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560CC2A" w:rsidR="00AE394E" w:rsidRPr="0042536D" w:rsidRDefault="00BD5FB6" w:rsidP="000F2C9A">
            <w:pPr>
              <w:pStyle w:val="BlockText"/>
              <w:rPr>
                <w:rFonts w:ascii="Calibri" w:hAnsi="Calibri" w:cs="Arial"/>
                <w:color w:val="0070C0"/>
                <w:szCs w:val="22"/>
                <w:lang w:eastAsia="en-US"/>
              </w:rPr>
            </w:pPr>
            <w:r>
              <w:rPr>
                <w:rFonts w:ascii="Calibri" w:hAnsi="Calibri" w:cs="Arial"/>
                <w:color w:val="0070C0"/>
                <w:szCs w:val="22"/>
                <w:lang w:eastAsia="en-US"/>
              </w:rPr>
              <w:t>PAN-003592</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6A7699E" w:rsidR="00AE394E" w:rsidRPr="0042536D" w:rsidRDefault="00BD5FB6" w:rsidP="000F2C9A">
            <w:pPr>
              <w:pStyle w:val="BlockText"/>
              <w:rPr>
                <w:rFonts w:ascii="Calibri" w:hAnsi="Calibri" w:cs="Arial"/>
                <w:color w:val="0070C0"/>
                <w:szCs w:val="22"/>
                <w:lang w:eastAsia="en-US"/>
              </w:rPr>
            </w:pPr>
            <w:r>
              <w:rPr>
                <w:rFonts w:ascii="Calibri" w:hAnsi="Calibri" w:cs="Arial"/>
                <w:color w:val="0070C0"/>
                <w:szCs w:val="22"/>
                <w:lang w:eastAsia="en-US"/>
              </w:rPr>
              <w:t>Derek Gaynor</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747B230" w:rsidR="00AE394E" w:rsidRPr="0042536D" w:rsidRDefault="00BD5FB6" w:rsidP="000F2C9A">
            <w:pPr>
              <w:pStyle w:val="BlockText"/>
              <w:rPr>
                <w:rFonts w:ascii="Calibri" w:hAnsi="Calibri" w:cs="Arial"/>
                <w:color w:val="0070C0"/>
                <w:szCs w:val="22"/>
                <w:lang w:eastAsia="en-US"/>
              </w:rPr>
            </w:pPr>
            <w:r w:rsidRPr="00BD5FB6">
              <w:rPr>
                <w:rFonts w:ascii="Calibri" w:hAnsi="Calibri" w:cs="Arial"/>
                <w:color w:val="0070C0"/>
                <w:szCs w:val="22"/>
                <w:lang w:eastAsia="en-US"/>
              </w:rPr>
              <w:t>Highwayman Inn Pub</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D507DF1" w:rsidR="00AE394E" w:rsidRPr="0042536D" w:rsidRDefault="00BD5FB6" w:rsidP="000F2C9A">
            <w:pPr>
              <w:pStyle w:val="BlockText"/>
              <w:jc w:val="both"/>
              <w:rPr>
                <w:rFonts w:ascii="Calibri" w:hAnsi="Calibri" w:cs="Arial"/>
                <w:color w:val="0070C0"/>
                <w:szCs w:val="22"/>
                <w:lang w:eastAsia="en-US"/>
              </w:rPr>
            </w:pPr>
            <w:r>
              <w:rPr>
                <w:rFonts w:ascii="Calibri" w:hAnsi="Calibri" w:cs="Arial"/>
                <w:color w:val="0070C0"/>
                <w:szCs w:val="22"/>
                <w:lang w:eastAsia="en-US"/>
              </w:rPr>
              <w:t>Ely and Vale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36DC064" w:rsidR="00AE394E" w:rsidRPr="0042536D" w:rsidRDefault="00BD5FB6" w:rsidP="000F2C9A">
            <w:pPr>
              <w:pStyle w:val="BlockText"/>
              <w:jc w:val="both"/>
              <w:rPr>
                <w:rFonts w:ascii="Calibri" w:hAnsi="Calibri" w:cs="Arial"/>
                <w:color w:val="0070C0"/>
                <w:szCs w:val="22"/>
                <w:lang w:eastAsia="en-US"/>
              </w:rPr>
            </w:pPr>
            <w:r>
              <w:rPr>
                <w:rFonts w:ascii="Calibri" w:hAnsi="Calibri" w:cs="Arial"/>
                <w:color w:val="0070C0"/>
                <w:szCs w:val="22"/>
                <w:lang w:eastAsia="en-US"/>
              </w:rPr>
              <w:t>Vale of Glamorgan</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9360100" w:rsidR="00AE394E" w:rsidRPr="001B2E87" w:rsidRDefault="00BD5FB6" w:rsidP="000F2C9A">
            <w:pPr>
              <w:jc w:val="center"/>
              <w:rPr>
                <w:rFonts w:ascii="Calibri" w:hAnsi="Calibri" w:cs="Arial"/>
                <w:color w:val="0070C0"/>
                <w:szCs w:val="22"/>
              </w:rPr>
            </w:pPr>
            <w:r>
              <w:rPr>
                <w:rFonts w:ascii="Calibri" w:hAnsi="Calibri" w:cs="Arial"/>
                <w:color w:val="0070C0"/>
                <w:szCs w:val="22"/>
              </w:rPr>
              <w:t>19/10/2018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76829F4" w:rsidR="00AE394E" w:rsidRPr="001B2E87" w:rsidRDefault="00BD5FB6" w:rsidP="000F2C9A">
            <w:pPr>
              <w:jc w:val="center"/>
              <w:rPr>
                <w:rFonts w:ascii="Calibri" w:hAnsi="Calibri" w:cs="Arial"/>
                <w:color w:val="0070C0"/>
                <w:szCs w:val="22"/>
              </w:rPr>
            </w:pPr>
            <w:r>
              <w:rPr>
                <w:rFonts w:ascii="Calibri" w:hAnsi="Calibri" w:cs="Arial"/>
                <w:color w:val="0070C0"/>
                <w:szCs w:val="22"/>
              </w:rPr>
              <w:t>05/11/2018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9BF9861" w:rsidR="00AE394E" w:rsidRPr="001B2E87" w:rsidRDefault="007112A0" w:rsidP="000F2C9A">
            <w:pPr>
              <w:jc w:val="center"/>
              <w:rPr>
                <w:rFonts w:ascii="Calibri" w:hAnsi="Calibri" w:cs="Arial"/>
                <w:color w:val="0070C0"/>
                <w:szCs w:val="22"/>
              </w:rPr>
            </w:pPr>
            <w:r>
              <w:rPr>
                <w:rFonts w:ascii="Calibri" w:hAnsi="Calibri" w:cs="Arial"/>
                <w:color w:val="0070C0"/>
                <w:szCs w:val="22"/>
              </w:rPr>
              <w:t>05/11/2018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4D0309C6" w:rsidR="00AE394E" w:rsidRPr="001B2E87" w:rsidRDefault="007112A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bookmarkStart w:id="0" w:name="_GoBack"/>
            <w:bookmarkEnd w:id="0"/>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2FF6EC79" w:rsidR="00AE394E" w:rsidRPr="0042536D" w:rsidRDefault="00BD5FB6" w:rsidP="000F2C9A">
            <w:pPr>
              <w:pStyle w:val="BlockText"/>
              <w:jc w:val="both"/>
              <w:rPr>
                <w:rFonts w:ascii="Calibri" w:hAnsi="Calibri" w:cs="Arial"/>
                <w:color w:val="0070C0"/>
                <w:szCs w:val="22"/>
              </w:rPr>
            </w:pPr>
            <w:r>
              <w:rPr>
                <w:rFonts w:ascii="Calibri" w:hAnsi="Calibri" w:cs="Arial"/>
                <w:color w:val="0070C0"/>
                <w:szCs w:val="22"/>
              </w:rPr>
              <w:t>Jenny Eaton-Mills</w:t>
            </w:r>
          </w:p>
        </w:tc>
        <w:tc>
          <w:tcPr>
            <w:tcW w:w="2127" w:type="dxa"/>
          </w:tcPr>
          <w:p w14:paraId="5F5595C3" w14:textId="328A7F72" w:rsidR="00AE394E" w:rsidRPr="0042536D" w:rsidRDefault="00BD5FB6" w:rsidP="000F2C9A">
            <w:pPr>
              <w:pStyle w:val="BlockText"/>
              <w:jc w:val="both"/>
              <w:rPr>
                <w:rFonts w:ascii="Calibri" w:hAnsi="Calibri" w:cs="Arial"/>
                <w:color w:val="0070C0"/>
                <w:szCs w:val="22"/>
              </w:rPr>
            </w:pPr>
            <w:r>
              <w:rPr>
                <w:rFonts w:ascii="Calibri" w:hAnsi="Calibri" w:cs="Arial"/>
                <w:color w:val="0070C0"/>
                <w:sz w:val="24"/>
                <w:szCs w:val="22"/>
                <w:lang w:eastAsia="en-US"/>
              </w:rPr>
              <w:t>05/11/2018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512FBE5" w:rsidR="00AE394E" w:rsidRPr="0042536D" w:rsidRDefault="00783EBB"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08B17062" w14:textId="4AEF0369" w:rsidR="00AE394E" w:rsidRPr="001B2E87" w:rsidRDefault="00AE394E" w:rsidP="00BD5FB6">
            <w:pPr>
              <w:pStyle w:val="BlockText"/>
              <w:jc w:val="both"/>
              <w:rPr>
                <w:rFonts w:ascii="Calibri" w:hAnsi="Calibri"/>
                <w:color w:val="0070C0"/>
                <w:szCs w:val="22"/>
              </w:rPr>
            </w:pPr>
            <w:r>
              <w:rPr>
                <w:rFonts w:ascii="Calibri" w:hAnsi="Calibri"/>
                <w:color w:val="0070C0"/>
                <w:szCs w:val="22"/>
              </w:rPr>
              <w:t xml:space="preserve">Fee paid (delete as appropriate): </w:t>
            </w:r>
            <w:r w:rsidR="00BD5FB6">
              <w:rPr>
                <w:rFonts w:ascii="Calibri" w:hAnsi="Calibri"/>
                <w:b/>
                <w:color w:val="FF0000"/>
                <w:szCs w:val="22"/>
              </w:rPr>
              <w:t xml:space="preserve">£885 </w:t>
            </w:r>
            <w:r>
              <w:rPr>
                <w:rFonts w:ascii="Calibri" w:hAnsi="Calibri"/>
                <w:color w:val="0070C0"/>
                <w:szCs w:val="22"/>
              </w:rPr>
              <w:t xml:space="preserve">Payment </w:t>
            </w:r>
            <w:proofErr w:type="gramStart"/>
            <w:r>
              <w:rPr>
                <w:rFonts w:ascii="Calibri" w:hAnsi="Calibri"/>
                <w:color w:val="0070C0"/>
                <w:szCs w:val="22"/>
              </w:rPr>
              <w:t>typ</w:t>
            </w:r>
            <w:r w:rsidR="00BD5FB6">
              <w:rPr>
                <w:rFonts w:ascii="Calibri" w:hAnsi="Calibri"/>
                <w:color w:val="0070C0"/>
                <w:szCs w:val="22"/>
              </w:rPr>
              <w:t xml:space="preserve">e </w:t>
            </w:r>
            <w:r>
              <w:rPr>
                <w:rFonts w:ascii="Calibri" w:hAnsi="Calibri"/>
                <w:color w:val="0070C0"/>
                <w:szCs w:val="22"/>
              </w:rPr>
              <w:t>:</w:t>
            </w:r>
            <w:proofErr w:type="gramEnd"/>
            <w:r>
              <w:rPr>
                <w:rFonts w:ascii="Calibri" w:hAnsi="Calibri"/>
                <w:color w:val="0070C0"/>
                <w:szCs w:val="22"/>
              </w:rPr>
              <w:t xml:space="preserve">  </w:t>
            </w:r>
            <w:r w:rsidR="00BD5FB6">
              <w:rPr>
                <w:rFonts w:ascii="Calibri" w:hAnsi="Calibri"/>
                <w:b/>
                <w:color w:val="FF0000"/>
                <w:szCs w:val="22"/>
              </w:rPr>
              <w:t xml:space="preserve">Worldpay </w:t>
            </w:r>
          </w:p>
        </w:tc>
        <w:tc>
          <w:tcPr>
            <w:tcW w:w="992" w:type="dxa"/>
            <w:tcBorders>
              <w:top w:val="single" w:sz="4" w:space="0" w:color="0070C0"/>
              <w:left w:val="single" w:sz="4" w:space="0" w:color="0070C0"/>
              <w:bottom w:val="single" w:sz="4" w:space="0" w:color="0070C0"/>
              <w:right w:val="single" w:sz="4" w:space="0" w:color="0070C0"/>
            </w:tcBorders>
          </w:tcPr>
          <w:p w14:paraId="5B0BAF9C" w14:textId="076713B2" w:rsidR="00AE394E" w:rsidRDefault="00783EBB" w:rsidP="000F2C9A">
            <w:pPr>
              <w:pStyle w:val="Textintable"/>
              <w:jc w:val="both"/>
              <w:rPr>
                <w:rFonts w:ascii="Calibri" w:hAnsi="Calibri"/>
                <w:color w:val="0070C0"/>
                <w:szCs w:val="22"/>
              </w:rPr>
            </w:pPr>
            <w:r>
              <w:rPr>
                <w:rFonts w:ascii="Calibri" w:hAnsi="Calibri"/>
                <w:color w:val="0070C0"/>
                <w:szCs w:val="22"/>
              </w:rPr>
              <w:t>X</w:t>
            </w:r>
          </w:p>
          <w:p w14:paraId="1A3115C7" w14:textId="186B36F5" w:rsidR="00783EBB" w:rsidRPr="0042536D" w:rsidRDefault="00783EBB"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4281DAF" w:rsidR="00AE394E" w:rsidRPr="0042536D" w:rsidRDefault="00783EBB"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207A3C1" w:rsidR="00AE394E" w:rsidRPr="0042536D" w:rsidRDefault="00783EBB"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A221382" w:rsidR="00AE394E" w:rsidRPr="0042536D" w:rsidRDefault="00783EBB"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8532762" w:rsidR="00AE394E" w:rsidRPr="0042536D" w:rsidRDefault="00783EBB"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91ACD8B" w:rsidR="00AE394E" w:rsidRPr="0042536D" w:rsidRDefault="00783EBB"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44C198D" w:rsidR="00AE394E" w:rsidRPr="0042536D" w:rsidRDefault="00783EBB"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DCCD801" w:rsidR="00AE394E" w:rsidRPr="0042536D" w:rsidRDefault="00783EBB"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0F2C9A">
            <w:pPr>
              <w:rPr>
                <w:rFonts w:ascii="Calibri" w:hAnsi="Calibri"/>
                <w:b/>
                <w:color w:val="0070C0"/>
                <w:sz w:val="22"/>
                <w:szCs w:val="22"/>
              </w:rPr>
            </w:pP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0F2C9A">
            <w:pPr>
              <w:rPr>
                <w:rFonts w:ascii="Calibri" w:hAnsi="Calibri"/>
                <w:b/>
                <w:color w:val="0070C0"/>
                <w:sz w:val="22"/>
                <w:szCs w:val="22"/>
              </w:rPr>
            </w:pP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F2C9A">
            <w:pPr>
              <w:rPr>
                <w:rFonts w:ascii="Calibri" w:hAnsi="Calibri"/>
                <w:b/>
                <w:color w:val="0070C0"/>
                <w:sz w:val="22"/>
                <w:szCs w:val="22"/>
              </w:rPr>
            </w:pP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0F2C9A">
            <w:pPr>
              <w:rPr>
                <w:rFonts w:ascii="Calibri" w:hAnsi="Calibri"/>
                <w:b/>
                <w:color w:val="0070C0"/>
                <w:sz w:val="22"/>
                <w:szCs w:val="22"/>
              </w:rPr>
            </w:pP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77777777" w:rsidR="00AE394E" w:rsidRPr="0042536D" w:rsidRDefault="00AE394E" w:rsidP="000F2C9A">
            <w:pPr>
              <w:rPr>
                <w:rFonts w:ascii="Calibri" w:hAnsi="Calibri"/>
                <w:b/>
                <w:color w:val="0070C0"/>
                <w:sz w:val="22"/>
                <w:szCs w:val="22"/>
              </w:rPr>
            </w:pP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0F2C9A">
            <w:pPr>
              <w:rPr>
                <w:rFonts w:ascii="Calibri" w:hAnsi="Calibri"/>
                <w:b/>
                <w:color w:val="0070C0"/>
                <w:sz w:val="22"/>
                <w:szCs w:val="22"/>
              </w:rPr>
            </w:pP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0F2C9A">
            <w:pPr>
              <w:rPr>
                <w:rFonts w:ascii="Calibri" w:hAnsi="Calibri"/>
                <w:b/>
                <w:color w:val="0070C0"/>
                <w:sz w:val="22"/>
                <w:szCs w:val="22"/>
              </w:rPr>
            </w:pP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0F2C9A">
            <w:pPr>
              <w:rPr>
                <w:rFonts w:ascii="Calibri" w:hAnsi="Calibri"/>
                <w:b/>
                <w:color w:val="0070C0"/>
                <w:sz w:val="22"/>
                <w:szCs w:val="22"/>
              </w:rPr>
            </w:pP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0F2C9A">
            <w:pPr>
              <w:rPr>
                <w:rFonts w:ascii="Calibri" w:hAnsi="Calibri"/>
                <w:b/>
                <w:color w:val="0070C0"/>
                <w:sz w:val="22"/>
                <w:szCs w:val="22"/>
              </w:rPr>
            </w:pP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0F2C9A">
            <w:pPr>
              <w:rPr>
                <w:rFonts w:ascii="Calibri" w:hAnsi="Calibri"/>
                <w:b/>
                <w:color w:val="0070C0"/>
                <w:sz w:val="22"/>
                <w:szCs w:val="22"/>
              </w:rPr>
            </w:pP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0F2C9A">
            <w:pPr>
              <w:rPr>
                <w:rFonts w:ascii="Calibri" w:hAnsi="Calibri"/>
                <w:b/>
                <w:color w:val="0070C0"/>
                <w:sz w:val="22"/>
                <w:szCs w:val="22"/>
              </w:rPr>
            </w:pP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77777777" w:rsidR="00AE394E" w:rsidRPr="0042536D" w:rsidRDefault="00AE394E" w:rsidP="000F2C9A">
            <w:pPr>
              <w:rPr>
                <w:rFonts w:ascii="Calibri" w:hAnsi="Calibri"/>
                <w:b/>
                <w:color w:val="0070C0"/>
                <w:sz w:val="22"/>
                <w:szCs w:val="22"/>
              </w:rPr>
            </w:pP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0F2C9A">
            <w:pPr>
              <w:rPr>
                <w:rFonts w:ascii="Calibri" w:hAnsi="Calibri"/>
                <w:b/>
                <w:color w:val="0070C0"/>
                <w:sz w:val="22"/>
                <w:szCs w:val="22"/>
              </w:rPr>
            </w:pP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0F2C9A">
            <w:pPr>
              <w:rPr>
                <w:rFonts w:ascii="Calibri" w:hAnsi="Calibri"/>
                <w:b/>
                <w:color w:val="0070C0"/>
                <w:sz w:val="22"/>
                <w:szCs w:val="22"/>
              </w:rPr>
            </w:pP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0F2C9A">
            <w:pPr>
              <w:rPr>
                <w:rFonts w:ascii="Calibri" w:hAnsi="Calibri"/>
                <w:b/>
                <w:color w:val="0070C0"/>
                <w:sz w:val="22"/>
                <w:szCs w:val="22"/>
              </w:rPr>
            </w:pP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0F2C9A">
            <w:pPr>
              <w:rPr>
                <w:rFonts w:ascii="Calibri" w:hAnsi="Calibri"/>
                <w:b/>
                <w:color w:val="0070C0"/>
                <w:sz w:val="22"/>
                <w:szCs w:val="22"/>
              </w:rPr>
            </w:pP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0F2C9A">
            <w:pPr>
              <w:rPr>
                <w:rFonts w:ascii="Calibri" w:hAnsi="Calibri"/>
                <w:b/>
                <w:color w:val="0070C0"/>
                <w:sz w:val="22"/>
                <w:szCs w:val="22"/>
              </w:rPr>
            </w:pP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77777777" w:rsidR="00AE394E" w:rsidRPr="0042536D" w:rsidRDefault="00AE394E" w:rsidP="000F2C9A">
            <w:pPr>
              <w:rPr>
                <w:rFonts w:ascii="Calibri" w:hAnsi="Calibri"/>
                <w:b/>
                <w:color w:val="0070C0"/>
                <w:sz w:val="22"/>
                <w:szCs w:val="22"/>
              </w:rPr>
            </w:pPr>
          </w:p>
        </w:tc>
      </w:tr>
    </w:tbl>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81C98F6" w:rsidR="00AE394E" w:rsidRPr="004B49ED" w:rsidRDefault="007112A0" w:rsidP="000F2C9A">
                  <w:pPr>
                    <w:pStyle w:val="BlockText"/>
                    <w:jc w:val="both"/>
                    <w:rPr>
                      <w:rFonts w:ascii="Calibri" w:hAnsi="Calibri" w:cs="Arial"/>
                      <w:color w:val="0070C0"/>
                      <w:szCs w:val="22"/>
                    </w:rPr>
                  </w:pPr>
                  <w:r>
                    <w:rPr>
                      <w:rFonts w:ascii="Calibri" w:hAnsi="Calibri" w:cs="Arial"/>
                      <w:color w:val="0070C0"/>
                      <w:szCs w:val="22"/>
                    </w:rPr>
                    <w:t>05/11/2018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3AF268C9"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 xml:space="preserve">Date </w:t>
                  </w:r>
                  <w:r w:rsidR="007112A0">
                    <w:rPr>
                      <w:rFonts w:ascii="Calibri" w:hAnsi="Calibri" w:cs="Arial"/>
                      <w:color w:val="0070C0"/>
                      <w:szCs w:val="22"/>
                    </w:rPr>
                    <w:t>email</w:t>
                  </w:r>
                  <w:r w:rsidRPr="004B49ED">
                    <w:rPr>
                      <w:rFonts w:ascii="Calibri" w:hAnsi="Calibri" w:cs="Arial"/>
                      <w:color w:val="0070C0"/>
                      <w:szCs w:val="22"/>
                    </w:rPr>
                    <w:t xml:space="preserve"> sent:</w:t>
                  </w:r>
                </w:p>
              </w:tc>
              <w:tc>
                <w:tcPr>
                  <w:tcW w:w="1843" w:type="dxa"/>
                  <w:shd w:val="clear" w:color="auto" w:fill="auto"/>
                </w:tcPr>
                <w:p w14:paraId="45B5B34B" w14:textId="5DAB5B3D" w:rsidR="00AE394E" w:rsidRPr="004B49ED" w:rsidRDefault="007112A0" w:rsidP="000F2C9A">
                  <w:pPr>
                    <w:pStyle w:val="BlockText"/>
                    <w:jc w:val="both"/>
                    <w:rPr>
                      <w:rFonts w:ascii="Calibri" w:hAnsi="Calibri" w:cs="Arial"/>
                      <w:color w:val="0070C0"/>
                      <w:szCs w:val="22"/>
                    </w:rPr>
                  </w:pPr>
                  <w:r>
                    <w:rPr>
                      <w:rFonts w:ascii="Calibri" w:hAnsi="Calibri" w:cs="Arial"/>
                      <w:color w:val="0070C0"/>
                      <w:szCs w:val="22"/>
                    </w:rPr>
                    <w:t>05/11/2018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750CF982" w:rsidR="00AE394E" w:rsidRPr="00783EBB" w:rsidRDefault="00783EBB" w:rsidP="000F2C9A">
            <w:pPr>
              <w:pStyle w:val="BlockText"/>
              <w:jc w:val="both"/>
              <w:rPr>
                <w:rFonts w:ascii="Calibri" w:hAnsi="Calibri"/>
                <w:b/>
                <w:szCs w:val="22"/>
              </w:rPr>
            </w:pPr>
            <w:r w:rsidRPr="00783EBB">
              <w:rPr>
                <w:rFonts w:ascii="Calibri" w:hAnsi="Calibri"/>
                <w:b/>
                <w:szCs w:val="22"/>
              </w:rPr>
              <w:t>Points to Note:</w:t>
            </w:r>
          </w:p>
          <w:p w14:paraId="70D6866E" w14:textId="6D39BFA4" w:rsidR="00AE394E" w:rsidRPr="0042536D" w:rsidRDefault="00783EBB" w:rsidP="000F2C9A">
            <w:pPr>
              <w:pStyle w:val="BlockText"/>
              <w:jc w:val="both"/>
              <w:rPr>
                <w:rFonts w:ascii="Calibri" w:hAnsi="Calibri"/>
                <w:szCs w:val="22"/>
              </w:rPr>
            </w:pPr>
            <w:r>
              <w:rPr>
                <w:rFonts w:ascii="Calibri" w:hAnsi="Calibri"/>
                <w:szCs w:val="22"/>
              </w:rPr>
              <w:t xml:space="preserve">Just need to confirm over the phone if the operator is going to be named as Derek Gaynor or Gaynor Group Limited (no need to RFI for this as Derek Gaynor is a director of Gaynor Group Limited and has signed the declaration). </w:t>
            </w:r>
          </w:p>
          <w:p w14:paraId="70F016AE" w14:textId="7BD6D0DF" w:rsidR="00AE394E" w:rsidRPr="00CF1941" w:rsidRDefault="00AE394E" w:rsidP="000F2C9A">
            <w:pPr>
              <w:pStyle w:val="BlockText"/>
              <w:jc w:val="both"/>
              <w:rPr>
                <w:rFonts w:ascii="Calibri" w:hAnsi="Calibri"/>
                <w:b/>
                <w:szCs w:val="22"/>
              </w:rPr>
            </w:pPr>
          </w:p>
          <w:p w14:paraId="7B17EB2D" w14:textId="29DF3B85" w:rsidR="00CF1941" w:rsidRPr="00CF1941" w:rsidRDefault="00CF1941" w:rsidP="000F2C9A">
            <w:pPr>
              <w:pStyle w:val="BlockText"/>
              <w:jc w:val="both"/>
              <w:rPr>
                <w:rFonts w:ascii="Calibri" w:hAnsi="Calibri"/>
                <w:b/>
                <w:szCs w:val="22"/>
              </w:rPr>
            </w:pPr>
            <w:r w:rsidRPr="00CF1941">
              <w:rPr>
                <w:rFonts w:ascii="Calibri" w:hAnsi="Calibri"/>
                <w:b/>
                <w:szCs w:val="22"/>
              </w:rPr>
              <w:t>RFI:</w:t>
            </w:r>
          </w:p>
          <w:p w14:paraId="73FB3222" w14:textId="2C477E29" w:rsidR="00CF1941" w:rsidRDefault="00CF1941" w:rsidP="000F2C9A">
            <w:pPr>
              <w:pStyle w:val="BlockText"/>
              <w:jc w:val="both"/>
              <w:rPr>
                <w:rFonts w:ascii="Calibri" w:hAnsi="Calibri"/>
                <w:szCs w:val="22"/>
              </w:rPr>
            </w:pPr>
            <w:r>
              <w:rPr>
                <w:rFonts w:ascii="Calibri" w:hAnsi="Calibri"/>
                <w:szCs w:val="22"/>
              </w:rPr>
              <w:t xml:space="preserve">Site Map – doesn’t show location of PTP. Will send an NRW </w:t>
            </w:r>
            <w:proofErr w:type="gramStart"/>
            <w:r>
              <w:rPr>
                <w:rFonts w:ascii="Calibri" w:hAnsi="Calibri"/>
                <w:szCs w:val="22"/>
              </w:rPr>
              <w:t>close up</w:t>
            </w:r>
            <w:proofErr w:type="gramEnd"/>
            <w:r>
              <w:rPr>
                <w:rFonts w:ascii="Calibri" w:hAnsi="Calibri"/>
                <w:szCs w:val="22"/>
              </w:rPr>
              <w:t xml:space="preserve"> ma</w:t>
            </w:r>
            <w:r w:rsidR="00B34A25">
              <w:rPr>
                <w:rFonts w:ascii="Calibri" w:hAnsi="Calibri"/>
                <w:szCs w:val="22"/>
              </w:rPr>
              <w:t>p</w:t>
            </w:r>
            <w:r>
              <w:rPr>
                <w:rFonts w:ascii="Calibri" w:hAnsi="Calibri"/>
                <w:szCs w:val="22"/>
              </w:rPr>
              <w:t xml:space="preserve"> and ask them to draw it on. </w:t>
            </w:r>
          </w:p>
          <w:p w14:paraId="6DB70B0A" w14:textId="6EC5DF39" w:rsidR="00CF1941" w:rsidRDefault="00CF1941" w:rsidP="000F2C9A">
            <w:pPr>
              <w:pStyle w:val="BlockText"/>
              <w:jc w:val="both"/>
              <w:rPr>
                <w:rFonts w:ascii="Calibri" w:hAnsi="Calibri"/>
                <w:szCs w:val="22"/>
              </w:rPr>
            </w:pPr>
            <w:r>
              <w:rPr>
                <w:rFonts w:ascii="Calibri" w:hAnsi="Calibri"/>
                <w:szCs w:val="22"/>
              </w:rPr>
              <w:t xml:space="preserve">Confirm the discharge (from the PTP) will be a new discharge (replacing cesspit). </w:t>
            </w:r>
          </w:p>
          <w:p w14:paraId="381190D6" w14:textId="2AE67A2C" w:rsidR="0079732E" w:rsidRDefault="0079732E" w:rsidP="000F2C9A">
            <w:pPr>
              <w:pStyle w:val="BlockText"/>
              <w:jc w:val="both"/>
              <w:rPr>
                <w:rFonts w:ascii="Calibri" w:hAnsi="Calibri"/>
                <w:szCs w:val="22"/>
              </w:rPr>
            </w:pPr>
            <w:r>
              <w:rPr>
                <w:rFonts w:ascii="Calibri" w:hAnsi="Calibri"/>
                <w:szCs w:val="22"/>
              </w:rPr>
              <w:t>No flows and loads calculation provided in the application – how did they calculate 9.</w:t>
            </w:r>
            <w:r w:rsidR="00B34A25">
              <w:rPr>
                <w:rFonts w:ascii="Calibri" w:hAnsi="Calibri"/>
                <w:szCs w:val="22"/>
              </w:rPr>
              <w:t xml:space="preserve">89m3/day. </w:t>
            </w:r>
          </w:p>
          <w:p w14:paraId="7934B376" w14:textId="42E98223"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CE644" w14:textId="77777777" w:rsidR="00000000" w:rsidRDefault="007112A0">
      <w:r>
        <w:separator/>
      </w:r>
    </w:p>
  </w:endnote>
  <w:endnote w:type="continuationSeparator" w:id="0">
    <w:p w14:paraId="0F285511" w14:textId="77777777" w:rsidR="00000000" w:rsidRDefault="00711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7112A0"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5E885" w14:textId="77777777" w:rsidR="00000000" w:rsidRDefault="007112A0">
      <w:r>
        <w:separator/>
      </w:r>
    </w:p>
  </w:footnote>
  <w:footnote w:type="continuationSeparator" w:id="0">
    <w:p w14:paraId="6D92BDBE" w14:textId="77777777" w:rsidR="00000000" w:rsidRDefault="00711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7112A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7112A0"/>
    <w:rsid w:val="00783EBB"/>
    <w:rsid w:val="0079732E"/>
    <w:rsid w:val="007B1661"/>
    <w:rsid w:val="00AE394E"/>
    <w:rsid w:val="00B34A25"/>
    <w:rsid w:val="00BD5FB6"/>
    <w:rsid w:val="00C5300E"/>
    <w:rsid w:val="00CF1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Highwayman Inn Pub</Site_x0020_Name>
    <Internal_x002f_External xmlns="859f7ad6-93f6-4205-b62b-a17f28acbbac">Internal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Highwayman Inn Pub, Port Rd, Nurston, Barry, Vale of Glamorgan, CF62 3BH</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2018-11-05T00:00:00+00:00</Document_x0020_Date>
    <Facility_x0020_Address xmlns="859f7ad6-93f6-4205-b62b-a17f28acbbac">Port Rd, Nurston, Barry</Facility_x0020_Address>
    <Environment_x0020_Sub_x0020_Folder xmlns="859f7ad6-93f6-4205-b62b-a17f28acbbac">Licences applications</Environment_x0020_Sub_x0020_Folder>
    <Customer_x0020_Name xmlns="859f7ad6-93f6-4205-b62b-a17f28acbbac">Mr Derek Gaynor</Customer_x0020_Name>
    <Post_x0020_code xmlns="859f7ad6-93f6-4205-b62b-a17f28acbbac">CF62 3BH</Post_x0020_cod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4BB8C296-B057-4CF4-91EB-F5CD691B4999}"/>
</file>

<file path=customXml/itemProps4.xml><?xml version="1.0" encoding="utf-8"?>
<ds:datastoreItem xmlns:ds="http://schemas.openxmlformats.org/officeDocument/2006/customXml" ds:itemID="{7F89DF8B-FBF9-4A03-975A-935D589196FD}">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1317</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Eaton-Mills, Jennifer</cp:lastModifiedBy>
  <cp:revision>6</cp:revision>
  <dcterms:created xsi:type="dcterms:W3CDTF">2018-11-05T12:41:00Z</dcterms:created>
  <dcterms:modified xsi:type="dcterms:W3CDTF">2018-11-05T13:13:00Z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a58d4d98-8717-4f74-9c15-a66d5e4c4367</vt:lpwstr>
  </property>
  <property fmtid="{D5CDD505-2E9C-101B-9397-08002B2CF9AE}" pid="4" name="_dlc_DocId">
    <vt:lpwstr>REGU-184-33964</vt:lpwstr>
  </property>
  <property fmtid="{D5CDD505-2E9C-101B-9397-08002B2CF9AE}" pid="5" name="_dlc_DocIdUrl">
    <vt:lpwstr>https://cyfoethnaturiolcymru.sharepoint.com/teams/Regulatory/Permitting/_layouts/15/DocIdRedir.aspx?ID=REGU-184-33964, REGU-184-33964</vt:lpwstr>
  </property>
  <property fmtid="{D5CDD505-2E9C-101B-9397-08002B2CF9AE}" pid="6" name="_docset_NoMedatataSyncRequired">
    <vt:lpwstr>False</vt:lpwstr>
  </property>
</Properties>
</file>