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B5475" w14:textId="77777777" w:rsidR="00C16167" w:rsidRPr="00125F66" w:rsidRDefault="00822F78">
      <w:pPr>
        <w:pStyle w:val="TOC1"/>
      </w:pPr>
      <w:bookmarkStart w:id="0" w:name="_Toc464892553"/>
      <w:bookmarkStart w:id="1" w:name="_Toc78173393"/>
      <w:bookmarkStart w:id="2" w:name="_GoBack"/>
      <w:bookmarkEnd w:id="2"/>
      <w:r>
        <w:rPr>
          <w:noProof/>
        </w:rPr>
        <w:drawing>
          <wp:anchor distT="0" distB="0" distL="114300" distR="114300" simplePos="0" relativeHeight="251659264" behindDoc="0" locked="0" layoutInCell="1" allowOverlap="1" wp14:anchorId="2531CEE6" wp14:editId="02DB26B9">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48140A02" w14:textId="77777777" w:rsidR="00F37625" w:rsidRDefault="00F37625">
      <w:pPr>
        <w:pStyle w:val="coverTitle"/>
      </w:pPr>
    </w:p>
    <w:p w14:paraId="43D0D228" w14:textId="77777777" w:rsidR="00822F78" w:rsidRPr="00125F66" w:rsidRDefault="00822F78">
      <w:pPr>
        <w:pStyle w:val="coverTitle"/>
      </w:pPr>
    </w:p>
    <w:p w14:paraId="3D1B23CB" w14:textId="77777777" w:rsidR="00C16167" w:rsidRPr="00125F66" w:rsidRDefault="00C16167">
      <w:pPr>
        <w:pStyle w:val="coverTitle"/>
      </w:pPr>
      <w:r w:rsidRPr="00125F66">
        <w:t>Permit with introductory note</w:t>
      </w:r>
    </w:p>
    <w:p w14:paraId="553905BA"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079D8864" w14:textId="77777777" w:rsidR="00C16167" w:rsidRPr="00125F66" w:rsidRDefault="00C16167">
      <w:pPr>
        <w:pStyle w:val="a"/>
      </w:pPr>
    </w:p>
    <w:p w14:paraId="4186134F" w14:textId="77777777" w:rsidR="00857810" w:rsidRPr="00857810" w:rsidRDefault="00857810" w:rsidP="00765733">
      <w:pPr>
        <w:pStyle w:val="coverLicenceHolder"/>
        <w:pBdr>
          <w:top w:val="single" w:sz="4" w:space="25" w:color="auto"/>
        </w:pBdr>
        <w:rPr>
          <w:sz w:val="22"/>
          <w:szCs w:val="22"/>
        </w:rPr>
      </w:pPr>
      <w:proofErr w:type="spellStart"/>
      <w:r w:rsidRPr="00857810">
        <w:rPr>
          <w:sz w:val="22"/>
          <w:szCs w:val="22"/>
        </w:rPr>
        <w:t>Llantrisant</w:t>
      </w:r>
      <w:proofErr w:type="spellEnd"/>
      <w:r w:rsidRPr="00857810">
        <w:rPr>
          <w:sz w:val="22"/>
          <w:szCs w:val="22"/>
        </w:rPr>
        <w:t xml:space="preserve"> Recycling Centre Limited</w:t>
      </w:r>
    </w:p>
    <w:p w14:paraId="4F9F9344" w14:textId="77777777" w:rsidR="00765733" w:rsidRPr="00857810" w:rsidRDefault="00765733" w:rsidP="00765733">
      <w:pPr>
        <w:pStyle w:val="coverLicenceHolder"/>
        <w:pBdr>
          <w:top w:val="single" w:sz="4" w:space="25" w:color="auto"/>
        </w:pBdr>
        <w:rPr>
          <w:sz w:val="22"/>
          <w:szCs w:val="22"/>
        </w:rPr>
      </w:pPr>
    </w:p>
    <w:p w14:paraId="37E1822D" w14:textId="77777777" w:rsidR="00857810" w:rsidRPr="00857810" w:rsidRDefault="00857810" w:rsidP="00765733">
      <w:pPr>
        <w:pStyle w:val="coverLicenceHolder"/>
        <w:pBdr>
          <w:top w:val="single" w:sz="4" w:space="25" w:color="auto"/>
        </w:pBdr>
        <w:rPr>
          <w:sz w:val="22"/>
          <w:szCs w:val="22"/>
        </w:rPr>
      </w:pPr>
      <w:proofErr w:type="spellStart"/>
      <w:r w:rsidRPr="00857810">
        <w:rPr>
          <w:sz w:val="22"/>
          <w:szCs w:val="22"/>
        </w:rPr>
        <w:t>Llantrisant</w:t>
      </w:r>
      <w:proofErr w:type="spellEnd"/>
      <w:r w:rsidRPr="00857810">
        <w:rPr>
          <w:sz w:val="22"/>
          <w:szCs w:val="22"/>
        </w:rPr>
        <w:t xml:space="preserve"> Recycling</w:t>
      </w:r>
      <w:r w:rsidR="00672954">
        <w:rPr>
          <w:sz w:val="22"/>
          <w:szCs w:val="22"/>
        </w:rPr>
        <w:t xml:space="preserve"> </w:t>
      </w:r>
    </w:p>
    <w:p w14:paraId="614BD675" w14:textId="77777777" w:rsidR="00857810" w:rsidRPr="00857810" w:rsidRDefault="00857810" w:rsidP="00765733">
      <w:pPr>
        <w:pStyle w:val="coverLicenceHolder"/>
        <w:pBdr>
          <w:top w:val="single" w:sz="4" w:space="25" w:color="auto"/>
        </w:pBdr>
        <w:rPr>
          <w:sz w:val="22"/>
          <w:szCs w:val="22"/>
        </w:rPr>
      </w:pPr>
      <w:proofErr w:type="spellStart"/>
      <w:r w:rsidRPr="00857810">
        <w:rPr>
          <w:sz w:val="22"/>
          <w:szCs w:val="22"/>
        </w:rPr>
        <w:t>Pantybrad</w:t>
      </w:r>
      <w:proofErr w:type="spellEnd"/>
      <w:r w:rsidRPr="00857810">
        <w:rPr>
          <w:sz w:val="22"/>
          <w:szCs w:val="22"/>
        </w:rPr>
        <w:t xml:space="preserve"> Lane</w:t>
      </w:r>
    </w:p>
    <w:p w14:paraId="356F25BD" w14:textId="77777777" w:rsidR="00857810" w:rsidRPr="00857810" w:rsidRDefault="00857810" w:rsidP="00765733">
      <w:pPr>
        <w:pStyle w:val="coverLicenceHolder"/>
        <w:pBdr>
          <w:top w:val="single" w:sz="4" w:space="25" w:color="auto"/>
        </w:pBdr>
        <w:rPr>
          <w:sz w:val="22"/>
          <w:szCs w:val="22"/>
        </w:rPr>
      </w:pPr>
      <w:proofErr w:type="spellStart"/>
      <w:r w:rsidRPr="00857810">
        <w:rPr>
          <w:sz w:val="22"/>
          <w:szCs w:val="22"/>
        </w:rPr>
        <w:t>Llantrisant</w:t>
      </w:r>
      <w:proofErr w:type="spellEnd"/>
      <w:r w:rsidRPr="00857810">
        <w:rPr>
          <w:sz w:val="22"/>
          <w:szCs w:val="22"/>
        </w:rPr>
        <w:t xml:space="preserve"> </w:t>
      </w:r>
    </w:p>
    <w:p w14:paraId="04079855" w14:textId="77777777" w:rsidR="00857810" w:rsidRPr="00857810" w:rsidRDefault="00857810" w:rsidP="00765733">
      <w:pPr>
        <w:pStyle w:val="coverLicenceHolder"/>
        <w:pBdr>
          <w:top w:val="single" w:sz="4" w:space="25" w:color="auto"/>
        </w:pBdr>
        <w:rPr>
          <w:sz w:val="22"/>
          <w:szCs w:val="22"/>
        </w:rPr>
      </w:pPr>
      <w:proofErr w:type="spellStart"/>
      <w:r w:rsidRPr="00857810">
        <w:rPr>
          <w:sz w:val="22"/>
          <w:szCs w:val="22"/>
        </w:rPr>
        <w:t>Pontyclun</w:t>
      </w:r>
      <w:proofErr w:type="spellEnd"/>
    </w:p>
    <w:p w14:paraId="326BB219" w14:textId="77777777" w:rsidR="00857810" w:rsidRPr="00857810" w:rsidRDefault="00857810" w:rsidP="00765733">
      <w:pPr>
        <w:pStyle w:val="coverLicenceHolder"/>
        <w:pBdr>
          <w:top w:val="single" w:sz="4" w:space="25" w:color="auto"/>
        </w:pBdr>
        <w:rPr>
          <w:sz w:val="22"/>
          <w:szCs w:val="22"/>
        </w:rPr>
      </w:pPr>
      <w:r w:rsidRPr="00857810">
        <w:rPr>
          <w:sz w:val="22"/>
          <w:szCs w:val="22"/>
        </w:rPr>
        <w:t>CF72 8YY</w:t>
      </w:r>
    </w:p>
    <w:p w14:paraId="689C2BEA" w14:textId="77777777" w:rsidR="00C16167" w:rsidRPr="00EE38E5" w:rsidRDefault="00C16167">
      <w:pPr>
        <w:pStyle w:val="coverAuthNos"/>
        <w:spacing w:before="480"/>
        <w:rPr>
          <w:sz w:val="22"/>
          <w:szCs w:val="22"/>
        </w:rPr>
      </w:pPr>
      <w:r w:rsidRPr="00EE38E5">
        <w:rPr>
          <w:sz w:val="22"/>
          <w:szCs w:val="22"/>
        </w:rPr>
        <w:t>Permit number</w:t>
      </w:r>
    </w:p>
    <w:p w14:paraId="4A4DB11C" w14:textId="77777777" w:rsidR="00C16167" w:rsidRPr="00857810" w:rsidRDefault="004249DE">
      <w:pPr>
        <w:pStyle w:val="coverAuthNos"/>
        <w:rPr>
          <w:color w:val="auto"/>
          <w:sz w:val="22"/>
          <w:szCs w:val="22"/>
        </w:rPr>
      </w:pPr>
      <w:r w:rsidRPr="00857810">
        <w:rPr>
          <w:color w:val="auto"/>
          <w:sz w:val="22"/>
          <w:szCs w:val="22"/>
        </w:rPr>
        <w:t>EPR/</w:t>
      </w:r>
      <w:r w:rsidR="00857810" w:rsidRPr="00857810">
        <w:rPr>
          <w:color w:val="auto"/>
          <w:sz w:val="22"/>
          <w:szCs w:val="22"/>
        </w:rPr>
        <w:t>XB3093HJ</w:t>
      </w:r>
    </w:p>
    <w:p w14:paraId="219057BD" w14:textId="77777777" w:rsidR="00C16167" w:rsidRPr="00857810" w:rsidRDefault="00C16167" w:rsidP="00DA0F76">
      <w:pPr>
        <w:pStyle w:val="Heading1nonum"/>
        <w:spacing w:before="80" w:after="0" w:line="240" w:lineRule="auto"/>
        <w:jc w:val="center"/>
      </w:pPr>
      <w:r w:rsidRPr="00125F66">
        <w:br w:type="page"/>
      </w:r>
      <w:proofErr w:type="spellStart"/>
      <w:r w:rsidR="00857810" w:rsidRPr="00857810">
        <w:rPr>
          <w:szCs w:val="36"/>
        </w:rPr>
        <w:lastRenderedPageBreak/>
        <w:t>Llantrisant</w:t>
      </w:r>
      <w:proofErr w:type="spellEnd"/>
      <w:r w:rsidR="00857810" w:rsidRPr="00857810">
        <w:rPr>
          <w:szCs w:val="36"/>
        </w:rPr>
        <w:t xml:space="preserve"> Recycling</w:t>
      </w:r>
    </w:p>
    <w:p w14:paraId="3982BBF6" w14:textId="77777777" w:rsidR="00C16167" w:rsidRPr="00857810" w:rsidRDefault="00C16167" w:rsidP="00DA0F76">
      <w:pPr>
        <w:pStyle w:val="Heading1nonum"/>
        <w:spacing w:before="80" w:after="0" w:line="240" w:lineRule="auto"/>
        <w:jc w:val="center"/>
      </w:pPr>
      <w:r w:rsidRPr="00857810">
        <w:t xml:space="preserve">Permit </w:t>
      </w:r>
      <w:r w:rsidR="0001765E" w:rsidRPr="00857810">
        <w:t>n</w:t>
      </w:r>
      <w:r w:rsidRPr="00857810">
        <w:t xml:space="preserve">umber </w:t>
      </w:r>
      <w:r w:rsidR="004249DE" w:rsidRPr="00857810">
        <w:t>EPR/</w:t>
      </w:r>
      <w:r w:rsidR="00857810" w:rsidRPr="00857810">
        <w:t>XB3093HJ</w:t>
      </w:r>
    </w:p>
    <w:p w14:paraId="67719F16" w14:textId="77777777" w:rsidR="00C16167" w:rsidRPr="00125F66" w:rsidRDefault="00C16167">
      <w:pPr>
        <w:pStyle w:val="Heading1nonum"/>
      </w:pPr>
      <w:r w:rsidRPr="00125F66">
        <w:t>Introductory note</w:t>
      </w:r>
      <w:bookmarkEnd w:id="0"/>
      <w:bookmarkEnd w:id="1"/>
    </w:p>
    <w:p w14:paraId="0CF0FD37" w14:textId="77777777" w:rsidR="00C16167" w:rsidRPr="00125F66" w:rsidRDefault="00C16167">
      <w:pPr>
        <w:pStyle w:val="Heading2a"/>
        <w:spacing w:before="120"/>
        <w:rPr>
          <w:i w:val="0"/>
        </w:rPr>
      </w:pPr>
      <w:r w:rsidRPr="00125F66">
        <w:rPr>
          <w:i w:val="0"/>
        </w:rPr>
        <w:t>This introductory note does not form a part of the permit</w:t>
      </w:r>
    </w:p>
    <w:p w14:paraId="142EE1E1" w14:textId="77777777" w:rsidR="001C6D37"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659C1F5F" w14:textId="77777777" w:rsidR="005462EE" w:rsidRDefault="001C6D37" w:rsidP="009C7B69">
      <w:pPr>
        <w:autoSpaceDE w:val="0"/>
        <w:autoSpaceDN w:val="0"/>
        <w:adjustRightInd w:val="0"/>
        <w:spacing w:before="120" w:line="270" w:lineRule="exact"/>
        <w:jc w:val="left"/>
        <w:rPr>
          <w:rFonts w:ascii="Arial" w:hAnsi="Arial" w:cs="Arial"/>
          <w:sz w:val="22"/>
          <w:szCs w:val="22"/>
        </w:rPr>
      </w:pPr>
      <w:r w:rsidRPr="00466253">
        <w:rPr>
          <w:rStyle w:val="DraftingnoteChar"/>
          <w:i w:val="0"/>
          <w:color w:val="auto"/>
          <w:sz w:val="22"/>
          <w:szCs w:val="22"/>
        </w:rPr>
        <w:t xml:space="preserve">This is a Tier 3 </w:t>
      </w:r>
      <w:r w:rsidR="00044D9B">
        <w:rPr>
          <w:rStyle w:val="DraftingnoteChar"/>
          <w:i w:val="0"/>
          <w:color w:val="auto"/>
          <w:sz w:val="22"/>
          <w:szCs w:val="22"/>
        </w:rPr>
        <w:t>b</w:t>
      </w:r>
      <w:r w:rsidRPr="00466253">
        <w:rPr>
          <w:rStyle w:val="DraftingnoteChar"/>
          <w:i w:val="0"/>
          <w:color w:val="auto"/>
          <w:sz w:val="22"/>
          <w:szCs w:val="22"/>
        </w:rPr>
        <w:t xml:space="preserve">espoke permit </w:t>
      </w:r>
      <w:r w:rsidR="005462EE">
        <w:rPr>
          <w:rStyle w:val="DraftingnoteChar"/>
          <w:i w:val="0"/>
          <w:color w:val="auto"/>
          <w:sz w:val="22"/>
          <w:szCs w:val="22"/>
        </w:rPr>
        <w:t>for an</w:t>
      </w:r>
      <w:r w:rsidRPr="001A5A6C">
        <w:rPr>
          <w:rFonts w:ascii="Arial" w:hAnsi="Arial" w:cs="Arial"/>
          <w:sz w:val="22"/>
          <w:szCs w:val="22"/>
        </w:rPr>
        <w:t xml:space="preserve"> </w:t>
      </w:r>
      <w:r>
        <w:rPr>
          <w:rFonts w:ascii="Arial" w:hAnsi="Arial" w:cs="Arial"/>
          <w:sz w:val="22"/>
          <w:szCs w:val="22"/>
        </w:rPr>
        <w:t>inert</w:t>
      </w:r>
      <w:r w:rsidR="005462EE">
        <w:rPr>
          <w:rFonts w:ascii="Arial" w:hAnsi="Arial" w:cs="Arial"/>
          <w:sz w:val="22"/>
          <w:szCs w:val="22"/>
        </w:rPr>
        <w:t xml:space="preserve"> and non-hazardous </w:t>
      </w:r>
      <w:r>
        <w:rPr>
          <w:rFonts w:ascii="Arial" w:hAnsi="Arial" w:cs="Arial"/>
          <w:sz w:val="22"/>
          <w:szCs w:val="22"/>
        </w:rPr>
        <w:t xml:space="preserve">household, commercial and industrial waste </w:t>
      </w:r>
      <w:r w:rsidR="005462EE">
        <w:rPr>
          <w:rFonts w:ascii="Arial" w:hAnsi="Arial" w:cs="Arial"/>
          <w:sz w:val="22"/>
          <w:szCs w:val="22"/>
        </w:rPr>
        <w:t xml:space="preserve">transfer station with treatment. </w:t>
      </w:r>
    </w:p>
    <w:p w14:paraId="316C66EA" w14:textId="43CD035C" w:rsidR="001C6D37" w:rsidRDefault="005462EE" w:rsidP="009C7B69">
      <w:pPr>
        <w:autoSpaceDE w:val="0"/>
        <w:autoSpaceDN w:val="0"/>
        <w:adjustRightInd w:val="0"/>
        <w:spacing w:before="120" w:line="270" w:lineRule="exact"/>
        <w:jc w:val="left"/>
        <w:rPr>
          <w:rFonts w:ascii="Arial" w:hAnsi="Arial" w:cs="Arial"/>
          <w:sz w:val="22"/>
          <w:szCs w:val="22"/>
        </w:rPr>
      </w:pPr>
      <w:r>
        <w:rPr>
          <w:rFonts w:ascii="Arial" w:hAnsi="Arial" w:cs="Arial"/>
          <w:sz w:val="22"/>
          <w:szCs w:val="22"/>
        </w:rPr>
        <w:t xml:space="preserve">Treatment operations </w:t>
      </w:r>
      <w:r w:rsidR="007A4B66">
        <w:rPr>
          <w:rFonts w:ascii="Arial" w:hAnsi="Arial" w:cs="Arial"/>
          <w:sz w:val="22"/>
          <w:szCs w:val="22"/>
        </w:rPr>
        <w:t xml:space="preserve">for inert wastes </w:t>
      </w:r>
      <w:r>
        <w:rPr>
          <w:rFonts w:ascii="Arial" w:hAnsi="Arial" w:cs="Arial"/>
          <w:sz w:val="22"/>
          <w:szCs w:val="22"/>
        </w:rPr>
        <w:t xml:space="preserve">are limited to the </w:t>
      </w:r>
      <w:r w:rsidR="00EE38E5">
        <w:rPr>
          <w:rFonts w:ascii="Arial" w:hAnsi="Arial" w:cs="Arial"/>
          <w:sz w:val="22"/>
          <w:szCs w:val="22"/>
        </w:rPr>
        <w:t xml:space="preserve">sorting, </w:t>
      </w:r>
      <w:r>
        <w:rPr>
          <w:rFonts w:ascii="Arial" w:hAnsi="Arial" w:cs="Arial"/>
          <w:sz w:val="22"/>
          <w:szCs w:val="22"/>
        </w:rPr>
        <w:t>screening, cru</w:t>
      </w:r>
      <w:r w:rsidR="007A4B66">
        <w:rPr>
          <w:rFonts w:ascii="Arial" w:hAnsi="Arial" w:cs="Arial"/>
          <w:sz w:val="22"/>
          <w:szCs w:val="22"/>
        </w:rPr>
        <w:t>s</w:t>
      </w:r>
      <w:r>
        <w:rPr>
          <w:rFonts w:ascii="Arial" w:hAnsi="Arial" w:cs="Arial"/>
          <w:sz w:val="22"/>
          <w:szCs w:val="22"/>
        </w:rPr>
        <w:t>hin</w:t>
      </w:r>
      <w:r w:rsidR="007A4B66">
        <w:rPr>
          <w:rFonts w:ascii="Arial" w:hAnsi="Arial" w:cs="Arial"/>
          <w:sz w:val="22"/>
          <w:szCs w:val="22"/>
        </w:rPr>
        <w:t>g</w:t>
      </w:r>
      <w:r>
        <w:rPr>
          <w:rFonts w:ascii="Arial" w:hAnsi="Arial" w:cs="Arial"/>
          <w:sz w:val="22"/>
          <w:szCs w:val="22"/>
        </w:rPr>
        <w:t xml:space="preserve"> and bulking up for </w:t>
      </w:r>
      <w:r w:rsidR="001C6D37" w:rsidRPr="00B35832">
        <w:rPr>
          <w:rFonts w:ascii="Arial" w:hAnsi="Arial" w:cs="Arial"/>
          <w:sz w:val="22"/>
          <w:szCs w:val="22"/>
        </w:rPr>
        <w:t>recovery elsewhere.</w:t>
      </w:r>
      <w:r w:rsidR="001C6D37">
        <w:rPr>
          <w:rFonts w:ascii="Arial" w:hAnsi="Arial" w:cs="Arial"/>
          <w:sz w:val="22"/>
          <w:szCs w:val="22"/>
        </w:rPr>
        <w:t xml:space="preserve"> </w:t>
      </w:r>
      <w:r w:rsidR="00672954">
        <w:rPr>
          <w:rFonts w:ascii="Arial" w:hAnsi="Arial" w:cs="Arial"/>
          <w:sz w:val="22"/>
          <w:szCs w:val="22"/>
        </w:rPr>
        <w:t>The site is also permitted to accept and store used disposable nappies</w:t>
      </w:r>
      <w:r w:rsidR="007A4B66">
        <w:rPr>
          <w:rFonts w:ascii="Arial" w:hAnsi="Arial" w:cs="Arial"/>
          <w:sz w:val="22"/>
          <w:szCs w:val="22"/>
        </w:rPr>
        <w:t xml:space="preserve"> for onward disposal. </w:t>
      </w:r>
      <w:r w:rsidR="00672954">
        <w:rPr>
          <w:rFonts w:ascii="Arial" w:hAnsi="Arial" w:cs="Arial"/>
          <w:sz w:val="22"/>
          <w:szCs w:val="22"/>
        </w:rPr>
        <w:t xml:space="preserve">Treatment of </w:t>
      </w:r>
      <w:r w:rsidR="008A03AD">
        <w:rPr>
          <w:rFonts w:ascii="Arial" w:hAnsi="Arial" w:cs="Arial"/>
          <w:sz w:val="22"/>
          <w:szCs w:val="22"/>
        </w:rPr>
        <w:t xml:space="preserve">disposable nappies </w:t>
      </w:r>
      <w:r w:rsidR="00044D9B">
        <w:rPr>
          <w:rFonts w:ascii="Arial" w:hAnsi="Arial" w:cs="Arial"/>
          <w:sz w:val="22"/>
          <w:szCs w:val="22"/>
        </w:rPr>
        <w:t>other than bulking up for onward transfer,</w:t>
      </w:r>
      <w:r w:rsidR="008A03AD">
        <w:rPr>
          <w:rFonts w:ascii="Arial" w:hAnsi="Arial" w:cs="Arial"/>
          <w:sz w:val="22"/>
          <w:szCs w:val="22"/>
        </w:rPr>
        <w:t xml:space="preserve"> </w:t>
      </w:r>
      <w:r w:rsidR="00672954">
        <w:rPr>
          <w:rFonts w:ascii="Arial" w:hAnsi="Arial" w:cs="Arial"/>
          <w:sz w:val="22"/>
          <w:szCs w:val="22"/>
        </w:rPr>
        <w:t xml:space="preserve">is not permitted. </w:t>
      </w:r>
    </w:p>
    <w:p w14:paraId="26B4EBF6" w14:textId="77777777" w:rsidR="001C6D37" w:rsidRDefault="001C6D37" w:rsidP="009C7B69">
      <w:pPr>
        <w:pStyle w:val="Draftingnote"/>
        <w:spacing w:before="120"/>
        <w:rPr>
          <w:rFonts w:cs="Arial"/>
          <w:sz w:val="22"/>
          <w:szCs w:val="22"/>
        </w:rPr>
      </w:pPr>
      <w:r w:rsidRPr="00743AE9">
        <w:rPr>
          <w:rFonts w:cs="Arial"/>
          <w:i w:val="0"/>
          <w:color w:val="auto"/>
          <w:sz w:val="22"/>
          <w:szCs w:val="22"/>
        </w:rPr>
        <w:t xml:space="preserve">Permitted wastes are limited to inert </w:t>
      </w:r>
      <w:r w:rsidR="00672954">
        <w:rPr>
          <w:rFonts w:cs="Arial"/>
          <w:i w:val="0"/>
          <w:color w:val="auto"/>
          <w:sz w:val="22"/>
          <w:szCs w:val="22"/>
        </w:rPr>
        <w:t>wastes and non</w:t>
      </w:r>
      <w:r w:rsidR="00330F79">
        <w:rPr>
          <w:rFonts w:cs="Arial"/>
          <w:i w:val="0"/>
          <w:color w:val="auto"/>
          <w:sz w:val="22"/>
          <w:szCs w:val="22"/>
        </w:rPr>
        <w:t>-</w:t>
      </w:r>
      <w:r w:rsidR="00672954">
        <w:rPr>
          <w:rFonts w:cs="Arial"/>
          <w:i w:val="0"/>
          <w:color w:val="auto"/>
          <w:sz w:val="22"/>
          <w:szCs w:val="22"/>
        </w:rPr>
        <w:t>hazardous wastes</w:t>
      </w:r>
      <w:r>
        <w:rPr>
          <w:rFonts w:cs="Arial"/>
          <w:i w:val="0"/>
          <w:color w:val="auto"/>
          <w:sz w:val="22"/>
          <w:szCs w:val="22"/>
        </w:rPr>
        <w:t xml:space="preserve">, </w:t>
      </w:r>
      <w:r w:rsidRPr="00743AE9">
        <w:rPr>
          <w:rFonts w:cs="Arial"/>
          <w:i w:val="0"/>
          <w:color w:val="auto"/>
          <w:sz w:val="22"/>
          <w:szCs w:val="22"/>
        </w:rPr>
        <w:t>no hazardous waste</w:t>
      </w:r>
      <w:r>
        <w:rPr>
          <w:rFonts w:cs="Arial"/>
          <w:i w:val="0"/>
          <w:color w:val="auto"/>
          <w:sz w:val="22"/>
          <w:szCs w:val="22"/>
        </w:rPr>
        <w:t>s</w:t>
      </w:r>
      <w:r w:rsidRPr="00743AE9">
        <w:rPr>
          <w:rFonts w:cs="Arial"/>
          <w:i w:val="0"/>
          <w:color w:val="auto"/>
          <w:sz w:val="22"/>
          <w:szCs w:val="22"/>
        </w:rPr>
        <w:t xml:space="preserve"> </w:t>
      </w:r>
      <w:r>
        <w:rPr>
          <w:rFonts w:cs="Arial"/>
          <w:i w:val="0"/>
          <w:color w:val="auto"/>
          <w:sz w:val="22"/>
          <w:szCs w:val="22"/>
        </w:rPr>
        <w:t>are</w:t>
      </w:r>
      <w:r w:rsidRPr="00743AE9">
        <w:rPr>
          <w:rFonts w:cs="Arial"/>
          <w:i w:val="0"/>
          <w:color w:val="auto"/>
          <w:sz w:val="22"/>
          <w:szCs w:val="22"/>
        </w:rPr>
        <w:t xml:space="preserve"> permitted.</w:t>
      </w:r>
    </w:p>
    <w:p w14:paraId="05CD04C0" w14:textId="7C74A0EB" w:rsidR="001C6D37" w:rsidRPr="00E16629" w:rsidRDefault="001C6D37" w:rsidP="009C7B69">
      <w:pPr>
        <w:autoSpaceDE w:val="0"/>
        <w:autoSpaceDN w:val="0"/>
        <w:adjustRightInd w:val="0"/>
        <w:spacing w:before="120" w:line="270" w:lineRule="exact"/>
        <w:jc w:val="left"/>
        <w:rPr>
          <w:rFonts w:ascii="Arial" w:hAnsi="Arial" w:cs="Arial"/>
          <w:sz w:val="22"/>
          <w:szCs w:val="22"/>
        </w:rPr>
      </w:pPr>
      <w:r w:rsidRPr="001A5A6C">
        <w:rPr>
          <w:rFonts w:ascii="Arial" w:hAnsi="Arial" w:cs="Arial"/>
          <w:sz w:val="22"/>
          <w:szCs w:val="22"/>
        </w:rPr>
        <w:t xml:space="preserve">The total quantity of waste that can be stored and subsequently treated at the site under this permit shall be no more than </w:t>
      </w:r>
      <w:r w:rsidR="009802A1">
        <w:rPr>
          <w:rFonts w:ascii="Arial" w:hAnsi="Arial" w:cs="Arial"/>
          <w:sz w:val="22"/>
          <w:szCs w:val="22"/>
        </w:rPr>
        <w:t>3</w:t>
      </w:r>
      <w:r w:rsidR="00925847">
        <w:rPr>
          <w:rFonts w:ascii="Arial" w:hAnsi="Arial" w:cs="Arial"/>
          <w:sz w:val="22"/>
          <w:szCs w:val="22"/>
        </w:rPr>
        <w:t>50</w:t>
      </w:r>
      <w:r>
        <w:rPr>
          <w:rFonts w:ascii="Arial" w:hAnsi="Arial" w:cs="Arial"/>
          <w:sz w:val="22"/>
          <w:szCs w:val="22"/>
        </w:rPr>
        <w:t>,000</w:t>
      </w:r>
      <w:r w:rsidRPr="001A5A6C">
        <w:rPr>
          <w:rFonts w:ascii="Arial" w:hAnsi="Arial" w:cs="Arial"/>
          <w:sz w:val="22"/>
          <w:szCs w:val="22"/>
        </w:rPr>
        <w:t xml:space="preserve"> tonnes per year. </w:t>
      </w:r>
    </w:p>
    <w:p w14:paraId="253BFF10" w14:textId="287FDF6C" w:rsidR="00E16629" w:rsidRPr="00E16629" w:rsidRDefault="001C6D37" w:rsidP="009C7B69">
      <w:pPr>
        <w:pStyle w:val="Heading3nonum"/>
        <w:rPr>
          <w:color w:val="auto"/>
          <w:sz w:val="22"/>
          <w:szCs w:val="22"/>
        </w:rPr>
      </w:pPr>
      <w:r w:rsidRPr="00E16629">
        <w:rPr>
          <w:rFonts w:cs="Arial"/>
          <w:color w:val="auto"/>
          <w:sz w:val="22"/>
          <w:szCs w:val="22"/>
        </w:rPr>
        <w:t xml:space="preserve">Surface water </w:t>
      </w:r>
      <w:proofErr w:type="spellStart"/>
      <w:r w:rsidRPr="00E16629">
        <w:rPr>
          <w:rFonts w:cs="Arial"/>
          <w:color w:val="auto"/>
          <w:sz w:val="22"/>
          <w:szCs w:val="22"/>
        </w:rPr>
        <w:t>run off</w:t>
      </w:r>
      <w:proofErr w:type="spellEnd"/>
      <w:r w:rsidRPr="00E16629">
        <w:rPr>
          <w:rFonts w:cs="Arial"/>
          <w:color w:val="auto"/>
          <w:sz w:val="22"/>
          <w:szCs w:val="22"/>
        </w:rPr>
        <w:t xml:space="preserve"> is infiltrated by </w:t>
      </w:r>
      <w:r w:rsidR="00BE1918">
        <w:rPr>
          <w:rFonts w:cs="Arial"/>
          <w:color w:val="auto"/>
          <w:sz w:val="22"/>
          <w:szCs w:val="22"/>
        </w:rPr>
        <w:t xml:space="preserve">made ground </w:t>
      </w:r>
      <w:r w:rsidRPr="00E16629">
        <w:rPr>
          <w:rFonts w:cs="Arial"/>
          <w:color w:val="auto"/>
          <w:sz w:val="22"/>
          <w:szCs w:val="22"/>
        </w:rPr>
        <w:t xml:space="preserve">hardstanding before discharging to groundwater and/or surface water. </w:t>
      </w:r>
      <w:r w:rsidR="00301AF9">
        <w:rPr>
          <w:rFonts w:cs="Arial"/>
          <w:color w:val="auto"/>
          <w:sz w:val="22"/>
          <w:szCs w:val="22"/>
        </w:rPr>
        <w:t>During heavy rainfall, run off that may not percolate to groundwater</w:t>
      </w:r>
      <w:r w:rsidR="00DD4F8B">
        <w:rPr>
          <w:rFonts w:cs="Arial"/>
          <w:color w:val="auto"/>
          <w:sz w:val="22"/>
          <w:szCs w:val="22"/>
        </w:rPr>
        <w:t xml:space="preserve"> and/or surface water</w:t>
      </w:r>
      <w:r w:rsidR="00301AF9">
        <w:rPr>
          <w:rFonts w:cs="Arial"/>
          <w:color w:val="auto"/>
          <w:sz w:val="22"/>
          <w:szCs w:val="22"/>
        </w:rPr>
        <w:t xml:space="preserve"> will run to French drains and </w:t>
      </w:r>
      <w:r w:rsidR="00C04D1A">
        <w:rPr>
          <w:rFonts w:cs="Arial"/>
          <w:color w:val="auto"/>
          <w:sz w:val="22"/>
          <w:szCs w:val="22"/>
        </w:rPr>
        <w:t>unlined dit</w:t>
      </w:r>
      <w:r w:rsidR="00301AF9">
        <w:rPr>
          <w:rFonts w:cs="Arial"/>
          <w:color w:val="auto"/>
          <w:sz w:val="22"/>
          <w:szCs w:val="22"/>
        </w:rPr>
        <w:t xml:space="preserve">ches </w:t>
      </w:r>
      <w:r w:rsidR="00825285">
        <w:rPr>
          <w:rFonts w:cs="Arial"/>
          <w:color w:val="auto"/>
          <w:sz w:val="22"/>
          <w:szCs w:val="22"/>
        </w:rPr>
        <w:t xml:space="preserve">around the site </w:t>
      </w:r>
      <w:r w:rsidR="00301AF9">
        <w:rPr>
          <w:rFonts w:cs="Arial"/>
          <w:color w:val="auto"/>
          <w:sz w:val="22"/>
          <w:szCs w:val="22"/>
        </w:rPr>
        <w:t>before collecting in</w:t>
      </w:r>
      <w:r w:rsidR="00825285">
        <w:rPr>
          <w:rFonts w:cs="Arial"/>
          <w:color w:val="auto"/>
          <w:sz w:val="22"/>
          <w:szCs w:val="22"/>
        </w:rPr>
        <w:t>to a</w:t>
      </w:r>
      <w:r w:rsidR="00301AF9">
        <w:rPr>
          <w:rFonts w:cs="Arial"/>
          <w:color w:val="auto"/>
          <w:sz w:val="22"/>
          <w:szCs w:val="22"/>
        </w:rPr>
        <w:t xml:space="preserve"> </w:t>
      </w:r>
      <w:r w:rsidR="00825285">
        <w:rPr>
          <w:rFonts w:cs="Arial"/>
          <w:color w:val="auto"/>
          <w:sz w:val="22"/>
          <w:szCs w:val="22"/>
        </w:rPr>
        <w:t>settlement</w:t>
      </w:r>
      <w:r w:rsidR="00301AF9">
        <w:rPr>
          <w:rFonts w:cs="Arial"/>
          <w:color w:val="auto"/>
          <w:sz w:val="22"/>
          <w:szCs w:val="22"/>
        </w:rPr>
        <w:t xml:space="preserve"> pond</w:t>
      </w:r>
      <w:r w:rsidR="00C04D1A">
        <w:rPr>
          <w:rFonts w:cs="Arial"/>
          <w:color w:val="auto"/>
          <w:sz w:val="22"/>
          <w:szCs w:val="22"/>
        </w:rPr>
        <w:t xml:space="preserve">. Suspended solids </w:t>
      </w:r>
      <w:r w:rsidR="00825285">
        <w:rPr>
          <w:rFonts w:cs="Arial"/>
          <w:color w:val="auto"/>
          <w:sz w:val="22"/>
          <w:szCs w:val="22"/>
        </w:rPr>
        <w:t xml:space="preserve">will </w:t>
      </w:r>
      <w:r w:rsidR="00DD4F8B">
        <w:rPr>
          <w:rFonts w:cs="Arial"/>
          <w:color w:val="auto"/>
          <w:sz w:val="22"/>
          <w:szCs w:val="22"/>
        </w:rPr>
        <w:t>fall</w:t>
      </w:r>
      <w:r w:rsidR="00C04D1A">
        <w:rPr>
          <w:rFonts w:cs="Arial"/>
          <w:color w:val="auto"/>
          <w:sz w:val="22"/>
          <w:szCs w:val="22"/>
        </w:rPr>
        <w:t xml:space="preserve"> to the bottom of the </w:t>
      </w:r>
      <w:r w:rsidR="00825285">
        <w:rPr>
          <w:rFonts w:cs="Arial"/>
          <w:color w:val="auto"/>
          <w:sz w:val="22"/>
          <w:szCs w:val="22"/>
        </w:rPr>
        <w:t>settlement</w:t>
      </w:r>
      <w:r w:rsidR="00C04D1A">
        <w:rPr>
          <w:rFonts w:cs="Arial"/>
          <w:color w:val="auto"/>
          <w:sz w:val="22"/>
          <w:szCs w:val="22"/>
        </w:rPr>
        <w:t xml:space="preserve"> pond with clean run off being dis</w:t>
      </w:r>
      <w:r w:rsidR="00825285">
        <w:rPr>
          <w:rFonts w:cs="Arial"/>
          <w:color w:val="auto"/>
          <w:sz w:val="22"/>
          <w:szCs w:val="22"/>
        </w:rPr>
        <w:t>charg</w:t>
      </w:r>
      <w:r w:rsidR="00D844BA">
        <w:rPr>
          <w:rFonts w:cs="Arial"/>
          <w:color w:val="auto"/>
          <w:sz w:val="22"/>
          <w:szCs w:val="22"/>
        </w:rPr>
        <w:t>ed</w:t>
      </w:r>
      <w:r w:rsidR="00C04D1A">
        <w:rPr>
          <w:rFonts w:cs="Arial"/>
          <w:color w:val="auto"/>
          <w:sz w:val="22"/>
          <w:szCs w:val="22"/>
        </w:rPr>
        <w:t xml:space="preserve"> to Nant </w:t>
      </w:r>
      <w:proofErr w:type="spellStart"/>
      <w:r w:rsidR="00C04D1A">
        <w:rPr>
          <w:rFonts w:cs="Arial"/>
          <w:color w:val="auto"/>
          <w:sz w:val="22"/>
          <w:szCs w:val="22"/>
        </w:rPr>
        <w:t>Muchydd</w:t>
      </w:r>
      <w:proofErr w:type="spellEnd"/>
      <w:r w:rsidR="00C04D1A">
        <w:rPr>
          <w:rFonts w:cs="Arial"/>
          <w:color w:val="auto"/>
          <w:sz w:val="22"/>
          <w:szCs w:val="22"/>
        </w:rPr>
        <w:t xml:space="preserve"> River. </w:t>
      </w:r>
      <w:r w:rsidRPr="00E16629">
        <w:rPr>
          <w:rFonts w:cs="Arial"/>
          <w:color w:val="auto"/>
          <w:sz w:val="22"/>
          <w:szCs w:val="22"/>
        </w:rPr>
        <w:t>These discharges are controlled through the emission of substances not controlled by emission limits condition</w:t>
      </w:r>
      <w:r w:rsidR="00E16629" w:rsidRPr="00E16629">
        <w:rPr>
          <w:color w:val="auto"/>
          <w:sz w:val="22"/>
          <w:szCs w:val="22"/>
        </w:rPr>
        <w:t xml:space="preserve"> and all relevant process requirements set out in Tables S1.1 and S1.2.</w:t>
      </w:r>
    </w:p>
    <w:p w14:paraId="09B4BCF7" w14:textId="77777777" w:rsidR="00E16629" w:rsidRPr="00E16629" w:rsidRDefault="00E16629" w:rsidP="009C7B69">
      <w:pPr>
        <w:pStyle w:val="Heading3nonum"/>
        <w:rPr>
          <w:color w:val="auto"/>
          <w:sz w:val="22"/>
          <w:szCs w:val="22"/>
        </w:rPr>
      </w:pPr>
      <w:r w:rsidRPr="00E16629">
        <w:rPr>
          <w:color w:val="auto"/>
          <w:sz w:val="22"/>
          <w:szCs w:val="22"/>
        </w:rPr>
        <w:t>The burning of any wastes, either in the open, inside buildings or in any form of incinerator is not permitted.</w:t>
      </w:r>
    </w:p>
    <w:p w14:paraId="75C21363" w14:textId="77777777" w:rsidR="00C16167" w:rsidRPr="00125F66" w:rsidRDefault="00E4105A" w:rsidP="009C7B69">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316EBDFE" w14:textId="77777777" w:rsidR="00E4105A" w:rsidRPr="00044D9B" w:rsidRDefault="00E4105A">
      <w:pPr>
        <w:pStyle w:val="Draftingnote"/>
        <w:jc w:val="both"/>
        <w:rPr>
          <w:i w:val="0"/>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3052"/>
        <w:gridCol w:w="1342"/>
        <w:gridCol w:w="3567"/>
      </w:tblGrid>
      <w:tr w:rsidR="00C16167" w:rsidRPr="00125F66" w14:paraId="1E911F2D" w14:textId="77777777" w:rsidTr="00044D9B">
        <w:trPr>
          <w:cantSplit/>
          <w:tblHeader/>
        </w:trPr>
        <w:tc>
          <w:tcPr>
            <w:tcW w:w="5000" w:type="pct"/>
            <w:gridSpan w:val="3"/>
            <w:shd w:val="clear" w:color="auto" w:fill="000000"/>
          </w:tcPr>
          <w:p w14:paraId="007B8B06"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E95473C" w14:textId="77777777" w:rsidTr="00044D9B">
        <w:trPr>
          <w:cantSplit/>
          <w:tblHeader/>
        </w:trPr>
        <w:tc>
          <w:tcPr>
            <w:tcW w:w="1917" w:type="pct"/>
          </w:tcPr>
          <w:p w14:paraId="4065CB74"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43" w:type="pct"/>
          </w:tcPr>
          <w:p w14:paraId="1C3AF8C6" w14:textId="77777777" w:rsidR="00C16167" w:rsidRPr="00125F66" w:rsidRDefault="00C16167">
            <w:pPr>
              <w:pStyle w:val="Tablehead"/>
              <w:rPr>
                <w:rFonts w:cs="Arial"/>
                <w:sz w:val="22"/>
                <w:szCs w:val="22"/>
              </w:rPr>
            </w:pPr>
            <w:r w:rsidRPr="00125F66">
              <w:rPr>
                <w:rFonts w:cs="Arial"/>
                <w:sz w:val="22"/>
                <w:szCs w:val="22"/>
              </w:rPr>
              <w:t>Date</w:t>
            </w:r>
          </w:p>
        </w:tc>
        <w:tc>
          <w:tcPr>
            <w:tcW w:w="2240" w:type="pct"/>
          </w:tcPr>
          <w:p w14:paraId="1D6674A3"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6ED134BF" w14:textId="77777777" w:rsidTr="00044D9B">
        <w:trPr>
          <w:cantSplit/>
        </w:trPr>
        <w:tc>
          <w:tcPr>
            <w:tcW w:w="1917" w:type="pct"/>
          </w:tcPr>
          <w:p w14:paraId="3FDAC793" w14:textId="77777777" w:rsidR="00F5263C" w:rsidRPr="006E00D4" w:rsidRDefault="00F5263C" w:rsidP="006E00D4">
            <w:pPr>
              <w:pStyle w:val="Tablebody"/>
              <w:rPr>
                <w:rFonts w:cs="Arial"/>
                <w:color w:val="auto"/>
                <w:sz w:val="22"/>
                <w:szCs w:val="22"/>
              </w:rPr>
            </w:pPr>
            <w:r w:rsidRPr="006E00D4">
              <w:rPr>
                <w:rFonts w:cs="Arial"/>
                <w:color w:val="auto"/>
                <w:sz w:val="22"/>
                <w:szCs w:val="22"/>
              </w:rPr>
              <w:t>Application EPR/</w:t>
            </w:r>
            <w:r w:rsidR="006E00D4" w:rsidRPr="006E00D4">
              <w:rPr>
                <w:rFonts w:cs="Arial"/>
                <w:color w:val="auto"/>
                <w:sz w:val="22"/>
                <w:szCs w:val="22"/>
              </w:rPr>
              <w:t>XB3093HJ</w:t>
            </w:r>
            <w:r w:rsidRPr="006E00D4">
              <w:rPr>
                <w:rFonts w:cs="Arial"/>
                <w:color w:val="auto"/>
                <w:sz w:val="22"/>
                <w:szCs w:val="22"/>
              </w:rPr>
              <w:t>/A0001</w:t>
            </w:r>
          </w:p>
        </w:tc>
        <w:tc>
          <w:tcPr>
            <w:tcW w:w="843" w:type="pct"/>
          </w:tcPr>
          <w:p w14:paraId="47273921" w14:textId="77777777" w:rsidR="00F5263C" w:rsidRPr="00125F66" w:rsidRDefault="00F5263C" w:rsidP="00672954">
            <w:pPr>
              <w:pStyle w:val="Tablebody"/>
              <w:rPr>
                <w:rFonts w:cs="Arial"/>
                <w:sz w:val="22"/>
                <w:szCs w:val="22"/>
              </w:rPr>
            </w:pPr>
            <w:r w:rsidRPr="00672954">
              <w:rPr>
                <w:rFonts w:cs="Arial"/>
                <w:color w:val="auto"/>
                <w:sz w:val="22"/>
                <w:szCs w:val="22"/>
              </w:rPr>
              <w:t xml:space="preserve">Duly made </w:t>
            </w:r>
            <w:r w:rsidR="00672954" w:rsidRPr="00672954">
              <w:rPr>
                <w:rFonts w:cs="Arial"/>
                <w:color w:val="auto"/>
                <w:sz w:val="22"/>
                <w:szCs w:val="22"/>
              </w:rPr>
              <w:t>07/04/15</w:t>
            </w:r>
          </w:p>
        </w:tc>
        <w:tc>
          <w:tcPr>
            <w:tcW w:w="2240" w:type="pct"/>
          </w:tcPr>
          <w:p w14:paraId="46C781F3" w14:textId="77777777" w:rsidR="00F5263C" w:rsidRPr="00125F66" w:rsidRDefault="00672954" w:rsidP="00330F79">
            <w:pPr>
              <w:pStyle w:val="Tablebody"/>
              <w:rPr>
                <w:rFonts w:cs="Arial"/>
                <w:sz w:val="22"/>
                <w:szCs w:val="22"/>
              </w:rPr>
            </w:pPr>
            <w:r w:rsidRPr="00466253">
              <w:rPr>
                <w:rFonts w:cs="Arial"/>
                <w:color w:val="auto"/>
                <w:sz w:val="22"/>
                <w:szCs w:val="22"/>
              </w:rPr>
              <w:t xml:space="preserve">Application for inert waste </w:t>
            </w:r>
            <w:r>
              <w:rPr>
                <w:rFonts w:cs="Arial"/>
                <w:color w:val="auto"/>
                <w:sz w:val="22"/>
                <w:szCs w:val="22"/>
              </w:rPr>
              <w:t>and non</w:t>
            </w:r>
            <w:r w:rsidR="00330F79">
              <w:rPr>
                <w:rFonts w:cs="Arial"/>
                <w:color w:val="auto"/>
                <w:sz w:val="22"/>
                <w:szCs w:val="22"/>
              </w:rPr>
              <w:t>-</w:t>
            </w:r>
            <w:r>
              <w:rPr>
                <w:rFonts w:cs="Arial"/>
                <w:color w:val="auto"/>
                <w:sz w:val="22"/>
                <w:szCs w:val="22"/>
              </w:rPr>
              <w:t xml:space="preserve">hazardous waste </w:t>
            </w:r>
            <w:r w:rsidRPr="00466253">
              <w:rPr>
                <w:rFonts w:cs="Arial"/>
                <w:color w:val="auto"/>
                <w:sz w:val="22"/>
                <w:szCs w:val="22"/>
              </w:rPr>
              <w:t>transfer station with treatment.</w:t>
            </w:r>
          </w:p>
        </w:tc>
      </w:tr>
      <w:tr w:rsidR="00F5263C" w:rsidRPr="00125F66" w14:paraId="08C2B4BE" w14:textId="77777777" w:rsidTr="00044D9B">
        <w:trPr>
          <w:cantSplit/>
        </w:trPr>
        <w:tc>
          <w:tcPr>
            <w:tcW w:w="1917" w:type="pct"/>
          </w:tcPr>
          <w:p w14:paraId="6AE16BAF" w14:textId="77777777" w:rsidR="00F5263C" w:rsidRPr="00125F66" w:rsidRDefault="00672954" w:rsidP="00672954">
            <w:pPr>
              <w:pStyle w:val="Tablebody"/>
              <w:rPr>
                <w:rFonts w:cs="Arial"/>
                <w:sz w:val="22"/>
                <w:szCs w:val="22"/>
              </w:rPr>
            </w:pPr>
            <w:r w:rsidRPr="0062259B">
              <w:rPr>
                <w:rFonts w:cs="Arial"/>
                <w:color w:val="auto"/>
                <w:sz w:val="22"/>
                <w:szCs w:val="22"/>
              </w:rPr>
              <w:t xml:space="preserve">Additional information received in response to a Schedule 5 Notice sent on </w:t>
            </w:r>
            <w:r>
              <w:rPr>
                <w:rFonts w:cs="Arial"/>
                <w:color w:val="auto"/>
                <w:sz w:val="22"/>
                <w:szCs w:val="22"/>
              </w:rPr>
              <w:t>04 June</w:t>
            </w:r>
            <w:r w:rsidRPr="0062259B">
              <w:rPr>
                <w:rFonts w:cs="Arial"/>
                <w:color w:val="auto"/>
                <w:sz w:val="22"/>
                <w:szCs w:val="22"/>
              </w:rPr>
              <w:t xml:space="preserve"> 201</w:t>
            </w:r>
            <w:r>
              <w:rPr>
                <w:rFonts w:cs="Arial"/>
                <w:color w:val="auto"/>
                <w:sz w:val="22"/>
                <w:szCs w:val="22"/>
              </w:rPr>
              <w:t>5</w:t>
            </w:r>
            <w:r w:rsidRPr="0062259B">
              <w:rPr>
                <w:rFonts w:cs="Arial"/>
                <w:color w:val="auto"/>
                <w:sz w:val="22"/>
                <w:szCs w:val="22"/>
              </w:rPr>
              <w:t>.</w:t>
            </w:r>
          </w:p>
        </w:tc>
        <w:tc>
          <w:tcPr>
            <w:tcW w:w="843" w:type="pct"/>
          </w:tcPr>
          <w:p w14:paraId="64ED12C8" w14:textId="77777777" w:rsidR="00F5263C" w:rsidRPr="00D738EB" w:rsidRDefault="007E4278" w:rsidP="007E4278">
            <w:pPr>
              <w:pStyle w:val="Tablebody"/>
              <w:rPr>
                <w:rFonts w:cs="Arial"/>
                <w:color w:val="auto"/>
                <w:sz w:val="22"/>
                <w:szCs w:val="22"/>
              </w:rPr>
            </w:pPr>
            <w:r>
              <w:rPr>
                <w:rFonts w:cs="Arial"/>
                <w:color w:val="auto"/>
                <w:sz w:val="22"/>
                <w:szCs w:val="22"/>
              </w:rPr>
              <w:t>29/06/15 &amp; 27/07/15</w:t>
            </w:r>
          </w:p>
        </w:tc>
        <w:tc>
          <w:tcPr>
            <w:tcW w:w="2240" w:type="pct"/>
          </w:tcPr>
          <w:p w14:paraId="75F66662" w14:textId="77777777" w:rsidR="00F5263C" w:rsidRPr="00D738EB" w:rsidRDefault="00D738EB" w:rsidP="007E4278">
            <w:pPr>
              <w:pStyle w:val="Tablebody"/>
              <w:rPr>
                <w:rFonts w:cs="Arial"/>
                <w:color w:val="auto"/>
                <w:sz w:val="22"/>
                <w:szCs w:val="22"/>
              </w:rPr>
            </w:pPr>
            <w:r w:rsidRPr="00D738EB">
              <w:rPr>
                <w:rFonts w:cs="Arial"/>
                <w:color w:val="auto"/>
                <w:sz w:val="22"/>
                <w:szCs w:val="22"/>
              </w:rPr>
              <w:t>Revised environment management system with fire prevention measures</w:t>
            </w:r>
            <w:r w:rsidR="007E4278">
              <w:rPr>
                <w:rFonts w:cs="Arial"/>
                <w:color w:val="auto"/>
                <w:sz w:val="22"/>
                <w:szCs w:val="22"/>
              </w:rPr>
              <w:t>, odour management and i</w:t>
            </w:r>
            <w:r w:rsidR="00C554EA">
              <w:rPr>
                <w:rFonts w:cs="Arial"/>
                <w:color w:val="auto"/>
                <w:sz w:val="22"/>
                <w:szCs w:val="22"/>
              </w:rPr>
              <w:t>ncident response plan</w:t>
            </w:r>
            <w:r w:rsidRPr="00D738EB">
              <w:rPr>
                <w:rFonts w:cs="Arial"/>
                <w:color w:val="auto"/>
                <w:sz w:val="22"/>
                <w:szCs w:val="22"/>
              </w:rPr>
              <w:t>.</w:t>
            </w:r>
          </w:p>
        </w:tc>
      </w:tr>
      <w:tr w:rsidR="00F55512" w:rsidRPr="00125F66" w14:paraId="7701FAA2" w14:textId="77777777" w:rsidTr="00044D9B">
        <w:trPr>
          <w:cantSplit/>
        </w:trPr>
        <w:tc>
          <w:tcPr>
            <w:tcW w:w="1917" w:type="pct"/>
          </w:tcPr>
          <w:p w14:paraId="309C894F" w14:textId="77777777" w:rsidR="00F55512" w:rsidRPr="0062259B" w:rsidRDefault="00F55512" w:rsidP="0099483C">
            <w:pPr>
              <w:pStyle w:val="Tablebody"/>
              <w:rPr>
                <w:rFonts w:cs="Arial"/>
                <w:color w:val="auto"/>
                <w:sz w:val="22"/>
                <w:szCs w:val="22"/>
              </w:rPr>
            </w:pPr>
            <w:r w:rsidRPr="0062259B">
              <w:rPr>
                <w:rFonts w:cs="Arial"/>
                <w:color w:val="auto"/>
                <w:sz w:val="22"/>
                <w:szCs w:val="22"/>
              </w:rPr>
              <w:t xml:space="preserve">Additional information received in response to </w:t>
            </w:r>
            <w:r w:rsidR="0035224D">
              <w:rPr>
                <w:rFonts w:cs="Arial"/>
                <w:color w:val="auto"/>
                <w:sz w:val="22"/>
                <w:szCs w:val="22"/>
              </w:rPr>
              <w:t xml:space="preserve">a </w:t>
            </w:r>
            <w:r w:rsidR="0035224D" w:rsidRPr="0062259B">
              <w:rPr>
                <w:rFonts w:cs="Arial"/>
                <w:color w:val="auto"/>
                <w:sz w:val="22"/>
                <w:szCs w:val="22"/>
              </w:rPr>
              <w:t>Schedule 5 Notice sent on</w:t>
            </w:r>
            <w:r>
              <w:rPr>
                <w:rFonts w:cs="Arial"/>
                <w:color w:val="auto"/>
                <w:sz w:val="22"/>
                <w:szCs w:val="22"/>
              </w:rPr>
              <w:t xml:space="preserve"> </w:t>
            </w:r>
            <w:r w:rsidRPr="0062259B">
              <w:rPr>
                <w:rFonts w:cs="Arial"/>
                <w:color w:val="auto"/>
                <w:sz w:val="22"/>
                <w:szCs w:val="22"/>
              </w:rPr>
              <w:t xml:space="preserve">sent on </w:t>
            </w:r>
            <w:r w:rsidR="0099483C">
              <w:rPr>
                <w:rFonts w:cs="Arial"/>
                <w:color w:val="auto"/>
                <w:sz w:val="22"/>
                <w:szCs w:val="22"/>
              </w:rPr>
              <w:t xml:space="preserve">01 September </w:t>
            </w:r>
            <w:r w:rsidRPr="0062259B">
              <w:rPr>
                <w:rFonts w:cs="Arial"/>
                <w:color w:val="auto"/>
                <w:sz w:val="22"/>
                <w:szCs w:val="22"/>
              </w:rPr>
              <w:t>201</w:t>
            </w:r>
            <w:r>
              <w:rPr>
                <w:rFonts w:cs="Arial"/>
                <w:color w:val="auto"/>
                <w:sz w:val="22"/>
                <w:szCs w:val="22"/>
              </w:rPr>
              <w:t>5</w:t>
            </w:r>
            <w:r w:rsidRPr="0062259B">
              <w:rPr>
                <w:rFonts w:cs="Arial"/>
                <w:color w:val="auto"/>
                <w:sz w:val="22"/>
                <w:szCs w:val="22"/>
              </w:rPr>
              <w:t>.</w:t>
            </w:r>
          </w:p>
        </w:tc>
        <w:tc>
          <w:tcPr>
            <w:tcW w:w="843" w:type="pct"/>
          </w:tcPr>
          <w:p w14:paraId="004C5C97" w14:textId="64AFC9E2" w:rsidR="00F55512" w:rsidRDefault="00250DAB" w:rsidP="007E4278">
            <w:pPr>
              <w:pStyle w:val="Tablebody"/>
              <w:rPr>
                <w:rFonts w:cs="Arial"/>
                <w:color w:val="auto"/>
                <w:sz w:val="22"/>
                <w:szCs w:val="22"/>
              </w:rPr>
            </w:pPr>
            <w:r>
              <w:rPr>
                <w:rFonts w:cs="Arial"/>
                <w:color w:val="auto"/>
                <w:sz w:val="22"/>
                <w:szCs w:val="22"/>
              </w:rPr>
              <w:t>15/09/15</w:t>
            </w:r>
          </w:p>
        </w:tc>
        <w:tc>
          <w:tcPr>
            <w:tcW w:w="2240" w:type="pct"/>
          </w:tcPr>
          <w:p w14:paraId="0C88CBE0" w14:textId="0B538ADF" w:rsidR="00F55512" w:rsidRPr="00F55512" w:rsidRDefault="00F55512" w:rsidP="00250DAB">
            <w:pPr>
              <w:spacing w:line="230" w:lineRule="exact"/>
              <w:jc w:val="left"/>
              <w:rPr>
                <w:rFonts w:cs="Arial"/>
                <w:sz w:val="22"/>
                <w:szCs w:val="22"/>
              </w:rPr>
            </w:pPr>
            <w:r w:rsidRPr="00F55512">
              <w:rPr>
                <w:rFonts w:ascii="Arial" w:hAnsi="Arial" w:cs="Arial"/>
                <w:sz w:val="22"/>
                <w:szCs w:val="22"/>
              </w:rPr>
              <w:t xml:space="preserve">Confirmation on the amount of </w:t>
            </w:r>
            <w:r w:rsidR="00147D2B">
              <w:rPr>
                <w:rFonts w:ascii="Arial" w:hAnsi="Arial" w:cs="Arial"/>
                <w:sz w:val="22"/>
                <w:szCs w:val="22"/>
              </w:rPr>
              <w:t xml:space="preserve">incinerator </w:t>
            </w:r>
            <w:r w:rsidRPr="00F55512">
              <w:rPr>
                <w:rFonts w:ascii="Arial" w:hAnsi="Arial" w:cs="Arial"/>
                <w:sz w:val="22"/>
                <w:szCs w:val="22"/>
              </w:rPr>
              <w:t xml:space="preserve">bottom ash and slag that will </w:t>
            </w:r>
            <w:r w:rsidR="00414328" w:rsidRPr="00F55512">
              <w:rPr>
                <w:rFonts w:ascii="Arial" w:hAnsi="Arial" w:cs="Arial"/>
                <w:sz w:val="22"/>
                <w:szCs w:val="22"/>
              </w:rPr>
              <w:t>be stored</w:t>
            </w:r>
            <w:r w:rsidRPr="00F55512">
              <w:rPr>
                <w:rFonts w:ascii="Arial" w:hAnsi="Arial" w:cs="Arial"/>
                <w:sz w:val="22"/>
                <w:szCs w:val="22"/>
              </w:rPr>
              <w:t xml:space="preserve"> and treated on site at any one time</w:t>
            </w:r>
            <w:r w:rsidR="00044D9B">
              <w:rPr>
                <w:rFonts w:ascii="Arial" w:hAnsi="Arial" w:cs="Arial"/>
                <w:sz w:val="22"/>
                <w:szCs w:val="22"/>
              </w:rPr>
              <w:t>,</w:t>
            </w:r>
            <w:r w:rsidRPr="00F55512">
              <w:rPr>
                <w:rFonts w:ascii="Arial" w:hAnsi="Arial" w:cs="Arial"/>
                <w:sz w:val="22"/>
                <w:szCs w:val="22"/>
              </w:rPr>
              <w:t xml:space="preserve"> and the length of time that it will be stored.</w:t>
            </w:r>
          </w:p>
        </w:tc>
      </w:tr>
      <w:tr w:rsidR="006256A4" w:rsidRPr="00125F66" w14:paraId="613627D3" w14:textId="77777777" w:rsidTr="00044D9B">
        <w:trPr>
          <w:cantSplit/>
        </w:trPr>
        <w:tc>
          <w:tcPr>
            <w:tcW w:w="1917" w:type="pct"/>
          </w:tcPr>
          <w:p w14:paraId="3F35BBB4" w14:textId="028948DA" w:rsidR="006256A4" w:rsidRPr="0062259B" w:rsidRDefault="006256A4" w:rsidP="006256A4">
            <w:pPr>
              <w:pStyle w:val="Tablebody"/>
              <w:rPr>
                <w:rFonts w:cs="Arial"/>
                <w:color w:val="auto"/>
                <w:sz w:val="22"/>
                <w:szCs w:val="22"/>
              </w:rPr>
            </w:pPr>
            <w:r w:rsidRPr="0062259B">
              <w:rPr>
                <w:rFonts w:cs="Arial"/>
                <w:color w:val="auto"/>
                <w:sz w:val="22"/>
                <w:szCs w:val="22"/>
              </w:rPr>
              <w:lastRenderedPageBreak/>
              <w:t xml:space="preserve">Additional information received in response to </w:t>
            </w:r>
            <w:r>
              <w:rPr>
                <w:rFonts w:cs="Arial"/>
                <w:color w:val="auto"/>
                <w:sz w:val="22"/>
                <w:szCs w:val="22"/>
              </w:rPr>
              <w:t xml:space="preserve">a </w:t>
            </w:r>
            <w:r w:rsidRPr="0062259B">
              <w:rPr>
                <w:rFonts w:cs="Arial"/>
                <w:color w:val="auto"/>
                <w:sz w:val="22"/>
                <w:szCs w:val="22"/>
              </w:rPr>
              <w:t>Schedule 5 Notice sent on</w:t>
            </w:r>
            <w:r>
              <w:rPr>
                <w:rFonts w:cs="Arial"/>
                <w:color w:val="auto"/>
                <w:sz w:val="22"/>
                <w:szCs w:val="22"/>
              </w:rPr>
              <w:t xml:space="preserve"> </w:t>
            </w:r>
            <w:r w:rsidRPr="0062259B">
              <w:rPr>
                <w:rFonts w:cs="Arial"/>
                <w:color w:val="auto"/>
                <w:sz w:val="22"/>
                <w:szCs w:val="22"/>
              </w:rPr>
              <w:t>sent on</w:t>
            </w:r>
            <w:r>
              <w:rPr>
                <w:rFonts w:cs="Arial"/>
                <w:color w:val="auto"/>
                <w:sz w:val="22"/>
                <w:szCs w:val="22"/>
              </w:rPr>
              <w:t xml:space="preserve">13 October </w:t>
            </w:r>
            <w:r w:rsidRPr="0062259B">
              <w:rPr>
                <w:rFonts w:cs="Arial"/>
                <w:color w:val="auto"/>
                <w:sz w:val="22"/>
                <w:szCs w:val="22"/>
              </w:rPr>
              <w:t>201</w:t>
            </w:r>
            <w:r>
              <w:rPr>
                <w:rFonts w:cs="Arial"/>
                <w:color w:val="auto"/>
                <w:sz w:val="22"/>
                <w:szCs w:val="22"/>
              </w:rPr>
              <w:t>5</w:t>
            </w:r>
            <w:r w:rsidR="00250DAB">
              <w:rPr>
                <w:rFonts w:cs="Arial"/>
                <w:color w:val="auto"/>
                <w:sz w:val="22"/>
                <w:szCs w:val="22"/>
              </w:rPr>
              <w:t>.</w:t>
            </w:r>
          </w:p>
        </w:tc>
        <w:tc>
          <w:tcPr>
            <w:tcW w:w="843" w:type="pct"/>
          </w:tcPr>
          <w:p w14:paraId="0B6EC53B" w14:textId="7E7691A8" w:rsidR="006256A4" w:rsidRDefault="006256A4" w:rsidP="007E4278">
            <w:pPr>
              <w:pStyle w:val="Tablebody"/>
              <w:rPr>
                <w:rFonts w:cs="Arial"/>
                <w:color w:val="auto"/>
                <w:sz w:val="22"/>
                <w:szCs w:val="22"/>
              </w:rPr>
            </w:pPr>
            <w:r>
              <w:rPr>
                <w:rFonts w:cs="Arial"/>
                <w:color w:val="auto"/>
                <w:sz w:val="22"/>
                <w:szCs w:val="22"/>
              </w:rPr>
              <w:t>04/11/15</w:t>
            </w:r>
          </w:p>
        </w:tc>
        <w:tc>
          <w:tcPr>
            <w:tcW w:w="2240" w:type="pct"/>
          </w:tcPr>
          <w:p w14:paraId="33911DEF" w14:textId="5AF7C717" w:rsidR="006256A4" w:rsidRPr="00F55512" w:rsidRDefault="00250DAB" w:rsidP="00250DAB">
            <w:pPr>
              <w:spacing w:line="230" w:lineRule="exact"/>
              <w:jc w:val="left"/>
              <w:rPr>
                <w:rFonts w:ascii="Arial" w:hAnsi="Arial" w:cs="Arial"/>
                <w:sz w:val="22"/>
                <w:szCs w:val="22"/>
              </w:rPr>
            </w:pPr>
            <w:r>
              <w:rPr>
                <w:rFonts w:ascii="Arial" w:hAnsi="Arial" w:cs="Arial"/>
                <w:sz w:val="22"/>
                <w:szCs w:val="22"/>
              </w:rPr>
              <w:t>Revised environment management system and risk assessment to remove incinerator</w:t>
            </w:r>
            <w:r w:rsidR="006256A4">
              <w:rPr>
                <w:rFonts w:ascii="Arial" w:hAnsi="Arial" w:cs="Arial"/>
                <w:sz w:val="22"/>
                <w:szCs w:val="22"/>
              </w:rPr>
              <w:t xml:space="preserve"> bottom ash </w:t>
            </w:r>
            <w:r w:rsidR="00147D2B">
              <w:rPr>
                <w:rFonts w:ascii="Arial" w:hAnsi="Arial" w:cs="Arial"/>
                <w:sz w:val="22"/>
                <w:szCs w:val="22"/>
              </w:rPr>
              <w:t xml:space="preserve">and slag </w:t>
            </w:r>
            <w:r w:rsidR="006256A4">
              <w:rPr>
                <w:rFonts w:ascii="Arial" w:hAnsi="Arial" w:cs="Arial"/>
                <w:sz w:val="22"/>
                <w:szCs w:val="22"/>
              </w:rPr>
              <w:t xml:space="preserve">from </w:t>
            </w:r>
            <w:r w:rsidR="007B1C37">
              <w:rPr>
                <w:rFonts w:ascii="Arial" w:hAnsi="Arial" w:cs="Arial"/>
                <w:sz w:val="22"/>
                <w:szCs w:val="22"/>
              </w:rPr>
              <w:t xml:space="preserve">list of </w:t>
            </w:r>
            <w:r w:rsidR="006256A4">
              <w:rPr>
                <w:rFonts w:ascii="Arial" w:hAnsi="Arial" w:cs="Arial"/>
                <w:sz w:val="22"/>
                <w:szCs w:val="22"/>
              </w:rPr>
              <w:t>wastes to be accepted on site.</w:t>
            </w:r>
          </w:p>
        </w:tc>
      </w:tr>
      <w:tr w:rsidR="00F5263C" w:rsidRPr="00125F66" w14:paraId="5DFA5620" w14:textId="77777777" w:rsidTr="00044D9B">
        <w:trPr>
          <w:cantSplit/>
        </w:trPr>
        <w:tc>
          <w:tcPr>
            <w:tcW w:w="1917" w:type="pct"/>
          </w:tcPr>
          <w:p w14:paraId="21F91227" w14:textId="77777777" w:rsidR="00F5263C" w:rsidRDefault="00F5263C">
            <w:pPr>
              <w:pStyle w:val="Tablebody"/>
              <w:rPr>
                <w:rFonts w:cs="Arial"/>
                <w:color w:val="auto"/>
                <w:sz w:val="22"/>
                <w:szCs w:val="22"/>
              </w:rPr>
            </w:pPr>
            <w:r w:rsidRPr="00ED6E84">
              <w:rPr>
                <w:rFonts w:cs="Arial"/>
                <w:color w:val="auto"/>
                <w:sz w:val="22"/>
                <w:szCs w:val="22"/>
              </w:rPr>
              <w:t>Permit determined</w:t>
            </w:r>
          </w:p>
          <w:p w14:paraId="6B3A2FB7" w14:textId="77777777" w:rsidR="00044D9B" w:rsidRPr="00125F66" w:rsidRDefault="00044D9B">
            <w:pPr>
              <w:pStyle w:val="Tablebody"/>
              <w:rPr>
                <w:rFonts w:cs="Arial"/>
                <w:sz w:val="22"/>
                <w:szCs w:val="22"/>
              </w:rPr>
            </w:pPr>
            <w:r w:rsidRPr="006E00D4">
              <w:rPr>
                <w:rFonts w:cs="Arial"/>
                <w:color w:val="auto"/>
                <w:sz w:val="22"/>
                <w:szCs w:val="22"/>
              </w:rPr>
              <w:t>EPR/XB3093HJ</w:t>
            </w:r>
          </w:p>
        </w:tc>
        <w:tc>
          <w:tcPr>
            <w:tcW w:w="843" w:type="pct"/>
          </w:tcPr>
          <w:p w14:paraId="32457F9C" w14:textId="0B9611CE" w:rsidR="00F5263C" w:rsidRPr="00022400" w:rsidRDefault="00022400">
            <w:pPr>
              <w:pStyle w:val="Tablebody"/>
              <w:rPr>
                <w:rFonts w:cs="Arial"/>
                <w:color w:val="auto"/>
                <w:sz w:val="22"/>
                <w:szCs w:val="22"/>
              </w:rPr>
            </w:pPr>
            <w:r w:rsidRPr="00022400">
              <w:rPr>
                <w:rFonts w:cs="Arial"/>
                <w:color w:val="auto"/>
                <w:sz w:val="22"/>
                <w:szCs w:val="22"/>
              </w:rPr>
              <w:t>16/11/15</w:t>
            </w:r>
          </w:p>
        </w:tc>
        <w:tc>
          <w:tcPr>
            <w:tcW w:w="2240" w:type="pct"/>
          </w:tcPr>
          <w:p w14:paraId="2F3D4E87" w14:textId="77777777" w:rsidR="00F5263C" w:rsidRPr="00125F66" w:rsidRDefault="00F5263C" w:rsidP="00250DAB">
            <w:pPr>
              <w:pStyle w:val="Tablebody"/>
              <w:rPr>
                <w:rFonts w:cs="Arial"/>
                <w:sz w:val="22"/>
                <w:szCs w:val="22"/>
              </w:rPr>
            </w:pPr>
            <w:r w:rsidRPr="00ED6E84">
              <w:rPr>
                <w:rFonts w:cs="Arial"/>
                <w:color w:val="auto"/>
                <w:sz w:val="22"/>
                <w:szCs w:val="22"/>
              </w:rPr>
              <w:t xml:space="preserve">Permit issued to </w:t>
            </w:r>
            <w:proofErr w:type="spellStart"/>
            <w:r w:rsidR="001C6D37" w:rsidRPr="00ED6E84">
              <w:rPr>
                <w:rFonts w:cs="Arial"/>
                <w:color w:val="auto"/>
                <w:sz w:val="22"/>
                <w:szCs w:val="22"/>
              </w:rPr>
              <w:t>Llantrisant</w:t>
            </w:r>
            <w:proofErr w:type="spellEnd"/>
            <w:r w:rsidR="001C6D37" w:rsidRPr="00ED6E84">
              <w:rPr>
                <w:rFonts w:cs="Arial"/>
                <w:color w:val="auto"/>
                <w:sz w:val="22"/>
                <w:szCs w:val="22"/>
              </w:rPr>
              <w:t xml:space="preserve"> Recycling Centre Limited.</w:t>
            </w:r>
          </w:p>
        </w:tc>
      </w:tr>
    </w:tbl>
    <w:p w14:paraId="67C6F598" w14:textId="77777777" w:rsidR="00D044B5" w:rsidRPr="00125F66" w:rsidRDefault="00D044B5">
      <w:pPr>
        <w:pStyle w:val="Draftingnote"/>
        <w:jc w:val="both"/>
        <w:rPr>
          <w:sz w:val="22"/>
          <w:szCs w:val="22"/>
        </w:rPr>
      </w:pPr>
    </w:p>
    <w:p w14:paraId="56C8BE9B"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6E4519D8" w14:textId="77777777" w:rsidR="00C16167" w:rsidRPr="00125F66" w:rsidRDefault="00C16167">
      <w:pPr>
        <w:jc w:val="left"/>
        <w:rPr>
          <w:rFonts w:ascii="Arial" w:hAnsi="Arial"/>
          <w:sz w:val="22"/>
          <w:szCs w:val="22"/>
        </w:rPr>
      </w:pPr>
    </w:p>
    <w:p w14:paraId="6BFD75FE" w14:textId="77777777" w:rsidR="00C16167" w:rsidRPr="00125F66" w:rsidRDefault="00C16167">
      <w:pPr>
        <w:pStyle w:val="TOC1"/>
        <w:widowControl/>
        <w:tabs>
          <w:tab w:val="clear" w:pos="6804"/>
        </w:tabs>
        <w:rPr>
          <w:sz w:val="22"/>
          <w:szCs w:val="22"/>
        </w:rPr>
      </w:pPr>
    </w:p>
    <w:p w14:paraId="75A47B4B" w14:textId="77777777" w:rsidR="00C16167" w:rsidRPr="00125F66" w:rsidRDefault="00C16167">
      <w:pPr>
        <w:pStyle w:val="Draftingnote"/>
        <w:sectPr w:rsidR="00C16167" w:rsidRPr="00125F66" w:rsidSect="00ED6E84">
          <w:headerReference w:type="even" r:id="rId14"/>
          <w:headerReference w:type="default" r:id="rId15"/>
          <w:footerReference w:type="even" r:id="rId16"/>
          <w:footerReference w:type="default" r:id="rId17"/>
          <w:headerReference w:type="first" r:id="rId18"/>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1E1047F9" w14:textId="77777777" w:rsidTr="000D1FBB">
        <w:trPr>
          <w:trHeight w:val="555"/>
        </w:trPr>
        <w:tc>
          <w:tcPr>
            <w:tcW w:w="3402" w:type="dxa"/>
            <w:shd w:val="clear" w:color="auto" w:fill="000000"/>
            <w:vAlign w:val="center"/>
          </w:tcPr>
          <w:p w14:paraId="421AED59"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71A5F0B9"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0610DE2D" w14:textId="77777777" w:rsidR="0049139F" w:rsidRPr="00125F66" w:rsidRDefault="0049139F" w:rsidP="0049139F">
      <w:pPr>
        <w:pStyle w:val="Act"/>
        <w:spacing w:line="240" w:lineRule="auto"/>
      </w:pPr>
    </w:p>
    <w:p w14:paraId="5028064A" w14:textId="77777777" w:rsidR="00C16167" w:rsidRPr="006E00D4" w:rsidRDefault="00C16167" w:rsidP="0049139F">
      <w:pPr>
        <w:pStyle w:val="Act"/>
        <w:rPr>
          <w:b/>
          <w:sz w:val="22"/>
          <w:szCs w:val="22"/>
        </w:rPr>
      </w:pPr>
      <w:r w:rsidRPr="006E00D4">
        <w:rPr>
          <w:b/>
          <w:sz w:val="22"/>
          <w:szCs w:val="22"/>
        </w:rPr>
        <w:t xml:space="preserve">Permit number </w:t>
      </w:r>
    </w:p>
    <w:p w14:paraId="2A862997" w14:textId="77777777" w:rsidR="00C16167" w:rsidRDefault="00922ED7">
      <w:pPr>
        <w:pStyle w:val="Data"/>
        <w:ind w:right="1701"/>
        <w:rPr>
          <w:rStyle w:val="licenceno"/>
          <w:color w:val="auto"/>
          <w:sz w:val="22"/>
          <w:szCs w:val="22"/>
        </w:rPr>
      </w:pPr>
      <w:r w:rsidRPr="006E00D4">
        <w:rPr>
          <w:rStyle w:val="licenceno"/>
          <w:color w:val="auto"/>
          <w:sz w:val="22"/>
          <w:szCs w:val="22"/>
        </w:rPr>
        <w:t>EPR/</w:t>
      </w:r>
      <w:r w:rsidR="006E00D4" w:rsidRPr="006E00D4">
        <w:rPr>
          <w:rStyle w:val="licenceno"/>
          <w:color w:val="auto"/>
          <w:sz w:val="22"/>
          <w:szCs w:val="22"/>
        </w:rPr>
        <w:t>XB3093HJ</w:t>
      </w:r>
    </w:p>
    <w:p w14:paraId="77F63E20" w14:textId="77777777" w:rsidR="00D738EB" w:rsidRPr="006E00D4" w:rsidRDefault="00D738EB">
      <w:pPr>
        <w:pStyle w:val="Data"/>
        <w:ind w:right="1701"/>
        <w:rPr>
          <w:rStyle w:val="licenceno"/>
          <w:color w:val="auto"/>
          <w:sz w:val="22"/>
          <w:szCs w:val="22"/>
        </w:rPr>
      </w:pPr>
    </w:p>
    <w:p w14:paraId="3CBA3B46" w14:textId="77777777"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414328">
        <w:rPr>
          <w:sz w:val="22"/>
          <w:szCs w:val="22"/>
        </w:rPr>
        <w:t xml:space="preserve">) </w:t>
      </w:r>
      <w:r w:rsidR="00414328"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107811" w:rsidRPr="00125F66">
        <w:rPr>
          <w:sz w:val="22"/>
          <w:szCs w:val="22"/>
        </w:rPr>
        <w:t>0</w:t>
      </w:r>
      <w:r w:rsidR="00A537A9" w:rsidRPr="00125F66">
        <w:rPr>
          <w:sz w:val="22"/>
          <w:szCs w:val="22"/>
        </w:rPr>
        <w:t xml:space="preserve"> </w:t>
      </w:r>
    </w:p>
    <w:p w14:paraId="4F80CAC4" w14:textId="77777777" w:rsidR="00F37625" w:rsidRPr="00125F66" w:rsidRDefault="00F37625">
      <w:pPr>
        <w:pStyle w:val="Data"/>
        <w:rPr>
          <w:rStyle w:val="change"/>
          <w:i/>
          <w:sz w:val="22"/>
          <w:szCs w:val="22"/>
        </w:rPr>
      </w:pPr>
      <w:bookmarkStart w:id="4" w:name="OperatorName2"/>
    </w:p>
    <w:p w14:paraId="1AEF8EFB" w14:textId="77777777" w:rsidR="00C16167" w:rsidRDefault="006E00D4">
      <w:pPr>
        <w:pStyle w:val="Data"/>
        <w:rPr>
          <w:b w:val="0"/>
          <w:sz w:val="22"/>
          <w:szCs w:val="22"/>
        </w:rPr>
      </w:pPr>
      <w:proofErr w:type="spellStart"/>
      <w:r w:rsidRPr="005B5F01">
        <w:rPr>
          <w:rStyle w:val="change"/>
          <w:color w:val="auto"/>
          <w:sz w:val="22"/>
          <w:szCs w:val="22"/>
        </w:rPr>
        <w:t>Llantrisant</w:t>
      </w:r>
      <w:proofErr w:type="spellEnd"/>
      <w:r w:rsidRPr="005B5F01">
        <w:rPr>
          <w:rStyle w:val="change"/>
          <w:color w:val="auto"/>
          <w:sz w:val="22"/>
          <w:szCs w:val="22"/>
        </w:rPr>
        <w:t xml:space="preserve"> Recycling Centre Limited</w:t>
      </w:r>
      <w:bookmarkEnd w:id="4"/>
      <w:r w:rsidR="00C16167" w:rsidRPr="005B5F01">
        <w:rPr>
          <w:color w:val="auto"/>
          <w:sz w:val="22"/>
          <w:szCs w:val="22"/>
        </w:rPr>
        <w:t xml:space="preserve"> </w:t>
      </w:r>
      <w:r w:rsidR="00C16167" w:rsidRPr="005B5F01">
        <w:rPr>
          <w:b w:val="0"/>
          <w:color w:val="auto"/>
          <w:sz w:val="22"/>
          <w:szCs w:val="22"/>
        </w:rPr>
        <w:t xml:space="preserve">(“the </w:t>
      </w:r>
      <w:r w:rsidR="00C16167" w:rsidRPr="00125F66">
        <w:rPr>
          <w:b w:val="0"/>
          <w:sz w:val="22"/>
          <w:szCs w:val="22"/>
        </w:rPr>
        <w:t>operator”),</w:t>
      </w:r>
    </w:p>
    <w:p w14:paraId="734CFB7D" w14:textId="77777777" w:rsidR="00D738EB" w:rsidRPr="00125F66" w:rsidRDefault="00D738EB">
      <w:pPr>
        <w:pStyle w:val="Data"/>
        <w:rPr>
          <w:b w:val="0"/>
          <w:sz w:val="22"/>
          <w:szCs w:val="22"/>
        </w:rPr>
      </w:pPr>
    </w:p>
    <w:p w14:paraId="6B58CF1D" w14:textId="77777777" w:rsidR="00C16167" w:rsidRPr="001C6D37" w:rsidRDefault="00C16167" w:rsidP="005B5F01">
      <w:pPr>
        <w:pStyle w:val="Heading3nonum"/>
        <w:rPr>
          <w:rStyle w:val="change"/>
          <w:i/>
          <w:color w:val="auto"/>
          <w:sz w:val="22"/>
          <w:szCs w:val="22"/>
        </w:rPr>
      </w:pPr>
      <w:r w:rsidRPr="001C6D37">
        <w:rPr>
          <w:color w:val="auto"/>
          <w:sz w:val="22"/>
          <w:szCs w:val="22"/>
        </w:rPr>
        <w:t>whose registered office</w:t>
      </w:r>
      <w:r w:rsidR="00B90A50" w:rsidRPr="001C6D37">
        <w:rPr>
          <w:color w:val="auto"/>
          <w:sz w:val="22"/>
          <w:szCs w:val="22"/>
        </w:rPr>
        <w:t xml:space="preserve"> is</w:t>
      </w:r>
      <w:bookmarkStart w:id="5" w:name="InstallationAddress21"/>
      <w:r w:rsidRPr="001C6D37">
        <w:rPr>
          <w:rStyle w:val="change"/>
          <w:color w:val="auto"/>
          <w:sz w:val="22"/>
          <w:szCs w:val="22"/>
        </w:rPr>
        <w:t xml:space="preserve"> </w:t>
      </w:r>
    </w:p>
    <w:p w14:paraId="490E6A2B" w14:textId="77777777" w:rsidR="00C16167" w:rsidRPr="00AB26B1" w:rsidRDefault="00C16167">
      <w:pPr>
        <w:pStyle w:val="Data"/>
        <w:rPr>
          <w:rStyle w:val="change"/>
          <w:color w:val="auto"/>
          <w:sz w:val="22"/>
          <w:szCs w:val="22"/>
        </w:rPr>
      </w:pPr>
    </w:p>
    <w:p w14:paraId="37CB36E0" w14:textId="77777777" w:rsidR="000068F6" w:rsidRDefault="000068F6" w:rsidP="00D738EB">
      <w:pPr>
        <w:pStyle w:val="Data"/>
        <w:spacing w:before="60"/>
        <w:rPr>
          <w:rStyle w:val="change"/>
          <w:color w:val="auto"/>
          <w:sz w:val="22"/>
          <w:szCs w:val="22"/>
        </w:rPr>
      </w:pPr>
      <w:r>
        <w:rPr>
          <w:rStyle w:val="change"/>
          <w:color w:val="auto"/>
          <w:sz w:val="22"/>
          <w:szCs w:val="22"/>
        </w:rPr>
        <w:t>Earthmover’s House</w:t>
      </w:r>
    </w:p>
    <w:p w14:paraId="7C77B92F" w14:textId="77777777" w:rsidR="000068F6" w:rsidRDefault="000068F6" w:rsidP="00D738EB">
      <w:pPr>
        <w:pStyle w:val="Data"/>
        <w:spacing w:before="60"/>
        <w:rPr>
          <w:rStyle w:val="change"/>
          <w:color w:val="auto"/>
          <w:sz w:val="22"/>
          <w:szCs w:val="22"/>
        </w:rPr>
      </w:pPr>
      <w:r>
        <w:rPr>
          <w:rStyle w:val="change"/>
          <w:color w:val="auto"/>
          <w:sz w:val="22"/>
          <w:szCs w:val="22"/>
        </w:rPr>
        <w:t>Unit 16</w:t>
      </w:r>
    </w:p>
    <w:p w14:paraId="5222AD58" w14:textId="6699A596" w:rsidR="00AB26B1" w:rsidRPr="00AB26B1" w:rsidRDefault="00AB26B1" w:rsidP="00D738EB">
      <w:pPr>
        <w:pStyle w:val="Data"/>
        <w:spacing w:before="60"/>
        <w:rPr>
          <w:rStyle w:val="change"/>
          <w:color w:val="auto"/>
          <w:sz w:val="22"/>
          <w:szCs w:val="22"/>
        </w:rPr>
      </w:pPr>
      <w:proofErr w:type="spellStart"/>
      <w:r w:rsidRPr="00AB26B1">
        <w:rPr>
          <w:rStyle w:val="change"/>
          <w:color w:val="auto"/>
          <w:sz w:val="22"/>
          <w:szCs w:val="22"/>
        </w:rPr>
        <w:t>Llantrisant</w:t>
      </w:r>
      <w:proofErr w:type="spellEnd"/>
      <w:r w:rsidR="000068F6">
        <w:rPr>
          <w:rStyle w:val="change"/>
          <w:color w:val="auto"/>
          <w:sz w:val="22"/>
          <w:szCs w:val="22"/>
        </w:rPr>
        <w:t xml:space="preserve"> Business Park</w:t>
      </w:r>
    </w:p>
    <w:p w14:paraId="1760D9E5" w14:textId="77777777" w:rsidR="00AB26B1" w:rsidRPr="00AB26B1" w:rsidRDefault="00AB26B1" w:rsidP="00D738EB">
      <w:pPr>
        <w:pStyle w:val="Data"/>
        <w:spacing w:before="60"/>
        <w:rPr>
          <w:rStyle w:val="change"/>
          <w:color w:val="auto"/>
          <w:sz w:val="22"/>
          <w:szCs w:val="22"/>
        </w:rPr>
      </w:pPr>
      <w:proofErr w:type="spellStart"/>
      <w:r w:rsidRPr="00AB26B1">
        <w:rPr>
          <w:rStyle w:val="change"/>
          <w:color w:val="auto"/>
          <w:sz w:val="22"/>
          <w:szCs w:val="22"/>
        </w:rPr>
        <w:t>Pontyclun</w:t>
      </w:r>
      <w:proofErr w:type="spellEnd"/>
    </w:p>
    <w:p w14:paraId="7993E042" w14:textId="03B10CC8" w:rsidR="00C16167" w:rsidRPr="00AB26B1" w:rsidRDefault="00AB26B1" w:rsidP="00D738EB">
      <w:pPr>
        <w:pStyle w:val="Data"/>
        <w:spacing w:before="60"/>
        <w:rPr>
          <w:rStyle w:val="change"/>
          <w:color w:val="auto"/>
          <w:sz w:val="22"/>
          <w:szCs w:val="22"/>
        </w:rPr>
      </w:pPr>
      <w:r w:rsidRPr="00AB26B1">
        <w:rPr>
          <w:rStyle w:val="change"/>
          <w:color w:val="auto"/>
          <w:sz w:val="22"/>
          <w:szCs w:val="22"/>
        </w:rPr>
        <w:t>CF72 8L</w:t>
      </w:r>
      <w:bookmarkEnd w:id="5"/>
      <w:r w:rsidR="000068F6">
        <w:rPr>
          <w:rStyle w:val="change"/>
          <w:color w:val="auto"/>
          <w:sz w:val="22"/>
          <w:szCs w:val="22"/>
        </w:rPr>
        <w:t>F</w:t>
      </w:r>
    </w:p>
    <w:p w14:paraId="186719AB" w14:textId="77777777" w:rsidR="00C16167" w:rsidRDefault="00C16167">
      <w:pPr>
        <w:pStyle w:val="Heading3nonum"/>
        <w:rPr>
          <w:rStyle w:val="change"/>
          <w:color w:val="auto"/>
          <w:sz w:val="22"/>
          <w:szCs w:val="22"/>
        </w:rPr>
      </w:pPr>
      <w:r w:rsidRPr="00AB26B1">
        <w:rPr>
          <w:color w:val="auto"/>
          <w:sz w:val="22"/>
          <w:szCs w:val="22"/>
        </w:rPr>
        <w:t>company registration number</w:t>
      </w:r>
      <w:r w:rsidRPr="00AB26B1">
        <w:rPr>
          <w:b/>
          <w:color w:val="auto"/>
          <w:sz w:val="22"/>
          <w:szCs w:val="22"/>
        </w:rPr>
        <w:t xml:space="preserve"> </w:t>
      </w:r>
      <w:r w:rsidR="00AB26B1" w:rsidRPr="00AB26B1">
        <w:rPr>
          <w:rStyle w:val="change"/>
          <w:b/>
          <w:color w:val="auto"/>
          <w:sz w:val="22"/>
          <w:szCs w:val="22"/>
        </w:rPr>
        <w:t>09386912</w:t>
      </w:r>
      <w:r w:rsidRPr="00AB26B1">
        <w:rPr>
          <w:rStyle w:val="change"/>
          <w:color w:val="auto"/>
          <w:sz w:val="22"/>
          <w:szCs w:val="22"/>
        </w:rPr>
        <w:t xml:space="preserve"> </w:t>
      </w:r>
    </w:p>
    <w:p w14:paraId="46506586" w14:textId="77777777" w:rsidR="00D738EB" w:rsidRPr="00AB26B1" w:rsidRDefault="00D738EB">
      <w:pPr>
        <w:pStyle w:val="Heading3nonum"/>
        <w:rPr>
          <w:rStyle w:val="change"/>
          <w:color w:val="auto"/>
          <w:sz w:val="22"/>
          <w:szCs w:val="22"/>
        </w:rPr>
      </w:pPr>
    </w:p>
    <w:p w14:paraId="1553AC8F" w14:textId="77777777" w:rsidR="00C16167" w:rsidRPr="005B5F01" w:rsidRDefault="00C16167">
      <w:pPr>
        <w:pStyle w:val="Heading3nonum"/>
        <w:rPr>
          <w:color w:val="auto"/>
          <w:sz w:val="22"/>
          <w:szCs w:val="22"/>
        </w:rPr>
      </w:pPr>
      <w:r w:rsidRPr="005B5F01">
        <w:rPr>
          <w:color w:val="auto"/>
          <w:sz w:val="22"/>
          <w:szCs w:val="22"/>
        </w:rPr>
        <w:t xml:space="preserve">to operate </w:t>
      </w:r>
      <w:r w:rsidR="00654C51" w:rsidRPr="005B5F01">
        <w:rPr>
          <w:color w:val="auto"/>
          <w:sz w:val="22"/>
          <w:szCs w:val="22"/>
        </w:rPr>
        <w:t>waste operations</w:t>
      </w:r>
      <w:r w:rsidR="005B5F01" w:rsidRPr="005B5F01">
        <w:rPr>
          <w:color w:val="auto"/>
          <w:sz w:val="22"/>
          <w:szCs w:val="22"/>
        </w:rPr>
        <w:t xml:space="preserve"> </w:t>
      </w:r>
      <w:r w:rsidRPr="005B5F01">
        <w:rPr>
          <w:color w:val="auto"/>
          <w:sz w:val="22"/>
          <w:szCs w:val="22"/>
        </w:rPr>
        <w:t>at</w:t>
      </w:r>
    </w:p>
    <w:p w14:paraId="460FAC7C" w14:textId="77777777" w:rsidR="001B0EC8" w:rsidRDefault="001B0EC8">
      <w:pPr>
        <w:pStyle w:val="Data"/>
        <w:ind w:right="1701"/>
        <w:rPr>
          <w:rStyle w:val="change"/>
          <w:i/>
          <w:sz w:val="22"/>
          <w:szCs w:val="22"/>
        </w:rPr>
      </w:pPr>
    </w:p>
    <w:p w14:paraId="6258F646" w14:textId="77777777" w:rsidR="001B0EC8" w:rsidRPr="001B0EC8" w:rsidRDefault="001B0EC8" w:rsidP="00D738EB">
      <w:pPr>
        <w:pStyle w:val="Data"/>
        <w:spacing w:before="60"/>
        <w:ind w:right="1701"/>
        <w:rPr>
          <w:color w:val="auto"/>
          <w:sz w:val="22"/>
          <w:szCs w:val="22"/>
        </w:rPr>
      </w:pPr>
      <w:proofErr w:type="spellStart"/>
      <w:r w:rsidRPr="001B0EC8">
        <w:rPr>
          <w:color w:val="auto"/>
          <w:sz w:val="22"/>
          <w:szCs w:val="22"/>
        </w:rPr>
        <w:t>Llantrisant</w:t>
      </w:r>
      <w:proofErr w:type="spellEnd"/>
      <w:r w:rsidRPr="001B0EC8">
        <w:rPr>
          <w:color w:val="auto"/>
          <w:sz w:val="22"/>
          <w:szCs w:val="22"/>
        </w:rPr>
        <w:t xml:space="preserve"> Recycling</w:t>
      </w:r>
    </w:p>
    <w:p w14:paraId="09ECC47C" w14:textId="77777777" w:rsidR="001B0EC8" w:rsidRPr="001B0EC8" w:rsidRDefault="001B0EC8" w:rsidP="00D738EB">
      <w:pPr>
        <w:pStyle w:val="Data"/>
        <w:spacing w:before="60"/>
        <w:ind w:right="1701"/>
        <w:rPr>
          <w:color w:val="auto"/>
          <w:sz w:val="22"/>
          <w:szCs w:val="22"/>
        </w:rPr>
      </w:pPr>
      <w:proofErr w:type="spellStart"/>
      <w:r w:rsidRPr="001B0EC8">
        <w:rPr>
          <w:color w:val="auto"/>
          <w:sz w:val="22"/>
          <w:szCs w:val="22"/>
        </w:rPr>
        <w:t>Pantybrad</w:t>
      </w:r>
      <w:proofErr w:type="spellEnd"/>
      <w:r w:rsidRPr="001B0EC8">
        <w:rPr>
          <w:color w:val="auto"/>
          <w:sz w:val="22"/>
          <w:szCs w:val="22"/>
        </w:rPr>
        <w:t xml:space="preserve"> Lane</w:t>
      </w:r>
    </w:p>
    <w:p w14:paraId="5B3A6F7C" w14:textId="77777777" w:rsidR="001B0EC8" w:rsidRPr="001B0EC8" w:rsidRDefault="001B0EC8" w:rsidP="00D738EB">
      <w:pPr>
        <w:pStyle w:val="Data"/>
        <w:spacing w:before="60"/>
        <w:ind w:right="1701"/>
        <w:rPr>
          <w:color w:val="auto"/>
          <w:sz w:val="22"/>
          <w:szCs w:val="22"/>
        </w:rPr>
      </w:pPr>
      <w:proofErr w:type="spellStart"/>
      <w:r w:rsidRPr="001B0EC8">
        <w:rPr>
          <w:color w:val="auto"/>
          <w:sz w:val="22"/>
          <w:szCs w:val="22"/>
        </w:rPr>
        <w:t>Llantrisant</w:t>
      </w:r>
      <w:proofErr w:type="spellEnd"/>
      <w:r w:rsidRPr="001B0EC8">
        <w:rPr>
          <w:color w:val="auto"/>
          <w:sz w:val="22"/>
          <w:szCs w:val="22"/>
        </w:rPr>
        <w:t xml:space="preserve"> </w:t>
      </w:r>
    </w:p>
    <w:p w14:paraId="6BD3C8DA" w14:textId="77777777" w:rsidR="001B0EC8" w:rsidRPr="001B0EC8" w:rsidRDefault="001B0EC8" w:rsidP="00D738EB">
      <w:pPr>
        <w:pStyle w:val="Data"/>
        <w:spacing w:before="60"/>
        <w:ind w:right="1701"/>
        <w:rPr>
          <w:color w:val="auto"/>
          <w:sz w:val="22"/>
          <w:szCs w:val="22"/>
        </w:rPr>
      </w:pPr>
      <w:proofErr w:type="spellStart"/>
      <w:r w:rsidRPr="001B0EC8">
        <w:rPr>
          <w:color w:val="auto"/>
          <w:sz w:val="22"/>
          <w:szCs w:val="22"/>
        </w:rPr>
        <w:t>Pontyclun</w:t>
      </w:r>
      <w:proofErr w:type="spellEnd"/>
    </w:p>
    <w:p w14:paraId="36CD471C" w14:textId="77777777" w:rsidR="001B0EC8" w:rsidRDefault="001B0EC8" w:rsidP="00D738EB">
      <w:pPr>
        <w:pStyle w:val="Data"/>
        <w:spacing w:before="60"/>
        <w:ind w:right="1701"/>
        <w:rPr>
          <w:color w:val="auto"/>
          <w:sz w:val="22"/>
          <w:szCs w:val="22"/>
        </w:rPr>
      </w:pPr>
      <w:r w:rsidRPr="001B0EC8">
        <w:rPr>
          <w:color w:val="auto"/>
          <w:sz w:val="22"/>
          <w:szCs w:val="22"/>
        </w:rPr>
        <w:t>CF72 8YY</w:t>
      </w:r>
    </w:p>
    <w:p w14:paraId="7C2DD702" w14:textId="77777777" w:rsidR="00D738EB" w:rsidRPr="001B0EC8" w:rsidRDefault="00D738EB" w:rsidP="00D738EB">
      <w:pPr>
        <w:pStyle w:val="Data"/>
        <w:spacing w:before="60"/>
        <w:ind w:right="1701"/>
        <w:rPr>
          <w:color w:val="auto"/>
          <w:sz w:val="22"/>
          <w:szCs w:val="22"/>
        </w:rPr>
      </w:pPr>
    </w:p>
    <w:p w14:paraId="059E5FC4"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CC9562" w14:textId="77777777" w:rsidR="00C16167" w:rsidRDefault="00C16167">
      <w:pPr>
        <w:pStyle w:val="Data"/>
        <w:ind w:right="1701"/>
        <w:rPr>
          <w:sz w:val="22"/>
          <w:szCs w:val="22"/>
        </w:rPr>
      </w:pPr>
    </w:p>
    <w:p w14:paraId="6E8B8666" w14:textId="77777777" w:rsidR="00044D9B" w:rsidRPr="00125F66" w:rsidRDefault="00044D9B">
      <w:pPr>
        <w:pStyle w:val="Data"/>
        <w:ind w:right="1701"/>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30D30639" w14:textId="77777777" w:rsidTr="00044D9B">
        <w:trPr>
          <w:trHeight w:hRule="exact" w:val="393"/>
        </w:trPr>
        <w:tc>
          <w:tcPr>
            <w:tcW w:w="3393" w:type="pct"/>
          </w:tcPr>
          <w:p w14:paraId="79AFE0ED"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6B54D743"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40DE0473" w14:textId="77777777" w:rsidTr="00044D9B">
        <w:trPr>
          <w:trHeight w:hRule="exact" w:val="977"/>
        </w:trPr>
        <w:tc>
          <w:tcPr>
            <w:tcW w:w="3393" w:type="pct"/>
            <w:vAlign w:val="center"/>
          </w:tcPr>
          <w:p w14:paraId="2AA28D4D" w14:textId="7BD607F7" w:rsidR="00C16167" w:rsidRPr="00022400" w:rsidRDefault="00022400" w:rsidP="00044D9B">
            <w:pPr>
              <w:pStyle w:val="Heading3nonum"/>
              <w:ind w:right="34"/>
              <w:rPr>
                <w:sz w:val="22"/>
                <w:szCs w:val="22"/>
              </w:rPr>
            </w:pPr>
            <w:r w:rsidRPr="00022400">
              <w:rPr>
                <w:b/>
                <w:color w:val="auto"/>
                <w:sz w:val="22"/>
                <w:szCs w:val="22"/>
              </w:rPr>
              <w:t>Holly Noble</w:t>
            </w:r>
          </w:p>
        </w:tc>
        <w:tc>
          <w:tcPr>
            <w:tcW w:w="1607" w:type="pct"/>
            <w:vAlign w:val="center"/>
          </w:tcPr>
          <w:p w14:paraId="39139F96" w14:textId="09F7F8C3" w:rsidR="00C16167" w:rsidRPr="00022400" w:rsidRDefault="00022400" w:rsidP="00044D9B">
            <w:pPr>
              <w:pStyle w:val="Heading3nonum"/>
              <w:spacing w:before="0" w:line="240" w:lineRule="auto"/>
              <w:rPr>
                <w:b/>
                <w:color w:val="FF0000"/>
                <w:sz w:val="22"/>
                <w:szCs w:val="22"/>
              </w:rPr>
            </w:pPr>
            <w:r w:rsidRPr="00022400">
              <w:rPr>
                <w:b/>
                <w:color w:val="auto"/>
                <w:sz w:val="22"/>
                <w:szCs w:val="22"/>
              </w:rPr>
              <w:t>16/11/2015</w:t>
            </w:r>
          </w:p>
        </w:tc>
      </w:tr>
    </w:tbl>
    <w:p w14:paraId="205D8A25" w14:textId="77777777"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3F89632A" w14:textId="77777777" w:rsidR="00210118" w:rsidRDefault="00210118">
      <w:pPr>
        <w:pStyle w:val="Heading3nonum"/>
        <w:rPr>
          <w:sz w:val="22"/>
          <w:szCs w:val="22"/>
        </w:rPr>
      </w:pPr>
    </w:p>
    <w:p w14:paraId="14AE252B" w14:textId="77777777" w:rsidR="00210118" w:rsidRDefault="00210118">
      <w:pPr>
        <w:pStyle w:val="Heading3nonum"/>
        <w:rPr>
          <w:sz w:val="22"/>
          <w:szCs w:val="22"/>
        </w:rPr>
      </w:pPr>
    </w:p>
    <w:p w14:paraId="77D48D1A" w14:textId="77777777" w:rsidR="001B0EC8" w:rsidRDefault="001B0EC8">
      <w:pPr>
        <w:pStyle w:val="Heading3nonum"/>
        <w:rPr>
          <w:sz w:val="22"/>
          <w:szCs w:val="22"/>
        </w:rPr>
      </w:pPr>
    </w:p>
    <w:p w14:paraId="273438C6" w14:textId="77777777" w:rsidR="000F7481" w:rsidRPr="00125F66" w:rsidRDefault="000F7481" w:rsidP="000F7481">
      <w:pPr>
        <w:pStyle w:val="Heading1nonum"/>
        <w:spacing w:line="240" w:lineRule="auto"/>
      </w:pPr>
      <w:r w:rsidRPr="00125F66">
        <w:t>Conditions</w:t>
      </w:r>
    </w:p>
    <w:p w14:paraId="1972D980" w14:textId="77777777" w:rsidR="00C16167" w:rsidRPr="00125F66" w:rsidRDefault="00C16167" w:rsidP="00210118">
      <w:pPr>
        <w:pStyle w:val="Heading1"/>
        <w:numPr>
          <w:ilvl w:val="0"/>
          <w:numId w:val="23"/>
        </w:numPr>
        <w:spacing w:line="360" w:lineRule="auto"/>
        <w:rPr>
          <w:sz w:val="18"/>
        </w:rPr>
      </w:pPr>
      <w:r w:rsidRPr="00125F66">
        <w:t>Management</w:t>
      </w:r>
    </w:p>
    <w:p w14:paraId="660EC79C" w14:textId="77777777" w:rsidR="00C16167" w:rsidRPr="00125F66" w:rsidRDefault="00C16167" w:rsidP="00EC7F22">
      <w:pPr>
        <w:pStyle w:val="Heading2"/>
        <w:numPr>
          <w:ilvl w:val="1"/>
          <w:numId w:val="23"/>
        </w:numPr>
      </w:pPr>
      <w:r w:rsidRPr="00125F66">
        <w:t>General management</w:t>
      </w:r>
    </w:p>
    <w:p w14:paraId="600C89C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5C0E9CE4" w14:textId="77777777" w:rsidR="00C16167" w:rsidRPr="00125F66"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D434F6">
        <w:t>conformances</w:t>
      </w:r>
      <w:r w:rsidR="00E23BF3" w:rsidRPr="00D434F6">
        <w:t>, closure</w:t>
      </w:r>
      <w:r w:rsidRPr="00D434F6">
        <w:t xml:space="preserve"> and </w:t>
      </w:r>
      <w:r w:rsidRPr="00125F66">
        <w:t>those drawn to the attention of the operator as a result of complaints; and</w:t>
      </w:r>
    </w:p>
    <w:p w14:paraId="37A5AB7F" w14:textId="77777777" w:rsidR="00C16167" w:rsidRPr="00125F66" w:rsidRDefault="007C130D" w:rsidP="003A2E14">
      <w:pPr>
        <w:pStyle w:val="Heading4"/>
        <w:numPr>
          <w:ilvl w:val="0"/>
          <w:numId w:val="18"/>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9B10AB7" w14:textId="77777777" w:rsidR="00C16167" w:rsidRPr="00125F66" w:rsidRDefault="00C16167">
      <w:pPr>
        <w:pStyle w:val="Heading3"/>
        <w:numPr>
          <w:ilvl w:val="2"/>
          <w:numId w:val="24"/>
        </w:numPr>
      </w:pPr>
      <w:r w:rsidRPr="00125F66">
        <w:t xml:space="preserve">Records demonstrating compliance with condition 1.1.1 shall be maintained. </w:t>
      </w:r>
    </w:p>
    <w:p w14:paraId="47F4F7AE" w14:textId="77777777" w:rsidR="00C16167"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1BCEA8F4" w14:textId="77777777" w:rsidR="001B0EC8" w:rsidRPr="001B0EC8" w:rsidRDefault="001B0EC8" w:rsidP="001B0EC8">
      <w:pPr>
        <w:rPr>
          <w:lang w:eastAsia="en-US"/>
        </w:rPr>
      </w:pPr>
    </w:p>
    <w:p w14:paraId="62344AD7" w14:textId="77777777" w:rsidR="001B0EC8" w:rsidRPr="001B0EC8" w:rsidRDefault="001B0EC8" w:rsidP="001B0EC8">
      <w:pPr>
        <w:rPr>
          <w:rFonts w:ascii="Arial" w:hAnsi="Arial" w:cs="Arial"/>
          <w:sz w:val="18"/>
          <w:szCs w:val="18"/>
          <w:lang w:eastAsia="en-US"/>
        </w:rPr>
      </w:pPr>
      <w:r w:rsidRPr="001B0EC8">
        <w:rPr>
          <w:rFonts w:ascii="Arial" w:hAnsi="Arial" w:cs="Arial"/>
          <w:sz w:val="18"/>
          <w:szCs w:val="18"/>
          <w:lang w:eastAsia="en-US"/>
        </w:rPr>
        <w:t xml:space="preserve">1.1.4 </w:t>
      </w:r>
      <w:r>
        <w:rPr>
          <w:rFonts w:ascii="Arial" w:hAnsi="Arial" w:cs="Arial"/>
          <w:sz w:val="18"/>
          <w:szCs w:val="18"/>
          <w:lang w:eastAsia="en-US"/>
        </w:rPr>
        <w:tab/>
      </w:r>
      <w:r w:rsidRPr="001B0EC8">
        <w:rPr>
          <w:rFonts w:ascii="Arial" w:hAnsi="Arial" w:cs="Arial"/>
          <w:sz w:val="18"/>
          <w:szCs w:val="18"/>
        </w:rPr>
        <w:t>The operator shall comply with the requirements of an approved competence scheme</w:t>
      </w:r>
      <w:r>
        <w:rPr>
          <w:rFonts w:ascii="Arial" w:hAnsi="Arial" w:cs="Arial"/>
          <w:sz w:val="18"/>
          <w:szCs w:val="18"/>
        </w:rPr>
        <w:t>.</w:t>
      </w:r>
    </w:p>
    <w:p w14:paraId="0B280EC6" w14:textId="77777777" w:rsidR="001B0EC8" w:rsidRPr="00125F66" w:rsidRDefault="001B0EC8" w:rsidP="001B0EC8">
      <w:pPr>
        <w:pStyle w:val="Heading2"/>
        <w:rPr>
          <w:rFonts w:cs="Arial"/>
          <w:lang w:eastAsia="en-US"/>
        </w:rPr>
      </w:pPr>
      <w:r w:rsidRPr="00125F66">
        <w:rPr>
          <w:lang w:eastAsia="en-US"/>
        </w:rPr>
        <w:t>Avoidance, recovery and disposal of wastes produced by the activities</w:t>
      </w:r>
    </w:p>
    <w:p w14:paraId="1ACB6E4A" w14:textId="77777777" w:rsidR="001B0EC8" w:rsidRPr="00125F66" w:rsidRDefault="001B0EC8" w:rsidP="001B0EC8">
      <w:pPr>
        <w:pStyle w:val="Heading3"/>
        <w:numPr>
          <w:ilvl w:val="2"/>
          <w:numId w:val="192"/>
        </w:numPr>
        <w:rPr>
          <w:rFonts w:ascii="TimesNewRoman" w:hAnsi="TimesNewRoman" w:cs="TimesNewRoman"/>
          <w:szCs w:val="18"/>
        </w:rPr>
      </w:pPr>
      <w:r w:rsidRPr="00125F66">
        <w:rPr>
          <w:rFonts w:ascii="TimesNewRoman" w:hAnsi="TimesNewRoman" w:cs="TimesNewRoman"/>
          <w:szCs w:val="18"/>
        </w:rPr>
        <w:t>The operator shall take appropriate measures to ensure that:</w:t>
      </w:r>
    </w:p>
    <w:p w14:paraId="0952D4BE" w14:textId="77777777" w:rsidR="001B0EC8" w:rsidRPr="00125F66" w:rsidRDefault="001B0EC8" w:rsidP="001B0EC8">
      <w:pPr>
        <w:pStyle w:val="Heading3"/>
        <w:numPr>
          <w:ilvl w:val="0"/>
          <w:numId w:val="191"/>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the waste hierarchy referred to in Article 4 of the Waste Framework Directive is applied to the generation of waste by the activities; and</w:t>
      </w:r>
    </w:p>
    <w:p w14:paraId="49B837EB" w14:textId="77777777" w:rsidR="001B0EC8" w:rsidRPr="00125F66" w:rsidRDefault="001B0EC8" w:rsidP="001B0EC8">
      <w:pPr>
        <w:pStyle w:val="Heading3"/>
        <w:numPr>
          <w:ilvl w:val="0"/>
          <w:numId w:val="191"/>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any waste generated by the activities is treated in accordance with the waste hierarchy referred to in Article 4 of the Waste Framework Directive; and</w:t>
      </w:r>
    </w:p>
    <w:p w14:paraId="3B46035F" w14:textId="77777777" w:rsidR="001B0EC8" w:rsidRPr="00125F66" w:rsidRDefault="001B0EC8" w:rsidP="001B0EC8">
      <w:pPr>
        <w:pStyle w:val="Heading3"/>
        <w:numPr>
          <w:ilvl w:val="0"/>
          <w:numId w:val="191"/>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where disposal is necessary, this is undertaken in a manner which minimises its impact on the environment.</w:t>
      </w:r>
    </w:p>
    <w:p w14:paraId="07FC148E" w14:textId="77777777" w:rsidR="001B0EC8" w:rsidRPr="00125F66" w:rsidRDefault="001B0EC8" w:rsidP="001B0EC8">
      <w:pPr>
        <w:pStyle w:val="Heading3"/>
        <w:numPr>
          <w:ilvl w:val="2"/>
          <w:numId w:val="192"/>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6CAD322C" w14:textId="77777777" w:rsidR="00C16167" w:rsidRPr="00125F66" w:rsidRDefault="00C16167">
      <w:pPr>
        <w:pStyle w:val="Heading1"/>
        <w:rPr>
          <w:sz w:val="18"/>
        </w:rPr>
      </w:pPr>
      <w:r w:rsidRPr="00125F66">
        <w:t>2</w:t>
      </w:r>
      <w:r w:rsidRPr="00125F66">
        <w:tab/>
        <w:t>Operations</w:t>
      </w:r>
    </w:p>
    <w:p w14:paraId="4B6AB0BA"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570ABB64" w14:textId="77777777"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51C3D3C7" w14:textId="77777777" w:rsidR="001B0EC8" w:rsidRPr="00125F66" w:rsidRDefault="001B0EC8" w:rsidP="001B0EC8">
      <w:pPr>
        <w:pStyle w:val="Heading2"/>
        <w:numPr>
          <w:ilvl w:val="0"/>
          <w:numId w:val="0"/>
        </w:numPr>
      </w:pPr>
      <w:r w:rsidRPr="00125F66">
        <w:t>2.2</w:t>
      </w:r>
      <w:r w:rsidRPr="00125F66">
        <w:tab/>
        <w:t xml:space="preserve">The site </w:t>
      </w:r>
    </w:p>
    <w:p w14:paraId="60A05B13" w14:textId="77777777" w:rsidR="001B0EC8" w:rsidRPr="001B0EC8" w:rsidRDefault="001B0EC8" w:rsidP="001B0EC8">
      <w:pPr>
        <w:pStyle w:val="Heading3rednonum"/>
        <w:rPr>
          <w:color w:val="auto"/>
        </w:rPr>
      </w:pPr>
      <w:r w:rsidRPr="001B0EC8">
        <w:rPr>
          <w:color w:val="auto"/>
        </w:rPr>
        <w:t>2.2.1</w:t>
      </w:r>
      <w:r w:rsidRPr="001B0EC8">
        <w:rPr>
          <w:color w:val="auto"/>
        </w:rPr>
        <w:tab/>
        <w:t>The activities shall not extend beyond the site, being the land shown edged in green on the site plan at schedule 7 to this permit.</w:t>
      </w:r>
    </w:p>
    <w:p w14:paraId="02D2C352" w14:textId="77777777" w:rsidR="002E0B93" w:rsidRPr="00D434F6" w:rsidRDefault="002E0B93" w:rsidP="002E0B93">
      <w:pPr>
        <w:pStyle w:val="Heading2"/>
        <w:numPr>
          <w:ilvl w:val="0"/>
          <w:numId w:val="0"/>
        </w:numPr>
      </w:pPr>
      <w:r w:rsidRPr="00D434F6">
        <w:t>2.3</w:t>
      </w:r>
      <w:r w:rsidRPr="00D434F6">
        <w:tab/>
        <w:t>Operating techniques</w:t>
      </w:r>
    </w:p>
    <w:p w14:paraId="6A9BC4FA" w14:textId="77777777" w:rsidR="00112316" w:rsidRPr="00D434F6" w:rsidRDefault="002E0B93" w:rsidP="00CE405E">
      <w:pPr>
        <w:pStyle w:val="Heading4"/>
        <w:tabs>
          <w:tab w:val="clear" w:pos="284"/>
          <w:tab w:val="left" w:pos="709"/>
        </w:tabs>
        <w:spacing w:before="120"/>
        <w:ind w:left="1417" w:hanging="1406"/>
      </w:pPr>
      <w:r w:rsidRPr="00D434F6">
        <w:t>2.3.1</w:t>
      </w:r>
      <w:r w:rsidRPr="00D434F6">
        <w:tab/>
      </w:r>
      <w:r w:rsidR="003A2D82" w:rsidRPr="00D434F6">
        <w:t xml:space="preserve">(a) </w:t>
      </w:r>
      <w:r w:rsidR="003A2D82" w:rsidRPr="00D434F6">
        <w:tab/>
        <w:t>T</w:t>
      </w:r>
      <w:r w:rsidRPr="00D434F6">
        <w:t xml:space="preserve">he activities shall, subject to the conditions of this permit, be operated using the </w:t>
      </w:r>
    </w:p>
    <w:p w14:paraId="74E0A0C2" w14:textId="77777777" w:rsidR="002E0B93" w:rsidRPr="00D434F6" w:rsidRDefault="00112316" w:rsidP="002F3B16">
      <w:pPr>
        <w:pStyle w:val="Heading4"/>
        <w:tabs>
          <w:tab w:val="clear" w:pos="284"/>
          <w:tab w:val="left" w:pos="1418"/>
        </w:tabs>
        <w:spacing w:before="0"/>
        <w:ind w:left="1417" w:hanging="709"/>
      </w:pPr>
      <w:r w:rsidRPr="00D434F6">
        <w:tab/>
      </w:r>
      <w:r w:rsidRPr="00D434F6">
        <w:tab/>
      </w:r>
      <w:r w:rsidR="002E0B93" w:rsidRPr="00D434F6">
        <w:t xml:space="preserve">techniques and in the manner described in the documentation specified in </w:t>
      </w:r>
      <w:r w:rsidRPr="00D434F6">
        <w:tab/>
      </w:r>
      <w:r w:rsidR="002E0B93" w:rsidRPr="00D434F6">
        <w:t>schedule 1</w:t>
      </w:r>
      <w:r w:rsidR="002B1992" w:rsidRPr="00D434F6">
        <w:t>,</w:t>
      </w:r>
      <w:r w:rsidR="002E0B93" w:rsidRPr="00D434F6">
        <w:t xml:space="preserve"> table S1.2, unless otherwise agreed in writing by</w:t>
      </w:r>
      <w:r w:rsidR="002F3B16" w:rsidRPr="00D434F6">
        <w:t xml:space="preserve"> Natural Resources Wales.</w:t>
      </w:r>
      <w:r w:rsidRPr="00D434F6">
        <w:tab/>
      </w:r>
      <w:r w:rsidRPr="00D434F6">
        <w:tab/>
      </w:r>
    </w:p>
    <w:p w14:paraId="68841F92" w14:textId="77777777" w:rsidR="002B1992" w:rsidRDefault="00112316" w:rsidP="00112316">
      <w:pPr>
        <w:pStyle w:val="Heading4"/>
        <w:tabs>
          <w:tab w:val="clear" w:pos="284"/>
          <w:tab w:val="left" w:pos="1418"/>
        </w:tabs>
        <w:spacing w:before="120"/>
        <w:ind w:left="1418" w:hanging="709"/>
      </w:pPr>
      <w:r w:rsidRPr="00D434F6">
        <w:t>(b)</w:t>
      </w:r>
      <w:r w:rsidR="003A2D82" w:rsidRPr="00D434F6">
        <w:tab/>
        <w:t>I</w:t>
      </w:r>
      <w:r w:rsidR="002B1992" w:rsidRPr="00D434F6">
        <w:t xml:space="preserve">f notified </w:t>
      </w:r>
      <w:r w:rsidR="00435FDE" w:rsidRPr="00D434F6">
        <w:t xml:space="preserve">by </w:t>
      </w:r>
      <w:r w:rsidR="00317002" w:rsidRPr="00D434F6">
        <w:t>Natural Resources Wales</w:t>
      </w:r>
      <w:r w:rsidR="00435FDE" w:rsidRPr="00D434F6">
        <w:t xml:space="preserve"> that the activities are giving rise to pollution, the operator shall submit to </w:t>
      </w:r>
      <w:r w:rsidR="00317002" w:rsidRPr="00D434F6">
        <w:t>Natural Resources Wales</w:t>
      </w:r>
      <w:r w:rsidR="00435FDE" w:rsidRPr="00D434F6">
        <w:t xml:space="preserve"> for approval within the period</w:t>
      </w:r>
      <w:r w:rsidR="004E65EF" w:rsidRPr="00D434F6">
        <w:t xml:space="preserve"> specified</w:t>
      </w:r>
      <w:r w:rsidR="00435FDE" w:rsidRPr="00D434F6">
        <w:t>, a revision of any plan</w:t>
      </w:r>
      <w:r w:rsidR="0013273A" w:rsidRPr="00D434F6">
        <w:t xml:space="preserve"> or other documentation (“plan”)</w:t>
      </w:r>
      <w:r w:rsidR="00435FDE" w:rsidRPr="00D434F6">
        <w:t xml:space="preserve"> specified in schedule 1, table S1.2 or otherwise required under this permit</w:t>
      </w:r>
      <w:r w:rsidR="00107811" w:rsidRPr="00D434F6">
        <w:t xml:space="preserve"> which identifies and minimises </w:t>
      </w:r>
      <w:r w:rsidR="00126D97" w:rsidRPr="00D434F6">
        <w:t xml:space="preserve">the </w:t>
      </w:r>
      <w:r w:rsidR="00107811" w:rsidRPr="00D434F6">
        <w:t xml:space="preserve">risks of pollution relevant to that plan </w:t>
      </w:r>
      <w:r w:rsidR="00435FDE" w:rsidRPr="00D434F6">
        <w:t xml:space="preserve">, and shall implement the approved revised plan in place of the original from the date of approval, unless otherwise agreed in writing by </w:t>
      </w:r>
      <w:r w:rsidR="00317002" w:rsidRPr="00D434F6">
        <w:t>Natural Resources Wales</w:t>
      </w:r>
      <w:r w:rsidR="00435FDE" w:rsidRPr="00D434F6">
        <w:t>.</w:t>
      </w:r>
    </w:p>
    <w:p w14:paraId="2FBC0FDD" w14:textId="77777777" w:rsidR="00A858CD" w:rsidRPr="00125F66" w:rsidRDefault="00A858CD" w:rsidP="00A858CD">
      <w:pPr>
        <w:pStyle w:val="Heading3"/>
        <w:numPr>
          <w:ilvl w:val="0"/>
          <w:numId w:val="0"/>
        </w:numPr>
      </w:pPr>
      <w:r w:rsidRPr="00125F66">
        <w:t>2.3.2</w:t>
      </w:r>
      <w:r w:rsidRPr="00125F66">
        <w:tab/>
        <w:t>Waste shall only be accepted if:</w:t>
      </w:r>
    </w:p>
    <w:p w14:paraId="5CB9535F" w14:textId="77777777" w:rsidR="00A858CD" w:rsidRPr="00125F66" w:rsidRDefault="00A858CD" w:rsidP="00A858CD">
      <w:pPr>
        <w:pStyle w:val="Heading3"/>
        <w:numPr>
          <w:ilvl w:val="0"/>
          <w:numId w:val="0"/>
        </w:numPr>
        <w:ind w:firstLine="720"/>
        <w:rPr>
          <w:color w:val="FF0000"/>
        </w:rPr>
      </w:pPr>
      <w:r w:rsidRPr="00125F66">
        <w:t>(a)</w:t>
      </w:r>
      <w:r w:rsidRPr="00125F66">
        <w:tab/>
        <w:t xml:space="preserve">it is of a type and quantity listed in schedule 2 table(s) S2.1 [, S2.2 </w:t>
      </w:r>
      <w:proofErr w:type="spellStart"/>
      <w:r w:rsidRPr="00125F66">
        <w:t>etc</w:t>
      </w:r>
      <w:proofErr w:type="spellEnd"/>
      <w:r w:rsidRPr="00125F66">
        <w:t>]; and</w:t>
      </w:r>
      <w:r w:rsidRPr="00125F66">
        <w:rPr>
          <w:color w:val="FF0000"/>
        </w:rPr>
        <w:t xml:space="preserve"> </w:t>
      </w:r>
    </w:p>
    <w:p w14:paraId="4CC0454B" w14:textId="77777777" w:rsidR="00A858CD" w:rsidRPr="00125F66" w:rsidRDefault="00A858CD" w:rsidP="00A858CD">
      <w:pPr>
        <w:pStyle w:val="Heading3"/>
        <w:numPr>
          <w:ilvl w:val="0"/>
          <w:numId w:val="0"/>
        </w:numPr>
        <w:ind w:left="1440" w:hanging="720"/>
      </w:pPr>
      <w:r w:rsidRPr="00125F66">
        <w:t>(b)</w:t>
      </w:r>
      <w:r w:rsidRPr="00125F66">
        <w:tab/>
        <w:t>it conforms to the description in the documentation supplied by the producer and holder.</w:t>
      </w:r>
    </w:p>
    <w:p w14:paraId="375E02F3" w14:textId="77777777" w:rsidR="00C16167" w:rsidRPr="00125F66" w:rsidRDefault="003442BD" w:rsidP="003442BD">
      <w:pPr>
        <w:pStyle w:val="Heading1"/>
        <w:rPr>
          <w:sz w:val="18"/>
        </w:rPr>
      </w:pPr>
      <w:r>
        <w:t xml:space="preserve">3 </w:t>
      </w:r>
      <w:r w:rsidR="00A00D3D">
        <w:tab/>
      </w:r>
      <w:r w:rsidR="00C16167" w:rsidRPr="00125F66">
        <w:t>Emissions and monitoring</w:t>
      </w:r>
    </w:p>
    <w:p w14:paraId="2CA3F3DA" w14:textId="77777777" w:rsidR="00C16167" w:rsidRPr="00125F66" w:rsidRDefault="003442BD" w:rsidP="003442BD">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28CEC84A" w14:textId="77777777" w:rsidR="00C16167" w:rsidRPr="00125F66" w:rsidRDefault="004C238B" w:rsidP="009A3492">
      <w:pPr>
        <w:pStyle w:val="Heading3"/>
        <w:numPr>
          <w:ilvl w:val="2"/>
          <w:numId w:val="210"/>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1FE68D69" w14:textId="77777777" w:rsidR="001106AB" w:rsidRPr="00672954" w:rsidRDefault="001106AB" w:rsidP="00565474">
      <w:pPr>
        <w:pStyle w:val="Heading3nonum"/>
        <w:rPr>
          <w:color w:val="auto"/>
          <w:szCs w:val="18"/>
        </w:rPr>
      </w:pPr>
      <w:r w:rsidRPr="00672954">
        <w:rPr>
          <w:color w:val="auto"/>
          <w:szCs w:val="18"/>
        </w:rPr>
        <w:t>3.</w:t>
      </w:r>
      <w:r w:rsidR="003442BD">
        <w:rPr>
          <w:color w:val="auto"/>
          <w:szCs w:val="18"/>
        </w:rPr>
        <w:t>1</w:t>
      </w:r>
      <w:r w:rsidRPr="00672954">
        <w:rPr>
          <w:color w:val="auto"/>
          <w:szCs w:val="18"/>
        </w:rPr>
        <w:t>.2</w:t>
      </w:r>
      <w:r w:rsidRPr="00672954">
        <w:rPr>
          <w:color w:val="auto"/>
          <w:szCs w:val="18"/>
        </w:rPr>
        <w:tab/>
        <w:t>The operator shall:</w:t>
      </w:r>
    </w:p>
    <w:p w14:paraId="6ACBB668" w14:textId="77777777" w:rsidR="001106AB" w:rsidRPr="00672954" w:rsidRDefault="001106AB" w:rsidP="003230C4">
      <w:pPr>
        <w:pStyle w:val="Heading4"/>
        <w:spacing w:before="120"/>
        <w:ind w:left="1440" w:hanging="731"/>
        <w:rPr>
          <w:rFonts w:cs="Arial"/>
          <w:szCs w:val="18"/>
        </w:rPr>
      </w:pPr>
      <w:r w:rsidRPr="00672954">
        <w:rPr>
          <w:szCs w:val="18"/>
        </w:rPr>
        <w:t>(a)</w:t>
      </w:r>
      <w:r w:rsidRPr="00672954">
        <w:rPr>
          <w:szCs w:val="18"/>
        </w:rPr>
        <w:tab/>
      </w:r>
      <w:r w:rsidRPr="00672954">
        <w:rPr>
          <w:rFonts w:cs="Arial"/>
          <w:szCs w:val="18"/>
        </w:rPr>
        <w:t xml:space="preserve">if notified by </w:t>
      </w:r>
      <w:r w:rsidR="00317002" w:rsidRPr="00672954">
        <w:rPr>
          <w:rFonts w:cs="Arial"/>
          <w:szCs w:val="18"/>
        </w:rPr>
        <w:t xml:space="preserve">Natural Resources Wales </w:t>
      </w:r>
      <w:r w:rsidRPr="00672954">
        <w:rPr>
          <w:rFonts w:cs="Arial"/>
          <w:szCs w:val="18"/>
        </w:rPr>
        <w:t>that the activities are giving rise to</w:t>
      </w:r>
      <w:r w:rsidR="00557C8D" w:rsidRPr="00672954">
        <w:rPr>
          <w:rFonts w:cs="Arial"/>
          <w:szCs w:val="18"/>
        </w:rPr>
        <w:t xml:space="preserve"> </w:t>
      </w:r>
      <w:r w:rsidR="00BA6889" w:rsidRPr="00672954">
        <w:rPr>
          <w:rFonts w:cs="Arial"/>
          <w:szCs w:val="18"/>
        </w:rPr>
        <w:t>pollution</w:t>
      </w:r>
      <w:r w:rsidRPr="00672954">
        <w:rPr>
          <w:rFonts w:cs="Arial"/>
          <w:szCs w:val="18"/>
        </w:rPr>
        <w:t xml:space="preserve">, submit to </w:t>
      </w:r>
      <w:r w:rsidR="00317002" w:rsidRPr="00672954">
        <w:rPr>
          <w:rFonts w:cs="Arial"/>
          <w:szCs w:val="18"/>
        </w:rPr>
        <w:t>Natural Resources Wales</w:t>
      </w:r>
      <w:r w:rsidRPr="00672954">
        <w:rPr>
          <w:rFonts w:cs="Arial"/>
          <w:szCs w:val="18"/>
        </w:rPr>
        <w:t xml:space="preserve"> for approval within the period specified, a</w:t>
      </w:r>
      <w:r w:rsidR="004C238B" w:rsidRPr="00672954">
        <w:rPr>
          <w:rFonts w:cs="Arial"/>
          <w:szCs w:val="18"/>
        </w:rPr>
        <w:t>n</w:t>
      </w:r>
      <w:r w:rsidR="00BA6889" w:rsidRPr="00672954">
        <w:rPr>
          <w:rFonts w:cs="Arial"/>
          <w:szCs w:val="18"/>
        </w:rPr>
        <w:t xml:space="preserve"> emissions</w:t>
      </w:r>
      <w:r w:rsidRPr="00672954">
        <w:rPr>
          <w:rFonts w:cs="Arial"/>
          <w:szCs w:val="18"/>
        </w:rPr>
        <w:t xml:space="preserve"> management plan</w:t>
      </w:r>
      <w:r w:rsidR="00107811" w:rsidRPr="00672954">
        <w:rPr>
          <w:rFonts w:cs="Arial"/>
          <w:szCs w:val="18"/>
        </w:rPr>
        <w:t xml:space="preserve"> which identifies and minimises</w:t>
      </w:r>
      <w:r w:rsidR="00126D97" w:rsidRPr="00672954">
        <w:rPr>
          <w:rFonts w:cs="Arial"/>
          <w:szCs w:val="18"/>
        </w:rPr>
        <w:t xml:space="preserve"> the</w:t>
      </w:r>
      <w:r w:rsidR="00107811" w:rsidRPr="00672954">
        <w:rPr>
          <w:rFonts w:cs="Arial"/>
          <w:szCs w:val="18"/>
        </w:rPr>
        <w:t xml:space="preserve"> risks of pollution from emissions of substances not controlled by emission limits</w:t>
      </w:r>
      <w:r w:rsidRPr="00672954">
        <w:rPr>
          <w:rFonts w:cs="Arial"/>
          <w:szCs w:val="18"/>
        </w:rPr>
        <w:t>;</w:t>
      </w:r>
    </w:p>
    <w:p w14:paraId="242195A4" w14:textId="77777777" w:rsidR="001106AB" w:rsidRPr="00672954" w:rsidRDefault="001106AB" w:rsidP="009A3492">
      <w:pPr>
        <w:pStyle w:val="Heading4"/>
        <w:spacing w:before="120"/>
        <w:ind w:left="1440" w:hanging="731"/>
        <w:rPr>
          <w:rFonts w:cs="Arial"/>
          <w:szCs w:val="18"/>
        </w:rPr>
      </w:pPr>
      <w:r w:rsidRPr="00672954">
        <w:rPr>
          <w:szCs w:val="18"/>
        </w:rPr>
        <w:t>(b)</w:t>
      </w:r>
      <w:r w:rsidRPr="00672954">
        <w:rPr>
          <w:szCs w:val="18"/>
        </w:rPr>
        <w:tab/>
      </w:r>
      <w:r w:rsidRPr="00672954">
        <w:rPr>
          <w:rFonts w:cs="Arial"/>
          <w:szCs w:val="18"/>
        </w:rPr>
        <w:t>implement the</w:t>
      </w:r>
      <w:r w:rsidR="00732529" w:rsidRPr="00672954">
        <w:rPr>
          <w:rFonts w:cs="Arial"/>
          <w:szCs w:val="18"/>
        </w:rPr>
        <w:t xml:space="preserve"> </w:t>
      </w:r>
      <w:r w:rsidRPr="00672954">
        <w:rPr>
          <w:rFonts w:cs="Arial"/>
          <w:szCs w:val="18"/>
        </w:rPr>
        <w:t>approved</w:t>
      </w:r>
      <w:r w:rsidR="00732529" w:rsidRPr="00672954">
        <w:rPr>
          <w:rFonts w:cs="Arial"/>
          <w:szCs w:val="18"/>
        </w:rPr>
        <w:t xml:space="preserve"> </w:t>
      </w:r>
      <w:r w:rsidR="00BA6889" w:rsidRPr="00672954">
        <w:rPr>
          <w:rFonts w:cs="Arial"/>
          <w:szCs w:val="18"/>
        </w:rPr>
        <w:t>emissions</w:t>
      </w:r>
      <w:r w:rsidRPr="00672954">
        <w:rPr>
          <w:rFonts w:cs="Arial"/>
          <w:szCs w:val="18"/>
        </w:rPr>
        <w:t xml:space="preserve"> management plan, from the date of approval, unless otherwise agreed in writing by </w:t>
      </w:r>
      <w:r w:rsidR="00317002" w:rsidRPr="00672954">
        <w:rPr>
          <w:rFonts w:cs="Arial"/>
          <w:szCs w:val="18"/>
        </w:rPr>
        <w:t>Natural Resources Wales</w:t>
      </w:r>
      <w:r w:rsidRPr="00672954">
        <w:rPr>
          <w:rFonts w:cs="Arial"/>
          <w:szCs w:val="18"/>
        </w:rPr>
        <w:t>.</w:t>
      </w:r>
    </w:p>
    <w:p w14:paraId="377670BF" w14:textId="77777777" w:rsidR="008B31E9" w:rsidRPr="00125F66" w:rsidRDefault="008B31E9" w:rsidP="008B31E9">
      <w:pPr>
        <w:pStyle w:val="Heading2"/>
        <w:numPr>
          <w:ilvl w:val="0"/>
          <w:numId w:val="0"/>
        </w:numPr>
      </w:pPr>
      <w:r w:rsidRPr="00125F66">
        <w:t>3.</w:t>
      </w:r>
      <w:r w:rsidR="003442BD">
        <w:t>2</w:t>
      </w:r>
      <w:r w:rsidRPr="00125F66">
        <w:tab/>
        <w:t>Odour</w:t>
      </w:r>
    </w:p>
    <w:p w14:paraId="55D023C1" w14:textId="77777777" w:rsidR="008B31E9" w:rsidRPr="00866391" w:rsidRDefault="008B31E9" w:rsidP="008B31E9">
      <w:pPr>
        <w:pStyle w:val="Heading4"/>
        <w:ind w:left="709" w:hanging="709"/>
        <w:rPr>
          <w:rStyle w:val="change"/>
          <w:color w:val="auto"/>
        </w:rPr>
      </w:pPr>
      <w:r w:rsidRPr="00866391">
        <w:t>3.</w:t>
      </w:r>
      <w:r w:rsidR="00A00D3D">
        <w:t>2</w:t>
      </w:r>
      <w:r w:rsidRPr="00866391">
        <w:t>.1</w:t>
      </w:r>
      <w:r w:rsidRPr="00866391">
        <w:tab/>
        <w:t>Emissions from t</w:t>
      </w:r>
      <w:r w:rsidRPr="00866391">
        <w:rPr>
          <w:rStyle w:val="change"/>
          <w:color w:val="auto"/>
        </w:rPr>
        <w:t xml:space="preserve">he activities shall be free from </w:t>
      </w:r>
      <w:r w:rsidRPr="00866391">
        <w:t>odour at levels likely to cause pollution outside the site,</w:t>
      </w:r>
      <w:r w:rsidRPr="00866391">
        <w:rPr>
          <w:rStyle w:val="change"/>
          <w:color w:val="auto"/>
        </w:rPr>
        <w:t xml:space="preserve"> as perceived by an authorised officer of Natural Resources Wales, </w:t>
      </w:r>
      <w:r w:rsidRPr="00866391">
        <w:t>unless the operator</w:t>
      </w:r>
      <w:r w:rsidRPr="00866391">
        <w:rPr>
          <w:rStyle w:val="change"/>
          <w:color w:val="auto"/>
        </w:rPr>
        <w:t xml:space="preserve"> has used appropriate measures, including, but not limited to, those specified in any approved odour management plan, to prevent or where that is not practicable to minimise the odour. </w:t>
      </w:r>
    </w:p>
    <w:p w14:paraId="2CF8912F" w14:textId="77777777" w:rsidR="00866391" w:rsidRPr="00125F66" w:rsidRDefault="00866391" w:rsidP="00866391">
      <w:pPr>
        <w:pStyle w:val="Heading2"/>
        <w:numPr>
          <w:ilvl w:val="0"/>
          <w:numId w:val="0"/>
        </w:numPr>
        <w:rPr>
          <w:b w:val="0"/>
        </w:rPr>
      </w:pPr>
      <w:r w:rsidRPr="00125F66">
        <w:t>3.</w:t>
      </w:r>
      <w:r w:rsidR="00A00D3D">
        <w:t>3</w:t>
      </w:r>
      <w:r w:rsidRPr="00125F66">
        <w:tab/>
        <w:t>Noise and vibration</w:t>
      </w:r>
    </w:p>
    <w:p w14:paraId="56E68B65" w14:textId="77777777" w:rsidR="00866391" w:rsidRPr="00D738EB" w:rsidRDefault="00866391" w:rsidP="009A3492">
      <w:pPr>
        <w:pStyle w:val="Heading4"/>
        <w:spacing w:before="120"/>
        <w:ind w:left="720" w:hanging="720"/>
        <w:rPr>
          <w:rStyle w:val="change"/>
          <w:color w:val="auto"/>
        </w:rPr>
      </w:pPr>
      <w:r w:rsidRPr="00D738EB">
        <w:t>3.</w:t>
      </w:r>
      <w:r w:rsidR="00A00D3D">
        <w:t>3</w:t>
      </w:r>
      <w:r w:rsidRPr="00D738EB">
        <w:t>.1</w:t>
      </w:r>
      <w:r w:rsidRPr="00D738EB">
        <w:tab/>
        <w:t xml:space="preserve">Emissions from the activities shall </w:t>
      </w:r>
      <w:r w:rsidRPr="00D738EB">
        <w:rPr>
          <w:rStyle w:val="change"/>
          <w:color w:val="auto"/>
        </w:rPr>
        <w:t>be free from noise and vibration at levels likely to</w:t>
      </w:r>
      <w:r w:rsidRPr="00D738EB">
        <w:t xml:space="preserve"> cause pollution outside the site, </w:t>
      </w:r>
      <w:r w:rsidRPr="00D738EB">
        <w:rPr>
          <w:rStyle w:val="change"/>
          <w:color w:val="auto"/>
        </w:rPr>
        <w:t xml:space="preserve">as perceived by an authorised officer of Natural Resources Wales, </w:t>
      </w:r>
      <w:r w:rsidRPr="00D738EB">
        <w:t>unless the operator</w:t>
      </w:r>
      <w:r w:rsidRPr="00D738EB">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657E7AEE" w14:textId="77777777" w:rsidR="00866391" w:rsidRPr="00D738EB" w:rsidRDefault="00866391" w:rsidP="009A3492">
      <w:pPr>
        <w:pStyle w:val="Draftingnote"/>
        <w:spacing w:before="120"/>
        <w:rPr>
          <w:i w:val="0"/>
          <w:color w:val="auto"/>
        </w:rPr>
      </w:pPr>
      <w:r w:rsidRPr="00D738EB">
        <w:rPr>
          <w:i w:val="0"/>
          <w:color w:val="auto"/>
        </w:rPr>
        <w:t>3.</w:t>
      </w:r>
      <w:r w:rsidR="00A00D3D">
        <w:rPr>
          <w:i w:val="0"/>
          <w:color w:val="auto"/>
        </w:rPr>
        <w:t>3</w:t>
      </w:r>
      <w:r w:rsidRPr="00D738EB">
        <w:rPr>
          <w:i w:val="0"/>
          <w:color w:val="auto"/>
        </w:rPr>
        <w:t>.2</w:t>
      </w:r>
      <w:r w:rsidRPr="00D738EB">
        <w:rPr>
          <w:i w:val="0"/>
          <w:color w:val="auto"/>
        </w:rPr>
        <w:tab/>
        <w:t>The operator shall:</w:t>
      </w:r>
    </w:p>
    <w:p w14:paraId="403EE31D" w14:textId="77777777" w:rsidR="00866391" w:rsidRPr="00D738EB" w:rsidRDefault="00866391" w:rsidP="009A3492">
      <w:pPr>
        <w:pStyle w:val="Heading4"/>
        <w:spacing w:before="120"/>
        <w:ind w:left="1440" w:hanging="731"/>
        <w:rPr>
          <w:rFonts w:cs="Arial"/>
          <w:szCs w:val="18"/>
        </w:rPr>
      </w:pPr>
      <w:r w:rsidRPr="00D738EB">
        <w:t>(a)</w:t>
      </w:r>
      <w:r w:rsidRPr="00D738EB">
        <w:tab/>
      </w:r>
      <w:r w:rsidRPr="00D738EB">
        <w:rPr>
          <w:rFonts w:cs="Arial"/>
          <w:szCs w:val="18"/>
        </w:rPr>
        <w:t xml:space="preserve">if notified by Natural Resources Wales that the activities are giving rise </w:t>
      </w:r>
      <w:r w:rsidR="00414328" w:rsidRPr="00D738EB">
        <w:rPr>
          <w:rFonts w:cs="Arial"/>
          <w:szCs w:val="18"/>
        </w:rPr>
        <w:t>to pollution</w:t>
      </w:r>
      <w:r w:rsidRPr="00D738EB">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479BA388" w14:textId="77777777" w:rsidR="00866391" w:rsidRDefault="00866391" w:rsidP="00866391">
      <w:pPr>
        <w:pStyle w:val="Heading4"/>
        <w:ind w:left="1440" w:hanging="731"/>
        <w:rPr>
          <w:rFonts w:cs="Arial"/>
          <w:szCs w:val="18"/>
        </w:rPr>
      </w:pPr>
      <w:r w:rsidRPr="00D738EB">
        <w:rPr>
          <w:szCs w:val="18"/>
        </w:rPr>
        <w:t>(b)</w:t>
      </w:r>
      <w:r w:rsidRPr="00D738EB">
        <w:rPr>
          <w:szCs w:val="18"/>
        </w:rPr>
        <w:tab/>
      </w:r>
      <w:r w:rsidRPr="00D738EB">
        <w:rPr>
          <w:rFonts w:cs="Arial"/>
          <w:szCs w:val="18"/>
        </w:rPr>
        <w:t>implement the approved noise and vibration management plan, from the date of approval, unless otherwise agreed in writing by Natural Resources Wales.</w:t>
      </w:r>
    </w:p>
    <w:p w14:paraId="2FA4D913" w14:textId="53C7DF88" w:rsidR="00474124" w:rsidRPr="00474124" w:rsidRDefault="00474124" w:rsidP="00474124">
      <w:pPr>
        <w:pStyle w:val="Heading2"/>
        <w:numPr>
          <w:ilvl w:val="0"/>
          <w:numId w:val="0"/>
        </w:numPr>
        <w:ind w:left="720" w:hanging="720"/>
      </w:pPr>
      <w:r w:rsidRPr="00474124">
        <w:t>3.4</w:t>
      </w:r>
      <w:r w:rsidRPr="00474124">
        <w:tab/>
        <w:t>Pests</w:t>
      </w:r>
    </w:p>
    <w:p w14:paraId="62287DA0" w14:textId="195EA598" w:rsidR="00474124" w:rsidRPr="00474124" w:rsidRDefault="00474124" w:rsidP="00474124">
      <w:pPr>
        <w:spacing w:before="60" w:line="270" w:lineRule="exact"/>
        <w:ind w:left="720" w:hanging="720"/>
        <w:jc w:val="left"/>
        <w:rPr>
          <w:rStyle w:val="Emphasis"/>
          <w:rFonts w:ascii="Arial" w:hAnsi="Arial" w:cs="Arial"/>
          <w:i w:val="0"/>
          <w:sz w:val="18"/>
          <w:szCs w:val="18"/>
        </w:rPr>
      </w:pPr>
      <w:r w:rsidRPr="00474124">
        <w:rPr>
          <w:rStyle w:val="Emphasis"/>
          <w:rFonts w:ascii="Arial" w:hAnsi="Arial" w:cs="Arial"/>
          <w:i w:val="0"/>
          <w:sz w:val="18"/>
          <w:szCs w:val="18"/>
        </w:rPr>
        <w:t>3.</w:t>
      </w:r>
      <w:r>
        <w:rPr>
          <w:rStyle w:val="Emphasis"/>
          <w:rFonts w:ascii="Arial" w:hAnsi="Arial" w:cs="Arial"/>
          <w:i w:val="0"/>
          <w:sz w:val="18"/>
          <w:szCs w:val="18"/>
        </w:rPr>
        <w:t>4</w:t>
      </w:r>
      <w:r w:rsidRPr="00474124">
        <w:rPr>
          <w:rStyle w:val="Emphasis"/>
          <w:rFonts w:ascii="Arial" w:hAnsi="Arial" w:cs="Arial"/>
          <w:i w:val="0"/>
          <w:sz w:val="18"/>
          <w:szCs w:val="18"/>
        </w:rPr>
        <w:t xml:space="preserve">.1 </w:t>
      </w:r>
      <w:r w:rsidRPr="00474124">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6684727" w14:textId="23A3022E" w:rsidR="00474124" w:rsidRPr="00474124" w:rsidRDefault="00474124" w:rsidP="00474124">
      <w:pPr>
        <w:shd w:val="clear" w:color="auto" w:fill="FFFFFF"/>
        <w:spacing w:before="60" w:line="270" w:lineRule="exact"/>
        <w:rPr>
          <w:rFonts w:ascii="Calibri" w:hAnsi="Calibri" w:cs="Calibri"/>
          <w:sz w:val="18"/>
          <w:szCs w:val="18"/>
        </w:rPr>
      </w:pPr>
      <w:r>
        <w:rPr>
          <w:rStyle w:val="Emphasis"/>
          <w:rFonts w:ascii="Arial" w:hAnsi="Arial" w:cs="Arial"/>
          <w:i w:val="0"/>
          <w:sz w:val="18"/>
          <w:szCs w:val="18"/>
        </w:rPr>
        <w:t>3.4</w:t>
      </w:r>
      <w:r w:rsidRPr="00474124">
        <w:rPr>
          <w:rStyle w:val="Emphasis"/>
          <w:rFonts w:ascii="Arial" w:hAnsi="Arial" w:cs="Arial"/>
          <w:i w:val="0"/>
          <w:sz w:val="18"/>
          <w:szCs w:val="18"/>
        </w:rPr>
        <w:t xml:space="preserve">.2 </w:t>
      </w:r>
      <w:r w:rsidRPr="00474124">
        <w:rPr>
          <w:rStyle w:val="Emphasis"/>
          <w:rFonts w:ascii="Arial" w:hAnsi="Arial" w:cs="Arial"/>
          <w:i w:val="0"/>
          <w:sz w:val="18"/>
          <w:szCs w:val="18"/>
        </w:rPr>
        <w:tab/>
      </w:r>
      <w:r w:rsidRPr="00474124">
        <w:rPr>
          <w:rFonts w:ascii="Arial" w:hAnsi="Arial" w:cs="Arial"/>
          <w:sz w:val="18"/>
          <w:szCs w:val="18"/>
        </w:rPr>
        <w:t>The operator shall:             </w:t>
      </w:r>
    </w:p>
    <w:p w14:paraId="297E8FD1" w14:textId="77777777" w:rsidR="00474124" w:rsidRPr="00474124" w:rsidRDefault="00474124" w:rsidP="00474124">
      <w:pPr>
        <w:shd w:val="clear" w:color="auto" w:fill="FFFFFF"/>
        <w:spacing w:before="60" w:line="270" w:lineRule="exact"/>
        <w:ind w:left="1440" w:hanging="731"/>
        <w:jc w:val="left"/>
        <w:rPr>
          <w:rFonts w:ascii="Calibri" w:hAnsi="Calibri" w:cs="Calibri"/>
          <w:sz w:val="18"/>
          <w:szCs w:val="18"/>
        </w:rPr>
      </w:pPr>
      <w:r w:rsidRPr="00474124">
        <w:rPr>
          <w:rFonts w:ascii="Arial" w:hAnsi="Arial" w:cs="Arial"/>
          <w:sz w:val="18"/>
          <w:szCs w:val="18"/>
        </w:rPr>
        <w:t>(a)           if notified by Natural Resources Wales, submit to Natural Resources Wales for approval within the period specified, a pests management plan which identifies and minimises risks of pollution, hazard or annoyance  from pests;</w:t>
      </w:r>
    </w:p>
    <w:p w14:paraId="776006EF" w14:textId="77777777" w:rsidR="00474124" w:rsidRPr="00474124" w:rsidRDefault="00474124" w:rsidP="00474124">
      <w:pPr>
        <w:spacing w:before="60" w:line="270" w:lineRule="exact"/>
        <w:ind w:left="1440" w:hanging="731"/>
        <w:jc w:val="left"/>
        <w:rPr>
          <w:rStyle w:val="Emphasis"/>
          <w:rFonts w:ascii="Arial" w:hAnsi="Arial" w:cs="Arial"/>
          <w:i w:val="0"/>
          <w:sz w:val="18"/>
          <w:szCs w:val="18"/>
        </w:rPr>
      </w:pPr>
      <w:r w:rsidRPr="00474124">
        <w:rPr>
          <w:rFonts w:ascii="Arial" w:hAnsi="Arial" w:cs="Arial"/>
          <w:sz w:val="18"/>
          <w:szCs w:val="18"/>
          <w:shd w:val="clear" w:color="auto" w:fill="FFFFFF"/>
        </w:rPr>
        <w:t>(b)           implement the pests management plan, from the date of approval, unless otherwise agreed in writing by Natural resources Wales.</w:t>
      </w:r>
    </w:p>
    <w:p w14:paraId="716A1AA8"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0E8D974B" w14:textId="77777777" w:rsidR="00C16167" w:rsidRPr="00125F66" w:rsidRDefault="00C16167">
      <w:pPr>
        <w:pStyle w:val="Heading2"/>
        <w:numPr>
          <w:ilvl w:val="0"/>
          <w:numId w:val="0"/>
        </w:numPr>
        <w:rPr>
          <w:b w:val="0"/>
        </w:rPr>
      </w:pPr>
      <w:r w:rsidRPr="00125F66">
        <w:t>4.1</w:t>
      </w:r>
      <w:r w:rsidRPr="00125F66">
        <w:tab/>
        <w:t>Records</w:t>
      </w:r>
    </w:p>
    <w:p w14:paraId="68F1E040" w14:textId="77777777" w:rsidR="00C16167" w:rsidRPr="00125F66" w:rsidRDefault="00C16167">
      <w:pPr>
        <w:pStyle w:val="Heading3"/>
        <w:numPr>
          <w:ilvl w:val="2"/>
          <w:numId w:val="21"/>
        </w:numPr>
      </w:pPr>
      <w:r w:rsidRPr="00125F66">
        <w:t>All records required to be made by this permit shall:</w:t>
      </w:r>
    </w:p>
    <w:p w14:paraId="2234E672"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62796C2B" w14:textId="77777777" w:rsidR="00C16167" w:rsidRPr="00125F66" w:rsidRDefault="00C16167" w:rsidP="009A3492">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673795C5" w14:textId="77777777" w:rsidR="00C16167" w:rsidRPr="00125F66" w:rsidRDefault="00C16167" w:rsidP="009A3492">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A7992D6" w14:textId="77777777" w:rsidR="00C16167" w:rsidRPr="00CA6E09" w:rsidRDefault="00C16167" w:rsidP="00565474">
      <w:pPr>
        <w:pStyle w:val="Heading3"/>
        <w:numPr>
          <w:ilvl w:val="0"/>
          <w:numId w:val="19"/>
        </w:numPr>
        <w:tabs>
          <w:tab w:val="clear" w:pos="360"/>
          <w:tab w:val="num" w:pos="1418"/>
        </w:tabs>
        <w:ind w:left="1418" w:hanging="709"/>
        <w:rPr>
          <w:color w:val="auto"/>
        </w:rPr>
      </w:pPr>
      <w:r w:rsidRPr="00CA6E09">
        <w:rPr>
          <w:color w:val="auto"/>
        </w:rPr>
        <w:t xml:space="preserve">be retained, unless otherwise agreed in writing by </w:t>
      </w:r>
      <w:r w:rsidR="00317002" w:rsidRPr="00CA6E09">
        <w:rPr>
          <w:color w:val="auto"/>
        </w:rPr>
        <w:t>Natural Resources Wales</w:t>
      </w:r>
      <w:r w:rsidRPr="00CA6E09">
        <w:rPr>
          <w:color w:val="auto"/>
        </w:rPr>
        <w:t>, for at least 6 years from the date when the records were made, or in the case of the following records until permit surrender:</w:t>
      </w:r>
    </w:p>
    <w:p w14:paraId="050307A5" w14:textId="77777777" w:rsidR="00C16167" w:rsidRPr="00CA6E09" w:rsidRDefault="00762274" w:rsidP="009A3492">
      <w:pPr>
        <w:numPr>
          <w:ilvl w:val="0"/>
          <w:numId w:val="14"/>
        </w:numPr>
        <w:tabs>
          <w:tab w:val="clear" w:pos="1008"/>
          <w:tab w:val="left" w:pos="1985"/>
        </w:tabs>
        <w:spacing w:before="120" w:line="270" w:lineRule="exact"/>
        <w:ind w:left="1985" w:hanging="567"/>
        <w:rPr>
          <w:rFonts w:ascii="Arial" w:hAnsi="Arial"/>
          <w:sz w:val="18"/>
        </w:rPr>
      </w:pPr>
      <w:r w:rsidRPr="00CA6E09">
        <w:rPr>
          <w:rFonts w:ascii="Arial" w:hAnsi="Arial"/>
          <w:sz w:val="18"/>
        </w:rPr>
        <w:t>off-site environmental effects; and</w:t>
      </w:r>
    </w:p>
    <w:p w14:paraId="6048E7A2" w14:textId="77777777" w:rsidR="00762274" w:rsidRPr="00CA6E09" w:rsidRDefault="00762274" w:rsidP="009A3492">
      <w:pPr>
        <w:numPr>
          <w:ilvl w:val="0"/>
          <w:numId w:val="14"/>
        </w:numPr>
        <w:tabs>
          <w:tab w:val="clear" w:pos="1008"/>
          <w:tab w:val="left" w:pos="1985"/>
        </w:tabs>
        <w:spacing w:before="120" w:line="270" w:lineRule="exact"/>
        <w:ind w:left="1985" w:hanging="567"/>
        <w:rPr>
          <w:rFonts w:ascii="Arial" w:hAnsi="Arial"/>
          <w:sz w:val="18"/>
        </w:rPr>
      </w:pPr>
      <w:r w:rsidRPr="00CA6E09">
        <w:rPr>
          <w:rFonts w:ascii="Arial" w:hAnsi="Arial"/>
          <w:sz w:val="18"/>
        </w:rPr>
        <w:t>matters which affect the condition of the land and groundwater.</w:t>
      </w:r>
    </w:p>
    <w:p w14:paraId="67EB0F83" w14:textId="77777777" w:rsidR="00C16167" w:rsidRPr="00CA6E09" w:rsidRDefault="00265085" w:rsidP="009A3492">
      <w:pPr>
        <w:pStyle w:val="pindent"/>
        <w:keepLines w:val="0"/>
        <w:tabs>
          <w:tab w:val="left" w:pos="709"/>
        </w:tabs>
        <w:suppressAutoHyphens w:val="0"/>
        <w:spacing w:after="0"/>
        <w:ind w:left="709" w:hanging="709"/>
        <w:jc w:val="left"/>
      </w:pPr>
      <w:r w:rsidRPr="00CA6E09">
        <w:t>4.1.2</w:t>
      </w:r>
      <w:r w:rsidRPr="00CA6E09">
        <w:tab/>
      </w:r>
      <w:r w:rsidR="00C04B9D" w:rsidRPr="00CA6E09">
        <w:t>The operator shall keep on site a</w:t>
      </w:r>
      <w:r w:rsidR="00C16167" w:rsidRPr="00CA6E09">
        <w:t>ll records</w:t>
      </w:r>
      <w:r w:rsidR="00B3492C" w:rsidRPr="00CA6E09">
        <w:t xml:space="preserve">, plans and the management system </w:t>
      </w:r>
      <w:r w:rsidR="00C16167" w:rsidRPr="00CA6E09">
        <w:t xml:space="preserve">required to be </w:t>
      </w:r>
      <w:r w:rsidR="00B3492C" w:rsidRPr="00CA6E09">
        <w:t>maintained</w:t>
      </w:r>
      <w:r w:rsidR="00C16167" w:rsidRPr="00CA6E09">
        <w:t xml:space="preserve"> by this permit</w:t>
      </w:r>
      <w:r w:rsidR="00C04B9D" w:rsidRPr="00CA6E09">
        <w:t>, unless otherwise</w:t>
      </w:r>
      <w:r w:rsidR="00C24AE2" w:rsidRPr="00CA6E09">
        <w:t xml:space="preserve"> agreed in writing </w:t>
      </w:r>
      <w:r w:rsidR="00C04B9D" w:rsidRPr="00CA6E09">
        <w:t xml:space="preserve">by </w:t>
      </w:r>
      <w:r w:rsidR="00317002" w:rsidRPr="00CA6E09">
        <w:t>Natural Resources Wales</w:t>
      </w:r>
      <w:r w:rsidR="00B3492C" w:rsidRPr="00CA6E09">
        <w:t>.</w:t>
      </w:r>
      <w:r w:rsidR="00C16167" w:rsidRPr="00CA6E09">
        <w:t xml:space="preserve"> </w:t>
      </w:r>
    </w:p>
    <w:p w14:paraId="3FBEF061" w14:textId="77777777" w:rsidR="00C16167" w:rsidRPr="00125F66" w:rsidRDefault="00C16167">
      <w:pPr>
        <w:pStyle w:val="Heading2"/>
        <w:numPr>
          <w:ilvl w:val="0"/>
          <w:numId w:val="0"/>
        </w:numPr>
        <w:rPr>
          <w:b w:val="0"/>
        </w:rPr>
      </w:pPr>
      <w:r w:rsidRPr="00125F66">
        <w:t>4.2</w:t>
      </w:r>
      <w:r w:rsidRPr="00125F66">
        <w:tab/>
        <w:t>Reporting</w:t>
      </w:r>
    </w:p>
    <w:p w14:paraId="1B18804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15FDB867" w14:textId="77777777" w:rsidR="00CA6E09" w:rsidRPr="00CA6E09" w:rsidRDefault="00CA6E09" w:rsidP="00CA6E09">
      <w:pPr>
        <w:pStyle w:val="Heading3"/>
        <w:numPr>
          <w:ilvl w:val="0"/>
          <w:numId w:val="0"/>
        </w:numPr>
        <w:ind w:left="709" w:hanging="709"/>
        <w:rPr>
          <w:snapToGrid w:val="0"/>
          <w:color w:val="auto"/>
        </w:rPr>
      </w:pPr>
      <w:r w:rsidRPr="00CA6E09">
        <w:rPr>
          <w:snapToGrid w:val="0"/>
          <w:color w:val="auto"/>
        </w:rPr>
        <w:t>4.2.2</w:t>
      </w:r>
      <w:r w:rsidRPr="00CA6E09">
        <w:rPr>
          <w:snapToGrid w:val="0"/>
          <w:color w:val="auto"/>
        </w:rPr>
        <w:tab/>
      </w:r>
      <w:r w:rsidRPr="00CA6E09">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4197F905" w14:textId="77777777" w:rsidR="00C16167" w:rsidRPr="00672954" w:rsidRDefault="00C16167">
      <w:pPr>
        <w:pStyle w:val="Heading2"/>
        <w:numPr>
          <w:ilvl w:val="0"/>
          <w:numId w:val="0"/>
        </w:numPr>
        <w:rPr>
          <w:b w:val="0"/>
        </w:rPr>
      </w:pPr>
      <w:r w:rsidRPr="00672954">
        <w:t>4.3</w:t>
      </w:r>
      <w:r w:rsidRPr="00672954">
        <w:tab/>
        <w:t>Notifications</w:t>
      </w:r>
    </w:p>
    <w:p w14:paraId="7E391818" w14:textId="77777777" w:rsidR="00C16167" w:rsidRPr="00672954" w:rsidRDefault="00C16167">
      <w:pPr>
        <w:pStyle w:val="Heading3"/>
        <w:numPr>
          <w:ilvl w:val="0"/>
          <w:numId w:val="0"/>
        </w:numPr>
        <w:rPr>
          <w:color w:val="auto"/>
        </w:rPr>
      </w:pPr>
      <w:r w:rsidRPr="00672954">
        <w:rPr>
          <w:color w:val="auto"/>
        </w:rPr>
        <w:t>4.3.1</w:t>
      </w:r>
      <w:r w:rsidRPr="00672954">
        <w:rPr>
          <w:color w:val="auto"/>
        </w:rPr>
        <w:tab/>
      </w:r>
      <w:r w:rsidR="00317002" w:rsidRPr="00672954">
        <w:rPr>
          <w:color w:val="auto"/>
        </w:rPr>
        <w:t>Natural Resources Wales</w:t>
      </w:r>
      <w:r w:rsidRPr="00672954">
        <w:rPr>
          <w:color w:val="auto"/>
        </w:rPr>
        <w:t xml:space="preserve"> shall be notified without delay following the detection of:</w:t>
      </w:r>
    </w:p>
    <w:p w14:paraId="6F5E4468" w14:textId="77777777" w:rsidR="00C16167" w:rsidRPr="00672954" w:rsidRDefault="00C16167" w:rsidP="003A2E14">
      <w:pPr>
        <w:pStyle w:val="Heading3"/>
        <w:numPr>
          <w:ilvl w:val="0"/>
          <w:numId w:val="20"/>
        </w:numPr>
        <w:tabs>
          <w:tab w:val="clear" w:pos="1097"/>
          <w:tab w:val="num" w:pos="1418"/>
        </w:tabs>
        <w:ind w:left="1417" w:hanging="680"/>
        <w:rPr>
          <w:color w:val="auto"/>
        </w:rPr>
      </w:pPr>
      <w:r w:rsidRPr="00672954">
        <w:rPr>
          <w:color w:val="auto"/>
        </w:rPr>
        <w:t>any malfunction, breakdown or failure of equipment or techniques, accident, or emission</w:t>
      </w:r>
      <w:r w:rsidR="00534F5A" w:rsidRPr="00672954">
        <w:rPr>
          <w:color w:val="auto"/>
        </w:rPr>
        <w:t xml:space="preserve"> of a substance not controlled by </w:t>
      </w:r>
      <w:r w:rsidR="00B32464" w:rsidRPr="00672954">
        <w:rPr>
          <w:color w:val="auto"/>
        </w:rPr>
        <w:t xml:space="preserve">an </w:t>
      </w:r>
      <w:r w:rsidR="00534F5A" w:rsidRPr="00672954">
        <w:rPr>
          <w:color w:val="auto"/>
        </w:rPr>
        <w:t>emission limit</w:t>
      </w:r>
      <w:r w:rsidRPr="00672954">
        <w:rPr>
          <w:color w:val="auto"/>
        </w:rPr>
        <w:t xml:space="preserve"> which has caused, is causing or may cause significant pollution;</w:t>
      </w:r>
    </w:p>
    <w:p w14:paraId="0E733502" w14:textId="77777777" w:rsidR="00C16167" w:rsidRPr="00672954" w:rsidRDefault="00C16167" w:rsidP="003A2E14">
      <w:pPr>
        <w:pStyle w:val="Heading3"/>
        <w:numPr>
          <w:ilvl w:val="0"/>
          <w:numId w:val="20"/>
        </w:numPr>
        <w:tabs>
          <w:tab w:val="clear" w:pos="1097"/>
          <w:tab w:val="num" w:pos="1418"/>
        </w:tabs>
        <w:ind w:left="1417" w:hanging="680"/>
        <w:rPr>
          <w:color w:val="auto"/>
        </w:rPr>
      </w:pPr>
      <w:r w:rsidRPr="00672954">
        <w:rPr>
          <w:color w:val="auto"/>
        </w:rPr>
        <w:t>the breach of a limit specified in the permit;</w:t>
      </w:r>
      <w:r w:rsidR="00754037" w:rsidRPr="00672954">
        <w:rPr>
          <w:color w:val="auto"/>
        </w:rPr>
        <w:t xml:space="preserve"> or</w:t>
      </w:r>
      <w:r w:rsidRPr="00672954">
        <w:rPr>
          <w:color w:val="auto"/>
        </w:rPr>
        <w:t xml:space="preserve"> </w:t>
      </w:r>
    </w:p>
    <w:p w14:paraId="74C53E81" w14:textId="77777777" w:rsidR="00C16167" w:rsidRPr="00672954" w:rsidRDefault="00C16167" w:rsidP="003A2E14">
      <w:pPr>
        <w:pStyle w:val="Heading3"/>
        <w:numPr>
          <w:ilvl w:val="0"/>
          <w:numId w:val="20"/>
        </w:numPr>
        <w:tabs>
          <w:tab w:val="clear" w:pos="1097"/>
          <w:tab w:val="num" w:pos="1418"/>
        </w:tabs>
        <w:ind w:left="1417" w:hanging="680"/>
        <w:rPr>
          <w:color w:val="auto"/>
        </w:rPr>
      </w:pPr>
      <w:r w:rsidRPr="00672954">
        <w:rPr>
          <w:color w:val="auto"/>
        </w:rPr>
        <w:t xml:space="preserve">any significant adverse environmental effects.  </w:t>
      </w:r>
    </w:p>
    <w:p w14:paraId="4DFBBE38" w14:textId="77777777" w:rsidR="00C16167" w:rsidRPr="00672954" w:rsidRDefault="00C16167">
      <w:pPr>
        <w:pStyle w:val="Heading3"/>
        <w:numPr>
          <w:ilvl w:val="0"/>
          <w:numId w:val="0"/>
        </w:numPr>
        <w:ind w:left="709" w:hanging="709"/>
        <w:rPr>
          <w:color w:val="auto"/>
        </w:rPr>
      </w:pPr>
      <w:r w:rsidRPr="00672954">
        <w:rPr>
          <w:color w:val="auto"/>
        </w:rPr>
        <w:t>4.3.2</w:t>
      </w:r>
      <w:r w:rsidRPr="00672954">
        <w:rPr>
          <w:color w:val="auto"/>
        </w:rPr>
        <w:tab/>
        <w:t xml:space="preserve">Any information provided under condition 4.3.1 shall be confirmed by sending the information listed in schedule </w:t>
      </w:r>
      <w:r w:rsidR="00C04B9D" w:rsidRPr="00672954">
        <w:rPr>
          <w:color w:val="auto"/>
        </w:rPr>
        <w:t>5</w:t>
      </w:r>
      <w:r w:rsidRPr="00672954">
        <w:rPr>
          <w:color w:val="auto"/>
        </w:rPr>
        <w:t xml:space="preserve"> to this permit within the time period specified in that schedule.</w:t>
      </w:r>
    </w:p>
    <w:p w14:paraId="4DBD3ECA" w14:textId="77777777" w:rsidR="00C16167" w:rsidRPr="00672954" w:rsidRDefault="009D4D2A" w:rsidP="009D4D2A">
      <w:pPr>
        <w:pStyle w:val="Heading3"/>
        <w:numPr>
          <w:ilvl w:val="0"/>
          <w:numId w:val="0"/>
        </w:numPr>
        <w:ind w:left="709" w:hanging="709"/>
        <w:rPr>
          <w:color w:val="auto"/>
        </w:rPr>
      </w:pPr>
      <w:r w:rsidRPr="00672954">
        <w:rPr>
          <w:color w:val="auto"/>
        </w:rPr>
        <w:t>4.3.</w:t>
      </w:r>
      <w:r w:rsidR="00A50F0C" w:rsidRPr="00672954">
        <w:rPr>
          <w:color w:val="auto"/>
        </w:rPr>
        <w:t>3</w:t>
      </w:r>
      <w:r w:rsidRPr="00672954">
        <w:rPr>
          <w:color w:val="auto"/>
        </w:rPr>
        <w:tab/>
      </w:r>
      <w:r w:rsidR="00C16167" w:rsidRPr="00672954">
        <w:rPr>
          <w:color w:val="auto"/>
        </w:rPr>
        <w:t xml:space="preserve">Where </w:t>
      </w:r>
      <w:r w:rsidR="00317002" w:rsidRPr="00672954">
        <w:rPr>
          <w:color w:val="auto"/>
        </w:rPr>
        <w:t>Natural Resources Wales</w:t>
      </w:r>
      <w:r w:rsidR="00C16167" w:rsidRPr="00672954">
        <w:rPr>
          <w:color w:val="auto"/>
        </w:rPr>
        <w:t xml:space="preserve"> has requested in writing that it shall be notified when the operator is to undertake monitoring and/or spot sampling, the operator shall inform </w:t>
      </w:r>
      <w:r w:rsidR="00317002" w:rsidRPr="00672954">
        <w:rPr>
          <w:color w:val="auto"/>
        </w:rPr>
        <w:t>Natural Resources Wales</w:t>
      </w:r>
      <w:r w:rsidR="00C16167" w:rsidRPr="00672954">
        <w:rPr>
          <w:color w:val="auto"/>
        </w:rPr>
        <w:t xml:space="preserve"> when the relevant monitoring</w:t>
      </w:r>
      <w:r w:rsidR="00C04B9D" w:rsidRPr="00672954">
        <w:rPr>
          <w:color w:val="auto"/>
        </w:rPr>
        <w:t xml:space="preserve"> and/or spot sampling</w:t>
      </w:r>
      <w:r w:rsidR="00C16167" w:rsidRPr="00672954">
        <w:rPr>
          <w:color w:val="auto"/>
        </w:rPr>
        <w:t xml:space="preserve"> is to take place. The operator shall provide this information to </w:t>
      </w:r>
      <w:r w:rsidR="00317002" w:rsidRPr="00672954">
        <w:rPr>
          <w:color w:val="auto"/>
        </w:rPr>
        <w:t>Natural Resources Wales</w:t>
      </w:r>
      <w:r w:rsidR="00C16167" w:rsidRPr="00672954">
        <w:rPr>
          <w:color w:val="auto"/>
        </w:rPr>
        <w:t xml:space="preserve"> at least 14 days before the date the monitoring is to be undertaken.</w:t>
      </w:r>
    </w:p>
    <w:p w14:paraId="701E9A0E"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610900A6"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16AB9FF"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666E2F5F"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C1C3125"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509625EB" w14:textId="77777777" w:rsidR="00C16167" w:rsidRPr="00125F66" w:rsidRDefault="00C16167" w:rsidP="003A2E14">
      <w:pPr>
        <w:pStyle w:val="Heading4"/>
        <w:numPr>
          <w:ilvl w:val="0"/>
          <w:numId w:val="17"/>
        </w:numPr>
        <w:tabs>
          <w:tab w:val="clear" w:pos="284"/>
          <w:tab w:val="clear" w:pos="360"/>
        </w:tabs>
        <w:spacing w:before="120"/>
        <w:ind w:left="1418" w:hanging="709"/>
        <w:rPr>
          <w:color w:val="000000"/>
        </w:rPr>
      </w:pPr>
      <w:r w:rsidRPr="00125F66">
        <w:rPr>
          <w:color w:val="000000"/>
        </w:rPr>
        <w:t>any change in the operator’s name or address; and</w:t>
      </w:r>
    </w:p>
    <w:p w14:paraId="2B397B2B" w14:textId="77777777" w:rsidR="00C16167" w:rsidRPr="00125F66" w:rsidRDefault="00C16167" w:rsidP="003A2E14">
      <w:pPr>
        <w:pStyle w:val="Heading4"/>
        <w:numPr>
          <w:ilvl w:val="0"/>
          <w:numId w:val="17"/>
        </w:numPr>
        <w:tabs>
          <w:tab w:val="clear" w:pos="360"/>
          <w:tab w:val="num" w:pos="1418"/>
        </w:tabs>
        <w:spacing w:before="120"/>
        <w:ind w:left="1418" w:hanging="709"/>
        <w:rPr>
          <w:color w:val="000000"/>
        </w:rPr>
      </w:pPr>
      <w:r w:rsidRPr="00125F66">
        <w:rPr>
          <w:color w:val="000000"/>
        </w:rPr>
        <w:t>any steps taken with a view to the dissolution of the operator.</w:t>
      </w:r>
    </w:p>
    <w:p w14:paraId="5736EF72" w14:textId="77777777" w:rsidR="00CA6E09" w:rsidRPr="00672954" w:rsidRDefault="00CA6E09" w:rsidP="00CA6E09">
      <w:pPr>
        <w:pStyle w:val="Heading4"/>
        <w:spacing w:before="120"/>
        <w:ind w:left="0" w:firstLine="0"/>
        <w:rPr>
          <w:rStyle w:val="change"/>
          <w:color w:val="auto"/>
        </w:rPr>
      </w:pPr>
      <w:r>
        <w:rPr>
          <w:color w:val="FF0000"/>
        </w:rPr>
        <w:tab/>
      </w:r>
      <w:r w:rsidRPr="00125F66">
        <w:rPr>
          <w:color w:val="FF0000"/>
        </w:rPr>
        <w:tab/>
      </w:r>
      <w:r w:rsidRPr="00672954">
        <w:rPr>
          <w:rStyle w:val="change"/>
          <w:color w:val="auto"/>
        </w:rPr>
        <w:t xml:space="preserve">In any other case: </w:t>
      </w:r>
    </w:p>
    <w:p w14:paraId="718CC58C" w14:textId="77777777" w:rsidR="00CA6E09" w:rsidRPr="00672954" w:rsidRDefault="00CA6E09" w:rsidP="00CA6E09">
      <w:pPr>
        <w:pStyle w:val="Heading4"/>
        <w:numPr>
          <w:ilvl w:val="0"/>
          <w:numId w:val="98"/>
        </w:numPr>
        <w:tabs>
          <w:tab w:val="clear" w:pos="284"/>
          <w:tab w:val="clear" w:pos="1069"/>
          <w:tab w:val="num" w:pos="1418"/>
        </w:tabs>
        <w:spacing w:before="120"/>
        <w:ind w:left="1418" w:hanging="709"/>
      </w:pPr>
      <w:r w:rsidRPr="00672954">
        <w:t>the death of any of the named operators (where the operator consists of more than one named individual);</w:t>
      </w:r>
    </w:p>
    <w:p w14:paraId="40838398" w14:textId="77777777" w:rsidR="00CA6E09" w:rsidRPr="00672954" w:rsidRDefault="00CA6E09" w:rsidP="00CA6E09">
      <w:pPr>
        <w:pStyle w:val="Heading4"/>
        <w:numPr>
          <w:ilvl w:val="0"/>
          <w:numId w:val="98"/>
        </w:numPr>
        <w:tabs>
          <w:tab w:val="clear" w:pos="1069"/>
          <w:tab w:val="num" w:pos="1418"/>
        </w:tabs>
        <w:spacing w:before="120"/>
        <w:ind w:left="1418" w:hanging="709"/>
      </w:pPr>
      <w:r w:rsidRPr="00672954">
        <w:t>any change in the operator’s name(s) or address(</w:t>
      </w:r>
      <w:proofErr w:type="spellStart"/>
      <w:r w:rsidRPr="00672954">
        <w:t>es</w:t>
      </w:r>
      <w:proofErr w:type="spellEnd"/>
      <w:r w:rsidRPr="00672954">
        <w:t>); and</w:t>
      </w:r>
    </w:p>
    <w:p w14:paraId="105C4240" w14:textId="77777777" w:rsidR="00CA6E09" w:rsidRPr="00672954" w:rsidRDefault="00CA6E09" w:rsidP="00CA6E09">
      <w:pPr>
        <w:pStyle w:val="Heading4"/>
        <w:numPr>
          <w:ilvl w:val="0"/>
          <w:numId w:val="98"/>
        </w:numPr>
        <w:tabs>
          <w:tab w:val="clear" w:pos="284"/>
          <w:tab w:val="clear" w:pos="1069"/>
          <w:tab w:val="num" w:pos="1418"/>
        </w:tabs>
        <w:spacing w:before="120"/>
        <w:ind w:left="1418" w:hanging="709"/>
      </w:pPr>
      <w:r w:rsidRPr="00672954">
        <w:t>any steps taken with a view to the operator, or any one of them, going into bankruptcy, entering into a composition or arrangement with creditors, or, in the case of them being in a partnership, dissolving the partnership.</w:t>
      </w:r>
    </w:p>
    <w:p w14:paraId="3E665788" w14:textId="77777777" w:rsidR="00CA6E09" w:rsidRPr="00125F66" w:rsidRDefault="00CA6E09" w:rsidP="00CA6E09">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738E4C7" w14:textId="77777777" w:rsidR="00CA6E09" w:rsidRPr="00125F66" w:rsidRDefault="00CA6E09" w:rsidP="00CA6E09">
      <w:pPr>
        <w:pStyle w:val="Heading3"/>
        <w:numPr>
          <w:ilvl w:val="0"/>
          <w:numId w:val="84"/>
        </w:numPr>
        <w:tabs>
          <w:tab w:val="clear" w:pos="1080"/>
          <w:tab w:val="num" w:pos="1418"/>
        </w:tabs>
        <w:ind w:left="1418" w:hanging="698"/>
      </w:pPr>
      <w:r>
        <w:t>Natural Resources Wales</w:t>
      </w:r>
      <w:r w:rsidRPr="00125F66">
        <w:t xml:space="preserve"> shall be notified at least 14 days before making the change; and</w:t>
      </w:r>
    </w:p>
    <w:p w14:paraId="5CADA778" w14:textId="77777777" w:rsidR="00CA6E09" w:rsidRPr="00125F66" w:rsidRDefault="00CA6E09" w:rsidP="00CA6E09">
      <w:pPr>
        <w:pStyle w:val="Heading3"/>
        <w:numPr>
          <w:ilvl w:val="0"/>
          <w:numId w:val="84"/>
        </w:numPr>
        <w:tabs>
          <w:tab w:val="clear" w:pos="1080"/>
          <w:tab w:val="num" w:pos="1418"/>
        </w:tabs>
      </w:pPr>
      <w:r w:rsidRPr="00125F66">
        <w:t>the notification shall contain a description of the proposed change in operation.</w:t>
      </w:r>
    </w:p>
    <w:bookmarkEnd w:id="7"/>
    <w:p w14:paraId="0CFE8621"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1B6C6A2B"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931C6B8"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75A1452D" w14:textId="77777777" w:rsidR="00C16167" w:rsidRPr="00125F66" w:rsidRDefault="00C16167">
      <w:pPr>
        <w:pStyle w:val="Heading3nonum"/>
        <w:rPr>
          <w:rStyle w:val="change"/>
          <w:color w:val="000000"/>
          <w:sz w:val="28"/>
        </w:rPr>
        <w:sectPr w:rsidR="00C16167" w:rsidRPr="00125F66" w:rsidSect="00ED6E84">
          <w:headerReference w:type="even" r:id="rId19"/>
          <w:headerReference w:type="default" r:id="rId20"/>
          <w:footerReference w:type="default" r:id="rId21"/>
          <w:headerReference w:type="first" r:id="rId22"/>
          <w:pgSz w:w="11901" w:h="16840" w:code="9"/>
          <w:pgMar w:top="1247" w:right="1247" w:bottom="1701" w:left="2126" w:header="680" w:footer="680" w:gutter="567"/>
          <w:pgNumType w:start="0"/>
          <w:cols w:space="720"/>
          <w:noEndnote/>
          <w:titlePg/>
        </w:sectPr>
      </w:pPr>
    </w:p>
    <w:p w14:paraId="46E7C25D" w14:textId="77777777" w:rsidR="00697710" w:rsidRDefault="00697710" w:rsidP="00697710">
      <w:pPr>
        <w:pStyle w:val="Heading1"/>
      </w:pPr>
      <w:bookmarkStart w:id="8" w:name="_Toc464892570"/>
      <w:bookmarkStart w:id="9" w:name="_Toc468613273"/>
      <w:r>
        <w:t xml:space="preserve">Schedule 1 - Operations </w:t>
      </w:r>
    </w:p>
    <w:tbl>
      <w:tblPr>
        <w:tblW w:w="5000" w:type="pct"/>
        <w:tblBorders>
          <w:bottom w:val="single" w:sz="4" w:space="0" w:color="auto"/>
          <w:insideH w:val="single" w:sz="4" w:space="0" w:color="auto"/>
        </w:tblBorders>
        <w:tblLook w:val="04A0" w:firstRow="1" w:lastRow="0" w:firstColumn="1" w:lastColumn="0" w:noHBand="0" w:noVBand="1"/>
      </w:tblPr>
      <w:tblGrid>
        <w:gridCol w:w="1498"/>
        <w:gridCol w:w="2500"/>
        <w:gridCol w:w="4384"/>
      </w:tblGrid>
      <w:tr w:rsidR="00697710" w:rsidRPr="00883B64" w14:paraId="70DEAEB1" w14:textId="77777777" w:rsidTr="00F55959">
        <w:trPr>
          <w:cantSplit/>
          <w:trHeight w:val="149"/>
          <w:tblHeader/>
        </w:trPr>
        <w:tc>
          <w:tcPr>
            <w:tcW w:w="5000" w:type="pct"/>
            <w:gridSpan w:val="3"/>
            <w:tcBorders>
              <w:top w:val="nil"/>
              <w:left w:val="single" w:sz="4" w:space="0" w:color="auto"/>
              <w:bottom w:val="single" w:sz="4" w:space="0" w:color="auto"/>
              <w:right w:val="single" w:sz="4" w:space="0" w:color="auto"/>
            </w:tcBorders>
            <w:shd w:val="clear" w:color="auto" w:fill="000000"/>
            <w:hideMark/>
          </w:tcPr>
          <w:p w14:paraId="44183CBB" w14:textId="77777777" w:rsidR="00697710" w:rsidRPr="00883B64" w:rsidRDefault="00697710" w:rsidP="00983EC8">
            <w:pPr>
              <w:pStyle w:val="Tabletitle"/>
              <w:rPr>
                <w:rFonts w:cs="Arial"/>
                <w:color w:val="EEECE1"/>
              </w:rPr>
            </w:pPr>
            <w:r w:rsidRPr="00883B64">
              <w:rPr>
                <w:rFonts w:cs="Arial"/>
                <w:color w:val="EEECE1"/>
              </w:rPr>
              <w:t>Table S1.1 activities</w:t>
            </w:r>
          </w:p>
        </w:tc>
      </w:tr>
      <w:tr w:rsidR="009A3492" w:rsidRPr="00883B64" w14:paraId="39C26EA1" w14:textId="77777777" w:rsidTr="009A3492">
        <w:tblPrEx>
          <w:tblLook w:val="0000" w:firstRow="0" w:lastRow="0" w:firstColumn="0" w:lastColumn="0" w:noHBand="0" w:noVBand="0"/>
        </w:tblPrEx>
        <w:trPr>
          <w:cantSplit/>
        </w:trPr>
        <w:tc>
          <w:tcPr>
            <w:tcW w:w="894" w:type="pct"/>
            <w:tcBorders>
              <w:top w:val="single" w:sz="4" w:space="0" w:color="auto"/>
              <w:left w:val="nil"/>
              <w:bottom w:val="single" w:sz="4" w:space="0" w:color="auto"/>
              <w:right w:val="single" w:sz="4" w:space="0" w:color="auto"/>
            </w:tcBorders>
            <w:shd w:val="clear" w:color="auto" w:fill="auto"/>
          </w:tcPr>
          <w:p w14:paraId="29E0B78F" w14:textId="77777777" w:rsidR="00697710" w:rsidRPr="00883B64" w:rsidRDefault="009A3492" w:rsidP="00983EC8">
            <w:pPr>
              <w:pStyle w:val="Tablehead"/>
            </w:pPr>
            <w:r>
              <w:t>Activity reference</w:t>
            </w:r>
          </w:p>
        </w:tc>
        <w:tc>
          <w:tcPr>
            <w:tcW w:w="1491" w:type="pct"/>
            <w:tcBorders>
              <w:top w:val="single" w:sz="4" w:space="0" w:color="auto"/>
              <w:left w:val="single" w:sz="4" w:space="0" w:color="auto"/>
              <w:bottom w:val="single" w:sz="4" w:space="0" w:color="auto"/>
              <w:right w:val="single" w:sz="4" w:space="0" w:color="auto"/>
            </w:tcBorders>
            <w:shd w:val="clear" w:color="auto" w:fill="auto"/>
          </w:tcPr>
          <w:p w14:paraId="2CEEBB26" w14:textId="77777777" w:rsidR="00697710" w:rsidRPr="00883B64" w:rsidRDefault="00697710" w:rsidP="00983EC8">
            <w:pPr>
              <w:pStyle w:val="Tablehead"/>
              <w:rPr>
                <w:rStyle w:val="change"/>
              </w:rPr>
            </w:pPr>
            <w:r w:rsidRPr="00883B64">
              <w:t xml:space="preserve">Description of activities for waste operations </w:t>
            </w:r>
          </w:p>
        </w:tc>
        <w:tc>
          <w:tcPr>
            <w:tcW w:w="2615" w:type="pct"/>
            <w:tcBorders>
              <w:top w:val="single" w:sz="4" w:space="0" w:color="auto"/>
              <w:left w:val="single" w:sz="4" w:space="0" w:color="auto"/>
              <w:bottom w:val="single" w:sz="4" w:space="0" w:color="auto"/>
              <w:right w:val="nil"/>
            </w:tcBorders>
          </w:tcPr>
          <w:p w14:paraId="5D8E5E3F" w14:textId="77777777" w:rsidR="00697710" w:rsidRPr="00883B64" w:rsidRDefault="00697710" w:rsidP="00983EC8">
            <w:pPr>
              <w:pStyle w:val="Tablehead"/>
              <w:rPr>
                <w:rStyle w:val="change"/>
              </w:rPr>
            </w:pPr>
            <w:r w:rsidRPr="00883B64">
              <w:t>Limits of activities</w:t>
            </w:r>
          </w:p>
        </w:tc>
      </w:tr>
      <w:tr w:rsidR="009A3492" w:rsidRPr="00883B64" w14:paraId="78CB3E6D" w14:textId="77777777" w:rsidTr="009A3492">
        <w:tblPrEx>
          <w:tblLook w:val="0000" w:firstRow="0" w:lastRow="0" w:firstColumn="0" w:lastColumn="0" w:noHBand="0" w:noVBand="0"/>
        </w:tblPrEx>
        <w:trPr>
          <w:cantSplit/>
        </w:trPr>
        <w:tc>
          <w:tcPr>
            <w:tcW w:w="894" w:type="pct"/>
            <w:vMerge w:val="restart"/>
            <w:tcBorders>
              <w:top w:val="single" w:sz="4" w:space="0" w:color="auto"/>
              <w:left w:val="nil"/>
              <w:right w:val="single" w:sz="4" w:space="0" w:color="auto"/>
            </w:tcBorders>
          </w:tcPr>
          <w:p w14:paraId="731AE4DC" w14:textId="77777777" w:rsidR="009A3492" w:rsidRPr="00DC68E8" w:rsidRDefault="009A3492" w:rsidP="00F95186">
            <w:pPr>
              <w:pStyle w:val="Tablebody"/>
              <w:spacing w:line="240" w:lineRule="auto"/>
              <w:rPr>
                <w:rFonts w:cs="Arial"/>
                <w:color w:val="auto"/>
              </w:rPr>
            </w:pPr>
            <w:r w:rsidRPr="00DC68E8">
              <w:rPr>
                <w:rFonts w:cs="Arial"/>
                <w:color w:val="auto"/>
              </w:rPr>
              <w:t xml:space="preserve">A1 </w:t>
            </w:r>
            <w:r>
              <w:rPr>
                <w:rFonts w:cs="Arial"/>
                <w:color w:val="auto"/>
                <w:szCs w:val="18"/>
              </w:rPr>
              <w:t>–</w:t>
            </w:r>
            <w:r w:rsidRPr="003A7E1C">
              <w:rPr>
                <w:rFonts w:cs="Arial"/>
                <w:color w:val="auto"/>
                <w:szCs w:val="18"/>
              </w:rPr>
              <w:t xml:space="preserve"> </w:t>
            </w:r>
            <w:r>
              <w:rPr>
                <w:rFonts w:cs="Arial"/>
                <w:color w:val="auto"/>
                <w:szCs w:val="18"/>
              </w:rPr>
              <w:t>Inert and n</w:t>
            </w:r>
            <w:r>
              <w:rPr>
                <w:color w:val="auto"/>
              </w:rPr>
              <w:t>on-hazardous household, commercial and industrial waste transfer station with treatment</w:t>
            </w:r>
          </w:p>
        </w:tc>
        <w:tc>
          <w:tcPr>
            <w:tcW w:w="1491" w:type="pct"/>
            <w:tcBorders>
              <w:top w:val="single" w:sz="4" w:space="0" w:color="auto"/>
              <w:left w:val="single" w:sz="4" w:space="0" w:color="auto"/>
              <w:bottom w:val="single" w:sz="4" w:space="0" w:color="auto"/>
              <w:right w:val="single" w:sz="4" w:space="0" w:color="auto"/>
            </w:tcBorders>
          </w:tcPr>
          <w:p w14:paraId="69CACBF9" w14:textId="77777777" w:rsidR="009A3492" w:rsidRDefault="009A3492" w:rsidP="001C6D37">
            <w:pPr>
              <w:pStyle w:val="Tablebody"/>
              <w:rPr>
                <w:snapToGrid w:val="0"/>
                <w:color w:val="000000"/>
                <w:szCs w:val="18"/>
              </w:rPr>
            </w:pPr>
            <w:r w:rsidRPr="003F168B">
              <w:rPr>
                <w:b/>
                <w:color w:val="000000"/>
                <w:szCs w:val="18"/>
              </w:rPr>
              <w:t>R13</w:t>
            </w:r>
            <w:r w:rsidRPr="003F168B">
              <w:rPr>
                <w:color w:val="000000"/>
                <w:szCs w:val="18"/>
              </w:rPr>
              <w:t xml:space="preserve">: </w:t>
            </w:r>
            <w:r w:rsidRPr="003F168B">
              <w:rPr>
                <w:snapToGrid w:val="0"/>
                <w:color w:val="000000"/>
                <w:szCs w:val="18"/>
              </w:rPr>
              <w:t>Storage of waste pending any of the operations numbered R1 to R12 (excluding temporary storage, pending collection, on the site where it is produced)</w:t>
            </w:r>
          </w:p>
          <w:p w14:paraId="23FFF9A2" w14:textId="77777777" w:rsidR="009A3492" w:rsidRDefault="009A3492" w:rsidP="001C6D37">
            <w:pPr>
              <w:pStyle w:val="Tablebody"/>
              <w:rPr>
                <w:snapToGrid w:val="0"/>
                <w:color w:val="000000"/>
                <w:szCs w:val="18"/>
              </w:rPr>
            </w:pPr>
          </w:p>
          <w:p w14:paraId="2E187E17" w14:textId="77777777" w:rsidR="009A3492" w:rsidRPr="003F168B" w:rsidRDefault="009A3492" w:rsidP="001C6D37">
            <w:pPr>
              <w:pStyle w:val="Tablebody"/>
              <w:rPr>
                <w:snapToGrid w:val="0"/>
                <w:color w:val="000000"/>
                <w:szCs w:val="18"/>
              </w:rPr>
            </w:pPr>
            <w:r w:rsidRPr="003F168B">
              <w:rPr>
                <w:b/>
                <w:color w:val="000000"/>
                <w:szCs w:val="18"/>
              </w:rPr>
              <w:t>R3</w:t>
            </w:r>
            <w:r w:rsidRPr="003F168B">
              <w:rPr>
                <w:color w:val="000000"/>
                <w:szCs w:val="18"/>
              </w:rPr>
              <w:t xml:space="preserve">: </w:t>
            </w:r>
            <w:r w:rsidRPr="003F168B">
              <w:rPr>
                <w:snapToGrid w:val="0"/>
                <w:color w:val="000000"/>
                <w:szCs w:val="18"/>
              </w:rPr>
              <w:t xml:space="preserve">Recycling/reclamation of organic substances which are not used as solvents </w:t>
            </w:r>
          </w:p>
          <w:p w14:paraId="7CAA01B5" w14:textId="77777777" w:rsidR="009A3492" w:rsidRPr="003F168B" w:rsidRDefault="009A3492" w:rsidP="001C6D37">
            <w:pPr>
              <w:pStyle w:val="Tablebody"/>
              <w:rPr>
                <w:snapToGrid w:val="0"/>
                <w:color w:val="000000"/>
                <w:szCs w:val="18"/>
              </w:rPr>
            </w:pPr>
          </w:p>
          <w:p w14:paraId="2110764A" w14:textId="77777777" w:rsidR="009A3492" w:rsidRDefault="009A3492" w:rsidP="001C6D37">
            <w:pPr>
              <w:pStyle w:val="Tablebody"/>
              <w:rPr>
                <w:snapToGrid w:val="0"/>
                <w:color w:val="000000"/>
                <w:szCs w:val="18"/>
              </w:rPr>
            </w:pPr>
            <w:r w:rsidRPr="003F168B">
              <w:rPr>
                <w:b/>
                <w:snapToGrid w:val="0"/>
                <w:color w:val="000000"/>
                <w:szCs w:val="18"/>
              </w:rPr>
              <w:t>R5</w:t>
            </w:r>
            <w:r w:rsidRPr="003F168B">
              <w:rPr>
                <w:snapToGrid w:val="0"/>
                <w:color w:val="000000"/>
                <w:szCs w:val="18"/>
              </w:rPr>
              <w:t>: Recycling/reclamation of other inorganic compounds</w:t>
            </w:r>
            <w:r>
              <w:rPr>
                <w:snapToGrid w:val="0"/>
                <w:color w:val="000000"/>
                <w:szCs w:val="18"/>
              </w:rPr>
              <w:t xml:space="preserve"> </w:t>
            </w:r>
          </w:p>
          <w:p w14:paraId="0F96C057" w14:textId="77777777" w:rsidR="004211B0" w:rsidRDefault="004211B0" w:rsidP="001C6D37">
            <w:pPr>
              <w:pStyle w:val="Tablebody"/>
              <w:rPr>
                <w:snapToGrid w:val="0"/>
                <w:color w:val="000000"/>
                <w:szCs w:val="18"/>
              </w:rPr>
            </w:pPr>
          </w:p>
          <w:p w14:paraId="255D79B6" w14:textId="16603024" w:rsidR="004211B0" w:rsidRPr="00883B64" w:rsidRDefault="004211B0" w:rsidP="001C6D37">
            <w:pPr>
              <w:pStyle w:val="Tablebody"/>
              <w:rPr>
                <w:rFonts w:cs="Arial"/>
                <w:b/>
                <w:color w:val="000000"/>
              </w:rPr>
            </w:pPr>
          </w:p>
        </w:tc>
        <w:tc>
          <w:tcPr>
            <w:tcW w:w="2615" w:type="pct"/>
            <w:tcBorders>
              <w:top w:val="single" w:sz="4" w:space="0" w:color="auto"/>
              <w:left w:val="single" w:sz="4" w:space="0" w:color="auto"/>
              <w:bottom w:val="single" w:sz="4" w:space="0" w:color="auto"/>
              <w:right w:val="nil"/>
            </w:tcBorders>
          </w:tcPr>
          <w:p w14:paraId="0E130620" w14:textId="77777777" w:rsidR="009A3492" w:rsidRPr="00061159" w:rsidRDefault="009A3492" w:rsidP="00DC68E8">
            <w:pPr>
              <w:pStyle w:val="Tablebody"/>
              <w:rPr>
                <w:color w:val="auto"/>
              </w:rPr>
            </w:pPr>
            <w:r w:rsidRPr="00DC68E8">
              <w:rPr>
                <w:color w:val="auto"/>
              </w:rPr>
              <w:t xml:space="preserve">All non-hazardous </w:t>
            </w:r>
            <w:r w:rsidRPr="00061159">
              <w:rPr>
                <w:color w:val="auto"/>
              </w:rPr>
              <w:t>waste must be stored and treated on an impermeable surface with sealed drainage.</w:t>
            </w:r>
          </w:p>
          <w:p w14:paraId="0ADEA649" w14:textId="77777777" w:rsidR="009A3492" w:rsidRDefault="009A3492" w:rsidP="00421206">
            <w:pPr>
              <w:pStyle w:val="Default"/>
              <w:rPr>
                <w:sz w:val="18"/>
                <w:szCs w:val="18"/>
              </w:rPr>
            </w:pPr>
          </w:p>
          <w:p w14:paraId="1A9DFBE3" w14:textId="77777777" w:rsidR="009A3492" w:rsidRPr="00061159" w:rsidRDefault="009A3492" w:rsidP="00DC68E8">
            <w:pPr>
              <w:pStyle w:val="Tablebody"/>
              <w:rPr>
                <w:color w:val="auto"/>
              </w:rPr>
            </w:pPr>
            <w:r w:rsidRPr="00061159">
              <w:rPr>
                <w:color w:val="auto"/>
              </w:rPr>
              <w:t>All inert waste must be stored and treated on hardstanding or on an impermeable surface with sealed drainage.</w:t>
            </w:r>
          </w:p>
          <w:p w14:paraId="39D5043D" w14:textId="77777777" w:rsidR="009A3492" w:rsidRDefault="009A3492" w:rsidP="00421206">
            <w:pPr>
              <w:pStyle w:val="Default"/>
              <w:rPr>
                <w:sz w:val="18"/>
                <w:szCs w:val="18"/>
              </w:rPr>
            </w:pPr>
          </w:p>
          <w:p w14:paraId="3C106AA8" w14:textId="77777777" w:rsidR="009A3492" w:rsidRDefault="009A3492" w:rsidP="00421206">
            <w:pPr>
              <w:autoSpaceDE w:val="0"/>
              <w:autoSpaceDN w:val="0"/>
              <w:adjustRightInd w:val="0"/>
              <w:jc w:val="left"/>
              <w:rPr>
                <w:rFonts w:ascii="Arial" w:hAnsi="Arial" w:cs="Arial"/>
                <w:color w:val="000000"/>
                <w:sz w:val="18"/>
                <w:szCs w:val="18"/>
              </w:rPr>
            </w:pPr>
            <w:r w:rsidRPr="00DC68E8">
              <w:rPr>
                <w:rFonts w:ascii="Arial" w:hAnsi="Arial" w:cs="Arial"/>
                <w:color w:val="000000"/>
                <w:sz w:val="18"/>
                <w:szCs w:val="18"/>
              </w:rPr>
              <w:t xml:space="preserve">Treatment operations </w:t>
            </w:r>
            <w:r w:rsidRPr="00DC68E8">
              <w:rPr>
                <w:rFonts w:ascii="Arial" w:hAnsi="Arial" w:cs="Arial"/>
                <w:sz w:val="18"/>
                <w:szCs w:val="18"/>
              </w:rPr>
              <w:t>shall be limited to</w:t>
            </w:r>
            <w:r>
              <w:t xml:space="preserve"> </w:t>
            </w:r>
            <w:r w:rsidRPr="003F168B">
              <w:rPr>
                <w:rFonts w:ascii="Arial" w:hAnsi="Arial" w:cs="Arial"/>
                <w:color w:val="000000"/>
                <w:sz w:val="18"/>
                <w:szCs w:val="18"/>
              </w:rPr>
              <w:t>manual and/or mechanical:</w:t>
            </w:r>
          </w:p>
          <w:p w14:paraId="5CD88858" w14:textId="77777777" w:rsidR="009A3492" w:rsidRPr="003A7E1C" w:rsidRDefault="009A3492" w:rsidP="00421206">
            <w:pPr>
              <w:autoSpaceDE w:val="0"/>
              <w:autoSpaceDN w:val="0"/>
              <w:adjustRightInd w:val="0"/>
              <w:jc w:val="left"/>
              <w:rPr>
                <w:rFonts w:ascii="Arial" w:hAnsi="Arial" w:cs="Arial"/>
                <w:sz w:val="18"/>
                <w:szCs w:val="18"/>
              </w:rPr>
            </w:pPr>
            <w:r w:rsidRPr="003A7E1C">
              <w:rPr>
                <w:rFonts w:ascii="Arial" w:hAnsi="Arial" w:cs="Arial"/>
                <w:sz w:val="18"/>
                <w:szCs w:val="18"/>
              </w:rPr>
              <w:t>-</w:t>
            </w:r>
            <w:r>
              <w:rPr>
                <w:rFonts w:ascii="Arial" w:hAnsi="Arial" w:cs="Arial"/>
                <w:sz w:val="18"/>
                <w:szCs w:val="18"/>
              </w:rPr>
              <w:t xml:space="preserve"> </w:t>
            </w:r>
            <w:r w:rsidRPr="003A7E1C">
              <w:rPr>
                <w:rFonts w:ascii="Arial" w:hAnsi="Arial" w:cs="Arial"/>
                <w:sz w:val="18"/>
                <w:szCs w:val="18"/>
              </w:rPr>
              <w:t>sorting and/or separation</w:t>
            </w:r>
          </w:p>
          <w:p w14:paraId="79F38596" w14:textId="77777777" w:rsidR="009A3492" w:rsidRPr="003F168B" w:rsidRDefault="009A3492" w:rsidP="00421206">
            <w:pPr>
              <w:autoSpaceDE w:val="0"/>
              <w:autoSpaceDN w:val="0"/>
              <w:adjustRightInd w:val="0"/>
              <w:jc w:val="left"/>
              <w:rPr>
                <w:rFonts w:ascii="Arial" w:hAnsi="Arial" w:cs="Arial"/>
                <w:color w:val="000000"/>
                <w:sz w:val="18"/>
                <w:szCs w:val="18"/>
              </w:rPr>
            </w:pPr>
            <w:r w:rsidRPr="003F168B">
              <w:rPr>
                <w:rFonts w:ascii="Arial" w:hAnsi="Arial" w:cs="Arial"/>
                <w:color w:val="000000"/>
                <w:sz w:val="18"/>
                <w:szCs w:val="18"/>
              </w:rPr>
              <w:t>- screening</w:t>
            </w:r>
          </w:p>
          <w:p w14:paraId="0E58C1BB" w14:textId="77777777" w:rsidR="009A3492" w:rsidRPr="003F168B" w:rsidRDefault="009A3492" w:rsidP="00421206">
            <w:pPr>
              <w:autoSpaceDE w:val="0"/>
              <w:autoSpaceDN w:val="0"/>
              <w:adjustRightInd w:val="0"/>
              <w:jc w:val="left"/>
              <w:rPr>
                <w:rFonts w:ascii="Arial" w:hAnsi="Arial" w:cs="Arial"/>
                <w:color w:val="000000"/>
                <w:sz w:val="18"/>
                <w:szCs w:val="18"/>
              </w:rPr>
            </w:pPr>
            <w:r w:rsidRPr="003F168B">
              <w:rPr>
                <w:rFonts w:ascii="Arial" w:hAnsi="Arial" w:cs="Arial"/>
                <w:color w:val="000000"/>
                <w:sz w:val="18"/>
                <w:szCs w:val="18"/>
              </w:rPr>
              <w:t>- bulking-up; and</w:t>
            </w:r>
          </w:p>
          <w:p w14:paraId="7E0CEEAF" w14:textId="77777777" w:rsidR="009A3492" w:rsidRPr="003F168B" w:rsidRDefault="009A3492" w:rsidP="00421206">
            <w:pPr>
              <w:autoSpaceDE w:val="0"/>
              <w:autoSpaceDN w:val="0"/>
              <w:adjustRightInd w:val="0"/>
              <w:jc w:val="left"/>
              <w:rPr>
                <w:rFonts w:ascii="Arial" w:hAnsi="Arial" w:cs="Arial"/>
                <w:color w:val="000000"/>
                <w:sz w:val="18"/>
                <w:szCs w:val="18"/>
              </w:rPr>
            </w:pPr>
            <w:r w:rsidRPr="003F168B">
              <w:rPr>
                <w:rFonts w:ascii="Arial" w:hAnsi="Arial" w:cs="Arial"/>
                <w:color w:val="000000"/>
                <w:sz w:val="18"/>
                <w:szCs w:val="18"/>
              </w:rPr>
              <w:t>- crushing;</w:t>
            </w:r>
          </w:p>
          <w:p w14:paraId="512DA1EA" w14:textId="77777777" w:rsidR="009A3492" w:rsidRDefault="009A3492" w:rsidP="00421206">
            <w:pPr>
              <w:autoSpaceDE w:val="0"/>
              <w:autoSpaceDN w:val="0"/>
              <w:adjustRightInd w:val="0"/>
              <w:jc w:val="left"/>
              <w:rPr>
                <w:rFonts w:ascii="Arial" w:hAnsi="Arial" w:cs="Arial"/>
                <w:color w:val="000000"/>
                <w:sz w:val="18"/>
                <w:szCs w:val="18"/>
              </w:rPr>
            </w:pPr>
            <w:r>
              <w:rPr>
                <w:rFonts w:ascii="Arial" w:hAnsi="Arial" w:cs="Arial"/>
                <w:color w:val="000000"/>
                <w:sz w:val="18"/>
                <w:szCs w:val="18"/>
              </w:rPr>
              <w:t>o</w:t>
            </w:r>
            <w:r w:rsidRPr="003F168B">
              <w:rPr>
                <w:rFonts w:ascii="Arial" w:hAnsi="Arial" w:cs="Arial"/>
                <w:color w:val="000000"/>
                <w:sz w:val="18"/>
                <w:szCs w:val="18"/>
              </w:rPr>
              <w:t>f</w:t>
            </w:r>
            <w:r>
              <w:rPr>
                <w:rFonts w:ascii="Arial" w:hAnsi="Arial" w:cs="Arial"/>
                <w:color w:val="000000"/>
                <w:sz w:val="18"/>
                <w:szCs w:val="18"/>
              </w:rPr>
              <w:t xml:space="preserve"> permitted </w:t>
            </w:r>
            <w:r w:rsidRPr="003F168B">
              <w:rPr>
                <w:rFonts w:ascii="Arial" w:hAnsi="Arial" w:cs="Arial"/>
                <w:color w:val="000000"/>
                <w:sz w:val="18"/>
                <w:szCs w:val="18"/>
              </w:rPr>
              <w:t xml:space="preserve">waste </w:t>
            </w:r>
            <w:r>
              <w:rPr>
                <w:rFonts w:ascii="Arial" w:hAnsi="Arial" w:cs="Arial"/>
                <w:color w:val="000000"/>
                <w:sz w:val="18"/>
                <w:szCs w:val="18"/>
              </w:rPr>
              <w:t>for the purpose of recovery.</w:t>
            </w:r>
            <w:r w:rsidRPr="003F168B">
              <w:rPr>
                <w:rFonts w:ascii="Arial" w:hAnsi="Arial" w:cs="Arial"/>
                <w:color w:val="000000"/>
                <w:sz w:val="18"/>
                <w:szCs w:val="18"/>
              </w:rPr>
              <w:t xml:space="preserve"> </w:t>
            </w:r>
          </w:p>
          <w:p w14:paraId="5EA96F0A" w14:textId="77777777" w:rsidR="009A3492" w:rsidRDefault="009A3492" w:rsidP="00421206">
            <w:pPr>
              <w:autoSpaceDE w:val="0"/>
              <w:autoSpaceDN w:val="0"/>
              <w:adjustRightInd w:val="0"/>
              <w:jc w:val="left"/>
              <w:rPr>
                <w:rFonts w:ascii="Arial" w:hAnsi="Arial" w:cs="Arial"/>
                <w:color w:val="000000"/>
                <w:sz w:val="18"/>
                <w:szCs w:val="18"/>
              </w:rPr>
            </w:pPr>
          </w:p>
          <w:p w14:paraId="2515B517" w14:textId="77777777" w:rsidR="009A3492" w:rsidRPr="00DC68E8" w:rsidRDefault="009A3492" w:rsidP="00CD1BC0">
            <w:pPr>
              <w:pStyle w:val="Default"/>
              <w:spacing w:line="230" w:lineRule="exact"/>
              <w:rPr>
                <w:sz w:val="18"/>
                <w:szCs w:val="18"/>
              </w:rPr>
            </w:pPr>
            <w:r w:rsidRPr="00DC68E8">
              <w:rPr>
                <w:sz w:val="18"/>
                <w:szCs w:val="18"/>
              </w:rPr>
              <w:t>There shall be no treatment of:</w:t>
            </w:r>
          </w:p>
          <w:p w14:paraId="4CD100C2" w14:textId="77777777" w:rsidR="009A3492" w:rsidRPr="00DC68E8" w:rsidRDefault="009A3492" w:rsidP="00CD1BC0">
            <w:pPr>
              <w:pStyle w:val="Default"/>
              <w:spacing w:line="230" w:lineRule="exact"/>
              <w:rPr>
                <w:sz w:val="18"/>
                <w:szCs w:val="18"/>
              </w:rPr>
            </w:pPr>
            <w:r w:rsidRPr="00DC68E8">
              <w:rPr>
                <w:sz w:val="18"/>
                <w:szCs w:val="18"/>
              </w:rPr>
              <w:t>- used disposable nappies (20 01 99)</w:t>
            </w:r>
          </w:p>
          <w:p w14:paraId="4D5B2948" w14:textId="77777777" w:rsidR="009A3492" w:rsidRPr="00DC68E8" w:rsidRDefault="009A3492" w:rsidP="00CD1BC0">
            <w:pPr>
              <w:pStyle w:val="Default"/>
              <w:spacing w:line="230" w:lineRule="exact"/>
              <w:rPr>
                <w:color w:val="000000" w:themeColor="text1"/>
                <w:sz w:val="18"/>
                <w:szCs w:val="18"/>
              </w:rPr>
            </w:pPr>
            <w:r w:rsidRPr="00DC68E8">
              <w:rPr>
                <w:color w:val="000000" w:themeColor="text1"/>
                <w:sz w:val="18"/>
                <w:szCs w:val="18"/>
              </w:rPr>
              <w:t>other than bulking up for onward transfer.</w:t>
            </w:r>
          </w:p>
          <w:p w14:paraId="3D4B8BEB" w14:textId="77777777" w:rsidR="009A3492" w:rsidRPr="00DC68E8" w:rsidRDefault="009A3492" w:rsidP="00CD1BC0">
            <w:pPr>
              <w:pStyle w:val="Default"/>
              <w:spacing w:line="230" w:lineRule="exact"/>
              <w:rPr>
                <w:color w:val="000000" w:themeColor="text1"/>
                <w:sz w:val="18"/>
                <w:szCs w:val="18"/>
              </w:rPr>
            </w:pPr>
          </w:p>
          <w:p w14:paraId="6A7B587C" w14:textId="77777777" w:rsidR="009A3492" w:rsidRPr="00D46613" w:rsidRDefault="009A3492" w:rsidP="00DC68E8">
            <w:pPr>
              <w:pStyle w:val="Tablebody"/>
              <w:rPr>
                <w:color w:val="auto"/>
              </w:rPr>
            </w:pPr>
            <w:r w:rsidRPr="00D46613">
              <w:rPr>
                <w:color w:val="auto"/>
              </w:rPr>
              <w:t>Waste types as specified in Table S2.1</w:t>
            </w:r>
          </w:p>
          <w:p w14:paraId="18FE8F46" w14:textId="77777777" w:rsidR="009A3492" w:rsidRPr="00883B64" w:rsidRDefault="009A3492" w:rsidP="00DC68E8">
            <w:pPr>
              <w:pStyle w:val="Default"/>
              <w:rPr>
                <w:color w:val="auto"/>
              </w:rPr>
            </w:pPr>
          </w:p>
        </w:tc>
      </w:tr>
      <w:tr w:rsidR="009A3492" w:rsidRPr="00883B64" w14:paraId="12F202C7" w14:textId="77777777" w:rsidTr="009A3492">
        <w:tblPrEx>
          <w:tblLook w:val="0000" w:firstRow="0" w:lastRow="0" w:firstColumn="0" w:lastColumn="0" w:noHBand="0" w:noVBand="0"/>
        </w:tblPrEx>
        <w:trPr>
          <w:cantSplit/>
        </w:trPr>
        <w:tc>
          <w:tcPr>
            <w:tcW w:w="894" w:type="pct"/>
            <w:vMerge/>
            <w:tcBorders>
              <w:top w:val="single" w:sz="4" w:space="0" w:color="auto"/>
              <w:left w:val="nil"/>
              <w:bottom w:val="single" w:sz="4" w:space="0" w:color="auto"/>
              <w:right w:val="single" w:sz="4" w:space="0" w:color="auto"/>
            </w:tcBorders>
          </w:tcPr>
          <w:p w14:paraId="2826DF2C" w14:textId="77777777" w:rsidR="009A3492" w:rsidRPr="00DC68E8" w:rsidRDefault="009A3492" w:rsidP="009A3492">
            <w:pPr>
              <w:pStyle w:val="Tablebody"/>
              <w:spacing w:line="240" w:lineRule="auto"/>
              <w:rPr>
                <w:rFonts w:cs="Arial"/>
                <w:color w:val="auto"/>
              </w:rPr>
            </w:pPr>
          </w:p>
        </w:tc>
        <w:tc>
          <w:tcPr>
            <w:tcW w:w="1491" w:type="pct"/>
            <w:tcBorders>
              <w:top w:val="single" w:sz="4" w:space="0" w:color="auto"/>
              <w:left w:val="single" w:sz="4" w:space="0" w:color="auto"/>
              <w:bottom w:val="single" w:sz="4" w:space="0" w:color="auto"/>
              <w:right w:val="single" w:sz="4" w:space="0" w:color="auto"/>
            </w:tcBorders>
          </w:tcPr>
          <w:p w14:paraId="764C7352" w14:textId="77777777" w:rsidR="00565474" w:rsidRDefault="009A3492" w:rsidP="009A3492">
            <w:pPr>
              <w:pStyle w:val="Tablebody"/>
              <w:rPr>
                <w:rStyle w:val="change"/>
                <w:rFonts w:cs="Arial"/>
                <w:color w:val="auto"/>
                <w:szCs w:val="18"/>
              </w:rPr>
            </w:pPr>
            <w:r w:rsidRPr="009C7669">
              <w:rPr>
                <w:rStyle w:val="change"/>
                <w:rFonts w:cs="Arial"/>
                <w:color w:val="auto"/>
                <w:szCs w:val="18"/>
              </w:rPr>
              <w:t>Discharge of site drainage</w:t>
            </w:r>
            <w:r w:rsidR="00565474">
              <w:rPr>
                <w:rStyle w:val="change"/>
                <w:rFonts w:cs="Arial"/>
                <w:color w:val="auto"/>
                <w:szCs w:val="18"/>
              </w:rPr>
              <w:t xml:space="preserve"> from hardstanding areas of the site,</w:t>
            </w:r>
            <w:r w:rsidRPr="009C7669">
              <w:rPr>
                <w:rStyle w:val="change"/>
                <w:rFonts w:cs="Arial"/>
                <w:color w:val="auto"/>
                <w:szCs w:val="18"/>
              </w:rPr>
              <w:t xml:space="preserve"> </w:t>
            </w:r>
            <w:r>
              <w:rPr>
                <w:rStyle w:val="change"/>
                <w:rFonts w:cs="Arial"/>
                <w:color w:val="auto"/>
                <w:szCs w:val="18"/>
              </w:rPr>
              <w:t>to</w:t>
            </w:r>
            <w:r w:rsidR="00565474">
              <w:rPr>
                <w:rStyle w:val="change"/>
                <w:rFonts w:cs="Arial"/>
                <w:color w:val="auto"/>
                <w:szCs w:val="18"/>
              </w:rPr>
              <w:t>:</w:t>
            </w:r>
          </w:p>
          <w:p w14:paraId="6DF116E9" w14:textId="4E5D5C9F" w:rsidR="00565474" w:rsidRDefault="00565474" w:rsidP="00565474">
            <w:pPr>
              <w:pStyle w:val="Tablebody"/>
              <w:rPr>
                <w:rStyle w:val="change"/>
                <w:rFonts w:cs="Arial"/>
                <w:color w:val="auto"/>
                <w:szCs w:val="18"/>
              </w:rPr>
            </w:pPr>
            <w:r>
              <w:rPr>
                <w:rStyle w:val="change"/>
                <w:rFonts w:cs="Arial"/>
                <w:color w:val="auto"/>
                <w:szCs w:val="18"/>
              </w:rPr>
              <w:t>-</w:t>
            </w:r>
            <w:r w:rsidR="009A3492">
              <w:rPr>
                <w:rStyle w:val="change"/>
                <w:rFonts w:cs="Arial"/>
                <w:color w:val="auto"/>
                <w:szCs w:val="18"/>
              </w:rPr>
              <w:t xml:space="preserve"> ground/surface water via soakaway</w:t>
            </w:r>
            <w:r>
              <w:rPr>
                <w:rStyle w:val="change"/>
                <w:rFonts w:cs="Arial"/>
                <w:color w:val="auto"/>
                <w:szCs w:val="18"/>
              </w:rPr>
              <w:t xml:space="preserve">, </w:t>
            </w:r>
            <w:r w:rsidR="009A3492">
              <w:rPr>
                <w:rStyle w:val="change"/>
                <w:rFonts w:cs="Arial"/>
                <w:color w:val="auto"/>
                <w:szCs w:val="18"/>
              </w:rPr>
              <w:t>and</w:t>
            </w:r>
          </w:p>
          <w:p w14:paraId="5508C7E1" w14:textId="2EABE9E3" w:rsidR="009A3492" w:rsidRPr="003F168B" w:rsidRDefault="00565474" w:rsidP="0034348A">
            <w:pPr>
              <w:pStyle w:val="Tablebody"/>
              <w:rPr>
                <w:b/>
                <w:color w:val="000000"/>
                <w:szCs w:val="18"/>
              </w:rPr>
            </w:pPr>
            <w:r>
              <w:rPr>
                <w:rStyle w:val="change"/>
                <w:rFonts w:cs="Arial"/>
                <w:color w:val="auto"/>
                <w:szCs w:val="18"/>
              </w:rPr>
              <w:t>-</w:t>
            </w:r>
            <w:r w:rsidR="009A3492" w:rsidRPr="00825285">
              <w:rPr>
                <w:rStyle w:val="change"/>
                <w:rFonts w:cs="Arial"/>
                <w:color w:val="auto"/>
                <w:szCs w:val="18"/>
              </w:rPr>
              <w:t xml:space="preserve"> </w:t>
            </w:r>
            <w:r w:rsidR="009A3492" w:rsidRPr="00825285">
              <w:rPr>
                <w:rFonts w:cs="Arial"/>
                <w:color w:val="auto"/>
                <w:szCs w:val="18"/>
              </w:rPr>
              <w:t xml:space="preserve">Nant </w:t>
            </w:r>
            <w:proofErr w:type="spellStart"/>
            <w:r w:rsidR="009A3492" w:rsidRPr="00825285">
              <w:rPr>
                <w:rFonts w:cs="Arial"/>
                <w:color w:val="auto"/>
                <w:szCs w:val="18"/>
              </w:rPr>
              <w:t>Muchydd</w:t>
            </w:r>
            <w:proofErr w:type="spellEnd"/>
            <w:r w:rsidR="009A3492" w:rsidRPr="00825285">
              <w:rPr>
                <w:rFonts w:cs="Arial"/>
                <w:color w:val="auto"/>
                <w:szCs w:val="18"/>
              </w:rPr>
              <w:t xml:space="preserve"> River via French drain and settlement pond</w:t>
            </w:r>
            <w:r w:rsidR="004211B0">
              <w:rPr>
                <w:rFonts w:cs="Arial"/>
                <w:color w:val="auto"/>
                <w:szCs w:val="18"/>
              </w:rPr>
              <w:t xml:space="preserve"> at the location show</w:t>
            </w:r>
            <w:r w:rsidR="00967356">
              <w:rPr>
                <w:rFonts w:cs="Arial"/>
                <w:color w:val="auto"/>
                <w:szCs w:val="18"/>
              </w:rPr>
              <w:t>n</w:t>
            </w:r>
            <w:r w:rsidR="004211B0">
              <w:rPr>
                <w:rFonts w:cs="Arial"/>
                <w:color w:val="auto"/>
                <w:szCs w:val="18"/>
              </w:rPr>
              <w:t xml:space="preserve"> in the plan </w:t>
            </w:r>
            <w:r w:rsidR="00967356">
              <w:rPr>
                <w:rFonts w:cs="Arial"/>
                <w:color w:val="auto"/>
                <w:szCs w:val="18"/>
              </w:rPr>
              <w:t xml:space="preserve">in </w:t>
            </w:r>
            <w:r w:rsidR="004211B0">
              <w:rPr>
                <w:rFonts w:cs="Arial"/>
                <w:color w:val="auto"/>
                <w:szCs w:val="18"/>
              </w:rPr>
              <w:t>S1.2</w:t>
            </w:r>
            <w:r w:rsidR="00967356">
              <w:rPr>
                <w:rFonts w:cs="Arial"/>
                <w:color w:val="auto"/>
                <w:szCs w:val="18"/>
              </w:rPr>
              <w:t xml:space="preserve"> </w:t>
            </w:r>
            <w:r w:rsidR="00967356" w:rsidRPr="00F37EFE">
              <w:rPr>
                <w:rFonts w:cs="Arial"/>
                <w:color w:val="000000" w:themeColor="text1"/>
                <w:szCs w:val="18"/>
              </w:rPr>
              <w:t>(document reference 697-61</w:t>
            </w:r>
            <w:r w:rsidR="0034348A">
              <w:rPr>
                <w:rFonts w:cs="Arial"/>
                <w:color w:val="000000" w:themeColor="text1"/>
                <w:szCs w:val="18"/>
              </w:rPr>
              <w:t>D</w:t>
            </w:r>
            <w:r w:rsidR="00967356" w:rsidRPr="00F37EFE">
              <w:rPr>
                <w:rFonts w:cs="Arial"/>
                <w:color w:val="000000" w:themeColor="text1"/>
                <w:szCs w:val="18"/>
              </w:rPr>
              <w:t>)</w:t>
            </w:r>
            <w:r w:rsidR="00967356" w:rsidRPr="00F37EFE">
              <w:rPr>
                <w:rStyle w:val="CommentReference"/>
                <w:color w:val="000000" w:themeColor="text1"/>
              </w:rPr>
              <w:t>.</w:t>
            </w:r>
          </w:p>
        </w:tc>
        <w:tc>
          <w:tcPr>
            <w:tcW w:w="2615" w:type="pct"/>
            <w:tcBorders>
              <w:top w:val="single" w:sz="4" w:space="0" w:color="auto"/>
              <w:left w:val="single" w:sz="4" w:space="0" w:color="auto"/>
              <w:bottom w:val="single" w:sz="4" w:space="0" w:color="auto"/>
              <w:right w:val="nil"/>
            </w:tcBorders>
          </w:tcPr>
          <w:p w14:paraId="4CE8D77B" w14:textId="77777777" w:rsidR="009A3492" w:rsidRPr="009C7669" w:rsidRDefault="009A3492" w:rsidP="009A3492">
            <w:pPr>
              <w:pStyle w:val="Tablebody"/>
              <w:spacing w:before="60" w:after="0" w:line="240" w:lineRule="auto"/>
              <w:rPr>
                <w:rStyle w:val="change"/>
                <w:rFonts w:cs="Arial"/>
                <w:color w:val="auto"/>
                <w:szCs w:val="18"/>
              </w:rPr>
            </w:pPr>
            <w:r w:rsidRPr="009C7669">
              <w:rPr>
                <w:rStyle w:val="change"/>
                <w:rFonts w:cs="Arial"/>
                <w:color w:val="auto"/>
                <w:szCs w:val="18"/>
              </w:rPr>
              <w:t xml:space="preserve">Drainage consisting solely of: </w:t>
            </w:r>
          </w:p>
          <w:p w14:paraId="1B9F743C" w14:textId="018C0979" w:rsidR="009A3492" w:rsidRDefault="009A3492" w:rsidP="009A3492">
            <w:pPr>
              <w:pStyle w:val="Tablebody"/>
              <w:numPr>
                <w:ilvl w:val="0"/>
                <w:numId w:val="208"/>
              </w:numPr>
              <w:tabs>
                <w:tab w:val="clear" w:pos="720"/>
                <w:tab w:val="num" w:pos="143"/>
              </w:tabs>
              <w:spacing w:before="60" w:after="0" w:line="240" w:lineRule="auto"/>
              <w:ind w:left="143" w:hanging="143"/>
              <w:rPr>
                <w:rStyle w:val="change"/>
                <w:rFonts w:cs="Arial"/>
                <w:color w:val="auto"/>
                <w:szCs w:val="18"/>
              </w:rPr>
            </w:pPr>
            <w:r w:rsidRPr="009C7669">
              <w:rPr>
                <w:rStyle w:val="change"/>
                <w:rFonts w:cs="Arial"/>
                <w:color w:val="auto"/>
                <w:szCs w:val="18"/>
              </w:rPr>
              <w:t xml:space="preserve">clean, rainfall dependant drainage from </w:t>
            </w:r>
            <w:r w:rsidR="00565474">
              <w:rPr>
                <w:rStyle w:val="change"/>
                <w:rFonts w:cs="Arial"/>
                <w:color w:val="auto"/>
                <w:szCs w:val="18"/>
              </w:rPr>
              <w:t xml:space="preserve">hardstanding </w:t>
            </w:r>
            <w:r w:rsidRPr="009C7669">
              <w:rPr>
                <w:rStyle w:val="change"/>
                <w:rFonts w:cs="Arial"/>
                <w:color w:val="auto"/>
                <w:szCs w:val="18"/>
              </w:rPr>
              <w:t xml:space="preserve">areas of the site used in connection with the storage </w:t>
            </w:r>
            <w:r w:rsidR="00983EC8">
              <w:rPr>
                <w:rStyle w:val="change"/>
                <w:rFonts w:cs="Arial"/>
                <w:color w:val="auto"/>
                <w:szCs w:val="18"/>
              </w:rPr>
              <w:t>an</w:t>
            </w:r>
            <w:r w:rsidR="0084465A">
              <w:rPr>
                <w:rStyle w:val="change"/>
                <w:rFonts w:cs="Arial"/>
                <w:color w:val="auto"/>
                <w:szCs w:val="18"/>
              </w:rPr>
              <w:t>d</w:t>
            </w:r>
            <w:r w:rsidR="00983EC8">
              <w:rPr>
                <w:rStyle w:val="change"/>
                <w:rFonts w:cs="Arial"/>
                <w:color w:val="auto"/>
                <w:szCs w:val="18"/>
              </w:rPr>
              <w:t>/</w:t>
            </w:r>
            <w:r w:rsidRPr="009C7669">
              <w:rPr>
                <w:rStyle w:val="change"/>
                <w:rFonts w:cs="Arial"/>
                <w:color w:val="auto"/>
                <w:szCs w:val="18"/>
              </w:rPr>
              <w:t xml:space="preserve">or treatment of </w:t>
            </w:r>
            <w:r>
              <w:rPr>
                <w:rStyle w:val="change"/>
                <w:rFonts w:cs="Arial"/>
                <w:color w:val="auto"/>
                <w:szCs w:val="18"/>
              </w:rPr>
              <w:t xml:space="preserve">permitted </w:t>
            </w:r>
            <w:r w:rsidRPr="009C7669">
              <w:rPr>
                <w:rStyle w:val="change"/>
                <w:rFonts w:cs="Arial"/>
                <w:color w:val="auto"/>
                <w:szCs w:val="18"/>
              </w:rPr>
              <w:t>waste</w:t>
            </w:r>
            <w:r>
              <w:rPr>
                <w:rStyle w:val="change"/>
                <w:rFonts w:cs="Arial"/>
                <w:color w:val="auto"/>
                <w:szCs w:val="18"/>
              </w:rPr>
              <w:t xml:space="preserve"> only</w:t>
            </w:r>
          </w:p>
          <w:p w14:paraId="4F3AE083" w14:textId="77777777" w:rsidR="009A3492" w:rsidRDefault="009A3492" w:rsidP="009A3492">
            <w:pPr>
              <w:pStyle w:val="Default"/>
              <w:rPr>
                <w:sz w:val="18"/>
                <w:szCs w:val="18"/>
              </w:rPr>
            </w:pPr>
          </w:p>
          <w:p w14:paraId="20C3DCB4" w14:textId="77777777" w:rsidR="009A3492" w:rsidRDefault="009A3492" w:rsidP="009A3492">
            <w:pPr>
              <w:pStyle w:val="Default"/>
              <w:rPr>
                <w:sz w:val="18"/>
                <w:szCs w:val="18"/>
              </w:rPr>
            </w:pPr>
            <w:r>
              <w:rPr>
                <w:sz w:val="18"/>
                <w:szCs w:val="18"/>
              </w:rPr>
              <w:t>Discharge of site drainage shall be controlled though condition 3.1 and the provision of appropriate measures as set out in relevant management plans.</w:t>
            </w:r>
          </w:p>
          <w:p w14:paraId="14F6BA70" w14:textId="77777777" w:rsidR="009A3492" w:rsidRDefault="009A3492" w:rsidP="009A3492">
            <w:pPr>
              <w:pStyle w:val="Tablebody"/>
              <w:rPr>
                <w:color w:val="auto"/>
              </w:rPr>
            </w:pPr>
          </w:p>
          <w:p w14:paraId="585B1462" w14:textId="77777777" w:rsidR="00565474" w:rsidRPr="00FF4341" w:rsidRDefault="00565474" w:rsidP="00565474">
            <w:pPr>
              <w:pStyle w:val="Default"/>
              <w:rPr>
                <w:color w:val="auto"/>
                <w:sz w:val="18"/>
                <w:szCs w:val="18"/>
              </w:rPr>
            </w:pPr>
            <w:r w:rsidRPr="00FF4341">
              <w:rPr>
                <w:color w:val="auto"/>
                <w:sz w:val="18"/>
                <w:szCs w:val="18"/>
              </w:rPr>
              <w:t>No visible oil</w:t>
            </w:r>
            <w:r>
              <w:rPr>
                <w:color w:val="auto"/>
                <w:sz w:val="18"/>
                <w:szCs w:val="18"/>
              </w:rPr>
              <w:t xml:space="preserve">, </w:t>
            </w:r>
            <w:r w:rsidRPr="00FF4341">
              <w:rPr>
                <w:color w:val="auto"/>
                <w:sz w:val="18"/>
                <w:szCs w:val="18"/>
              </w:rPr>
              <w:t>grease</w:t>
            </w:r>
            <w:r>
              <w:rPr>
                <w:color w:val="auto"/>
                <w:sz w:val="18"/>
                <w:szCs w:val="18"/>
              </w:rPr>
              <w:t xml:space="preserve"> or suspended solids</w:t>
            </w:r>
            <w:r w:rsidRPr="00FF4341">
              <w:rPr>
                <w:color w:val="auto"/>
                <w:sz w:val="18"/>
                <w:szCs w:val="18"/>
              </w:rPr>
              <w:t xml:space="preserve"> shall be present in the discharge.</w:t>
            </w:r>
          </w:p>
          <w:p w14:paraId="3929C832" w14:textId="77777777" w:rsidR="00565474" w:rsidRPr="00DC68E8" w:rsidRDefault="00565474" w:rsidP="009A3492">
            <w:pPr>
              <w:pStyle w:val="Tablebody"/>
              <w:rPr>
                <w:color w:val="auto"/>
              </w:rPr>
            </w:pPr>
          </w:p>
        </w:tc>
      </w:tr>
    </w:tbl>
    <w:p w14:paraId="6961533F" w14:textId="77777777" w:rsidR="00421206" w:rsidRDefault="00421206">
      <w:pPr>
        <w:pStyle w:val="Heading3nonum"/>
      </w:pPr>
    </w:p>
    <w:tbl>
      <w:tblPr>
        <w:tblW w:w="5000" w:type="pct"/>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3404"/>
        <w:gridCol w:w="3969"/>
        <w:gridCol w:w="1019"/>
      </w:tblGrid>
      <w:tr w:rsidR="00697710" w:rsidRPr="00883B64" w14:paraId="4BC29B1F" w14:textId="77777777" w:rsidTr="003230C4">
        <w:trPr>
          <w:trHeight w:val="299"/>
        </w:trPr>
        <w:tc>
          <w:tcPr>
            <w:tcW w:w="5000" w:type="pct"/>
            <w:gridSpan w:val="3"/>
            <w:shd w:val="clear" w:color="auto" w:fill="000000"/>
            <w:vAlign w:val="center"/>
          </w:tcPr>
          <w:p w14:paraId="55C3989D" w14:textId="77777777" w:rsidR="00697710" w:rsidRPr="00883B64" w:rsidRDefault="00697710" w:rsidP="00983EC8">
            <w:pPr>
              <w:pStyle w:val="Heading3nonum"/>
              <w:spacing w:before="0" w:line="276" w:lineRule="auto"/>
              <w:rPr>
                <w:b/>
                <w:color w:val="FFFFFF"/>
              </w:rPr>
            </w:pPr>
            <w:r w:rsidRPr="00883B64">
              <w:rPr>
                <w:b/>
                <w:color w:val="FFFFFF"/>
              </w:rPr>
              <w:t>Table S1.2 Operating techniques</w:t>
            </w:r>
          </w:p>
        </w:tc>
      </w:tr>
      <w:tr w:rsidR="00697710" w:rsidRPr="00883B64" w14:paraId="188E7AA5" w14:textId="77777777" w:rsidTr="006256A4">
        <w:tc>
          <w:tcPr>
            <w:tcW w:w="2028" w:type="pct"/>
          </w:tcPr>
          <w:p w14:paraId="03C5D72C" w14:textId="77777777" w:rsidR="00697710" w:rsidRPr="00883B64" w:rsidRDefault="00697710" w:rsidP="00983EC8">
            <w:pPr>
              <w:pStyle w:val="Tablehead"/>
            </w:pPr>
            <w:r w:rsidRPr="00883B64">
              <w:t>Description</w:t>
            </w:r>
          </w:p>
        </w:tc>
        <w:tc>
          <w:tcPr>
            <w:tcW w:w="2365" w:type="pct"/>
          </w:tcPr>
          <w:p w14:paraId="57DC5D78" w14:textId="77777777" w:rsidR="00697710" w:rsidRPr="00883B64" w:rsidRDefault="00697710" w:rsidP="00983EC8">
            <w:pPr>
              <w:pStyle w:val="Tablehead"/>
            </w:pPr>
            <w:r w:rsidRPr="00883B64">
              <w:t>Parts</w:t>
            </w:r>
          </w:p>
        </w:tc>
        <w:tc>
          <w:tcPr>
            <w:tcW w:w="607" w:type="pct"/>
          </w:tcPr>
          <w:p w14:paraId="3BFA9E0F" w14:textId="77777777" w:rsidR="00697710" w:rsidRPr="00883B64" w:rsidRDefault="00697710" w:rsidP="00983EC8">
            <w:pPr>
              <w:pStyle w:val="Tablehead"/>
            </w:pPr>
            <w:r w:rsidRPr="00883B64">
              <w:t>Date Received</w:t>
            </w:r>
          </w:p>
        </w:tc>
      </w:tr>
      <w:tr w:rsidR="00697710" w:rsidRPr="00883B64" w14:paraId="652CD73B" w14:textId="77777777" w:rsidTr="006256A4">
        <w:tc>
          <w:tcPr>
            <w:tcW w:w="2028" w:type="pct"/>
          </w:tcPr>
          <w:p w14:paraId="2D03D393" w14:textId="77777777" w:rsidR="00697710" w:rsidRPr="00883B64" w:rsidRDefault="00697710" w:rsidP="00CC79F0">
            <w:pPr>
              <w:pStyle w:val="Tablebody"/>
              <w:spacing w:before="0" w:after="0"/>
              <w:rPr>
                <w:rFonts w:cs="Arial"/>
                <w:color w:val="000000"/>
              </w:rPr>
            </w:pPr>
            <w:r w:rsidRPr="00883B64">
              <w:rPr>
                <w:color w:val="auto"/>
              </w:rPr>
              <w:t>Technical guidance note ‘How to comply with your environmental permit’.</w:t>
            </w:r>
          </w:p>
        </w:tc>
        <w:tc>
          <w:tcPr>
            <w:tcW w:w="2365" w:type="pct"/>
          </w:tcPr>
          <w:p w14:paraId="06D87AC2" w14:textId="77777777" w:rsidR="00697710" w:rsidRPr="00883B64" w:rsidRDefault="00697710" w:rsidP="00CC79F0">
            <w:pPr>
              <w:pStyle w:val="Tablebody"/>
              <w:spacing w:before="0" w:after="0" w:line="240" w:lineRule="auto"/>
              <w:rPr>
                <w:rFonts w:cs="Arial"/>
                <w:color w:val="000000"/>
              </w:rPr>
            </w:pPr>
            <w:r w:rsidRPr="00883B64">
              <w:rPr>
                <w:rFonts w:cs="Arial"/>
                <w:color w:val="000000"/>
                <w:szCs w:val="18"/>
              </w:rPr>
              <w:t>All</w:t>
            </w:r>
          </w:p>
        </w:tc>
        <w:tc>
          <w:tcPr>
            <w:tcW w:w="607" w:type="pct"/>
          </w:tcPr>
          <w:p w14:paraId="39EA1B7A" w14:textId="77777777" w:rsidR="00697710" w:rsidRPr="00883B64" w:rsidRDefault="00697710" w:rsidP="00983EC8">
            <w:pPr>
              <w:pStyle w:val="Tablebody"/>
              <w:spacing w:before="0" w:after="0" w:line="240" w:lineRule="auto"/>
              <w:rPr>
                <w:rFonts w:cs="Arial"/>
                <w:color w:val="auto"/>
              </w:rPr>
            </w:pPr>
            <w:r w:rsidRPr="00883B64">
              <w:rPr>
                <w:rFonts w:cs="Arial"/>
                <w:color w:val="auto"/>
              </w:rPr>
              <w:t>N/A</w:t>
            </w:r>
          </w:p>
        </w:tc>
      </w:tr>
      <w:tr w:rsidR="0034348A" w:rsidRPr="00883B64" w14:paraId="25AD5C90" w14:textId="77777777" w:rsidTr="006256A4">
        <w:tc>
          <w:tcPr>
            <w:tcW w:w="2028" w:type="pct"/>
          </w:tcPr>
          <w:p w14:paraId="27971549" w14:textId="623FA355" w:rsidR="0034348A" w:rsidRPr="0034348A" w:rsidRDefault="0034348A" w:rsidP="0034348A">
            <w:pPr>
              <w:pStyle w:val="Tablebody"/>
              <w:spacing w:before="0" w:after="0"/>
              <w:rPr>
                <w:color w:val="000000" w:themeColor="text1"/>
              </w:rPr>
            </w:pPr>
            <w:r w:rsidRPr="0034348A">
              <w:rPr>
                <w:rFonts w:cs="Arial"/>
                <w:color w:val="000000" w:themeColor="text1"/>
                <w:szCs w:val="18"/>
              </w:rPr>
              <w:t xml:space="preserve">Sector Guidance Note IPPC S5.06: Guidance for the Recovery and Disposal of Hazardous and Non Hazardous Waste </w:t>
            </w:r>
          </w:p>
        </w:tc>
        <w:tc>
          <w:tcPr>
            <w:tcW w:w="2365" w:type="pct"/>
          </w:tcPr>
          <w:p w14:paraId="6A1866EF" w14:textId="3E69E060" w:rsidR="0034348A" w:rsidRPr="0034348A" w:rsidRDefault="0034348A" w:rsidP="0034348A">
            <w:pPr>
              <w:pStyle w:val="Tablebody"/>
              <w:spacing w:before="0" w:after="0" w:line="240" w:lineRule="auto"/>
              <w:rPr>
                <w:rFonts w:cs="Arial"/>
                <w:color w:val="000000" w:themeColor="text1"/>
                <w:szCs w:val="18"/>
              </w:rPr>
            </w:pPr>
            <w:r w:rsidRPr="0034348A">
              <w:rPr>
                <w:rFonts w:cs="Arial"/>
                <w:color w:val="000000" w:themeColor="text1"/>
                <w:szCs w:val="18"/>
              </w:rPr>
              <w:t>All sections relating to the storage and treatment of non-hazardous waste.</w:t>
            </w:r>
          </w:p>
        </w:tc>
        <w:tc>
          <w:tcPr>
            <w:tcW w:w="607" w:type="pct"/>
          </w:tcPr>
          <w:p w14:paraId="4531E1B9" w14:textId="7ED19D4F" w:rsidR="0034348A" w:rsidRPr="0034348A" w:rsidRDefault="0034348A" w:rsidP="0034348A">
            <w:pPr>
              <w:pStyle w:val="Tablebody"/>
              <w:spacing w:before="0" w:after="0" w:line="240" w:lineRule="auto"/>
              <w:rPr>
                <w:rFonts w:cs="Arial"/>
                <w:color w:val="000000" w:themeColor="text1"/>
              </w:rPr>
            </w:pPr>
            <w:r w:rsidRPr="0034348A">
              <w:rPr>
                <w:rFonts w:cs="Arial"/>
                <w:color w:val="000000" w:themeColor="text1"/>
                <w:szCs w:val="18"/>
              </w:rPr>
              <w:t>N/A</w:t>
            </w:r>
          </w:p>
        </w:tc>
      </w:tr>
      <w:tr w:rsidR="0034348A" w:rsidRPr="00DD5CA7" w14:paraId="6B499A7F" w14:textId="77777777" w:rsidTr="006256A4">
        <w:tc>
          <w:tcPr>
            <w:tcW w:w="2028" w:type="pct"/>
            <w:vMerge w:val="restart"/>
          </w:tcPr>
          <w:p w14:paraId="1983ECAE" w14:textId="77777777" w:rsidR="0034348A" w:rsidRPr="008873B3" w:rsidRDefault="0034348A" w:rsidP="0034348A">
            <w:pPr>
              <w:spacing w:line="230" w:lineRule="exact"/>
              <w:jc w:val="left"/>
              <w:rPr>
                <w:rFonts w:ascii="Arial" w:hAnsi="Arial" w:cs="Arial"/>
                <w:sz w:val="18"/>
                <w:szCs w:val="18"/>
              </w:rPr>
            </w:pPr>
            <w:r>
              <w:rPr>
                <w:rFonts w:ascii="Arial" w:hAnsi="Arial"/>
                <w:sz w:val="18"/>
                <w:lang w:eastAsia="en-US"/>
              </w:rPr>
              <w:t>Additional information</w:t>
            </w:r>
          </w:p>
          <w:p w14:paraId="0449F051" w14:textId="015393CA" w:rsidR="0034348A" w:rsidRPr="008873B3" w:rsidRDefault="0034348A" w:rsidP="00CC79F0">
            <w:pPr>
              <w:spacing w:line="230" w:lineRule="exact"/>
              <w:jc w:val="left"/>
              <w:rPr>
                <w:rFonts w:ascii="Arial" w:hAnsi="Arial" w:cs="Arial"/>
                <w:sz w:val="18"/>
                <w:szCs w:val="18"/>
              </w:rPr>
            </w:pPr>
          </w:p>
        </w:tc>
        <w:tc>
          <w:tcPr>
            <w:tcW w:w="2365" w:type="pct"/>
          </w:tcPr>
          <w:p w14:paraId="23950CE6" w14:textId="63C9F92F" w:rsidR="0034348A" w:rsidRPr="0084465A" w:rsidRDefault="0034348A" w:rsidP="0084465A">
            <w:pPr>
              <w:jc w:val="left"/>
              <w:rPr>
                <w:rFonts w:ascii="Arial" w:hAnsi="Arial" w:cs="Arial"/>
                <w:sz w:val="18"/>
                <w:szCs w:val="18"/>
              </w:rPr>
            </w:pPr>
            <w:r>
              <w:rPr>
                <w:rFonts w:ascii="Arial" w:hAnsi="Arial" w:cs="Arial"/>
                <w:sz w:val="18"/>
                <w:szCs w:val="18"/>
              </w:rPr>
              <w:t>Incident response plan (document reference 697_15, dated 28 June 2015)</w:t>
            </w:r>
          </w:p>
        </w:tc>
        <w:tc>
          <w:tcPr>
            <w:tcW w:w="607" w:type="pct"/>
          </w:tcPr>
          <w:p w14:paraId="281C933F" w14:textId="1F2C9174" w:rsidR="0034348A" w:rsidRPr="008873B3" w:rsidRDefault="0034348A" w:rsidP="008873B3">
            <w:pPr>
              <w:rPr>
                <w:rFonts w:ascii="Arial" w:hAnsi="Arial" w:cs="Arial"/>
                <w:sz w:val="18"/>
                <w:szCs w:val="18"/>
              </w:rPr>
            </w:pPr>
            <w:r>
              <w:rPr>
                <w:rFonts w:ascii="Arial" w:hAnsi="Arial" w:cs="Arial"/>
                <w:sz w:val="18"/>
                <w:szCs w:val="18"/>
              </w:rPr>
              <w:t>27/07/15</w:t>
            </w:r>
          </w:p>
        </w:tc>
      </w:tr>
      <w:tr w:rsidR="0034348A" w:rsidRPr="00DD5CA7" w14:paraId="5601671E" w14:textId="77777777" w:rsidTr="006256A4">
        <w:tc>
          <w:tcPr>
            <w:tcW w:w="2028" w:type="pct"/>
            <w:vMerge/>
          </w:tcPr>
          <w:p w14:paraId="7F3C6D08" w14:textId="77777777" w:rsidR="0034348A" w:rsidRPr="008873B3" w:rsidRDefault="0034348A" w:rsidP="0034348A">
            <w:pPr>
              <w:spacing w:line="230" w:lineRule="exact"/>
              <w:jc w:val="left"/>
              <w:rPr>
                <w:rFonts w:ascii="Arial" w:hAnsi="Arial" w:cs="Arial"/>
                <w:sz w:val="18"/>
                <w:szCs w:val="18"/>
              </w:rPr>
            </w:pPr>
          </w:p>
        </w:tc>
        <w:tc>
          <w:tcPr>
            <w:tcW w:w="2365" w:type="pct"/>
          </w:tcPr>
          <w:p w14:paraId="4C2FBF98" w14:textId="04FFE4E1" w:rsidR="0034348A" w:rsidRDefault="0034348A" w:rsidP="0034348A">
            <w:pPr>
              <w:jc w:val="left"/>
              <w:rPr>
                <w:rFonts w:ascii="Arial" w:hAnsi="Arial" w:cs="Arial"/>
                <w:sz w:val="18"/>
                <w:szCs w:val="18"/>
              </w:rPr>
            </w:pPr>
            <w:r>
              <w:rPr>
                <w:rFonts w:ascii="Arial" w:hAnsi="Arial" w:cs="Arial"/>
                <w:sz w:val="18"/>
                <w:szCs w:val="18"/>
              </w:rPr>
              <w:t>Environmental Permitting Site Area of Inert Recycling Facility (document reference 697-61D)</w:t>
            </w:r>
          </w:p>
        </w:tc>
        <w:tc>
          <w:tcPr>
            <w:tcW w:w="607" w:type="pct"/>
          </w:tcPr>
          <w:p w14:paraId="5ED61571" w14:textId="51FDFF11" w:rsidR="0034348A" w:rsidRDefault="0034348A" w:rsidP="0034348A">
            <w:pPr>
              <w:rPr>
                <w:rFonts w:ascii="Arial" w:hAnsi="Arial" w:cs="Arial"/>
                <w:sz w:val="18"/>
                <w:szCs w:val="18"/>
              </w:rPr>
            </w:pPr>
            <w:r>
              <w:rPr>
                <w:rFonts w:ascii="Arial" w:hAnsi="Arial" w:cs="Arial"/>
                <w:sz w:val="18"/>
                <w:szCs w:val="18"/>
              </w:rPr>
              <w:t>15/09/15</w:t>
            </w:r>
          </w:p>
        </w:tc>
      </w:tr>
      <w:tr w:rsidR="0034348A" w:rsidRPr="00DD5CA7" w14:paraId="386E8409" w14:textId="77777777" w:rsidTr="006256A4">
        <w:tc>
          <w:tcPr>
            <w:tcW w:w="2028" w:type="pct"/>
            <w:vMerge/>
          </w:tcPr>
          <w:p w14:paraId="5FF2372E" w14:textId="542951DB" w:rsidR="0034348A" w:rsidRPr="008873B3" w:rsidRDefault="0034348A" w:rsidP="0034348A">
            <w:pPr>
              <w:spacing w:line="230" w:lineRule="exact"/>
              <w:jc w:val="left"/>
              <w:rPr>
                <w:rFonts w:ascii="Arial" w:hAnsi="Arial" w:cs="Arial"/>
                <w:sz w:val="18"/>
                <w:szCs w:val="18"/>
              </w:rPr>
            </w:pPr>
          </w:p>
        </w:tc>
        <w:tc>
          <w:tcPr>
            <w:tcW w:w="2365" w:type="pct"/>
          </w:tcPr>
          <w:p w14:paraId="6A3BD605" w14:textId="30C2482E" w:rsidR="0034348A" w:rsidRPr="0084465A" w:rsidRDefault="0034348A" w:rsidP="0034348A">
            <w:pPr>
              <w:jc w:val="left"/>
              <w:rPr>
                <w:rFonts w:ascii="Arial" w:hAnsi="Arial" w:cs="Arial"/>
                <w:sz w:val="18"/>
                <w:szCs w:val="18"/>
              </w:rPr>
            </w:pPr>
            <w:r>
              <w:rPr>
                <w:rFonts w:ascii="Arial" w:hAnsi="Arial" w:cs="Arial"/>
                <w:sz w:val="18"/>
                <w:szCs w:val="18"/>
              </w:rPr>
              <w:t>Revised environment management system (dated 01 November 2015, document reference 697_12_D), sections:</w:t>
            </w:r>
          </w:p>
        </w:tc>
        <w:tc>
          <w:tcPr>
            <w:tcW w:w="607" w:type="pct"/>
            <w:vMerge w:val="restart"/>
          </w:tcPr>
          <w:p w14:paraId="148E76C1" w14:textId="4A9CD5CA" w:rsidR="0034348A" w:rsidRPr="008873B3" w:rsidRDefault="0034348A" w:rsidP="006256A4">
            <w:pPr>
              <w:rPr>
                <w:rFonts w:ascii="Arial" w:hAnsi="Arial" w:cs="Arial"/>
                <w:sz w:val="18"/>
                <w:szCs w:val="18"/>
              </w:rPr>
            </w:pPr>
            <w:r>
              <w:rPr>
                <w:rFonts w:ascii="Arial" w:hAnsi="Arial" w:cs="Arial"/>
                <w:sz w:val="18"/>
                <w:szCs w:val="18"/>
              </w:rPr>
              <w:t>04/11/15</w:t>
            </w:r>
          </w:p>
        </w:tc>
      </w:tr>
      <w:tr w:rsidR="0034348A" w:rsidRPr="00DD5CA7" w14:paraId="7C270392" w14:textId="77777777" w:rsidTr="006256A4">
        <w:tc>
          <w:tcPr>
            <w:tcW w:w="2028" w:type="pct"/>
            <w:vMerge/>
          </w:tcPr>
          <w:p w14:paraId="426F03FA" w14:textId="28C503D6" w:rsidR="0034348A" w:rsidRDefault="0034348A" w:rsidP="00F55512">
            <w:pPr>
              <w:spacing w:line="230" w:lineRule="exact"/>
              <w:jc w:val="left"/>
              <w:rPr>
                <w:rFonts w:ascii="Arial" w:hAnsi="Arial"/>
                <w:sz w:val="18"/>
                <w:lang w:eastAsia="en-US"/>
              </w:rPr>
            </w:pPr>
          </w:p>
        </w:tc>
        <w:tc>
          <w:tcPr>
            <w:tcW w:w="2365" w:type="pct"/>
          </w:tcPr>
          <w:p w14:paraId="6E9B4276"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2.3 Site engineering</w:t>
            </w:r>
          </w:p>
          <w:p w14:paraId="55518E52"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2.4. Waste acceptance, quantities and storage</w:t>
            </w:r>
          </w:p>
          <w:p w14:paraId="34CDB788"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 Fire prevention plan</w:t>
            </w:r>
          </w:p>
          <w:p w14:paraId="5306AAC8"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4.1 Introduction</w:t>
            </w:r>
          </w:p>
          <w:p w14:paraId="41D29458"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4.2 Fire risk assessment</w:t>
            </w:r>
          </w:p>
          <w:p w14:paraId="4691DE11"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4.3 Preventing fires</w:t>
            </w:r>
          </w:p>
          <w:p w14:paraId="650113CE"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4.4 Self combustion</w:t>
            </w:r>
          </w:p>
          <w:p w14:paraId="7561B9AC"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4.5 Turning of stacks</w:t>
            </w:r>
          </w:p>
          <w:p w14:paraId="411CF4A5"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4.6 Detecting and suppressing fires</w:t>
            </w:r>
          </w:p>
          <w:p w14:paraId="0EE22CD8"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5.1 Breakdowns and spillages</w:t>
            </w:r>
          </w:p>
          <w:p w14:paraId="15DF1836"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5.2 Drums and other containers</w:t>
            </w:r>
          </w:p>
          <w:p w14:paraId="2AB09CDF"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11 Emissions and monitoring</w:t>
            </w:r>
          </w:p>
          <w:p w14:paraId="547ED4E7"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11.1 General measures</w:t>
            </w:r>
          </w:p>
          <w:p w14:paraId="20BA7D1C"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 xml:space="preserve">11.2 Odour </w:t>
            </w:r>
          </w:p>
          <w:p w14:paraId="2D5E50D2" w14:textId="77777777" w:rsidR="0034348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11.3 Noise and vibration</w:t>
            </w:r>
          </w:p>
          <w:p w14:paraId="37F859F3" w14:textId="118253C7" w:rsidR="0034348A" w:rsidRPr="0084465A" w:rsidRDefault="0034348A" w:rsidP="0034348A">
            <w:pPr>
              <w:pStyle w:val="ListParagraph"/>
              <w:numPr>
                <w:ilvl w:val="0"/>
                <w:numId w:val="208"/>
              </w:numPr>
              <w:ind w:left="170" w:hanging="170"/>
              <w:jc w:val="left"/>
              <w:rPr>
                <w:rFonts w:ascii="Arial" w:hAnsi="Arial" w:cs="Arial"/>
                <w:sz w:val="18"/>
                <w:szCs w:val="18"/>
              </w:rPr>
            </w:pPr>
            <w:r>
              <w:rPr>
                <w:rFonts w:ascii="Arial" w:hAnsi="Arial" w:cs="Arial"/>
                <w:sz w:val="18"/>
                <w:szCs w:val="18"/>
              </w:rPr>
              <w:t>11.7 Control and monitoring of dust</w:t>
            </w:r>
          </w:p>
        </w:tc>
        <w:tc>
          <w:tcPr>
            <w:tcW w:w="607" w:type="pct"/>
            <w:vMerge/>
          </w:tcPr>
          <w:p w14:paraId="4D9F87BC" w14:textId="77777777" w:rsidR="0034348A" w:rsidRPr="008873B3" w:rsidRDefault="0034348A" w:rsidP="006256A4">
            <w:pPr>
              <w:rPr>
                <w:rFonts w:ascii="Arial" w:hAnsi="Arial" w:cs="Arial"/>
                <w:sz w:val="18"/>
                <w:szCs w:val="18"/>
              </w:rPr>
            </w:pPr>
          </w:p>
        </w:tc>
      </w:tr>
    </w:tbl>
    <w:p w14:paraId="388EB23E" w14:textId="77777777" w:rsidR="001606E0" w:rsidRPr="001252C9" w:rsidRDefault="001606E0" w:rsidP="001606E0">
      <w:pPr>
        <w:pStyle w:val="Heading1nonum"/>
        <w:pageBreakBefore/>
        <w:spacing w:line="240" w:lineRule="auto"/>
      </w:pPr>
      <w:r w:rsidRPr="001252C9">
        <w:t>Schedule 2 - Waste types, raw materials and fuels</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7160"/>
      </w:tblGrid>
      <w:tr w:rsidR="001606E0" w:rsidRPr="001252C9" w14:paraId="472BC2E9" w14:textId="77777777" w:rsidTr="0084465A">
        <w:trPr>
          <w:cantSplit/>
          <w:tblHeader/>
        </w:trPr>
        <w:tc>
          <w:tcPr>
            <w:tcW w:w="5000" w:type="pct"/>
            <w:gridSpan w:val="2"/>
            <w:tcBorders>
              <w:bottom w:val="single" w:sz="4" w:space="0" w:color="auto"/>
            </w:tcBorders>
            <w:shd w:val="clear" w:color="auto" w:fill="000000"/>
          </w:tcPr>
          <w:p w14:paraId="5558B530" w14:textId="77777777" w:rsidR="001606E0" w:rsidRPr="00FB7D73" w:rsidRDefault="001606E0" w:rsidP="00ED758A">
            <w:pPr>
              <w:pStyle w:val="Tabletitle"/>
              <w:rPr>
                <w:bCs/>
                <w:szCs w:val="18"/>
                <w:lang w:val="en-US"/>
              </w:rPr>
            </w:pPr>
            <w:r w:rsidRPr="00FB7D73">
              <w:rPr>
                <w:bCs/>
                <w:szCs w:val="18"/>
              </w:rPr>
              <w:t>Table S2.1 Permitted waste types and quantities for</w:t>
            </w:r>
            <w:r w:rsidR="00FB7D73" w:rsidRPr="00FB7D73">
              <w:rPr>
                <w:bCs/>
                <w:szCs w:val="18"/>
              </w:rPr>
              <w:t xml:space="preserve"> </w:t>
            </w:r>
            <w:r w:rsidR="00F95186">
              <w:rPr>
                <w:bCs/>
                <w:szCs w:val="18"/>
              </w:rPr>
              <w:t xml:space="preserve">inert and </w:t>
            </w:r>
            <w:r w:rsidR="00ED758A">
              <w:rPr>
                <w:bCs/>
                <w:szCs w:val="18"/>
              </w:rPr>
              <w:t>n</w:t>
            </w:r>
            <w:r w:rsidR="00ED758A">
              <w:rPr>
                <w:color w:val="auto"/>
              </w:rPr>
              <w:t xml:space="preserve">on-hazardous waste </w:t>
            </w:r>
            <w:r w:rsidR="00983EC8">
              <w:rPr>
                <w:color w:val="auto"/>
              </w:rPr>
              <w:t xml:space="preserve">household, commercial and industrial </w:t>
            </w:r>
            <w:r w:rsidR="00ED758A">
              <w:rPr>
                <w:color w:val="auto"/>
              </w:rPr>
              <w:t>transfer station with treatment</w:t>
            </w:r>
          </w:p>
        </w:tc>
      </w:tr>
      <w:tr w:rsidR="001606E0" w:rsidRPr="00172FF4" w14:paraId="07E187A5" w14:textId="77777777" w:rsidTr="0084465A">
        <w:trPr>
          <w:cantSplit/>
          <w:tblHeader/>
        </w:trPr>
        <w:tc>
          <w:tcPr>
            <w:tcW w:w="734" w:type="pct"/>
            <w:tcBorders>
              <w:left w:val="nil"/>
              <w:right w:val="single" w:sz="4" w:space="0" w:color="auto"/>
            </w:tcBorders>
          </w:tcPr>
          <w:p w14:paraId="74E141A1" w14:textId="77777777" w:rsidR="001606E0" w:rsidRPr="00A903ED" w:rsidRDefault="001606E0" w:rsidP="00983EC8">
            <w:pPr>
              <w:pStyle w:val="Tablebody"/>
              <w:rPr>
                <w:b/>
                <w:color w:val="auto"/>
              </w:rPr>
            </w:pPr>
            <w:r w:rsidRPr="00A903ED">
              <w:rPr>
                <w:b/>
                <w:color w:val="auto"/>
              </w:rPr>
              <w:t>Maximum quantity</w:t>
            </w:r>
          </w:p>
        </w:tc>
        <w:tc>
          <w:tcPr>
            <w:tcW w:w="4266" w:type="pct"/>
            <w:tcBorders>
              <w:left w:val="single" w:sz="4" w:space="0" w:color="auto"/>
              <w:right w:val="nil"/>
            </w:tcBorders>
          </w:tcPr>
          <w:p w14:paraId="009FA74B" w14:textId="00956EC0" w:rsidR="00DC68E8" w:rsidRPr="009C7669" w:rsidRDefault="001606E0" w:rsidP="009802A1">
            <w:pPr>
              <w:pStyle w:val="Tablebody"/>
              <w:rPr>
                <w:color w:val="auto"/>
              </w:rPr>
            </w:pPr>
            <w:r w:rsidRPr="00700E0A">
              <w:rPr>
                <w:rFonts w:cs="Arial"/>
                <w:color w:val="000000" w:themeColor="text1"/>
                <w:szCs w:val="18"/>
              </w:rPr>
              <w:t xml:space="preserve">The maximum quantity for waste to be accepted on site shall not exceed </w:t>
            </w:r>
            <w:r w:rsidR="009802A1">
              <w:rPr>
                <w:rFonts w:cs="Arial"/>
                <w:color w:val="000000" w:themeColor="text1"/>
                <w:szCs w:val="18"/>
              </w:rPr>
              <w:t>3</w:t>
            </w:r>
            <w:r w:rsidR="00ED6E84">
              <w:rPr>
                <w:rFonts w:cs="Arial"/>
                <w:color w:val="000000" w:themeColor="text1"/>
                <w:szCs w:val="18"/>
              </w:rPr>
              <w:t>50</w:t>
            </w:r>
            <w:r w:rsidRPr="00700E0A">
              <w:rPr>
                <w:rFonts w:cs="Arial"/>
                <w:color w:val="000000" w:themeColor="text1"/>
                <w:szCs w:val="18"/>
              </w:rPr>
              <w:t>,000 tonnes per year.</w:t>
            </w:r>
          </w:p>
        </w:tc>
      </w:tr>
      <w:tr w:rsidR="00DC68E8" w:rsidRPr="00172FF4" w14:paraId="6141B981" w14:textId="77777777" w:rsidTr="0084465A">
        <w:trPr>
          <w:cantSplit/>
          <w:tblHeader/>
        </w:trPr>
        <w:tc>
          <w:tcPr>
            <w:tcW w:w="734" w:type="pct"/>
            <w:tcBorders>
              <w:left w:val="nil"/>
              <w:right w:val="single" w:sz="4" w:space="0" w:color="auto"/>
            </w:tcBorders>
          </w:tcPr>
          <w:p w14:paraId="721D7C89" w14:textId="77777777" w:rsidR="00A903ED" w:rsidRPr="00A67B08" w:rsidRDefault="00A903ED" w:rsidP="00A903ED">
            <w:pPr>
              <w:pStyle w:val="Tablebody"/>
              <w:rPr>
                <w:rFonts w:cs="Arial"/>
                <w:b/>
                <w:color w:val="auto"/>
                <w:szCs w:val="18"/>
              </w:rPr>
            </w:pPr>
            <w:r w:rsidRPr="00A67B08">
              <w:rPr>
                <w:rFonts w:cs="Arial"/>
                <w:b/>
                <w:color w:val="auto"/>
                <w:szCs w:val="18"/>
              </w:rPr>
              <w:t>Exclusions</w:t>
            </w:r>
          </w:p>
          <w:p w14:paraId="703F96EE" w14:textId="77777777" w:rsidR="00DC68E8" w:rsidRPr="009C7669" w:rsidRDefault="00DC68E8" w:rsidP="00983EC8">
            <w:pPr>
              <w:pStyle w:val="Tablebody"/>
              <w:rPr>
                <w:color w:val="auto"/>
              </w:rPr>
            </w:pPr>
          </w:p>
        </w:tc>
        <w:tc>
          <w:tcPr>
            <w:tcW w:w="4266" w:type="pct"/>
            <w:tcBorders>
              <w:left w:val="single" w:sz="4" w:space="0" w:color="auto"/>
              <w:right w:val="nil"/>
            </w:tcBorders>
          </w:tcPr>
          <w:p w14:paraId="528E1422" w14:textId="77777777" w:rsidR="00A903ED" w:rsidRPr="003F168B" w:rsidRDefault="00A903ED" w:rsidP="0065415E">
            <w:pPr>
              <w:pStyle w:val="Tablebody"/>
              <w:spacing w:beforeLines="20" w:before="48" w:afterLines="20" w:after="48" w:line="240" w:lineRule="auto"/>
              <w:rPr>
                <w:szCs w:val="18"/>
              </w:rPr>
            </w:pPr>
            <w:r w:rsidRPr="00A67B08">
              <w:rPr>
                <w:rFonts w:cs="Arial"/>
                <w:color w:val="auto"/>
                <w:szCs w:val="18"/>
              </w:rPr>
              <w:t>Notwithstanding the waste types set out in this table, wastes having any of the following characteristics shall not be accepted:</w:t>
            </w:r>
          </w:p>
          <w:p w14:paraId="2FA736F1" w14:textId="77777777" w:rsidR="00A903ED" w:rsidRPr="003F168B" w:rsidRDefault="00A903ED" w:rsidP="00A903ED">
            <w:pPr>
              <w:pStyle w:val="Default"/>
              <w:numPr>
                <w:ilvl w:val="0"/>
                <w:numId w:val="209"/>
              </w:numPr>
              <w:rPr>
                <w:sz w:val="18"/>
                <w:szCs w:val="18"/>
              </w:rPr>
            </w:pPr>
            <w:r w:rsidRPr="003F168B">
              <w:rPr>
                <w:sz w:val="18"/>
                <w:szCs w:val="18"/>
              </w:rPr>
              <w:t xml:space="preserve">Consisting solely or mainly of dusts, powders or loose fibres </w:t>
            </w:r>
          </w:p>
          <w:p w14:paraId="3CF3862E" w14:textId="77777777" w:rsidR="00A903ED" w:rsidRPr="003F168B" w:rsidRDefault="00A903ED" w:rsidP="00A903ED">
            <w:pPr>
              <w:pStyle w:val="Default"/>
              <w:numPr>
                <w:ilvl w:val="0"/>
                <w:numId w:val="209"/>
              </w:numPr>
              <w:rPr>
                <w:rStyle w:val="change"/>
                <w:color w:val="000000"/>
                <w:sz w:val="18"/>
                <w:szCs w:val="18"/>
              </w:rPr>
            </w:pPr>
            <w:r w:rsidRPr="003F168B">
              <w:rPr>
                <w:sz w:val="18"/>
                <w:szCs w:val="18"/>
              </w:rPr>
              <w:t>Wastes that are in a form which is either sludge or liquid</w:t>
            </w:r>
          </w:p>
          <w:p w14:paraId="656F6940" w14:textId="77777777" w:rsidR="00A903ED" w:rsidRDefault="00A903ED" w:rsidP="00A903ED">
            <w:pPr>
              <w:pStyle w:val="Default"/>
              <w:numPr>
                <w:ilvl w:val="0"/>
                <w:numId w:val="209"/>
              </w:numPr>
              <w:rPr>
                <w:sz w:val="18"/>
                <w:szCs w:val="18"/>
              </w:rPr>
            </w:pPr>
            <w:r w:rsidRPr="003F168B">
              <w:rPr>
                <w:rStyle w:val="change"/>
                <w:color w:val="000000"/>
                <w:sz w:val="18"/>
                <w:szCs w:val="18"/>
              </w:rPr>
              <w:t>W</w:t>
            </w:r>
            <w:r w:rsidRPr="003F168B">
              <w:rPr>
                <w:sz w:val="18"/>
                <w:szCs w:val="18"/>
              </w:rPr>
              <w:t>astes consisting of or contaminated with Japanese Knotweed</w:t>
            </w:r>
            <w:r w:rsidR="00983EC8">
              <w:rPr>
                <w:sz w:val="18"/>
                <w:szCs w:val="18"/>
              </w:rPr>
              <w:t xml:space="preserve"> or other invasive species</w:t>
            </w:r>
          </w:p>
          <w:p w14:paraId="7E25B495" w14:textId="77777777" w:rsidR="00A903ED" w:rsidRPr="00A903ED" w:rsidRDefault="00A903ED" w:rsidP="00A903ED">
            <w:pPr>
              <w:pStyle w:val="Default"/>
              <w:numPr>
                <w:ilvl w:val="0"/>
                <w:numId w:val="209"/>
              </w:numPr>
              <w:rPr>
                <w:sz w:val="18"/>
                <w:szCs w:val="18"/>
              </w:rPr>
            </w:pPr>
            <w:r w:rsidRPr="003F168B">
              <w:rPr>
                <w:sz w:val="18"/>
                <w:szCs w:val="18"/>
              </w:rPr>
              <w:t>Wastes consisting of or contaminated with materials or substances which may pollute surface and/or groundwater and land</w:t>
            </w:r>
          </w:p>
          <w:p w14:paraId="078DAD65" w14:textId="77777777" w:rsidR="00DC68E8" w:rsidRPr="00700E0A" w:rsidRDefault="00DC68E8" w:rsidP="0084465A">
            <w:pPr>
              <w:pStyle w:val="Default"/>
              <w:rPr>
                <w:color w:val="000000" w:themeColor="text1"/>
                <w:szCs w:val="18"/>
              </w:rPr>
            </w:pPr>
          </w:p>
        </w:tc>
      </w:tr>
      <w:tr w:rsidR="001606E0" w:rsidRPr="00172FF4" w14:paraId="38E37B6C" w14:textId="77777777" w:rsidTr="0084465A">
        <w:trPr>
          <w:cantSplit/>
          <w:tblHeader/>
        </w:trPr>
        <w:tc>
          <w:tcPr>
            <w:tcW w:w="734" w:type="pct"/>
            <w:tcBorders>
              <w:left w:val="nil"/>
              <w:bottom w:val="single" w:sz="4" w:space="0" w:color="auto"/>
              <w:right w:val="single" w:sz="4" w:space="0" w:color="auto"/>
            </w:tcBorders>
          </w:tcPr>
          <w:p w14:paraId="31768472" w14:textId="77777777" w:rsidR="001606E0" w:rsidRPr="006B632B" w:rsidRDefault="001606E0" w:rsidP="00983EC8">
            <w:pPr>
              <w:pStyle w:val="Tablehead"/>
              <w:rPr>
                <w:rFonts w:cs="Arial"/>
                <w:lang w:val="en-US"/>
              </w:rPr>
            </w:pPr>
            <w:r w:rsidRPr="006B632B">
              <w:rPr>
                <w:rFonts w:cs="Arial"/>
                <w:lang w:val="en-US"/>
              </w:rPr>
              <w:t>Waste c</w:t>
            </w:r>
            <w:r w:rsidRPr="009C7669">
              <w:t>ode</w:t>
            </w:r>
          </w:p>
        </w:tc>
        <w:tc>
          <w:tcPr>
            <w:tcW w:w="4266" w:type="pct"/>
            <w:tcBorders>
              <w:left w:val="single" w:sz="4" w:space="0" w:color="auto"/>
              <w:bottom w:val="single" w:sz="4" w:space="0" w:color="auto"/>
              <w:right w:val="nil"/>
            </w:tcBorders>
          </w:tcPr>
          <w:p w14:paraId="2AC3E98C" w14:textId="77777777" w:rsidR="001606E0" w:rsidRPr="006B632B" w:rsidRDefault="001606E0" w:rsidP="00983EC8">
            <w:pPr>
              <w:pStyle w:val="Tablehead"/>
              <w:rPr>
                <w:rFonts w:cs="Arial"/>
                <w:lang w:val="en-US"/>
              </w:rPr>
            </w:pPr>
            <w:r w:rsidRPr="006B632B">
              <w:rPr>
                <w:rFonts w:cs="Arial"/>
                <w:lang w:val="en-US"/>
              </w:rPr>
              <w:t>Description</w:t>
            </w:r>
          </w:p>
        </w:tc>
      </w:tr>
      <w:tr w:rsidR="001606E0" w:rsidRPr="00172FF4" w14:paraId="2816A8C3" w14:textId="77777777" w:rsidTr="0084465A">
        <w:trPr>
          <w:cantSplit/>
          <w:tblHeader/>
        </w:trPr>
        <w:tc>
          <w:tcPr>
            <w:tcW w:w="734" w:type="pct"/>
            <w:tcBorders>
              <w:left w:val="nil"/>
              <w:bottom w:val="single" w:sz="4" w:space="0" w:color="auto"/>
              <w:right w:val="single" w:sz="4" w:space="0" w:color="auto"/>
            </w:tcBorders>
            <w:shd w:val="solid" w:color="auto" w:fill="auto"/>
          </w:tcPr>
          <w:p w14:paraId="0A02B6BA" w14:textId="77777777" w:rsidR="001606E0" w:rsidRPr="00B1008A" w:rsidRDefault="001606E0" w:rsidP="00983EC8">
            <w:pPr>
              <w:pStyle w:val="Tablehead"/>
              <w:rPr>
                <w:rFonts w:cs="Arial"/>
                <w:color w:val="FFFFFF"/>
                <w:lang w:val="en-US"/>
              </w:rPr>
            </w:pPr>
            <w:r w:rsidRPr="00B1008A">
              <w:rPr>
                <w:rFonts w:cs="Arial"/>
                <w:color w:val="FFFFFF"/>
                <w:lang w:val="en-US"/>
              </w:rPr>
              <w:t>17</w:t>
            </w:r>
          </w:p>
        </w:tc>
        <w:tc>
          <w:tcPr>
            <w:tcW w:w="4266" w:type="pct"/>
            <w:tcBorders>
              <w:left w:val="single" w:sz="4" w:space="0" w:color="auto"/>
              <w:bottom w:val="single" w:sz="4" w:space="0" w:color="auto"/>
              <w:right w:val="nil"/>
            </w:tcBorders>
            <w:shd w:val="solid" w:color="auto" w:fill="auto"/>
          </w:tcPr>
          <w:p w14:paraId="2528C4E7" w14:textId="77777777" w:rsidR="001606E0" w:rsidRPr="006B632B" w:rsidRDefault="001606E0" w:rsidP="00983EC8">
            <w:pPr>
              <w:pStyle w:val="Tablehead"/>
              <w:rPr>
                <w:rFonts w:cs="Arial"/>
                <w:lang w:val="en-US"/>
              </w:rPr>
            </w:pPr>
            <w:r w:rsidRPr="009C7669">
              <w:rPr>
                <w:rFonts w:cs="Arial"/>
                <w:color w:val="FFFFFF"/>
              </w:rPr>
              <w:t>CONSTRUCTION AND DEMOLITION WASTES (INCLUDING EXCAVATED SOIL FROM CONTAMINATED SITES)</w:t>
            </w:r>
          </w:p>
        </w:tc>
      </w:tr>
      <w:tr w:rsidR="001606E0" w:rsidRPr="00AC7DCD" w14:paraId="79C79E46"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BFBFBF"/>
          </w:tcPr>
          <w:p w14:paraId="08550853" w14:textId="77777777" w:rsidR="001606E0" w:rsidRPr="009C7669" w:rsidRDefault="001606E0" w:rsidP="00983EC8">
            <w:pPr>
              <w:pStyle w:val="Tablehead"/>
              <w:rPr>
                <w:rFonts w:cs="Arial"/>
              </w:rPr>
            </w:pPr>
            <w:r w:rsidRPr="009C7669">
              <w:rPr>
                <w:rFonts w:cs="Arial"/>
              </w:rPr>
              <w:t xml:space="preserve">17 01 </w:t>
            </w:r>
          </w:p>
        </w:tc>
        <w:tc>
          <w:tcPr>
            <w:tcW w:w="4266" w:type="pct"/>
            <w:tcBorders>
              <w:top w:val="single" w:sz="4" w:space="0" w:color="auto"/>
              <w:left w:val="single" w:sz="4" w:space="0" w:color="auto"/>
              <w:bottom w:val="single" w:sz="4" w:space="0" w:color="auto"/>
              <w:right w:val="nil"/>
            </w:tcBorders>
            <w:shd w:val="clear" w:color="auto" w:fill="BFBFBF"/>
          </w:tcPr>
          <w:p w14:paraId="412D1691" w14:textId="77777777" w:rsidR="001606E0" w:rsidRPr="009C7669" w:rsidRDefault="001606E0" w:rsidP="00983EC8">
            <w:pPr>
              <w:pStyle w:val="Tablehead"/>
              <w:rPr>
                <w:rFonts w:cs="Arial"/>
              </w:rPr>
            </w:pPr>
            <w:r w:rsidRPr="009C7669">
              <w:rPr>
                <w:rFonts w:cs="Arial"/>
              </w:rPr>
              <w:t>concrete, bricks, tiles and ceramics</w:t>
            </w:r>
          </w:p>
        </w:tc>
      </w:tr>
      <w:tr w:rsidR="001606E0" w:rsidRPr="00AC7DCD" w14:paraId="1A2647F6"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7A0FEF51"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17 01 01 </w:t>
            </w:r>
          </w:p>
        </w:tc>
        <w:tc>
          <w:tcPr>
            <w:tcW w:w="4266" w:type="pct"/>
            <w:tcBorders>
              <w:top w:val="single" w:sz="4" w:space="0" w:color="auto"/>
              <w:left w:val="single" w:sz="4" w:space="0" w:color="auto"/>
              <w:bottom w:val="single" w:sz="4" w:space="0" w:color="auto"/>
              <w:right w:val="nil"/>
            </w:tcBorders>
            <w:shd w:val="clear" w:color="auto" w:fill="FFFFFF"/>
          </w:tcPr>
          <w:p w14:paraId="505CFB6C"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concrete</w:t>
            </w:r>
          </w:p>
        </w:tc>
      </w:tr>
      <w:tr w:rsidR="001606E0" w:rsidRPr="00AC7DCD" w14:paraId="0B9696F6"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49A36728"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17 01 02 </w:t>
            </w:r>
          </w:p>
        </w:tc>
        <w:tc>
          <w:tcPr>
            <w:tcW w:w="4266" w:type="pct"/>
            <w:tcBorders>
              <w:top w:val="single" w:sz="4" w:space="0" w:color="auto"/>
              <w:left w:val="single" w:sz="4" w:space="0" w:color="auto"/>
              <w:bottom w:val="single" w:sz="4" w:space="0" w:color="auto"/>
              <w:right w:val="nil"/>
            </w:tcBorders>
            <w:shd w:val="clear" w:color="auto" w:fill="FFFFFF"/>
          </w:tcPr>
          <w:p w14:paraId="1CB94B9D"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bricks</w:t>
            </w:r>
          </w:p>
        </w:tc>
      </w:tr>
      <w:tr w:rsidR="001606E0" w:rsidRPr="00AC7DCD" w14:paraId="7A2C12D8"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2B2A1570"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17 01 03</w:t>
            </w:r>
          </w:p>
        </w:tc>
        <w:tc>
          <w:tcPr>
            <w:tcW w:w="4266" w:type="pct"/>
            <w:tcBorders>
              <w:top w:val="single" w:sz="4" w:space="0" w:color="auto"/>
              <w:left w:val="single" w:sz="4" w:space="0" w:color="auto"/>
              <w:bottom w:val="single" w:sz="4" w:space="0" w:color="auto"/>
              <w:right w:val="nil"/>
            </w:tcBorders>
            <w:shd w:val="clear" w:color="auto" w:fill="FFFFFF"/>
          </w:tcPr>
          <w:p w14:paraId="08853AC3"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tiles and ceramics</w:t>
            </w:r>
          </w:p>
        </w:tc>
      </w:tr>
      <w:tr w:rsidR="001606E0" w:rsidRPr="00AC7DCD" w14:paraId="082952BE"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07DBD7AB"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17 01 07 </w:t>
            </w:r>
          </w:p>
        </w:tc>
        <w:tc>
          <w:tcPr>
            <w:tcW w:w="4266" w:type="pct"/>
            <w:tcBorders>
              <w:top w:val="single" w:sz="4" w:space="0" w:color="auto"/>
              <w:left w:val="single" w:sz="4" w:space="0" w:color="auto"/>
              <w:bottom w:val="single" w:sz="4" w:space="0" w:color="auto"/>
              <w:right w:val="nil"/>
            </w:tcBorders>
            <w:shd w:val="clear" w:color="auto" w:fill="FFFFFF"/>
          </w:tcPr>
          <w:p w14:paraId="17ED5D84" w14:textId="77777777" w:rsidR="001606E0" w:rsidRPr="00AC7DCD" w:rsidRDefault="001606E0" w:rsidP="0084465A">
            <w:pPr>
              <w:spacing w:before="20" w:after="20"/>
              <w:jc w:val="left"/>
              <w:rPr>
                <w:rFonts w:ascii="Arial" w:hAnsi="Arial" w:cs="Arial"/>
                <w:snapToGrid w:val="0"/>
                <w:sz w:val="18"/>
                <w:lang w:eastAsia="en-US"/>
              </w:rPr>
            </w:pPr>
            <w:r w:rsidRPr="00AC7DCD">
              <w:rPr>
                <w:rFonts w:ascii="Arial" w:hAnsi="Arial" w:cs="Arial"/>
                <w:snapToGrid w:val="0"/>
                <w:sz w:val="18"/>
                <w:lang w:eastAsia="en-US"/>
              </w:rPr>
              <w:t xml:space="preserve">mixtures of concrete, bricks, tiles and ceramics other than those mentioned in 17 01 06 </w:t>
            </w:r>
          </w:p>
        </w:tc>
      </w:tr>
      <w:tr w:rsidR="001606E0" w:rsidRPr="00AC7DCD" w14:paraId="410B587A"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BFBFBF"/>
          </w:tcPr>
          <w:p w14:paraId="345808EF" w14:textId="77777777" w:rsidR="001606E0" w:rsidRPr="009C7669" w:rsidRDefault="001606E0" w:rsidP="00983EC8">
            <w:pPr>
              <w:pStyle w:val="Tablehead"/>
              <w:rPr>
                <w:rFonts w:cs="Arial"/>
              </w:rPr>
            </w:pPr>
            <w:r w:rsidRPr="009C7669">
              <w:rPr>
                <w:rFonts w:cs="Arial"/>
              </w:rPr>
              <w:t>17 02</w:t>
            </w:r>
          </w:p>
        </w:tc>
        <w:tc>
          <w:tcPr>
            <w:tcW w:w="4266" w:type="pct"/>
            <w:tcBorders>
              <w:top w:val="single" w:sz="4" w:space="0" w:color="auto"/>
              <w:left w:val="single" w:sz="4" w:space="0" w:color="auto"/>
              <w:bottom w:val="single" w:sz="4" w:space="0" w:color="auto"/>
              <w:right w:val="nil"/>
            </w:tcBorders>
            <w:shd w:val="clear" w:color="auto" w:fill="BFBFBF"/>
          </w:tcPr>
          <w:p w14:paraId="305B7E5C" w14:textId="77777777" w:rsidR="001606E0" w:rsidRPr="009C7669" w:rsidRDefault="001606E0" w:rsidP="00983EC8">
            <w:pPr>
              <w:pStyle w:val="Tablehead"/>
              <w:rPr>
                <w:rFonts w:cs="Arial"/>
              </w:rPr>
            </w:pPr>
            <w:r w:rsidRPr="009C7669">
              <w:rPr>
                <w:rFonts w:cs="Arial"/>
              </w:rPr>
              <w:t>wood, glass and plastic</w:t>
            </w:r>
          </w:p>
        </w:tc>
      </w:tr>
      <w:tr w:rsidR="001606E0" w:rsidRPr="00AC7DCD" w14:paraId="09157491"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6B4E1DFA"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17 02 02 </w:t>
            </w:r>
          </w:p>
        </w:tc>
        <w:tc>
          <w:tcPr>
            <w:tcW w:w="4266" w:type="pct"/>
            <w:tcBorders>
              <w:top w:val="single" w:sz="4" w:space="0" w:color="auto"/>
              <w:left w:val="single" w:sz="4" w:space="0" w:color="auto"/>
              <w:bottom w:val="single" w:sz="4" w:space="0" w:color="auto"/>
              <w:right w:val="nil"/>
            </w:tcBorders>
            <w:shd w:val="clear" w:color="auto" w:fill="FFFFFF"/>
          </w:tcPr>
          <w:p w14:paraId="2EE101F9"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glass</w:t>
            </w:r>
          </w:p>
        </w:tc>
      </w:tr>
      <w:tr w:rsidR="001606E0" w:rsidRPr="00AC7DCD" w14:paraId="3069ED65"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BFBFBF"/>
          </w:tcPr>
          <w:p w14:paraId="1725A09E" w14:textId="77777777" w:rsidR="001606E0" w:rsidRPr="009C7669" w:rsidRDefault="001606E0" w:rsidP="00983EC8">
            <w:pPr>
              <w:pStyle w:val="Tablehead"/>
              <w:rPr>
                <w:rFonts w:cs="Arial"/>
              </w:rPr>
            </w:pPr>
            <w:r w:rsidRPr="009C7669">
              <w:rPr>
                <w:rFonts w:cs="Arial"/>
              </w:rPr>
              <w:t xml:space="preserve">17 03 </w:t>
            </w:r>
          </w:p>
        </w:tc>
        <w:tc>
          <w:tcPr>
            <w:tcW w:w="4266" w:type="pct"/>
            <w:tcBorders>
              <w:top w:val="single" w:sz="4" w:space="0" w:color="auto"/>
              <w:left w:val="single" w:sz="4" w:space="0" w:color="auto"/>
              <w:bottom w:val="single" w:sz="4" w:space="0" w:color="auto"/>
              <w:right w:val="nil"/>
            </w:tcBorders>
            <w:shd w:val="clear" w:color="auto" w:fill="BFBFBF"/>
          </w:tcPr>
          <w:p w14:paraId="198F7AE2" w14:textId="77777777" w:rsidR="001606E0" w:rsidRPr="009C7669" w:rsidRDefault="001606E0" w:rsidP="00983EC8">
            <w:pPr>
              <w:pStyle w:val="Tablehead"/>
              <w:rPr>
                <w:rFonts w:cs="Arial"/>
              </w:rPr>
            </w:pPr>
            <w:r w:rsidRPr="009C7669">
              <w:rPr>
                <w:rFonts w:cs="Arial"/>
              </w:rPr>
              <w:t>bituminous mixtures, coal tar and tarred products</w:t>
            </w:r>
          </w:p>
        </w:tc>
      </w:tr>
      <w:tr w:rsidR="001606E0" w:rsidRPr="00AC7DCD" w14:paraId="3513580E"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6AC5057E"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17 03 02 </w:t>
            </w:r>
          </w:p>
        </w:tc>
        <w:tc>
          <w:tcPr>
            <w:tcW w:w="4266" w:type="pct"/>
            <w:tcBorders>
              <w:top w:val="single" w:sz="4" w:space="0" w:color="auto"/>
              <w:left w:val="single" w:sz="4" w:space="0" w:color="auto"/>
              <w:bottom w:val="single" w:sz="4" w:space="0" w:color="auto"/>
              <w:right w:val="nil"/>
            </w:tcBorders>
            <w:shd w:val="clear" w:color="auto" w:fill="FFFFFF"/>
          </w:tcPr>
          <w:p w14:paraId="2370AFC2"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bituminous mixtures other than those mentioned in 17 03 01</w:t>
            </w:r>
          </w:p>
        </w:tc>
      </w:tr>
      <w:tr w:rsidR="001606E0" w:rsidRPr="00AC7DCD" w14:paraId="1694D5EF"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BFBFBF"/>
          </w:tcPr>
          <w:p w14:paraId="4225DBDD" w14:textId="77777777" w:rsidR="001606E0" w:rsidRPr="009C7669" w:rsidRDefault="001606E0" w:rsidP="00983EC8">
            <w:pPr>
              <w:pStyle w:val="Tablehead"/>
              <w:rPr>
                <w:rFonts w:cs="Arial"/>
              </w:rPr>
            </w:pPr>
            <w:r w:rsidRPr="009C7669">
              <w:rPr>
                <w:rFonts w:cs="Arial"/>
              </w:rPr>
              <w:t xml:space="preserve">17 05 </w:t>
            </w:r>
          </w:p>
        </w:tc>
        <w:tc>
          <w:tcPr>
            <w:tcW w:w="4266" w:type="pct"/>
            <w:tcBorders>
              <w:top w:val="single" w:sz="4" w:space="0" w:color="auto"/>
              <w:left w:val="single" w:sz="4" w:space="0" w:color="auto"/>
              <w:bottom w:val="single" w:sz="4" w:space="0" w:color="auto"/>
              <w:right w:val="nil"/>
            </w:tcBorders>
            <w:shd w:val="clear" w:color="auto" w:fill="BFBFBF"/>
          </w:tcPr>
          <w:p w14:paraId="417091C4" w14:textId="77777777" w:rsidR="001606E0" w:rsidRPr="009C7669" w:rsidRDefault="001606E0" w:rsidP="00983EC8">
            <w:pPr>
              <w:pStyle w:val="Tablehead"/>
              <w:rPr>
                <w:rFonts w:cs="Arial"/>
              </w:rPr>
            </w:pPr>
            <w:r w:rsidRPr="009C7669">
              <w:rPr>
                <w:rFonts w:cs="Arial"/>
              </w:rPr>
              <w:t>soil (including excavated soil from contaminated sites), stones and dredging spoil</w:t>
            </w:r>
          </w:p>
        </w:tc>
      </w:tr>
      <w:tr w:rsidR="001606E0" w:rsidRPr="00AC7DCD" w14:paraId="74C7F638"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66E00179"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17 05 04 </w:t>
            </w:r>
          </w:p>
        </w:tc>
        <w:tc>
          <w:tcPr>
            <w:tcW w:w="4266" w:type="pct"/>
            <w:tcBorders>
              <w:top w:val="single" w:sz="4" w:space="0" w:color="auto"/>
              <w:left w:val="single" w:sz="4" w:space="0" w:color="auto"/>
              <w:bottom w:val="single" w:sz="4" w:space="0" w:color="auto"/>
              <w:right w:val="nil"/>
            </w:tcBorders>
            <w:shd w:val="clear" w:color="auto" w:fill="FFFFFF"/>
          </w:tcPr>
          <w:p w14:paraId="3AA55C05"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soil and stones other than those mentioned in 17 05 03</w:t>
            </w:r>
          </w:p>
        </w:tc>
      </w:tr>
      <w:tr w:rsidR="001606E0" w:rsidRPr="00AC7DCD" w14:paraId="44900E1D"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363DAA58"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 xml:space="preserve">17 05 08 </w:t>
            </w:r>
          </w:p>
        </w:tc>
        <w:tc>
          <w:tcPr>
            <w:tcW w:w="4266" w:type="pct"/>
            <w:tcBorders>
              <w:top w:val="single" w:sz="4" w:space="0" w:color="auto"/>
              <w:left w:val="single" w:sz="4" w:space="0" w:color="auto"/>
              <w:bottom w:val="single" w:sz="4" w:space="0" w:color="auto"/>
              <w:right w:val="nil"/>
            </w:tcBorders>
            <w:shd w:val="clear" w:color="auto" w:fill="FFFFFF"/>
          </w:tcPr>
          <w:p w14:paraId="76BCD04D" w14:textId="77777777" w:rsidR="001606E0" w:rsidRPr="00AC7DCD" w:rsidRDefault="001606E0" w:rsidP="00983EC8">
            <w:pPr>
              <w:spacing w:before="20" w:after="20"/>
              <w:rPr>
                <w:rFonts w:ascii="Arial" w:hAnsi="Arial" w:cs="Arial"/>
                <w:snapToGrid w:val="0"/>
                <w:sz w:val="18"/>
                <w:lang w:eastAsia="en-US"/>
              </w:rPr>
            </w:pPr>
            <w:r w:rsidRPr="00AC7DCD">
              <w:rPr>
                <w:rFonts w:ascii="Arial" w:hAnsi="Arial" w:cs="Arial"/>
                <w:snapToGrid w:val="0"/>
                <w:sz w:val="18"/>
                <w:lang w:eastAsia="en-US"/>
              </w:rPr>
              <w:t>track ballast other than those mentioned in 17 05 07</w:t>
            </w:r>
          </w:p>
        </w:tc>
      </w:tr>
      <w:tr w:rsidR="001606E0" w:rsidRPr="00AC7DCD" w14:paraId="713B2182" w14:textId="77777777" w:rsidTr="0084465A">
        <w:trPr>
          <w:cantSplit/>
        </w:trPr>
        <w:tc>
          <w:tcPr>
            <w:tcW w:w="734" w:type="pct"/>
            <w:tcBorders>
              <w:top w:val="single" w:sz="4" w:space="0" w:color="auto"/>
              <w:left w:val="nil"/>
              <w:bottom w:val="single" w:sz="4" w:space="0" w:color="auto"/>
              <w:right w:val="single" w:sz="4" w:space="0" w:color="auto"/>
            </w:tcBorders>
            <w:shd w:val="solid" w:color="auto" w:fill="FFFFFF"/>
          </w:tcPr>
          <w:p w14:paraId="1ABB5D55" w14:textId="77777777" w:rsidR="001606E0" w:rsidRPr="009C7669" w:rsidRDefault="001606E0" w:rsidP="00983EC8">
            <w:pPr>
              <w:pStyle w:val="Tablehead"/>
              <w:rPr>
                <w:rFonts w:cs="Arial"/>
                <w:color w:val="FFFFFF"/>
              </w:rPr>
            </w:pPr>
            <w:r w:rsidRPr="009C7669">
              <w:rPr>
                <w:rFonts w:cs="Arial"/>
                <w:color w:val="FFFFFF"/>
              </w:rPr>
              <w:t xml:space="preserve">20 </w:t>
            </w:r>
          </w:p>
        </w:tc>
        <w:tc>
          <w:tcPr>
            <w:tcW w:w="4266" w:type="pct"/>
            <w:tcBorders>
              <w:top w:val="single" w:sz="4" w:space="0" w:color="auto"/>
              <w:left w:val="single" w:sz="4" w:space="0" w:color="auto"/>
              <w:bottom w:val="single" w:sz="4" w:space="0" w:color="auto"/>
              <w:right w:val="nil"/>
            </w:tcBorders>
            <w:shd w:val="solid" w:color="auto" w:fill="FFFFFF"/>
          </w:tcPr>
          <w:p w14:paraId="20F850A9" w14:textId="77777777" w:rsidR="001606E0" w:rsidRPr="009C7669" w:rsidRDefault="001606E0" w:rsidP="00983EC8">
            <w:pPr>
              <w:pStyle w:val="Tablehead"/>
              <w:rPr>
                <w:rFonts w:cs="Arial"/>
                <w:color w:val="FFFFFF"/>
              </w:rPr>
            </w:pPr>
            <w:r w:rsidRPr="009C7669">
              <w:rPr>
                <w:rFonts w:cs="Arial"/>
                <w:color w:val="FFFFFF"/>
              </w:rPr>
              <w:t>MUNICIPAL WASTES (HOUSEHOLD WASTE AND SIMILAR COMMERCIAL, INDUSTRIAL AND INSTITUTIONAL WASTES) INCLUDING SEPARATELY COLLECTED FRACTIONS</w:t>
            </w:r>
          </w:p>
        </w:tc>
      </w:tr>
      <w:tr w:rsidR="00672954" w:rsidRPr="00AC7DCD" w14:paraId="585462BF"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BFBFBF" w:themeFill="background1" w:themeFillShade="BF"/>
          </w:tcPr>
          <w:p w14:paraId="04816853" w14:textId="77777777" w:rsidR="00672954" w:rsidRPr="009C7669" w:rsidRDefault="00003195" w:rsidP="00983EC8">
            <w:pPr>
              <w:pStyle w:val="Tablehead"/>
              <w:rPr>
                <w:rFonts w:cs="Arial"/>
                <w:color w:val="FFFFFF"/>
              </w:rPr>
            </w:pPr>
            <w:r w:rsidRPr="00003195">
              <w:rPr>
                <w:rFonts w:cs="Arial"/>
                <w:color w:val="auto"/>
              </w:rPr>
              <w:t xml:space="preserve">20 01 </w:t>
            </w:r>
          </w:p>
        </w:tc>
        <w:tc>
          <w:tcPr>
            <w:tcW w:w="4266" w:type="pct"/>
            <w:tcBorders>
              <w:top w:val="single" w:sz="4" w:space="0" w:color="auto"/>
              <w:left w:val="single" w:sz="4" w:space="0" w:color="auto"/>
              <w:bottom w:val="single" w:sz="4" w:space="0" w:color="auto"/>
              <w:right w:val="nil"/>
            </w:tcBorders>
            <w:shd w:val="clear" w:color="auto" w:fill="BFBFBF" w:themeFill="background1" w:themeFillShade="BF"/>
          </w:tcPr>
          <w:p w14:paraId="738BE16F" w14:textId="77777777" w:rsidR="00672954" w:rsidRPr="009C7669" w:rsidRDefault="00003195" w:rsidP="00983EC8">
            <w:pPr>
              <w:pStyle w:val="Tablehead"/>
              <w:rPr>
                <w:rFonts w:cs="Arial"/>
                <w:color w:val="FFFFFF"/>
              </w:rPr>
            </w:pPr>
            <w:r w:rsidRPr="00AC7DCD">
              <w:rPr>
                <w:rFonts w:cs="Arial"/>
              </w:rPr>
              <w:t>separately collected fractions (except 15 01)</w:t>
            </w:r>
          </w:p>
        </w:tc>
      </w:tr>
      <w:tr w:rsidR="00003195" w:rsidRPr="00AC7DCD" w14:paraId="7517DDBC"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hemeFill="background1"/>
          </w:tcPr>
          <w:p w14:paraId="385D2A4E" w14:textId="77777777" w:rsidR="00003195" w:rsidRPr="00003195" w:rsidRDefault="00003195" w:rsidP="00983EC8">
            <w:pPr>
              <w:pStyle w:val="Tablehead"/>
              <w:rPr>
                <w:rFonts w:cs="Arial"/>
                <w:b w:val="0"/>
                <w:color w:val="auto"/>
              </w:rPr>
            </w:pPr>
            <w:r w:rsidRPr="00003195">
              <w:rPr>
                <w:rFonts w:cs="Arial"/>
                <w:b w:val="0"/>
                <w:color w:val="auto"/>
              </w:rPr>
              <w:t>20 01 99</w:t>
            </w:r>
          </w:p>
        </w:tc>
        <w:tc>
          <w:tcPr>
            <w:tcW w:w="4266" w:type="pct"/>
            <w:tcBorders>
              <w:top w:val="single" w:sz="4" w:space="0" w:color="auto"/>
              <w:left w:val="single" w:sz="4" w:space="0" w:color="auto"/>
              <w:bottom w:val="single" w:sz="4" w:space="0" w:color="auto"/>
              <w:right w:val="nil"/>
            </w:tcBorders>
            <w:shd w:val="clear" w:color="auto" w:fill="FFFFFF" w:themeFill="background1"/>
          </w:tcPr>
          <w:p w14:paraId="692CC1E8" w14:textId="77777777" w:rsidR="00003195" w:rsidRPr="00003195" w:rsidRDefault="00003195" w:rsidP="00983EC8">
            <w:pPr>
              <w:pStyle w:val="Tablehead"/>
              <w:rPr>
                <w:rFonts w:cs="Arial"/>
                <w:b w:val="0"/>
                <w:color w:val="FFFFFF"/>
              </w:rPr>
            </w:pPr>
            <w:r w:rsidRPr="00003195">
              <w:rPr>
                <w:rFonts w:cs="Arial"/>
                <w:b w:val="0"/>
                <w:snapToGrid w:val="0"/>
              </w:rPr>
              <w:t>other fractions not otherwise specified (consisting of used disposable nappies only)</w:t>
            </w:r>
          </w:p>
        </w:tc>
      </w:tr>
      <w:tr w:rsidR="001606E0" w:rsidRPr="00AC7DCD" w14:paraId="4C19D8E2"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BFBFBF"/>
          </w:tcPr>
          <w:p w14:paraId="2FA26A30" w14:textId="77777777" w:rsidR="001606E0" w:rsidRPr="009C7669" w:rsidRDefault="001606E0" w:rsidP="00983EC8">
            <w:pPr>
              <w:pStyle w:val="Tablehead"/>
              <w:rPr>
                <w:rFonts w:cs="Arial"/>
              </w:rPr>
            </w:pPr>
            <w:r w:rsidRPr="009C7669">
              <w:rPr>
                <w:rFonts w:cs="Arial"/>
              </w:rPr>
              <w:t xml:space="preserve">20 02 </w:t>
            </w:r>
          </w:p>
        </w:tc>
        <w:tc>
          <w:tcPr>
            <w:tcW w:w="4266" w:type="pct"/>
            <w:tcBorders>
              <w:top w:val="single" w:sz="4" w:space="0" w:color="auto"/>
              <w:left w:val="single" w:sz="4" w:space="0" w:color="auto"/>
              <w:bottom w:val="single" w:sz="4" w:space="0" w:color="auto"/>
              <w:right w:val="nil"/>
            </w:tcBorders>
            <w:shd w:val="clear" w:color="auto" w:fill="BFBFBF"/>
          </w:tcPr>
          <w:p w14:paraId="04D074B4" w14:textId="77777777" w:rsidR="001606E0" w:rsidRPr="009C7669" w:rsidRDefault="001606E0" w:rsidP="00983EC8">
            <w:pPr>
              <w:pStyle w:val="Tablehead"/>
              <w:rPr>
                <w:rFonts w:cs="Arial"/>
              </w:rPr>
            </w:pPr>
            <w:r w:rsidRPr="009C7669">
              <w:rPr>
                <w:rFonts w:cs="Arial"/>
              </w:rPr>
              <w:t>garden and park wastes (including cemetery waste)</w:t>
            </w:r>
          </w:p>
        </w:tc>
      </w:tr>
      <w:tr w:rsidR="00FD047D" w:rsidRPr="00AC7DCD" w14:paraId="6DBB45A1"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16A2387C" w14:textId="470D4BA6" w:rsidR="00FD047D" w:rsidRPr="00AC7DCD" w:rsidRDefault="00FD047D" w:rsidP="00FD047D">
            <w:pPr>
              <w:spacing w:before="20" w:after="20"/>
              <w:rPr>
                <w:rFonts w:ascii="Arial" w:hAnsi="Arial" w:cs="Arial"/>
                <w:snapToGrid w:val="0"/>
                <w:sz w:val="18"/>
                <w:lang w:eastAsia="en-US"/>
              </w:rPr>
            </w:pPr>
            <w:r w:rsidRPr="00AC7DCD">
              <w:rPr>
                <w:rFonts w:ascii="Arial" w:hAnsi="Arial" w:cs="Arial"/>
                <w:snapToGrid w:val="0"/>
                <w:sz w:val="18"/>
                <w:lang w:eastAsia="en-US"/>
              </w:rPr>
              <w:t xml:space="preserve">20 02 01 </w:t>
            </w:r>
          </w:p>
        </w:tc>
        <w:tc>
          <w:tcPr>
            <w:tcW w:w="4266" w:type="pct"/>
            <w:tcBorders>
              <w:top w:val="single" w:sz="4" w:space="0" w:color="auto"/>
              <w:left w:val="single" w:sz="4" w:space="0" w:color="auto"/>
              <w:bottom w:val="single" w:sz="4" w:space="0" w:color="auto"/>
              <w:right w:val="nil"/>
            </w:tcBorders>
            <w:shd w:val="clear" w:color="auto" w:fill="FFFFFF"/>
          </w:tcPr>
          <w:p w14:paraId="685DB37A" w14:textId="641BF6AB" w:rsidR="00FD047D" w:rsidRPr="00AC7DCD" w:rsidRDefault="00FD047D" w:rsidP="00FD047D">
            <w:pPr>
              <w:spacing w:before="20" w:after="20"/>
              <w:rPr>
                <w:rFonts w:ascii="Arial" w:hAnsi="Arial" w:cs="Arial"/>
                <w:snapToGrid w:val="0"/>
                <w:sz w:val="18"/>
                <w:lang w:eastAsia="en-US"/>
              </w:rPr>
            </w:pPr>
            <w:r w:rsidRPr="00AC7DCD">
              <w:rPr>
                <w:rFonts w:ascii="Arial" w:hAnsi="Arial" w:cs="Arial"/>
                <w:snapToGrid w:val="0"/>
                <w:sz w:val="18"/>
                <w:lang w:eastAsia="en-US"/>
              </w:rPr>
              <w:t>biodegradable waste</w:t>
            </w:r>
          </w:p>
        </w:tc>
      </w:tr>
      <w:tr w:rsidR="00FD047D" w:rsidRPr="00AC7DCD" w14:paraId="2179EAE2" w14:textId="77777777" w:rsidTr="0084465A">
        <w:trPr>
          <w:cantSplit/>
        </w:trPr>
        <w:tc>
          <w:tcPr>
            <w:tcW w:w="734" w:type="pct"/>
            <w:tcBorders>
              <w:top w:val="single" w:sz="4" w:space="0" w:color="auto"/>
              <w:left w:val="nil"/>
              <w:bottom w:val="single" w:sz="4" w:space="0" w:color="auto"/>
              <w:right w:val="single" w:sz="4" w:space="0" w:color="auto"/>
            </w:tcBorders>
            <w:shd w:val="clear" w:color="auto" w:fill="FFFFFF"/>
          </w:tcPr>
          <w:p w14:paraId="45F9C9DD" w14:textId="1FC940DF" w:rsidR="00FD047D" w:rsidRPr="00AC7DCD" w:rsidRDefault="00FD047D" w:rsidP="00FD047D">
            <w:pPr>
              <w:spacing w:before="20" w:after="20"/>
              <w:rPr>
                <w:rFonts w:ascii="Arial" w:hAnsi="Arial" w:cs="Arial"/>
                <w:snapToGrid w:val="0"/>
                <w:sz w:val="18"/>
                <w:lang w:eastAsia="en-US"/>
              </w:rPr>
            </w:pPr>
            <w:r w:rsidRPr="00AC7DCD">
              <w:rPr>
                <w:rFonts w:ascii="Arial" w:hAnsi="Arial" w:cs="Arial"/>
                <w:snapToGrid w:val="0"/>
                <w:sz w:val="18"/>
                <w:lang w:eastAsia="en-US"/>
              </w:rPr>
              <w:t xml:space="preserve">20 02 02 </w:t>
            </w:r>
          </w:p>
        </w:tc>
        <w:tc>
          <w:tcPr>
            <w:tcW w:w="4266" w:type="pct"/>
            <w:tcBorders>
              <w:top w:val="single" w:sz="4" w:space="0" w:color="auto"/>
              <w:left w:val="single" w:sz="4" w:space="0" w:color="auto"/>
              <w:bottom w:val="single" w:sz="4" w:space="0" w:color="auto"/>
              <w:right w:val="nil"/>
            </w:tcBorders>
            <w:shd w:val="clear" w:color="auto" w:fill="FFFFFF"/>
          </w:tcPr>
          <w:p w14:paraId="1AC20D03" w14:textId="06CA5EF1" w:rsidR="00FD047D" w:rsidRPr="00AC7DCD" w:rsidRDefault="00FD047D" w:rsidP="00FD047D">
            <w:pPr>
              <w:spacing w:before="20" w:after="20"/>
              <w:rPr>
                <w:rFonts w:ascii="Arial" w:hAnsi="Arial" w:cs="Arial"/>
                <w:snapToGrid w:val="0"/>
                <w:sz w:val="18"/>
                <w:lang w:eastAsia="en-US"/>
              </w:rPr>
            </w:pPr>
            <w:r w:rsidRPr="00AC7DCD">
              <w:rPr>
                <w:rFonts w:ascii="Arial" w:hAnsi="Arial" w:cs="Arial"/>
                <w:snapToGrid w:val="0"/>
                <w:sz w:val="18"/>
                <w:lang w:eastAsia="en-US"/>
              </w:rPr>
              <w:t>soil and stones</w:t>
            </w:r>
          </w:p>
        </w:tc>
      </w:tr>
    </w:tbl>
    <w:p w14:paraId="446B2A6C" w14:textId="77777777" w:rsidR="001606E0" w:rsidRDefault="001606E0" w:rsidP="001606E0">
      <w:pPr>
        <w:pStyle w:val="Heading1nonum"/>
        <w:pageBreakBefore/>
        <w:spacing w:line="240" w:lineRule="auto"/>
      </w:pPr>
      <w:r>
        <w:t>Schedule 3 – Emissions and monitoring</w:t>
      </w:r>
    </w:p>
    <w:p w14:paraId="5E4751AA" w14:textId="77777777" w:rsidR="001606E0" w:rsidRPr="005F61E0" w:rsidRDefault="001606E0" w:rsidP="001606E0">
      <w:pPr>
        <w:pStyle w:val="Draftingnote"/>
        <w:rPr>
          <w:i w:val="0"/>
          <w:color w:val="auto"/>
        </w:rPr>
      </w:pPr>
      <w:r w:rsidRPr="005F61E0">
        <w:rPr>
          <w:i w:val="0"/>
          <w:color w:val="auto"/>
        </w:rPr>
        <w:t xml:space="preserve">There are no emission limits or associated monitoring requirements.  </w:t>
      </w:r>
    </w:p>
    <w:p w14:paraId="7114DE31" w14:textId="77777777" w:rsidR="00697710" w:rsidRDefault="00697710">
      <w:pPr>
        <w:pStyle w:val="Heading3nonum"/>
      </w:pPr>
    </w:p>
    <w:p w14:paraId="489CEC2C" w14:textId="77777777" w:rsidR="001606E0" w:rsidRDefault="001606E0">
      <w:pPr>
        <w:pStyle w:val="Heading3nonum"/>
      </w:pPr>
    </w:p>
    <w:p w14:paraId="471D1CE4" w14:textId="77777777" w:rsidR="001606E0" w:rsidRDefault="001606E0">
      <w:pPr>
        <w:pStyle w:val="Heading3nonum"/>
      </w:pPr>
    </w:p>
    <w:p w14:paraId="42EA268D" w14:textId="77777777" w:rsidR="001606E0" w:rsidRDefault="001606E0">
      <w:pPr>
        <w:pStyle w:val="Heading3nonum"/>
      </w:pPr>
    </w:p>
    <w:p w14:paraId="2BD5D341" w14:textId="77777777" w:rsidR="001606E0" w:rsidRDefault="001606E0">
      <w:pPr>
        <w:pStyle w:val="Heading3nonum"/>
      </w:pPr>
    </w:p>
    <w:p w14:paraId="45162AE5" w14:textId="77777777" w:rsidR="001606E0" w:rsidRDefault="001606E0">
      <w:pPr>
        <w:pStyle w:val="Heading3nonum"/>
      </w:pPr>
    </w:p>
    <w:p w14:paraId="7E787B90" w14:textId="77777777" w:rsidR="001606E0" w:rsidRDefault="001606E0">
      <w:pPr>
        <w:pStyle w:val="Heading3nonum"/>
      </w:pPr>
    </w:p>
    <w:p w14:paraId="6F29447C" w14:textId="77777777" w:rsidR="001606E0" w:rsidRDefault="001606E0">
      <w:pPr>
        <w:pStyle w:val="Heading3nonum"/>
      </w:pPr>
    </w:p>
    <w:p w14:paraId="1D354EF2" w14:textId="77777777" w:rsidR="001606E0" w:rsidRDefault="001606E0">
      <w:pPr>
        <w:pStyle w:val="Heading3nonum"/>
      </w:pPr>
    </w:p>
    <w:p w14:paraId="2122642C" w14:textId="77777777" w:rsidR="001606E0" w:rsidRDefault="001606E0">
      <w:pPr>
        <w:pStyle w:val="Heading3nonum"/>
      </w:pPr>
    </w:p>
    <w:p w14:paraId="3F699FAF" w14:textId="77777777" w:rsidR="001606E0" w:rsidRDefault="001606E0">
      <w:pPr>
        <w:pStyle w:val="Heading3nonum"/>
      </w:pPr>
    </w:p>
    <w:p w14:paraId="521FE326" w14:textId="77777777" w:rsidR="001606E0" w:rsidRDefault="001606E0">
      <w:pPr>
        <w:pStyle w:val="Heading3nonum"/>
      </w:pPr>
    </w:p>
    <w:p w14:paraId="2C5A1C32" w14:textId="77777777" w:rsidR="001606E0" w:rsidRDefault="001606E0">
      <w:pPr>
        <w:pStyle w:val="Heading3nonum"/>
      </w:pPr>
    </w:p>
    <w:p w14:paraId="17F87984" w14:textId="77777777" w:rsidR="001606E0" w:rsidRDefault="001606E0">
      <w:pPr>
        <w:pStyle w:val="Heading3nonum"/>
      </w:pPr>
    </w:p>
    <w:p w14:paraId="325A7E24" w14:textId="77777777" w:rsidR="001606E0" w:rsidRDefault="001606E0">
      <w:pPr>
        <w:pStyle w:val="Heading3nonum"/>
      </w:pPr>
    </w:p>
    <w:p w14:paraId="54A605F7" w14:textId="77777777" w:rsidR="001606E0" w:rsidRDefault="001606E0">
      <w:pPr>
        <w:pStyle w:val="Heading3nonum"/>
      </w:pPr>
    </w:p>
    <w:p w14:paraId="003FBB3D" w14:textId="77777777" w:rsidR="001606E0" w:rsidRDefault="001606E0">
      <w:pPr>
        <w:pStyle w:val="Heading3nonum"/>
      </w:pPr>
    </w:p>
    <w:p w14:paraId="27FEB2DB" w14:textId="77777777" w:rsidR="001606E0" w:rsidRDefault="001606E0">
      <w:pPr>
        <w:pStyle w:val="Heading3nonum"/>
      </w:pPr>
    </w:p>
    <w:p w14:paraId="71204F07" w14:textId="77777777" w:rsidR="001606E0" w:rsidRDefault="001606E0">
      <w:pPr>
        <w:pStyle w:val="Heading3nonum"/>
      </w:pPr>
    </w:p>
    <w:p w14:paraId="7F84B51A" w14:textId="77777777" w:rsidR="001606E0" w:rsidRDefault="001606E0">
      <w:pPr>
        <w:pStyle w:val="Heading3nonum"/>
      </w:pPr>
    </w:p>
    <w:p w14:paraId="2124A680" w14:textId="77777777" w:rsidR="001606E0" w:rsidRDefault="001606E0">
      <w:pPr>
        <w:pStyle w:val="Heading3nonum"/>
      </w:pPr>
    </w:p>
    <w:p w14:paraId="16144050" w14:textId="77777777" w:rsidR="001606E0" w:rsidRDefault="001606E0">
      <w:pPr>
        <w:pStyle w:val="Heading3nonum"/>
      </w:pPr>
    </w:p>
    <w:p w14:paraId="21F3FF4D" w14:textId="77777777" w:rsidR="001606E0" w:rsidRDefault="001606E0">
      <w:pPr>
        <w:pStyle w:val="Heading3nonum"/>
      </w:pPr>
    </w:p>
    <w:p w14:paraId="2895F654" w14:textId="77777777" w:rsidR="001606E0" w:rsidRDefault="001606E0">
      <w:pPr>
        <w:pStyle w:val="Heading3nonum"/>
      </w:pPr>
    </w:p>
    <w:p w14:paraId="1C17C7B0" w14:textId="77777777" w:rsidR="001606E0" w:rsidRDefault="001606E0">
      <w:pPr>
        <w:pStyle w:val="Heading3nonum"/>
      </w:pPr>
    </w:p>
    <w:p w14:paraId="5754763D" w14:textId="77777777" w:rsidR="001606E0" w:rsidRDefault="001606E0">
      <w:pPr>
        <w:pStyle w:val="Heading3nonum"/>
      </w:pPr>
    </w:p>
    <w:p w14:paraId="5E48F10D" w14:textId="77777777" w:rsidR="001606E0" w:rsidRDefault="001606E0">
      <w:pPr>
        <w:pStyle w:val="Heading3nonum"/>
      </w:pPr>
    </w:p>
    <w:p w14:paraId="2F547955" w14:textId="77777777" w:rsidR="001606E0" w:rsidRDefault="001606E0">
      <w:pPr>
        <w:pStyle w:val="Heading3nonum"/>
      </w:pPr>
    </w:p>
    <w:p w14:paraId="56BF8426" w14:textId="77777777" w:rsidR="001606E0" w:rsidRDefault="001606E0">
      <w:pPr>
        <w:pStyle w:val="Heading3nonum"/>
      </w:pPr>
    </w:p>
    <w:p w14:paraId="0C3D9095" w14:textId="77777777" w:rsidR="001606E0" w:rsidRDefault="001606E0">
      <w:pPr>
        <w:pStyle w:val="Heading3nonum"/>
      </w:pPr>
    </w:p>
    <w:p w14:paraId="30E05163" w14:textId="77777777" w:rsidR="001606E0" w:rsidRDefault="001606E0">
      <w:pPr>
        <w:pStyle w:val="Heading3nonum"/>
      </w:pPr>
    </w:p>
    <w:p w14:paraId="289F11B7" w14:textId="77777777" w:rsidR="001606E0" w:rsidRDefault="001606E0" w:rsidP="001606E0">
      <w:pPr>
        <w:pStyle w:val="Heading1nonum"/>
        <w:pageBreakBefore/>
        <w:spacing w:line="240" w:lineRule="auto"/>
      </w:pPr>
      <w:r>
        <w:t>Schedule 4 - Reporting</w:t>
      </w:r>
    </w:p>
    <w:p w14:paraId="79776FA5" w14:textId="77777777" w:rsidR="001606E0" w:rsidRPr="005F61E0" w:rsidRDefault="001606E0" w:rsidP="001606E0">
      <w:pPr>
        <w:pStyle w:val="Draftingnote"/>
        <w:rPr>
          <w:i w:val="0"/>
          <w:color w:val="auto"/>
        </w:rPr>
      </w:pPr>
      <w:r w:rsidRPr="005F61E0">
        <w:rPr>
          <w:i w:val="0"/>
          <w:color w:val="auto"/>
        </w:rPr>
        <w:t>There is no reporting under this schedule.</w:t>
      </w:r>
    </w:p>
    <w:p w14:paraId="760308CB" w14:textId="77777777" w:rsidR="001606E0" w:rsidRDefault="001606E0">
      <w:pPr>
        <w:pStyle w:val="Heading3nonum"/>
      </w:pPr>
    </w:p>
    <w:p w14:paraId="6D755DB0" w14:textId="77777777" w:rsidR="001606E0" w:rsidRDefault="001606E0">
      <w:pPr>
        <w:pStyle w:val="Heading3nonum"/>
      </w:pPr>
    </w:p>
    <w:p w14:paraId="4A981236" w14:textId="77777777" w:rsidR="001606E0" w:rsidRDefault="001606E0">
      <w:pPr>
        <w:pStyle w:val="Heading3nonum"/>
      </w:pPr>
    </w:p>
    <w:p w14:paraId="46FF8366" w14:textId="77777777" w:rsidR="001606E0" w:rsidRDefault="001606E0">
      <w:pPr>
        <w:pStyle w:val="Heading3nonum"/>
      </w:pPr>
    </w:p>
    <w:p w14:paraId="5360BB77" w14:textId="77777777" w:rsidR="001606E0" w:rsidRDefault="001606E0">
      <w:pPr>
        <w:pStyle w:val="Heading3nonum"/>
      </w:pPr>
    </w:p>
    <w:p w14:paraId="4104B526" w14:textId="77777777" w:rsidR="001606E0" w:rsidRDefault="001606E0">
      <w:pPr>
        <w:pStyle w:val="Heading3nonum"/>
      </w:pPr>
    </w:p>
    <w:p w14:paraId="6CA64260" w14:textId="77777777" w:rsidR="001606E0" w:rsidRDefault="001606E0">
      <w:pPr>
        <w:pStyle w:val="Heading3nonum"/>
      </w:pPr>
    </w:p>
    <w:p w14:paraId="414D5955" w14:textId="77777777" w:rsidR="001606E0" w:rsidRDefault="001606E0">
      <w:pPr>
        <w:pStyle w:val="Heading3nonum"/>
      </w:pPr>
    </w:p>
    <w:p w14:paraId="4F68E07A" w14:textId="77777777" w:rsidR="001606E0" w:rsidRDefault="001606E0">
      <w:pPr>
        <w:pStyle w:val="Heading3nonum"/>
      </w:pPr>
    </w:p>
    <w:p w14:paraId="057896EB" w14:textId="77777777" w:rsidR="001606E0" w:rsidRDefault="001606E0">
      <w:pPr>
        <w:pStyle w:val="Heading3nonum"/>
      </w:pPr>
    </w:p>
    <w:p w14:paraId="7E426CBD" w14:textId="77777777" w:rsidR="001606E0" w:rsidRDefault="001606E0">
      <w:pPr>
        <w:pStyle w:val="Heading3nonum"/>
      </w:pPr>
    </w:p>
    <w:p w14:paraId="555297C7" w14:textId="77777777" w:rsidR="001606E0" w:rsidRDefault="001606E0">
      <w:pPr>
        <w:pStyle w:val="Heading3nonum"/>
      </w:pPr>
    </w:p>
    <w:p w14:paraId="5C9596B7" w14:textId="77777777" w:rsidR="001606E0" w:rsidRDefault="001606E0">
      <w:pPr>
        <w:pStyle w:val="Heading3nonum"/>
      </w:pPr>
    </w:p>
    <w:p w14:paraId="71C3DA1F" w14:textId="77777777" w:rsidR="001606E0" w:rsidRDefault="001606E0">
      <w:pPr>
        <w:pStyle w:val="Heading3nonum"/>
      </w:pPr>
    </w:p>
    <w:p w14:paraId="0193C9D5" w14:textId="77777777" w:rsidR="001606E0" w:rsidRDefault="001606E0">
      <w:pPr>
        <w:pStyle w:val="Heading3nonum"/>
      </w:pPr>
    </w:p>
    <w:p w14:paraId="1DB29984" w14:textId="77777777" w:rsidR="001606E0" w:rsidRDefault="001606E0">
      <w:pPr>
        <w:pStyle w:val="Heading3nonum"/>
      </w:pPr>
    </w:p>
    <w:p w14:paraId="67B82C14" w14:textId="77777777" w:rsidR="001606E0" w:rsidRDefault="001606E0">
      <w:pPr>
        <w:pStyle w:val="Heading3nonum"/>
      </w:pPr>
    </w:p>
    <w:p w14:paraId="1F7FD96A" w14:textId="77777777" w:rsidR="001606E0" w:rsidRDefault="001606E0">
      <w:pPr>
        <w:pStyle w:val="Heading3nonum"/>
      </w:pPr>
    </w:p>
    <w:p w14:paraId="06C48716" w14:textId="77777777" w:rsidR="001606E0" w:rsidRDefault="001606E0">
      <w:pPr>
        <w:pStyle w:val="Heading3nonum"/>
      </w:pPr>
    </w:p>
    <w:p w14:paraId="3C7F06B9" w14:textId="77777777" w:rsidR="001606E0" w:rsidRDefault="001606E0">
      <w:pPr>
        <w:pStyle w:val="Heading3nonum"/>
      </w:pPr>
    </w:p>
    <w:p w14:paraId="7031B5BB" w14:textId="77777777" w:rsidR="001606E0" w:rsidRDefault="001606E0">
      <w:pPr>
        <w:pStyle w:val="Heading3nonum"/>
      </w:pPr>
    </w:p>
    <w:p w14:paraId="3E15AE8F" w14:textId="77777777" w:rsidR="001606E0" w:rsidRDefault="001606E0">
      <w:pPr>
        <w:pStyle w:val="Heading3nonum"/>
      </w:pPr>
    </w:p>
    <w:p w14:paraId="60D685E1" w14:textId="77777777" w:rsidR="001606E0" w:rsidRDefault="001606E0">
      <w:pPr>
        <w:pStyle w:val="Heading3nonum"/>
      </w:pPr>
    </w:p>
    <w:p w14:paraId="20DAF217" w14:textId="77777777" w:rsidR="001606E0" w:rsidRDefault="001606E0">
      <w:pPr>
        <w:pStyle w:val="Heading3nonum"/>
      </w:pPr>
    </w:p>
    <w:p w14:paraId="0A861EAC" w14:textId="77777777" w:rsidR="001606E0" w:rsidRDefault="001606E0">
      <w:pPr>
        <w:pStyle w:val="Heading3nonum"/>
      </w:pPr>
    </w:p>
    <w:p w14:paraId="56535671" w14:textId="77777777" w:rsidR="001606E0" w:rsidRDefault="001606E0">
      <w:pPr>
        <w:pStyle w:val="Heading3nonum"/>
      </w:pPr>
    </w:p>
    <w:p w14:paraId="56282276" w14:textId="77777777" w:rsidR="001606E0" w:rsidRDefault="001606E0">
      <w:pPr>
        <w:pStyle w:val="Heading3nonum"/>
      </w:pPr>
    </w:p>
    <w:p w14:paraId="5CBEFAE8" w14:textId="77777777" w:rsidR="001606E0" w:rsidRDefault="001606E0">
      <w:pPr>
        <w:pStyle w:val="Heading3nonum"/>
      </w:pPr>
    </w:p>
    <w:p w14:paraId="25AC81A8" w14:textId="77777777" w:rsidR="001606E0" w:rsidRDefault="001606E0">
      <w:pPr>
        <w:pStyle w:val="Heading3nonum"/>
      </w:pPr>
    </w:p>
    <w:p w14:paraId="65F6C8AB" w14:textId="77777777" w:rsidR="001606E0" w:rsidRDefault="001606E0">
      <w:pPr>
        <w:pStyle w:val="Heading3nonum"/>
      </w:pPr>
    </w:p>
    <w:p w14:paraId="477D42A1" w14:textId="77777777" w:rsidR="001606E0" w:rsidRDefault="001606E0">
      <w:pPr>
        <w:pStyle w:val="Heading3nonum"/>
      </w:pPr>
    </w:p>
    <w:p w14:paraId="2B71F3A8" w14:textId="77777777" w:rsidR="001606E0" w:rsidRDefault="001606E0">
      <w:pPr>
        <w:pStyle w:val="Heading3nonum"/>
      </w:pPr>
    </w:p>
    <w:p w14:paraId="4D9D2D5A" w14:textId="77777777" w:rsidR="001606E0" w:rsidRDefault="001606E0">
      <w:pPr>
        <w:pStyle w:val="Heading3nonum"/>
      </w:pPr>
    </w:p>
    <w:p w14:paraId="21E1ADD0" w14:textId="77777777" w:rsidR="001606E0" w:rsidRDefault="001606E0" w:rsidP="001606E0">
      <w:pPr>
        <w:pStyle w:val="Heading1"/>
        <w:pageBreakBefore/>
        <w:spacing w:line="240" w:lineRule="auto"/>
      </w:pPr>
      <w:r>
        <w:t xml:space="preserve">Schedule 5 - Notification </w:t>
      </w:r>
    </w:p>
    <w:p w14:paraId="69D5CF6A" w14:textId="77777777" w:rsidR="001606E0" w:rsidRDefault="001606E0" w:rsidP="001606E0">
      <w:pPr>
        <w:pStyle w:val="Heading3nonum"/>
      </w:pPr>
      <w:r>
        <w:t xml:space="preserve">These pages outline the information that the operator must provide. </w:t>
      </w:r>
    </w:p>
    <w:p w14:paraId="4A8300F4" w14:textId="77777777" w:rsidR="001606E0" w:rsidRDefault="001606E0" w:rsidP="001606E0">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1EC87C9D" w14:textId="77777777" w:rsidR="001606E0" w:rsidRDefault="001606E0" w:rsidP="001606E0">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0C616310" w14:textId="77777777" w:rsidR="001606E0" w:rsidRDefault="001606E0" w:rsidP="001606E0">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606E0" w14:paraId="3DB6516A" w14:textId="77777777" w:rsidTr="00983EC8">
        <w:tc>
          <w:tcPr>
            <w:tcW w:w="2943" w:type="dxa"/>
          </w:tcPr>
          <w:p w14:paraId="0F220FFE" w14:textId="77777777" w:rsidR="001606E0" w:rsidRPr="006B632B" w:rsidRDefault="001606E0" w:rsidP="00983EC8">
            <w:pPr>
              <w:pStyle w:val="Heading2a"/>
              <w:keepNext w:val="0"/>
              <w:keepLines w:val="0"/>
              <w:spacing w:before="0"/>
              <w:rPr>
                <w:b w:val="0"/>
                <w:i w:val="0"/>
                <w:sz w:val="18"/>
              </w:rPr>
            </w:pPr>
            <w:r w:rsidRPr="006B632B">
              <w:rPr>
                <w:b w:val="0"/>
                <w:i w:val="0"/>
                <w:sz w:val="18"/>
              </w:rPr>
              <w:t>Permit Number</w:t>
            </w:r>
          </w:p>
        </w:tc>
        <w:tc>
          <w:tcPr>
            <w:tcW w:w="5659" w:type="dxa"/>
          </w:tcPr>
          <w:p w14:paraId="28CC3913" w14:textId="77777777" w:rsidR="001606E0" w:rsidRPr="006B632B" w:rsidRDefault="001606E0" w:rsidP="00983EC8">
            <w:pPr>
              <w:pStyle w:val="Heading2a"/>
              <w:keepNext w:val="0"/>
              <w:keepLines w:val="0"/>
              <w:spacing w:before="0"/>
              <w:rPr>
                <w:i w:val="0"/>
                <w:sz w:val="18"/>
              </w:rPr>
            </w:pPr>
          </w:p>
        </w:tc>
      </w:tr>
      <w:tr w:rsidR="001606E0" w14:paraId="1E8E55E4" w14:textId="77777777" w:rsidTr="00983EC8">
        <w:tc>
          <w:tcPr>
            <w:tcW w:w="2943" w:type="dxa"/>
          </w:tcPr>
          <w:p w14:paraId="165E1C3D" w14:textId="77777777" w:rsidR="001606E0" w:rsidRPr="006B632B" w:rsidRDefault="001606E0" w:rsidP="00983EC8">
            <w:pPr>
              <w:pStyle w:val="Heading2a"/>
              <w:keepNext w:val="0"/>
              <w:keepLines w:val="0"/>
              <w:spacing w:before="0"/>
              <w:rPr>
                <w:b w:val="0"/>
                <w:i w:val="0"/>
                <w:sz w:val="18"/>
              </w:rPr>
            </w:pPr>
            <w:r w:rsidRPr="006B632B">
              <w:rPr>
                <w:b w:val="0"/>
                <w:i w:val="0"/>
                <w:sz w:val="18"/>
              </w:rPr>
              <w:t>Name of operator</w:t>
            </w:r>
          </w:p>
        </w:tc>
        <w:tc>
          <w:tcPr>
            <w:tcW w:w="5659" w:type="dxa"/>
          </w:tcPr>
          <w:p w14:paraId="336E03A3" w14:textId="77777777" w:rsidR="001606E0" w:rsidRPr="006B632B" w:rsidRDefault="001606E0" w:rsidP="00983EC8">
            <w:pPr>
              <w:pStyle w:val="Heading2a"/>
              <w:keepNext w:val="0"/>
              <w:keepLines w:val="0"/>
              <w:spacing w:before="0"/>
              <w:rPr>
                <w:i w:val="0"/>
                <w:sz w:val="18"/>
              </w:rPr>
            </w:pPr>
          </w:p>
        </w:tc>
      </w:tr>
      <w:tr w:rsidR="001606E0" w14:paraId="6E7BDBC5" w14:textId="77777777" w:rsidTr="00983EC8">
        <w:tc>
          <w:tcPr>
            <w:tcW w:w="2943" w:type="dxa"/>
          </w:tcPr>
          <w:p w14:paraId="5581BEDA" w14:textId="77777777" w:rsidR="001606E0" w:rsidRPr="006B632B" w:rsidRDefault="001606E0" w:rsidP="00983EC8">
            <w:pPr>
              <w:pStyle w:val="Heading2a"/>
              <w:keepNext w:val="0"/>
              <w:keepLines w:val="0"/>
              <w:spacing w:before="0"/>
              <w:rPr>
                <w:b w:val="0"/>
                <w:i w:val="0"/>
                <w:sz w:val="18"/>
              </w:rPr>
            </w:pPr>
            <w:r w:rsidRPr="006B632B">
              <w:rPr>
                <w:b w:val="0"/>
                <w:i w:val="0"/>
                <w:sz w:val="18"/>
              </w:rPr>
              <w:t>Location of Facility</w:t>
            </w:r>
          </w:p>
        </w:tc>
        <w:tc>
          <w:tcPr>
            <w:tcW w:w="5659" w:type="dxa"/>
          </w:tcPr>
          <w:p w14:paraId="6D83A5C8" w14:textId="77777777" w:rsidR="001606E0" w:rsidRPr="006B632B" w:rsidRDefault="001606E0" w:rsidP="00983EC8">
            <w:pPr>
              <w:pStyle w:val="Heading2a"/>
              <w:keepNext w:val="0"/>
              <w:keepLines w:val="0"/>
              <w:spacing w:before="0"/>
              <w:rPr>
                <w:i w:val="0"/>
                <w:sz w:val="18"/>
              </w:rPr>
            </w:pPr>
          </w:p>
        </w:tc>
      </w:tr>
      <w:tr w:rsidR="001606E0" w14:paraId="5FDF1089" w14:textId="77777777" w:rsidTr="00983EC8">
        <w:tc>
          <w:tcPr>
            <w:tcW w:w="2943" w:type="dxa"/>
          </w:tcPr>
          <w:p w14:paraId="20AB06FC" w14:textId="77777777" w:rsidR="001606E0" w:rsidRPr="006B632B" w:rsidRDefault="001606E0" w:rsidP="00983EC8">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5C37B31C" w14:textId="77777777" w:rsidR="001606E0" w:rsidRPr="006B632B" w:rsidRDefault="001606E0" w:rsidP="00983EC8">
            <w:pPr>
              <w:pStyle w:val="Heading2a"/>
              <w:keepNext w:val="0"/>
              <w:keepLines w:val="0"/>
              <w:spacing w:before="0"/>
              <w:rPr>
                <w:i w:val="0"/>
                <w:sz w:val="18"/>
              </w:rPr>
            </w:pPr>
          </w:p>
        </w:tc>
      </w:tr>
    </w:tbl>
    <w:p w14:paraId="0B8A5008" w14:textId="77777777" w:rsidR="001606E0" w:rsidRDefault="001606E0" w:rsidP="001606E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606E0" w14:paraId="5F059BF7" w14:textId="77777777" w:rsidTr="00983EC8">
        <w:trPr>
          <w:cantSplit/>
        </w:trPr>
        <w:tc>
          <w:tcPr>
            <w:tcW w:w="8755" w:type="dxa"/>
            <w:gridSpan w:val="2"/>
          </w:tcPr>
          <w:p w14:paraId="542D0AD6" w14:textId="77777777" w:rsidR="001606E0" w:rsidRPr="006B632B" w:rsidRDefault="001606E0" w:rsidP="00983EC8">
            <w:pPr>
              <w:pStyle w:val="Heading2a"/>
              <w:keepNext w:val="0"/>
              <w:keepLines w:val="0"/>
              <w:spacing w:before="0"/>
              <w:rPr>
                <w:i w:val="0"/>
                <w:sz w:val="18"/>
              </w:rPr>
            </w:pPr>
            <w:r w:rsidRPr="006B632B">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1606E0" w14:paraId="4AB222DE" w14:textId="77777777" w:rsidTr="00983EC8">
        <w:trPr>
          <w:cantSplit/>
        </w:trPr>
        <w:tc>
          <w:tcPr>
            <w:tcW w:w="8755" w:type="dxa"/>
            <w:gridSpan w:val="2"/>
          </w:tcPr>
          <w:p w14:paraId="753D45F8" w14:textId="77777777" w:rsidR="001606E0" w:rsidRPr="006B632B" w:rsidRDefault="001606E0" w:rsidP="00983EC8">
            <w:pPr>
              <w:pStyle w:val="Heading2a"/>
              <w:keepNext w:val="0"/>
              <w:keepLines w:val="0"/>
              <w:spacing w:before="0"/>
              <w:jc w:val="center"/>
              <w:rPr>
                <w:i w:val="0"/>
                <w:sz w:val="18"/>
              </w:rPr>
            </w:pPr>
            <w:r w:rsidRPr="006B632B">
              <w:rPr>
                <w:i w:val="0"/>
                <w:sz w:val="18"/>
              </w:rPr>
              <w:t>To be notified within 24 hours of detection</w:t>
            </w:r>
          </w:p>
        </w:tc>
      </w:tr>
      <w:tr w:rsidR="001606E0" w14:paraId="34B80BE0" w14:textId="77777777" w:rsidTr="00983EC8">
        <w:tc>
          <w:tcPr>
            <w:tcW w:w="2943" w:type="dxa"/>
          </w:tcPr>
          <w:p w14:paraId="2EF08E85" w14:textId="77777777" w:rsidR="001606E0" w:rsidRPr="006B632B" w:rsidRDefault="001606E0" w:rsidP="00983EC8">
            <w:pPr>
              <w:pStyle w:val="Heading2a"/>
              <w:keepNext w:val="0"/>
              <w:keepLines w:val="0"/>
              <w:spacing w:before="0"/>
              <w:rPr>
                <w:b w:val="0"/>
                <w:i w:val="0"/>
                <w:sz w:val="18"/>
              </w:rPr>
            </w:pPr>
            <w:r w:rsidRPr="006B632B">
              <w:rPr>
                <w:b w:val="0"/>
                <w:i w:val="0"/>
                <w:sz w:val="18"/>
              </w:rPr>
              <w:t>Date and time of the event</w:t>
            </w:r>
          </w:p>
        </w:tc>
        <w:tc>
          <w:tcPr>
            <w:tcW w:w="5812" w:type="dxa"/>
          </w:tcPr>
          <w:p w14:paraId="5D983F0F" w14:textId="77777777" w:rsidR="001606E0" w:rsidRPr="006B632B" w:rsidRDefault="001606E0" w:rsidP="00983EC8">
            <w:pPr>
              <w:pStyle w:val="Heading2a"/>
              <w:keepNext w:val="0"/>
              <w:keepLines w:val="0"/>
              <w:spacing w:before="0"/>
              <w:rPr>
                <w:i w:val="0"/>
                <w:sz w:val="18"/>
              </w:rPr>
            </w:pPr>
          </w:p>
        </w:tc>
      </w:tr>
      <w:tr w:rsidR="001606E0" w14:paraId="31DE2339" w14:textId="77777777" w:rsidTr="00983EC8">
        <w:tc>
          <w:tcPr>
            <w:tcW w:w="2943" w:type="dxa"/>
          </w:tcPr>
          <w:p w14:paraId="13AC59A8" w14:textId="77777777" w:rsidR="001606E0" w:rsidRPr="006B632B" w:rsidRDefault="001606E0" w:rsidP="00983EC8">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5F84E3B" w14:textId="77777777" w:rsidR="001606E0" w:rsidRPr="006B632B" w:rsidRDefault="001606E0" w:rsidP="00983EC8">
            <w:pPr>
              <w:pStyle w:val="Heading2a"/>
              <w:keepNext w:val="0"/>
              <w:keepLines w:val="0"/>
              <w:spacing w:before="0"/>
              <w:rPr>
                <w:i w:val="0"/>
                <w:sz w:val="18"/>
              </w:rPr>
            </w:pPr>
          </w:p>
        </w:tc>
      </w:tr>
      <w:tr w:rsidR="001606E0" w14:paraId="5A14EB99" w14:textId="77777777" w:rsidTr="00983EC8">
        <w:tc>
          <w:tcPr>
            <w:tcW w:w="2943" w:type="dxa"/>
          </w:tcPr>
          <w:p w14:paraId="31FA09DD" w14:textId="77777777" w:rsidR="001606E0" w:rsidRPr="006B632B" w:rsidRDefault="001606E0" w:rsidP="00983EC8">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60593A0D" w14:textId="77777777" w:rsidR="001606E0" w:rsidRPr="006B632B" w:rsidRDefault="001606E0" w:rsidP="00983EC8">
            <w:pPr>
              <w:pStyle w:val="Heading2a"/>
              <w:keepNext w:val="0"/>
              <w:keepLines w:val="0"/>
              <w:spacing w:before="0"/>
              <w:rPr>
                <w:i w:val="0"/>
                <w:sz w:val="18"/>
              </w:rPr>
            </w:pPr>
          </w:p>
        </w:tc>
      </w:tr>
      <w:tr w:rsidR="001606E0" w14:paraId="550497C5" w14:textId="77777777" w:rsidTr="00983EC8">
        <w:tc>
          <w:tcPr>
            <w:tcW w:w="2943" w:type="dxa"/>
          </w:tcPr>
          <w:p w14:paraId="6F9F357B" w14:textId="77777777" w:rsidR="001606E0" w:rsidRPr="006B632B" w:rsidRDefault="001606E0" w:rsidP="00983EC8">
            <w:pPr>
              <w:pStyle w:val="Heading2a"/>
              <w:keepNext w:val="0"/>
              <w:keepLines w:val="0"/>
              <w:spacing w:before="0"/>
              <w:rPr>
                <w:b w:val="0"/>
                <w:i w:val="0"/>
                <w:sz w:val="18"/>
              </w:rPr>
            </w:pPr>
            <w:r w:rsidRPr="006B632B">
              <w:rPr>
                <w:b w:val="0"/>
                <w:i w:val="0"/>
                <w:sz w:val="18"/>
              </w:rPr>
              <w:t>Substances(s) potentially released</w:t>
            </w:r>
          </w:p>
        </w:tc>
        <w:tc>
          <w:tcPr>
            <w:tcW w:w="5812" w:type="dxa"/>
          </w:tcPr>
          <w:p w14:paraId="49D394E9" w14:textId="77777777" w:rsidR="001606E0" w:rsidRPr="006B632B" w:rsidRDefault="001606E0" w:rsidP="00983EC8">
            <w:pPr>
              <w:pStyle w:val="Heading2a"/>
              <w:keepNext w:val="0"/>
              <w:keepLines w:val="0"/>
              <w:spacing w:before="0"/>
              <w:rPr>
                <w:i w:val="0"/>
                <w:sz w:val="18"/>
              </w:rPr>
            </w:pPr>
          </w:p>
        </w:tc>
      </w:tr>
      <w:tr w:rsidR="001606E0" w14:paraId="78E8AF62" w14:textId="77777777" w:rsidTr="00983EC8">
        <w:tc>
          <w:tcPr>
            <w:tcW w:w="2943" w:type="dxa"/>
          </w:tcPr>
          <w:p w14:paraId="2C3F3456" w14:textId="77777777" w:rsidR="001606E0" w:rsidRPr="006B632B" w:rsidRDefault="001606E0" w:rsidP="00983EC8">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0FC7A3EF" w14:textId="77777777" w:rsidR="001606E0" w:rsidRPr="006B632B" w:rsidRDefault="001606E0" w:rsidP="00983EC8">
            <w:pPr>
              <w:pStyle w:val="Heading2a"/>
              <w:keepNext w:val="0"/>
              <w:keepLines w:val="0"/>
              <w:spacing w:before="0"/>
              <w:rPr>
                <w:i w:val="0"/>
                <w:sz w:val="18"/>
              </w:rPr>
            </w:pPr>
          </w:p>
        </w:tc>
      </w:tr>
      <w:tr w:rsidR="001606E0" w14:paraId="75211BBB" w14:textId="77777777" w:rsidTr="00983EC8">
        <w:tc>
          <w:tcPr>
            <w:tcW w:w="2943" w:type="dxa"/>
          </w:tcPr>
          <w:p w14:paraId="119D3F36" w14:textId="77777777" w:rsidR="001606E0" w:rsidRPr="006B632B" w:rsidRDefault="001606E0" w:rsidP="00983EC8">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588EB0CA" w14:textId="77777777" w:rsidR="001606E0" w:rsidRPr="006B632B" w:rsidRDefault="001606E0" w:rsidP="00983EC8">
            <w:pPr>
              <w:pStyle w:val="Heading2a"/>
              <w:keepNext w:val="0"/>
              <w:keepLines w:val="0"/>
              <w:spacing w:before="0"/>
              <w:rPr>
                <w:i w:val="0"/>
                <w:sz w:val="18"/>
              </w:rPr>
            </w:pPr>
          </w:p>
        </w:tc>
      </w:tr>
      <w:tr w:rsidR="001606E0" w14:paraId="527D4172" w14:textId="77777777" w:rsidTr="00983EC8">
        <w:tc>
          <w:tcPr>
            <w:tcW w:w="2943" w:type="dxa"/>
          </w:tcPr>
          <w:p w14:paraId="1231D9C9" w14:textId="77777777" w:rsidR="001606E0" w:rsidRPr="006B632B" w:rsidRDefault="001606E0" w:rsidP="00983EC8">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1D7CA972" w14:textId="77777777" w:rsidR="001606E0" w:rsidRPr="006B632B" w:rsidRDefault="001606E0" w:rsidP="00983EC8">
            <w:pPr>
              <w:pStyle w:val="Heading2a"/>
              <w:keepNext w:val="0"/>
              <w:keepLines w:val="0"/>
              <w:spacing w:before="0"/>
              <w:rPr>
                <w:i w:val="0"/>
                <w:sz w:val="18"/>
              </w:rPr>
            </w:pPr>
          </w:p>
        </w:tc>
      </w:tr>
    </w:tbl>
    <w:p w14:paraId="2A4493BF" w14:textId="77777777" w:rsidR="001606E0" w:rsidRDefault="001606E0" w:rsidP="001606E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606E0" w14:paraId="1E3305FA" w14:textId="77777777" w:rsidTr="00983EC8">
        <w:trPr>
          <w:cantSplit/>
        </w:trPr>
        <w:tc>
          <w:tcPr>
            <w:tcW w:w="8755" w:type="dxa"/>
            <w:gridSpan w:val="2"/>
          </w:tcPr>
          <w:p w14:paraId="23E4DE5B" w14:textId="77777777" w:rsidR="001606E0" w:rsidRPr="006B632B" w:rsidRDefault="001606E0" w:rsidP="00983EC8">
            <w:pPr>
              <w:pStyle w:val="Heading2a"/>
              <w:keepNext w:val="0"/>
              <w:keepLines w:val="0"/>
              <w:spacing w:before="0"/>
              <w:rPr>
                <w:i w:val="0"/>
                <w:sz w:val="18"/>
              </w:rPr>
            </w:pPr>
            <w:r w:rsidRPr="006B632B">
              <w:rPr>
                <w:i w:val="0"/>
                <w:sz w:val="18"/>
              </w:rPr>
              <w:t>(b) Notification requirements for the breach of a limit</w:t>
            </w:r>
          </w:p>
        </w:tc>
      </w:tr>
      <w:tr w:rsidR="001606E0" w14:paraId="0E2D17AB" w14:textId="77777777" w:rsidTr="00983EC8">
        <w:trPr>
          <w:cantSplit/>
        </w:trPr>
        <w:tc>
          <w:tcPr>
            <w:tcW w:w="8755" w:type="dxa"/>
            <w:gridSpan w:val="2"/>
          </w:tcPr>
          <w:p w14:paraId="26791526" w14:textId="77777777" w:rsidR="001606E0" w:rsidRPr="006B632B" w:rsidRDefault="001606E0" w:rsidP="00983EC8">
            <w:pPr>
              <w:pStyle w:val="Heading2a"/>
              <w:keepNext w:val="0"/>
              <w:keepLines w:val="0"/>
              <w:spacing w:before="0"/>
              <w:jc w:val="center"/>
              <w:rPr>
                <w:i w:val="0"/>
                <w:sz w:val="18"/>
              </w:rPr>
            </w:pPr>
            <w:r w:rsidRPr="006B632B">
              <w:rPr>
                <w:i w:val="0"/>
                <w:sz w:val="18"/>
              </w:rPr>
              <w:t>To be notified within 24 hours of detection unless otherwise specified below</w:t>
            </w:r>
          </w:p>
        </w:tc>
      </w:tr>
      <w:tr w:rsidR="001606E0" w14:paraId="54774A1F" w14:textId="77777777" w:rsidTr="00983EC8">
        <w:tc>
          <w:tcPr>
            <w:tcW w:w="2943" w:type="dxa"/>
          </w:tcPr>
          <w:p w14:paraId="72F1ABD2" w14:textId="77777777" w:rsidR="001606E0" w:rsidRPr="006B632B" w:rsidRDefault="001606E0" w:rsidP="00983EC8">
            <w:pPr>
              <w:pStyle w:val="Heading2a"/>
              <w:keepNext w:val="0"/>
              <w:keepLines w:val="0"/>
              <w:spacing w:before="0"/>
              <w:rPr>
                <w:b w:val="0"/>
                <w:i w:val="0"/>
                <w:sz w:val="18"/>
              </w:rPr>
            </w:pPr>
            <w:r w:rsidRPr="006B632B">
              <w:rPr>
                <w:b w:val="0"/>
                <w:i w:val="0"/>
                <w:sz w:val="18"/>
              </w:rPr>
              <w:t>Emission point reference/ source</w:t>
            </w:r>
          </w:p>
        </w:tc>
        <w:tc>
          <w:tcPr>
            <w:tcW w:w="5812" w:type="dxa"/>
          </w:tcPr>
          <w:p w14:paraId="3C599A0A" w14:textId="77777777" w:rsidR="001606E0" w:rsidRPr="006B632B" w:rsidRDefault="001606E0" w:rsidP="00983EC8">
            <w:pPr>
              <w:pStyle w:val="Heading2a"/>
              <w:keepNext w:val="0"/>
              <w:keepLines w:val="0"/>
              <w:spacing w:before="0"/>
              <w:rPr>
                <w:i w:val="0"/>
                <w:sz w:val="18"/>
              </w:rPr>
            </w:pPr>
          </w:p>
        </w:tc>
      </w:tr>
      <w:tr w:rsidR="001606E0" w14:paraId="54D59963" w14:textId="77777777" w:rsidTr="00983EC8">
        <w:tc>
          <w:tcPr>
            <w:tcW w:w="2943" w:type="dxa"/>
          </w:tcPr>
          <w:p w14:paraId="7F6374F4" w14:textId="77777777" w:rsidR="001606E0" w:rsidRPr="006B632B" w:rsidRDefault="001606E0" w:rsidP="00983EC8">
            <w:pPr>
              <w:pStyle w:val="Heading2a"/>
              <w:keepNext w:val="0"/>
              <w:keepLines w:val="0"/>
              <w:spacing w:before="0"/>
              <w:rPr>
                <w:b w:val="0"/>
                <w:i w:val="0"/>
                <w:sz w:val="18"/>
              </w:rPr>
            </w:pPr>
            <w:r w:rsidRPr="006B632B">
              <w:rPr>
                <w:b w:val="0"/>
                <w:i w:val="0"/>
                <w:sz w:val="18"/>
              </w:rPr>
              <w:t>Parameter(s)</w:t>
            </w:r>
          </w:p>
        </w:tc>
        <w:tc>
          <w:tcPr>
            <w:tcW w:w="5812" w:type="dxa"/>
          </w:tcPr>
          <w:p w14:paraId="258AB1D9" w14:textId="77777777" w:rsidR="001606E0" w:rsidRPr="006B632B" w:rsidRDefault="001606E0" w:rsidP="00983EC8">
            <w:pPr>
              <w:pStyle w:val="Heading2a"/>
              <w:keepNext w:val="0"/>
              <w:keepLines w:val="0"/>
              <w:spacing w:before="0"/>
              <w:rPr>
                <w:i w:val="0"/>
                <w:sz w:val="18"/>
              </w:rPr>
            </w:pPr>
          </w:p>
        </w:tc>
      </w:tr>
      <w:tr w:rsidR="001606E0" w14:paraId="567F847C" w14:textId="77777777" w:rsidTr="00983EC8">
        <w:tc>
          <w:tcPr>
            <w:tcW w:w="2943" w:type="dxa"/>
          </w:tcPr>
          <w:p w14:paraId="216A56B7" w14:textId="77777777" w:rsidR="001606E0" w:rsidRPr="006B632B" w:rsidRDefault="001606E0" w:rsidP="00983EC8">
            <w:pPr>
              <w:pStyle w:val="Heading2a"/>
              <w:keepNext w:val="0"/>
              <w:keepLines w:val="0"/>
              <w:spacing w:before="0"/>
              <w:rPr>
                <w:b w:val="0"/>
                <w:i w:val="0"/>
                <w:sz w:val="18"/>
              </w:rPr>
            </w:pPr>
            <w:r w:rsidRPr="006B632B">
              <w:rPr>
                <w:b w:val="0"/>
                <w:i w:val="0"/>
                <w:sz w:val="18"/>
              </w:rPr>
              <w:t>Limit</w:t>
            </w:r>
          </w:p>
        </w:tc>
        <w:tc>
          <w:tcPr>
            <w:tcW w:w="5812" w:type="dxa"/>
          </w:tcPr>
          <w:p w14:paraId="078D659A" w14:textId="77777777" w:rsidR="001606E0" w:rsidRPr="006B632B" w:rsidRDefault="001606E0" w:rsidP="00983EC8">
            <w:pPr>
              <w:pStyle w:val="Heading2a"/>
              <w:keepNext w:val="0"/>
              <w:keepLines w:val="0"/>
              <w:spacing w:before="0"/>
              <w:rPr>
                <w:i w:val="0"/>
                <w:sz w:val="18"/>
              </w:rPr>
            </w:pPr>
          </w:p>
        </w:tc>
      </w:tr>
      <w:tr w:rsidR="001606E0" w14:paraId="00C16682" w14:textId="77777777" w:rsidTr="00983EC8">
        <w:tc>
          <w:tcPr>
            <w:tcW w:w="2943" w:type="dxa"/>
          </w:tcPr>
          <w:p w14:paraId="750A6415" w14:textId="77777777" w:rsidR="001606E0" w:rsidRPr="006B632B" w:rsidRDefault="001606E0" w:rsidP="00983EC8">
            <w:pPr>
              <w:pStyle w:val="Heading2a"/>
              <w:keepNext w:val="0"/>
              <w:keepLines w:val="0"/>
              <w:spacing w:before="0"/>
              <w:rPr>
                <w:b w:val="0"/>
                <w:i w:val="0"/>
                <w:sz w:val="18"/>
              </w:rPr>
            </w:pPr>
            <w:r w:rsidRPr="006B632B">
              <w:rPr>
                <w:b w:val="0"/>
                <w:i w:val="0"/>
                <w:sz w:val="18"/>
              </w:rPr>
              <w:t>Measured value and uncertainty</w:t>
            </w:r>
          </w:p>
        </w:tc>
        <w:tc>
          <w:tcPr>
            <w:tcW w:w="5812" w:type="dxa"/>
          </w:tcPr>
          <w:p w14:paraId="2AAE6E12" w14:textId="77777777" w:rsidR="001606E0" w:rsidRPr="006B632B" w:rsidRDefault="001606E0" w:rsidP="00983EC8">
            <w:pPr>
              <w:pStyle w:val="Heading2a"/>
              <w:keepNext w:val="0"/>
              <w:keepLines w:val="0"/>
              <w:spacing w:before="0"/>
              <w:rPr>
                <w:i w:val="0"/>
                <w:sz w:val="18"/>
              </w:rPr>
            </w:pPr>
          </w:p>
        </w:tc>
      </w:tr>
      <w:tr w:rsidR="001606E0" w14:paraId="3EDF0F91" w14:textId="77777777" w:rsidTr="00983EC8">
        <w:tc>
          <w:tcPr>
            <w:tcW w:w="2943" w:type="dxa"/>
          </w:tcPr>
          <w:p w14:paraId="16864506" w14:textId="77777777" w:rsidR="001606E0" w:rsidRPr="006B632B" w:rsidRDefault="001606E0" w:rsidP="00983EC8">
            <w:pPr>
              <w:pStyle w:val="Heading2a"/>
              <w:keepNext w:val="0"/>
              <w:keepLines w:val="0"/>
              <w:spacing w:before="0"/>
              <w:rPr>
                <w:b w:val="0"/>
                <w:i w:val="0"/>
                <w:sz w:val="18"/>
              </w:rPr>
            </w:pPr>
            <w:r w:rsidRPr="006B632B">
              <w:rPr>
                <w:b w:val="0"/>
                <w:i w:val="0"/>
                <w:sz w:val="18"/>
              </w:rPr>
              <w:t>Date and time of monitoring</w:t>
            </w:r>
          </w:p>
        </w:tc>
        <w:tc>
          <w:tcPr>
            <w:tcW w:w="5812" w:type="dxa"/>
          </w:tcPr>
          <w:p w14:paraId="3812A8B6" w14:textId="77777777" w:rsidR="001606E0" w:rsidRPr="006B632B" w:rsidRDefault="001606E0" w:rsidP="00983EC8">
            <w:pPr>
              <w:pStyle w:val="Heading2a"/>
              <w:keepNext w:val="0"/>
              <w:keepLines w:val="0"/>
              <w:spacing w:before="0"/>
              <w:rPr>
                <w:i w:val="0"/>
                <w:sz w:val="18"/>
              </w:rPr>
            </w:pPr>
          </w:p>
        </w:tc>
      </w:tr>
      <w:tr w:rsidR="001606E0" w14:paraId="2A043C71" w14:textId="77777777" w:rsidTr="00983EC8">
        <w:tc>
          <w:tcPr>
            <w:tcW w:w="2943" w:type="dxa"/>
          </w:tcPr>
          <w:p w14:paraId="0E650DBD" w14:textId="77777777" w:rsidR="001606E0" w:rsidRPr="006B632B" w:rsidRDefault="001606E0" w:rsidP="00983EC8">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55CCB9E4" w14:textId="77777777" w:rsidR="001606E0" w:rsidRPr="006B632B" w:rsidRDefault="001606E0" w:rsidP="00983EC8">
            <w:pPr>
              <w:pStyle w:val="Heading2a"/>
              <w:keepNext w:val="0"/>
              <w:keepLines w:val="0"/>
              <w:spacing w:before="0"/>
              <w:rPr>
                <w:i w:val="0"/>
                <w:sz w:val="18"/>
              </w:rPr>
            </w:pPr>
          </w:p>
        </w:tc>
      </w:tr>
    </w:tbl>
    <w:p w14:paraId="7F8F8201" w14:textId="77777777" w:rsidR="001606E0" w:rsidRDefault="001606E0" w:rsidP="001606E0">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606E0" w14:paraId="7B488B97" w14:textId="77777777" w:rsidTr="00983EC8">
        <w:trPr>
          <w:cantSplit/>
        </w:trPr>
        <w:tc>
          <w:tcPr>
            <w:tcW w:w="8789" w:type="dxa"/>
            <w:gridSpan w:val="2"/>
          </w:tcPr>
          <w:p w14:paraId="3F7B6117" w14:textId="77777777" w:rsidR="001606E0" w:rsidRPr="009C7669" w:rsidRDefault="001606E0" w:rsidP="00983EC8">
            <w:pPr>
              <w:pStyle w:val="Tablehead"/>
            </w:pPr>
            <w:r w:rsidRPr="009C7669">
              <w:t>Time periods for notification following detection of a breach of a limit</w:t>
            </w:r>
          </w:p>
        </w:tc>
      </w:tr>
      <w:tr w:rsidR="001606E0" w14:paraId="3F8CBFCF" w14:textId="77777777" w:rsidTr="00983EC8">
        <w:tc>
          <w:tcPr>
            <w:tcW w:w="6521" w:type="dxa"/>
            <w:tcBorders>
              <w:right w:val="nil"/>
            </w:tcBorders>
          </w:tcPr>
          <w:p w14:paraId="292010B3" w14:textId="77777777" w:rsidR="001606E0" w:rsidRPr="009C7669" w:rsidRDefault="001606E0" w:rsidP="00983EC8">
            <w:pPr>
              <w:pStyle w:val="Tablehead"/>
            </w:pPr>
            <w:r w:rsidRPr="009C7669">
              <w:t>Parameter</w:t>
            </w:r>
          </w:p>
        </w:tc>
        <w:tc>
          <w:tcPr>
            <w:tcW w:w="2268" w:type="dxa"/>
            <w:tcBorders>
              <w:left w:val="single" w:sz="4" w:space="0" w:color="auto"/>
            </w:tcBorders>
          </w:tcPr>
          <w:p w14:paraId="4E2D6BC8" w14:textId="77777777" w:rsidR="001606E0" w:rsidRPr="009C7669" w:rsidRDefault="001606E0" w:rsidP="00983EC8">
            <w:pPr>
              <w:pStyle w:val="Tablehead"/>
            </w:pPr>
            <w:r w:rsidRPr="009C7669">
              <w:t>Notification period</w:t>
            </w:r>
          </w:p>
        </w:tc>
      </w:tr>
      <w:tr w:rsidR="001606E0" w14:paraId="3434C1CF" w14:textId="77777777" w:rsidTr="00983EC8">
        <w:tc>
          <w:tcPr>
            <w:tcW w:w="6521" w:type="dxa"/>
            <w:tcBorders>
              <w:right w:val="nil"/>
            </w:tcBorders>
          </w:tcPr>
          <w:p w14:paraId="15A72E1C" w14:textId="77777777" w:rsidR="001606E0" w:rsidRPr="009C7669" w:rsidRDefault="001606E0" w:rsidP="00983EC8">
            <w:pPr>
              <w:pStyle w:val="Tablebody"/>
            </w:pPr>
          </w:p>
        </w:tc>
        <w:tc>
          <w:tcPr>
            <w:tcW w:w="2268" w:type="dxa"/>
            <w:tcBorders>
              <w:left w:val="single" w:sz="4" w:space="0" w:color="auto"/>
            </w:tcBorders>
          </w:tcPr>
          <w:p w14:paraId="49A0ADB4" w14:textId="77777777" w:rsidR="001606E0" w:rsidRPr="009C7669" w:rsidRDefault="001606E0" w:rsidP="00983EC8">
            <w:pPr>
              <w:pStyle w:val="Tablebody"/>
            </w:pPr>
          </w:p>
        </w:tc>
      </w:tr>
      <w:tr w:rsidR="001606E0" w14:paraId="703DEB26" w14:textId="77777777" w:rsidTr="00983EC8">
        <w:tc>
          <w:tcPr>
            <w:tcW w:w="6521" w:type="dxa"/>
            <w:tcBorders>
              <w:right w:val="nil"/>
            </w:tcBorders>
          </w:tcPr>
          <w:p w14:paraId="66FBFFDC" w14:textId="77777777" w:rsidR="001606E0" w:rsidRPr="009C7669" w:rsidRDefault="001606E0" w:rsidP="00983EC8">
            <w:pPr>
              <w:pStyle w:val="Tablebody"/>
            </w:pPr>
          </w:p>
        </w:tc>
        <w:tc>
          <w:tcPr>
            <w:tcW w:w="2268" w:type="dxa"/>
            <w:tcBorders>
              <w:left w:val="single" w:sz="4" w:space="0" w:color="auto"/>
            </w:tcBorders>
          </w:tcPr>
          <w:p w14:paraId="6C9376B5" w14:textId="77777777" w:rsidR="001606E0" w:rsidRPr="009C7669" w:rsidRDefault="001606E0" w:rsidP="00983EC8">
            <w:pPr>
              <w:pStyle w:val="Tablebody"/>
            </w:pPr>
          </w:p>
        </w:tc>
      </w:tr>
      <w:tr w:rsidR="001606E0" w14:paraId="06E9D65E" w14:textId="77777777" w:rsidTr="00983EC8">
        <w:tc>
          <w:tcPr>
            <w:tcW w:w="6521" w:type="dxa"/>
            <w:tcBorders>
              <w:right w:val="nil"/>
            </w:tcBorders>
          </w:tcPr>
          <w:p w14:paraId="1272F224" w14:textId="77777777" w:rsidR="001606E0" w:rsidRPr="009C7669" w:rsidRDefault="001606E0" w:rsidP="00983EC8">
            <w:pPr>
              <w:pStyle w:val="Tablebody"/>
            </w:pPr>
          </w:p>
        </w:tc>
        <w:tc>
          <w:tcPr>
            <w:tcW w:w="2268" w:type="dxa"/>
            <w:tcBorders>
              <w:left w:val="single" w:sz="4" w:space="0" w:color="auto"/>
            </w:tcBorders>
          </w:tcPr>
          <w:p w14:paraId="5EC000C1" w14:textId="77777777" w:rsidR="001606E0" w:rsidRPr="009C7669" w:rsidRDefault="001606E0" w:rsidP="00983EC8">
            <w:pPr>
              <w:pStyle w:val="Tablebody"/>
            </w:pPr>
          </w:p>
        </w:tc>
      </w:tr>
    </w:tbl>
    <w:p w14:paraId="53D176FD" w14:textId="77777777" w:rsidR="001606E0" w:rsidRDefault="001606E0" w:rsidP="001606E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606E0" w14:paraId="05C955C7" w14:textId="77777777" w:rsidTr="00983EC8">
        <w:trPr>
          <w:cantSplit/>
        </w:trPr>
        <w:tc>
          <w:tcPr>
            <w:tcW w:w="8755" w:type="dxa"/>
            <w:gridSpan w:val="2"/>
          </w:tcPr>
          <w:p w14:paraId="25CEB382" w14:textId="77777777" w:rsidR="001606E0" w:rsidRPr="006B632B" w:rsidRDefault="001606E0" w:rsidP="00983EC8">
            <w:pPr>
              <w:pStyle w:val="Heading2a"/>
              <w:spacing w:before="0"/>
              <w:rPr>
                <w:i w:val="0"/>
                <w:sz w:val="18"/>
              </w:rPr>
            </w:pPr>
            <w:r w:rsidRPr="006B632B">
              <w:rPr>
                <w:i w:val="0"/>
                <w:sz w:val="18"/>
              </w:rPr>
              <w:t>(c) Notification requirements for the detection of any significant adverse environmental effect</w:t>
            </w:r>
          </w:p>
        </w:tc>
      </w:tr>
      <w:tr w:rsidR="001606E0" w14:paraId="607AA467" w14:textId="77777777" w:rsidTr="00983EC8">
        <w:trPr>
          <w:cantSplit/>
        </w:trPr>
        <w:tc>
          <w:tcPr>
            <w:tcW w:w="8755" w:type="dxa"/>
            <w:gridSpan w:val="2"/>
          </w:tcPr>
          <w:p w14:paraId="17EC54B7" w14:textId="77777777" w:rsidR="001606E0" w:rsidRPr="006B632B" w:rsidRDefault="001606E0" w:rsidP="00983EC8">
            <w:pPr>
              <w:pStyle w:val="Heading2a"/>
              <w:spacing w:before="0"/>
              <w:jc w:val="center"/>
              <w:rPr>
                <w:i w:val="0"/>
                <w:sz w:val="18"/>
              </w:rPr>
            </w:pPr>
            <w:r w:rsidRPr="006B632B">
              <w:rPr>
                <w:i w:val="0"/>
                <w:sz w:val="18"/>
              </w:rPr>
              <w:t>To be notified within 24 hours of detection</w:t>
            </w:r>
          </w:p>
        </w:tc>
      </w:tr>
      <w:tr w:rsidR="001606E0" w14:paraId="3B62B89A" w14:textId="77777777" w:rsidTr="00983EC8">
        <w:tc>
          <w:tcPr>
            <w:tcW w:w="2943" w:type="dxa"/>
          </w:tcPr>
          <w:p w14:paraId="5C01FEE6" w14:textId="77777777" w:rsidR="001606E0" w:rsidRPr="006B632B" w:rsidRDefault="001606E0" w:rsidP="00983EC8">
            <w:pPr>
              <w:pStyle w:val="Heading2a"/>
              <w:spacing w:before="0"/>
              <w:rPr>
                <w:b w:val="0"/>
                <w:i w:val="0"/>
                <w:sz w:val="18"/>
              </w:rPr>
            </w:pPr>
            <w:r w:rsidRPr="006B632B">
              <w:rPr>
                <w:b w:val="0"/>
                <w:i w:val="0"/>
                <w:sz w:val="18"/>
              </w:rPr>
              <w:t>Description of where the effect on the environment was detected</w:t>
            </w:r>
          </w:p>
        </w:tc>
        <w:tc>
          <w:tcPr>
            <w:tcW w:w="5812" w:type="dxa"/>
          </w:tcPr>
          <w:p w14:paraId="539CA495" w14:textId="77777777" w:rsidR="001606E0" w:rsidRPr="006B632B" w:rsidRDefault="001606E0" w:rsidP="00983EC8">
            <w:pPr>
              <w:pStyle w:val="Heading2a"/>
              <w:spacing w:before="0"/>
              <w:rPr>
                <w:i w:val="0"/>
                <w:sz w:val="18"/>
              </w:rPr>
            </w:pPr>
          </w:p>
        </w:tc>
      </w:tr>
      <w:tr w:rsidR="001606E0" w14:paraId="09C99C1A" w14:textId="77777777" w:rsidTr="00983EC8">
        <w:tc>
          <w:tcPr>
            <w:tcW w:w="2943" w:type="dxa"/>
          </w:tcPr>
          <w:p w14:paraId="5550C8EE" w14:textId="77777777" w:rsidR="001606E0" w:rsidRPr="006B632B" w:rsidRDefault="001606E0" w:rsidP="00983EC8">
            <w:pPr>
              <w:pStyle w:val="Heading2a"/>
              <w:spacing w:before="0"/>
              <w:rPr>
                <w:b w:val="0"/>
                <w:i w:val="0"/>
                <w:sz w:val="18"/>
              </w:rPr>
            </w:pPr>
            <w:r w:rsidRPr="006B632B">
              <w:rPr>
                <w:b w:val="0"/>
                <w:i w:val="0"/>
                <w:sz w:val="18"/>
              </w:rPr>
              <w:t>Substances(s) detected</w:t>
            </w:r>
          </w:p>
        </w:tc>
        <w:tc>
          <w:tcPr>
            <w:tcW w:w="5812" w:type="dxa"/>
          </w:tcPr>
          <w:p w14:paraId="17393C43" w14:textId="77777777" w:rsidR="001606E0" w:rsidRPr="006B632B" w:rsidRDefault="001606E0" w:rsidP="00983EC8">
            <w:pPr>
              <w:pStyle w:val="Heading2a"/>
              <w:spacing w:before="0"/>
              <w:rPr>
                <w:i w:val="0"/>
                <w:sz w:val="18"/>
              </w:rPr>
            </w:pPr>
          </w:p>
        </w:tc>
      </w:tr>
      <w:tr w:rsidR="001606E0" w14:paraId="02C7A629" w14:textId="77777777" w:rsidTr="00983EC8">
        <w:tc>
          <w:tcPr>
            <w:tcW w:w="2943" w:type="dxa"/>
          </w:tcPr>
          <w:p w14:paraId="1676490C" w14:textId="77777777" w:rsidR="001606E0" w:rsidRPr="006B632B" w:rsidRDefault="001606E0" w:rsidP="00983EC8">
            <w:pPr>
              <w:pStyle w:val="Heading2a"/>
              <w:spacing w:before="0"/>
              <w:rPr>
                <w:b w:val="0"/>
                <w:i w:val="0"/>
                <w:sz w:val="18"/>
              </w:rPr>
            </w:pPr>
            <w:r w:rsidRPr="006B632B">
              <w:rPr>
                <w:b w:val="0"/>
                <w:i w:val="0"/>
                <w:sz w:val="18"/>
              </w:rPr>
              <w:t>Concentrations of substances detected</w:t>
            </w:r>
          </w:p>
        </w:tc>
        <w:tc>
          <w:tcPr>
            <w:tcW w:w="5812" w:type="dxa"/>
          </w:tcPr>
          <w:p w14:paraId="52DCFC4B" w14:textId="77777777" w:rsidR="001606E0" w:rsidRPr="006B632B" w:rsidRDefault="001606E0" w:rsidP="00983EC8">
            <w:pPr>
              <w:pStyle w:val="Heading2a"/>
              <w:spacing w:before="0"/>
              <w:rPr>
                <w:i w:val="0"/>
                <w:sz w:val="18"/>
              </w:rPr>
            </w:pPr>
          </w:p>
        </w:tc>
      </w:tr>
      <w:tr w:rsidR="001606E0" w14:paraId="55D78A58" w14:textId="77777777" w:rsidTr="00983EC8">
        <w:tc>
          <w:tcPr>
            <w:tcW w:w="2943" w:type="dxa"/>
          </w:tcPr>
          <w:p w14:paraId="403E2F5D" w14:textId="77777777" w:rsidR="001606E0" w:rsidRPr="006B632B" w:rsidRDefault="001606E0" w:rsidP="00983EC8">
            <w:pPr>
              <w:pStyle w:val="Heading2a"/>
              <w:spacing w:before="0"/>
              <w:rPr>
                <w:b w:val="0"/>
                <w:i w:val="0"/>
                <w:sz w:val="18"/>
              </w:rPr>
            </w:pPr>
            <w:r w:rsidRPr="006B632B">
              <w:rPr>
                <w:b w:val="0"/>
                <w:i w:val="0"/>
                <w:sz w:val="18"/>
              </w:rPr>
              <w:t>Date of monitoring/sampling</w:t>
            </w:r>
          </w:p>
        </w:tc>
        <w:tc>
          <w:tcPr>
            <w:tcW w:w="5812" w:type="dxa"/>
          </w:tcPr>
          <w:p w14:paraId="2CABCCAB" w14:textId="77777777" w:rsidR="001606E0" w:rsidRPr="006B632B" w:rsidRDefault="001606E0" w:rsidP="00983EC8">
            <w:pPr>
              <w:pStyle w:val="Heading2a"/>
              <w:spacing w:before="0"/>
              <w:rPr>
                <w:i w:val="0"/>
                <w:sz w:val="18"/>
              </w:rPr>
            </w:pPr>
          </w:p>
        </w:tc>
      </w:tr>
    </w:tbl>
    <w:p w14:paraId="48E34416" w14:textId="77777777" w:rsidR="001606E0" w:rsidRDefault="001606E0" w:rsidP="001606E0">
      <w:pPr>
        <w:pStyle w:val="Heading2a"/>
        <w:spacing w:before="0"/>
        <w:rPr>
          <w:sz w:val="18"/>
        </w:rPr>
      </w:pPr>
    </w:p>
    <w:p w14:paraId="51B7CBF8" w14:textId="77777777" w:rsidR="001606E0" w:rsidRDefault="001606E0" w:rsidP="001606E0">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606E0" w14:paraId="355BEF40" w14:textId="77777777" w:rsidTr="00983EC8">
        <w:tc>
          <w:tcPr>
            <w:tcW w:w="4301" w:type="dxa"/>
          </w:tcPr>
          <w:p w14:paraId="1318C9FB" w14:textId="77777777" w:rsidR="001606E0" w:rsidRPr="009C7669" w:rsidRDefault="001606E0" w:rsidP="00983EC8">
            <w:pPr>
              <w:pStyle w:val="Heading3nonum"/>
              <w:spacing w:before="0"/>
            </w:pPr>
            <w:r w:rsidRPr="009C7669">
              <w:t>Any more accurate information on the matters for notification under Part A.</w:t>
            </w:r>
          </w:p>
        </w:tc>
        <w:tc>
          <w:tcPr>
            <w:tcW w:w="4301" w:type="dxa"/>
          </w:tcPr>
          <w:p w14:paraId="39095057" w14:textId="77777777" w:rsidR="001606E0" w:rsidRPr="009C7669" w:rsidRDefault="001606E0" w:rsidP="00983EC8">
            <w:pPr>
              <w:pStyle w:val="Heading3nonum"/>
            </w:pPr>
          </w:p>
        </w:tc>
      </w:tr>
      <w:tr w:rsidR="001606E0" w14:paraId="7D6E8178" w14:textId="77777777" w:rsidTr="00983EC8">
        <w:tc>
          <w:tcPr>
            <w:tcW w:w="4301" w:type="dxa"/>
          </w:tcPr>
          <w:p w14:paraId="22F63555" w14:textId="77777777" w:rsidR="001606E0" w:rsidRPr="009C7669" w:rsidRDefault="001606E0" w:rsidP="00983EC8">
            <w:pPr>
              <w:pStyle w:val="Heading3nonum"/>
              <w:spacing w:before="0"/>
            </w:pPr>
            <w:r w:rsidRPr="009C7669">
              <w:t>Measures taken, or intended to be taken, to prevent a recurrence of the incident</w:t>
            </w:r>
          </w:p>
        </w:tc>
        <w:tc>
          <w:tcPr>
            <w:tcW w:w="4301" w:type="dxa"/>
          </w:tcPr>
          <w:p w14:paraId="5A68B181" w14:textId="77777777" w:rsidR="001606E0" w:rsidRPr="009C7669" w:rsidRDefault="001606E0" w:rsidP="00983EC8">
            <w:pPr>
              <w:pStyle w:val="Heading3nonum"/>
            </w:pPr>
          </w:p>
        </w:tc>
      </w:tr>
      <w:tr w:rsidR="001606E0" w14:paraId="7D4D4599" w14:textId="77777777" w:rsidTr="00983EC8">
        <w:tc>
          <w:tcPr>
            <w:tcW w:w="4301" w:type="dxa"/>
          </w:tcPr>
          <w:p w14:paraId="1369D01C" w14:textId="77777777" w:rsidR="001606E0" w:rsidRPr="009C7669" w:rsidRDefault="001606E0" w:rsidP="00983EC8">
            <w:pPr>
              <w:pStyle w:val="Heading3nonum"/>
              <w:spacing w:before="0"/>
            </w:pPr>
            <w:r w:rsidRPr="009C7669">
              <w:t>Measures taken, or intended to be taken, to rectify, limit or prevent any pollution of the environment which has been or may be caused by the emission</w:t>
            </w:r>
          </w:p>
        </w:tc>
        <w:tc>
          <w:tcPr>
            <w:tcW w:w="4301" w:type="dxa"/>
          </w:tcPr>
          <w:p w14:paraId="5D616ADB" w14:textId="77777777" w:rsidR="001606E0" w:rsidRPr="009C7669" w:rsidRDefault="001606E0" w:rsidP="00983EC8">
            <w:pPr>
              <w:pStyle w:val="Heading3nonum"/>
            </w:pPr>
          </w:p>
        </w:tc>
      </w:tr>
      <w:tr w:rsidR="001606E0" w14:paraId="7084DFF4" w14:textId="77777777" w:rsidTr="00983EC8">
        <w:tc>
          <w:tcPr>
            <w:tcW w:w="4301" w:type="dxa"/>
          </w:tcPr>
          <w:p w14:paraId="1873E9F5" w14:textId="77777777" w:rsidR="001606E0" w:rsidRPr="009C7669" w:rsidRDefault="001606E0" w:rsidP="00983EC8">
            <w:pPr>
              <w:pStyle w:val="Heading3nonum"/>
              <w:spacing w:before="0"/>
            </w:pPr>
            <w:r w:rsidRPr="009C7669">
              <w:t>The dates of any unauthorised emissions from the facility in the preceding 24 months.</w:t>
            </w:r>
          </w:p>
        </w:tc>
        <w:tc>
          <w:tcPr>
            <w:tcW w:w="4301" w:type="dxa"/>
          </w:tcPr>
          <w:p w14:paraId="31E31AB8" w14:textId="77777777" w:rsidR="001606E0" w:rsidRPr="009C7669" w:rsidRDefault="001606E0" w:rsidP="00983EC8">
            <w:pPr>
              <w:pStyle w:val="Heading3nonum"/>
            </w:pPr>
          </w:p>
        </w:tc>
      </w:tr>
    </w:tbl>
    <w:p w14:paraId="34908F0C" w14:textId="77777777" w:rsidR="001606E0" w:rsidRDefault="001606E0" w:rsidP="001606E0">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606E0" w14:paraId="66BB3BBB" w14:textId="77777777" w:rsidTr="00983EC8">
        <w:tc>
          <w:tcPr>
            <w:tcW w:w="4301" w:type="dxa"/>
          </w:tcPr>
          <w:p w14:paraId="28CC9F7E" w14:textId="77777777" w:rsidR="001606E0" w:rsidRPr="009C7669" w:rsidRDefault="001606E0" w:rsidP="00983EC8">
            <w:pPr>
              <w:pStyle w:val="Heading3nonum"/>
              <w:spacing w:before="0"/>
              <w:rPr>
                <w:b/>
              </w:rPr>
            </w:pPr>
            <w:r w:rsidRPr="009C7669">
              <w:rPr>
                <w:b/>
              </w:rPr>
              <w:t>Name*</w:t>
            </w:r>
          </w:p>
        </w:tc>
        <w:tc>
          <w:tcPr>
            <w:tcW w:w="4301" w:type="dxa"/>
          </w:tcPr>
          <w:p w14:paraId="4D0F8056" w14:textId="77777777" w:rsidR="001606E0" w:rsidRPr="009C7669" w:rsidRDefault="001606E0" w:rsidP="00983EC8">
            <w:pPr>
              <w:pStyle w:val="Heading3nonum"/>
              <w:spacing w:before="0"/>
            </w:pPr>
          </w:p>
        </w:tc>
      </w:tr>
      <w:tr w:rsidR="001606E0" w14:paraId="387F315C" w14:textId="77777777" w:rsidTr="00983EC8">
        <w:tc>
          <w:tcPr>
            <w:tcW w:w="4301" w:type="dxa"/>
          </w:tcPr>
          <w:p w14:paraId="37EF62A1" w14:textId="77777777" w:rsidR="001606E0" w:rsidRPr="009C7669" w:rsidRDefault="001606E0" w:rsidP="00983EC8">
            <w:pPr>
              <w:pStyle w:val="Heading3nonum"/>
              <w:spacing w:before="0"/>
              <w:rPr>
                <w:b/>
              </w:rPr>
            </w:pPr>
            <w:r w:rsidRPr="009C7669">
              <w:rPr>
                <w:b/>
              </w:rPr>
              <w:t>Post</w:t>
            </w:r>
          </w:p>
        </w:tc>
        <w:tc>
          <w:tcPr>
            <w:tcW w:w="4301" w:type="dxa"/>
          </w:tcPr>
          <w:p w14:paraId="75A79154" w14:textId="77777777" w:rsidR="001606E0" w:rsidRPr="009C7669" w:rsidRDefault="001606E0" w:rsidP="00983EC8">
            <w:pPr>
              <w:pStyle w:val="Heading3nonum"/>
              <w:spacing w:before="0"/>
            </w:pPr>
          </w:p>
        </w:tc>
      </w:tr>
      <w:tr w:rsidR="001606E0" w14:paraId="02BD604E" w14:textId="77777777" w:rsidTr="00983EC8">
        <w:tc>
          <w:tcPr>
            <w:tcW w:w="4301" w:type="dxa"/>
          </w:tcPr>
          <w:p w14:paraId="02957B5B" w14:textId="77777777" w:rsidR="001606E0" w:rsidRPr="009C7669" w:rsidRDefault="001606E0" w:rsidP="00983EC8">
            <w:pPr>
              <w:pStyle w:val="Heading3nonum"/>
              <w:spacing w:before="0"/>
              <w:rPr>
                <w:b/>
              </w:rPr>
            </w:pPr>
            <w:r w:rsidRPr="009C7669">
              <w:rPr>
                <w:b/>
              </w:rPr>
              <w:t>Signature</w:t>
            </w:r>
          </w:p>
        </w:tc>
        <w:tc>
          <w:tcPr>
            <w:tcW w:w="4301" w:type="dxa"/>
          </w:tcPr>
          <w:p w14:paraId="3BA9F8DF" w14:textId="77777777" w:rsidR="001606E0" w:rsidRPr="009C7669" w:rsidRDefault="001606E0" w:rsidP="00983EC8">
            <w:pPr>
              <w:pStyle w:val="Heading3nonum"/>
              <w:spacing w:before="0"/>
            </w:pPr>
          </w:p>
        </w:tc>
      </w:tr>
      <w:tr w:rsidR="001606E0" w14:paraId="6A3FD89F" w14:textId="77777777" w:rsidTr="00983EC8">
        <w:tc>
          <w:tcPr>
            <w:tcW w:w="4301" w:type="dxa"/>
          </w:tcPr>
          <w:p w14:paraId="362439EC" w14:textId="77777777" w:rsidR="001606E0" w:rsidRPr="009C7669" w:rsidRDefault="001606E0" w:rsidP="00983EC8">
            <w:pPr>
              <w:pStyle w:val="Heading3nonum"/>
              <w:spacing w:before="0"/>
              <w:rPr>
                <w:b/>
              </w:rPr>
            </w:pPr>
            <w:r w:rsidRPr="009C7669">
              <w:rPr>
                <w:b/>
              </w:rPr>
              <w:t>Date</w:t>
            </w:r>
          </w:p>
        </w:tc>
        <w:tc>
          <w:tcPr>
            <w:tcW w:w="4301" w:type="dxa"/>
          </w:tcPr>
          <w:p w14:paraId="26CEE54F" w14:textId="77777777" w:rsidR="001606E0" w:rsidRPr="009C7669" w:rsidRDefault="001606E0" w:rsidP="00983EC8">
            <w:pPr>
              <w:pStyle w:val="Heading3nonum"/>
              <w:spacing w:before="0"/>
            </w:pPr>
          </w:p>
        </w:tc>
      </w:tr>
    </w:tbl>
    <w:p w14:paraId="2E662C32" w14:textId="77777777" w:rsidR="001606E0" w:rsidRDefault="001606E0" w:rsidP="001606E0">
      <w:pPr>
        <w:pStyle w:val="Heading3nonum"/>
      </w:pPr>
      <w:r>
        <w:t>* authorised to sign on behalf of the operator</w:t>
      </w:r>
    </w:p>
    <w:p w14:paraId="20BA4B3D" w14:textId="77777777" w:rsidR="001606E0" w:rsidRDefault="001606E0">
      <w:pPr>
        <w:pStyle w:val="Heading3nonum"/>
      </w:pPr>
    </w:p>
    <w:p w14:paraId="25E52B2B" w14:textId="77777777" w:rsidR="001606E0" w:rsidRDefault="001606E0">
      <w:pPr>
        <w:pStyle w:val="Heading3nonum"/>
      </w:pPr>
    </w:p>
    <w:p w14:paraId="63B5D973" w14:textId="77777777" w:rsidR="001606E0" w:rsidRDefault="001606E0">
      <w:pPr>
        <w:pStyle w:val="Heading3nonum"/>
      </w:pPr>
    </w:p>
    <w:p w14:paraId="5263FFE5" w14:textId="77777777" w:rsidR="00697710" w:rsidRDefault="00697710">
      <w:pPr>
        <w:pStyle w:val="Heading3nonum"/>
      </w:pPr>
    </w:p>
    <w:p w14:paraId="615CDC57" w14:textId="77777777" w:rsidR="00697710" w:rsidRDefault="00697710">
      <w:pPr>
        <w:pStyle w:val="Heading3nonum"/>
      </w:pPr>
    </w:p>
    <w:p w14:paraId="427DE1E1" w14:textId="77777777" w:rsidR="00697710" w:rsidRDefault="00697710">
      <w:pPr>
        <w:pStyle w:val="Heading3nonum"/>
      </w:pPr>
    </w:p>
    <w:p w14:paraId="724F3A45" w14:textId="77777777" w:rsidR="00697710" w:rsidRDefault="00697710">
      <w:pPr>
        <w:pStyle w:val="Heading3nonum"/>
      </w:pPr>
    </w:p>
    <w:p w14:paraId="647B587C" w14:textId="77777777" w:rsidR="00697710" w:rsidRDefault="00697710">
      <w:pPr>
        <w:pStyle w:val="Heading3nonum"/>
      </w:pPr>
    </w:p>
    <w:p w14:paraId="6AFE6AC8" w14:textId="77777777" w:rsidR="00697710" w:rsidRDefault="00697710">
      <w:pPr>
        <w:pStyle w:val="Heading3nonum"/>
      </w:pPr>
    </w:p>
    <w:p w14:paraId="3D535D6A" w14:textId="77777777" w:rsidR="00697710" w:rsidRDefault="00697710">
      <w:pPr>
        <w:pStyle w:val="Heading3nonum"/>
      </w:pPr>
    </w:p>
    <w:p w14:paraId="42336E92" w14:textId="77777777" w:rsidR="00697710" w:rsidRDefault="00697710">
      <w:pPr>
        <w:pStyle w:val="Heading3nonum"/>
      </w:pPr>
    </w:p>
    <w:p w14:paraId="4A25A052" w14:textId="77777777" w:rsidR="00C16167" w:rsidRPr="00125F66" w:rsidRDefault="00C16167" w:rsidP="001606E0">
      <w:pPr>
        <w:pStyle w:val="Heading1nonum"/>
        <w:spacing w:line="240" w:lineRule="auto"/>
      </w:pPr>
      <w:r w:rsidRPr="00125F66">
        <w:t xml:space="preserve">Schedule </w:t>
      </w:r>
      <w:r w:rsidR="00277C9A" w:rsidRPr="00125F66">
        <w:t>6</w:t>
      </w:r>
      <w:r w:rsidRPr="00125F66">
        <w:t xml:space="preserve"> - Interpretation </w:t>
      </w:r>
    </w:p>
    <w:p w14:paraId="208435FE" w14:textId="77777777" w:rsidR="00132842" w:rsidRDefault="00D3121D" w:rsidP="003A2D82">
      <w:pPr>
        <w:pStyle w:val="BodyText"/>
        <w:spacing w:after="120" w:line="270" w:lineRule="exact"/>
        <w:rPr>
          <w:sz w:val="18"/>
        </w:rPr>
      </w:pPr>
      <w:r w:rsidRPr="00125F66">
        <w:rPr>
          <w:i/>
          <w:sz w:val="18"/>
        </w:rPr>
        <w:t>“</w:t>
      </w:r>
      <w:r w:rsidR="00C16167" w:rsidRPr="00125F66">
        <w:rPr>
          <w:rStyle w:val="ListChar"/>
          <w:i/>
          <w:iCs/>
        </w:rPr>
        <w:t>accident</w:t>
      </w:r>
      <w:r w:rsidRPr="00125F66">
        <w:rPr>
          <w:i/>
          <w:sz w:val="18"/>
        </w:rPr>
        <w:t>”</w:t>
      </w:r>
      <w:r w:rsidRPr="00125F66">
        <w:rPr>
          <w:sz w:val="18"/>
        </w:rPr>
        <w:t xml:space="preserve"> </w:t>
      </w:r>
      <w:r w:rsidR="00C16167" w:rsidRPr="00125F66">
        <w:rPr>
          <w:sz w:val="18"/>
        </w:rPr>
        <w:t>means an accident that may result in pollution.</w:t>
      </w:r>
    </w:p>
    <w:p w14:paraId="0B1820B3" w14:textId="77777777" w:rsidR="00EE38E5" w:rsidRDefault="00EE38E5" w:rsidP="00EE38E5">
      <w:pPr>
        <w:tabs>
          <w:tab w:val="left" w:pos="0"/>
          <w:tab w:val="left" w:pos="2268"/>
        </w:tabs>
        <w:spacing w:before="120" w:after="120" w:line="270" w:lineRule="exact"/>
        <w:jc w:val="left"/>
        <w:rPr>
          <w:rFonts w:ascii="Arial" w:hAnsi="Arial" w:cs="Arial"/>
          <w:color w:val="FF0000"/>
          <w:sz w:val="18"/>
          <w:szCs w:val="18"/>
        </w:rPr>
      </w:pPr>
      <w:r w:rsidRPr="00B23B03">
        <w:rPr>
          <w:rFonts w:ascii="Arial" w:hAnsi="Arial" w:cs="Arial"/>
          <w:i/>
          <w:color w:val="000000"/>
          <w:sz w:val="18"/>
          <w:szCs w:val="18"/>
        </w:rPr>
        <w:t>“Annex II”</w:t>
      </w:r>
      <w:r w:rsidRPr="00B23B03">
        <w:rPr>
          <w:rFonts w:ascii="Arial" w:hAnsi="Arial" w:cs="Arial"/>
          <w:color w:val="000000"/>
          <w:sz w:val="18"/>
          <w:szCs w:val="18"/>
        </w:rPr>
        <w:t xml:space="preserve"> means Annex II to Directive 2008/98/EC of the European Parliament and of the Council on waste.</w:t>
      </w:r>
    </w:p>
    <w:p w14:paraId="37AB3B2F" w14:textId="77777777" w:rsidR="00E16A77" w:rsidRPr="00125F66" w:rsidRDefault="00D3121D" w:rsidP="00D3121D">
      <w:pPr>
        <w:pStyle w:val="BodyText"/>
        <w:spacing w:before="120" w:after="120" w:line="270" w:lineRule="exact"/>
        <w:rPr>
          <w:sz w:val="18"/>
        </w:rPr>
      </w:pPr>
      <w:r w:rsidRPr="00125F66">
        <w:rPr>
          <w:i/>
          <w:sz w:val="18"/>
        </w:rPr>
        <w:t>“</w:t>
      </w:r>
      <w:r w:rsidR="00C16167" w:rsidRPr="00125F66">
        <w:rPr>
          <w:i/>
          <w:sz w:val="18"/>
          <w:szCs w:val="18"/>
        </w:rPr>
        <w:t>application</w:t>
      </w:r>
      <w:r w:rsidRPr="00125F66">
        <w:rPr>
          <w:i/>
          <w:sz w:val="18"/>
        </w:rPr>
        <w:t>”</w:t>
      </w:r>
      <w:r w:rsidRPr="00125F66">
        <w:rPr>
          <w:sz w:val="18"/>
        </w:rPr>
        <w:t xml:space="preserve"> </w:t>
      </w:r>
      <w:r w:rsidR="00C16167" w:rsidRPr="00125F66">
        <w:rPr>
          <w:sz w:val="18"/>
        </w:rPr>
        <w:t xml:space="preserve">means the application for this permit, together with any additional information supplied by the operator as part of the application and any response to a notice served under Schedule </w:t>
      </w:r>
      <w:r w:rsidR="00400368" w:rsidRPr="00125F66">
        <w:rPr>
          <w:sz w:val="18"/>
        </w:rPr>
        <w:t>5</w:t>
      </w:r>
      <w:r w:rsidR="00C16167" w:rsidRPr="00125F66">
        <w:rPr>
          <w:sz w:val="18"/>
        </w:rPr>
        <w:t xml:space="preserve"> to the</w:t>
      </w:r>
      <w:r w:rsidR="00E16A77" w:rsidRPr="00125F66">
        <w:rPr>
          <w:sz w:val="18"/>
        </w:rPr>
        <w:t xml:space="preserve"> EP Regulations.</w:t>
      </w:r>
    </w:p>
    <w:p w14:paraId="3F0A50D7" w14:textId="77777777" w:rsidR="00CA6E09" w:rsidRDefault="00CA6E09" w:rsidP="0084465A">
      <w:pPr>
        <w:tabs>
          <w:tab w:val="left" w:pos="0"/>
          <w:tab w:val="left" w:pos="2268"/>
        </w:tabs>
        <w:spacing w:before="120" w:after="120" w:line="270" w:lineRule="exact"/>
        <w:jc w:val="left"/>
        <w:rPr>
          <w:rFonts w:ascii="Arial" w:hAnsi="Arial" w:cs="Arial"/>
          <w:i/>
          <w:sz w:val="18"/>
          <w:szCs w:val="18"/>
        </w:rPr>
      </w:pPr>
      <w:r w:rsidRPr="00125F66">
        <w:rPr>
          <w:rFonts w:ascii="Arial" w:hAnsi="Arial" w:cs="Arial"/>
          <w:i/>
          <w:sz w:val="18"/>
          <w:szCs w:val="18"/>
        </w:rPr>
        <w:t>“authorised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Environment Act 1995 to exercise, in accordance with the terms of any such authorisation, any power specified in section 108(4) of that Act</w:t>
      </w:r>
      <w:r w:rsidRPr="00125F66">
        <w:rPr>
          <w:rFonts w:ascii="Arial" w:hAnsi="Arial" w:cs="Arial"/>
          <w:i/>
          <w:sz w:val="18"/>
          <w:szCs w:val="18"/>
        </w:rPr>
        <w:t>.</w:t>
      </w:r>
    </w:p>
    <w:p w14:paraId="09CC2EFC" w14:textId="160630E8" w:rsidR="00385A42" w:rsidRPr="00A35521" w:rsidRDefault="00C16167" w:rsidP="00CA6E09">
      <w:pPr>
        <w:pStyle w:val="List"/>
        <w:spacing w:before="120" w:after="120" w:line="270" w:lineRule="exact"/>
        <w:ind w:left="0" w:firstLine="0"/>
      </w:pPr>
      <w:r w:rsidRPr="00A35521">
        <w:rPr>
          <w:i/>
        </w:rPr>
        <w:t>“emissions to land”</w:t>
      </w:r>
      <w:r w:rsidRPr="00A35521">
        <w:t xml:space="preserve"> includes emissions to groundwater.</w:t>
      </w:r>
    </w:p>
    <w:p w14:paraId="79333C14" w14:textId="77777777" w:rsidR="000064B2" w:rsidRPr="00125F66" w:rsidRDefault="000064B2" w:rsidP="00D3121D">
      <w:pPr>
        <w:pStyle w:val="BodyText"/>
        <w:spacing w:before="120" w:after="120" w:line="270" w:lineRule="exact"/>
        <w:rPr>
          <w:sz w:val="18"/>
        </w:rPr>
      </w:pPr>
      <w:r w:rsidRPr="00125F66">
        <w:rPr>
          <w:i/>
          <w:sz w:val="18"/>
        </w:rPr>
        <w:t>“EP</w:t>
      </w:r>
      <w:r w:rsidR="00F80876" w:rsidRPr="00125F66">
        <w:rPr>
          <w:i/>
          <w:sz w:val="18"/>
        </w:rPr>
        <w:t xml:space="preserve"> </w:t>
      </w:r>
      <w:r w:rsidRPr="00125F66">
        <w:rPr>
          <w:i/>
          <w:sz w:val="18"/>
        </w:rPr>
        <w:t>Regulations”</w:t>
      </w:r>
      <w:r w:rsidRPr="00125F66">
        <w:rPr>
          <w:sz w:val="18"/>
        </w:rPr>
        <w:t xml:space="preserve"> means The Environmental Permitting (England and Wales) Regulations SI 20</w:t>
      </w:r>
      <w:r w:rsidR="00277C9A" w:rsidRPr="00125F66">
        <w:rPr>
          <w:sz w:val="18"/>
        </w:rPr>
        <w:t>10</w:t>
      </w:r>
      <w:r w:rsidRPr="00125F66">
        <w:rPr>
          <w:sz w:val="18"/>
        </w:rPr>
        <w:t xml:space="preserve"> No.</w:t>
      </w:r>
      <w:r w:rsidR="00590ACA" w:rsidRPr="00125F66">
        <w:rPr>
          <w:sz w:val="18"/>
        </w:rPr>
        <w:t>675</w:t>
      </w:r>
      <w:r w:rsidRPr="00125F66">
        <w:rPr>
          <w:sz w:val="18"/>
        </w:rPr>
        <w:t xml:space="preserve"> and words and expressions used in this permit which are also used in the Regulations have the same meanings as in those Regulations.</w:t>
      </w:r>
    </w:p>
    <w:p w14:paraId="3D94D6DC" w14:textId="77777777" w:rsidR="00C16167" w:rsidRPr="00125F66" w:rsidRDefault="00C16167" w:rsidP="00D3121D">
      <w:pPr>
        <w:pStyle w:val="term"/>
        <w:keepNext w:val="0"/>
        <w:keepLines w:val="0"/>
        <w:spacing w:after="120"/>
        <w:rPr>
          <w:i w:val="0"/>
        </w:rPr>
      </w:pPr>
      <w:r w:rsidRPr="00125F66">
        <w:t>“</w:t>
      </w:r>
      <w:r w:rsidR="0019176C" w:rsidRPr="00125F66">
        <w:t>emissions of substances not controlled by emission limits</w:t>
      </w:r>
      <w:r w:rsidRPr="00125F66">
        <w:t xml:space="preserve">” </w:t>
      </w:r>
      <w:r w:rsidRPr="00125F66">
        <w:rPr>
          <w:i w:val="0"/>
        </w:rPr>
        <w:t>means emission</w:t>
      </w:r>
      <w:r w:rsidR="0019176C" w:rsidRPr="00125F66">
        <w:rPr>
          <w:i w:val="0"/>
        </w:rPr>
        <w:t>s</w:t>
      </w:r>
      <w:r w:rsidRPr="00125F66">
        <w:rPr>
          <w:i w:val="0"/>
        </w:rPr>
        <w:t xml:space="preserve"> </w:t>
      </w:r>
      <w:r w:rsidR="00691238" w:rsidRPr="00125F66">
        <w:rPr>
          <w:i w:val="0"/>
        </w:rPr>
        <w:t xml:space="preserve">of substances </w:t>
      </w:r>
      <w:r w:rsidRPr="00125F66">
        <w:rPr>
          <w:i w:val="0"/>
        </w:rPr>
        <w:t>to air, water or land from the activities</w:t>
      </w:r>
      <w:r w:rsidR="00201C9B" w:rsidRPr="00125F66">
        <w:rPr>
          <w:i w:val="0"/>
        </w:rPr>
        <w:t xml:space="preserve">, </w:t>
      </w:r>
      <w:r w:rsidR="00201C9B" w:rsidRPr="00125F66">
        <w:rPr>
          <w:rStyle w:val="Strong"/>
          <w:rFonts w:cs="Arial"/>
          <w:b w:val="0"/>
          <w:i w:val="0"/>
          <w:szCs w:val="18"/>
        </w:rPr>
        <w:t xml:space="preserve">either from the emission points specified in schedule 3 or from other localised or diffuse sources, which are not </w:t>
      </w:r>
      <w:r w:rsidR="00201C9B" w:rsidRPr="00237597">
        <w:rPr>
          <w:rStyle w:val="Strong"/>
          <w:rFonts w:cs="Arial"/>
          <w:b w:val="0"/>
          <w:i w:val="0"/>
          <w:color w:val="auto"/>
          <w:szCs w:val="18"/>
        </w:rPr>
        <w:t>controlled by an emission or background concentration limit</w:t>
      </w:r>
      <w:r w:rsidR="00201C9B" w:rsidRPr="00237597">
        <w:rPr>
          <w:rStyle w:val="Strong"/>
          <w:rFonts w:cs="Arial"/>
          <w:i w:val="0"/>
          <w:color w:val="auto"/>
          <w:szCs w:val="18"/>
        </w:rPr>
        <w:t>.</w:t>
      </w:r>
      <w:r w:rsidR="00201C9B" w:rsidRPr="00237597">
        <w:rPr>
          <w:i w:val="0"/>
          <w:color w:val="auto"/>
          <w:szCs w:val="18"/>
        </w:rPr>
        <w:t>.</w:t>
      </w:r>
    </w:p>
    <w:p w14:paraId="120378B0" w14:textId="77777777" w:rsidR="00C16167" w:rsidRPr="008E5A47" w:rsidRDefault="00C16167" w:rsidP="0084465A">
      <w:pPr>
        <w:spacing w:before="120" w:after="120" w:line="270" w:lineRule="exact"/>
        <w:jc w:val="left"/>
        <w:rPr>
          <w:rFonts w:ascii="Arial" w:hAnsi="Arial" w:cs="Arial"/>
          <w:sz w:val="18"/>
          <w:szCs w:val="18"/>
        </w:rPr>
      </w:pPr>
      <w:r w:rsidRPr="00125F66">
        <w:rPr>
          <w:rFonts w:ascii="Arial" w:hAnsi="Arial"/>
          <w:i/>
          <w:sz w:val="18"/>
        </w:rPr>
        <w:t xml:space="preserve">“groundwater” </w:t>
      </w:r>
      <w:r w:rsidRPr="00125F66">
        <w:rPr>
          <w:rFonts w:ascii="Arial" w:hAnsi="Arial"/>
          <w:sz w:val="18"/>
        </w:rPr>
        <w:t xml:space="preserve">means all water, which is below the surface of the ground in the saturation zone and in direct </w:t>
      </w:r>
      <w:r w:rsidRPr="008E5A47">
        <w:rPr>
          <w:rFonts w:ascii="Arial" w:hAnsi="Arial" w:cs="Arial"/>
          <w:sz w:val="18"/>
          <w:szCs w:val="18"/>
        </w:rPr>
        <w:t>contact with the ground or subsoil.</w:t>
      </w:r>
    </w:p>
    <w:p w14:paraId="2A39A559" w14:textId="068EEEF4" w:rsidR="008E5A47" w:rsidRDefault="008E5A47" w:rsidP="0084465A">
      <w:pPr>
        <w:spacing w:before="120" w:after="120" w:line="270" w:lineRule="exact"/>
        <w:jc w:val="left"/>
        <w:rPr>
          <w:rStyle w:val="Red"/>
          <w:rFonts w:ascii="Arial" w:hAnsi="Arial" w:cs="Arial"/>
          <w:bCs/>
          <w:color w:val="auto"/>
          <w:sz w:val="18"/>
          <w:szCs w:val="18"/>
          <w:lang w:eastAsia="en-US"/>
        </w:rPr>
      </w:pPr>
      <w:r w:rsidRPr="008E5A47">
        <w:rPr>
          <w:rStyle w:val="Red"/>
          <w:rFonts w:ascii="Arial" w:hAnsi="Arial" w:cs="Arial"/>
          <w:bCs/>
          <w:i/>
          <w:iCs/>
          <w:color w:val="auto"/>
          <w:sz w:val="18"/>
          <w:szCs w:val="18"/>
        </w:rPr>
        <w:t>“hazardous waste”</w:t>
      </w:r>
      <w:r w:rsidRPr="008E5A47">
        <w:rPr>
          <w:rStyle w:val="Red"/>
          <w:rFonts w:ascii="Arial" w:hAnsi="Arial" w:cs="Arial"/>
          <w:bCs/>
          <w:color w:val="auto"/>
          <w:sz w:val="18"/>
          <w:szCs w:val="18"/>
        </w:rPr>
        <w:t xml:space="preserve"> has the meaning given in the Hazardous Waste (Wales) Regulations 2005 (as amended)</w:t>
      </w:r>
    </w:p>
    <w:bookmarkEnd w:id="8"/>
    <w:bookmarkEnd w:id="9"/>
    <w:p w14:paraId="0088FDA9" w14:textId="77777777" w:rsidR="00D43DB2" w:rsidRDefault="00D43DB2" w:rsidP="008C5305">
      <w:pPr>
        <w:pStyle w:val="Heading3nonum"/>
        <w:spacing w:after="120"/>
        <w:jc w:val="both"/>
        <w:rPr>
          <w:color w:val="auto"/>
        </w:rPr>
      </w:pPr>
      <w:r w:rsidRPr="00CA6E09">
        <w:rPr>
          <w:i/>
          <w:color w:val="auto"/>
        </w:rPr>
        <w:t xml:space="preserve">“quarter” </w:t>
      </w:r>
      <w:r w:rsidRPr="00CA6E09">
        <w:rPr>
          <w:color w:val="auto"/>
        </w:rPr>
        <w:t>means a calendar year quarter commencing on 1 January, 1 April, 1 July or 1 October.</w:t>
      </w:r>
    </w:p>
    <w:p w14:paraId="2277E3F5" w14:textId="77777777" w:rsidR="00604A04" w:rsidRDefault="00CD3FF4" w:rsidP="00604A04">
      <w:pPr>
        <w:pStyle w:val="Heading3nonum"/>
        <w:rPr>
          <w:color w:val="auto"/>
        </w:rPr>
      </w:pPr>
      <w:r w:rsidRPr="00CA6E09">
        <w:rPr>
          <w:i/>
          <w:color w:val="auto"/>
        </w:rPr>
        <w:t>“R</w:t>
      </w:r>
      <w:r w:rsidRPr="00CA6E09">
        <w:rPr>
          <w:color w:val="auto"/>
        </w:rPr>
        <w:t xml:space="preserve">” means a recovery operation provided for in Annex II </w:t>
      </w:r>
      <w:r w:rsidR="00E00933" w:rsidRPr="00CA6E09">
        <w:rPr>
          <w:color w:val="auto"/>
        </w:rPr>
        <w:t xml:space="preserve">to </w:t>
      </w:r>
      <w:r w:rsidR="00604A04" w:rsidRPr="00CA6E09">
        <w:rPr>
          <w:color w:val="auto"/>
        </w:rPr>
        <w:t xml:space="preserve">Directive 2008/98/EC of the European Parliament and of the Council on waste. </w:t>
      </w:r>
    </w:p>
    <w:p w14:paraId="3245801E" w14:textId="77777777" w:rsidR="005F3867" w:rsidRPr="00314341" w:rsidRDefault="005F3867" w:rsidP="005F3867">
      <w:pPr>
        <w:pStyle w:val="Heading3nonum"/>
        <w:rPr>
          <w:rFonts w:cs="Arial"/>
          <w:i/>
          <w:szCs w:val="18"/>
        </w:rPr>
      </w:pPr>
      <w:r>
        <w:rPr>
          <w:rFonts w:cs="Arial"/>
          <w:i/>
          <w:iCs/>
          <w:szCs w:val="18"/>
        </w:rPr>
        <w:t>“w</w:t>
      </w:r>
      <w:r w:rsidRPr="00314341">
        <w:rPr>
          <w:rFonts w:cs="Arial"/>
          <w:i/>
          <w:iCs/>
          <w:szCs w:val="18"/>
        </w:rPr>
        <w:t>aste code”</w:t>
      </w:r>
      <w:r w:rsidRPr="00314341">
        <w:rPr>
          <w:rFonts w:cs="Arial"/>
          <w:i/>
          <w:szCs w:val="18"/>
        </w:rPr>
        <w:t xml:space="preserve"> </w:t>
      </w:r>
      <w:r w:rsidRPr="00314341">
        <w:rPr>
          <w:rFonts w:cs="Arial"/>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6BCCCDA" w14:textId="48C61CCB" w:rsidR="00ED758A" w:rsidRDefault="006C20C7" w:rsidP="008E5A47">
      <w:pPr>
        <w:pStyle w:val="Heading3nonum"/>
        <w:spacing w:after="120"/>
        <w:rPr>
          <w:color w:val="auto"/>
        </w:rPr>
      </w:pPr>
      <w:r w:rsidRPr="00CA6E09">
        <w:rPr>
          <w:i/>
          <w:color w:val="auto"/>
        </w:rPr>
        <w:t>“Waste Frame</w:t>
      </w:r>
      <w:r w:rsidR="00A35759" w:rsidRPr="00CA6E09">
        <w:rPr>
          <w:i/>
          <w:color w:val="auto"/>
        </w:rPr>
        <w:t>work</w:t>
      </w:r>
      <w:r w:rsidRPr="00CA6E09">
        <w:rPr>
          <w:i/>
          <w:color w:val="auto"/>
        </w:rPr>
        <w:t xml:space="preserve"> Directive” or “WFD” </w:t>
      </w:r>
      <w:r w:rsidRPr="00CA6E09">
        <w:rPr>
          <w:color w:val="auto"/>
        </w:rPr>
        <w:t>means Waste Framework Directive 2008/98/EC of the European Parliament and of the Council on waste</w:t>
      </w:r>
      <w:r w:rsidR="00602694" w:rsidRPr="00CA6E09">
        <w:rPr>
          <w:color w:val="auto"/>
        </w:rPr>
        <w:t>.</w:t>
      </w:r>
      <w:r w:rsidRPr="00CA6E09">
        <w:rPr>
          <w:color w:val="auto"/>
        </w:rPr>
        <w:t xml:space="preserve"> </w:t>
      </w:r>
    </w:p>
    <w:p w14:paraId="540B8EE7" w14:textId="77777777" w:rsidR="00ED758A" w:rsidRPr="00125F66" w:rsidRDefault="00ED758A" w:rsidP="00ED758A">
      <w:pPr>
        <w:pStyle w:val="List"/>
        <w:spacing w:before="120" w:after="120" w:line="270" w:lineRule="exact"/>
        <w:ind w:left="284" w:hanging="284"/>
      </w:pPr>
      <w:r w:rsidRPr="0084465A">
        <w:rPr>
          <w:i/>
        </w:rPr>
        <w:t>“year”</w:t>
      </w:r>
      <w:r w:rsidRPr="00125F66">
        <w:t xml:space="preserve"> means calendar year ending 31 December.</w:t>
      </w:r>
    </w:p>
    <w:p w14:paraId="5A76073D" w14:textId="77777777" w:rsidR="001606E0" w:rsidRDefault="000B4EAF" w:rsidP="00ED758A">
      <w:pPr>
        <w:pStyle w:val="Heading3nonum"/>
        <w:spacing w:before="0" w:line="240" w:lineRule="auto"/>
        <w:rPr>
          <w:b/>
          <w:sz w:val="36"/>
          <w:szCs w:val="36"/>
        </w:rPr>
      </w:pPr>
      <w:r w:rsidRPr="00125F66">
        <w:br w:type="page"/>
      </w:r>
      <w:r w:rsidR="001606E0" w:rsidRPr="001606E0">
        <w:rPr>
          <w:b/>
          <w:sz w:val="36"/>
          <w:szCs w:val="36"/>
        </w:rPr>
        <w:t>Schedule 7 - Site plan</w:t>
      </w:r>
    </w:p>
    <w:p w14:paraId="7D008865" w14:textId="77777777" w:rsidR="00237597" w:rsidRDefault="00237597" w:rsidP="00ED758A">
      <w:pPr>
        <w:pStyle w:val="Heading3nonum"/>
        <w:spacing w:before="0" w:line="240" w:lineRule="auto"/>
        <w:rPr>
          <w:b/>
          <w:sz w:val="36"/>
          <w:szCs w:val="36"/>
        </w:rPr>
      </w:pPr>
    </w:p>
    <w:p w14:paraId="5C93341A" w14:textId="6BF04813" w:rsidR="00021E8D" w:rsidRDefault="007427F8" w:rsidP="00ED758A">
      <w:pPr>
        <w:pStyle w:val="Heading3nonum"/>
        <w:spacing w:before="0" w:line="240" w:lineRule="auto"/>
      </w:pPr>
      <w:r>
        <w:t xml:space="preserve"> </w:t>
      </w:r>
      <w:r w:rsidR="00021E8D">
        <w:rPr>
          <w:noProof/>
          <w:lang w:eastAsia="en-GB"/>
        </w:rPr>
        <w:drawing>
          <wp:inline distT="0" distB="0" distL="0" distR="0" wp14:anchorId="26DA6E97" wp14:editId="3C123309">
            <wp:extent cx="5330825" cy="3864610"/>
            <wp:effectExtent l="19050" t="19050" r="22225" b="215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0825" cy="3864610"/>
                    </a:xfrm>
                    <a:prstGeom prst="rect">
                      <a:avLst/>
                    </a:prstGeom>
                    <a:noFill/>
                    <a:ln>
                      <a:solidFill>
                        <a:schemeClr val="accent1"/>
                      </a:solidFill>
                    </a:ln>
                  </pic:spPr>
                </pic:pic>
              </a:graphicData>
            </a:graphic>
          </wp:inline>
        </w:drawing>
      </w:r>
    </w:p>
    <w:p w14:paraId="17D9B0A8" w14:textId="77777777" w:rsidR="00147D2B" w:rsidRDefault="00147D2B" w:rsidP="00147D2B">
      <w:pPr>
        <w:pStyle w:val="Heading3nonum"/>
      </w:pPr>
      <w:r>
        <w:t>END OF PERMIT</w:t>
      </w:r>
    </w:p>
    <w:p w14:paraId="79839DF0" w14:textId="77777777" w:rsidR="00021E8D" w:rsidRDefault="00021E8D" w:rsidP="00ED758A">
      <w:pPr>
        <w:pStyle w:val="Heading3nonum"/>
        <w:spacing w:before="0" w:line="240" w:lineRule="auto"/>
      </w:pPr>
    </w:p>
    <w:sectPr w:rsidR="00021E8D" w:rsidSect="00ED6E84">
      <w:headerReference w:type="even" r:id="rId24"/>
      <w:headerReference w:type="default" r:id="rId25"/>
      <w:headerReference w:type="first" r:id="rId26"/>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14874" w14:textId="77777777" w:rsidR="00834096" w:rsidRDefault="00834096">
      <w:r>
        <w:separator/>
      </w:r>
    </w:p>
  </w:endnote>
  <w:endnote w:type="continuationSeparator" w:id="0">
    <w:p w14:paraId="29E5D3B2" w14:textId="77777777" w:rsidR="00834096" w:rsidRDefault="00834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FAFED" w14:textId="77777777" w:rsidR="00983EC8" w:rsidRDefault="00983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2CD79D" w14:textId="77777777" w:rsidR="00983EC8" w:rsidRDefault="00983E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05660" w14:textId="77777777" w:rsidR="00983EC8" w:rsidRDefault="00983EC8">
    <w:pPr>
      <w:pStyle w:val="Footer"/>
      <w:tabs>
        <w:tab w:val="right" w:pos="3369"/>
        <w:tab w:val="right" w:pos="4503"/>
      </w:tabs>
      <w:ind w:right="-108"/>
      <w:jc w:val="left"/>
    </w:pPr>
  </w:p>
  <w:p w14:paraId="048E9A0A" w14:textId="77777777" w:rsidR="00983EC8" w:rsidRDefault="00983EC8">
    <w:pPr>
      <w:pStyle w:val="Footer"/>
      <w:tabs>
        <w:tab w:val="right" w:pos="3369"/>
        <w:tab w:val="right" w:pos="4503"/>
      </w:tabs>
      <w:ind w:right="-108"/>
      <w:jc w:val="left"/>
    </w:pPr>
  </w:p>
  <w:p w14:paraId="6DB81A17" w14:textId="77777777" w:rsidR="00983EC8" w:rsidRPr="00546F5D" w:rsidRDefault="00983EC8" w:rsidP="00546F5D">
    <w:pPr>
      <w:pStyle w:val="Footer"/>
      <w:rPr>
        <w:rStyle w:val="FilenameChar"/>
      </w:rPr>
    </w:pPr>
    <w:r w:rsidRPr="00546F5D">
      <w:t>Permit Number   EPR/</w:t>
    </w:r>
    <w:r>
      <w:t>XB3093HJ</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7A025" w14:textId="77777777" w:rsidR="00983EC8" w:rsidRDefault="00983EC8">
    <w:pPr>
      <w:pStyle w:val="Footer"/>
      <w:tabs>
        <w:tab w:val="right" w:pos="3369"/>
        <w:tab w:val="right" w:pos="4503"/>
      </w:tabs>
      <w:ind w:right="-108"/>
      <w:jc w:val="left"/>
    </w:pPr>
  </w:p>
  <w:p w14:paraId="3C779B4F" w14:textId="77777777" w:rsidR="00983EC8" w:rsidRDefault="00983EC8">
    <w:pPr>
      <w:pStyle w:val="Footer"/>
      <w:tabs>
        <w:tab w:val="right" w:pos="3369"/>
        <w:tab w:val="right" w:pos="4503"/>
      </w:tabs>
      <w:ind w:right="-108"/>
      <w:jc w:val="left"/>
    </w:pPr>
  </w:p>
  <w:p w14:paraId="538E06CE" w14:textId="77777777" w:rsidR="00983EC8" w:rsidRDefault="00983EC8" w:rsidP="00546F5D">
    <w:pPr>
      <w:pStyle w:val="Footer"/>
      <w:rPr>
        <w:color w:val="FF00FF"/>
      </w:rPr>
    </w:pPr>
    <w:r w:rsidRPr="00546F5D">
      <w:t>Permit Number   EPR/</w:t>
    </w:r>
    <w:r>
      <w:t>XB3093HJ</w:t>
    </w:r>
    <w:r>
      <w:tab/>
    </w:r>
    <w:r w:rsidRPr="00546F5D">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0723F4">
      <w:rPr>
        <w:rStyle w:val="PageNumber"/>
        <w:noProof/>
        <w:szCs w:val="18"/>
      </w:rPr>
      <w:t>14</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C6050" w14:textId="77777777" w:rsidR="00834096" w:rsidRDefault="00834096">
      <w:r>
        <w:separator/>
      </w:r>
    </w:p>
  </w:footnote>
  <w:footnote w:type="continuationSeparator" w:id="0">
    <w:p w14:paraId="05C39F20" w14:textId="77777777" w:rsidR="00834096" w:rsidRDefault="008340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17856" w14:textId="49414453" w:rsidR="00983EC8" w:rsidRDefault="00983E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B6DA0" w14:textId="67E7052F" w:rsidR="00983EC8" w:rsidRDefault="00983E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8A736" w14:textId="6BA8E40A" w:rsidR="00983EC8" w:rsidRDefault="00983EC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2C4E1" w14:textId="44A034CF" w:rsidR="00983EC8" w:rsidRDefault="00983EC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4D3FC" w14:textId="5116B507" w:rsidR="00983EC8" w:rsidRDefault="00983EC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F319E" w14:textId="24BEBE88" w:rsidR="00983EC8" w:rsidRDefault="00983EC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40F28" w14:textId="77B8B82B" w:rsidR="00983EC8" w:rsidRDefault="00983EC8"/>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FEBB5" w14:textId="047E4508" w:rsidR="00983EC8" w:rsidRDefault="00983EC8">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1FC9B" w14:textId="6F2BA07C" w:rsidR="00983EC8" w:rsidRDefault="00983E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7945D1A"/>
    <w:multiLevelType w:val="hybridMultilevel"/>
    <w:tmpl w:val="D6D68418"/>
    <w:lvl w:ilvl="0" w:tplc="CB3677B2">
      <w:start w:val="1"/>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33C0626"/>
    <w:multiLevelType w:val="hybridMultilevel"/>
    <w:tmpl w:val="BF106692"/>
    <w:lvl w:ilvl="0" w:tplc="9F54CD62">
      <w:numFmt w:val="bullet"/>
      <w:lvlText w:val="-"/>
      <w:lvlJc w:val="left"/>
      <w:pPr>
        <w:ind w:left="227"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5"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1"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490B3C"/>
    <w:multiLevelType w:val="hybridMultilevel"/>
    <w:tmpl w:val="552CF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3"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6"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6"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9"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1"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2"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3"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4" w15:restartNumberingAfterBreak="0">
    <w:nsid w:val="41F21C6B"/>
    <w:multiLevelType w:val="hybridMultilevel"/>
    <w:tmpl w:val="B6044F16"/>
    <w:lvl w:ilvl="0" w:tplc="5FC0E4B4">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5"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6"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8"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9"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0"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1"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2"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3"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4"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5"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6"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9"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1"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2"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3"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5"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6"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7"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8"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1A1E31"/>
    <w:multiLevelType w:val="multilevel"/>
    <w:tmpl w:val="D75435F8"/>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5"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8"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0"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1"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2"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3"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5"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6"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7"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8"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9"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2"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3"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4"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5"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6"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9"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0"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2"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3"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5"/>
  </w:num>
  <w:num w:numId="5">
    <w:abstractNumId w:val="137"/>
  </w:num>
  <w:num w:numId="6">
    <w:abstractNumId w:val="53"/>
  </w:num>
  <w:num w:numId="7">
    <w:abstractNumId w:val="81"/>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8"/>
  </w:num>
  <w:num w:numId="15">
    <w:abstractNumId w:val="170"/>
  </w:num>
  <w:num w:numId="16">
    <w:abstractNumId w:val="124"/>
  </w:num>
  <w:num w:numId="17">
    <w:abstractNumId w:val="188"/>
  </w:num>
  <w:num w:numId="18">
    <w:abstractNumId w:val="171"/>
  </w:num>
  <w:num w:numId="19">
    <w:abstractNumId w:val="4"/>
  </w:num>
  <w:num w:numId="20">
    <w:abstractNumId w:val="208"/>
  </w:num>
  <w:num w:numId="21">
    <w:abstractNumId w:val="184"/>
  </w:num>
  <w:num w:numId="22">
    <w:abstractNumId w:val="150"/>
  </w:num>
  <w:num w:numId="23">
    <w:abstractNumId w:val="170"/>
  </w:num>
  <w:num w:numId="24">
    <w:abstractNumId w:val="93"/>
  </w:num>
  <w:num w:numId="25">
    <w:abstractNumId w:val="75"/>
  </w:num>
  <w:num w:numId="26">
    <w:abstractNumId w:val="114"/>
  </w:num>
  <w:num w:numId="27">
    <w:abstractNumId w:val="152"/>
  </w:num>
  <w:num w:numId="28">
    <w:abstractNumId w:val="175"/>
  </w:num>
  <w:num w:numId="29">
    <w:abstractNumId w:val="131"/>
  </w:num>
  <w:num w:numId="30">
    <w:abstractNumId w:val="164"/>
  </w:num>
  <w:num w:numId="31">
    <w:abstractNumId w:val="143"/>
  </w:num>
  <w:num w:numId="32">
    <w:abstractNumId w:val="186"/>
  </w:num>
  <w:num w:numId="33">
    <w:abstractNumId w:val="172"/>
  </w:num>
  <w:num w:numId="34">
    <w:abstractNumId w:val="41"/>
  </w:num>
  <w:num w:numId="35">
    <w:abstractNumId w:val="57"/>
  </w:num>
  <w:num w:numId="36">
    <w:abstractNumId w:val="11"/>
  </w:num>
  <w:num w:numId="37">
    <w:abstractNumId w:val="196"/>
  </w:num>
  <w:num w:numId="38">
    <w:abstractNumId w:val="63"/>
  </w:num>
  <w:num w:numId="39">
    <w:abstractNumId w:val="141"/>
  </w:num>
  <w:num w:numId="40">
    <w:abstractNumId w:val="178"/>
  </w:num>
  <w:num w:numId="41">
    <w:abstractNumId w:val="142"/>
  </w:num>
  <w:num w:numId="42">
    <w:abstractNumId w:val="3"/>
  </w:num>
  <w:num w:numId="43">
    <w:abstractNumId w:val="128"/>
  </w:num>
  <w:num w:numId="44">
    <w:abstractNumId w:val="40"/>
  </w:num>
  <w:num w:numId="45">
    <w:abstractNumId w:val="14"/>
  </w:num>
  <w:num w:numId="46">
    <w:abstractNumId w:val="52"/>
  </w:num>
  <w:num w:numId="47">
    <w:abstractNumId w:val="129"/>
  </w:num>
  <w:num w:numId="48">
    <w:abstractNumId w:val="146"/>
  </w:num>
  <w:num w:numId="49">
    <w:abstractNumId w:val="115"/>
  </w:num>
  <w:num w:numId="50">
    <w:abstractNumId w:val="120"/>
  </w:num>
  <w:num w:numId="51">
    <w:abstractNumId w:val="183"/>
  </w:num>
  <w:num w:numId="52">
    <w:abstractNumId w:val="10"/>
  </w:num>
  <w:num w:numId="53">
    <w:abstractNumId w:val="9"/>
  </w:num>
  <w:num w:numId="54">
    <w:abstractNumId w:val="159"/>
  </w:num>
  <w:num w:numId="55">
    <w:abstractNumId w:val="107"/>
  </w:num>
  <w:num w:numId="56">
    <w:abstractNumId w:val="67"/>
  </w:num>
  <w:num w:numId="57">
    <w:abstractNumId w:val="26"/>
  </w:num>
  <w:num w:numId="58">
    <w:abstractNumId w:val="165"/>
  </w:num>
  <w:num w:numId="59">
    <w:abstractNumId w:val="166"/>
  </w:num>
  <w:num w:numId="60">
    <w:abstractNumId w:val="85"/>
  </w:num>
  <w:num w:numId="61">
    <w:abstractNumId w:val="16"/>
  </w:num>
  <w:num w:numId="62">
    <w:abstractNumId w:val="101"/>
  </w:num>
  <w:num w:numId="63">
    <w:abstractNumId w:val="96"/>
  </w:num>
  <w:num w:numId="64">
    <w:abstractNumId w:val="136"/>
  </w:num>
  <w:num w:numId="65">
    <w:abstractNumId w:val="47"/>
  </w:num>
  <w:num w:numId="66">
    <w:abstractNumId w:val="206"/>
  </w:num>
  <w:num w:numId="67">
    <w:abstractNumId w:val="192"/>
  </w:num>
  <w:num w:numId="68">
    <w:abstractNumId w:val="174"/>
  </w:num>
  <w:num w:numId="69">
    <w:abstractNumId w:val="78"/>
  </w:num>
  <w:num w:numId="70">
    <w:abstractNumId w:val="127"/>
  </w:num>
  <w:num w:numId="71">
    <w:abstractNumId w:val="99"/>
  </w:num>
  <w:num w:numId="72">
    <w:abstractNumId w:val="31"/>
  </w:num>
  <w:num w:numId="73">
    <w:abstractNumId w:val="126"/>
  </w:num>
  <w:num w:numId="74">
    <w:abstractNumId w:val="49"/>
  </w:num>
  <w:num w:numId="75">
    <w:abstractNumId w:val="100"/>
  </w:num>
  <w:num w:numId="76">
    <w:abstractNumId w:val="173"/>
  </w:num>
  <w:num w:numId="77">
    <w:abstractNumId w:val="29"/>
  </w:num>
  <w:num w:numId="78">
    <w:abstractNumId w:val="5"/>
  </w:num>
  <w:num w:numId="79">
    <w:abstractNumId w:val="61"/>
  </w:num>
  <w:num w:numId="80">
    <w:abstractNumId w:val="35"/>
  </w:num>
  <w:num w:numId="81">
    <w:abstractNumId w:val="70"/>
  </w:num>
  <w:num w:numId="82">
    <w:abstractNumId w:val="151"/>
  </w:num>
  <w:num w:numId="83">
    <w:abstractNumId w:val="56"/>
  </w:num>
  <w:num w:numId="84">
    <w:abstractNumId w:val="55"/>
  </w:num>
  <w:num w:numId="85">
    <w:abstractNumId w:val="202"/>
  </w:num>
  <w:num w:numId="86">
    <w:abstractNumId w:val="111"/>
  </w:num>
  <w:num w:numId="87">
    <w:abstractNumId w:val="30"/>
  </w:num>
  <w:num w:numId="88">
    <w:abstractNumId w:val="86"/>
  </w:num>
  <w:num w:numId="89">
    <w:abstractNumId w:val="19"/>
  </w:num>
  <w:num w:numId="90">
    <w:abstractNumId w:val="158"/>
  </w:num>
  <w:num w:numId="91">
    <w:abstractNumId w:val="39"/>
  </w:num>
  <w:num w:numId="92">
    <w:abstractNumId w:val="169"/>
  </w:num>
  <w:num w:numId="93">
    <w:abstractNumId w:val="177"/>
  </w:num>
  <w:num w:numId="94">
    <w:abstractNumId w:val="117"/>
  </w:num>
  <w:num w:numId="95">
    <w:abstractNumId w:val="203"/>
  </w:num>
  <w:num w:numId="96">
    <w:abstractNumId w:val="176"/>
  </w:num>
  <w:num w:numId="97">
    <w:abstractNumId w:val="48"/>
  </w:num>
  <w:num w:numId="98">
    <w:abstractNumId w:val="104"/>
  </w:num>
  <w:num w:numId="99">
    <w:abstractNumId w:val="123"/>
  </w:num>
  <w:num w:numId="100">
    <w:abstractNumId w:val="51"/>
  </w:num>
  <w:num w:numId="101">
    <w:abstractNumId w:val="45"/>
  </w:num>
  <w:num w:numId="102">
    <w:abstractNumId w:val="125"/>
  </w:num>
  <w:num w:numId="103">
    <w:abstractNumId w:val="7"/>
  </w:num>
  <w:num w:numId="104">
    <w:abstractNumId w:val="109"/>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3"/>
  </w:num>
  <w:num w:numId="114">
    <w:abstractNumId w:val="110"/>
  </w:num>
  <w:num w:numId="115">
    <w:abstractNumId w:val="121"/>
  </w:num>
  <w:num w:numId="116">
    <w:abstractNumId w:val="157"/>
  </w:num>
  <w:num w:numId="117">
    <w:abstractNumId w:val="82"/>
  </w:num>
  <w:num w:numId="118">
    <w:abstractNumId w:val="180"/>
  </w:num>
  <w:num w:numId="119">
    <w:abstractNumId w:val="138"/>
  </w:num>
  <w:num w:numId="120">
    <w:abstractNumId w:val="76"/>
  </w:num>
  <w:num w:numId="121">
    <w:abstractNumId w:val="122"/>
  </w:num>
  <w:num w:numId="122">
    <w:abstractNumId w:val="84"/>
  </w:num>
  <w:num w:numId="123">
    <w:abstractNumId w:val="90"/>
  </w:num>
  <w:num w:numId="124">
    <w:abstractNumId w:val="65"/>
  </w:num>
  <w:num w:numId="125">
    <w:abstractNumId w:val="140"/>
  </w:num>
  <w:num w:numId="126">
    <w:abstractNumId w:val="103"/>
  </w:num>
  <w:num w:numId="127">
    <w:abstractNumId w:val="68"/>
  </w:num>
  <w:num w:numId="128">
    <w:abstractNumId w:val="160"/>
  </w:num>
  <w:num w:numId="129">
    <w:abstractNumId w:val="204"/>
  </w:num>
  <w:num w:numId="130">
    <w:abstractNumId w:val="66"/>
  </w:num>
  <w:num w:numId="131">
    <w:abstractNumId w:val="200"/>
  </w:num>
  <w:num w:numId="132">
    <w:abstractNumId w:val="182"/>
  </w:num>
  <w:num w:numId="133">
    <w:abstractNumId w:val="119"/>
  </w:num>
  <w:num w:numId="134">
    <w:abstractNumId w:val="194"/>
  </w:num>
  <w:num w:numId="135">
    <w:abstractNumId w:val="162"/>
  </w:num>
  <w:num w:numId="136">
    <w:abstractNumId w:val="37"/>
  </w:num>
  <w:num w:numId="137">
    <w:abstractNumId w:val="88"/>
  </w:num>
  <w:num w:numId="138">
    <w:abstractNumId w:val="155"/>
  </w:num>
  <w:num w:numId="139">
    <w:abstractNumId w:val="130"/>
  </w:num>
  <w:num w:numId="140">
    <w:abstractNumId w:val="32"/>
  </w:num>
  <w:num w:numId="141">
    <w:abstractNumId w:val="102"/>
  </w:num>
  <w:num w:numId="142">
    <w:abstractNumId w:val="15"/>
  </w:num>
  <w:num w:numId="143">
    <w:abstractNumId w:val="168"/>
  </w:num>
  <w:num w:numId="144">
    <w:abstractNumId w:val="185"/>
  </w:num>
  <w:num w:numId="145">
    <w:abstractNumId w:val="195"/>
  </w:num>
  <w:num w:numId="146">
    <w:abstractNumId w:val="113"/>
  </w:num>
  <w:num w:numId="147">
    <w:abstractNumId w:val="83"/>
  </w:num>
  <w:num w:numId="148">
    <w:abstractNumId w:val="74"/>
  </w:num>
  <w:num w:numId="149">
    <w:abstractNumId w:val="148"/>
  </w:num>
  <w:num w:numId="150">
    <w:abstractNumId w:val="34"/>
  </w:num>
  <w:num w:numId="151">
    <w:abstractNumId w:val="207"/>
  </w:num>
  <w:num w:numId="152">
    <w:abstractNumId w:val="98"/>
  </w:num>
  <w:num w:numId="153">
    <w:abstractNumId w:val="205"/>
  </w:num>
  <w:num w:numId="154">
    <w:abstractNumId w:val="60"/>
  </w:num>
  <w:num w:numId="155">
    <w:abstractNumId w:val="87"/>
  </w:num>
  <w:num w:numId="156">
    <w:abstractNumId w:val="17"/>
  </w:num>
  <w:num w:numId="157">
    <w:abstractNumId w:val="92"/>
  </w:num>
  <w:num w:numId="158">
    <w:abstractNumId w:val="108"/>
  </w:num>
  <w:num w:numId="159">
    <w:abstractNumId w:val="193"/>
  </w:num>
  <w:num w:numId="160">
    <w:abstractNumId w:val="59"/>
  </w:num>
  <w:num w:numId="161">
    <w:abstractNumId w:val="36"/>
  </w:num>
  <w:num w:numId="162">
    <w:abstractNumId w:val="73"/>
  </w:num>
  <w:num w:numId="163">
    <w:abstractNumId w:val="46"/>
  </w:num>
  <w:num w:numId="164">
    <w:abstractNumId w:val="38"/>
  </w:num>
  <w:num w:numId="165">
    <w:abstractNumId w:val="156"/>
  </w:num>
  <w:num w:numId="166">
    <w:abstractNumId w:val="58"/>
  </w:num>
  <w:num w:numId="167">
    <w:abstractNumId w:val="197"/>
  </w:num>
  <w:num w:numId="168">
    <w:abstractNumId w:val="139"/>
  </w:num>
  <w:num w:numId="169">
    <w:abstractNumId w:val="6"/>
  </w:num>
  <w:num w:numId="170">
    <w:abstractNumId w:val="64"/>
  </w:num>
  <w:num w:numId="171">
    <w:abstractNumId w:val="89"/>
  </w:num>
  <w:num w:numId="172">
    <w:abstractNumId w:val="77"/>
  </w:num>
  <w:num w:numId="173">
    <w:abstractNumId w:val="112"/>
  </w:num>
  <w:num w:numId="174">
    <w:abstractNumId w:val="147"/>
  </w:num>
  <w:num w:numId="175">
    <w:abstractNumId w:val="22"/>
  </w:num>
  <w:num w:numId="176">
    <w:abstractNumId w:val="50"/>
  </w:num>
  <w:num w:numId="177">
    <w:abstractNumId w:val="201"/>
  </w:num>
  <w:num w:numId="178">
    <w:abstractNumId w:val="91"/>
  </w:num>
  <w:num w:numId="179">
    <w:abstractNumId w:val="167"/>
  </w:num>
  <w:num w:numId="180">
    <w:abstractNumId w:val="199"/>
  </w:num>
  <w:num w:numId="181">
    <w:abstractNumId w:val="42"/>
  </w:num>
  <w:num w:numId="182">
    <w:abstractNumId w:val="105"/>
  </w:num>
  <w:num w:numId="183">
    <w:abstractNumId w:val="179"/>
  </w:num>
  <w:num w:numId="184">
    <w:abstractNumId w:val="116"/>
  </w:num>
  <w:num w:numId="185">
    <w:abstractNumId w:val="149"/>
  </w:num>
  <w:num w:numId="186">
    <w:abstractNumId w:val="133"/>
  </w:num>
  <w:num w:numId="187">
    <w:abstractNumId w:val="190"/>
  </w:num>
  <w:num w:numId="188">
    <w:abstractNumId w:val="94"/>
  </w:num>
  <w:num w:numId="189">
    <w:abstractNumId w:val="191"/>
  </w:num>
  <w:num w:numId="190">
    <w:abstractNumId w:val="187"/>
  </w:num>
  <w:num w:numId="191">
    <w:abstractNumId w:val="153"/>
  </w:num>
  <w:num w:numId="192">
    <w:abstractNumId w:val="198"/>
  </w:num>
  <w:num w:numId="193">
    <w:abstractNumId w:val="27"/>
  </w:num>
  <w:num w:numId="194">
    <w:abstractNumId w:val="18"/>
  </w:num>
  <w:num w:numId="195">
    <w:abstractNumId w:val="134"/>
  </w:num>
  <w:num w:numId="196">
    <w:abstractNumId w:val="106"/>
  </w:num>
  <w:num w:numId="197">
    <w:abstractNumId w:val="161"/>
  </w:num>
  <w:num w:numId="198">
    <w:abstractNumId w:val="181"/>
  </w:num>
  <w:num w:numId="199">
    <w:abstractNumId w:val="97"/>
  </w:num>
  <w:num w:numId="200">
    <w:abstractNumId w:val="72"/>
  </w:num>
  <w:num w:numId="201">
    <w:abstractNumId w:val="163"/>
  </w:num>
  <w:num w:numId="202">
    <w:abstractNumId w:val="144"/>
  </w:num>
  <w:num w:numId="203">
    <w:abstractNumId w:val="62"/>
  </w:num>
  <w:num w:numId="204">
    <w:abstractNumId w:val="79"/>
  </w:num>
  <w:num w:numId="205">
    <w:abstractNumId w:val="25"/>
  </w:num>
  <w:num w:numId="206">
    <w:abstractNumId w:val="71"/>
  </w:num>
  <w:num w:numId="207">
    <w:abstractNumId w:val="33"/>
  </w:num>
  <w:num w:numId="208">
    <w:abstractNumId w:val="13"/>
  </w:num>
  <w:num w:numId="209">
    <w:abstractNumId w:val="80"/>
  </w:num>
  <w:num w:numId="210">
    <w:abstractNumId w:val="154"/>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3195"/>
    <w:rsid w:val="00005C54"/>
    <w:rsid w:val="00006339"/>
    <w:rsid w:val="000064B2"/>
    <w:rsid w:val="000068F6"/>
    <w:rsid w:val="00012303"/>
    <w:rsid w:val="00013249"/>
    <w:rsid w:val="000132FC"/>
    <w:rsid w:val="00014710"/>
    <w:rsid w:val="00015055"/>
    <w:rsid w:val="00015944"/>
    <w:rsid w:val="00015C8E"/>
    <w:rsid w:val="00016666"/>
    <w:rsid w:val="0001765E"/>
    <w:rsid w:val="00021D28"/>
    <w:rsid w:val="00021E8D"/>
    <w:rsid w:val="00022113"/>
    <w:rsid w:val="00022400"/>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419F"/>
    <w:rsid w:val="00044D9B"/>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23F4"/>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28E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0F7481"/>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018"/>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6A91"/>
    <w:rsid w:val="0013744F"/>
    <w:rsid w:val="001407B5"/>
    <w:rsid w:val="00140F86"/>
    <w:rsid w:val="0014167D"/>
    <w:rsid w:val="001423B4"/>
    <w:rsid w:val="00142599"/>
    <w:rsid w:val="0014537B"/>
    <w:rsid w:val="00145FCD"/>
    <w:rsid w:val="00146C1B"/>
    <w:rsid w:val="00146D7A"/>
    <w:rsid w:val="00147793"/>
    <w:rsid w:val="00147D2B"/>
    <w:rsid w:val="00150EAA"/>
    <w:rsid w:val="00152D49"/>
    <w:rsid w:val="0015489D"/>
    <w:rsid w:val="0015599C"/>
    <w:rsid w:val="00155A9D"/>
    <w:rsid w:val="0015636A"/>
    <w:rsid w:val="00156BEE"/>
    <w:rsid w:val="00156C84"/>
    <w:rsid w:val="001579A7"/>
    <w:rsid w:val="00157B62"/>
    <w:rsid w:val="00157E22"/>
    <w:rsid w:val="00160129"/>
    <w:rsid w:val="001606E0"/>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77B81"/>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0EC8"/>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D37"/>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0118"/>
    <w:rsid w:val="00211480"/>
    <w:rsid w:val="00213842"/>
    <w:rsid w:val="00213C58"/>
    <w:rsid w:val="0021488C"/>
    <w:rsid w:val="00214894"/>
    <w:rsid w:val="0021490D"/>
    <w:rsid w:val="0021503B"/>
    <w:rsid w:val="00215A4C"/>
    <w:rsid w:val="00215FC1"/>
    <w:rsid w:val="00216816"/>
    <w:rsid w:val="002179BD"/>
    <w:rsid w:val="002179D9"/>
    <w:rsid w:val="0022023A"/>
    <w:rsid w:val="00221895"/>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597"/>
    <w:rsid w:val="00237A2A"/>
    <w:rsid w:val="00237C9A"/>
    <w:rsid w:val="00240681"/>
    <w:rsid w:val="002406EB"/>
    <w:rsid w:val="00240F8D"/>
    <w:rsid w:val="00242807"/>
    <w:rsid w:val="00242A2D"/>
    <w:rsid w:val="00242ADC"/>
    <w:rsid w:val="002445B8"/>
    <w:rsid w:val="0024584D"/>
    <w:rsid w:val="002468FF"/>
    <w:rsid w:val="00247CCE"/>
    <w:rsid w:val="00250748"/>
    <w:rsid w:val="00250DAB"/>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23D0"/>
    <w:rsid w:val="002B4943"/>
    <w:rsid w:val="002B5DE2"/>
    <w:rsid w:val="002B6AD6"/>
    <w:rsid w:val="002B74A4"/>
    <w:rsid w:val="002C01E1"/>
    <w:rsid w:val="002C0A18"/>
    <w:rsid w:val="002C103C"/>
    <w:rsid w:val="002C39FC"/>
    <w:rsid w:val="002C401B"/>
    <w:rsid w:val="002C483E"/>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AF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0C4"/>
    <w:rsid w:val="00323454"/>
    <w:rsid w:val="003234A6"/>
    <w:rsid w:val="00324690"/>
    <w:rsid w:val="00325E4C"/>
    <w:rsid w:val="00330F79"/>
    <w:rsid w:val="003317AD"/>
    <w:rsid w:val="00331A19"/>
    <w:rsid w:val="00332F1B"/>
    <w:rsid w:val="0033315A"/>
    <w:rsid w:val="003342D2"/>
    <w:rsid w:val="00334661"/>
    <w:rsid w:val="00340183"/>
    <w:rsid w:val="003409A7"/>
    <w:rsid w:val="00340FC7"/>
    <w:rsid w:val="0034138E"/>
    <w:rsid w:val="00342426"/>
    <w:rsid w:val="003429D4"/>
    <w:rsid w:val="0034348A"/>
    <w:rsid w:val="00343FCD"/>
    <w:rsid w:val="003442BD"/>
    <w:rsid w:val="00344B76"/>
    <w:rsid w:val="003453EE"/>
    <w:rsid w:val="00345C6C"/>
    <w:rsid w:val="003463AD"/>
    <w:rsid w:val="003512A7"/>
    <w:rsid w:val="00351451"/>
    <w:rsid w:val="003515A7"/>
    <w:rsid w:val="00352005"/>
    <w:rsid w:val="0035224D"/>
    <w:rsid w:val="00352F42"/>
    <w:rsid w:val="00355556"/>
    <w:rsid w:val="003559C2"/>
    <w:rsid w:val="00355F1D"/>
    <w:rsid w:val="003560E2"/>
    <w:rsid w:val="0035688B"/>
    <w:rsid w:val="00356E34"/>
    <w:rsid w:val="00357E4E"/>
    <w:rsid w:val="00361267"/>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6E9E"/>
    <w:rsid w:val="00397518"/>
    <w:rsid w:val="00397794"/>
    <w:rsid w:val="003A0F32"/>
    <w:rsid w:val="003A1AF0"/>
    <w:rsid w:val="003A273F"/>
    <w:rsid w:val="003A2D82"/>
    <w:rsid w:val="003A2E14"/>
    <w:rsid w:val="003A3F49"/>
    <w:rsid w:val="003A4EF7"/>
    <w:rsid w:val="003A5882"/>
    <w:rsid w:val="003A5B04"/>
    <w:rsid w:val="003A6391"/>
    <w:rsid w:val="003A6788"/>
    <w:rsid w:val="003A69B1"/>
    <w:rsid w:val="003A7A8B"/>
    <w:rsid w:val="003A7E1C"/>
    <w:rsid w:val="003A7E4A"/>
    <w:rsid w:val="003B0054"/>
    <w:rsid w:val="003B0A89"/>
    <w:rsid w:val="003B10D4"/>
    <w:rsid w:val="003B1CC2"/>
    <w:rsid w:val="003B2297"/>
    <w:rsid w:val="003B27D1"/>
    <w:rsid w:val="003B2DB3"/>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5B6E"/>
    <w:rsid w:val="003E6F86"/>
    <w:rsid w:val="003F04EA"/>
    <w:rsid w:val="003F07A4"/>
    <w:rsid w:val="003F11FE"/>
    <w:rsid w:val="003F185E"/>
    <w:rsid w:val="003F2B80"/>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328"/>
    <w:rsid w:val="004147FE"/>
    <w:rsid w:val="0041489B"/>
    <w:rsid w:val="00414FD8"/>
    <w:rsid w:val="00415A69"/>
    <w:rsid w:val="00415E1E"/>
    <w:rsid w:val="004161C8"/>
    <w:rsid w:val="004165C2"/>
    <w:rsid w:val="00417300"/>
    <w:rsid w:val="00417986"/>
    <w:rsid w:val="004203B7"/>
    <w:rsid w:val="004211B0"/>
    <w:rsid w:val="00421206"/>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087B"/>
    <w:rsid w:val="00452193"/>
    <w:rsid w:val="004529DD"/>
    <w:rsid w:val="00453CD9"/>
    <w:rsid w:val="00454A6A"/>
    <w:rsid w:val="00455F5B"/>
    <w:rsid w:val="0045654A"/>
    <w:rsid w:val="0045700E"/>
    <w:rsid w:val="00460585"/>
    <w:rsid w:val="0046065D"/>
    <w:rsid w:val="004610AC"/>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7FE"/>
    <w:rsid w:val="00473FA9"/>
    <w:rsid w:val="00474124"/>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6D8"/>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30D2"/>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817"/>
    <w:rsid w:val="00534B3D"/>
    <w:rsid w:val="00534F5A"/>
    <w:rsid w:val="00536E82"/>
    <w:rsid w:val="00537D25"/>
    <w:rsid w:val="005401BC"/>
    <w:rsid w:val="00545404"/>
    <w:rsid w:val="005454E3"/>
    <w:rsid w:val="00546120"/>
    <w:rsid w:val="005462EE"/>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474"/>
    <w:rsid w:val="0056561E"/>
    <w:rsid w:val="00566DF2"/>
    <w:rsid w:val="00567086"/>
    <w:rsid w:val="00570D08"/>
    <w:rsid w:val="00571C49"/>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7FC"/>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5F01"/>
    <w:rsid w:val="005B70EC"/>
    <w:rsid w:val="005B765F"/>
    <w:rsid w:val="005C0123"/>
    <w:rsid w:val="005C2AE8"/>
    <w:rsid w:val="005C5681"/>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867"/>
    <w:rsid w:val="005F46E4"/>
    <w:rsid w:val="005F48E4"/>
    <w:rsid w:val="005F4C79"/>
    <w:rsid w:val="005F72F0"/>
    <w:rsid w:val="005F772E"/>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56A4"/>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1B5"/>
    <w:rsid w:val="00651B2C"/>
    <w:rsid w:val="00651BBD"/>
    <w:rsid w:val="00653242"/>
    <w:rsid w:val="0065415E"/>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2954"/>
    <w:rsid w:val="00673519"/>
    <w:rsid w:val="0067546F"/>
    <w:rsid w:val="00675A3E"/>
    <w:rsid w:val="0067646F"/>
    <w:rsid w:val="00676880"/>
    <w:rsid w:val="00680B0C"/>
    <w:rsid w:val="006819B9"/>
    <w:rsid w:val="00681A3D"/>
    <w:rsid w:val="00681F00"/>
    <w:rsid w:val="00682B7C"/>
    <w:rsid w:val="0068306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5FE2"/>
    <w:rsid w:val="00696400"/>
    <w:rsid w:val="00696974"/>
    <w:rsid w:val="00697710"/>
    <w:rsid w:val="00697A8F"/>
    <w:rsid w:val="006A091C"/>
    <w:rsid w:val="006A0DC5"/>
    <w:rsid w:val="006A175E"/>
    <w:rsid w:val="006A1956"/>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00D4"/>
    <w:rsid w:val="006E15D1"/>
    <w:rsid w:val="006E2405"/>
    <w:rsid w:val="006E385E"/>
    <w:rsid w:val="006E3A3C"/>
    <w:rsid w:val="006E41DD"/>
    <w:rsid w:val="006E4B9E"/>
    <w:rsid w:val="006E5CF0"/>
    <w:rsid w:val="006E6366"/>
    <w:rsid w:val="006E7F0A"/>
    <w:rsid w:val="006F1C2C"/>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27F8"/>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252F"/>
    <w:rsid w:val="007762CC"/>
    <w:rsid w:val="0077760F"/>
    <w:rsid w:val="007807FB"/>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1EC"/>
    <w:rsid w:val="007A15B3"/>
    <w:rsid w:val="007A15D8"/>
    <w:rsid w:val="007A2E2B"/>
    <w:rsid w:val="007A31D0"/>
    <w:rsid w:val="007A4B66"/>
    <w:rsid w:val="007A6551"/>
    <w:rsid w:val="007B1C37"/>
    <w:rsid w:val="007B1FDC"/>
    <w:rsid w:val="007B344E"/>
    <w:rsid w:val="007B3885"/>
    <w:rsid w:val="007B40DA"/>
    <w:rsid w:val="007B4848"/>
    <w:rsid w:val="007B4E70"/>
    <w:rsid w:val="007B50C9"/>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278"/>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285"/>
    <w:rsid w:val="00825D5A"/>
    <w:rsid w:val="00825F7F"/>
    <w:rsid w:val="008314C5"/>
    <w:rsid w:val="008319D3"/>
    <w:rsid w:val="00833315"/>
    <w:rsid w:val="00833D4A"/>
    <w:rsid w:val="00834096"/>
    <w:rsid w:val="0083594E"/>
    <w:rsid w:val="00835AE3"/>
    <w:rsid w:val="008366E6"/>
    <w:rsid w:val="008372E6"/>
    <w:rsid w:val="00837B46"/>
    <w:rsid w:val="008429B4"/>
    <w:rsid w:val="008435B2"/>
    <w:rsid w:val="0084465A"/>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57810"/>
    <w:rsid w:val="00860E6B"/>
    <w:rsid w:val="00861051"/>
    <w:rsid w:val="008629D1"/>
    <w:rsid w:val="00864B00"/>
    <w:rsid w:val="00866391"/>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3"/>
    <w:rsid w:val="008905B8"/>
    <w:rsid w:val="008925F2"/>
    <w:rsid w:val="008929A5"/>
    <w:rsid w:val="00892F11"/>
    <w:rsid w:val="00897186"/>
    <w:rsid w:val="00897787"/>
    <w:rsid w:val="008A03AD"/>
    <w:rsid w:val="008A1094"/>
    <w:rsid w:val="008A1103"/>
    <w:rsid w:val="008A1722"/>
    <w:rsid w:val="008A1942"/>
    <w:rsid w:val="008A1B2F"/>
    <w:rsid w:val="008A2095"/>
    <w:rsid w:val="008A2127"/>
    <w:rsid w:val="008A2274"/>
    <w:rsid w:val="008A2373"/>
    <w:rsid w:val="008A330A"/>
    <w:rsid w:val="008A4A3A"/>
    <w:rsid w:val="008A52A0"/>
    <w:rsid w:val="008A644C"/>
    <w:rsid w:val="008A68E1"/>
    <w:rsid w:val="008A6BED"/>
    <w:rsid w:val="008B1AB1"/>
    <w:rsid w:val="008B2990"/>
    <w:rsid w:val="008B31E9"/>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5A4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606"/>
    <w:rsid w:val="00912983"/>
    <w:rsid w:val="00915CCC"/>
    <w:rsid w:val="0091646E"/>
    <w:rsid w:val="00917404"/>
    <w:rsid w:val="0092067B"/>
    <w:rsid w:val="00922A8F"/>
    <w:rsid w:val="00922ED7"/>
    <w:rsid w:val="009230F0"/>
    <w:rsid w:val="00923B69"/>
    <w:rsid w:val="00924EB1"/>
    <w:rsid w:val="00925468"/>
    <w:rsid w:val="00925847"/>
    <w:rsid w:val="0092782E"/>
    <w:rsid w:val="009278A8"/>
    <w:rsid w:val="00927E74"/>
    <w:rsid w:val="00931D2B"/>
    <w:rsid w:val="00932613"/>
    <w:rsid w:val="0093359E"/>
    <w:rsid w:val="0093667C"/>
    <w:rsid w:val="0094089E"/>
    <w:rsid w:val="00940C43"/>
    <w:rsid w:val="00940EA6"/>
    <w:rsid w:val="009428DF"/>
    <w:rsid w:val="00942E79"/>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14BB"/>
    <w:rsid w:val="00963EB6"/>
    <w:rsid w:val="00964414"/>
    <w:rsid w:val="009645D7"/>
    <w:rsid w:val="00965AA1"/>
    <w:rsid w:val="00967356"/>
    <w:rsid w:val="009675E2"/>
    <w:rsid w:val="009677BF"/>
    <w:rsid w:val="009705F5"/>
    <w:rsid w:val="00970825"/>
    <w:rsid w:val="0097283B"/>
    <w:rsid w:val="0097481C"/>
    <w:rsid w:val="00974CBD"/>
    <w:rsid w:val="00974E3E"/>
    <w:rsid w:val="00974EC6"/>
    <w:rsid w:val="009750D3"/>
    <w:rsid w:val="009802A1"/>
    <w:rsid w:val="0098031B"/>
    <w:rsid w:val="00980431"/>
    <w:rsid w:val="009811EB"/>
    <w:rsid w:val="00983EC8"/>
    <w:rsid w:val="0098401E"/>
    <w:rsid w:val="00984B2D"/>
    <w:rsid w:val="00985334"/>
    <w:rsid w:val="009859F0"/>
    <w:rsid w:val="00985FE9"/>
    <w:rsid w:val="009875F5"/>
    <w:rsid w:val="009908E9"/>
    <w:rsid w:val="009909AF"/>
    <w:rsid w:val="00990A96"/>
    <w:rsid w:val="00990BB8"/>
    <w:rsid w:val="00992CD5"/>
    <w:rsid w:val="00993DC8"/>
    <w:rsid w:val="0099483C"/>
    <w:rsid w:val="00994C37"/>
    <w:rsid w:val="00995B54"/>
    <w:rsid w:val="009961F8"/>
    <w:rsid w:val="00996474"/>
    <w:rsid w:val="009A01A8"/>
    <w:rsid w:val="009A0455"/>
    <w:rsid w:val="009A0AE3"/>
    <w:rsid w:val="009A1057"/>
    <w:rsid w:val="009A12D5"/>
    <w:rsid w:val="009A1572"/>
    <w:rsid w:val="009A2B7A"/>
    <w:rsid w:val="009A3211"/>
    <w:rsid w:val="009A3492"/>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7B69"/>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2B1"/>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0D3D"/>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521"/>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858CD"/>
    <w:rsid w:val="00A903ED"/>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6B1"/>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0EF1"/>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1918"/>
    <w:rsid w:val="00BE2524"/>
    <w:rsid w:val="00BE2ED0"/>
    <w:rsid w:val="00BE2F23"/>
    <w:rsid w:val="00BE3537"/>
    <w:rsid w:val="00BE4290"/>
    <w:rsid w:val="00BE5049"/>
    <w:rsid w:val="00BE635D"/>
    <w:rsid w:val="00BE6CAE"/>
    <w:rsid w:val="00BE764C"/>
    <w:rsid w:val="00BF0519"/>
    <w:rsid w:val="00BF1615"/>
    <w:rsid w:val="00BF428B"/>
    <w:rsid w:val="00BF4D41"/>
    <w:rsid w:val="00BF5F16"/>
    <w:rsid w:val="00BF76A8"/>
    <w:rsid w:val="00BF7951"/>
    <w:rsid w:val="00C00D11"/>
    <w:rsid w:val="00C00DC2"/>
    <w:rsid w:val="00C03010"/>
    <w:rsid w:val="00C031E0"/>
    <w:rsid w:val="00C032B7"/>
    <w:rsid w:val="00C04B9D"/>
    <w:rsid w:val="00C04D1A"/>
    <w:rsid w:val="00C05924"/>
    <w:rsid w:val="00C05CE8"/>
    <w:rsid w:val="00C05EFD"/>
    <w:rsid w:val="00C06C30"/>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BD5"/>
    <w:rsid w:val="00C52F93"/>
    <w:rsid w:val="00C53A64"/>
    <w:rsid w:val="00C54581"/>
    <w:rsid w:val="00C54AC1"/>
    <w:rsid w:val="00C54D63"/>
    <w:rsid w:val="00C554EA"/>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6E09"/>
    <w:rsid w:val="00CA7BEE"/>
    <w:rsid w:val="00CA7D00"/>
    <w:rsid w:val="00CB352E"/>
    <w:rsid w:val="00CB3BA5"/>
    <w:rsid w:val="00CB410F"/>
    <w:rsid w:val="00CC03F4"/>
    <w:rsid w:val="00CC07C1"/>
    <w:rsid w:val="00CC0CEC"/>
    <w:rsid w:val="00CC0D03"/>
    <w:rsid w:val="00CC0E37"/>
    <w:rsid w:val="00CC14E6"/>
    <w:rsid w:val="00CC191D"/>
    <w:rsid w:val="00CC1C3B"/>
    <w:rsid w:val="00CC1C8E"/>
    <w:rsid w:val="00CC2079"/>
    <w:rsid w:val="00CC2A6D"/>
    <w:rsid w:val="00CC3358"/>
    <w:rsid w:val="00CC3FF2"/>
    <w:rsid w:val="00CC40FF"/>
    <w:rsid w:val="00CC5925"/>
    <w:rsid w:val="00CC6CDC"/>
    <w:rsid w:val="00CC7539"/>
    <w:rsid w:val="00CC79F0"/>
    <w:rsid w:val="00CD03B8"/>
    <w:rsid w:val="00CD1BC0"/>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303E"/>
    <w:rsid w:val="00D431A4"/>
    <w:rsid w:val="00D434F6"/>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8EB"/>
    <w:rsid w:val="00D73D05"/>
    <w:rsid w:val="00D74031"/>
    <w:rsid w:val="00D75533"/>
    <w:rsid w:val="00D77D8C"/>
    <w:rsid w:val="00D80104"/>
    <w:rsid w:val="00D80E8F"/>
    <w:rsid w:val="00D814AE"/>
    <w:rsid w:val="00D81B05"/>
    <w:rsid w:val="00D824A1"/>
    <w:rsid w:val="00D832DA"/>
    <w:rsid w:val="00D834A8"/>
    <w:rsid w:val="00D83663"/>
    <w:rsid w:val="00D844BA"/>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1ED"/>
    <w:rsid w:val="00DB4AAF"/>
    <w:rsid w:val="00DB769B"/>
    <w:rsid w:val="00DC0D57"/>
    <w:rsid w:val="00DC0E08"/>
    <w:rsid w:val="00DC1596"/>
    <w:rsid w:val="00DC27CE"/>
    <w:rsid w:val="00DC2821"/>
    <w:rsid w:val="00DC39A5"/>
    <w:rsid w:val="00DC4227"/>
    <w:rsid w:val="00DC456E"/>
    <w:rsid w:val="00DC5030"/>
    <w:rsid w:val="00DC60FE"/>
    <w:rsid w:val="00DC68E8"/>
    <w:rsid w:val="00DD0A51"/>
    <w:rsid w:val="00DD11E5"/>
    <w:rsid w:val="00DD2BF2"/>
    <w:rsid w:val="00DD2C67"/>
    <w:rsid w:val="00DD44E2"/>
    <w:rsid w:val="00DD4F8B"/>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629"/>
    <w:rsid w:val="00E16A77"/>
    <w:rsid w:val="00E207CC"/>
    <w:rsid w:val="00E2184C"/>
    <w:rsid w:val="00E225A3"/>
    <w:rsid w:val="00E23BF3"/>
    <w:rsid w:val="00E259F1"/>
    <w:rsid w:val="00E25B06"/>
    <w:rsid w:val="00E30C33"/>
    <w:rsid w:val="00E30DD8"/>
    <w:rsid w:val="00E30E42"/>
    <w:rsid w:val="00E31C4F"/>
    <w:rsid w:val="00E31EC9"/>
    <w:rsid w:val="00E32956"/>
    <w:rsid w:val="00E341CF"/>
    <w:rsid w:val="00E34F9C"/>
    <w:rsid w:val="00E40A24"/>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2513"/>
    <w:rsid w:val="00E732FB"/>
    <w:rsid w:val="00E76E6C"/>
    <w:rsid w:val="00E77B22"/>
    <w:rsid w:val="00E8167B"/>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2D73"/>
    <w:rsid w:val="00ED4773"/>
    <w:rsid w:val="00ED5208"/>
    <w:rsid w:val="00ED5CF2"/>
    <w:rsid w:val="00ED5F69"/>
    <w:rsid w:val="00ED6E84"/>
    <w:rsid w:val="00ED7252"/>
    <w:rsid w:val="00ED758A"/>
    <w:rsid w:val="00ED785D"/>
    <w:rsid w:val="00ED7D3F"/>
    <w:rsid w:val="00EE0449"/>
    <w:rsid w:val="00EE0B4C"/>
    <w:rsid w:val="00EE0D97"/>
    <w:rsid w:val="00EE1AE1"/>
    <w:rsid w:val="00EE1F28"/>
    <w:rsid w:val="00EE2375"/>
    <w:rsid w:val="00EE3317"/>
    <w:rsid w:val="00EE35B6"/>
    <w:rsid w:val="00EE38E5"/>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37EFE"/>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512"/>
    <w:rsid w:val="00F55959"/>
    <w:rsid w:val="00F55FF8"/>
    <w:rsid w:val="00F62AA8"/>
    <w:rsid w:val="00F62D99"/>
    <w:rsid w:val="00F642AB"/>
    <w:rsid w:val="00F64663"/>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186"/>
    <w:rsid w:val="00F95C8A"/>
    <w:rsid w:val="00F96188"/>
    <w:rsid w:val="00F96B20"/>
    <w:rsid w:val="00F97BFF"/>
    <w:rsid w:val="00FA1A5E"/>
    <w:rsid w:val="00FA26C9"/>
    <w:rsid w:val="00FA722B"/>
    <w:rsid w:val="00FA74BE"/>
    <w:rsid w:val="00FB00A7"/>
    <w:rsid w:val="00FB069B"/>
    <w:rsid w:val="00FB13CD"/>
    <w:rsid w:val="00FB23C1"/>
    <w:rsid w:val="00FB397C"/>
    <w:rsid w:val="00FB3DFE"/>
    <w:rsid w:val="00FB4020"/>
    <w:rsid w:val="00FB5BDB"/>
    <w:rsid w:val="00FB7D73"/>
    <w:rsid w:val="00FC0D8D"/>
    <w:rsid w:val="00FC3B00"/>
    <w:rsid w:val="00FC42D1"/>
    <w:rsid w:val="00FC55E3"/>
    <w:rsid w:val="00FC5E12"/>
    <w:rsid w:val="00FC6736"/>
    <w:rsid w:val="00FC6A33"/>
    <w:rsid w:val="00FD047D"/>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4E6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492E82"/>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uiPriority w:val="99"/>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uiPriority w:val="99"/>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Red">
    <w:name w:val="Red"/>
    <w:basedOn w:val="DefaultParagraphFont"/>
    <w:uiPriority w:val="1"/>
    <w:rsid w:val="008E5A47"/>
    <w:rPr>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256724">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72689741">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1999989835">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Outgoing document</Internal_x002f_External>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2015-11-16T00:00:00+00:00</Document_x0020_Date>
    <Facility_x0020_Address xmlns="859f7ad6-93f6-4205-b62b-a17f28acbbac">Llantrisant Recycling, Pantbrad Lane, Llantrisant, Pontyclun, CF72 8YY</Facility_x0020_Address>
    <Environment_x0020_Sub_x0020_Folder xmlns="859f7ad6-93f6-4205-b62b-a17f28acbbac">Licences applications</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REGU-106-30673</_dlc_DocId>
    <_dlc_DocIdUrl xmlns="9be56660-2c31-41ef-bc00-23e72f632f2a">
      <Url>https://cyfoethnaturiolcymru.sharepoint.com/teams/Regulatory/Permitting/_layouts/15/DocIdRedir.aspx?ID=REGU-106-30673</Url>
      <Description>REGU-106-30673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C8284380-AB4D-4005-B3C4-D035F02B7A0D}"/>
</file>

<file path=customXml/itemProps3.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4.xml><?xml version="1.0" encoding="utf-8"?>
<ds:datastoreItem xmlns:ds="http://schemas.openxmlformats.org/officeDocument/2006/customXml" ds:itemID="{6934D698-58E8-458F-8478-50C392648659}">
  <ds:schemaRefs>
    <ds:schemaRef ds:uri="http://schemas.microsoft.com/office/2006/metadata/properties"/>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DDCFB9FC-AA71-49BB-B08E-32CEA2DF1192}"/>
</file>

<file path=customXml/itemProps6.xml><?xml version="1.0" encoding="utf-8"?>
<ds:datastoreItem xmlns:ds="http://schemas.openxmlformats.org/officeDocument/2006/customXml" ds:itemID="{C2EA67A1-571A-4B35-A7C2-04678976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3543</Words>
  <Characters>20198</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Sioban Ryan-Togni</dc:creator>
  <cp:keywords>23308SD22, 233 08 SD22, 233-08-SD22</cp:keywords>
  <dc:description>233_08_SD22, version 8_x000d_
issue date: 07/04/2011</dc:description>
  <cp:lastModifiedBy>Thomas, Kate</cp:lastModifiedBy>
  <cp:revision>2</cp:revision>
  <cp:lastPrinted>2007-10-25T10:58:00Z</cp:lastPrinted>
  <dcterms:created xsi:type="dcterms:W3CDTF">2016-05-15T18:51:00Z</dcterms:created>
  <dcterms:modified xsi:type="dcterms:W3CDTF">2016-05-15T18:51:00Z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b07262c5-9132-43d8-93e7-b151ffd9513d</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REGU-106-30673</vt:lpwstr>
  </property>
  <property fmtid="{D5CDD505-2E9C-101B-9397-08002B2CF9AE}" pid="9" name="_dlc_DocIdUrl">
    <vt:lpwstr>https://cyfoethnaturiolcymru.sharepoint.com/teams/Regulatory/Permitting/_layouts/15/DocIdRedir.aspx?ID=REGU-106-30673, REGU-106-30673</vt:lpwstr>
  </property>
</Properties>
</file>