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15249" w14:textId="273389A9" w:rsidR="00670CC9" w:rsidRPr="00AA0121" w:rsidRDefault="00F77EE3" w:rsidP="00A35581">
      <w:pPr>
        <w:spacing w:before="0"/>
        <w:ind w:left="459" w:right="742"/>
        <w:jc w:val="right"/>
        <w:rPr>
          <w:b/>
          <w:smallCaps/>
          <w:highlight w:val="yellow"/>
        </w:rPr>
        <w:sectPr w:rsidR="00670CC9" w:rsidRPr="00AA0121" w:rsidSect="00227F31">
          <w:headerReference w:type="even" r:id="rId12"/>
          <w:footerReference w:type="even" r:id="rId13"/>
          <w:headerReference w:type="first" r:id="rId14"/>
          <w:pgSz w:w="11907" w:h="16840" w:code="9"/>
          <w:pgMar w:top="284" w:right="266" w:bottom="289" w:left="238" w:header="0" w:footer="0" w:gutter="0"/>
          <w:pgNumType w:fmt="lowerRoman" w:start="1"/>
          <w:cols w:space="708"/>
          <w:titlePg/>
          <w:docGrid w:linePitch="360"/>
        </w:sectPr>
      </w:pPr>
      <w:bookmarkStart w:id="0" w:name="_GoBack"/>
      <w:bookmarkEnd w:id="0"/>
      <w:r w:rsidRPr="00920A1F">
        <w:rPr>
          <w:noProof/>
          <w:lang w:eastAsia="en-GB"/>
        </w:rPr>
        <w:drawing>
          <wp:inline distT="0" distB="0" distL="0" distR="0" wp14:anchorId="7F34D2AF" wp14:editId="28838FEB">
            <wp:extent cx="1676400" cy="1676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r w:rsidR="00E90241" w:rsidRPr="00AA0121">
        <w:rPr>
          <w:b/>
          <w:smallCaps/>
          <w:noProof/>
          <w:highlight w:val="yellow"/>
          <w:lang w:eastAsia="en-GB"/>
        </w:rPr>
        <mc:AlternateContent>
          <mc:Choice Requires="wps">
            <w:drawing>
              <wp:anchor distT="0" distB="0" distL="114300" distR="114300" simplePos="0" relativeHeight="251658240" behindDoc="0" locked="0" layoutInCell="1" allowOverlap="1" wp14:anchorId="598E6E49" wp14:editId="4829C42E">
                <wp:simplePos x="0" y="0"/>
                <wp:positionH relativeFrom="column">
                  <wp:posOffset>553720</wp:posOffset>
                </wp:positionH>
                <wp:positionV relativeFrom="paragraph">
                  <wp:posOffset>3820160</wp:posOffset>
                </wp:positionV>
                <wp:extent cx="6286500" cy="5960745"/>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5960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95365" w14:textId="77777777" w:rsidR="007D3768" w:rsidRDefault="007D3768" w:rsidP="00684364">
                            <w:pPr>
                              <w:widowControl w:val="0"/>
                              <w:autoSpaceDE w:val="0"/>
                              <w:autoSpaceDN w:val="0"/>
                              <w:adjustRightInd w:val="0"/>
                              <w:spacing w:before="0" w:line="360" w:lineRule="auto"/>
                              <w:jc w:val="right"/>
                              <w:rPr>
                                <w:rFonts w:ascii="ArialMT" w:hAnsi="ArialMT"/>
                                <w:sz w:val="32"/>
                                <w:szCs w:val="32"/>
                                <w:lang w:val="en-US"/>
                              </w:rPr>
                            </w:pPr>
                          </w:p>
                          <w:p w14:paraId="71A4A19D" w14:textId="77777777" w:rsidR="007D3768" w:rsidRPr="00313D92" w:rsidRDefault="007D3768" w:rsidP="007476F2">
                            <w:pPr>
                              <w:pStyle w:val="Default"/>
                              <w:rPr>
                                <w:sz w:val="32"/>
                                <w:szCs w:val="32"/>
                              </w:rPr>
                            </w:pPr>
                          </w:p>
                          <w:p w14:paraId="27C7FD49" w14:textId="45E7798A" w:rsidR="007D3768" w:rsidRDefault="007D3768" w:rsidP="007476F2">
                            <w:pPr>
                              <w:widowControl w:val="0"/>
                              <w:autoSpaceDE w:val="0"/>
                              <w:autoSpaceDN w:val="0"/>
                              <w:adjustRightInd w:val="0"/>
                              <w:spacing w:line="360" w:lineRule="auto"/>
                              <w:jc w:val="right"/>
                              <w:rPr>
                                <w:sz w:val="32"/>
                                <w:szCs w:val="32"/>
                              </w:rPr>
                            </w:pPr>
                            <w:r>
                              <w:rPr>
                                <w:sz w:val="32"/>
                                <w:szCs w:val="32"/>
                              </w:rPr>
                              <w:t>CARDIFF RECYCLING (VIKING PLACE),</w:t>
                            </w:r>
                          </w:p>
                          <w:p w14:paraId="7FB7B6A9" w14:textId="5C2E7E9E" w:rsidR="007D3768" w:rsidRPr="00313D92" w:rsidRDefault="007D3768" w:rsidP="007476F2">
                            <w:pPr>
                              <w:widowControl w:val="0"/>
                              <w:autoSpaceDE w:val="0"/>
                              <w:autoSpaceDN w:val="0"/>
                              <w:adjustRightInd w:val="0"/>
                              <w:spacing w:line="360" w:lineRule="auto"/>
                              <w:jc w:val="right"/>
                              <w:rPr>
                                <w:rFonts w:cs="Arial"/>
                                <w:sz w:val="32"/>
                                <w:szCs w:val="32"/>
                                <w:lang w:val="en-US"/>
                              </w:rPr>
                            </w:pPr>
                            <w:r>
                              <w:rPr>
                                <w:sz w:val="32"/>
                                <w:szCs w:val="32"/>
                              </w:rPr>
                              <w:t>Roath Docks, Cardiff</w:t>
                            </w:r>
                          </w:p>
                          <w:p w14:paraId="3E4CA100" w14:textId="77777777" w:rsidR="007D3768" w:rsidRPr="00313D92" w:rsidRDefault="007D3768" w:rsidP="00E90BA3">
                            <w:pPr>
                              <w:widowControl w:val="0"/>
                              <w:autoSpaceDE w:val="0"/>
                              <w:autoSpaceDN w:val="0"/>
                              <w:adjustRightInd w:val="0"/>
                              <w:spacing w:line="360" w:lineRule="auto"/>
                              <w:jc w:val="right"/>
                              <w:rPr>
                                <w:rFonts w:cs="Arial"/>
                                <w:sz w:val="32"/>
                                <w:szCs w:val="32"/>
                                <w:lang w:val="en-US"/>
                              </w:rPr>
                            </w:pPr>
                            <w:r w:rsidRPr="00313D92">
                              <w:rPr>
                                <w:rFonts w:cs="Arial"/>
                                <w:sz w:val="32"/>
                                <w:szCs w:val="32"/>
                                <w:lang w:val="en-US"/>
                              </w:rPr>
                              <w:t>Fire Prevention Plan</w:t>
                            </w:r>
                          </w:p>
                          <w:p w14:paraId="74B8F4E5" w14:textId="77777777" w:rsidR="007D3768" w:rsidRPr="009C65CA" w:rsidRDefault="007D3768" w:rsidP="00F77EE3">
                            <w:pPr>
                              <w:widowControl w:val="0"/>
                              <w:autoSpaceDE w:val="0"/>
                              <w:autoSpaceDN w:val="0"/>
                              <w:adjustRightInd w:val="0"/>
                              <w:spacing w:line="360" w:lineRule="auto"/>
                              <w:rPr>
                                <w:rFonts w:ascii="ArialMT" w:hAnsi="ArialMT"/>
                                <w:sz w:val="32"/>
                                <w:szCs w:val="32"/>
                                <w:lang w:val="en-US"/>
                              </w:rPr>
                            </w:pPr>
                          </w:p>
                          <w:p w14:paraId="3AAEA37B" w14:textId="2BF0154C" w:rsidR="007D3768" w:rsidRDefault="007D3768" w:rsidP="00E90BA3">
                            <w:pPr>
                              <w:widowControl w:val="0"/>
                              <w:autoSpaceDE w:val="0"/>
                              <w:autoSpaceDN w:val="0"/>
                              <w:adjustRightInd w:val="0"/>
                              <w:spacing w:line="360" w:lineRule="auto"/>
                              <w:jc w:val="right"/>
                              <w:rPr>
                                <w:rFonts w:ascii="ArialMT" w:hAnsi="ArialMT"/>
                                <w:sz w:val="32"/>
                                <w:szCs w:val="32"/>
                                <w:lang w:val="en-US"/>
                              </w:rPr>
                            </w:pPr>
                            <w:r>
                              <w:rPr>
                                <w:rFonts w:ascii="ArialMT" w:hAnsi="ArialMT"/>
                                <w:sz w:val="32"/>
                                <w:szCs w:val="32"/>
                                <w:lang w:val="en-US"/>
                              </w:rPr>
                              <w:t xml:space="preserve">Version </w:t>
                            </w:r>
                            <w:r w:rsidR="00A47E4C">
                              <w:rPr>
                                <w:rFonts w:ascii="ArialMT" w:hAnsi="ArialMT"/>
                                <w:sz w:val="32"/>
                                <w:szCs w:val="32"/>
                                <w:lang w:val="en-US"/>
                              </w:rPr>
                              <w:t>3.0</w:t>
                            </w:r>
                            <w:r>
                              <w:rPr>
                                <w:rFonts w:ascii="ArialMT" w:hAnsi="ArialMT"/>
                                <w:sz w:val="32"/>
                                <w:szCs w:val="32"/>
                                <w:lang w:val="en-US"/>
                              </w:rPr>
                              <w:t xml:space="preserve"> - </w:t>
                            </w:r>
                            <w:r w:rsidR="00A47E4C">
                              <w:rPr>
                                <w:rFonts w:ascii="ArialMT" w:hAnsi="ArialMT"/>
                                <w:sz w:val="32"/>
                                <w:szCs w:val="32"/>
                                <w:lang w:val="en-US"/>
                              </w:rPr>
                              <w:t>October</w:t>
                            </w:r>
                            <w:r>
                              <w:rPr>
                                <w:rFonts w:ascii="ArialMT" w:hAnsi="ArialMT"/>
                                <w:sz w:val="32"/>
                                <w:szCs w:val="32"/>
                                <w:lang w:val="en-US"/>
                              </w:rPr>
                              <w:t xml:space="preserve"> 2017</w:t>
                            </w:r>
                          </w:p>
                          <w:p w14:paraId="45EBC38D" w14:textId="77777777" w:rsidR="007D3768" w:rsidRPr="009C65CA" w:rsidRDefault="007D3768" w:rsidP="00E90BA3">
                            <w:pPr>
                              <w:widowControl w:val="0"/>
                              <w:autoSpaceDE w:val="0"/>
                              <w:autoSpaceDN w:val="0"/>
                              <w:adjustRightInd w:val="0"/>
                              <w:spacing w:line="360" w:lineRule="auto"/>
                              <w:jc w:val="right"/>
                              <w:rPr>
                                <w:rFonts w:ascii="ArialMT" w:hAnsi="ArialMT"/>
                                <w:sz w:val="32"/>
                                <w:szCs w:val="32"/>
                                <w:lang w:val="en-US"/>
                              </w:rPr>
                            </w:pPr>
                          </w:p>
                          <w:p w14:paraId="58C2690B" w14:textId="1AB33596" w:rsidR="007D3768" w:rsidRDefault="007D3768" w:rsidP="00E90BA3">
                            <w:pPr>
                              <w:widowControl w:val="0"/>
                              <w:autoSpaceDE w:val="0"/>
                              <w:autoSpaceDN w:val="0"/>
                              <w:adjustRightInd w:val="0"/>
                              <w:spacing w:line="360" w:lineRule="auto"/>
                              <w:jc w:val="right"/>
                              <w:rPr>
                                <w:rFonts w:ascii="ArialMT" w:hAnsi="ArialMT"/>
                                <w:sz w:val="32"/>
                                <w:szCs w:val="32"/>
                                <w:lang w:val="en-US"/>
                              </w:rPr>
                            </w:pPr>
                          </w:p>
                          <w:p w14:paraId="3544B026" w14:textId="77777777" w:rsidR="007D3768" w:rsidRDefault="007D3768" w:rsidP="00E90BA3">
                            <w:pPr>
                              <w:pStyle w:val="Header"/>
                              <w:spacing w:line="360" w:lineRule="auto"/>
                              <w:jc w:val="right"/>
                            </w:pPr>
                          </w:p>
                          <w:p w14:paraId="272683E3" w14:textId="77777777" w:rsidR="007D3768" w:rsidRDefault="007D3768" w:rsidP="00E90BA3">
                            <w:pPr>
                              <w:pStyle w:val="Header"/>
                              <w:spacing w:line="360" w:lineRule="auto"/>
                              <w:jc w:val="right"/>
                            </w:pPr>
                          </w:p>
                          <w:p w14:paraId="0B9E6C64" w14:textId="77777777" w:rsidR="007D3768" w:rsidRDefault="007D3768" w:rsidP="00E90BA3">
                            <w:pPr>
                              <w:pStyle w:val="Header"/>
                              <w:spacing w:line="360" w:lineRule="auto"/>
                              <w:jc w:val="right"/>
                            </w:pPr>
                          </w:p>
                          <w:p w14:paraId="57B0F265" w14:textId="77777777" w:rsidR="007D3768" w:rsidRDefault="007D3768" w:rsidP="00E90BA3">
                            <w:pPr>
                              <w:pStyle w:val="Header"/>
                              <w:spacing w:line="360" w:lineRule="auto"/>
                              <w:jc w:val="right"/>
                            </w:pPr>
                          </w:p>
                          <w:p w14:paraId="3A500421" w14:textId="77777777" w:rsidR="007D3768" w:rsidRDefault="007D3768" w:rsidP="00E90BA3">
                            <w:pPr>
                              <w:pStyle w:val="Header"/>
                              <w:spacing w:line="360" w:lineRule="auto"/>
                              <w:jc w:val="right"/>
                            </w:pPr>
                          </w:p>
                          <w:p w14:paraId="2ABB2DFF" w14:textId="77777777" w:rsidR="007D3768" w:rsidRDefault="007D3768" w:rsidP="00E90BA3">
                            <w:pPr>
                              <w:pStyle w:val="Header"/>
                              <w:spacing w:line="360" w:lineRule="auto"/>
                              <w:jc w:val="right"/>
                            </w:pPr>
                          </w:p>
                          <w:p w14:paraId="69E05877" w14:textId="77777777" w:rsidR="007D3768" w:rsidRDefault="007D3768" w:rsidP="00E90BA3">
                            <w:pPr>
                              <w:pStyle w:val="Header"/>
                              <w:spacing w:line="360" w:lineRule="auto"/>
                              <w:jc w:val="right"/>
                            </w:pPr>
                          </w:p>
                          <w:p w14:paraId="5EAEBC59" w14:textId="77777777" w:rsidR="007D3768" w:rsidRDefault="007D3768" w:rsidP="00E90BA3">
                            <w:pPr>
                              <w:pStyle w:val="Header"/>
                              <w:spacing w:line="360" w:lineRule="auto"/>
                              <w:jc w:val="right"/>
                            </w:pPr>
                          </w:p>
                          <w:p w14:paraId="707C8A7B" w14:textId="77777777" w:rsidR="007D3768" w:rsidRPr="00C63BFF" w:rsidRDefault="007D3768" w:rsidP="00E90BA3">
                            <w:pPr>
                              <w:widowControl w:val="0"/>
                              <w:autoSpaceDE w:val="0"/>
                              <w:autoSpaceDN w:val="0"/>
                              <w:adjustRightInd w:val="0"/>
                              <w:spacing w:line="360" w:lineRule="auto"/>
                              <w:jc w:val="right"/>
                              <w:rPr>
                                <w:rFonts w:ascii="ArialMT" w:hAnsi="ArialMT"/>
                                <w:color w:val="FFFFFF" w:themeColor="background1"/>
                                <w:lang w:val="en-US"/>
                              </w:rPr>
                            </w:pPr>
                            <w:r w:rsidRPr="00C63BFF">
                              <w:rPr>
                                <w:rFonts w:ascii="ArialMT" w:hAnsi="ArialMT"/>
                                <w:color w:val="FFFFFF" w:themeColor="background1"/>
                                <w:lang w:val="en-US"/>
                              </w:rPr>
                              <w:t>Version No:</w:t>
                            </w:r>
                            <w:r>
                              <w:rPr>
                                <w:rFonts w:ascii="ArialMT" w:hAnsi="ArialMT"/>
                                <w:color w:val="FFFFFF" w:themeColor="background1"/>
                                <w:lang w:val="en-US"/>
                              </w:rPr>
                              <w:t xml:space="preserve"> 1</w:t>
                            </w:r>
                          </w:p>
                          <w:p w14:paraId="74D97CF4" w14:textId="77777777" w:rsidR="007D3768" w:rsidRDefault="007D3768" w:rsidP="00E90BA3">
                            <w:pPr>
                              <w:pStyle w:val="Header"/>
                              <w:spacing w:line="360" w:lineRule="auto"/>
                              <w:jc w:val="right"/>
                            </w:pPr>
                          </w:p>
                          <w:p w14:paraId="569B889C" w14:textId="77777777" w:rsidR="007D3768" w:rsidRDefault="007D3768" w:rsidP="00E90BA3">
                            <w:pPr>
                              <w:pStyle w:val="Header"/>
                              <w:spacing w:line="360" w:lineRule="auto"/>
                              <w:jc w:val="right"/>
                            </w:pPr>
                          </w:p>
                          <w:p w14:paraId="27D4BF23" w14:textId="77777777" w:rsidR="007D3768" w:rsidRDefault="007D3768" w:rsidP="00E90BA3">
                            <w:pPr>
                              <w:pStyle w:val="Header"/>
                              <w:spacing w:line="360" w:lineRule="auto"/>
                              <w:jc w:val="right"/>
                            </w:pPr>
                          </w:p>
                          <w:p w14:paraId="27B55BDC" w14:textId="77777777" w:rsidR="007D3768" w:rsidRPr="00C63BFF" w:rsidRDefault="007D3768" w:rsidP="00E90BA3">
                            <w:pPr>
                              <w:pStyle w:val="Header"/>
                              <w:spacing w:line="360" w:lineRule="auto"/>
                              <w:jc w:val="right"/>
                              <w:rPr>
                                <w:color w:val="FFFFFF" w:themeColor="background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E6E49" id="_x0000_t202" coordsize="21600,21600" o:spt="202" path="m,l,21600r21600,l21600,xe">
                <v:stroke joinstyle="miter"/>
                <v:path gradientshapeok="t" o:connecttype="rect"/>
              </v:shapetype>
              <v:shape id="Text Box 2" o:spid="_x0000_s1026" type="#_x0000_t202" style="position:absolute;left:0;text-align:left;margin-left:43.6pt;margin-top:300.8pt;width:495pt;height:46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vq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" filled="f" stroked="f">
                <v:textbox>
                  <w:txbxContent>
                    <w:p w14:paraId="7DE95365" w14:textId="77777777" w:rsidR="007D3768" w:rsidRDefault="007D3768" w:rsidP="00684364">
                      <w:pPr>
                        <w:widowControl w:val="0"/>
                        <w:autoSpaceDE w:val="0"/>
                        <w:autoSpaceDN w:val="0"/>
                        <w:adjustRightInd w:val="0"/>
                        <w:spacing w:before="0" w:line="360" w:lineRule="auto"/>
                        <w:jc w:val="right"/>
                        <w:rPr>
                          <w:rFonts w:ascii="ArialMT" w:hAnsi="ArialMT"/>
                          <w:sz w:val="32"/>
                          <w:szCs w:val="32"/>
                          <w:lang w:val="en-US"/>
                        </w:rPr>
                      </w:pPr>
                    </w:p>
                    <w:p w14:paraId="71A4A19D" w14:textId="77777777" w:rsidR="007D3768" w:rsidRPr="00313D92" w:rsidRDefault="007D3768" w:rsidP="007476F2">
                      <w:pPr>
                        <w:pStyle w:val="Default"/>
                        <w:rPr>
                          <w:sz w:val="32"/>
                          <w:szCs w:val="32"/>
                        </w:rPr>
                      </w:pPr>
                    </w:p>
                    <w:p w14:paraId="27C7FD49" w14:textId="45E7798A" w:rsidR="007D3768" w:rsidRDefault="007D3768" w:rsidP="007476F2">
                      <w:pPr>
                        <w:widowControl w:val="0"/>
                        <w:autoSpaceDE w:val="0"/>
                        <w:autoSpaceDN w:val="0"/>
                        <w:adjustRightInd w:val="0"/>
                        <w:spacing w:line="360" w:lineRule="auto"/>
                        <w:jc w:val="right"/>
                        <w:rPr>
                          <w:sz w:val="32"/>
                          <w:szCs w:val="32"/>
                        </w:rPr>
                      </w:pPr>
                      <w:r>
                        <w:rPr>
                          <w:sz w:val="32"/>
                          <w:szCs w:val="32"/>
                        </w:rPr>
                        <w:t>CARDIFF RECYCLING (VIKING PLACE),</w:t>
                      </w:r>
                    </w:p>
                    <w:p w14:paraId="7FB7B6A9" w14:textId="5C2E7E9E" w:rsidR="007D3768" w:rsidRPr="00313D92" w:rsidRDefault="007D3768" w:rsidP="007476F2">
                      <w:pPr>
                        <w:widowControl w:val="0"/>
                        <w:autoSpaceDE w:val="0"/>
                        <w:autoSpaceDN w:val="0"/>
                        <w:adjustRightInd w:val="0"/>
                        <w:spacing w:line="360" w:lineRule="auto"/>
                        <w:jc w:val="right"/>
                        <w:rPr>
                          <w:rFonts w:cs="Arial"/>
                          <w:sz w:val="32"/>
                          <w:szCs w:val="32"/>
                          <w:lang w:val="en-US"/>
                        </w:rPr>
                      </w:pPr>
                      <w:r>
                        <w:rPr>
                          <w:sz w:val="32"/>
                          <w:szCs w:val="32"/>
                        </w:rPr>
                        <w:t>Roath Docks, Cardiff</w:t>
                      </w:r>
                    </w:p>
                    <w:p w14:paraId="3E4CA100" w14:textId="77777777" w:rsidR="007D3768" w:rsidRPr="00313D92" w:rsidRDefault="007D3768" w:rsidP="00E90BA3">
                      <w:pPr>
                        <w:widowControl w:val="0"/>
                        <w:autoSpaceDE w:val="0"/>
                        <w:autoSpaceDN w:val="0"/>
                        <w:adjustRightInd w:val="0"/>
                        <w:spacing w:line="360" w:lineRule="auto"/>
                        <w:jc w:val="right"/>
                        <w:rPr>
                          <w:rFonts w:cs="Arial"/>
                          <w:sz w:val="32"/>
                          <w:szCs w:val="32"/>
                          <w:lang w:val="en-US"/>
                        </w:rPr>
                      </w:pPr>
                      <w:r w:rsidRPr="00313D92">
                        <w:rPr>
                          <w:rFonts w:cs="Arial"/>
                          <w:sz w:val="32"/>
                          <w:szCs w:val="32"/>
                          <w:lang w:val="en-US"/>
                        </w:rPr>
                        <w:t>Fire Prevention Plan</w:t>
                      </w:r>
                    </w:p>
                    <w:p w14:paraId="74B8F4E5" w14:textId="77777777" w:rsidR="007D3768" w:rsidRPr="009C65CA" w:rsidRDefault="007D3768" w:rsidP="00F77EE3">
                      <w:pPr>
                        <w:widowControl w:val="0"/>
                        <w:autoSpaceDE w:val="0"/>
                        <w:autoSpaceDN w:val="0"/>
                        <w:adjustRightInd w:val="0"/>
                        <w:spacing w:line="360" w:lineRule="auto"/>
                        <w:rPr>
                          <w:rFonts w:ascii="ArialMT" w:hAnsi="ArialMT"/>
                          <w:sz w:val="32"/>
                          <w:szCs w:val="32"/>
                          <w:lang w:val="en-US"/>
                        </w:rPr>
                      </w:pPr>
                    </w:p>
                    <w:p w14:paraId="3AAEA37B" w14:textId="2BF0154C" w:rsidR="007D3768" w:rsidRDefault="007D3768" w:rsidP="00E90BA3">
                      <w:pPr>
                        <w:widowControl w:val="0"/>
                        <w:autoSpaceDE w:val="0"/>
                        <w:autoSpaceDN w:val="0"/>
                        <w:adjustRightInd w:val="0"/>
                        <w:spacing w:line="360" w:lineRule="auto"/>
                        <w:jc w:val="right"/>
                        <w:rPr>
                          <w:rFonts w:ascii="ArialMT" w:hAnsi="ArialMT"/>
                          <w:sz w:val="32"/>
                          <w:szCs w:val="32"/>
                          <w:lang w:val="en-US"/>
                        </w:rPr>
                      </w:pPr>
                      <w:r>
                        <w:rPr>
                          <w:rFonts w:ascii="ArialMT" w:hAnsi="ArialMT"/>
                          <w:sz w:val="32"/>
                          <w:szCs w:val="32"/>
                          <w:lang w:val="en-US"/>
                        </w:rPr>
                        <w:t xml:space="preserve">Version </w:t>
                      </w:r>
                      <w:r w:rsidR="00A47E4C">
                        <w:rPr>
                          <w:rFonts w:ascii="ArialMT" w:hAnsi="ArialMT"/>
                          <w:sz w:val="32"/>
                          <w:szCs w:val="32"/>
                          <w:lang w:val="en-US"/>
                        </w:rPr>
                        <w:t>3.0</w:t>
                      </w:r>
                      <w:r>
                        <w:rPr>
                          <w:rFonts w:ascii="ArialMT" w:hAnsi="ArialMT"/>
                          <w:sz w:val="32"/>
                          <w:szCs w:val="32"/>
                          <w:lang w:val="en-US"/>
                        </w:rPr>
                        <w:t xml:space="preserve"> - </w:t>
                      </w:r>
                      <w:r w:rsidR="00A47E4C">
                        <w:rPr>
                          <w:rFonts w:ascii="ArialMT" w:hAnsi="ArialMT"/>
                          <w:sz w:val="32"/>
                          <w:szCs w:val="32"/>
                          <w:lang w:val="en-US"/>
                        </w:rPr>
                        <w:t>October</w:t>
                      </w:r>
                      <w:r>
                        <w:rPr>
                          <w:rFonts w:ascii="ArialMT" w:hAnsi="ArialMT"/>
                          <w:sz w:val="32"/>
                          <w:szCs w:val="32"/>
                          <w:lang w:val="en-US"/>
                        </w:rPr>
                        <w:t xml:space="preserve"> 2017</w:t>
                      </w:r>
                    </w:p>
                    <w:p w14:paraId="45EBC38D" w14:textId="77777777" w:rsidR="007D3768" w:rsidRPr="009C65CA" w:rsidRDefault="007D3768" w:rsidP="00E90BA3">
                      <w:pPr>
                        <w:widowControl w:val="0"/>
                        <w:autoSpaceDE w:val="0"/>
                        <w:autoSpaceDN w:val="0"/>
                        <w:adjustRightInd w:val="0"/>
                        <w:spacing w:line="360" w:lineRule="auto"/>
                        <w:jc w:val="right"/>
                        <w:rPr>
                          <w:rFonts w:ascii="ArialMT" w:hAnsi="ArialMT"/>
                          <w:sz w:val="32"/>
                          <w:szCs w:val="32"/>
                          <w:lang w:val="en-US"/>
                        </w:rPr>
                      </w:pPr>
                    </w:p>
                    <w:p w14:paraId="58C2690B" w14:textId="1AB33596" w:rsidR="007D3768" w:rsidRDefault="007D3768" w:rsidP="00E90BA3">
                      <w:pPr>
                        <w:widowControl w:val="0"/>
                        <w:autoSpaceDE w:val="0"/>
                        <w:autoSpaceDN w:val="0"/>
                        <w:adjustRightInd w:val="0"/>
                        <w:spacing w:line="360" w:lineRule="auto"/>
                        <w:jc w:val="right"/>
                        <w:rPr>
                          <w:rFonts w:ascii="ArialMT" w:hAnsi="ArialMT"/>
                          <w:sz w:val="32"/>
                          <w:szCs w:val="32"/>
                          <w:lang w:val="en-US"/>
                        </w:rPr>
                      </w:pPr>
                    </w:p>
                    <w:p w14:paraId="3544B026" w14:textId="77777777" w:rsidR="007D3768" w:rsidRDefault="007D3768" w:rsidP="00E90BA3">
                      <w:pPr>
                        <w:pStyle w:val="Header"/>
                        <w:spacing w:line="360" w:lineRule="auto"/>
                        <w:jc w:val="right"/>
                      </w:pPr>
                    </w:p>
                    <w:p w14:paraId="272683E3" w14:textId="77777777" w:rsidR="007D3768" w:rsidRDefault="007D3768" w:rsidP="00E90BA3">
                      <w:pPr>
                        <w:pStyle w:val="Header"/>
                        <w:spacing w:line="360" w:lineRule="auto"/>
                        <w:jc w:val="right"/>
                      </w:pPr>
                    </w:p>
                    <w:p w14:paraId="0B9E6C64" w14:textId="77777777" w:rsidR="007D3768" w:rsidRDefault="007D3768" w:rsidP="00E90BA3">
                      <w:pPr>
                        <w:pStyle w:val="Header"/>
                        <w:spacing w:line="360" w:lineRule="auto"/>
                        <w:jc w:val="right"/>
                      </w:pPr>
                    </w:p>
                    <w:p w14:paraId="57B0F265" w14:textId="77777777" w:rsidR="007D3768" w:rsidRDefault="007D3768" w:rsidP="00E90BA3">
                      <w:pPr>
                        <w:pStyle w:val="Header"/>
                        <w:spacing w:line="360" w:lineRule="auto"/>
                        <w:jc w:val="right"/>
                      </w:pPr>
                    </w:p>
                    <w:p w14:paraId="3A500421" w14:textId="77777777" w:rsidR="007D3768" w:rsidRDefault="007D3768" w:rsidP="00E90BA3">
                      <w:pPr>
                        <w:pStyle w:val="Header"/>
                        <w:spacing w:line="360" w:lineRule="auto"/>
                        <w:jc w:val="right"/>
                      </w:pPr>
                    </w:p>
                    <w:p w14:paraId="2ABB2DFF" w14:textId="77777777" w:rsidR="007D3768" w:rsidRDefault="007D3768" w:rsidP="00E90BA3">
                      <w:pPr>
                        <w:pStyle w:val="Header"/>
                        <w:spacing w:line="360" w:lineRule="auto"/>
                        <w:jc w:val="right"/>
                      </w:pPr>
                    </w:p>
                    <w:p w14:paraId="69E05877" w14:textId="77777777" w:rsidR="007D3768" w:rsidRDefault="007D3768" w:rsidP="00E90BA3">
                      <w:pPr>
                        <w:pStyle w:val="Header"/>
                        <w:spacing w:line="360" w:lineRule="auto"/>
                        <w:jc w:val="right"/>
                      </w:pPr>
                    </w:p>
                    <w:p w14:paraId="5EAEBC59" w14:textId="77777777" w:rsidR="007D3768" w:rsidRDefault="007D3768" w:rsidP="00E90BA3">
                      <w:pPr>
                        <w:pStyle w:val="Header"/>
                        <w:spacing w:line="360" w:lineRule="auto"/>
                        <w:jc w:val="right"/>
                      </w:pPr>
                    </w:p>
                    <w:p w14:paraId="707C8A7B" w14:textId="77777777" w:rsidR="007D3768" w:rsidRPr="00C63BFF" w:rsidRDefault="007D3768" w:rsidP="00E90BA3">
                      <w:pPr>
                        <w:widowControl w:val="0"/>
                        <w:autoSpaceDE w:val="0"/>
                        <w:autoSpaceDN w:val="0"/>
                        <w:adjustRightInd w:val="0"/>
                        <w:spacing w:line="360" w:lineRule="auto"/>
                        <w:jc w:val="right"/>
                        <w:rPr>
                          <w:rFonts w:ascii="ArialMT" w:hAnsi="ArialMT"/>
                          <w:color w:val="FFFFFF" w:themeColor="background1"/>
                          <w:lang w:val="en-US"/>
                        </w:rPr>
                      </w:pPr>
                      <w:r w:rsidRPr="00C63BFF">
                        <w:rPr>
                          <w:rFonts w:ascii="ArialMT" w:hAnsi="ArialMT"/>
                          <w:color w:val="FFFFFF" w:themeColor="background1"/>
                          <w:lang w:val="en-US"/>
                        </w:rPr>
                        <w:t>Version No:</w:t>
                      </w:r>
                      <w:r>
                        <w:rPr>
                          <w:rFonts w:ascii="ArialMT" w:hAnsi="ArialMT"/>
                          <w:color w:val="FFFFFF" w:themeColor="background1"/>
                          <w:lang w:val="en-US"/>
                        </w:rPr>
                        <w:t xml:space="preserve"> 1</w:t>
                      </w:r>
                    </w:p>
                    <w:p w14:paraId="74D97CF4" w14:textId="77777777" w:rsidR="007D3768" w:rsidRDefault="007D3768" w:rsidP="00E90BA3">
                      <w:pPr>
                        <w:pStyle w:val="Header"/>
                        <w:spacing w:line="360" w:lineRule="auto"/>
                        <w:jc w:val="right"/>
                      </w:pPr>
                    </w:p>
                    <w:p w14:paraId="569B889C" w14:textId="77777777" w:rsidR="007D3768" w:rsidRDefault="007D3768" w:rsidP="00E90BA3">
                      <w:pPr>
                        <w:pStyle w:val="Header"/>
                        <w:spacing w:line="360" w:lineRule="auto"/>
                        <w:jc w:val="right"/>
                      </w:pPr>
                    </w:p>
                    <w:p w14:paraId="27D4BF23" w14:textId="77777777" w:rsidR="007D3768" w:rsidRDefault="007D3768" w:rsidP="00E90BA3">
                      <w:pPr>
                        <w:pStyle w:val="Header"/>
                        <w:spacing w:line="360" w:lineRule="auto"/>
                        <w:jc w:val="right"/>
                      </w:pPr>
                    </w:p>
                    <w:p w14:paraId="27B55BDC" w14:textId="77777777" w:rsidR="007D3768" w:rsidRPr="00C63BFF" w:rsidRDefault="007D3768" w:rsidP="00E90BA3">
                      <w:pPr>
                        <w:pStyle w:val="Header"/>
                        <w:spacing w:line="360" w:lineRule="auto"/>
                        <w:jc w:val="right"/>
                        <w:rPr>
                          <w:color w:val="FFFFFF" w:themeColor="background1"/>
                        </w:rPr>
                      </w:pPr>
                    </w:p>
                  </w:txbxContent>
                </v:textbox>
              </v:shape>
            </w:pict>
          </mc:Fallback>
        </mc:AlternateContent>
      </w:r>
    </w:p>
    <w:p w14:paraId="7B9E861E" w14:textId="77777777" w:rsidR="00616034" w:rsidRPr="00412A10" w:rsidRDefault="00616034" w:rsidP="0019700F">
      <w:pPr>
        <w:spacing w:before="0"/>
        <w:jc w:val="center"/>
        <w:rPr>
          <w:b/>
        </w:rPr>
      </w:pPr>
      <w:r w:rsidRPr="00412A10">
        <w:rPr>
          <w:b/>
        </w:rPr>
        <w:lastRenderedPageBreak/>
        <w:t>CONTENTS</w:t>
      </w:r>
    </w:p>
    <w:p w14:paraId="5343192E" w14:textId="2E211F46" w:rsidR="00A47E4C" w:rsidRDefault="004E4A46">
      <w:pPr>
        <w:pStyle w:val="TOC1"/>
        <w:rPr>
          <w:rFonts w:asciiTheme="minorHAnsi" w:eastAsiaTheme="minorEastAsia" w:hAnsiTheme="minorHAnsi" w:cstheme="minorBidi"/>
          <w:b w:val="0"/>
          <w:bCs w:val="0"/>
          <w:caps w:val="0"/>
          <w:lang w:eastAsia="en-GB"/>
        </w:rPr>
      </w:pPr>
      <w:r w:rsidRPr="00AA0121">
        <w:rPr>
          <w:b w:val="0"/>
          <w:bCs w:val="0"/>
          <w:caps w:val="0"/>
          <w:szCs w:val="20"/>
          <w:highlight w:val="yellow"/>
        </w:rPr>
        <w:fldChar w:fldCharType="begin"/>
      </w:r>
      <w:r w:rsidR="00D44398" w:rsidRPr="00AA0121">
        <w:rPr>
          <w:b w:val="0"/>
          <w:bCs w:val="0"/>
          <w:caps w:val="0"/>
          <w:szCs w:val="20"/>
          <w:highlight w:val="yellow"/>
        </w:rPr>
        <w:instrText xml:space="preserve"> TOC \o "1-2" \h \z \u </w:instrText>
      </w:r>
      <w:r w:rsidRPr="00AA0121">
        <w:rPr>
          <w:b w:val="0"/>
          <w:bCs w:val="0"/>
          <w:caps w:val="0"/>
          <w:szCs w:val="20"/>
          <w:highlight w:val="yellow"/>
        </w:rPr>
        <w:fldChar w:fldCharType="separate"/>
      </w:r>
      <w:hyperlink w:anchor="_Toc494714421" w:history="1">
        <w:r w:rsidR="00A47E4C" w:rsidRPr="005677E7">
          <w:rPr>
            <w:rStyle w:val="Hyperlink"/>
          </w:rPr>
          <w:t>1.</w:t>
        </w:r>
        <w:r w:rsidR="00A47E4C">
          <w:rPr>
            <w:rFonts w:asciiTheme="minorHAnsi" w:eastAsiaTheme="minorEastAsia" w:hAnsiTheme="minorHAnsi" w:cstheme="minorBidi"/>
            <w:b w:val="0"/>
            <w:bCs w:val="0"/>
            <w:caps w:val="0"/>
            <w:lang w:eastAsia="en-GB"/>
          </w:rPr>
          <w:tab/>
        </w:r>
        <w:r w:rsidR="00A47E4C" w:rsidRPr="005677E7">
          <w:rPr>
            <w:rStyle w:val="Hyperlink"/>
          </w:rPr>
          <w:t>INTRODUCTION</w:t>
        </w:r>
        <w:r w:rsidR="00A47E4C">
          <w:rPr>
            <w:webHidden/>
          </w:rPr>
          <w:tab/>
        </w:r>
        <w:r w:rsidR="00A47E4C">
          <w:rPr>
            <w:webHidden/>
          </w:rPr>
          <w:fldChar w:fldCharType="begin"/>
        </w:r>
        <w:r w:rsidR="00A47E4C">
          <w:rPr>
            <w:webHidden/>
          </w:rPr>
          <w:instrText xml:space="preserve"> PAGEREF _Toc494714421 \h </w:instrText>
        </w:r>
        <w:r w:rsidR="00A47E4C">
          <w:rPr>
            <w:webHidden/>
          </w:rPr>
        </w:r>
        <w:r w:rsidR="00A47E4C">
          <w:rPr>
            <w:webHidden/>
          </w:rPr>
          <w:fldChar w:fldCharType="separate"/>
        </w:r>
        <w:r w:rsidR="00E521D0">
          <w:rPr>
            <w:webHidden/>
          </w:rPr>
          <w:t>2</w:t>
        </w:r>
        <w:r w:rsidR="00A47E4C">
          <w:rPr>
            <w:webHidden/>
          </w:rPr>
          <w:fldChar w:fldCharType="end"/>
        </w:r>
      </w:hyperlink>
    </w:p>
    <w:p w14:paraId="5029E216" w14:textId="7D1F71AF" w:rsidR="00A47E4C" w:rsidRDefault="00E521D0">
      <w:pPr>
        <w:pStyle w:val="TOC2"/>
        <w:tabs>
          <w:tab w:val="left" w:pos="1134"/>
        </w:tabs>
        <w:rPr>
          <w:rFonts w:asciiTheme="minorHAnsi" w:eastAsiaTheme="minorEastAsia" w:hAnsiTheme="minorHAnsi" w:cstheme="minorBidi"/>
          <w:b w:val="0"/>
          <w:lang w:eastAsia="en-GB"/>
        </w:rPr>
      </w:pPr>
      <w:hyperlink w:anchor="_Toc494714422" w:history="1">
        <w:r w:rsidR="00A47E4C" w:rsidRPr="005677E7">
          <w:rPr>
            <w:rStyle w:val="Hyperlink"/>
          </w:rPr>
          <w:t>1.1</w:t>
        </w:r>
        <w:r w:rsidR="00A47E4C">
          <w:rPr>
            <w:rFonts w:asciiTheme="minorHAnsi" w:eastAsiaTheme="minorEastAsia" w:hAnsiTheme="minorHAnsi" w:cstheme="minorBidi"/>
            <w:b w:val="0"/>
            <w:lang w:eastAsia="en-GB"/>
          </w:rPr>
          <w:tab/>
        </w:r>
        <w:r w:rsidR="00A47E4C" w:rsidRPr="005677E7">
          <w:rPr>
            <w:rStyle w:val="Hyperlink"/>
          </w:rPr>
          <w:t>Report Context</w:t>
        </w:r>
        <w:r w:rsidR="00A47E4C">
          <w:rPr>
            <w:webHidden/>
          </w:rPr>
          <w:tab/>
        </w:r>
        <w:r w:rsidR="00A47E4C">
          <w:rPr>
            <w:webHidden/>
          </w:rPr>
          <w:fldChar w:fldCharType="begin"/>
        </w:r>
        <w:r w:rsidR="00A47E4C">
          <w:rPr>
            <w:webHidden/>
          </w:rPr>
          <w:instrText xml:space="preserve"> PAGEREF _Toc494714422 \h </w:instrText>
        </w:r>
        <w:r w:rsidR="00A47E4C">
          <w:rPr>
            <w:webHidden/>
          </w:rPr>
        </w:r>
        <w:r w:rsidR="00A47E4C">
          <w:rPr>
            <w:webHidden/>
          </w:rPr>
          <w:fldChar w:fldCharType="separate"/>
        </w:r>
        <w:r>
          <w:rPr>
            <w:webHidden/>
          </w:rPr>
          <w:t>2</w:t>
        </w:r>
        <w:r w:rsidR="00A47E4C">
          <w:rPr>
            <w:webHidden/>
          </w:rPr>
          <w:fldChar w:fldCharType="end"/>
        </w:r>
      </w:hyperlink>
    </w:p>
    <w:p w14:paraId="71D340CD" w14:textId="0F02A659" w:rsidR="00A47E4C" w:rsidRDefault="00E521D0">
      <w:pPr>
        <w:pStyle w:val="TOC2"/>
        <w:tabs>
          <w:tab w:val="left" w:pos="1134"/>
        </w:tabs>
        <w:rPr>
          <w:rFonts w:asciiTheme="minorHAnsi" w:eastAsiaTheme="minorEastAsia" w:hAnsiTheme="minorHAnsi" w:cstheme="minorBidi"/>
          <w:b w:val="0"/>
          <w:lang w:eastAsia="en-GB"/>
        </w:rPr>
      </w:pPr>
      <w:hyperlink w:anchor="_Toc494714423" w:history="1">
        <w:r w:rsidR="00A47E4C" w:rsidRPr="005677E7">
          <w:rPr>
            <w:rStyle w:val="Hyperlink"/>
          </w:rPr>
          <w:t>1.2</w:t>
        </w:r>
        <w:r w:rsidR="00A47E4C">
          <w:rPr>
            <w:rFonts w:asciiTheme="minorHAnsi" w:eastAsiaTheme="minorEastAsia" w:hAnsiTheme="minorHAnsi" w:cstheme="minorBidi"/>
            <w:b w:val="0"/>
            <w:lang w:eastAsia="en-GB"/>
          </w:rPr>
          <w:tab/>
        </w:r>
        <w:r w:rsidR="00A47E4C" w:rsidRPr="005677E7">
          <w:rPr>
            <w:rStyle w:val="Hyperlink"/>
          </w:rPr>
          <w:t>Site Location</w:t>
        </w:r>
        <w:r w:rsidR="00A47E4C">
          <w:rPr>
            <w:webHidden/>
          </w:rPr>
          <w:tab/>
        </w:r>
        <w:r w:rsidR="00A47E4C">
          <w:rPr>
            <w:webHidden/>
          </w:rPr>
          <w:fldChar w:fldCharType="begin"/>
        </w:r>
        <w:r w:rsidR="00A47E4C">
          <w:rPr>
            <w:webHidden/>
          </w:rPr>
          <w:instrText xml:space="preserve"> PAGEREF _Toc494714423 \h </w:instrText>
        </w:r>
        <w:r w:rsidR="00A47E4C">
          <w:rPr>
            <w:webHidden/>
          </w:rPr>
        </w:r>
        <w:r w:rsidR="00A47E4C">
          <w:rPr>
            <w:webHidden/>
          </w:rPr>
          <w:fldChar w:fldCharType="separate"/>
        </w:r>
        <w:r>
          <w:rPr>
            <w:webHidden/>
          </w:rPr>
          <w:t>2</w:t>
        </w:r>
        <w:r w:rsidR="00A47E4C">
          <w:rPr>
            <w:webHidden/>
          </w:rPr>
          <w:fldChar w:fldCharType="end"/>
        </w:r>
      </w:hyperlink>
    </w:p>
    <w:p w14:paraId="5069FE5E" w14:textId="6BE96BB8" w:rsidR="00A47E4C" w:rsidRDefault="00E521D0">
      <w:pPr>
        <w:pStyle w:val="TOC2"/>
        <w:tabs>
          <w:tab w:val="left" w:pos="1134"/>
        </w:tabs>
        <w:rPr>
          <w:rFonts w:asciiTheme="minorHAnsi" w:eastAsiaTheme="minorEastAsia" w:hAnsiTheme="minorHAnsi" w:cstheme="minorBidi"/>
          <w:b w:val="0"/>
          <w:lang w:eastAsia="en-GB"/>
        </w:rPr>
      </w:pPr>
      <w:hyperlink w:anchor="_Toc494714424" w:history="1">
        <w:r w:rsidR="00A47E4C" w:rsidRPr="005677E7">
          <w:rPr>
            <w:rStyle w:val="Hyperlink"/>
          </w:rPr>
          <w:t>1.3</w:t>
        </w:r>
        <w:r w:rsidR="00A47E4C">
          <w:rPr>
            <w:rFonts w:asciiTheme="minorHAnsi" w:eastAsiaTheme="minorEastAsia" w:hAnsiTheme="minorHAnsi" w:cstheme="minorBidi"/>
            <w:b w:val="0"/>
            <w:lang w:eastAsia="en-GB"/>
          </w:rPr>
          <w:tab/>
        </w:r>
        <w:r w:rsidR="00A47E4C" w:rsidRPr="005677E7">
          <w:rPr>
            <w:rStyle w:val="Hyperlink"/>
          </w:rPr>
          <w:t>Geology</w:t>
        </w:r>
        <w:r w:rsidR="00A47E4C">
          <w:rPr>
            <w:webHidden/>
          </w:rPr>
          <w:tab/>
        </w:r>
        <w:r w:rsidR="00A47E4C">
          <w:rPr>
            <w:webHidden/>
          </w:rPr>
          <w:fldChar w:fldCharType="begin"/>
        </w:r>
        <w:r w:rsidR="00A47E4C">
          <w:rPr>
            <w:webHidden/>
          </w:rPr>
          <w:instrText xml:space="preserve"> PAGEREF _Toc494714424 \h </w:instrText>
        </w:r>
        <w:r w:rsidR="00A47E4C">
          <w:rPr>
            <w:webHidden/>
          </w:rPr>
        </w:r>
        <w:r w:rsidR="00A47E4C">
          <w:rPr>
            <w:webHidden/>
          </w:rPr>
          <w:fldChar w:fldCharType="separate"/>
        </w:r>
        <w:r>
          <w:rPr>
            <w:webHidden/>
          </w:rPr>
          <w:t>3</w:t>
        </w:r>
        <w:r w:rsidR="00A47E4C">
          <w:rPr>
            <w:webHidden/>
          </w:rPr>
          <w:fldChar w:fldCharType="end"/>
        </w:r>
      </w:hyperlink>
    </w:p>
    <w:p w14:paraId="0D504CC5" w14:textId="5DDCF667" w:rsidR="00A47E4C" w:rsidRDefault="00E521D0">
      <w:pPr>
        <w:pStyle w:val="TOC2"/>
        <w:tabs>
          <w:tab w:val="left" w:pos="1134"/>
        </w:tabs>
        <w:rPr>
          <w:rFonts w:asciiTheme="minorHAnsi" w:eastAsiaTheme="minorEastAsia" w:hAnsiTheme="minorHAnsi" w:cstheme="minorBidi"/>
          <w:b w:val="0"/>
          <w:lang w:eastAsia="en-GB"/>
        </w:rPr>
      </w:pPr>
      <w:hyperlink w:anchor="_Toc494714425" w:history="1">
        <w:r w:rsidR="00A47E4C" w:rsidRPr="005677E7">
          <w:rPr>
            <w:rStyle w:val="Hyperlink"/>
            <w:lang w:eastAsia="en-GB"/>
          </w:rPr>
          <w:t>1.4</w:t>
        </w:r>
        <w:r w:rsidR="00A47E4C">
          <w:rPr>
            <w:rFonts w:asciiTheme="minorHAnsi" w:eastAsiaTheme="minorEastAsia" w:hAnsiTheme="minorHAnsi" w:cstheme="minorBidi"/>
            <w:b w:val="0"/>
            <w:lang w:eastAsia="en-GB"/>
          </w:rPr>
          <w:tab/>
        </w:r>
        <w:r w:rsidR="00A47E4C" w:rsidRPr="005677E7">
          <w:rPr>
            <w:rStyle w:val="Hyperlink"/>
            <w:lang w:eastAsia="en-GB"/>
          </w:rPr>
          <w:t>Hydrogeology</w:t>
        </w:r>
        <w:r w:rsidR="00A47E4C">
          <w:rPr>
            <w:webHidden/>
          </w:rPr>
          <w:tab/>
        </w:r>
        <w:r w:rsidR="00A47E4C">
          <w:rPr>
            <w:webHidden/>
          </w:rPr>
          <w:fldChar w:fldCharType="begin"/>
        </w:r>
        <w:r w:rsidR="00A47E4C">
          <w:rPr>
            <w:webHidden/>
          </w:rPr>
          <w:instrText xml:space="preserve"> PAGEREF _Toc494714425 \h </w:instrText>
        </w:r>
        <w:r w:rsidR="00A47E4C">
          <w:rPr>
            <w:webHidden/>
          </w:rPr>
        </w:r>
        <w:r w:rsidR="00A47E4C">
          <w:rPr>
            <w:webHidden/>
          </w:rPr>
          <w:fldChar w:fldCharType="separate"/>
        </w:r>
        <w:r>
          <w:rPr>
            <w:webHidden/>
          </w:rPr>
          <w:t>3</w:t>
        </w:r>
        <w:r w:rsidR="00A47E4C">
          <w:rPr>
            <w:webHidden/>
          </w:rPr>
          <w:fldChar w:fldCharType="end"/>
        </w:r>
      </w:hyperlink>
    </w:p>
    <w:p w14:paraId="5C9DD544" w14:textId="08EBF702" w:rsidR="00A47E4C" w:rsidRDefault="00E521D0">
      <w:pPr>
        <w:pStyle w:val="TOC2"/>
        <w:tabs>
          <w:tab w:val="left" w:pos="1134"/>
        </w:tabs>
        <w:rPr>
          <w:rFonts w:asciiTheme="minorHAnsi" w:eastAsiaTheme="minorEastAsia" w:hAnsiTheme="minorHAnsi" w:cstheme="minorBidi"/>
          <w:b w:val="0"/>
          <w:lang w:eastAsia="en-GB"/>
        </w:rPr>
      </w:pPr>
      <w:hyperlink w:anchor="_Toc494714426" w:history="1">
        <w:r w:rsidR="00A47E4C" w:rsidRPr="005677E7">
          <w:rPr>
            <w:rStyle w:val="Hyperlink"/>
            <w:lang w:eastAsia="en-GB"/>
          </w:rPr>
          <w:t>1.5</w:t>
        </w:r>
        <w:r w:rsidR="00A47E4C">
          <w:rPr>
            <w:rFonts w:asciiTheme="minorHAnsi" w:eastAsiaTheme="minorEastAsia" w:hAnsiTheme="minorHAnsi" w:cstheme="minorBidi"/>
            <w:b w:val="0"/>
            <w:lang w:eastAsia="en-GB"/>
          </w:rPr>
          <w:tab/>
        </w:r>
        <w:r w:rsidR="00A47E4C" w:rsidRPr="005677E7">
          <w:rPr>
            <w:rStyle w:val="Hyperlink"/>
            <w:lang w:eastAsia="en-GB"/>
          </w:rPr>
          <w:t>Flooding</w:t>
        </w:r>
        <w:r w:rsidR="00A47E4C">
          <w:rPr>
            <w:webHidden/>
          </w:rPr>
          <w:tab/>
        </w:r>
        <w:r w:rsidR="00A47E4C">
          <w:rPr>
            <w:webHidden/>
          </w:rPr>
          <w:fldChar w:fldCharType="begin"/>
        </w:r>
        <w:r w:rsidR="00A47E4C">
          <w:rPr>
            <w:webHidden/>
          </w:rPr>
          <w:instrText xml:space="preserve"> PAGEREF _Toc494714426 \h </w:instrText>
        </w:r>
        <w:r w:rsidR="00A47E4C">
          <w:rPr>
            <w:webHidden/>
          </w:rPr>
        </w:r>
        <w:r w:rsidR="00A47E4C">
          <w:rPr>
            <w:webHidden/>
          </w:rPr>
          <w:fldChar w:fldCharType="separate"/>
        </w:r>
        <w:r>
          <w:rPr>
            <w:webHidden/>
          </w:rPr>
          <w:t>4</w:t>
        </w:r>
        <w:r w:rsidR="00A47E4C">
          <w:rPr>
            <w:webHidden/>
          </w:rPr>
          <w:fldChar w:fldCharType="end"/>
        </w:r>
      </w:hyperlink>
    </w:p>
    <w:p w14:paraId="2E0B7848" w14:textId="5EB7FCAE" w:rsidR="00A47E4C" w:rsidRDefault="00E521D0">
      <w:pPr>
        <w:pStyle w:val="TOC2"/>
        <w:tabs>
          <w:tab w:val="left" w:pos="1134"/>
        </w:tabs>
        <w:rPr>
          <w:rFonts w:asciiTheme="minorHAnsi" w:eastAsiaTheme="minorEastAsia" w:hAnsiTheme="minorHAnsi" w:cstheme="minorBidi"/>
          <w:b w:val="0"/>
          <w:lang w:eastAsia="en-GB"/>
        </w:rPr>
      </w:pPr>
      <w:hyperlink w:anchor="_Toc494714427" w:history="1">
        <w:r w:rsidR="00A47E4C" w:rsidRPr="005677E7">
          <w:rPr>
            <w:rStyle w:val="Hyperlink"/>
            <w:lang w:eastAsia="en-GB"/>
          </w:rPr>
          <w:t>1.6</w:t>
        </w:r>
        <w:r w:rsidR="00A47E4C">
          <w:rPr>
            <w:rFonts w:asciiTheme="minorHAnsi" w:eastAsiaTheme="minorEastAsia" w:hAnsiTheme="minorHAnsi" w:cstheme="minorBidi"/>
            <w:b w:val="0"/>
            <w:lang w:eastAsia="en-GB"/>
          </w:rPr>
          <w:tab/>
        </w:r>
        <w:r w:rsidR="00A47E4C" w:rsidRPr="005677E7">
          <w:rPr>
            <w:rStyle w:val="Hyperlink"/>
            <w:lang w:eastAsia="en-GB"/>
          </w:rPr>
          <w:t>Ecology</w:t>
        </w:r>
        <w:r w:rsidR="00A47E4C">
          <w:rPr>
            <w:webHidden/>
          </w:rPr>
          <w:tab/>
        </w:r>
        <w:r w:rsidR="00A47E4C">
          <w:rPr>
            <w:webHidden/>
          </w:rPr>
          <w:fldChar w:fldCharType="begin"/>
        </w:r>
        <w:r w:rsidR="00A47E4C">
          <w:rPr>
            <w:webHidden/>
          </w:rPr>
          <w:instrText xml:space="preserve"> PAGEREF _Toc494714427 \h </w:instrText>
        </w:r>
        <w:r w:rsidR="00A47E4C">
          <w:rPr>
            <w:webHidden/>
          </w:rPr>
        </w:r>
        <w:r w:rsidR="00A47E4C">
          <w:rPr>
            <w:webHidden/>
          </w:rPr>
          <w:fldChar w:fldCharType="separate"/>
        </w:r>
        <w:r>
          <w:rPr>
            <w:webHidden/>
          </w:rPr>
          <w:t>4</w:t>
        </w:r>
        <w:r w:rsidR="00A47E4C">
          <w:rPr>
            <w:webHidden/>
          </w:rPr>
          <w:fldChar w:fldCharType="end"/>
        </w:r>
      </w:hyperlink>
    </w:p>
    <w:p w14:paraId="09122F30" w14:textId="797F7B42" w:rsidR="00A47E4C" w:rsidRDefault="00E521D0">
      <w:pPr>
        <w:pStyle w:val="TOC2"/>
        <w:tabs>
          <w:tab w:val="left" w:pos="1134"/>
        </w:tabs>
        <w:rPr>
          <w:rFonts w:asciiTheme="minorHAnsi" w:eastAsiaTheme="minorEastAsia" w:hAnsiTheme="minorHAnsi" w:cstheme="minorBidi"/>
          <w:b w:val="0"/>
          <w:lang w:eastAsia="en-GB"/>
        </w:rPr>
      </w:pPr>
      <w:hyperlink w:anchor="_Toc494714428" w:history="1">
        <w:r w:rsidR="00A47E4C" w:rsidRPr="005677E7">
          <w:rPr>
            <w:rStyle w:val="Hyperlink"/>
          </w:rPr>
          <w:t>1.7</w:t>
        </w:r>
        <w:r w:rsidR="00A47E4C">
          <w:rPr>
            <w:rFonts w:asciiTheme="minorHAnsi" w:eastAsiaTheme="minorEastAsia" w:hAnsiTheme="minorHAnsi" w:cstheme="minorBidi"/>
            <w:b w:val="0"/>
            <w:lang w:eastAsia="en-GB"/>
          </w:rPr>
          <w:tab/>
        </w:r>
        <w:r w:rsidR="00A47E4C" w:rsidRPr="005677E7">
          <w:rPr>
            <w:rStyle w:val="Hyperlink"/>
          </w:rPr>
          <w:t>Receptors</w:t>
        </w:r>
        <w:r w:rsidR="00A47E4C">
          <w:rPr>
            <w:webHidden/>
          </w:rPr>
          <w:tab/>
        </w:r>
        <w:r w:rsidR="00A47E4C">
          <w:rPr>
            <w:webHidden/>
          </w:rPr>
          <w:fldChar w:fldCharType="begin"/>
        </w:r>
        <w:r w:rsidR="00A47E4C">
          <w:rPr>
            <w:webHidden/>
          </w:rPr>
          <w:instrText xml:space="preserve"> PAGEREF _Toc494714428 \h </w:instrText>
        </w:r>
        <w:r w:rsidR="00A47E4C">
          <w:rPr>
            <w:webHidden/>
          </w:rPr>
        </w:r>
        <w:r w:rsidR="00A47E4C">
          <w:rPr>
            <w:webHidden/>
          </w:rPr>
          <w:fldChar w:fldCharType="separate"/>
        </w:r>
        <w:r>
          <w:rPr>
            <w:webHidden/>
          </w:rPr>
          <w:t>4</w:t>
        </w:r>
        <w:r w:rsidR="00A47E4C">
          <w:rPr>
            <w:webHidden/>
          </w:rPr>
          <w:fldChar w:fldCharType="end"/>
        </w:r>
      </w:hyperlink>
    </w:p>
    <w:p w14:paraId="19A8ED6D" w14:textId="1FE6C040" w:rsidR="00A47E4C" w:rsidRDefault="00E521D0">
      <w:pPr>
        <w:pStyle w:val="TOC2"/>
        <w:tabs>
          <w:tab w:val="left" w:pos="1134"/>
        </w:tabs>
        <w:rPr>
          <w:rFonts w:asciiTheme="minorHAnsi" w:eastAsiaTheme="minorEastAsia" w:hAnsiTheme="minorHAnsi" w:cstheme="minorBidi"/>
          <w:b w:val="0"/>
          <w:lang w:eastAsia="en-GB"/>
        </w:rPr>
      </w:pPr>
      <w:hyperlink w:anchor="_Toc494714429" w:history="1">
        <w:r w:rsidR="00A47E4C" w:rsidRPr="005677E7">
          <w:rPr>
            <w:rStyle w:val="Hyperlink"/>
          </w:rPr>
          <w:t>1.8</w:t>
        </w:r>
        <w:r w:rsidR="00A47E4C">
          <w:rPr>
            <w:rFonts w:asciiTheme="minorHAnsi" w:eastAsiaTheme="minorEastAsia" w:hAnsiTheme="minorHAnsi" w:cstheme="minorBidi"/>
            <w:b w:val="0"/>
            <w:lang w:eastAsia="en-GB"/>
          </w:rPr>
          <w:tab/>
        </w:r>
        <w:r w:rsidR="00A47E4C" w:rsidRPr="005677E7">
          <w:rPr>
            <w:rStyle w:val="Hyperlink"/>
          </w:rPr>
          <w:t>Site Type</w:t>
        </w:r>
        <w:r w:rsidR="00A47E4C">
          <w:rPr>
            <w:webHidden/>
          </w:rPr>
          <w:tab/>
        </w:r>
        <w:r w:rsidR="00A47E4C">
          <w:rPr>
            <w:webHidden/>
          </w:rPr>
          <w:fldChar w:fldCharType="begin"/>
        </w:r>
        <w:r w:rsidR="00A47E4C">
          <w:rPr>
            <w:webHidden/>
          </w:rPr>
          <w:instrText xml:space="preserve"> PAGEREF _Toc494714429 \h </w:instrText>
        </w:r>
        <w:r w:rsidR="00A47E4C">
          <w:rPr>
            <w:webHidden/>
          </w:rPr>
        </w:r>
        <w:r w:rsidR="00A47E4C">
          <w:rPr>
            <w:webHidden/>
          </w:rPr>
          <w:fldChar w:fldCharType="separate"/>
        </w:r>
        <w:r>
          <w:rPr>
            <w:webHidden/>
          </w:rPr>
          <w:t>5</w:t>
        </w:r>
        <w:r w:rsidR="00A47E4C">
          <w:rPr>
            <w:webHidden/>
          </w:rPr>
          <w:fldChar w:fldCharType="end"/>
        </w:r>
      </w:hyperlink>
    </w:p>
    <w:p w14:paraId="00A92FCA" w14:textId="6CA84B05" w:rsidR="00A47E4C" w:rsidRDefault="00E521D0">
      <w:pPr>
        <w:pStyle w:val="TOC1"/>
        <w:rPr>
          <w:rFonts w:asciiTheme="minorHAnsi" w:eastAsiaTheme="minorEastAsia" w:hAnsiTheme="minorHAnsi" w:cstheme="minorBidi"/>
          <w:b w:val="0"/>
          <w:bCs w:val="0"/>
          <w:caps w:val="0"/>
          <w:lang w:eastAsia="en-GB"/>
        </w:rPr>
      </w:pPr>
      <w:hyperlink w:anchor="_Toc494714430" w:history="1">
        <w:r w:rsidR="00A47E4C" w:rsidRPr="005677E7">
          <w:rPr>
            <w:rStyle w:val="Hyperlink"/>
          </w:rPr>
          <w:t>2.</w:t>
        </w:r>
        <w:r w:rsidR="00A47E4C">
          <w:rPr>
            <w:rFonts w:asciiTheme="minorHAnsi" w:eastAsiaTheme="minorEastAsia" w:hAnsiTheme="minorHAnsi" w:cstheme="minorBidi"/>
            <w:b w:val="0"/>
            <w:bCs w:val="0"/>
            <w:caps w:val="0"/>
            <w:lang w:eastAsia="en-GB"/>
          </w:rPr>
          <w:tab/>
        </w:r>
        <w:r w:rsidR="00A47E4C" w:rsidRPr="005677E7">
          <w:rPr>
            <w:rStyle w:val="Hyperlink"/>
          </w:rPr>
          <w:t>Fire Prevention Measures</w:t>
        </w:r>
        <w:r w:rsidR="00A47E4C">
          <w:rPr>
            <w:webHidden/>
          </w:rPr>
          <w:tab/>
        </w:r>
        <w:r w:rsidR="00A47E4C">
          <w:rPr>
            <w:webHidden/>
          </w:rPr>
          <w:fldChar w:fldCharType="begin"/>
        </w:r>
        <w:r w:rsidR="00A47E4C">
          <w:rPr>
            <w:webHidden/>
          </w:rPr>
          <w:instrText xml:space="preserve"> PAGEREF _Toc494714430 \h </w:instrText>
        </w:r>
        <w:r w:rsidR="00A47E4C">
          <w:rPr>
            <w:webHidden/>
          </w:rPr>
        </w:r>
        <w:r w:rsidR="00A47E4C">
          <w:rPr>
            <w:webHidden/>
          </w:rPr>
          <w:fldChar w:fldCharType="separate"/>
        </w:r>
        <w:r>
          <w:rPr>
            <w:webHidden/>
          </w:rPr>
          <w:t>7</w:t>
        </w:r>
        <w:r w:rsidR="00A47E4C">
          <w:rPr>
            <w:webHidden/>
          </w:rPr>
          <w:fldChar w:fldCharType="end"/>
        </w:r>
      </w:hyperlink>
    </w:p>
    <w:p w14:paraId="759B0CE8" w14:textId="7BA7103C" w:rsidR="00A47E4C" w:rsidRDefault="00E521D0">
      <w:pPr>
        <w:pStyle w:val="TOC2"/>
        <w:tabs>
          <w:tab w:val="left" w:pos="1134"/>
        </w:tabs>
        <w:rPr>
          <w:rFonts w:asciiTheme="minorHAnsi" w:eastAsiaTheme="minorEastAsia" w:hAnsiTheme="minorHAnsi" w:cstheme="minorBidi"/>
          <w:b w:val="0"/>
          <w:lang w:eastAsia="en-GB"/>
        </w:rPr>
      </w:pPr>
      <w:hyperlink w:anchor="_Toc494714431" w:history="1">
        <w:r w:rsidR="00A47E4C" w:rsidRPr="005677E7">
          <w:rPr>
            <w:rStyle w:val="Hyperlink"/>
          </w:rPr>
          <w:t>2.1</w:t>
        </w:r>
        <w:r w:rsidR="00A47E4C">
          <w:rPr>
            <w:rFonts w:asciiTheme="minorHAnsi" w:eastAsiaTheme="minorEastAsia" w:hAnsiTheme="minorHAnsi" w:cstheme="minorBidi"/>
            <w:b w:val="0"/>
            <w:lang w:eastAsia="en-GB"/>
          </w:rPr>
          <w:tab/>
        </w:r>
        <w:r w:rsidR="00A47E4C" w:rsidRPr="005677E7">
          <w:rPr>
            <w:rStyle w:val="Hyperlink"/>
          </w:rPr>
          <w:t>Inspections and Amenity Monitoring</w:t>
        </w:r>
        <w:r w:rsidR="00A47E4C">
          <w:rPr>
            <w:webHidden/>
          </w:rPr>
          <w:tab/>
        </w:r>
        <w:r w:rsidR="00A47E4C">
          <w:rPr>
            <w:webHidden/>
          </w:rPr>
          <w:fldChar w:fldCharType="begin"/>
        </w:r>
        <w:r w:rsidR="00A47E4C">
          <w:rPr>
            <w:webHidden/>
          </w:rPr>
          <w:instrText xml:space="preserve"> PAGEREF _Toc494714431 \h </w:instrText>
        </w:r>
        <w:r w:rsidR="00A47E4C">
          <w:rPr>
            <w:webHidden/>
          </w:rPr>
        </w:r>
        <w:r w:rsidR="00A47E4C">
          <w:rPr>
            <w:webHidden/>
          </w:rPr>
          <w:fldChar w:fldCharType="separate"/>
        </w:r>
        <w:r>
          <w:rPr>
            <w:webHidden/>
          </w:rPr>
          <w:t>7</w:t>
        </w:r>
        <w:r w:rsidR="00A47E4C">
          <w:rPr>
            <w:webHidden/>
          </w:rPr>
          <w:fldChar w:fldCharType="end"/>
        </w:r>
      </w:hyperlink>
    </w:p>
    <w:p w14:paraId="584B06C8" w14:textId="13A27D33" w:rsidR="00A47E4C" w:rsidRDefault="00E521D0">
      <w:pPr>
        <w:pStyle w:val="TOC2"/>
        <w:tabs>
          <w:tab w:val="left" w:pos="1134"/>
        </w:tabs>
        <w:rPr>
          <w:rFonts w:asciiTheme="minorHAnsi" w:eastAsiaTheme="minorEastAsia" w:hAnsiTheme="minorHAnsi" w:cstheme="minorBidi"/>
          <w:b w:val="0"/>
          <w:lang w:eastAsia="en-GB"/>
        </w:rPr>
      </w:pPr>
      <w:hyperlink w:anchor="_Toc494714432" w:history="1">
        <w:r w:rsidR="00A47E4C" w:rsidRPr="005677E7">
          <w:rPr>
            <w:rStyle w:val="Hyperlink"/>
          </w:rPr>
          <w:t>2.2</w:t>
        </w:r>
        <w:r w:rsidR="00A47E4C">
          <w:rPr>
            <w:rFonts w:asciiTheme="minorHAnsi" w:eastAsiaTheme="minorEastAsia" w:hAnsiTheme="minorHAnsi" w:cstheme="minorBidi"/>
            <w:b w:val="0"/>
            <w:lang w:eastAsia="en-GB"/>
          </w:rPr>
          <w:tab/>
        </w:r>
        <w:r w:rsidR="00A47E4C" w:rsidRPr="005677E7">
          <w:rPr>
            <w:rStyle w:val="Hyperlink"/>
          </w:rPr>
          <w:t>Pile Management</w:t>
        </w:r>
        <w:r w:rsidR="00A47E4C">
          <w:rPr>
            <w:webHidden/>
          </w:rPr>
          <w:tab/>
        </w:r>
        <w:r w:rsidR="00A47E4C">
          <w:rPr>
            <w:webHidden/>
          </w:rPr>
          <w:fldChar w:fldCharType="begin"/>
        </w:r>
        <w:r w:rsidR="00A47E4C">
          <w:rPr>
            <w:webHidden/>
          </w:rPr>
          <w:instrText xml:space="preserve"> PAGEREF _Toc494714432 \h </w:instrText>
        </w:r>
        <w:r w:rsidR="00A47E4C">
          <w:rPr>
            <w:webHidden/>
          </w:rPr>
        </w:r>
        <w:r w:rsidR="00A47E4C">
          <w:rPr>
            <w:webHidden/>
          </w:rPr>
          <w:fldChar w:fldCharType="separate"/>
        </w:r>
        <w:r>
          <w:rPr>
            <w:webHidden/>
          </w:rPr>
          <w:t>7</w:t>
        </w:r>
        <w:r w:rsidR="00A47E4C">
          <w:rPr>
            <w:webHidden/>
          </w:rPr>
          <w:fldChar w:fldCharType="end"/>
        </w:r>
      </w:hyperlink>
    </w:p>
    <w:p w14:paraId="51501E9E" w14:textId="1C04A207" w:rsidR="00A47E4C" w:rsidRDefault="00E521D0">
      <w:pPr>
        <w:pStyle w:val="TOC2"/>
        <w:tabs>
          <w:tab w:val="left" w:pos="1134"/>
        </w:tabs>
        <w:rPr>
          <w:rFonts w:asciiTheme="minorHAnsi" w:eastAsiaTheme="minorEastAsia" w:hAnsiTheme="minorHAnsi" w:cstheme="minorBidi"/>
          <w:b w:val="0"/>
          <w:lang w:eastAsia="en-GB"/>
        </w:rPr>
      </w:pPr>
      <w:hyperlink w:anchor="_Toc494714433" w:history="1">
        <w:r w:rsidR="00A47E4C" w:rsidRPr="005677E7">
          <w:rPr>
            <w:rStyle w:val="Hyperlink"/>
          </w:rPr>
          <w:t>2.3</w:t>
        </w:r>
        <w:r w:rsidR="00A47E4C">
          <w:rPr>
            <w:rFonts w:asciiTheme="minorHAnsi" w:eastAsiaTheme="minorEastAsia" w:hAnsiTheme="minorHAnsi" w:cstheme="minorBidi"/>
            <w:b w:val="0"/>
            <w:lang w:eastAsia="en-GB"/>
          </w:rPr>
          <w:tab/>
        </w:r>
        <w:r w:rsidR="00A47E4C" w:rsidRPr="005677E7">
          <w:rPr>
            <w:rStyle w:val="Hyperlink"/>
          </w:rPr>
          <w:t>Management of Hotspots within Stockpiles</w:t>
        </w:r>
        <w:r w:rsidR="00A47E4C">
          <w:rPr>
            <w:webHidden/>
          </w:rPr>
          <w:tab/>
        </w:r>
        <w:r w:rsidR="00A47E4C">
          <w:rPr>
            <w:webHidden/>
          </w:rPr>
          <w:fldChar w:fldCharType="begin"/>
        </w:r>
        <w:r w:rsidR="00A47E4C">
          <w:rPr>
            <w:webHidden/>
          </w:rPr>
          <w:instrText xml:space="preserve"> PAGEREF _Toc494714433 \h </w:instrText>
        </w:r>
        <w:r w:rsidR="00A47E4C">
          <w:rPr>
            <w:webHidden/>
          </w:rPr>
        </w:r>
        <w:r w:rsidR="00A47E4C">
          <w:rPr>
            <w:webHidden/>
          </w:rPr>
          <w:fldChar w:fldCharType="separate"/>
        </w:r>
        <w:r>
          <w:rPr>
            <w:webHidden/>
          </w:rPr>
          <w:t>10</w:t>
        </w:r>
        <w:r w:rsidR="00A47E4C">
          <w:rPr>
            <w:webHidden/>
          </w:rPr>
          <w:fldChar w:fldCharType="end"/>
        </w:r>
      </w:hyperlink>
    </w:p>
    <w:p w14:paraId="09B365D3" w14:textId="43EBD66D" w:rsidR="00A47E4C" w:rsidRDefault="00E521D0">
      <w:pPr>
        <w:pStyle w:val="TOC2"/>
        <w:tabs>
          <w:tab w:val="left" w:pos="1134"/>
        </w:tabs>
        <w:rPr>
          <w:rFonts w:asciiTheme="minorHAnsi" w:eastAsiaTheme="minorEastAsia" w:hAnsiTheme="minorHAnsi" w:cstheme="minorBidi"/>
          <w:b w:val="0"/>
          <w:lang w:eastAsia="en-GB"/>
        </w:rPr>
      </w:pPr>
      <w:hyperlink w:anchor="_Toc494714434" w:history="1">
        <w:r w:rsidR="00A47E4C" w:rsidRPr="005677E7">
          <w:rPr>
            <w:rStyle w:val="Hyperlink"/>
          </w:rPr>
          <w:t>2.4</w:t>
        </w:r>
        <w:r w:rsidR="00A47E4C">
          <w:rPr>
            <w:rFonts w:asciiTheme="minorHAnsi" w:eastAsiaTheme="minorEastAsia" w:hAnsiTheme="minorHAnsi" w:cstheme="minorBidi"/>
            <w:b w:val="0"/>
            <w:lang w:eastAsia="en-GB"/>
          </w:rPr>
          <w:tab/>
        </w:r>
        <w:r w:rsidR="00A47E4C" w:rsidRPr="005677E7">
          <w:rPr>
            <w:rStyle w:val="Hyperlink"/>
          </w:rPr>
          <w:t>Plant and Equipment on Site</w:t>
        </w:r>
        <w:r w:rsidR="00A47E4C">
          <w:rPr>
            <w:webHidden/>
          </w:rPr>
          <w:tab/>
        </w:r>
        <w:r w:rsidR="00A47E4C">
          <w:rPr>
            <w:webHidden/>
          </w:rPr>
          <w:fldChar w:fldCharType="begin"/>
        </w:r>
        <w:r w:rsidR="00A47E4C">
          <w:rPr>
            <w:webHidden/>
          </w:rPr>
          <w:instrText xml:space="preserve"> PAGEREF _Toc494714434 \h </w:instrText>
        </w:r>
        <w:r w:rsidR="00A47E4C">
          <w:rPr>
            <w:webHidden/>
          </w:rPr>
        </w:r>
        <w:r w:rsidR="00A47E4C">
          <w:rPr>
            <w:webHidden/>
          </w:rPr>
          <w:fldChar w:fldCharType="separate"/>
        </w:r>
        <w:r>
          <w:rPr>
            <w:webHidden/>
          </w:rPr>
          <w:t>10</w:t>
        </w:r>
        <w:r w:rsidR="00A47E4C">
          <w:rPr>
            <w:webHidden/>
          </w:rPr>
          <w:fldChar w:fldCharType="end"/>
        </w:r>
      </w:hyperlink>
    </w:p>
    <w:p w14:paraId="4255FBA3" w14:textId="65A9AA0C" w:rsidR="00A47E4C" w:rsidRDefault="00E521D0">
      <w:pPr>
        <w:pStyle w:val="TOC2"/>
        <w:tabs>
          <w:tab w:val="left" w:pos="1134"/>
        </w:tabs>
        <w:rPr>
          <w:rFonts w:asciiTheme="minorHAnsi" w:eastAsiaTheme="minorEastAsia" w:hAnsiTheme="minorHAnsi" w:cstheme="minorBidi"/>
          <w:b w:val="0"/>
          <w:lang w:eastAsia="en-GB"/>
        </w:rPr>
      </w:pPr>
      <w:hyperlink w:anchor="_Toc494714435" w:history="1">
        <w:r w:rsidR="00A47E4C" w:rsidRPr="005677E7">
          <w:rPr>
            <w:rStyle w:val="Hyperlink"/>
          </w:rPr>
          <w:t>2.5</w:t>
        </w:r>
        <w:r w:rsidR="00A47E4C">
          <w:rPr>
            <w:rFonts w:asciiTheme="minorHAnsi" w:eastAsiaTheme="minorEastAsia" w:hAnsiTheme="minorHAnsi" w:cstheme="minorBidi"/>
            <w:b w:val="0"/>
            <w:lang w:eastAsia="en-GB"/>
          </w:rPr>
          <w:tab/>
        </w:r>
        <w:r w:rsidR="00A47E4C" w:rsidRPr="005677E7">
          <w:rPr>
            <w:rStyle w:val="Hyperlink"/>
          </w:rPr>
          <w:t>Training</w:t>
        </w:r>
        <w:r w:rsidR="00A47E4C">
          <w:rPr>
            <w:webHidden/>
          </w:rPr>
          <w:tab/>
        </w:r>
        <w:r w:rsidR="00A47E4C">
          <w:rPr>
            <w:webHidden/>
          </w:rPr>
          <w:fldChar w:fldCharType="begin"/>
        </w:r>
        <w:r w:rsidR="00A47E4C">
          <w:rPr>
            <w:webHidden/>
          </w:rPr>
          <w:instrText xml:space="preserve"> PAGEREF _Toc494714435 \h </w:instrText>
        </w:r>
        <w:r w:rsidR="00A47E4C">
          <w:rPr>
            <w:webHidden/>
          </w:rPr>
        </w:r>
        <w:r w:rsidR="00A47E4C">
          <w:rPr>
            <w:webHidden/>
          </w:rPr>
          <w:fldChar w:fldCharType="separate"/>
        </w:r>
        <w:r>
          <w:rPr>
            <w:webHidden/>
          </w:rPr>
          <w:t>11</w:t>
        </w:r>
        <w:r w:rsidR="00A47E4C">
          <w:rPr>
            <w:webHidden/>
          </w:rPr>
          <w:fldChar w:fldCharType="end"/>
        </w:r>
      </w:hyperlink>
    </w:p>
    <w:p w14:paraId="77A36797" w14:textId="0838ED64" w:rsidR="00A47E4C" w:rsidRDefault="00E521D0">
      <w:pPr>
        <w:pStyle w:val="TOC2"/>
        <w:tabs>
          <w:tab w:val="left" w:pos="1134"/>
        </w:tabs>
        <w:rPr>
          <w:rFonts w:asciiTheme="minorHAnsi" w:eastAsiaTheme="minorEastAsia" w:hAnsiTheme="minorHAnsi" w:cstheme="minorBidi"/>
          <w:b w:val="0"/>
          <w:lang w:eastAsia="en-GB"/>
        </w:rPr>
      </w:pPr>
      <w:hyperlink w:anchor="_Toc494714436" w:history="1">
        <w:r w:rsidR="00A47E4C" w:rsidRPr="005677E7">
          <w:rPr>
            <w:rStyle w:val="Hyperlink"/>
          </w:rPr>
          <w:t>2.6</w:t>
        </w:r>
        <w:r w:rsidR="00A47E4C">
          <w:rPr>
            <w:rFonts w:asciiTheme="minorHAnsi" w:eastAsiaTheme="minorEastAsia" w:hAnsiTheme="minorHAnsi" w:cstheme="minorBidi"/>
            <w:b w:val="0"/>
            <w:lang w:eastAsia="en-GB"/>
          </w:rPr>
          <w:tab/>
        </w:r>
        <w:r w:rsidR="00A47E4C" w:rsidRPr="005677E7">
          <w:rPr>
            <w:rStyle w:val="Hyperlink"/>
          </w:rPr>
          <w:t>Security measures</w:t>
        </w:r>
        <w:r w:rsidR="00A47E4C">
          <w:rPr>
            <w:webHidden/>
          </w:rPr>
          <w:tab/>
        </w:r>
        <w:r w:rsidR="00A47E4C">
          <w:rPr>
            <w:webHidden/>
          </w:rPr>
          <w:fldChar w:fldCharType="begin"/>
        </w:r>
        <w:r w:rsidR="00A47E4C">
          <w:rPr>
            <w:webHidden/>
          </w:rPr>
          <w:instrText xml:space="preserve"> PAGEREF _Toc494714436 \h </w:instrText>
        </w:r>
        <w:r w:rsidR="00A47E4C">
          <w:rPr>
            <w:webHidden/>
          </w:rPr>
        </w:r>
        <w:r w:rsidR="00A47E4C">
          <w:rPr>
            <w:webHidden/>
          </w:rPr>
          <w:fldChar w:fldCharType="separate"/>
        </w:r>
        <w:r>
          <w:rPr>
            <w:webHidden/>
          </w:rPr>
          <w:t>11</w:t>
        </w:r>
        <w:r w:rsidR="00A47E4C">
          <w:rPr>
            <w:webHidden/>
          </w:rPr>
          <w:fldChar w:fldCharType="end"/>
        </w:r>
      </w:hyperlink>
    </w:p>
    <w:p w14:paraId="52CA01B8" w14:textId="5F01D6F4" w:rsidR="00A47E4C" w:rsidRDefault="00E521D0">
      <w:pPr>
        <w:pStyle w:val="TOC2"/>
        <w:tabs>
          <w:tab w:val="left" w:pos="1134"/>
        </w:tabs>
        <w:rPr>
          <w:rFonts w:asciiTheme="minorHAnsi" w:eastAsiaTheme="minorEastAsia" w:hAnsiTheme="minorHAnsi" w:cstheme="minorBidi"/>
          <w:b w:val="0"/>
          <w:lang w:eastAsia="en-GB"/>
        </w:rPr>
      </w:pPr>
      <w:hyperlink w:anchor="_Toc494714437" w:history="1">
        <w:r w:rsidR="00A47E4C" w:rsidRPr="005677E7">
          <w:rPr>
            <w:rStyle w:val="Hyperlink"/>
          </w:rPr>
          <w:t>2.7</w:t>
        </w:r>
        <w:r w:rsidR="00A47E4C">
          <w:rPr>
            <w:rFonts w:asciiTheme="minorHAnsi" w:eastAsiaTheme="minorEastAsia" w:hAnsiTheme="minorHAnsi" w:cstheme="minorBidi"/>
            <w:b w:val="0"/>
            <w:lang w:eastAsia="en-GB"/>
          </w:rPr>
          <w:tab/>
        </w:r>
        <w:r w:rsidR="00A47E4C" w:rsidRPr="005677E7">
          <w:rPr>
            <w:rStyle w:val="Hyperlink"/>
          </w:rPr>
          <w:t>Fire Sources and Prevention Measures</w:t>
        </w:r>
        <w:r w:rsidR="00A47E4C">
          <w:rPr>
            <w:webHidden/>
          </w:rPr>
          <w:tab/>
        </w:r>
        <w:r w:rsidR="00A47E4C">
          <w:rPr>
            <w:webHidden/>
          </w:rPr>
          <w:fldChar w:fldCharType="begin"/>
        </w:r>
        <w:r w:rsidR="00A47E4C">
          <w:rPr>
            <w:webHidden/>
          </w:rPr>
          <w:instrText xml:space="preserve"> PAGEREF _Toc494714437 \h </w:instrText>
        </w:r>
        <w:r w:rsidR="00A47E4C">
          <w:rPr>
            <w:webHidden/>
          </w:rPr>
        </w:r>
        <w:r w:rsidR="00A47E4C">
          <w:rPr>
            <w:webHidden/>
          </w:rPr>
          <w:fldChar w:fldCharType="separate"/>
        </w:r>
        <w:r>
          <w:rPr>
            <w:webHidden/>
          </w:rPr>
          <w:t>12</w:t>
        </w:r>
        <w:r w:rsidR="00A47E4C">
          <w:rPr>
            <w:webHidden/>
          </w:rPr>
          <w:fldChar w:fldCharType="end"/>
        </w:r>
      </w:hyperlink>
    </w:p>
    <w:p w14:paraId="2AB0BF0B" w14:textId="7342DA0E" w:rsidR="00A47E4C" w:rsidRDefault="00E521D0">
      <w:pPr>
        <w:pStyle w:val="TOC1"/>
        <w:rPr>
          <w:rFonts w:asciiTheme="minorHAnsi" w:eastAsiaTheme="minorEastAsia" w:hAnsiTheme="minorHAnsi" w:cstheme="minorBidi"/>
          <w:b w:val="0"/>
          <w:bCs w:val="0"/>
          <w:caps w:val="0"/>
          <w:lang w:eastAsia="en-GB"/>
        </w:rPr>
      </w:pPr>
      <w:hyperlink w:anchor="_Toc494714438" w:history="1">
        <w:r w:rsidR="00A47E4C" w:rsidRPr="005677E7">
          <w:rPr>
            <w:rStyle w:val="Hyperlink"/>
          </w:rPr>
          <w:t>3.</w:t>
        </w:r>
        <w:r w:rsidR="00A47E4C">
          <w:rPr>
            <w:rFonts w:asciiTheme="minorHAnsi" w:eastAsiaTheme="minorEastAsia" w:hAnsiTheme="minorHAnsi" w:cstheme="minorBidi"/>
            <w:b w:val="0"/>
            <w:bCs w:val="0"/>
            <w:caps w:val="0"/>
            <w:lang w:eastAsia="en-GB"/>
          </w:rPr>
          <w:tab/>
        </w:r>
        <w:r w:rsidR="00A47E4C" w:rsidRPr="005677E7">
          <w:rPr>
            <w:rStyle w:val="Hyperlink"/>
          </w:rPr>
          <w:t>Fire Management</w:t>
        </w:r>
        <w:r w:rsidR="00A47E4C">
          <w:rPr>
            <w:webHidden/>
          </w:rPr>
          <w:tab/>
        </w:r>
        <w:r w:rsidR="00A47E4C">
          <w:rPr>
            <w:webHidden/>
          </w:rPr>
          <w:fldChar w:fldCharType="begin"/>
        </w:r>
        <w:r w:rsidR="00A47E4C">
          <w:rPr>
            <w:webHidden/>
          </w:rPr>
          <w:instrText xml:space="preserve"> PAGEREF _Toc494714438 \h </w:instrText>
        </w:r>
        <w:r w:rsidR="00A47E4C">
          <w:rPr>
            <w:webHidden/>
          </w:rPr>
        </w:r>
        <w:r w:rsidR="00A47E4C">
          <w:rPr>
            <w:webHidden/>
          </w:rPr>
          <w:fldChar w:fldCharType="separate"/>
        </w:r>
        <w:r>
          <w:rPr>
            <w:webHidden/>
          </w:rPr>
          <w:t>15</w:t>
        </w:r>
        <w:r w:rsidR="00A47E4C">
          <w:rPr>
            <w:webHidden/>
          </w:rPr>
          <w:fldChar w:fldCharType="end"/>
        </w:r>
      </w:hyperlink>
    </w:p>
    <w:p w14:paraId="599DE29C" w14:textId="2B0746AB" w:rsidR="00A47E4C" w:rsidRDefault="00E521D0">
      <w:pPr>
        <w:pStyle w:val="TOC2"/>
        <w:tabs>
          <w:tab w:val="left" w:pos="1134"/>
        </w:tabs>
        <w:rPr>
          <w:rFonts w:asciiTheme="minorHAnsi" w:eastAsiaTheme="minorEastAsia" w:hAnsiTheme="minorHAnsi" w:cstheme="minorBidi"/>
          <w:b w:val="0"/>
          <w:lang w:eastAsia="en-GB"/>
        </w:rPr>
      </w:pPr>
      <w:hyperlink w:anchor="_Toc494714439" w:history="1">
        <w:r w:rsidR="00A47E4C" w:rsidRPr="005677E7">
          <w:rPr>
            <w:rStyle w:val="Hyperlink"/>
          </w:rPr>
          <w:t>3.1</w:t>
        </w:r>
        <w:r w:rsidR="00A47E4C">
          <w:rPr>
            <w:rFonts w:asciiTheme="minorHAnsi" w:eastAsiaTheme="minorEastAsia" w:hAnsiTheme="minorHAnsi" w:cstheme="minorBidi"/>
            <w:b w:val="0"/>
            <w:lang w:eastAsia="en-GB"/>
          </w:rPr>
          <w:tab/>
        </w:r>
        <w:r w:rsidR="00A47E4C" w:rsidRPr="005677E7">
          <w:rPr>
            <w:rStyle w:val="Hyperlink"/>
          </w:rPr>
          <w:t>Site Infrastructure</w:t>
        </w:r>
        <w:r w:rsidR="00A47E4C">
          <w:rPr>
            <w:webHidden/>
          </w:rPr>
          <w:tab/>
        </w:r>
        <w:r w:rsidR="00A47E4C">
          <w:rPr>
            <w:webHidden/>
          </w:rPr>
          <w:fldChar w:fldCharType="begin"/>
        </w:r>
        <w:r w:rsidR="00A47E4C">
          <w:rPr>
            <w:webHidden/>
          </w:rPr>
          <w:instrText xml:space="preserve"> PAGEREF _Toc494714439 \h </w:instrText>
        </w:r>
        <w:r w:rsidR="00A47E4C">
          <w:rPr>
            <w:webHidden/>
          </w:rPr>
        </w:r>
        <w:r w:rsidR="00A47E4C">
          <w:rPr>
            <w:webHidden/>
          </w:rPr>
          <w:fldChar w:fldCharType="separate"/>
        </w:r>
        <w:r>
          <w:rPr>
            <w:webHidden/>
          </w:rPr>
          <w:t>15</w:t>
        </w:r>
        <w:r w:rsidR="00A47E4C">
          <w:rPr>
            <w:webHidden/>
          </w:rPr>
          <w:fldChar w:fldCharType="end"/>
        </w:r>
      </w:hyperlink>
    </w:p>
    <w:p w14:paraId="190B5DCE" w14:textId="0F3DBD47" w:rsidR="00A47E4C" w:rsidRDefault="00E521D0">
      <w:pPr>
        <w:pStyle w:val="TOC2"/>
        <w:tabs>
          <w:tab w:val="left" w:pos="1134"/>
        </w:tabs>
        <w:rPr>
          <w:rFonts w:asciiTheme="minorHAnsi" w:eastAsiaTheme="minorEastAsia" w:hAnsiTheme="minorHAnsi" w:cstheme="minorBidi"/>
          <w:b w:val="0"/>
          <w:lang w:eastAsia="en-GB"/>
        </w:rPr>
      </w:pPr>
      <w:hyperlink w:anchor="_Toc494714440" w:history="1">
        <w:r w:rsidR="00A47E4C" w:rsidRPr="005677E7">
          <w:rPr>
            <w:rStyle w:val="Hyperlink"/>
          </w:rPr>
          <w:t>3.2</w:t>
        </w:r>
        <w:r w:rsidR="00A47E4C">
          <w:rPr>
            <w:rFonts w:asciiTheme="minorHAnsi" w:eastAsiaTheme="minorEastAsia" w:hAnsiTheme="minorHAnsi" w:cstheme="minorBidi"/>
            <w:b w:val="0"/>
            <w:lang w:eastAsia="en-GB"/>
          </w:rPr>
          <w:tab/>
        </w:r>
        <w:r w:rsidR="00A47E4C" w:rsidRPr="005677E7">
          <w:rPr>
            <w:rStyle w:val="Hyperlink"/>
          </w:rPr>
          <w:t>Fire Walls</w:t>
        </w:r>
        <w:r w:rsidR="00A47E4C">
          <w:rPr>
            <w:webHidden/>
          </w:rPr>
          <w:tab/>
        </w:r>
        <w:r w:rsidR="00A47E4C">
          <w:rPr>
            <w:webHidden/>
          </w:rPr>
          <w:fldChar w:fldCharType="begin"/>
        </w:r>
        <w:r w:rsidR="00A47E4C">
          <w:rPr>
            <w:webHidden/>
          </w:rPr>
          <w:instrText xml:space="preserve"> PAGEREF _Toc494714440 \h </w:instrText>
        </w:r>
        <w:r w:rsidR="00A47E4C">
          <w:rPr>
            <w:webHidden/>
          </w:rPr>
        </w:r>
        <w:r w:rsidR="00A47E4C">
          <w:rPr>
            <w:webHidden/>
          </w:rPr>
          <w:fldChar w:fldCharType="separate"/>
        </w:r>
        <w:r>
          <w:rPr>
            <w:webHidden/>
          </w:rPr>
          <w:t>15</w:t>
        </w:r>
        <w:r w:rsidR="00A47E4C">
          <w:rPr>
            <w:webHidden/>
          </w:rPr>
          <w:fldChar w:fldCharType="end"/>
        </w:r>
      </w:hyperlink>
    </w:p>
    <w:p w14:paraId="641A6739" w14:textId="769E1E55" w:rsidR="00A47E4C" w:rsidRDefault="00E521D0">
      <w:pPr>
        <w:pStyle w:val="TOC2"/>
        <w:tabs>
          <w:tab w:val="left" w:pos="1134"/>
        </w:tabs>
        <w:rPr>
          <w:rFonts w:asciiTheme="minorHAnsi" w:eastAsiaTheme="minorEastAsia" w:hAnsiTheme="minorHAnsi" w:cstheme="minorBidi"/>
          <w:b w:val="0"/>
          <w:lang w:eastAsia="en-GB"/>
        </w:rPr>
      </w:pPr>
      <w:hyperlink w:anchor="_Toc494714441" w:history="1">
        <w:r w:rsidR="00A47E4C" w:rsidRPr="005677E7">
          <w:rPr>
            <w:rStyle w:val="Hyperlink"/>
          </w:rPr>
          <w:t>3.3</w:t>
        </w:r>
        <w:r w:rsidR="00A47E4C">
          <w:rPr>
            <w:rFonts w:asciiTheme="minorHAnsi" w:eastAsiaTheme="minorEastAsia" w:hAnsiTheme="minorHAnsi" w:cstheme="minorBidi"/>
            <w:b w:val="0"/>
            <w:lang w:eastAsia="en-GB"/>
          </w:rPr>
          <w:tab/>
        </w:r>
        <w:r w:rsidR="00A47E4C" w:rsidRPr="005677E7">
          <w:rPr>
            <w:rStyle w:val="Hyperlink"/>
          </w:rPr>
          <w:t>Fire Detection System</w:t>
        </w:r>
        <w:r w:rsidR="00A47E4C">
          <w:rPr>
            <w:webHidden/>
          </w:rPr>
          <w:tab/>
        </w:r>
        <w:r w:rsidR="00A47E4C">
          <w:rPr>
            <w:webHidden/>
          </w:rPr>
          <w:fldChar w:fldCharType="begin"/>
        </w:r>
        <w:r w:rsidR="00A47E4C">
          <w:rPr>
            <w:webHidden/>
          </w:rPr>
          <w:instrText xml:space="preserve"> PAGEREF _Toc494714441 \h </w:instrText>
        </w:r>
        <w:r w:rsidR="00A47E4C">
          <w:rPr>
            <w:webHidden/>
          </w:rPr>
        </w:r>
        <w:r w:rsidR="00A47E4C">
          <w:rPr>
            <w:webHidden/>
          </w:rPr>
          <w:fldChar w:fldCharType="separate"/>
        </w:r>
        <w:r>
          <w:rPr>
            <w:webHidden/>
          </w:rPr>
          <w:t>15</w:t>
        </w:r>
        <w:r w:rsidR="00A47E4C">
          <w:rPr>
            <w:webHidden/>
          </w:rPr>
          <w:fldChar w:fldCharType="end"/>
        </w:r>
      </w:hyperlink>
    </w:p>
    <w:p w14:paraId="63F6E92B" w14:textId="0558D33D" w:rsidR="00A47E4C" w:rsidRDefault="00E521D0">
      <w:pPr>
        <w:pStyle w:val="TOC2"/>
        <w:tabs>
          <w:tab w:val="left" w:pos="1134"/>
        </w:tabs>
        <w:rPr>
          <w:rFonts w:asciiTheme="minorHAnsi" w:eastAsiaTheme="minorEastAsia" w:hAnsiTheme="minorHAnsi" w:cstheme="minorBidi"/>
          <w:b w:val="0"/>
          <w:lang w:eastAsia="en-GB"/>
        </w:rPr>
      </w:pPr>
      <w:hyperlink w:anchor="_Toc494714442" w:history="1">
        <w:r w:rsidR="00A47E4C" w:rsidRPr="005677E7">
          <w:rPr>
            <w:rStyle w:val="Hyperlink"/>
          </w:rPr>
          <w:t>3.4</w:t>
        </w:r>
        <w:r w:rsidR="00A47E4C">
          <w:rPr>
            <w:rFonts w:asciiTheme="minorHAnsi" w:eastAsiaTheme="minorEastAsia" w:hAnsiTheme="minorHAnsi" w:cstheme="minorBidi"/>
            <w:b w:val="0"/>
            <w:lang w:eastAsia="en-GB"/>
          </w:rPr>
          <w:tab/>
        </w:r>
        <w:r w:rsidR="00A47E4C" w:rsidRPr="005677E7">
          <w:rPr>
            <w:rStyle w:val="Hyperlink"/>
          </w:rPr>
          <w:t>On site fire management equipment</w:t>
        </w:r>
        <w:r w:rsidR="00A47E4C">
          <w:rPr>
            <w:webHidden/>
          </w:rPr>
          <w:tab/>
        </w:r>
        <w:r w:rsidR="00A47E4C">
          <w:rPr>
            <w:webHidden/>
          </w:rPr>
          <w:fldChar w:fldCharType="begin"/>
        </w:r>
        <w:r w:rsidR="00A47E4C">
          <w:rPr>
            <w:webHidden/>
          </w:rPr>
          <w:instrText xml:space="preserve"> PAGEREF _Toc494714442 \h </w:instrText>
        </w:r>
        <w:r w:rsidR="00A47E4C">
          <w:rPr>
            <w:webHidden/>
          </w:rPr>
        </w:r>
        <w:r w:rsidR="00A47E4C">
          <w:rPr>
            <w:webHidden/>
          </w:rPr>
          <w:fldChar w:fldCharType="separate"/>
        </w:r>
        <w:r>
          <w:rPr>
            <w:webHidden/>
          </w:rPr>
          <w:t>16</w:t>
        </w:r>
        <w:r w:rsidR="00A47E4C">
          <w:rPr>
            <w:webHidden/>
          </w:rPr>
          <w:fldChar w:fldCharType="end"/>
        </w:r>
      </w:hyperlink>
    </w:p>
    <w:p w14:paraId="125C134E" w14:textId="65630F4A" w:rsidR="00A47E4C" w:rsidRDefault="00E521D0">
      <w:pPr>
        <w:pStyle w:val="TOC2"/>
        <w:tabs>
          <w:tab w:val="left" w:pos="1134"/>
        </w:tabs>
        <w:rPr>
          <w:rFonts w:asciiTheme="minorHAnsi" w:eastAsiaTheme="minorEastAsia" w:hAnsiTheme="minorHAnsi" w:cstheme="minorBidi"/>
          <w:b w:val="0"/>
          <w:lang w:eastAsia="en-GB"/>
        </w:rPr>
      </w:pPr>
      <w:hyperlink w:anchor="_Toc494714443" w:history="1">
        <w:r w:rsidR="00A47E4C" w:rsidRPr="005677E7">
          <w:rPr>
            <w:rStyle w:val="Hyperlink"/>
          </w:rPr>
          <w:t>3.5</w:t>
        </w:r>
        <w:r w:rsidR="00A47E4C">
          <w:rPr>
            <w:rFonts w:asciiTheme="minorHAnsi" w:eastAsiaTheme="minorEastAsia" w:hAnsiTheme="minorHAnsi" w:cstheme="minorBidi"/>
            <w:b w:val="0"/>
            <w:lang w:eastAsia="en-GB"/>
          </w:rPr>
          <w:tab/>
        </w:r>
        <w:r w:rsidR="00A47E4C" w:rsidRPr="005677E7">
          <w:rPr>
            <w:rStyle w:val="Hyperlink"/>
          </w:rPr>
          <w:t>Containing and Mitigating Fires</w:t>
        </w:r>
        <w:r w:rsidR="00A47E4C">
          <w:rPr>
            <w:webHidden/>
          </w:rPr>
          <w:tab/>
        </w:r>
        <w:r w:rsidR="00A47E4C">
          <w:rPr>
            <w:webHidden/>
          </w:rPr>
          <w:fldChar w:fldCharType="begin"/>
        </w:r>
        <w:r w:rsidR="00A47E4C">
          <w:rPr>
            <w:webHidden/>
          </w:rPr>
          <w:instrText xml:space="preserve"> PAGEREF _Toc494714443 \h </w:instrText>
        </w:r>
        <w:r w:rsidR="00A47E4C">
          <w:rPr>
            <w:webHidden/>
          </w:rPr>
        </w:r>
        <w:r w:rsidR="00A47E4C">
          <w:rPr>
            <w:webHidden/>
          </w:rPr>
          <w:fldChar w:fldCharType="separate"/>
        </w:r>
        <w:r>
          <w:rPr>
            <w:webHidden/>
          </w:rPr>
          <w:t>17</w:t>
        </w:r>
        <w:r w:rsidR="00A47E4C">
          <w:rPr>
            <w:webHidden/>
          </w:rPr>
          <w:fldChar w:fldCharType="end"/>
        </w:r>
      </w:hyperlink>
    </w:p>
    <w:p w14:paraId="715D5466" w14:textId="6E9C5EA5" w:rsidR="00A47E4C" w:rsidRDefault="00E521D0">
      <w:pPr>
        <w:pStyle w:val="TOC2"/>
        <w:tabs>
          <w:tab w:val="left" w:pos="1134"/>
        </w:tabs>
        <w:rPr>
          <w:rFonts w:asciiTheme="minorHAnsi" w:eastAsiaTheme="minorEastAsia" w:hAnsiTheme="minorHAnsi" w:cstheme="minorBidi"/>
          <w:b w:val="0"/>
          <w:lang w:eastAsia="en-GB"/>
        </w:rPr>
      </w:pPr>
      <w:hyperlink w:anchor="_Toc494714444" w:history="1">
        <w:r w:rsidR="00A47E4C" w:rsidRPr="005677E7">
          <w:rPr>
            <w:rStyle w:val="Hyperlink"/>
          </w:rPr>
          <w:t>3.6</w:t>
        </w:r>
        <w:r w:rsidR="00A47E4C">
          <w:rPr>
            <w:rFonts w:asciiTheme="minorHAnsi" w:eastAsiaTheme="minorEastAsia" w:hAnsiTheme="minorHAnsi" w:cstheme="minorBidi"/>
            <w:b w:val="0"/>
            <w:lang w:eastAsia="en-GB"/>
          </w:rPr>
          <w:tab/>
        </w:r>
        <w:r w:rsidR="00A47E4C" w:rsidRPr="005677E7">
          <w:rPr>
            <w:rStyle w:val="Hyperlink"/>
          </w:rPr>
          <w:t>Site Procedures</w:t>
        </w:r>
        <w:r w:rsidR="00A47E4C">
          <w:rPr>
            <w:webHidden/>
          </w:rPr>
          <w:tab/>
        </w:r>
        <w:r w:rsidR="00A47E4C">
          <w:rPr>
            <w:webHidden/>
          </w:rPr>
          <w:fldChar w:fldCharType="begin"/>
        </w:r>
        <w:r w:rsidR="00A47E4C">
          <w:rPr>
            <w:webHidden/>
          </w:rPr>
          <w:instrText xml:space="preserve"> PAGEREF _Toc494714444 \h </w:instrText>
        </w:r>
        <w:r w:rsidR="00A47E4C">
          <w:rPr>
            <w:webHidden/>
          </w:rPr>
        </w:r>
        <w:r w:rsidR="00A47E4C">
          <w:rPr>
            <w:webHidden/>
          </w:rPr>
          <w:fldChar w:fldCharType="separate"/>
        </w:r>
        <w:r>
          <w:rPr>
            <w:webHidden/>
          </w:rPr>
          <w:t>17</w:t>
        </w:r>
        <w:r w:rsidR="00A47E4C">
          <w:rPr>
            <w:webHidden/>
          </w:rPr>
          <w:fldChar w:fldCharType="end"/>
        </w:r>
      </w:hyperlink>
    </w:p>
    <w:p w14:paraId="247BCEAF" w14:textId="798C8B6E" w:rsidR="00A47E4C" w:rsidRDefault="00E521D0">
      <w:pPr>
        <w:pStyle w:val="TOC2"/>
        <w:tabs>
          <w:tab w:val="left" w:pos="1134"/>
        </w:tabs>
        <w:rPr>
          <w:rFonts w:asciiTheme="minorHAnsi" w:eastAsiaTheme="minorEastAsia" w:hAnsiTheme="minorHAnsi" w:cstheme="minorBidi"/>
          <w:b w:val="0"/>
          <w:lang w:eastAsia="en-GB"/>
        </w:rPr>
      </w:pPr>
      <w:hyperlink w:anchor="_Toc494714445" w:history="1">
        <w:r w:rsidR="00A47E4C" w:rsidRPr="005677E7">
          <w:rPr>
            <w:rStyle w:val="Hyperlink"/>
          </w:rPr>
          <w:t>3.7</w:t>
        </w:r>
        <w:r w:rsidR="00A47E4C">
          <w:rPr>
            <w:rFonts w:asciiTheme="minorHAnsi" w:eastAsiaTheme="minorEastAsia" w:hAnsiTheme="minorHAnsi" w:cstheme="minorBidi"/>
            <w:b w:val="0"/>
            <w:lang w:eastAsia="en-GB"/>
          </w:rPr>
          <w:tab/>
        </w:r>
        <w:r w:rsidR="00A47E4C" w:rsidRPr="005677E7">
          <w:rPr>
            <w:rStyle w:val="Hyperlink"/>
          </w:rPr>
          <w:t>Fire waters</w:t>
        </w:r>
        <w:r w:rsidR="00A47E4C">
          <w:rPr>
            <w:webHidden/>
          </w:rPr>
          <w:tab/>
        </w:r>
        <w:r w:rsidR="00A47E4C">
          <w:rPr>
            <w:webHidden/>
          </w:rPr>
          <w:fldChar w:fldCharType="begin"/>
        </w:r>
        <w:r w:rsidR="00A47E4C">
          <w:rPr>
            <w:webHidden/>
          </w:rPr>
          <w:instrText xml:space="preserve"> PAGEREF _Toc494714445 \h </w:instrText>
        </w:r>
        <w:r w:rsidR="00A47E4C">
          <w:rPr>
            <w:webHidden/>
          </w:rPr>
        </w:r>
        <w:r w:rsidR="00A47E4C">
          <w:rPr>
            <w:webHidden/>
          </w:rPr>
          <w:fldChar w:fldCharType="separate"/>
        </w:r>
        <w:r>
          <w:rPr>
            <w:webHidden/>
          </w:rPr>
          <w:t>17</w:t>
        </w:r>
        <w:r w:rsidR="00A47E4C">
          <w:rPr>
            <w:webHidden/>
          </w:rPr>
          <w:fldChar w:fldCharType="end"/>
        </w:r>
      </w:hyperlink>
    </w:p>
    <w:p w14:paraId="3CB4CC57" w14:textId="3A745FAA" w:rsidR="00A47E4C" w:rsidRDefault="00E521D0">
      <w:pPr>
        <w:pStyle w:val="TOC2"/>
        <w:tabs>
          <w:tab w:val="left" w:pos="1134"/>
        </w:tabs>
        <w:rPr>
          <w:rFonts w:asciiTheme="minorHAnsi" w:eastAsiaTheme="minorEastAsia" w:hAnsiTheme="minorHAnsi" w:cstheme="minorBidi"/>
          <w:b w:val="0"/>
          <w:lang w:eastAsia="en-GB"/>
        </w:rPr>
      </w:pPr>
      <w:hyperlink w:anchor="_Toc494714446" w:history="1">
        <w:r w:rsidR="00A47E4C" w:rsidRPr="005677E7">
          <w:rPr>
            <w:rStyle w:val="Hyperlink"/>
          </w:rPr>
          <w:t>3.8</w:t>
        </w:r>
        <w:r w:rsidR="00A47E4C">
          <w:rPr>
            <w:rFonts w:asciiTheme="minorHAnsi" w:eastAsiaTheme="minorEastAsia" w:hAnsiTheme="minorHAnsi" w:cstheme="minorBidi"/>
            <w:b w:val="0"/>
            <w:lang w:eastAsia="en-GB"/>
          </w:rPr>
          <w:tab/>
        </w:r>
        <w:r w:rsidR="00A47E4C" w:rsidRPr="005677E7">
          <w:rPr>
            <w:rStyle w:val="Hyperlink"/>
          </w:rPr>
          <w:t>Management after a Fire Event</w:t>
        </w:r>
        <w:r w:rsidR="00A47E4C">
          <w:rPr>
            <w:webHidden/>
          </w:rPr>
          <w:tab/>
        </w:r>
        <w:r w:rsidR="00A47E4C">
          <w:rPr>
            <w:webHidden/>
          </w:rPr>
          <w:fldChar w:fldCharType="begin"/>
        </w:r>
        <w:r w:rsidR="00A47E4C">
          <w:rPr>
            <w:webHidden/>
          </w:rPr>
          <w:instrText xml:space="preserve"> PAGEREF _Toc494714446 \h </w:instrText>
        </w:r>
        <w:r w:rsidR="00A47E4C">
          <w:rPr>
            <w:webHidden/>
          </w:rPr>
        </w:r>
        <w:r w:rsidR="00A47E4C">
          <w:rPr>
            <w:webHidden/>
          </w:rPr>
          <w:fldChar w:fldCharType="separate"/>
        </w:r>
        <w:r>
          <w:rPr>
            <w:webHidden/>
          </w:rPr>
          <w:t>19</w:t>
        </w:r>
        <w:r w:rsidR="00A47E4C">
          <w:rPr>
            <w:webHidden/>
          </w:rPr>
          <w:fldChar w:fldCharType="end"/>
        </w:r>
      </w:hyperlink>
    </w:p>
    <w:p w14:paraId="7F100B5B" w14:textId="5600BE7D" w:rsidR="00A47E4C" w:rsidRDefault="00E521D0">
      <w:pPr>
        <w:pStyle w:val="TOC2"/>
        <w:tabs>
          <w:tab w:val="left" w:pos="1134"/>
        </w:tabs>
        <w:rPr>
          <w:rFonts w:asciiTheme="minorHAnsi" w:eastAsiaTheme="minorEastAsia" w:hAnsiTheme="minorHAnsi" w:cstheme="minorBidi"/>
          <w:b w:val="0"/>
          <w:lang w:eastAsia="en-GB"/>
        </w:rPr>
      </w:pPr>
      <w:hyperlink w:anchor="_Toc494714447" w:history="1">
        <w:r w:rsidR="00A47E4C" w:rsidRPr="005677E7">
          <w:rPr>
            <w:rStyle w:val="Hyperlink"/>
          </w:rPr>
          <w:t>3.9</w:t>
        </w:r>
        <w:r w:rsidR="00A47E4C">
          <w:rPr>
            <w:rFonts w:asciiTheme="minorHAnsi" w:eastAsiaTheme="minorEastAsia" w:hAnsiTheme="minorHAnsi" w:cstheme="minorBidi"/>
            <w:b w:val="0"/>
            <w:lang w:eastAsia="en-GB"/>
          </w:rPr>
          <w:tab/>
        </w:r>
        <w:r w:rsidR="00A47E4C" w:rsidRPr="005677E7">
          <w:rPr>
            <w:rStyle w:val="Hyperlink"/>
          </w:rPr>
          <w:t>Fire Damaged Waste and Quarantine Area</w:t>
        </w:r>
        <w:r w:rsidR="00A47E4C">
          <w:rPr>
            <w:webHidden/>
          </w:rPr>
          <w:tab/>
        </w:r>
        <w:r w:rsidR="00A47E4C">
          <w:rPr>
            <w:webHidden/>
          </w:rPr>
          <w:fldChar w:fldCharType="begin"/>
        </w:r>
        <w:r w:rsidR="00A47E4C">
          <w:rPr>
            <w:webHidden/>
          </w:rPr>
          <w:instrText xml:space="preserve"> PAGEREF _Toc494714447 \h </w:instrText>
        </w:r>
        <w:r w:rsidR="00A47E4C">
          <w:rPr>
            <w:webHidden/>
          </w:rPr>
        </w:r>
        <w:r w:rsidR="00A47E4C">
          <w:rPr>
            <w:webHidden/>
          </w:rPr>
          <w:fldChar w:fldCharType="separate"/>
        </w:r>
        <w:r>
          <w:rPr>
            <w:webHidden/>
          </w:rPr>
          <w:t>19</w:t>
        </w:r>
        <w:r w:rsidR="00A47E4C">
          <w:rPr>
            <w:webHidden/>
          </w:rPr>
          <w:fldChar w:fldCharType="end"/>
        </w:r>
      </w:hyperlink>
    </w:p>
    <w:p w14:paraId="25909586" w14:textId="7DF57079" w:rsidR="00A47E4C" w:rsidRDefault="00E521D0">
      <w:pPr>
        <w:pStyle w:val="TOC1"/>
        <w:rPr>
          <w:rFonts w:asciiTheme="minorHAnsi" w:eastAsiaTheme="minorEastAsia" w:hAnsiTheme="minorHAnsi" w:cstheme="minorBidi"/>
          <w:b w:val="0"/>
          <w:bCs w:val="0"/>
          <w:caps w:val="0"/>
          <w:lang w:eastAsia="en-GB"/>
        </w:rPr>
      </w:pPr>
      <w:hyperlink w:anchor="_Toc494714448" w:history="1">
        <w:r w:rsidR="00A47E4C" w:rsidRPr="005677E7">
          <w:rPr>
            <w:rStyle w:val="Hyperlink"/>
          </w:rPr>
          <w:t>4.</w:t>
        </w:r>
        <w:r w:rsidR="00A47E4C">
          <w:rPr>
            <w:rFonts w:asciiTheme="minorHAnsi" w:eastAsiaTheme="minorEastAsia" w:hAnsiTheme="minorHAnsi" w:cstheme="minorBidi"/>
            <w:b w:val="0"/>
            <w:bCs w:val="0"/>
            <w:caps w:val="0"/>
            <w:lang w:eastAsia="en-GB"/>
          </w:rPr>
          <w:tab/>
        </w:r>
        <w:r w:rsidR="00A47E4C" w:rsidRPr="005677E7">
          <w:rPr>
            <w:rStyle w:val="Hyperlink"/>
          </w:rPr>
          <w:t>Conclusion</w:t>
        </w:r>
        <w:r w:rsidR="00A47E4C">
          <w:rPr>
            <w:webHidden/>
          </w:rPr>
          <w:tab/>
        </w:r>
        <w:r w:rsidR="00A47E4C">
          <w:rPr>
            <w:webHidden/>
          </w:rPr>
          <w:fldChar w:fldCharType="begin"/>
        </w:r>
        <w:r w:rsidR="00A47E4C">
          <w:rPr>
            <w:webHidden/>
          </w:rPr>
          <w:instrText xml:space="preserve"> PAGEREF _Toc494714448 \h </w:instrText>
        </w:r>
        <w:r w:rsidR="00A47E4C">
          <w:rPr>
            <w:webHidden/>
          </w:rPr>
        </w:r>
        <w:r w:rsidR="00A47E4C">
          <w:rPr>
            <w:webHidden/>
          </w:rPr>
          <w:fldChar w:fldCharType="separate"/>
        </w:r>
        <w:r>
          <w:rPr>
            <w:webHidden/>
          </w:rPr>
          <w:t>20</w:t>
        </w:r>
        <w:r w:rsidR="00A47E4C">
          <w:rPr>
            <w:webHidden/>
          </w:rPr>
          <w:fldChar w:fldCharType="end"/>
        </w:r>
      </w:hyperlink>
    </w:p>
    <w:p w14:paraId="36C50C13" w14:textId="3F20B1A4" w:rsidR="00A47E4C" w:rsidRDefault="00E521D0">
      <w:pPr>
        <w:pStyle w:val="TOC1"/>
        <w:rPr>
          <w:rFonts w:asciiTheme="minorHAnsi" w:eastAsiaTheme="minorEastAsia" w:hAnsiTheme="minorHAnsi" w:cstheme="minorBidi"/>
          <w:b w:val="0"/>
          <w:bCs w:val="0"/>
          <w:caps w:val="0"/>
          <w:lang w:eastAsia="en-GB"/>
        </w:rPr>
      </w:pPr>
      <w:hyperlink w:anchor="_Toc494714449" w:history="1">
        <w:r w:rsidR="00A47E4C" w:rsidRPr="005677E7">
          <w:rPr>
            <w:rStyle w:val="Hyperlink"/>
          </w:rPr>
          <w:t>5.</w:t>
        </w:r>
        <w:r w:rsidR="00A47E4C">
          <w:rPr>
            <w:rFonts w:asciiTheme="minorHAnsi" w:eastAsiaTheme="minorEastAsia" w:hAnsiTheme="minorHAnsi" w:cstheme="minorBidi"/>
            <w:b w:val="0"/>
            <w:bCs w:val="0"/>
            <w:caps w:val="0"/>
            <w:lang w:eastAsia="en-GB"/>
          </w:rPr>
          <w:tab/>
        </w:r>
        <w:r w:rsidR="00A47E4C" w:rsidRPr="005677E7">
          <w:rPr>
            <w:rStyle w:val="Hyperlink"/>
          </w:rPr>
          <w:t>CLosure</w:t>
        </w:r>
        <w:r w:rsidR="00A47E4C">
          <w:rPr>
            <w:webHidden/>
          </w:rPr>
          <w:tab/>
        </w:r>
        <w:r w:rsidR="00A47E4C">
          <w:rPr>
            <w:webHidden/>
          </w:rPr>
          <w:fldChar w:fldCharType="begin"/>
        </w:r>
        <w:r w:rsidR="00A47E4C">
          <w:rPr>
            <w:webHidden/>
          </w:rPr>
          <w:instrText xml:space="preserve"> PAGEREF _Toc494714449 \h </w:instrText>
        </w:r>
        <w:r w:rsidR="00A47E4C">
          <w:rPr>
            <w:webHidden/>
          </w:rPr>
        </w:r>
        <w:r w:rsidR="00A47E4C">
          <w:rPr>
            <w:webHidden/>
          </w:rPr>
          <w:fldChar w:fldCharType="separate"/>
        </w:r>
        <w:r>
          <w:rPr>
            <w:webHidden/>
          </w:rPr>
          <w:t>21</w:t>
        </w:r>
        <w:r w:rsidR="00A47E4C">
          <w:rPr>
            <w:webHidden/>
          </w:rPr>
          <w:fldChar w:fldCharType="end"/>
        </w:r>
      </w:hyperlink>
    </w:p>
    <w:p w14:paraId="0D76C94A" w14:textId="4F2BA9D2" w:rsidR="00583C0E" w:rsidRPr="00AA0121" w:rsidRDefault="004E4A46" w:rsidP="00FB5876">
      <w:pPr>
        <w:spacing w:after="120"/>
        <w:rPr>
          <w:b/>
          <w:szCs w:val="20"/>
          <w:highlight w:val="yellow"/>
        </w:rPr>
      </w:pPr>
      <w:r w:rsidRPr="00AA0121">
        <w:rPr>
          <w:b/>
          <w:bCs/>
          <w:caps/>
          <w:noProof/>
          <w:sz w:val="20"/>
          <w:szCs w:val="20"/>
          <w:highlight w:val="yellow"/>
        </w:rPr>
        <w:fldChar w:fldCharType="end"/>
      </w:r>
      <w:r w:rsidR="00ED0C63" w:rsidRPr="00AA0121">
        <w:rPr>
          <w:b/>
          <w:szCs w:val="20"/>
        </w:rPr>
        <w:t xml:space="preserve"> </w:t>
      </w:r>
    </w:p>
    <w:p w14:paraId="2114DE32" w14:textId="77777777" w:rsidR="007E5ACA" w:rsidRPr="00001C8B" w:rsidRDefault="008557D7" w:rsidP="00453E6B">
      <w:pPr>
        <w:jc w:val="center"/>
        <w:rPr>
          <w:b/>
        </w:rPr>
      </w:pPr>
      <w:r w:rsidRPr="00001C8B">
        <w:rPr>
          <w:b/>
        </w:rPr>
        <w:t>DRAWINGS</w:t>
      </w:r>
    </w:p>
    <w:p w14:paraId="389CF47D" w14:textId="1676E23D" w:rsidR="008557D7" w:rsidRPr="00243B76" w:rsidRDefault="0020786B" w:rsidP="008557D7">
      <w:pPr>
        <w:jc w:val="left"/>
        <w:rPr>
          <w:b/>
        </w:rPr>
      </w:pPr>
      <w:r w:rsidRPr="00243B76">
        <w:rPr>
          <w:b/>
        </w:rPr>
        <w:t>Drawing 00</w:t>
      </w:r>
      <w:r w:rsidR="002966F5" w:rsidRPr="00243B76">
        <w:rPr>
          <w:b/>
        </w:rPr>
        <w:t>1</w:t>
      </w:r>
      <w:r w:rsidRPr="00243B76">
        <w:rPr>
          <w:b/>
        </w:rPr>
        <w:t xml:space="preserve"> </w:t>
      </w:r>
      <w:r w:rsidRPr="00243B76">
        <w:rPr>
          <w:b/>
        </w:rPr>
        <w:tab/>
      </w:r>
      <w:r w:rsidR="00DF5CF8" w:rsidRPr="00243B76">
        <w:rPr>
          <w:b/>
        </w:rPr>
        <w:t>Fire Prevention Plan</w:t>
      </w:r>
      <w:r w:rsidR="00361911" w:rsidRPr="00243B76">
        <w:rPr>
          <w:b/>
        </w:rPr>
        <w:t xml:space="preserve"> </w:t>
      </w:r>
      <w:r w:rsidR="008D0410" w:rsidRPr="00243B76">
        <w:rPr>
          <w:b/>
        </w:rPr>
        <w:t>Site Layout</w:t>
      </w:r>
    </w:p>
    <w:p w14:paraId="785C2E75" w14:textId="1071FD8C" w:rsidR="00D43BA4" w:rsidRDefault="00D43BA4" w:rsidP="008557D7">
      <w:pPr>
        <w:jc w:val="left"/>
        <w:rPr>
          <w:b/>
        </w:rPr>
      </w:pPr>
      <w:r w:rsidRPr="00243B76">
        <w:rPr>
          <w:b/>
        </w:rPr>
        <w:t xml:space="preserve">Drawing </w:t>
      </w:r>
      <w:r w:rsidR="0020786B" w:rsidRPr="00243B76">
        <w:rPr>
          <w:b/>
        </w:rPr>
        <w:t>00</w:t>
      </w:r>
      <w:r w:rsidR="002966F5" w:rsidRPr="00243B76">
        <w:rPr>
          <w:b/>
        </w:rPr>
        <w:t>2</w:t>
      </w:r>
      <w:r w:rsidRPr="00243B76">
        <w:rPr>
          <w:b/>
        </w:rPr>
        <w:tab/>
      </w:r>
      <w:r w:rsidR="00D309CF" w:rsidRPr="00243B76">
        <w:rPr>
          <w:b/>
        </w:rPr>
        <w:t>Environmental Setting</w:t>
      </w:r>
    </w:p>
    <w:p w14:paraId="14980288" w14:textId="77777777" w:rsidR="00243B76" w:rsidRDefault="00243B76" w:rsidP="008557D7">
      <w:pPr>
        <w:jc w:val="left"/>
        <w:rPr>
          <w:b/>
        </w:rPr>
      </w:pPr>
    </w:p>
    <w:p w14:paraId="26A5DE9E" w14:textId="0341169D" w:rsidR="00243B76" w:rsidRDefault="00243B76" w:rsidP="00243B76">
      <w:pPr>
        <w:jc w:val="center"/>
        <w:rPr>
          <w:b/>
        </w:rPr>
      </w:pPr>
      <w:r>
        <w:rPr>
          <w:b/>
        </w:rPr>
        <w:t>APPENDICES</w:t>
      </w:r>
    </w:p>
    <w:p w14:paraId="511FCEB2" w14:textId="77777777" w:rsidR="00243B76" w:rsidRDefault="00243B76" w:rsidP="00243B76">
      <w:pPr>
        <w:jc w:val="center"/>
        <w:rPr>
          <w:b/>
        </w:rPr>
      </w:pPr>
    </w:p>
    <w:p w14:paraId="4C4956A9" w14:textId="03CBF4B7" w:rsidR="00243B76" w:rsidRDefault="00243B76" w:rsidP="00243B76">
      <w:pPr>
        <w:jc w:val="left"/>
        <w:rPr>
          <w:b/>
        </w:rPr>
      </w:pPr>
      <w:r>
        <w:rPr>
          <w:b/>
        </w:rPr>
        <w:t>Appendix 1</w:t>
      </w:r>
      <w:r>
        <w:rPr>
          <w:b/>
        </w:rPr>
        <w:tab/>
        <w:t xml:space="preserve"> Hot Works Permit</w:t>
      </w:r>
    </w:p>
    <w:p w14:paraId="7211D0FE" w14:textId="362D3BB8" w:rsidR="00341272" w:rsidRPr="00D43BA4" w:rsidRDefault="00341272" w:rsidP="00243B76">
      <w:pPr>
        <w:jc w:val="left"/>
        <w:rPr>
          <w:b/>
        </w:rPr>
        <w:sectPr w:rsidR="00341272" w:rsidRPr="00D43BA4" w:rsidSect="001E1EBC">
          <w:headerReference w:type="default" r:id="rId16"/>
          <w:footerReference w:type="default" r:id="rId17"/>
          <w:pgSz w:w="11907" w:h="16840" w:code="9"/>
          <w:pgMar w:top="1440" w:right="1440" w:bottom="1440" w:left="1440" w:header="709" w:footer="709" w:gutter="0"/>
          <w:pgNumType w:fmt="lowerRoman" w:start="1"/>
          <w:cols w:space="708"/>
          <w:docGrid w:linePitch="360"/>
        </w:sectPr>
      </w:pPr>
      <w:r>
        <w:rPr>
          <w:b/>
        </w:rPr>
        <w:t>Appendix 2</w:t>
      </w:r>
      <w:r>
        <w:rPr>
          <w:b/>
        </w:rPr>
        <w:tab/>
        <w:t>Correspondence from Welsh Water regarding water discharge</w:t>
      </w:r>
    </w:p>
    <w:p w14:paraId="036F308C" w14:textId="77777777" w:rsidR="00E90241" w:rsidRPr="00AB35B2" w:rsidRDefault="00E90241" w:rsidP="00E35BB2">
      <w:pPr>
        <w:pStyle w:val="Heading1"/>
      </w:pPr>
      <w:bookmarkStart w:id="1" w:name="_Toc318106543"/>
      <w:bookmarkStart w:id="2" w:name="_Toc494714421"/>
      <w:r w:rsidRPr="00AB35B2">
        <w:lastRenderedPageBreak/>
        <w:t>INTRODUCTION</w:t>
      </w:r>
      <w:bookmarkEnd w:id="1"/>
      <w:bookmarkEnd w:id="2"/>
    </w:p>
    <w:p w14:paraId="3540D089" w14:textId="78972A1D" w:rsidR="00683659" w:rsidRDefault="00E90241" w:rsidP="00683659">
      <w:pPr>
        <w:pStyle w:val="Heading2"/>
      </w:pPr>
      <w:bookmarkStart w:id="3" w:name="_Toc318106544"/>
      <w:bookmarkStart w:id="4" w:name="_Toc494714422"/>
      <w:r w:rsidRPr="00AB35B2">
        <w:t>Report Context</w:t>
      </w:r>
      <w:bookmarkEnd w:id="3"/>
      <w:bookmarkEnd w:id="4"/>
    </w:p>
    <w:p w14:paraId="5A37883B" w14:textId="77777777" w:rsidR="00683659" w:rsidRPr="00683659" w:rsidRDefault="00683659" w:rsidP="00683659">
      <w:pPr>
        <w:spacing w:before="0"/>
      </w:pPr>
    </w:p>
    <w:p w14:paraId="3E87C0CF" w14:textId="7344DBA2" w:rsidR="002A0817" w:rsidRDefault="00BA72C4" w:rsidP="002A0817">
      <w:pPr>
        <w:autoSpaceDE w:val="0"/>
        <w:autoSpaceDN w:val="0"/>
        <w:adjustRightInd w:val="0"/>
        <w:spacing w:before="0"/>
        <w:rPr>
          <w:rFonts w:ascii="Helvetica" w:hAnsi="Helvetica" w:cs="Helvetica"/>
          <w:lang w:eastAsia="en-GB"/>
        </w:rPr>
      </w:pPr>
      <w:r w:rsidRPr="00683659">
        <w:t>Biffa Waste Services Ltd</w:t>
      </w:r>
      <w:r w:rsidR="00742B52" w:rsidRPr="00683659">
        <w:t xml:space="preserve"> (</w:t>
      </w:r>
      <w:r w:rsidRPr="00683659">
        <w:t>Biffa</w:t>
      </w:r>
      <w:r w:rsidR="00B75455" w:rsidRPr="00683659">
        <w:t>)</w:t>
      </w:r>
      <w:r w:rsidR="00E90241" w:rsidRPr="00683659">
        <w:t xml:space="preserve"> has retained SLR Consul</w:t>
      </w:r>
      <w:r w:rsidR="00742B52" w:rsidRPr="00683659">
        <w:t>ting Limited (SLR) to prepare a Fire Prevention Plan</w:t>
      </w:r>
      <w:r w:rsidR="00247D5D" w:rsidRPr="00683659">
        <w:t xml:space="preserve"> (FPP)</w:t>
      </w:r>
      <w:r w:rsidR="00683659">
        <w:t xml:space="preserve"> </w:t>
      </w:r>
      <w:r w:rsidR="005D1E6E">
        <w:t>for Cardiff R</w:t>
      </w:r>
      <w:r w:rsidR="002A0817">
        <w:t xml:space="preserve">ecycling, Viking Place, Roath Dock, Cardiff, CF10 4TS to accompany Environmental </w:t>
      </w:r>
      <w:r w:rsidR="002A0817" w:rsidRPr="002A0817">
        <w:rPr>
          <w:rFonts w:ascii="Helvetica" w:hAnsi="Helvetica" w:cs="Helvetica"/>
          <w:lang w:eastAsia="en-GB"/>
        </w:rPr>
        <w:t>Permit number EPR/SP3795FZ</w:t>
      </w:r>
      <w:r w:rsidR="002A0817">
        <w:rPr>
          <w:rFonts w:ascii="Helvetica" w:hAnsi="Helvetica" w:cs="Helvetica"/>
          <w:lang w:eastAsia="en-GB"/>
        </w:rPr>
        <w:t>.</w:t>
      </w:r>
      <w:r w:rsidR="00CF7D25">
        <w:rPr>
          <w:rFonts w:ascii="Helvetica" w:hAnsi="Helvetica" w:cs="Helvetica"/>
          <w:lang w:eastAsia="en-GB"/>
        </w:rPr>
        <w:t xml:space="preserve"> Following feedback from the initial draft, and meeting with Natural Resources Wales, and subsequently with representatives from Valero, who operate the oil </w:t>
      </w:r>
      <w:r w:rsidR="00274384">
        <w:rPr>
          <w:rFonts w:ascii="Helvetica" w:hAnsi="Helvetica" w:cs="Helvetica"/>
          <w:lang w:eastAsia="en-GB"/>
        </w:rPr>
        <w:t>terminal adjoining the sou</w:t>
      </w:r>
      <w:r w:rsidR="00CF7D25">
        <w:rPr>
          <w:rFonts w:ascii="Helvetica" w:hAnsi="Helvetica" w:cs="Helvetica"/>
          <w:lang w:eastAsia="en-GB"/>
        </w:rPr>
        <w:t>thern boundary, this FPP has been further updated by Biffa.</w:t>
      </w:r>
    </w:p>
    <w:p w14:paraId="78FC9CCA" w14:textId="77777777" w:rsidR="002A0817" w:rsidRDefault="002A0817" w:rsidP="00683659">
      <w:pPr>
        <w:autoSpaceDE w:val="0"/>
        <w:autoSpaceDN w:val="0"/>
        <w:adjustRightInd w:val="0"/>
        <w:spacing w:before="0"/>
        <w:jc w:val="left"/>
        <w:rPr>
          <w:rFonts w:ascii="Helvetica" w:hAnsi="Helvetica" w:cs="Helvetica"/>
          <w:lang w:eastAsia="en-GB"/>
        </w:rPr>
      </w:pPr>
    </w:p>
    <w:p w14:paraId="68BB7A97" w14:textId="1EAEF5A3" w:rsidR="00601F45" w:rsidRDefault="00742B52" w:rsidP="00313D92">
      <w:pPr>
        <w:autoSpaceDE w:val="0"/>
        <w:autoSpaceDN w:val="0"/>
        <w:adjustRightInd w:val="0"/>
        <w:spacing w:before="0"/>
      </w:pPr>
      <w:r w:rsidRPr="00AB35B2">
        <w:t xml:space="preserve">This report follows the </w:t>
      </w:r>
      <w:r w:rsidR="006B0262">
        <w:t>Natural Resources Wales</w:t>
      </w:r>
      <w:r w:rsidRPr="00AB35B2">
        <w:t xml:space="preserve"> (</w:t>
      </w:r>
      <w:r w:rsidR="006B0262">
        <w:t>NRW</w:t>
      </w:r>
      <w:r w:rsidRPr="00AB35B2">
        <w:t>) guidance</w:t>
      </w:r>
      <w:r w:rsidR="00B818BC">
        <w:t xml:space="preserve"> for FPP</w:t>
      </w:r>
      <w:r w:rsidRPr="00AB35B2">
        <w:rPr>
          <w:rStyle w:val="FootnoteReference"/>
        </w:rPr>
        <w:footnoteReference w:id="1"/>
      </w:r>
      <w:r w:rsidRPr="00AB35B2">
        <w:t xml:space="preserve"> and details the required mitigation and management methods to prevent a fire of combustible materials stored on site.</w:t>
      </w:r>
    </w:p>
    <w:p w14:paraId="4288AA97" w14:textId="77777777" w:rsidR="00B41BBD" w:rsidRDefault="00B41BBD" w:rsidP="00313D92">
      <w:pPr>
        <w:autoSpaceDE w:val="0"/>
        <w:autoSpaceDN w:val="0"/>
        <w:adjustRightInd w:val="0"/>
        <w:spacing w:before="0"/>
      </w:pPr>
    </w:p>
    <w:p w14:paraId="0BFDA37D" w14:textId="77777777" w:rsidR="00CF7D25" w:rsidRDefault="00CF7D25" w:rsidP="00CF7D25">
      <w:pPr>
        <w:autoSpaceDE w:val="0"/>
        <w:autoSpaceDN w:val="0"/>
        <w:adjustRightInd w:val="0"/>
        <w:spacing w:before="0"/>
      </w:pPr>
      <w:r>
        <w:t>In order to ensure consistency in approach, Biffa has appointed Hampshire Fire and Rescue Service as primary fire authority, and seeks their advice in relation to preparation of Fire Prevention Plans and fire related matters, including training for all Biffa sites nationally.</w:t>
      </w:r>
    </w:p>
    <w:p w14:paraId="1C7A96E6" w14:textId="77777777" w:rsidR="00CF7D25" w:rsidRDefault="00CF7D25" w:rsidP="00313D92">
      <w:pPr>
        <w:autoSpaceDE w:val="0"/>
        <w:autoSpaceDN w:val="0"/>
        <w:adjustRightInd w:val="0"/>
        <w:spacing w:before="0"/>
      </w:pPr>
    </w:p>
    <w:p w14:paraId="10054CCF" w14:textId="0B879A3C" w:rsidR="00B41BBD" w:rsidRPr="00683659" w:rsidRDefault="00430C9A" w:rsidP="00313D92">
      <w:pPr>
        <w:autoSpaceDE w:val="0"/>
        <w:autoSpaceDN w:val="0"/>
        <w:adjustRightInd w:val="0"/>
        <w:spacing w:before="0"/>
        <w:rPr>
          <w:rFonts w:ascii="Helvetica" w:hAnsi="Helvetica" w:cs="Helvetica"/>
          <w:lang w:eastAsia="en-GB"/>
        </w:rPr>
      </w:pPr>
      <w:r>
        <w:rPr>
          <w:rFonts w:cs="Arial"/>
          <w:lang w:val="en" w:eastAsia="en-GB"/>
        </w:rPr>
        <w:t xml:space="preserve">This </w:t>
      </w:r>
      <w:r w:rsidRPr="002459C7">
        <w:rPr>
          <w:rFonts w:cs="Arial"/>
          <w:lang w:val="en" w:eastAsia="en-GB"/>
        </w:rPr>
        <w:t>fire pr</w:t>
      </w:r>
      <w:r>
        <w:rPr>
          <w:rFonts w:cs="Arial"/>
          <w:lang w:val="en" w:eastAsia="en-GB"/>
        </w:rPr>
        <w:t xml:space="preserve">evention plan </w:t>
      </w:r>
      <w:r w:rsidR="00984E42">
        <w:rPr>
          <w:rFonts w:cs="Arial"/>
          <w:lang w:val="en" w:eastAsia="en-GB"/>
        </w:rPr>
        <w:t>will form</w:t>
      </w:r>
      <w:r>
        <w:rPr>
          <w:rFonts w:cs="Arial"/>
          <w:lang w:val="en" w:eastAsia="en-GB"/>
        </w:rPr>
        <w:t xml:space="preserve"> part of Biffa’s Management S</w:t>
      </w:r>
      <w:r w:rsidRPr="002459C7">
        <w:rPr>
          <w:rFonts w:cs="Arial"/>
          <w:lang w:val="en" w:eastAsia="en-GB"/>
        </w:rPr>
        <w:t>ystem. It sets out the fire prevention meas</w:t>
      </w:r>
      <w:r>
        <w:rPr>
          <w:rFonts w:cs="Arial"/>
          <w:lang w:val="en" w:eastAsia="en-GB"/>
        </w:rPr>
        <w:t>ures and procedures that are</w:t>
      </w:r>
      <w:r w:rsidRPr="002459C7">
        <w:rPr>
          <w:rFonts w:cs="Arial"/>
          <w:lang w:val="en" w:eastAsia="en-GB"/>
        </w:rPr>
        <w:t xml:space="preserve"> in place and </w:t>
      </w:r>
      <w:r>
        <w:rPr>
          <w:rFonts w:cs="Arial"/>
          <w:lang w:val="en" w:eastAsia="en-GB"/>
        </w:rPr>
        <w:t xml:space="preserve">are </w:t>
      </w:r>
      <w:r w:rsidRPr="002459C7">
        <w:rPr>
          <w:rFonts w:cs="Arial"/>
          <w:lang w:val="en" w:eastAsia="en-GB"/>
        </w:rPr>
        <w:t>use</w:t>
      </w:r>
      <w:r>
        <w:rPr>
          <w:rFonts w:cs="Arial"/>
          <w:lang w:val="en" w:eastAsia="en-GB"/>
        </w:rPr>
        <w:t>d on</w:t>
      </w:r>
      <w:r w:rsidRPr="002459C7">
        <w:rPr>
          <w:rFonts w:cs="Arial"/>
          <w:lang w:val="en" w:eastAsia="en-GB"/>
        </w:rPr>
        <w:t xml:space="preserve"> site</w:t>
      </w:r>
      <w:r>
        <w:rPr>
          <w:rFonts w:cs="Arial"/>
          <w:lang w:val="en" w:eastAsia="en-GB"/>
        </w:rPr>
        <w:t>, which are proportionate to the nature and scale of the waste management activities</w:t>
      </w:r>
      <w:r w:rsidR="00984E42">
        <w:rPr>
          <w:rFonts w:cs="Arial"/>
          <w:lang w:val="en" w:eastAsia="en-GB"/>
        </w:rPr>
        <w:t xml:space="preserve"> carried out</w:t>
      </w:r>
      <w:r>
        <w:rPr>
          <w:rFonts w:cs="Arial"/>
          <w:lang w:val="en" w:eastAsia="en-GB"/>
        </w:rPr>
        <w:t>.</w:t>
      </w:r>
    </w:p>
    <w:p w14:paraId="7B5AF321" w14:textId="77777777" w:rsidR="00601F45" w:rsidRPr="00AB35B2" w:rsidRDefault="00601F45" w:rsidP="00601F45">
      <w:pPr>
        <w:widowControl w:val="0"/>
      </w:pPr>
      <w:r w:rsidRPr="00AB35B2">
        <w:t xml:space="preserve">This </w:t>
      </w:r>
      <w:r w:rsidR="00B818BC">
        <w:t>FPP</w:t>
      </w:r>
      <w:r w:rsidRPr="00AB35B2">
        <w:t xml:space="preserve"> identifies measures to be employed to reduce the likelihood of fires at the site. </w:t>
      </w:r>
      <w:r w:rsidR="00403C1E" w:rsidRPr="00AB35B2">
        <w:t xml:space="preserve"> </w:t>
      </w:r>
      <w:r w:rsidRPr="00AB35B2">
        <w:t>In addition, the plan identifies measures to be employed in the event of a fire in order to limit the damage caused to the environment or human health.</w:t>
      </w:r>
    </w:p>
    <w:p w14:paraId="6B2E37FD" w14:textId="77777777" w:rsidR="00E90241" w:rsidRPr="00AA0121" w:rsidRDefault="003C690D" w:rsidP="00E90241">
      <w:pPr>
        <w:rPr>
          <w:highlight w:val="yellow"/>
        </w:rPr>
      </w:pPr>
      <w:r w:rsidRPr="00AB35B2">
        <w:t>Under current fire safety legislation</w:t>
      </w:r>
      <w:r w:rsidR="00403C1E" w:rsidRPr="00AB35B2">
        <w:rPr>
          <w:rStyle w:val="FootnoteReference"/>
        </w:rPr>
        <w:footnoteReference w:id="2"/>
      </w:r>
      <w:r w:rsidRPr="00AB35B2">
        <w:t>, a responsible person must carry out, or appoint a competent person to carry out, a suitable and sufficient assessment of the risks of fire to employees and others who may be affected by the site.</w:t>
      </w:r>
      <w:r w:rsidR="0051346C" w:rsidRPr="00AB35B2">
        <w:t xml:space="preserve">  </w:t>
      </w:r>
      <w:r w:rsidR="00EA2582" w:rsidRPr="00EA2582">
        <w:t xml:space="preserve">A fire risk assessment will be carried out on an annual basis, or in the event of a change to operations on site. </w:t>
      </w:r>
    </w:p>
    <w:p w14:paraId="6726E09D" w14:textId="77777777" w:rsidR="00742B52" w:rsidRPr="008530EE" w:rsidRDefault="00247D5D" w:rsidP="00742B52">
      <w:pPr>
        <w:pStyle w:val="Heading2"/>
      </w:pPr>
      <w:bookmarkStart w:id="5" w:name="_Toc494714423"/>
      <w:r w:rsidRPr="008530EE">
        <w:t>Site Location</w:t>
      </w:r>
      <w:bookmarkEnd w:id="5"/>
      <w:r w:rsidRPr="008530EE">
        <w:t xml:space="preserve"> </w:t>
      </w:r>
    </w:p>
    <w:p w14:paraId="7AD21178" w14:textId="7EBC19BB" w:rsidR="00FB5876" w:rsidRDefault="005E6728" w:rsidP="005E6728">
      <w:r>
        <w:rPr>
          <w:lang w:eastAsia="en-GB"/>
        </w:rPr>
        <w:t xml:space="preserve">The site is </w:t>
      </w:r>
      <w:r w:rsidRPr="00984E42">
        <w:rPr>
          <w:rFonts w:cs="Arial"/>
          <w:lang w:eastAsia="en-GB"/>
        </w:rPr>
        <w:t xml:space="preserve">situated within an industrial area </w:t>
      </w:r>
      <w:r w:rsidR="002A0817" w:rsidRPr="00984E42">
        <w:rPr>
          <w:rFonts w:cs="Arial"/>
          <w:lang w:eastAsia="en-GB"/>
        </w:rPr>
        <w:t>within Roath Docks</w:t>
      </w:r>
      <w:r w:rsidR="0059102F" w:rsidRPr="00984E42">
        <w:rPr>
          <w:rFonts w:cs="Arial"/>
          <w:lang w:eastAsia="en-GB"/>
        </w:rPr>
        <w:t xml:space="preserve">, on land owned and managed </w:t>
      </w:r>
      <w:r w:rsidR="00984E42">
        <w:rPr>
          <w:rFonts w:cs="Arial"/>
          <w:lang w:eastAsia="en-GB"/>
        </w:rPr>
        <w:t>by the British Ports Authority</w:t>
      </w:r>
      <w:r>
        <w:rPr>
          <w:lang w:eastAsia="en-GB"/>
        </w:rPr>
        <w:t xml:space="preserve">. </w:t>
      </w:r>
      <w:r w:rsidR="00FB5876" w:rsidRPr="005D1E6E">
        <w:rPr>
          <w:lang w:eastAsia="en-GB"/>
        </w:rPr>
        <w:t>The site is bound to the north</w:t>
      </w:r>
      <w:r w:rsidRPr="005D1E6E">
        <w:rPr>
          <w:lang w:eastAsia="en-GB"/>
        </w:rPr>
        <w:t xml:space="preserve"> by </w:t>
      </w:r>
      <w:r w:rsidR="00243B76">
        <w:rPr>
          <w:lang w:eastAsia="en-GB"/>
        </w:rPr>
        <w:t>Viking Place, to the e</w:t>
      </w:r>
      <w:r w:rsidR="00FB5876" w:rsidRPr="005D1E6E">
        <w:rPr>
          <w:lang w:eastAsia="en-GB"/>
        </w:rPr>
        <w:t xml:space="preserve">ast </w:t>
      </w:r>
      <w:r w:rsidR="005D1E6E">
        <w:rPr>
          <w:lang w:eastAsia="en-GB"/>
        </w:rPr>
        <w:t xml:space="preserve">by </w:t>
      </w:r>
      <w:r w:rsidR="00B41BBD">
        <w:rPr>
          <w:lang w:eastAsia="en-GB"/>
        </w:rPr>
        <w:t>Tarmac Building Products</w:t>
      </w:r>
      <w:r w:rsidR="00DF5CF8">
        <w:rPr>
          <w:lang w:eastAsia="en-GB"/>
        </w:rPr>
        <w:t>, to the south</w:t>
      </w:r>
      <w:r w:rsidR="00243B76">
        <w:rPr>
          <w:lang w:eastAsia="en-GB"/>
        </w:rPr>
        <w:t xml:space="preserve"> and west</w:t>
      </w:r>
      <w:r w:rsidR="00DF5CF8">
        <w:rPr>
          <w:lang w:eastAsia="en-GB"/>
        </w:rPr>
        <w:t xml:space="preserve"> by Valero Refinery, an </w:t>
      </w:r>
      <w:r w:rsidR="00FB5876" w:rsidRPr="005D1E6E">
        <w:rPr>
          <w:lang w:eastAsia="en-GB"/>
        </w:rPr>
        <w:t>oil storage</w:t>
      </w:r>
      <w:r w:rsidR="00FB5876" w:rsidRPr="00FB5876">
        <w:rPr>
          <w:lang w:eastAsia="en-GB"/>
        </w:rPr>
        <w:t xml:space="preserve"> </w:t>
      </w:r>
      <w:r w:rsidR="00243B76">
        <w:rPr>
          <w:lang w:eastAsia="en-GB"/>
        </w:rPr>
        <w:t>terminal.</w:t>
      </w:r>
    </w:p>
    <w:p w14:paraId="2D254A94" w14:textId="7FE7D077" w:rsidR="005E6728" w:rsidRDefault="008530EE" w:rsidP="008530EE">
      <w:r w:rsidRPr="005E6728">
        <w:rPr>
          <w:lang w:eastAsia="en-GB"/>
        </w:rPr>
        <w:t xml:space="preserve">The </w:t>
      </w:r>
      <w:r w:rsidRPr="00361911">
        <w:rPr>
          <w:lang w:eastAsia="en-GB"/>
        </w:rPr>
        <w:t xml:space="preserve">National Grid Reference for the site is </w:t>
      </w:r>
      <w:r w:rsidR="002A0817" w:rsidRPr="00361911">
        <w:rPr>
          <w:lang w:eastAsia="en-GB"/>
        </w:rPr>
        <w:t>ST</w:t>
      </w:r>
      <w:r w:rsidR="006B0262" w:rsidRPr="00361911">
        <w:rPr>
          <w:lang w:eastAsia="en-GB"/>
        </w:rPr>
        <w:t>20786 74810</w:t>
      </w:r>
      <w:r w:rsidRPr="00361911">
        <w:t xml:space="preserve"> </w:t>
      </w:r>
      <w:r w:rsidRPr="00361911">
        <w:rPr>
          <w:lang w:eastAsia="en-GB"/>
        </w:rPr>
        <w:t xml:space="preserve">and the site location is illustrated on Drawing </w:t>
      </w:r>
      <w:r w:rsidR="00D309CF" w:rsidRPr="00361911">
        <w:rPr>
          <w:lang w:eastAsia="en-GB"/>
        </w:rPr>
        <w:t>00</w:t>
      </w:r>
      <w:r w:rsidR="00F44A87" w:rsidRPr="00361911">
        <w:rPr>
          <w:lang w:eastAsia="en-GB"/>
        </w:rPr>
        <w:t>2</w:t>
      </w:r>
      <w:r w:rsidRPr="00361911">
        <w:rPr>
          <w:lang w:eastAsia="en-GB"/>
        </w:rPr>
        <w:t xml:space="preserve">. </w:t>
      </w:r>
      <w:r w:rsidRPr="00361911">
        <w:t xml:space="preserve">Access to the site is from </w:t>
      </w:r>
      <w:r w:rsidR="006B0262" w:rsidRPr="00361911">
        <w:t>Viking Place</w:t>
      </w:r>
      <w:r w:rsidR="00984E42">
        <w:t>,</w:t>
      </w:r>
      <w:r w:rsidR="006B0262" w:rsidRPr="00361911">
        <w:t xml:space="preserve"> </w:t>
      </w:r>
      <w:r w:rsidRPr="00361911">
        <w:t xml:space="preserve">located to the </w:t>
      </w:r>
      <w:r w:rsidR="007476F2" w:rsidRPr="00361911">
        <w:t xml:space="preserve">north </w:t>
      </w:r>
      <w:r w:rsidR="006B0262" w:rsidRPr="00361911">
        <w:t xml:space="preserve">west </w:t>
      </w:r>
      <w:r w:rsidRPr="00361911">
        <w:t xml:space="preserve">of the site as illustrated on Drawing </w:t>
      </w:r>
      <w:r w:rsidR="005E6728" w:rsidRPr="00361911">
        <w:rPr>
          <w:bCs/>
          <w:szCs w:val="20"/>
        </w:rPr>
        <w:t>00</w:t>
      </w:r>
      <w:r w:rsidR="00F44A87" w:rsidRPr="00361911">
        <w:rPr>
          <w:bCs/>
          <w:szCs w:val="20"/>
        </w:rPr>
        <w:t>1</w:t>
      </w:r>
      <w:r w:rsidRPr="00361911">
        <w:t>.</w:t>
      </w:r>
      <w:r w:rsidR="005E6728" w:rsidRPr="0020786B">
        <w:t xml:space="preserve"> </w:t>
      </w:r>
    </w:p>
    <w:p w14:paraId="33A9E813" w14:textId="2319DCA4" w:rsidR="008530EE" w:rsidRDefault="008530EE" w:rsidP="008530EE">
      <w:r w:rsidRPr="00001C8B">
        <w:t>A summary of the immediate environmental site setting is provided in Table 1 below.</w:t>
      </w:r>
    </w:p>
    <w:p w14:paraId="5CFDDC6F" w14:textId="13FC1153" w:rsidR="008530EE" w:rsidRPr="00EC38DB" w:rsidRDefault="008530EE" w:rsidP="008530EE">
      <w:pPr>
        <w:pStyle w:val="Caption"/>
      </w:pPr>
      <w:bookmarkStart w:id="6" w:name="_Toc414025012"/>
      <w:bookmarkStart w:id="7" w:name="_Toc440373204"/>
      <w:r w:rsidRPr="00EC38DB">
        <w:t xml:space="preserve">Table </w:t>
      </w:r>
      <w:r w:rsidR="00E521D0">
        <w:fldChar w:fldCharType="begin"/>
      </w:r>
      <w:r w:rsidR="00E521D0">
        <w:instrText xml:space="preserve"> SEQ Table \* ARABIC </w:instrText>
      </w:r>
      <w:r w:rsidR="00E521D0">
        <w:fldChar w:fldCharType="separate"/>
      </w:r>
      <w:r w:rsidR="00E521D0">
        <w:rPr>
          <w:noProof/>
        </w:rPr>
        <w:t>1</w:t>
      </w:r>
      <w:r w:rsidR="00E521D0">
        <w:rPr>
          <w:noProof/>
        </w:rPr>
        <w:fldChar w:fldCharType="end"/>
      </w:r>
      <w:r>
        <w:br/>
      </w:r>
      <w:r w:rsidRPr="00EC38DB">
        <w:t>Surrounding Land Uses</w:t>
      </w:r>
      <w:bookmarkEnd w:id="6"/>
      <w:bookmarkEnd w:id="7"/>
    </w:p>
    <w:tbl>
      <w:tblPr>
        <w:tblStyle w:val="SLRTable"/>
        <w:tblW w:w="5000" w:type="pct"/>
        <w:tblLook w:val="0000" w:firstRow="0" w:lastRow="0" w:firstColumn="0" w:lastColumn="0" w:noHBand="0" w:noVBand="0"/>
      </w:tblPr>
      <w:tblGrid>
        <w:gridCol w:w="1480"/>
        <w:gridCol w:w="7547"/>
      </w:tblGrid>
      <w:tr w:rsidR="008530EE" w:rsidRPr="00AF6DDC" w14:paraId="67BD248D" w14:textId="77777777" w:rsidTr="008530EE">
        <w:trPr>
          <w:trHeight w:val="406"/>
        </w:trPr>
        <w:tc>
          <w:tcPr>
            <w:tcW w:w="820" w:type="pct"/>
            <w:tcBorders>
              <w:top w:val="single" w:sz="12" w:space="0" w:color="auto"/>
              <w:bottom w:val="single" w:sz="12" w:space="0" w:color="auto"/>
            </w:tcBorders>
          </w:tcPr>
          <w:p w14:paraId="11FE85D7" w14:textId="77777777" w:rsidR="008530EE" w:rsidRPr="00665B5E" w:rsidRDefault="008530EE" w:rsidP="008530EE">
            <w:pPr>
              <w:pStyle w:val="NormalIndent2"/>
              <w:spacing w:after="0"/>
              <w:ind w:left="0"/>
              <w:contextualSpacing w:val="0"/>
              <w:jc w:val="center"/>
              <w:rPr>
                <w:rFonts w:cs="Arial"/>
                <w:b/>
                <w:lang w:val="en-GB"/>
              </w:rPr>
            </w:pPr>
            <w:r w:rsidRPr="00665B5E">
              <w:rPr>
                <w:rFonts w:cs="Arial"/>
                <w:b/>
                <w:lang w:val="en-GB"/>
              </w:rPr>
              <w:t>Boundary</w:t>
            </w:r>
          </w:p>
        </w:tc>
        <w:tc>
          <w:tcPr>
            <w:tcW w:w="4180" w:type="pct"/>
            <w:tcBorders>
              <w:top w:val="single" w:sz="12" w:space="0" w:color="auto"/>
              <w:bottom w:val="single" w:sz="12" w:space="0" w:color="auto"/>
            </w:tcBorders>
          </w:tcPr>
          <w:p w14:paraId="6C6131B7" w14:textId="77777777" w:rsidR="008530EE" w:rsidRPr="00665B5E" w:rsidRDefault="008530EE" w:rsidP="008530EE">
            <w:pPr>
              <w:pStyle w:val="NormalIndent2"/>
              <w:spacing w:after="0"/>
              <w:ind w:left="0"/>
              <w:contextualSpacing w:val="0"/>
              <w:jc w:val="center"/>
              <w:rPr>
                <w:rFonts w:cs="Arial"/>
                <w:b/>
                <w:lang w:val="en-GB"/>
              </w:rPr>
            </w:pPr>
            <w:r w:rsidRPr="00665B5E">
              <w:rPr>
                <w:rFonts w:cs="Arial"/>
                <w:b/>
                <w:lang w:val="en-GB"/>
              </w:rPr>
              <w:t xml:space="preserve">Description </w:t>
            </w:r>
          </w:p>
        </w:tc>
      </w:tr>
      <w:tr w:rsidR="008530EE" w:rsidRPr="00AF6DDC" w14:paraId="3D6324BB" w14:textId="77777777" w:rsidTr="008530EE">
        <w:tc>
          <w:tcPr>
            <w:tcW w:w="820" w:type="pct"/>
            <w:tcBorders>
              <w:top w:val="single" w:sz="12" w:space="0" w:color="auto"/>
            </w:tcBorders>
          </w:tcPr>
          <w:p w14:paraId="5E3024CA" w14:textId="77777777" w:rsidR="008530EE" w:rsidRPr="00C23F4E" w:rsidRDefault="008530EE" w:rsidP="008530EE">
            <w:pPr>
              <w:pStyle w:val="NormalIndent2"/>
              <w:spacing w:after="0"/>
              <w:ind w:left="0"/>
              <w:contextualSpacing w:val="0"/>
              <w:jc w:val="left"/>
              <w:rPr>
                <w:rFonts w:cs="Arial"/>
                <w:lang w:val="en-GB"/>
              </w:rPr>
            </w:pPr>
            <w:r w:rsidRPr="00C23F4E">
              <w:rPr>
                <w:rFonts w:cs="Arial"/>
                <w:lang w:val="en-GB"/>
              </w:rPr>
              <w:lastRenderedPageBreak/>
              <w:t>North</w:t>
            </w:r>
          </w:p>
        </w:tc>
        <w:tc>
          <w:tcPr>
            <w:tcW w:w="4180" w:type="pct"/>
            <w:tcBorders>
              <w:top w:val="single" w:sz="12" w:space="0" w:color="auto"/>
            </w:tcBorders>
          </w:tcPr>
          <w:p w14:paraId="780044FA" w14:textId="012533F7" w:rsidR="008530EE" w:rsidRPr="00C23F4E" w:rsidRDefault="00503B85" w:rsidP="00243B76">
            <w:pPr>
              <w:pStyle w:val="NormalIndent2"/>
              <w:spacing w:after="0"/>
              <w:ind w:left="0"/>
              <w:contextualSpacing w:val="0"/>
              <w:rPr>
                <w:rFonts w:cs="Arial"/>
              </w:rPr>
            </w:pPr>
            <w:r>
              <w:t>Viking Place</w:t>
            </w:r>
            <w:r w:rsidR="00DF5CF8">
              <w:t xml:space="preserve"> (Road)</w:t>
            </w:r>
            <w:r>
              <w:t>, across the road is</w:t>
            </w:r>
            <w:r w:rsidR="00243B76">
              <w:t xml:space="preserve"> CTM Europe Ltd,</w:t>
            </w:r>
            <w:r>
              <w:t xml:space="preserve"> a gas </w:t>
            </w:r>
            <w:r w:rsidR="00243B76">
              <w:t xml:space="preserve">engineering and </w:t>
            </w:r>
            <w:r>
              <w:t>storage facility</w:t>
            </w:r>
            <w:r w:rsidR="00FB5876">
              <w:t xml:space="preserve"> </w:t>
            </w:r>
            <w:r w:rsidR="00243B76">
              <w:t xml:space="preserve">and </w:t>
            </w:r>
            <w:r w:rsidR="00FB5876">
              <w:t>beyond which are</w:t>
            </w:r>
            <w:r w:rsidR="00665B5E" w:rsidRPr="00C23F4E">
              <w:t xml:space="preserve"> further industrial and commercial properties</w:t>
            </w:r>
            <w:r w:rsidR="008530EE" w:rsidRPr="00C23F4E">
              <w:t>.</w:t>
            </w:r>
          </w:p>
        </w:tc>
      </w:tr>
      <w:tr w:rsidR="008530EE" w:rsidRPr="00AF6DDC" w14:paraId="19E7DB94" w14:textId="77777777" w:rsidTr="008530EE">
        <w:tc>
          <w:tcPr>
            <w:tcW w:w="820" w:type="pct"/>
          </w:tcPr>
          <w:p w14:paraId="1F84E1CB" w14:textId="77777777" w:rsidR="008530EE" w:rsidRPr="00C23F4E" w:rsidRDefault="008530EE" w:rsidP="008530EE">
            <w:pPr>
              <w:pStyle w:val="NormalIndent2"/>
              <w:spacing w:after="0"/>
              <w:ind w:left="0"/>
              <w:contextualSpacing w:val="0"/>
              <w:jc w:val="left"/>
              <w:rPr>
                <w:rFonts w:cs="Arial"/>
                <w:lang w:val="en-GB"/>
              </w:rPr>
            </w:pPr>
            <w:r w:rsidRPr="00C23F4E">
              <w:rPr>
                <w:rFonts w:cs="Arial"/>
                <w:lang w:val="en-GB"/>
              </w:rPr>
              <w:t>East</w:t>
            </w:r>
          </w:p>
        </w:tc>
        <w:tc>
          <w:tcPr>
            <w:tcW w:w="4180" w:type="pct"/>
          </w:tcPr>
          <w:p w14:paraId="47D6E3A4" w14:textId="0397D97C" w:rsidR="008530EE" w:rsidRPr="00C23F4E" w:rsidRDefault="00DF5CF8" w:rsidP="00DF5CF8">
            <w:pPr>
              <w:pStyle w:val="NormalIndent2"/>
              <w:spacing w:after="0"/>
              <w:ind w:left="0"/>
              <w:contextualSpacing w:val="0"/>
              <w:rPr>
                <w:rFonts w:cs="Arial"/>
                <w:lang w:val="en-GB"/>
              </w:rPr>
            </w:pPr>
            <w:r>
              <w:t>Viking Place</w:t>
            </w:r>
            <w:r w:rsidR="00503B85">
              <w:t xml:space="preserve">, </w:t>
            </w:r>
            <w:r w:rsidR="00FB5876">
              <w:t xml:space="preserve">commercial and industrial unit, </w:t>
            </w:r>
            <w:r w:rsidR="0031788D">
              <w:t>open space</w:t>
            </w:r>
            <w:r w:rsidR="00FB5876">
              <w:t xml:space="preserve"> and</w:t>
            </w:r>
            <w:r>
              <w:t xml:space="preserve"> a</w:t>
            </w:r>
            <w:r w:rsidR="00FB5876">
              <w:t xml:space="preserve"> Heliport</w:t>
            </w:r>
            <w:r>
              <w:t>, beyond which is the Severn Estuary</w:t>
            </w:r>
            <w:r w:rsidR="00503B85">
              <w:t xml:space="preserve">. </w:t>
            </w:r>
          </w:p>
        </w:tc>
      </w:tr>
      <w:tr w:rsidR="008530EE" w:rsidRPr="00AF6DDC" w14:paraId="452C51D7" w14:textId="77777777" w:rsidTr="008530EE">
        <w:tc>
          <w:tcPr>
            <w:tcW w:w="820" w:type="pct"/>
          </w:tcPr>
          <w:p w14:paraId="6EDF7DCD" w14:textId="77777777" w:rsidR="008530EE" w:rsidRPr="00C23F4E" w:rsidRDefault="008530EE" w:rsidP="008530EE">
            <w:pPr>
              <w:pStyle w:val="NormalIndent2"/>
              <w:spacing w:after="0"/>
              <w:ind w:left="0"/>
              <w:contextualSpacing w:val="0"/>
              <w:jc w:val="left"/>
              <w:rPr>
                <w:rFonts w:cs="Arial"/>
                <w:lang w:val="en-GB"/>
              </w:rPr>
            </w:pPr>
            <w:r w:rsidRPr="00C23F4E">
              <w:rPr>
                <w:rFonts w:cs="Arial"/>
                <w:lang w:val="en-GB"/>
              </w:rPr>
              <w:t>South</w:t>
            </w:r>
          </w:p>
        </w:tc>
        <w:tc>
          <w:tcPr>
            <w:tcW w:w="4180" w:type="pct"/>
          </w:tcPr>
          <w:p w14:paraId="0EEA14CA" w14:textId="354E0213" w:rsidR="008530EE" w:rsidRPr="00C23F4E" w:rsidRDefault="00503B85" w:rsidP="00DF5CF8">
            <w:pPr>
              <w:pStyle w:val="NormalIndent2"/>
              <w:spacing w:after="0"/>
              <w:ind w:left="0"/>
              <w:contextualSpacing w:val="0"/>
              <w:rPr>
                <w:rFonts w:cs="Arial"/>
                <w:lang w:val="en-GB"/>
              </w:rPr>
            </w:pPr>
            <w:r>
              <w:t xml:space="preserve">Private road </w:t>
            </w:r>
            <w:r w:rsidR="0020786B">
              <w:t>then</w:t>
            </w:r>
            <w:r w:rsidR="00DF5CF8">
              <w:t xml:space="preserve"> beyond this is Valero Refinery</w:t>
            </w:r>
            <w:r>
              <w:t xml:space="preserve"> and </w:t>
            </w:r>
            <w:r w:rsidR="005E6728" w:rsidRPr="00C23F4E">
              <w:t>industrial/</w:t>
            </w:r>
            <w:r w:rsidR="007476F2" w:rsidRPr="00C23F4E">
              <w:t xml:space="preserve">commercial </w:t>
            </w:r>
            <w:r>
              <w:t xml:space="preserve">properties. </w:t>
            </w:r>
          </w:p>
        </w:tc>
      </w:tr>
      <w:tr w:rsidR="008530EE" w:rsidRPr="00AF6DDC" w14:paraId="546204AC" w14:textId="77777777" w:rsidTr="008530EE">
        <w:tc>
          <w:tcPr>
            <w:tcW w:w="820" w:type="pct"/>
            <w:tcBorders>
              <w:bottom w:val="single" w:sz="12" w:space="0" w:color="auto"/>
            </w:tcBorders>
          </w:tcPr>
          <w:p w14:paraId="504C7162" w14:textId="77777777" w:rsidR="008530EE" w:rsidRPr="00C23F4E" w:rsidRDefault="008530EE" w:rsidP="008530EE">
            <w:pPr>
              <w:pStyle w:val="NormalIndent2"/>
              <w:spacing w:after="0"/>
              <w:ind w:left="0"/>
              <w:contextualSpacing w:val="0"/>
              <w:jc w:val="left"/>
              <w:rPr>
                <w:rFonts w:cs="Arial"/>
                <w:lang w:val="en-GB"/>
              </w:rPr>
            </w:pPr>
            <w:r w:rsidRPr="00C23F4E">
              <w:rPr>
                <w:rFonts w:cs="Arial"/>
                <w:lang w:val="en-GB"/>
              </w:rPr>
              <w:t>West</w:t>
            </w:r>
          </w:p>
        </w:tc>
        <w:tc>
          <w:tcPr>
            <w:tcW w:w="4180" w:type="pct"/>
            <w:tcBorders>
              <w:bottom w:val="single" w:sz="12" w:space="0" w:color="auto"/>
            </w:tcBorders>
          </w:tcPr>
          <w:p w14:paraId="1FA692FF" w14:textId="32DD51B6" w:rsidR="008530EE" w:rsidRPr="00C23F4E" w:rsidRDefault="00243B76">
            <w:pPr>
              <w:pStyle w:val="NormalIndent2"/>
              <w:spacing w:after="0"/>
              <w:ind w:left="0"/>
              <w:contextualSpacing w:val="0"/>
              <w:rPr>
                <w:rFonts w:cs="Arial"/>
                <w:lang w:val="en-GB"/>
              </w:rPr>
            </w:pPr>
            <w:r>
              <w:t xml:space="preserve">Valero Refinery and further </w:t>
            </w:r>
            <w:r w:rsidR="00DF5CF8">
              <w:t xml:space="preserve">Commercial </w:t>
            </w:r>
            <w:r w:rsidR="00FB5876">
              <w:t>and industrial</w:t>
            </w:r>
            <w:r w:rsidR="007476F2" w:rsidRPr="00C23F4E">
              <w:t xml:space="preserve"> properties</w:t>
            </w:r>
          </w:p>
        </w:tc>
      </w:tr>
    </w:tbl>
    <w:p w14:paraId="4F5A11A0" w14:textId="77777777" w:rsidR="0039428B" w:rsidRDefault="008530EE" w:rsidP="0039428B">
      <w:pPr>
        <w:spacing w:before="0"/>
        <w:rPr>
          <w:rFonts w:cs="Arial"/>
        </w:rPr>
      </w:pPr>
      <w:r>
        <w:rPr>
          <w:rFonts w:cs="Arial"/>
        </w:rPr>
        <w:t xml:space="preserve"> </w:t>
      </w:r>
    </w:p>
    <w:p w14:paraId="0CAC60D5" w14:textId="63A8E8DA" w:rsidR="005D1E6E" w:rsidRDefault="00920A1F" w:rsidP="00984E42">
      <w:pPr>
        <w:spacing w:before="0"/>
        <w:rPr>
          <w:bCs/>
          <w:iCs/>
          <w:szCs w:val="26"/>
          <w:u w:val="single"/>
          <w:lang w:eastAsia="en-GB"/>
        </w:rPr>
      </w:pPr>
      <w:r w:rsidRPr="00920A1F">
        <w:t>The immediate surrounding land use is described in further detail below:</w:t>
      </w:r>
    </w:p>
    <w:p w14:paraId="344E022D" w14:textId="77777777" w:rsidR="00920A1F" w:rsidRPr="00920A1F" w:rsidRDefault="00920A1F" w:rsidP="00920A1F">
      <w:pPr>
        <w:spacing w:after="60"/>
        <w:outlineLvl w:val="4"/>
        <w:rPr>
          <w:bCs/>
          <w:iCs/>
          <w:szCs w:val="26"/>
          <w:u w:val="single"/>
          <w:lang w:eastAsia="en-GB"/>
        </w:rPr>
      </w:pPr>
      <w:r w:rsidRPr="00920A1F">
        <w:rPr>
          <w:bCs/>
          <w:iCs/>
          <w:szCs w:val="26"/>
          <w:u w:val="single"/>
          <w:lang w:eastAsia="en-GB"/>
        </w:rPr>
        <w:t>Residential properties</w:t>
      </w:r>
    </w:p>
    <w:p w14:paraId="2FB6514A" w14:textId="32BE8992" w:rsidR="00920A1F" w:rsidRPr="00920A1F" w:rsidRDefault="00503B85" w:rsidP="00920A1F">
      <w:r>
        <w:t>The</w:t>
      </w:r>
      <w:r w:rsidR="00B41BBD">
        <w:t xml:space="preserve"> nearest</w:t>
      </w:r>
      <w:r>
        <w:t xml:space="preserve"> residential properties </w:t>
      </w:r>
      <w:r w:rsidR="00B41BBD">
        <w:t xml:space="preserve">are </w:t>
      </w:r>
      <w:r w:rsidR="002A0817">
        <w:t>955m</w:t>
      </w:r>
      <w:r w:rsidR="00FC5933">
        <w:t xml:space="preserve"> west of the site on Tyneside Road, in the Cardiff Bay area</w:t>
      </w:r>
      <w:r w:rsidR="00B41BBD">
        <w:t>.</w:t>
      </w:r>
      <w:r w:rsidR="00FC5933">
        <w:t xml:space="preserve"> </w:t>
      </w:r>
      <w:r w:rsidR="00B41BBD">
        <w:t>T</w:t>
      </w:r>
      <w:r w:rsidR="00FC5933">
        <w:t>her</w:t>
      </w:r>
      <w:r>
        <w:t xml:space="preserve">e are no known residential properties in the immediate </w:t>
      </w:r>
      <w:r w:rsidR="00DF5CF8">
        <w:t>vicinity of the site</w:t>
      </w:r>
      <w:r>
        <w:t xml:space="preserve">. </w:t>
      </w:r>
    </w:p>
    <w:p w14:paraId="00594EAA" w14:textId="77777777" w:rsidR="00920A1F" w:rsidRPr="005E6728" w:rsidRDefault="00920A1F" w:rsidP="00920A1F">
      <w:pPr>
        <w:spacing w:after="60"/>
        <w:outlineLvl w:val="4"/>
        <w:rPr>
          <w:bCs/>
          <w:iCs/>
          <w:szCs w:val="26"/>
          <w:u w:val="single"/>
          <w:lang w:eastAsia="en-GB"/>
        </w:rPr>
      </w:pPr>
      <w:r w:rsidRPr="005E6728">
        <w:rPr>
          <w:bCs/>
          <w:iCs/>
          <w:szCs w:val="26"/>
          <w:u w:val="single"/>
          <w:lang w:eastAsia="en-GB"/>
        </w:rPr>
        <w:t>Industrial and Commercial Premises</w:t>
      </w:r>
    </w:p>
    <w:p w14:paraId="7D2B8DDF" w14:textId="7EE047BC" w:rsidR="00920A1F" w:rsidRPr="005E6728" w:rsidRDefault="00984E42" w:rsidP="00920A1F">
      <w:r>
        <w:t>A variety of i</w:t>
      </w:r>
      <w:r w:rsidR="0039428B" w:rsidRPr="005E6728">
        <w:t>ndustrial/</w:t>
      </w:r>
      <w:r w:rsidR="00920A1F" w:rsidRPr="005E6728">
        <w:t xml:space="preserve">commercial premises lie </w:t>
      </w:r>
      <w:r w:rsidR="005D1E6E">
        <w:t xml:space="preserve">adjacent to the </w:t>
      </w:r>
      <w:r w:rsidR="005E6728">
        <w:t>s</w:t>
      </w:r>
      <w:r w:rsidR="00920A1F" w:rsidRPr="005E6728">
        <w:t>outh</w:t>
      </w:r>
      <w:r w:rsidR="00FC5933">
        <w:t xml:space="preserve">, east and </w:t>
      </w:r>
      <w:r w:rsidR="005E6728">
        <w:t>west</w:t>
      </w:r>
      <w:r w:rsidR="005D1E6E">
        <w:t xml:space="preserve"> of the site and beyond Viking Place</w:t>
      </w:r>
      <w:r w:rsidR="00DF5CF8">
        <w:t xml:space="preserve"> to the north</w:t>
      </w:r>
      <w:r w:rsidR="005D1E6E">
        <w:t>.</w:t>
      </w:r>
    </w:p>
    <w:p w14:paraId="0AEE941C" w14:textId="77777777" w:rsidR="00920A1F" w:rsidRPr="005E6728" w:rsidRDefault="00920A1F" w:rsidP="00920A1F">
      <w:pPr>
        <w:spacing w:after="60"/>
        <w:outlineLvl w:val="4"/>
        <w:rPr>
          <w:bCs/>
          <w:iCs/>
          <w:szCs w:val="26"/>
          <w:u w:val="single"/>
          <w:lang w:eastAsia="en-GB"/>
        </w:rPr>
      </w:pPr>
      <w:r w:rsidRPr="005E6728">
        <w:rPr>
          <w:bCs/>
          <w:iCs/>
          <w:szCs w:val="26"/>
          <w:u w:val="single"/>
          <w:lang w:eastAsia="en-GB"/>
        </w:rPr>
        <w:t xml:space="preserve">Educational premises </w:t>
      </w:r>
    </w:p>
    <w:p w14:paraId="12F43CC7" w14:textId="21DBAF00" w:rsidR="00FB57A6" w:rsidRPr="00920A1F" w:rsidRDefault="00984E42" w:rsidP="00920A1F">
      <w:pPr>
        <w:spacing w:after="60"/>
        <w:outlineLvl w:val="4"/>
        <w:rPr>
          <w:bCs/>
          <w:iCs/>
          <w:szCs w:val="26"/>
        </w:rPr>
      </w:pPr>
      <w:r>
        <w:rPr>
          <w:bCs/>
          <w:iCs/>
          <w:szCs w:val="26"/>
        </w:rPr>
        <w:t>There are no schools within 1km of the site.</w:t>
      </w:r>
      <w:r w:rsidRPr="005E6728">
        <w:rPr>
          <w:bCs/>
          <w:iCs/>
          <w:szCs w:val="26"/>
        </w:rPr>
        <w:t xml:space="preserve"> </w:t>
      </w:r>
      <w:r w:rsidR="00920A1F" w:rsidRPr="005E6728">
        <w:rPr>
          <w:bCs/>
          <w:iCs/>
          <w:szCs w:val="26"/>
        </w:rPr>
        <w:t>The closest</w:t>
      </w:r>
      <w:r w:rsidR="005E6728">
        <w:rPr>
          <w:bCs/>
          <w:iCs/>
          <w:szCs w:val="26"/>
        </w:rPr>
        <w:t xml:space="preserve"> </w:t>
      </w:r>
      <w:r w:rsidR="00395484">
        <w:rPr>
          <w:bCs/>
          <w:iCs/>
          <w:szCs w:val="26"/>
        </w:rPr>
        <w:t xml:space="preserve">primary </w:t>
      </w:r>
      <w:r w:rsidR="005E6728">
        <w:rPr>
          <w:bCs/>
          <w:iCs/>
          <w:szCs w:val="26"/>
        </w:rPr>
        <w:t xml:space="preserve">school is the </w:t>
      </w:r>
      <w:r w:rsidR="00FC5933">
        <w:rPr>
          <w:bCs/>
          <w:iCs/>
          <w:szCs w:val="26"/>
        </w:rPr>
        <w:t xml:space="preserve">Mount Stuart </w:t>
      </w:r>
      <w:r w:rsidR="00920A1F" w:rsidRPr="005E6728">
        <w:rPr>
          <w:bCs/>
          <w:iCs/>
          <w:szCs w:val="26"/>
        </w:rPr>
        <w:t>P</w:t>
      </w:r>
      <w:r w:rsidR="005E6728">
        <w:rPr>
          <w:bCs/>
          <w:iCs/>
          <w:szCs w:val="26"/>
        </w:rPr>
        <w:t>ri</w:t>
      </w:r>
      <w:r w:rsidR="0020786B">
        <w:rPr>
          <w:bCs/>
          <w:iCs/>
          <w:szCs w:val="26"/>
        </w:rPr>
        <w:t xml:space="preserve">mary School, approximately </w:t>
      </w:r>
      <w:r w:rsidR="005D1E6E">
        <w:rPr>
          <w:bCs/>
          <w:iCs/>
          <w:szCs w:val="26"/>
        </w:rPr>
        <w:t>1850</w:t>
      </w:r>
      <w:r w:rsidR="0020786B">
        <w:rPr>
          <w:bCs/>
          <w:iCs/>
          <w:szCs w:val="26"/>
        </w:rPr>
        <w:t>m</w:t>
      </w:r>
      <w:r w:rsidR="005E6728">
        <w:rPr>
          <w:bCs/>
          <w:iCs/>
          <w:szCs w:val="26"/>
        </w:rPr>
        <w:t xml:space="preserve"> to the west of the site boundary.</w:t>
      </w:r>
      <w:r w:rsidR="00395484" w:rsidRPr="00395484">
        <w:rPr>
          <w:bCs/>
          <w:iCs/>
          <w:szCs w:val="26"/>
        </w:rPr>
        <w:t xml:space="preserve"> </w:t>
      </w:r>
      <w:r w:rsidR="00395484" w:rsidRPr="005E6728">
        <w:rPr>
          <w:bCs/>
          <w:iCs/>
          <w:szCs w:val="26"/>
        </w:rPr>
        <w:t>The closest</w:t>
      </w:r>
      <w:r w:rsidR="00395484">
        <w:rPr>
          <w:bCs/>
          <w:iCs/>
          <w:szCs w:val="26"/>
        </w:rPr>
        <w:t xml:space="preserve"> high school is Willows</w:t>
      </w:r>
      <w:r w:rsidR="005D1E6E">
        <w:rPr>
          <w:bCs/>
          <w:iCs/>
          <w:szCs w:val="26"/>
        </w:rPr>
        <w:t xml:space="preserve"> High School, approximately 1835</w:t>
      </w:r>
      <w:r w:rsidR="00395484">
        <w:rPr>
          <w:bCs/>
          <w:iCs/>
          <w:szCs w:val="26"/>
        </w:rPr>
        <w:t>m to the north</w:t>
      </w:r>
      <w:r w:rsidR="005D1E6E">
        <w:rPr>
          <w:bCs/>
          <w:iCs/>
          <w:szCs w:val="26"/>
        </w:rPr>
        <w:t xml:space="preserve"> east</w:t>
      </w:r>
      <w:r w:rsidR="00395484">
        <w:rPr>
          <w:bCs/>
          <w:iCs/>
          <w:szCs w:val="26"/>
        </w:rPr>
        <w:t xml:space="preserve"> of the site boundary.</w:t>
      </w:r>
    </w:p>
    <w:p w14:paraId="177E0FBD" w14:textId="77777777" w:rsidR="00920A1F" w:rsidRPr="00920A1F" w:rsidRDefault="00920A1F" w:rsidP="00920A1F">
      <w:pPr>
        <w:keepNext/>
        <w:outlineLvl w:val="3"/>
        <w:rPr>
          <w:rFonts w:cs="Arial"/>
          <w:bCs/>
          <w:u w:val="single"/>
        </w:rPr>
      </w:pPr>
      <w:r w:rsidRPr="00920A1F">
        <w:rPr>
          <w:rFonts w:cs="Arial"/>
          <w:bCs/>
          <w:u w:val="single"/>
        </w:rPr>
        <w:t>Major Roads and Transport Links</w:t>
      </w:r>
    </w:p>
    <w:p w14:paraId="5A2E783C" w14:textId="77777777" w:rsidR="00920A1F" w:rsidRPr="00920A1F" w:rsidRDefault="00920A1F" w:rsidP="00920A1F">
      <w:pPr>
        <w:spacing w:before="0" w:after="200" w:line="276" w:lineRule="auto"/>
        <w:ind w:left="568" w:hanging="568"/>
        <w:contextualSpacing/>
        <w:jc w:val="left"/>
        <w:rPr>
          <w:highlight w:val="yellow"/>
        </w:rPr>
      </w:pPr>
    </w:p>
    <w:p w14:paraId="43C786F0" w14:textId="7D2CF53F" w:rsidR="00920A1F" w:rsidRPr="00920A1F" w:rsidRDefault="00920A1F" w:rsidP="00920A1F">
      <w:pPr>
        <w:spacing w:before="0" w:after="200" w:line="276" w:lineRule="auto"/>
        <w:contextualSpacing/>
      </w:pPr>
      <w:r w:rsidRPr="00920A1F">
        <w:t>The site is accessed from</w:t>
      </w:r>
      <w:r w:rsidR="00FB5876">
        <w:t xml:space="preserve"> Viking Place which is located off</w:t>
      </w:r>
      <w:r w:rsidRPr="00920A1F">
        <w:t xml:space="preserve"> </w:t>
      </w:r>
      <w:r w:rsidR="00FB57A6">
        <w:t>Rover Way</w:t>
      </w:r>
      <w:r w:rsidR="00B41BBD">
        <w:t>,</w:t>
      </w:r>
      <w:r w:rsidR="0039428B">
        <w:t xml:space="preserve"> to the </w:t>
      </w:r>
      <w:r w:rsidR="007476F2">
        <w:t>north</w:t>
      </w:r>
      <w:r w:rsidR="0039428B">
        <w:t xml:space="preserve"> of the site.</w:t>
      </w:r>
      <w:r w:rsidRPr="00920A1F">
        <w:t xml:space="preserve"> </w:t>
      </w:r>
      <w:r w:rsidR="00FB57A6">
        <w:t>To the south of the site is Longships Road</w:t>
      </w:r>
      <w:r w:rsidR="00B41BBD">
        <w:t>.</w:t>
      </w:r>
      <w:r w:rsidR="00FB57A6">
        <w:t xml:space="preserve"> </w:t>
      </w:r>
      <w:r w:rsidR="00B41BBD">
        <w:t>B</w:t>
      </w:r>
      <w:r w:rsidR="00FB57A6">
        <w:t>oth roads are part of the</w:t>
      </w:r>
      <w:r w:rsidR="00B971E3">
        <w:t xml:space="preserve"> Associated British Ports (</w:t>
      </w:r>
      <w:r w:rsidR="00FB57A6">
        <w:t>AB</w:t>
      </w:r>
      <w:r w:rsidR="00FB5876">
        <w:t>P</w:t>
      </w:r>
      <w:r w:rsidR="00B971E3">
        <w:t>)</w:t>
      </w:r>
      <w:r w:rsidR="00FB5876">
        <w:t xml:space="preserve"> Docks. There is a heliport 150m east of </w:t>
      </w:r>
      <w:r w:rsidR="00FB57A6">
        <w:t xml:space="preserve">the site. </w:t>
      </w:r>
    </w:p>
    <w:p w14:paraId="589089AA" w14:textId="77777777" w:rsidR="00920A1F" w:rsidRPr="00920A1F" w:rsidRDefault="00920A1F" w:rsidP="00920A1F">
      <w:pPr>
        <w:spacing w:before="0" w:after="200" w:line="276" w:lineRule="auto"/>
        <w:contextualSpacing/>
      </w:pPr>
    </w:p>
    <w:p w14:paraId="3BFE2EDA" w14:textId="4425B2E0" w:rsidR="00920A1F" w:rsidRPr="009E1014" w:rsidRDefault="00920A1F" w:rsidP="00920A1F">
      <w:r w:rsidRPr="00920A1F">
        <w:t xml:space="preserve">The wider local road network is </w:t>
      </w:r>
      <w:r w:rsidRPr="00001C8B">
        <w:t>illustrated on</w:t>
      </w:r>
      <w:r w:rsidR="0039428B" w:rsidRPr="00001C8B">
        <w:t xml:space="preserve"> </w:t>
      </w:r>
      <w:r w:rsidR="0039428B" w:rsidRPr="00DF5CF8">
        <w:t xml:space="preserve">Drawing </w:t>
      </w:r>
      <w:r w:rsidR="00D309CF" w:rsidRPr="00DF5CF8">
        <w:t>00</w:t>
      </w:r>
      <w:r w:rsidR="00F44A87" w:rsidRPr="00DF5CF8">
        <w:t>2</w:t>
      </w:r>
      <w:r w:rsidRPr="00DF5CF8">
        <w:t>.</w:t>
      </w:r>
      <w:r w:rsidRPr="009E1014">
        <w:t xml:space="preserve"> </w:t>
      </w:r>
    </w:p>
    <w:p w14:paraId="215830D9" w14:textId="77777777" w:rsidR="00920A1F" w:rsidRDefault="00920A1F" w:rsidP="008530EE">
      <w:pPr>
        <w:spacing w:before="0"/>
      </w:pPr>
    </w:p>
    <w:p w14:paraId="4F56AB87" w14:textId="77777777" w:rsidR="007B318A" w:rsidRPr="00665B5E" w:rsidRDefault="007B318A" w:rsidP="00401C4B">
      <w:pPr>
        <w:pStyle w:val="Heading2"/>
      </w:pPr>
      <w:bookmarkStart w:id="8" w:name="_Toc494714424"/>
      <w:r w:rsidRPr="00665B5E">
        <w:t>Geology</w:t>
      </w:r>
      <w:bookmarkEnd w:id="8"/>
    </w:p>
    <w:p w14:paraId="20DC216F" w14:textId="741871FB" w:rsidR="00FB5876" w:rsidRDefault="00920A1F" w:rsidP="00FB5876">
      <w:pPr>
        <w:rPr>
          <w:lang w:eastAsia="en-GB"/>
        </w:rPr>
      </w:pPr>
      <w:r w:rsidRPr="00FB5876">
        <w:rPr>
          <w:lang w:eastAsia="en-GB"/>
        </w:rPr>
        <w:t>The British Geological Society geology mapping</w:t>
      </w:r>
      <w:r w:rsidRPr="00FB5876">
        <w:rPr>
          <w:vertAlign w:val="superscript"/>
          <w:lang w:eastAsia="en-GB"/>
        </w:rPr>
        <w:footnoteReference w:id="3"/>
      </w:r>
      <w:r w:rsidRPr="00FB5876">
        <w:rPr>
          <w:lang w:eastAsia="en-GB"/>
        </w:rPr>
        <w:t xml:space="preserve"> for the area indicates that the site is located upon </w:t>
      </w:r>
      <w:r w:rsidR="00DF5CF8">
        <w:rPr>
          <w:rFonts w:cs="Arial"/>
          <w:bCs/>
        </w:rPr>
        <w:t>Mercia Mudstone</w:t>
      </w:r>
      <w:r w:rsidR="00FB5876" w:rsidRPr="00FB5876">
        <w:rPr>
          <w:rFonts w:cs="Arial"/>
          <w:bCs/>
        </w:rPr>
        <w:t>. This is Sedimentary Bedrock formed approximately 200 to 251 million years ago in the Triassic Period when the local environment was dominated by hot deserts.</w:t>
      </w:r>
      <w:r w:rsidR="00FB5876">
        <w:rPr>
          <w:rFonts w:cs="Arial"/>
          <w:bCs/>
        </w:rPr>
        <w:t xml:space="preserve"> The mudstone is underlain by </w:t>
      </w:r>
      <w:r w:rsidR="00FB5876">
        <w:rPr>
          <w:lang w:eastAsia="en-GB"/>
        </w:rPr>
        <w:t>Tidal Flat Deposit. These clay, silt and sand superficial deposits were formed up to 2 million years ago in the Quaternary Period when the local environment was dominated by shorelines.</w:t>
      </w:r>
    </w:p>
    <w:p w14:paraId="114AB5DE" w14:textId="77777777" w:rsidR="00920A1F" w:rsidRPr="005E6728" w:rsidRDefault="007B318A" w:rsidP="00920A1F">
      <w:pPr>
        <w:pStyle w:val="Heading2"/>
        <w:rPr>
          <w:lang w:eastAsia="en-GB"/>
        </w:rPr>
      </w:pPr>
      <w:bookmarkStart w:id="9" w:name="_Toc494714425"/>
      <w:r w:rsidRPr="005E6728">
        <w:rPr>
          <w:lang w:eastAsia="en-GB"/>
        </w:rPr>
        <w:t>Hydrogeology</w:t>
      </w:r>
      <w:bookmarkEnd w:id="9"/>
      <w:r w:rsidR="00920A1F" w:rsidRPr="005E6728">
        <w:rPr>
          <w:lang w:eastAsia="en-GB"/>
        </w:rPr>
        <w:t xml:space="preserve"> </w:t>
      </w:r>
    </w:p>
    <w:p w14:paraId="7A2FAD0F" w14:textId="77777777" w:rsidR="00920A1F" w:rsidRPr="005E6728" w:rsidRDefault="00920A1F" w:rsidP="00920A1F">
      <w:pPr>
        <w:spacing w:before="0"/>
        <w:rPr>
          <w:lang w:eastAsia="en-GB"/>
        </w:rPr>
      </w:pPr>
    </w:p>
    <w:p w14:paraId="1AD4AD3A" w14:textId="40C97F20" w:rsidR="00050C4A" w:rsidRPr="005E6728" w:rsidRDefault="00050C4A" w:rsidP="00050C4A">
      <w:pPr>
        <w:autoSpaceDE w:val="0"/>
        <w:autoSpaceDN w:val="0"/>
        <w:adjustRightInd w:val="0"/>
        <w:spacing w:before="0"/>
      </w:pPr>
      <w:r>
        <w:rPr>
          <w:rFonts w:cs="Arial"/>
          <w:color w:val="000000"/>
          <w:lang w:eastAsia="en-GB"/>
        </w:rPr>
        <w:t>British Geological Society</w:t>
      </w:r>
      <w:r>
        <w:rPr>
          <w:rStyle w:val="FootnoteReference"/>
          <w:rFonts w:cs="Arial"/>
          <w:color w:val="000000"/>
          <w:lang w:eastAsia="en-GB"/>
        </w:rPr>
        <w:footnoteReference w:id="4"/>
      </w:r>
      <w:r>
        <w:rPr>
          <w:rFonts w:cs="Arial"/>
          <w:color w:val="000000"/>
          <w:lang w:eastAsia="en-GB"/>
        </w:rPr>
        <w:t xml:space="preserve">  mapping identifies that the site is located on an aquifer with low productivity</w:t>
      </w:r>
      <w:r w:rsidR="00430C9A">
        <w:rPr>
          <w:rFonts w:cs="Arial"/>
          <w:color w:val="000000"/>
          <w:lang w:eastAsia="en-GB"/>
        </w:rPr>
        <w:t>.</w:t>
      </w:r>
      <w:r>
        <w:rPr>
          <w:rFonts w:cs="Arial"/>
          <w:color w:val="000000"/>
          <w:lang w:eastAsia="en-GB"/>
        </w:rPr>
        <w:t xml:space="preserve"> This is </w:t>
      </w:r>
      <w:r w:rsidRPr="00DE68EC">
        <w:rPr>
          <w:rFonts w:cs="Arial"/>
          <w:color w:val="000000"/>
          <w:lang w:eastAsia="en-GB"/>
        </w:rPr>
        <w:t>a</w:t>
      </w:r>
      <w:r w:rsidRPr="00DE68EC">
        <w:rPr>
          <w:rFonts w:cs="Arial"/>
          <w:b/>
          <w:bCs/>
        </w:rPr>
        <w:t xml:space="preserve"> </w:t>
      </w:r>
      <w:r w:rsidRPr="00DE68EC">
        <w:rPr>
          <w:rFonts w:cs="Arial"/>
          <w:bCs/>
        </w:rPr>
        <w:t>l</w:t>
      </w:r>
      <w:r w:rsidRPr="00DE68EC">
        <w:rPr>
          <w:rFonts w:cs="Arial"/>
        </w:rPr>
        <w:t>argely argillaceous sequence with occasional sandstones yielding less than 0.5 L/s of water that can be highly mineralised.</w:t>
      </w:r>
    </w:p>
    <w:p w14:paraId="763A13E4" w14:textId="77777777" w:rsidR="00153ECB" w:rsidRPr="007476F2" w:rsidRDefault="00153ECB" w:rsidP="00153ECB">
      <w:pPr>
        <w:autoSpaceDE w:val="0"/>
        <w:autoSpaceDN w:val="0"/>
        <w:adjustRightInd w:val="0"/>
        <w:spacing w:before="0"/>
        <w:rPr>
          <w:rFonts w:cs="Arial"/>
          <w:highlight w:val="yellow"/>
          <w:lang w:eastAsia="en-GB"/>
        </w:rPr>
      </w:pPr>
    </w:p>
    <w:p w14:paraId="2D1A1AE0" w14:textId="0D1ED79A" w:rsidR="00EA2582" w:rsidRDefault="00FB5876" w:rsidP="00311404">
      <w:pPr>
        <w:autoSpaceDE w:val="0"/>
        <w:autoSpaceDN w:val="0"/>
        <w:adjustRightInd w:val="0"/>
        <w:spacing w:before="0"/>
        <w:rPr>
          <w:rFonts w:cs="Arial"/>
          <w:lang w:eastAsia="en-GB"/>
        </w:rPr>
      </w:pPr>
      <w:r>
        <w:rPr>
          <w:rFonts w:cs="Arial"/>
          <w:lang w:eastAsia="en-GB"/>
        </w:rPr>
        <w:t>The Severn Estuary</w:t>
      </w:r>
      <w:r w:rsidR="000D40F5">
        <w:rPr>
          <w:rFonts w:cs="Arial"/>
          <w:lang w:eastAsia="en-GB"/>
        </w:rPr>
        <w:t xml:space="preserve"> </w:t>
      </w:r>
      <w:r w:rsidR="00920A1F" w:rsidRPr="005E6728">
        <w:rPr>
          <w:rFonts w:cs="Arial"/>
          <w:lang w:eastAsia="en-GB"/>
        </w:rPr>
        <w:t xml:space="preserve">located </w:t>
      </w:r>
      <w:r>
        <w:rPr>
          <w:rFonts w:cs="Arial"/>
          <w:lang w:eastAsia="en-GB"/>
        </w:rPr>
        <w:t>140m e</w:t>
      </w:r>
      <w:r w:rsidR="00C71215">
        <w:rPr>
          <w:rFonts w:cs="Arial"/>
          <w:lang w:eastAsia="en-GB"/>
        </w:rPr>
        <w:t xml:space="preserve">ast </w:t>
      </w:r>
      <w:r w:rsidR="00920A1F" w:rsidRPr="005E6728">
        <w:rPr>
          <w:rFonts w:cs="Arial"/>
          <w:lang w:eastAsia="en-GB"/>
        </w:rPr>
        <w:t>of the site</w:t>
      </w:r>
      <w:r w:rsidR="00C71215">
        <w:rPr>
          <w:rFonts w:cs="Arial"/>
          <w:lang w:eastAsia="en-GB"/>
        </w:rPr>
        <w:t xml:space="preserve"> and </w:t>
      </w:r>
      <w:r w:rsidR="00C71215" w:rsidRPr="00920A1F">
        <w:t xml:space="preserve">is </w:t>
      </w:r>
      <w:r w:rsidR="00C71215" w:rsidRPr="00001C8B">
        <w:t xml:space="preserve">illustrated on </w:t>
      </w:r>
      <w:r w:rsidR="00C71215" w:rsidRPr="00DF5CF8">
        <w:t>Drawing 002.</w:t>
      </w:r>
    </w:p>
    <w:p w14:paraId="15A6FE53" w14:textId="77777777" w:rsidR="005E6728" w:rsidRDefault="005E6728" w:rsidP="00311404">
      <w:pPr>
        <w:autoSpaceDE w:val="0"/>
        <w:autoSpaceDN w:val="0"/>
        <w:adjustRightInd w:val="0"/>
        <w:spacing w:before="0"/>
        <w:rPr>
          <w:rFonts w:cs="Arial"/>
          <w:lang w:eastAsia="en-GB"/>
        </w:rPr>
      </w:pPr>
    </w:p>
    <w:p w14:paraId="064DD50D" w14:textId="77777777" w:rsidR="009E1014" w:rsidRPr="005E6728" w:rsidRDefault="009E1014" w:rsidP="00401C4B">
      <w:pPr>
        <w:pStyle w:val="Heading2"/>
        <w:rPr>
          <w:lang w:eastAsia="en-GB"/>
        </w:rPr>
      </w:pPr>
      <w:bookmarkStart w:id="10" w:name="_Toc494714426"/>
      <w:r w:rsidRPr="005E6728">
        <w:rPr>
          <w:lang w:eastAsia="en-GB"/>
        </w:rPr>
        <w:t>Flooding</w:t>
      </w:r>
      <w:bookmarkEnd w:id="10"/>
    </w:p>
    <w:p w14:paraId="72F3149C" w14:textId="77777777" w:rsidR="00137151" w:rsidRPr="007476F2" w:rsidRDefault="00137151" w:rsidP="00137151">
      <w:pPr>
        <w:spacing w:before="0"/>
        <w:rPr>
          <w:bCs/>
          <w:iCs/>
          <w:highlight w:val="yellow"/>
        </w:rPr>
      </w:pPr>
    </w:p>
    <w:p w14:paraId="726A8A0C" w14:textId="4CD68B1A" w:rsidR="00311404" w:rsidRPr="005E6728" w:rsidRDefault="00311404" w:rsidP="00311404">
      <w:pPr>
        <w:autoSpaceDE w:val="0"/>
        <w:autoSpaceDN w:val="0"/>
        <w:adjustRightInd w:val="0"/>
        <w:spacing w:before="0"/>
        <w:rPr>
          <w:rFonts w:cs="Arial"/>
          <w:lang w:eastAsia="en-GB"/>
        </w:rPr>
      </w:pPr>
      <w:r w:rsidRPr="005E6728">
        <w:rPr>
          <w:rFonts w:cs="Arial"/>
          <w:lang w:eastAsia="en-GB"/>
        </w:rPr>
        <w:t>The</w:t>
      </w:r>
      <w:r w:rsidR="00C71215">
        <w:rPr>
          <w:rFonts w:cs="Arial"/>
          <w:lang w:eastAsia="en-GB"/>
        </w:rPr>
        <w:t xml:space="preserve"> NRW</w:t>
      </w:r>
      <w:r w:rsidR="00FB5876">
        <w:rPr>
          <w:rFonts w:cs="Arial"/>
          <w:lang w:eastAsia="en-GB"/>
        </w:rPr>
        <w:t xml:space="preserve">’s flood risk </w:t>
      </w:r>
      <w:r w:rsidRPr="005E6728">
        <w:rPr>
          <w:rFonts w:cs="Arial"/>
          <w:lang w:eastAsia="en-GB"/>
        </w:rPr>
        <w:t>ma</w:t>
      </w:r>
      <w:r w:rsidRPr="00FB5876">
        <w:rPr>
          <w:rFonts w:cs="Arial"/>
          <w:lang w:eastAsia="en-GB"/>
        </w:rPr>
        <w:t>p</w:t>
      </w:r>
      <w:r w:rsidR="00FB5876" w:rsidRPr="00FB5876">
        <w:rPr>
          <w:color w:val="000000"/>
          <w:vertAlign w:val="superscript"/>
          <w:lang w:eastAsia="en-GB"/>
        </w:rPr>
        <w:footnoteReference w:id="5"/>
      </w:r>
      <w:r w:rsidRPr="005E6728">
        <w:rPr>
          <w:rFonts w:cs="Arial"/>
          <w:lang w:eastAsia="en-GB"/>
        </w:rPr>
        <w:t xml:space="preserve"> shows the site falls within</w:t>
      </w:r>
      <w:r w:rsidR="00C71215">
        <w:rPr>
          <w:rFonts w:cs="Arial"/>
          <w:lang w:eastAsia="en-GB"/>
        </w:rPr>
        <w:t xml:space="preserve"> an area with a very </w:t>
      </w:r>
      <w:r w:rsidRPr="005E6728">
        <w:rPr>
          <w:rFonts w:cs="Arial"/>
          <w:lang w:eastAsia="en-GB"/>
        </w:rPr>
        <w:t>‘low probability’ of flooding.</w:t>
      </w:r>
    </w:p>
    <w:p w14:paraId="7C3EE56B" w14:textId="77777777" w:rsidR="009E1014" w:rsidRPr="005E6728" w:rsidRDefault="00401C4B" w:rsidP="00401C4B">
      <w:pPr>
        <w:pStyle w:val="Heading2"/>
        <w:rPr>
          <w:lang w:eastAsia="en-GB"/>
        </w:rPr>
      </w:pPr>
      <w:bookmarkStart w:id="11" w:name="_Toc494714427"/>
      <w:r w:rsidRPr="005E6728">
        <w:rPr>
          <w:lang w:eastAsia="en-GB"/>
        </w:rPr>
        <w:t>Ecology</w:t>
      </w:r>
      <w:bookmarkEnd w:id="11"/>
    </w:p>
    <w:p w14:paraId="13F42BD7" w14:textId="77777777" w:rsidR="009E1014" w:rsidRPr="005E6728" w:rsidRDefault="009E1014" w:rsidP="009E1014">
      <w:pPr>
        <w:spacing w:before="0"/>
        <w:jc w:val="left"/>
        <w:rPr>
          <w:rFonts w:ascii="Verdana" w:hAnsi="Verdana"/>
          <w:vanish/>
          <w:color w:val="131313"/>
          <w:sz w:val="17"/>
          <w:szCs w:val="17"/>
          <w:lang w:eastAsia="en-GB"/>
        </w:rPr>
      </w:pPr>
    </w:p>
    <w:p w14:paraId="19429539" w14:textId="77777777" w:rsidR="00153ECB" w:rsidRPr="003D6163" w:rsidRDefault="00153ECB" w:rsidP="00153ECB">
      <w:pPr>
        <w:spacing w:after="60"/>
        <w:outlineLvl w:val="4"/>
        <w:rPr>
          <w:u w:val="single"/>
          <w:lang w:eastAsia="en-GB"/>
        </w:rPr>
      </w:pPr>
      <w:r w:rsidRPr="003D6163">
        <w:rPr>
          <w:u w:val="single"/>
          <w:lang w:eastAsia="en-GB"/>
        </w:rPr>
        <w:t xml:space="preserve">European/International Sites </w:t>
      </w:r>
    </w:p>
    <w:p w14:paraId="2A637570" w14:textId="19423057" w:rsidR="00665B5E" w:rsidRDefault="00920A1F" w:rsidP="00920A1F">
      <w:pPr>
        <w:rPr>
          <w:lang w:eastAsia="en-GB"/>
        </w:rPr>
      </w:pPr>
      <w:r w:rsidRPr="00FB5876">
        <w:rPr>
          <w:lang w:eastAsia="en-GB"/>
        </w:rPr>
        <w:t xml:space="preserve">Searches conducted on the </w:t>
      </w:r>
      <w:r w:rsidRPr="00FB5876">
        <w:rPr>
          <w:rFonts w:cs="Arial"/>
          <w:bCs/>
        </w:rPr>
        <w:t>Multi Agency Governmental Information for the Countryside (</w:t>
      </w:r>
      <w:r w:rsidRPr="00FB5876">
        <w:rPr>
          <w:rFonts w:ascii="Helvetica" w:hAnsi="Helvetica"/>
        </w:rPr>
        <w:t>MAGIC) Website</w:t>
      </w:r>
      <w:r w:rsidRPr="00FB5876">
        <w:rPr>
          <w:vertAlign w:val="superscript"/>
        </w:rPr>
        <w:footnoteReference w:id="6"/>
      </w:r>
      <w:r w:rsidRPr="00FB5876">
        <w:rPr>
          <w:rFonts w:ascii="Helvetica" w:hAnsi="Helvetica"/>
        </w:rPr>
        <w:t xml:space="preserve"> indicate that the</w:t>
      </w:r>
      <w:r w:rsidR="00FB5876" w:rsidRPr="00FB5876">
        <w:rPr>
          <w:rFonts w:ascii="Helvetica" w:hAnsi="Helvetica"/>
        </w:rPr>
        <w:t xml:space="preserve"> Severn Estuary</w:t>
      </w:r>
      <w:r w:rsidR="00902373">
        <w:rPr>
          <w:rFonts w:ascii="Helvetica" w:hAnsi="Helvetica"/>
        </w:rPr>
        <w:t xml:space="preserve"> is</w:t>
      </w:r>
      <w:r w:rsidR="00FB5876" w:rsidRPr="00FB5876">
        <w:rPr>
          <w:rFonts w:ascii="Helvetica" w:hAnsi="Helvetica"/>
        </w:rPr>
        <w:t xml:space="preserve"> a designated RAMSAR </w:t>
      </w:r>
      <w:r w:rsidR="00FB5876" w:rsidRPr="00FB5876">
        <w:rPr>
          <w:lang w:eastAsia="en-GB"/>
        </w:rPr>
        <w:t>site</w:t>
      </w:r>
      <w:r w:rsidR="005E6728" w:rsidRPr="00FB5876">
        <w:rPr>
          <w:lang w:eastAsia="en-GB"/>
        </w:rPr>
        <w:t>,</w:t>
      </w:r>
      <w:r w:rsidR="00665B5E" w:rsidRPr="00FB5876">
        <w:rPr>
          <w:lang w:eastAsia="en-GB"/>
        </w:rPr>
        <w:t xml:space="preserve"> </w:t>
      </w:r>
      <w:r w:rsidRPr="00FB5876">
        <w:rPr>
          <w:lang w:eastAsia="en-GB"/>
        </w:rPr>
        <w:t>S</w:t>
      </w:r>
      <w:r w:rsidR="00FB5876" w:rsidRPr="00FB5876">
        <w:rPr>
          <w:lang w:eastAsia="en-GB"/>
        </w:rPr>
        <w:t>pecial Protection Area</w:t>
      </w:r>
      <w:r w:rsidR="00665B5E" w:rsidRPr="00FB5876">
        <w:rPr>
          <w:lang w:eastAsia="en-GB"/>
        </w:rPr>
        <w:t xml:space="preserve"> (SPA)</w:t>
      </w:r>
      <w:r w:rsidR="005E6728" w:rsidRPr="00FB5876">
        <w:rPr>
          <w:lang w:eastAsia="en-GB"/>
        </w:rPr>
        <w:t>, Sites of Spe</w:t>
      </w:r>
      <w:r w:rsidR="00FB5876" w:rsidRPr="00FB5876">
        <w:rPr>
          <w:lang w:eastAsia="en-GB"/>
        </w:rPr>
        <w:t>cial Scientific Interest (SSSI) and</w:t>
      </w:r>
      <w:r w:rsidR="005D1E6E">
        <w:rPr>
          <w:lang w:eastAsia="en-GB"/>
        </w:rPr>
        <w:t xml:space="preserve"> Special Area</w:t>
      </w:r>
      <w:r w:rsidR="005E6728" w:rsidRPr="00FB5876">
        <w:rPr>
          <w:lang w:eastAsia="en-GB"/>
        </w:rPr>
        <w:t xml:space="preserve"> of Conservation (SAC</w:t>
      </w:r>
      <w:r w:rsidR="0020786B" w:rsidRPr="00FB5876">
        <w:rPr>
          <w:lang w:eastAsia="en-GB"/>
        </w:rPr>
        <w:t>)</w:t>
      </w:r>
      <w:r w:rsidR="005D1E6E">
        <w:rPr>
          <w:lang w:eastAsia="en-GB"/>
        </w:rPr>
        <w:t xml:space="preserve"> and</w:t>
      </w:r>
      <w:r w:rsidR="0020786B" w:rsidRPr="00FB5876">
        <w:rPr>
          <w:lang w:eastAsia="en-GB"/>
        </w:rPr>
        <w:t xml:space="preserve"> </w:t>
      </w:r>
      <w:r w:rsidR="00FB5876" w:rsidRPr="00FB5876">
        <w:rPr>
          <w:lang w:eastAsia="en-GB"/>
        </w:rPr>
        <w:t>is</w:t>
      </w:r>
      <w:r w:rsidR="00FB5876">
        <w:rPr>
          <w:lang w:eastAsia="en-GB"/>
        </w:rPr>
        <w:t xml:space="preserve"> located 140m east of the site.</w:t>
      </w:r>
    </w:p>
    <w:p w14:paraId="47C0DBBD" w14:textId="08E64E82" w:rsidR="00001C8B" w:rsidRPr="00FB5876" w:rsidRDefault="009E1014" w:rsidP="002A0817">
      <w:pPr>
        <w:spacing w:after="60"/>
        <w:outlineLvl w:val="4"/>
      </w:pPr>
      <w:r w:rsidRPr="00FB5876">
        <w:rPr>
          <w:bCs/>
          <w:iCs/>
          <w:szCs w:val="26"/>
          <w:u w:val="single"/>
          <w:lang w:eastAsia="en-GB"/>
        </w:rPr>
        <w:t>Other ecological receptors</w:t>
      </w:r>
    </w:p>
    <w:p w14:paraId="4CBAC9A9" w14:textId="77777777" w:rsidR="00001C8B" w:rsidRPr="00FB5876" w:rsidRDefault="00001C8B" w:rsidP="00401C4B">
      <w:pPr>
        <w:contextualSpacing/>
      </w:pPr>
    </w:p>
    <w:p w14:paraId="34D736BB" w14:textId="77777777" w:rsidR="00401C4B" w:rsidRPr="00FB5876" w:rsidRDefault="00153ECB" w:rsidP="00401C4B">
      <w:pPr>
        <w:contextualSpacing/>
      </w:pPr>
      <w:r w:rsidRPr="00FB5876">
        <w:t>None of the following ecological receptors have been identif</w:t>
      </w:r>
      <w:r w:rsidR="00401C4B" w:rsidRPr="00FB5876">
        <w:t xml:space="preserve">ied within </w:t>
      </w:r>
      <w:r w:rsidR="00B929DE" w:rsidRPr="00FB5876">
        <w:t>1</w:t>
      </w:r>
      <w:r w:rsidR="00401C4B" w:rsidRPr="00FB5876">
        <w:t xml:space="preserve">km of the proposed permit boundary:  </w:t>
      </w:r>
    </w:p>
    <w:p w14:paraId="3F5B71B6" w14:textId="77777777" w:rsidR="00401C4B" w:rsidRPr="00FB5876" w:rsidRDefault="00153ECB" w:rsidP="00401C4B">
      <w:pPr>
        <w:pStyle w:val="ListParagraph"/>
        <w:numPr>
          <w:ilvl w:val="0"/>
          <w:numId w:val="19"/>
        </w:numPr>
      </w:pPr>
      <w:r w:rsidRPr="00FB5876">
        <w:t xml:space="preserve">National and Local Nature Reserves; </w:t>
      </w:r>
    </w:p>
    <w:p w14:paraId="32261B6D" w14:textId="77777777" w:rsidR="00401C4B" w:rsidRPr="00FB5876" w:rsidRDefault="00153ECB" w:rsidP="00401C4B">
      <w:pPr>
        <w:pStyle w:val="ListParagraph"/>
        <w:numPr>
          <w:ilvl w:val="0"/>
          <w:numId w:val="19"/>
        </w:numPr>
      </w:pPr>
      <w:r w:rsidRPr="00FB5876">
        <w:t xml:space="preserve">World Heritage Sites; </w:t>
      </w:r>
    </w:p>
    <w:p w14:paraId="7AF6E2EF" w14:textId="77777777" w:rsidR="00401C4B" w:rsidRPr="00FB5876" w:rsidRDefault="00153ECB" w:rsidP="00401C4B">
      <w:pPr>
        <w:pStyle w:val="ListParagraph"/>
        <w:numPr>
          <w:ilvl w:val="0"/>
          <w:numId w:val="19"/>
        </w:numPr>
      </w:pPr>
      <w:r w:rsidRPr="00FB5876">
        <w:t xml:space="preserve">Registered Parks and Gardens; </w:t>
      </w:r>
    </w:p>
    <w:p w14:paraId="64BFF4EE" w14:textId="77777777" w:rsidR="005E6728" w:rsidRPr="00FB5876" w:rsidRDefault="00153ECB" w:rsidP="00401C4B">
      <w:pPr>
        <w:pStyle w:val="ListParagraph"/>
        <w:numPr>
          <w:ilvl w:val="0"/>
          <w:numId w:val="19"/>
        </w:numPr>
      </w:pPr>
      <w:r w:rsidRPr="00FB5876">
        <w:t>Area of Outstanding Natural Beauty</w:t>
      </w:r>
    </w:p>
    <w:p w14:paraId="6C6CEFD2" w14:textId="0E67156C" w:rsidR="00401C4B" w:rsidRPr="00FB5876" w:rsidRDefault="005E6728" w:rsidP="00401C4B">
      <w:pPr>
        <w:pStyle w:val="ListParagraph"/>
        <w:numPr>
          <w:ilvl w:val="0"/>
          <w:numId w:val="19"/>
        </w:numPr>
      </w:pPr>
      <w:r w:rsidRPr="00FB5876">
        <w:t>Ancient Woodlands</w:t>
      </w:r>
      <w:r w:rsidR="00153ECB" w:rsidRPr="00FB5876">
        <w:t xml:space="preserve">; </w:t>
      </w:r>
    </w:p>
    <w:p w14:paraId="2A393504" w14:textId="77777777" w:rsidR="00401C4B" w:rsidRPr="00FB5876" w:rsidRDefault="00153ECB" w:rsidP="00401C4B">
      <w:pPr>
        <w:pStyle w:val="ListParagraph"/>
        <w:numPr>
          <w:ilvl w:val="0"/>
          <w:numId w:val="19"/>
        </w:numPr>
      </w:pPr>
      <w:r w:rsidRPr="00FB5876">
        <w:t xml:space="preserve">Woodland Trust Sites; and </w:t>
      </w:r>
    </w:p>
    <w:p w14:paraId="6FB39951" w14:textId="77777777" w:rsidR="00401C4B" w:rsidRPr="00FB5876" w:rsidRDefault="00153ECB" w:rsidP="00401C4B">
      <w:pPr>
        <w:pStyle w:val="ListParagraph"/>
        <w:numPr>
          <w:ilvl w:val="0"/>
          <w:numId w:val="19"/>
        </w:numPr>
      </w:pPr>
      <w:r w:rsidRPr="00FB5876">
        <w:t xml:space="preserve">National Forest.   </w:t>
      </w:r>
    </w:p>
    <w:p w14:paraId="580DA179" w14:textId="77777777" w:rsidR="00401C4B" w:rsidRPr="00FB5876" w:rsidRDefault="00153ECB" w:rsidP="00401C4B">
      <w:pPr>
        <w:rPr>
          <w:u w:val="single"/>
        </w:rPr>
      </w:pPr>
      <w:r w:rsidRPr="00FB5876">
        <w:rPr>
          <w:u w:val="single"/>
        </w:rPr>
        <w:t xml:space="preserve">Cultural Heritage </w:t>
      </w:r>
    </w:p>
    <w:p w14:paraId="1DF89246" w14:textId="77777777" w:rsidR="00153ECB" w:rsidRPr="00FB5876" w:rsidRDefault="00153ECB" w:rsidP="002B1AA9">
      <w:pPr>
        <w:rPr>
          <w:u w:val="single"/>
        </w:rPr>
      </w:pPr>
      <w:r w:rsidRPr="00FB5876">
        <w:t xml:space="preserve">Searches on the MAGIC website confirm that there are none of the following within </w:t>
      </w:r>
      <w:r w:rsidR="004C4E9E" w:rsidRPr="00FB5876">
        <w:t>1</w:t>
      </w:r>
      <w:r w:rsidRPr="00FB5876">
        <w:t xml:space="preserve">km of the application site:  </w:t>
      </w:r>
    </w:p>
    <w:p w14:paraId="244CC2F8" w14:textId="44585B39" w:rsidR="00FB5876" w:rsidRPr="00FB5876" w:rsidRDefault="00FB5876" w:rsidP="00401C4B">
      <w:pPr>
        <w:pStyle w:val="ListParagraph"/>
        <w:numPr>
          <w:ilvl w:val="0"/>
          <w:numId w:val="20"/>
        </w:numPr>
      </w:pPr>
      <w:r w:rsidRPr="00FB5876">
        <w:t>Listed Buildings;</w:t>
      </w:r>
      <w:r w:rsidR="00243B76">
        <w:t xml:space="preserve"> </w:t>
      </w:r>
    </w:p>
    <w:p w14:paraId="64104FCF" w14:textId="77777777" w:rsidR="00401C4B" w:rsidRPr="00FB5876" w:rsidRDefault="00153ECB" w:rsidP="00401C4B">
      <w:pPr>
        <w:pStyle w:val="ListParagraph"/>
        <w:numPr>
          <w:ilvl w:val="0"/>
          <w:numId w:val="20"/>
        </w:numPr>
      </w:pPr>
      <w:r w:rsidRPr="00FB5876">
        <w:t xml:space="preserve">National Trust Properties; </w:t>
      </w:r>
    </w:p>
    <w:p w14:paraId="60D2A3DF" w14:textId="77777777" w:rsidR="00401C4B" w:rsidRPr="00FB5876" w:rsidRDefault="00153ECB" w:rsidP="00401C4B">
      <w:pPr>
        <w:pStyle w:val="ListParagraph"/>
        <w:numPr>
          <w:ilvl w:val="0"/>
          <w:numId w:val="20"/>
        </w:numPr>
      </w:pPr>
      <w:r w:rsidRPr="00FB5876">
        <w:t xml:space="preserve">Registered Battlefields; and </w:t>
      </w:r>
    </w:p>
    <w:p w14:paraId="0BE57C87" w14:textId="77777777" w:rsidR="00153ECB" w:rsidRPr="00FB5876" w:rsidRDefault="00153ECB" w:rsidP="00401C4B">
      <w:pPr>
        <w:pStyle w:val="ListParagraph"/>
        <w:numPr>
          <w:ilvl w:val="0"/>
          <w:numId w:val="20"/>
        </w:numPr>
      </w:pPr>
      <w:r w:rsidRPr="00FB5876">
        <w:t>Scheduled Monuments.</w:t>
      </w:r>
    </w:p>
    <w:p w14:paraId="7DE70AB3" w14:textId="77777777" w:rsidR="009E1014" w:rsidRPr="00FB5876" w:rsidRDefault="009E1014" w:rsidP="00DD2E7A">
      <w:pPr>
        <w:pStyle w:val="Heading2"/>
      </w:pPr>
      <w:bookmarkStart w:id="12" w:name="_Toc252455615"/>
      <w:bookmarkStart w:id="13" w:name="_Toc255488290"/>
      <w:bookmarkStart w:id="14" w:name="_Ref269303473"/>
      <w:bookmarkStart w:id="15" w:name="_Ref269397495"/>
      <w:bookmarkStart w:id="16" w:name="_Toc494714428"/>
      <w:r w:rsidRPr="00FB5876">
        <w:t>Receptor</w:t>
      </w:r>
      <w:bookmarkEnd w:id="12"/>
      <w:bookmarkEnd w:id="13"/>
      <w:bookmarkEnd w:id="14"/>
      <w:bookmarkEnd w:id="15"/>
      <w:r w:rsidRPr="00FB5876">
        <w:t>s</w:t>
      </w:r>
      <w:bookmarkEnd w:id="16"/>
    </w:p>
    <w:p w14:paraId="61AE80A6" w14:textId="141CC4DC" w:rsidR="00243B76" w:rsidRPr="00FB5876" w:rsidRDefault="009E1014" w:rsidP="002A6982">
      <w:pPr>
        <w:spacing w:after="240"/>
      </w:pPr>
      <w:r w:rsidRPr="00FB5876">
        <w:fldChar w:fldCharType="begin"/>
      </w:r>
      <w:r w:rsidRPr="00FB5876">
        <w:instrText xml:space="preserve"> REF _Ref269120331 \h  \* MERGEFORMAT </w:instrText>
      </w:r>
      <w:r w:rsidRPr="00FB5876">
        <w:fldChar w:fldCharType="separate"/>
      </w:r>
      <w:r w:rsidR="00E521D0" w:rsidRPr="00E521D0">
        <w:t xml:space="preserve">Table </w:t>
      </w:r>
      <w:r w:rsidR="00E521D0" w:rsidRPr="00E521D0">
        <w:rPr>
          <w:noProof/>
        </w:rPr>
        <w:t>2</w:t>
      </w:r>
      <w:r w:rsidRPr="00FB5876">
        <w:fldChar w:fldCharType="end"/>
      </w:r>
      <w:r w:rsidRPr="00FB5876">
        <w:t xml:space="preserve"> and </w:t>
      </w:r>
      <w:r w:rsidRPr="00DF5CF8">
        <w:t xml:space="preserve">Drawing </w:t>
      </w:r>
      <w:r w:rsidR="0020786B" w:rsidRPr="00DF5CF8">
        <w:t>0</w:t>
      </w:r>
      <w:r w:rsidR="00313D92" w:rsidRPr="00DF5CF8">
        <w:t>0</w:t>
      </w:r>
      <w:r w:rsidR="00F44A87" w:rsidRPr="00DF5CF8">
        <w:t>2</w:t>
      </w:r>
      <w:r w:rsidRPr="00DF5CF8">
        <w:t xml:space="preserve"> show</w:t>
      </w:r>
      <w:r w:rsidRPr="00FB5876">
        <w:t xml:space="preserve"> the locations of receptors that are considered to be potentially sensitive and could reasonably be affected by </w:t>
      </w:r>
      <w:r w:rsidR="00B46D9F" w:rsidRPr="00FB5876">
        <w:t xml:space="preserve">a fire at </w:t>
      </w:r>
      <w:r w:rsidR="0020786B" w:rsidRPr="00FB5876">
        <w:t xml:space="preserve">the </w:t>
      </w:r>
      <w:r w:rsidR="0079119D" w:rsidRPr="00243B76">
        <w:t>site</w:t>
      </w:r>
      <w:r w:rsidRPr="00243B76">
        <w:t>.</w:t>
      </w:r>
      <w:r w:rsidRPr="00FB5876">
        <w:t xml:space="preserve"> </w:t>
      </w:r>
    </w:p>
    <w:p w14:paraId="44C7C8D5" w14:textId="3BDF4DA0" w:rsidR="009E1014" w:rsidRPr="00FB5876" w:rsidRDefault="009E1014" w:rsidP="002A6982">
      <w:pPr>
        <w:keepNext/>
        <w:tabs>
          <w:tab w:val="left" w:pos="851"/>
        </w:tabs>
        <w:spacing w:before="480" w:after="120"/>
        <w:contextualSpacing/>
        <w:jc w:val="center"/>
        <w:rPr>
          <w:rFonts w:cs="Arial"/>
          <w:b/>
          <w:bCs/>
          <w:szCs w:val="20"/>
        </w:rPr>
      </w:pPr>
      <w:bookmarkStart w:id="17" w:name="_Ref269120331"/>
      <w:bookmarkStart w:id="18" w:name="_Ref366047569"/>
      <w:bookmarkStart w:id="19" w:name="_Ref269120325"/>
      <w:bookmarkStart w:id="20" w:name="_Toc282089904"/>
      <w:bookmarkStart w:id="21" w:name="_Toc386457277"/>
      <w:bookmarkStart w:id="22" w:name="_Toc424207934"/>
      <w:bookmarkStart w:id="23" w:name="_Toc440373205"/>
      <w:r w:rsidRPr="00FB5876">
        <w:rPr>
          <w:rFonts w:cs="Arial"/>
          <w:b/>
          <w:bCs/>
          <w:szCs w:val="20"/>
        </w:rPr>
        <w:lastRenderedPageBreak/>
        <w:t xml:space="preserve">Table </w:t>
      </w:r>
      <w:r w:rsidRPr="00FB5876">
        <w:rPr>
          <w:rFonts w:cs="Arial"/>
          <w:b/>
          <w:bCs/>
          <w:szCs w:val="20"/>
        </w:rPr>
        <w:fldChar w:fldCharType="begin"/>
      </w:r>
      <w:r w:rsidRPr="00FB5876">
        <w:rPr>
          <w:rFonts w:cs="Arial"/>
          <w:b/>
          <w:bCs/>
          <w:szCs w:val="20"/>
        </w:rPr>
        <w:instrText xml:space="preserve"> SEQ Table \* ARABIC \s 1 </w:instrText>
      </w:r>
      <w:r w:rsidRPr="00FB5876">
        <w:rPr>
          <w:rFonts w:cs="Arial"/>
          <w:b/>
          <w:bCs/>
          <w:szCs w:val="20"/>
        </w:rPr>
        <w:fldChar w:fldCharType="separate"/>
      </w:r>
      <w:r w:rsidR="00E521D0">
        <w:rPr>
          <w:rFonts w:cs="Arial"/>
          <w:b/>
          <w:bCs/>
          <w:noProof/>
          <w:szCs w:val="20"/>
        </w:rPr>
        <w:t>2</w:t>
      </w:r>
      <w:r w:rsidRPr="00FB5876">
        <w:rPr>
          <w:rFonts w:cs="Arial"/>
          <w:b/>
          <w:bCs/>
          <w:noProof/>
          <w:szCs w:val="20"/>
        </w:rPr>
        <w:fldChar w:fldCharType="end"/>
      </w:r>
      <w:bookmarkEnd w:id="17"/>
      <w:bookmarkEnd w:id="18"/>
      <w:r w:rsidR="00857350" w:rsidRPr="00FB5876">
        <w:rPr>
          <w:rFonts w:cs="Arial"/>
          <w:b/>
          <w:bCs/>
          <w:noProof/>
          <w:szCs w:val="20"/>
        </w:rPr>
        <w:t xml:space="preserve"> </w:t>
      </w:r>
      <w:r w:rsidRPr="00FB5876">
        <w:rPr>
          <w:rFonts w:cs="Arial"/>
          <w:b/>
          <w:bCs/>
          <w:szCs w:val="20"/>
        </w:rPr>
        <w:t xml:space="preserve">Identified </w:t>
      </w:r>
      <w:r w:rsidR="00CF7D25">
        <w:rPr>
          <w:rFonts w:cs="Arial"/>
          <w:b/>
          <w:bCs/>
          <w:szCs w:val="20"/>
        </w:rPr>
        <w:t xml:space="preserve">Sensitive </w:t>
      </w:r>
      <w:r w:rsidRPr="00FB5876">
        <w:rPr>
          <w:rFonts w:cs="Arial"/>
          <w:b/>
          <w:bCs/>
          <w:szCs w:val="20"/>
        </w:rPr>
        <w:t>Receptors</w:t>
      </w:r>
      <w:bookmarkEnd w:id="19"/>
      <w:bookmarkEnd w:id="20"/>
      <w:bookmarkEnd w:id="21"/>
      <w:bookmarkEnd w:id="22"/>
      <w:bookmarkEnd w:id="23"/>
    </w:p>
    <w:p w14:paraId="3F7073BD" w14:textId="77777777" w:rsidR="008530EE" w:rsidRPr="00FB5876" w:rsidRDefault="008530EE" w:rsidP="009E1014">
      <w:pPr>
        <w:keepNext/>
        <w:tabs>
          <w:tab w:val="left" w:pos="851"/>
        </w:tabs>
        <w:spacing w:after="120"/>
        <w:contextualSpacing/>
        <w:jc w:val="center"/>
        <w:rPr>
          <w:rFonts w:cs="Arial"/>
          <w:b/>
          <w:bCs/>
          <w:szCs w:val="20"/>
        </w:rPr>
      </w:pPr>
    </w:p>
    <w:tbl>
      <w:tblPr>
        <w:tblStyle w:val="SLRTable"/>
        <w:tblW w:w="8943" w:type="dxa"/>
        <w:jc w:val="left"/>
        <w:tblInd w:w="108" w:type="dxa"/>
        <w:tblLook w:val="01E0" w:firstRow="1" w:lastRow="1" w:firstColumn="1" w:lastColumn="1" w:noHBand="0" w:noVBand="0"/>
      </w:tblPr>
      <w:tblGrid>
        <w:gridCol w:w="2294"/>
        <w:gridCol w:w="2562"/>
        <w:gridCol w:w="1665"/>
        <w:gridCol w:w="2422"/>
      </w:tblGrid>
      <w:tr w:rsidR="008530EE" w:rsidRPr="00FB5876" w14:paraId="3776EEB6" w14:textId="77777777" w:rsidTr="00FB5876">
        <w:trPr>
          <w:cnfStyle w:val="100000000000" w:firstRow="1" w:lastRow="0" w:firstColumn="0" w:lastColumn="0" w:oddVBand="0" w:evenVBand="0" w:oddHBand="0" w:evenHBand="0" w:firstRowFirstColumn="0" w:firstRowLastColumn="0" w:lastRowFirstColumn="0" w:lastRowLastColumn="0"/>
          <w:jc w:val="left"/>
        </w:trPr>
        <w:tc>
          <w:tcPr>
            <w:tcW w:w="2294" w:type="dxa"/>
            <w:vAlign w:val="top"/>
          </w:tcPr>
          <w:p w14:paraId="5814E3C3" w14:textId="77777777" w:rsidR="008530EE" w:rsidRPr="00FB5876" w:rsidRDefault="008530EE" w:rsidP="008530EE">
            <w:pPr>
              <w:spacing w:before="0" w:after="0"/>
              <w:jc w:val="left"/>
              <w:rPr>
                <w:rFonts w:cs="Arial"/>
                <w:sz w:val="20"/>
                <w:szCs w:val="20"/>
              </w:rPr>
            </w:pPr>
            <w:r w:rsidRPr="00FB5876">
              <w:rPr>
                <w:rFonts w:cs="Arial"/>
                <w:sz w:val="20"/>
                <w:szCs w:val="20"/>
              </w:rPr>
              <w:t>Receptor Name</w:t>
            </w:r>
          </w:p>
        </w:tc>
        <w:tc>
          <w:tcPr>
            <w:tcW w:w="2562" w:type="dxa"/>
            <w:vAlign w:val="top"/>
          </w:tcPr>
          <w:p w14:paraId="3472A255" w14:textId="77777777" w:rsidR="008530EE" w:rsidRPr="00FB5876" w:rsidRDefault="008530EE" w:rsidP="008530EE">
            <w:pPr>
              <w:spacing w:before="0" w:after="0"/>
              <w:jc w:val="left"/>
              <w:rPr>
                <w:rFonts w:cs="Arial"/>
                <w:sz w:val="20"/>
                <w:szCs w:val="20"/>
              </w:rPr>
            </w:pPr>
            <w:r w:rsidRPr="00FB5876">
              <w:rPr>
                <w:rFonts w:cs="Arial"/>
                <w:sz w:val="20"/>
                <w:szCs w:val="20"/>
              </w:rPr>
              <w:t>Receptor Type</w:t>
            </w:r>
          </w:p>
        </w:tc>
        <w:tc>
          <w:tcPr>
            <w:tcW w:w="1665" w:type="dxa"/>
            <w:vAlign w:val="top"/>
          </w:tcPr>
          <w:p w14:paraId="2CCA5F56" w14:textId="77777777" w:rsidR="008530EE" w:rsidRPr="00FB5876" w:rsidRDefault="008530EE" w:rsidP="008530EE">
            <w:pPr>
              <w:spacing w:before="0" w:after="0"/>
              <w:jc w:val="left"/>
              <w:rPr>
                <w:rFonts w:cs="Arial"/>
                <w:sz w:val="20"/>
                <w:szCs w:val="20"/>
              </w:rPr>
            </w:pPr>
            <w:r w:rsidRPr="00FB5876">
              <w:rPr>
                <w:rFonts w:cs="Arial"/>
                <w:sz w:val="20"/>
                <w:szCs w:val="20"/>
              </w:rPr>
              <w:t>Direction from Site</w:t>
            </w:r>
          </w:p>
        </w:tc>
        <w:tc>
          <w:tcPr>
            <w:tcW w:w="2422" w:type="dxa"/>
          </w:tcPr>
          <w:p w14:paraId="6AB83284" w14:textId="666AA942" w:rsidR="008530EE" w:rsidRPr="00FB5876" w:rsidRDefault="008530EE" w:rsidP="00984E42">
            <w:pPr>
              <w:spacing w:before="0" w:after="0"/>
              <w:jc w:val="left"/>
              <w:rPr>
                <w:rFonts w:cs="Arial"/>
                <w:sz w:val="20"/>
                <w:szCs w:val="20"/>
              </w:rPr>
            </w:pPr>
            <w:r w:rsidRPr="00FB5876">
              <w:rPr>
                <w:rFonts w:cs="Arial"/>
                <w:sz w:val="20"/>
                <w:szCs w:val="20"/>
              </w:rPr>
              <w:t>Approximate Distance from site boundary (at nearest point)</w:t>
            </w:r>
          </w:p>
        </w:tc>
      </w:tr>
      <w:tr w:rsidR="008530EE" w:rsidRPr="00FB5876" w14:paraId="37F0CD0E" w14:textId="77777777" w:rsidTr="00FB5876">
        <w:trPr>
          <w:jc w:val="left"/>
        </w:trPr>
        <w:tc>
          <w:tcPr>
            <w:tcW w:w="8943" w:type="dxa"/>
            <w:gridSpan w:val="4"/>
            <w:tcBorders>
              <w:top w:val="single" w:sz="12" w:space="0" w:color="auto"/>
              <w:bottom w:val="single" w:sz="12" w:space="0" w:color="auto"/>
            </w:tcBorders>
            <w:vAlign w:val="top"/>
          </w:tcPr>
          <w:p w14:paraId="68B08026" w14:textId="47C860CF" w:rsidR="008530EE" w:rsidRPr="00FB5876" w:rsidRDefault="00313D92" w:rsidP="008530EE">
            <w:pPr>
              <w:spacing w:before="0" w:after="0"/>
              <w:jc w:val="center"/>
              <w:rPr>
                <w:rFonts w:cs="Arial"/>
                <w:b/>
                <w:sz w:val="20"/>
                <w:szCs w:val="20"/>
              </w:rPr>
            </w:pPr>
            <w:r w:rsidRPr="00FB5876">
              <w:rPr>
                <w:rFonts w:cs="Arial"/>
                <w:b/>
                <w:sz w:val="20"/>
                <w:szCs w:val="20"/>
              </w:rPr>
              <w:t>Identified receptors within 10</w:t>
            </w:r>
            <w:r w:rsidR="008530EE" w:rsidRPr="00FB5876">
              <w:rPr>
                <w:rFonts w:cs="Arial"/>
                <w:b/>
                <w:sz w:val="20"/>
                <w:szCs w:val="20"/>
              </w:rPr>
              <w:t xml:space="preserve">00m of the </w:t>
            </w:r>
          </w:p>
          <w:p w14:paraId="56312F4F" w14:textId="77777777" w:rsidR="008530EE" w:rsidRPr="00FB5876" w:rsidRDefault="008530EE" w:rsidP="00A73AB5">
            <w:pPr>
              <w:spacing w:before="0" w:after="0"/>
              <w:jc w:val="center"/>
              <w:rPr>
                <w:rFonts w:cs="Arial"/>
                <w:b/>
                <w:sz w:val="20"/>
                <w:szCs w:val="20"/>
              </w:rPr>
            </w:pPr>
            <w:r w:rsidRPr="00FB5876">
              <w:rPr>
                <w:rFonts w:cs="Arial"/>
                <w:b/>
                <w:sz w:val="20"/>
                <w:szCs w:val="20"/>
              </w:rPr>
              <w:t xml:space="preserve">Environmental Permit Boundary </w:t>
            </w:r>
            <w:r w:rsidR="002B1AA9" w:rsidRPr="00FB5876">
              <w:rPr>
                <w:rFonts w:cs="Arial"/>
                <w:b/>
                <w:sz w:val="20"/>
                <w:szCs w:val="20"/>
              </w:rPr>
              <w:t xml:space="preserve">illustrated on Drawing </w:t>
            </w:r>
            <w:r w:rsidR="00A73AB5" w:rsidRPr="00FB5876">
              <w:rPr>
                <w:rFonts w:cs="Arial"/>
                <w:b/>
                <w:sz w:val="20"/>
                <w:szCs w:val="20"/>
              </w:rPr>
              <w:t>002</w:t>
            </w:r>
          </w:p>
        </w:tc>
      </w:tr>
      <w:tr w:rsidR="008530EE" w:rsidRPr="00FB5876" w14:paraId="536184E1" w14:textId="77777777" w:rsidTr="00FB5876">
        <w:trPr>
          <w:jc w:val="left"/>
        </w:trPr>
        <w:tc>
          <w:tcPr>
            <w:tcW w:w="2294" w:type="dxa"/>
            <w:tcBorders>
              <w:right w:val="nil"/>
            </w:tcBorders>
            <w:vAlign w:val="top"/>
          </w:tcPr>
          <w:p w14:paraId="2BF76662" w14:textId="74B5CEB3" w:rsidR="008530EE" w:rsidRPr="00FB5876" w:rsidRDefault="00FB5876" w:rsidP="008530EE">
            <w:pPr>
              <w:autoSpaceDE w:val="0"/>
              <w:autoSpaceDN w:val="0"/>
              <w:adjustRightInd w:val="0"/>
              <w:spacing w:before="0" w:after="0"/>
              <w:jc w:val="center"/>
              <w:rPr>
                <w:rFonts w:cs="Arial"/>
                <w:sz w:val="20"/>
                <w:szCs w:val="20"/>
                <w:lang w:eastAsia="en-GB"/>
              </w:rPr>
            </w:pPr>
            <w:r w:rsidRPr="00FB5876">
              <w:rPr>
                <w:rFonts w:cs="Arial"/>
                <w:sz w:val="20"/>
                <w:szCs w:val="20"/>
                <w:lang w:eastAsia="en-GB"/>
              </w:rPr>
              <w:t>Local Road network including Viking Place</w:t>
            </w:r>
          </w:p>
        </w:tc>
        <w:tc>
          <w:tcPr>
            <w:tcW w:w="2562" w:type="dxa"/>
            <w:tcBorders>
              <w:left w:val="nil"/>
              <w:right w:val="nil"/>
            </w:tcBorders>
            <w:vAlign w:val="top"/>
          </w:tcPr>
          <w:p w14:paraId="4D1F7E57" w14:textId="77777777" w:rsidR="008530EE" w:rsidRPr="00FB5876" w:rsidRDefault="008530EE" w:rsidP="008530EE">
            <w:pPr>
              <w:spacing w:before="0" w:after="0"/>
              <w:jc w:val="center"/>
              <w:rPr>
                <w:rFonts w:cs="Arial"/>
                <w:sz w:val="20"/>
                <w:szCs w:val="20"/>
              </w:rPr>
            </w:pPr>
            <w:r w:rsidRPr="00FB5876">
              <w:rPr>
                <w:rFonts w:cs="Arial"/>
                <w:sz w:val="20"/>
                <w:szCs w:val="20"/>
              </w:rPr>
              <w:t>Highways</w:t>
            </w:r>
          </w:p>
        </w:tc>
        <w:tc>
          <w:tcPr>
            <w:tcW w:w="1665" w:type="dxa"/>
            <w:tcBorders>
              <w:left w:val="nil"/>
              <w:right w:val="nil"/>
            </w:tcBorders>
            <w:vAlign w:val="top"/>
          </w:tcPr>
          <w:p w14:paraId="4C3EA70C" w14:textId="3C888F89" w:rsidR="008530EE" w:rsidRPr="00FB5876" w:rsidRDefault="00FB5876" w:rsidP="00FB5876">
            <w:pPr>
              <w:spacing w:before="0" w:after="0"/>
              <w:rPr>
                <w:rFonts w:cs="Arial"/>
                <w:sz w:val="20"/>
                <w:szCs w:val="20"/>
              </w:rPr>
            </w:pPr>
            <w:r w:rsidRPr="00FB5876">
              <w:rPr>
                <w:rFonts w:cs="Arial"/>
                <w:sz w:val="20"/>
                <w:szCs w:val="20"/>
              </w:rPr>
              <w:t>North, East</w:t>
            </w:r>
          </w:p>
        </w:tc>
        <w:tc>
          <w:tcPr>
            <w:tcW w:w="2422" w:type="dxa"/>
            <w:tcBorders>
              <w:left w:val="nil"/>
            </w:tcBorders>
            <w:vAlign w:val="top"/>
          </w:tcPr>
          <w:p w14:paraId="1A9B503A" w14:textId="77777777" w:rsidR="008530EE" w:rsidRPr="00FB5876" w:rsidRDefault="00665B5E" w:rsidP="008530EE">
            <w:pPr>
              <w:spacing w:before="0" w:after="0"/>
              <w:jc w:val="center"/>
              <w:rPr>
                <w:rFonts w:cs="Arial"/>
                <w:sz w:val="20"/>
                <w:szCs w:val="20"/>
              </w:rPr>
            </w:pPr>
            <w:r w:rsidRPr="00FB5876">
              <w:rPr>
                <w:rFonts w:cs="Arial"/>
                <w:sz w:val="20"/>
                <w:szCs w:val="20"/>
              </w:rPr>
              <w:t>Adjacent</w:t>
            </w:r>
          </w:p>
        </w:tc>
      </w:tr>
      <w:tr w:rsidR="00821037" w:rsidRPr="002A0817" w14:paraId="0A68A439" w14:textId="77777777" w:rsidTr="00FB5876">
        <w:trPr>
          <w:jc w:val="left"/>
        </w:trPr>
        <w:tc>
          <w:tcPr>
            <w:tcW w:w="2294" w:type="dxa"/>
            <w:tcBorders>
              <w:right w:val="nil"/>
            </w:tcBorders>
            <w:vAlign w:val="top"/>
          </w:tcPr>
          <w:p w14:paraId="5F339456" w14:textId="34879848" w:rsidR="00821037" w:rsidRPr="00FB5876" w:rsidRDefault="00FA215C" w:rsidP="008530EE">
            <w:pPr>
              <w:autoSpaceDE w:val="0"/>
              <w:autoSpaceDN w:val="0"/>
              <w:adjustRightInd w:val="0"/>
              <w:spacing w:before="0"/>
              <w:jc w:val="center"/>
              <w:rPr>
                <w:rFonts w:cs="Arial"/>
                <w:sz w:val="20"/>
                <w:szCs w:val="20"/>
                <w:lang w:eastAsia="en-GB"/>
              </w:rPr>
            </w:pPr>
            <w:r w:rsidRPr="00FB5876">
              <w:rPr>
                <w:rFonts w:cs="Arial"/>
                <w:sz w:val="20"/>
                <w:szCs w:val="20"/>
                <w:lang w:eastAsia="en-GB"/>
              </w:rPr>
              <w:t>Heliport</w:t>
            </w:r>
          </w:p>
        </w:tc>
        <w:tc>
          <w:tcPr>
            <w:tcW w:w="2562" w:type="dxa"/>
            <w:tcBorders>
              <w:left w:val="nil"/>
              <w:right w:val="nil"/>
            </w:tcBorders>
            <w:vAlign w:val="top"/>
          </w:tcPr>
          <w:p w14:paraId="58CE96F6" w14:textId="6F990013" w:rsidR="00821037" w:rsidRPr="00FB5876" w:rsidRDefault="005E6728" w:rsidP="008530EE">
            <w:pPr>
              <w:spacing w:before="0"/>
              <w:jc w:val="center"/>
              <w:rPr>
                <w:rFonts w:cs="Arial"/>
                <w:sz w:val="20"/>
                <w:szCs w:val="20"/>
              </w:rPr>
            </w:pPr>
            <w:r w:rsidRPr="00FB5876">
              <w:rPr>
                <w:rFonts w:cs="Arial"/>
                <w:sz w:val="20"/>
                <w:szCs w:val="20"/>
              </w:rPr>
              <w:t>Transport</w:t>
            </w:r>
          </w:p>
        </w:tc>
        <w:tc>
          <w:tcPr>
            <w:tcW w:w="1665" w:type="dxa"/>
            <w:tcBorders>
              <w:left w:val="nil"/>
              <w:right w:val="nil"/>
            </w:tcBorders>
            <w:vAlign w:val="top"/>
          </w:tcPr>
          <w:p w14:paraId="08822E8B" w14:textId="4D92E79D" w:rsidR="00821037" w:rsidRPr="00FB5876" w:rsidRDefault="00FB5876" w:rsidP="008530EE">
            <w:pPr>
              <w:spacing w:before="0"/>
              <w:jc w:val="center"/>
              <w:rPr>
                <w:rFonts w:cs="Arial"/>
                <w:sz w:val="20"/>
                <w:szCs w:val="20"/>
              </w:rPr>
            </w:pPr>
            <w:r w:rsidRPr="00FB5876">
              <w:rPr>
                <w:rFonts w:cs="Arial"/>
                <w:sz w:val="20"/>
                <w:szCs w:val="20"/>
              </w:rPr>
              <w:t>East</w:t>
            </w:r>
          </w:p>
        </w:tc>
        <w:tc>
          <w:tcPr>
            <w:tcW w:w="2422" w:type="dxa"/>
            <w:tcBorders>
              <w:left w:val="nil"/>
            </w:tcBorders>
            <w:vAlign w:val="top"/>
          </w:tcPr>
          <w:p w14:paraId="05402F71" w14:textId="55A81C74" w:rsidR="00821037" w:rsidRPr="00FB5876" w:rsidRDefault="00FB5876" w:rsidP="008530EE">
            <w:pPr>
              <w:spacing w:before="0"/>
              <w:jc w:val="center"/>
              <w:rPr>
                <w:rFonts w:cs="Arial"/>
                <w:sz w:val="20"/>
                <w:szCs w:val="20"/>
              </w:rPr>
            </w:pPr>
            <w:r w:rsidRPr="00FB5876">
              <w:rPr>
                <w:rFonts w:cs="Arial"/>
                <w:sz w:val="20"/>
                <w:szCs w:val="20"/>
              </w:rPr>
              <w:t>150</w:t>
            </w:r>
            <w:r w:rsidR="00FA215C" w:rsidRPr="00FB5876">
              <w:rPr>
                <w:rFonts w:cs="Arial"/>
                <w:sz w:val="20"/>
                <w:szCs w:val="20"/>
              </w:rPr>
              <w:t>m</w:t>
            </w:r>
          </w:p>
        </w:tc>
      </w:tr>
      <w:tr w:rsidR="005E6728" w:rsidRPr="002A0817" w14:paraId="54D02B7F" w14:textId="77777777" w:rsidTr="00FB5876">
        <w:trPr>
          <w:jc w:val="left"/>
        </w:trPr>
        <w:tc>
          <w:tcPr>
            <w:tcW w:w="2294" w:type="dxa"/>
            <w:tcBorders>
              <w:right w:val="nil"/>
            </w:tcBorders>
            <w:vAlign w:val="top"/>
          </w:tcPr>
          <w:p w14:paraId="623EE180" w14:textId="2CDAA674" w:rsidR="005E6728" w:rsidRPr="00FB5876" w:rsidRDefault="005E6728" w:rsidP="008530EE">
            <w:pPr>
              <w:autoSpaceDE w:val="0"/>
              <w:autoSpaceDN w:val="0"/>
              <w:adjustRightInd w:val="0"/>
              <w:spacing w:before="0"/>
              <w:jc w:val="center"/>
              <w:rPr>
                <w:rFonts w:cs="Arial"/>
                <w:sz w:val="20"/>
                <w:szCs w:val="20"/>
                <w:lang w:eastAsia="en-GB"/>
              </w:rPr>
            </w:pPr>
            <w:r w:rsidRPr="00FB5876">
              <w:rPr>
                <w:rFonts w:cs="Arial"/>
                <w:color w:val="000000"/>
                <w:sz w:val="20"/>
                <w:szCs w:val="20"/>
              </w:rPr>
              <w:t>Commercial and Industrial Properties</w:t>
            </w:r>
            <w:r w:rsidR="00341272">
              <w:rPr>
                <w:rFonts w:cs="Arial"/>
                <w:color w:val="000000"/>
                <w:sz w:val="20"/>
                <w:szCs w:val="20"/>
              </w:rPr>
              <w:t xml:space="preserve"> including Valero Refinery</w:t>
            </w:r>
          </w:p>
        </w:tc>
        <w:tc>
          <w:tcPr>
            <w:tcW w:w="2562" w:type="dxa"/>
            <w:tcBorders>
              <w:left w:val="nil"/>
              <w:right w:val="nil"/>
            </w:tcBorders>
            <w:vAlign w:val="top"/>
          </w:tcPr>
          <w:p w14:paraId="215DD022" w14:textId="6DF0C611" w:rsidR="005E6728" w:rsidRPr="00FB5876" w:rsidRDefault="005E6728" w:rsidP="008530EE">
            <w:pPr>
              <w:spacing w:before="0"/>
              <w:jc w:val="center"/>
              <w:rPr>
                <w:rFonts w:cs="Arial"/>
                <w:sz w:val="20"/>
                <w:szCs w:val="20"/>
              </w:rPr>
            </w:pPr>
            <w:r w:rsidRPr="00FB5876">
              <w:rPr>
                <w:rFonts w:cs="Arial"/>
                <w:sz w:val="20"/>
                <w:szCs w:val="20"/>
                <w:lang w:eastAsia="en-GB"/>
              </w:rPr>
              <w:t>Commercial and Industrial</w:t>
            </w:r>
          </w:p>
        </w:tc>
        <w:tc>
          <w:tcPr>
            <w:tcW w:w="1665" w:type="dxa"/>
            <w:tcBorders>
              <w:left w:val="nil"/>
              <w:right w:val="nil"/>
            </w:tcBorders>
            <w:vAlign w:val="top"/>
          </w:tcPr>
          <w:p w14:paraId="270659A8" w14:textId="48EB74D5" w:rsidR="005E6728" w:rsidRPr="00FB5876" w:rsidRDefault="005E6728" w:rsidP="008530EE">
            <w:pPr>
              <w:spacing w:before="0"/>
              <w:jc w:val="center"/>
              <w:rPr>
                <w:rFonts w:cs="Arial"/>
                <w:sz w:val="20"/>
                <w:szCs w:val="20"/>
              </w:rPr>
            </w:pPr>
            <w:r w:rsidRPr="00FB5876">
              <w:rPr>
                <w:rFonts w:cs="Arial"/>
                <w:sz w:val="20"/>
                <w:szCs w:val="20"/>
              </w:rPr>
              <w:t>North, East, West and South</w:t>
            </w:r>
          </w:p>
        </w:tc>
        <w:tc>
          <w:tcPr>
            <w:tcW w:w="2422" w:type="dxa"/>
            <w:tcBorders>
              <w:left w:val="nil"/>
            </w:tcBorders>
            <w:vAlign w:val="top"/>
          </w:tcPr>
          <w:p w14:paraId="39AA4970" w14:textId="0BEDF68F" w:rsidR="005E6728" w:rsidRPr="002A0817" w:rsidRDefault="005E6728" w:rsidP="008530EE">
            <w:pPr>
              <w:spacing w:before="0"/>
              <w:jc w:val="center"/>
              <w:rPr>
                <w:rFonts w:cs="Arial"/>
                <w:sz w:val="20"/>
                <w:szCs w:val="20"/>
                <w:highlight w:val="yellow"/>
              </w:rPr>
            </w:pPr>
            <w:r w:rsidRPr="00FB5876">
              <w:rPr>
                <w:rFonts w:cs="Arial"/>
                <w:sz w:val="20"/>
                <w:szCs w:val="20"/>
              </w:rPr>
              <w:t>Adjacent</w:t>
            </w:r>
          </w:p>
        </w:tc>
      </w:tr>
      <w:tr w:rsidR="005E6728" w:rsidRPr="005E6728" w14:paraId="05D6EDA4" w14:textId="77777777" w:rsidTr="00FB5876">
        <w:trPr>
          <w:trHeight w:val="158"/>
          <w:jc w:val="left"/>
        </w:trPr>
        <w:tc>
          <w:tcPr>
            <w:tcW w:w="2294" w:type="dxa"/>
            <w:tcBorders>
              <w:right w:val="nil"/>
            </w:tcBorders>
            <w:vAlign w:val="top"/>
          </w:tcPr>
          <w:p w14:paraId="1D8CAF28" w14:textId="5D581D74" w:rsidR="005E6728" w:rsidRPr="00F44A87" w:rsidRDefault="00FB5876" w:rsidP="008530EE">
            <w:pPr>
              <w:spacing w:before="0" w:after="0"/>
              <w:jc w:val="center"/>
              <w:rPr>
                <w:rFonts w:cs="Arial"/>
                <w:vanish/>
                <w:color w:val="000000"/>
                <w:sz w:val="20"/>
                <w:szCs w:val="20"/>
              </w:rPr>
            </w:pPr>
            <w:r>
              <w:rPr>
                <w:rFonts w:cs="Arial"/>
                <w:color w:val="000000"/>
                <w:sz w:val="20"/>
                <w:szCs w:val="20"/>
              </w:rPr>
              <w:t xml:space="preserve">Severn </w:t>
            </w:r>
            <w:r w:rsidR="00341272">
              <w:rPr>
                <w:rFonts w:cs="Arial"/>
                <w:color w:val="000000"/>
                <w:sz w:val="20"/>
                <w:szCs w:val="20"/>
              </w:rPr>
              <w:t>Estuary</w:t>
            </w:r>
          </w:p>
        </w:tc>
        <w:tc>
          <w:tcPr>
            <w:tcW w:w="2562" w:type="dxa"/>
            <w:tcBorders>
              <w:left w:val="nil"/>
              <w:right w:val="nil"/>
            </w:tcBorders>
            <w:vAlign w:val="top"/>
          </w:tcPr>
          <w:p w14:paraId="39285FFB" w14:textId="7DC7AFD2" w:rsidR="005E6728" w:rsidRPr="005E6728" w:rsidRDefault="00FB5876" w:rsidP="008530EE">
            <w:pPr>
              <w:spacing w:before="0" w:after="0"/>
              <w:jc w:val="center"/>
              <w:rPr>
                <w:rFonts w:cs="Arial"/>
                <w:sz w:val="20"/>
                <w:szCs w:val="20"/>
                <w:lang w:eastAsia="en-GB"/>
              </w:rPr>
            </w:pPr>
            <w:r>
              <w:rPr>
                <w:rFonts w:cs="Arial"/>
                <w:sz w:val="20"/>
                <w:szCs w:val="20"/>
                <w:lang w:eastAsia="en-GB"/>
              </w:rPr>
              <w:t>RAMSAR/SSSI/SPA/SAC/ Surface Water</w:t>
            </w:r>
          </w:p>
        </w:tc>
        <w:tc>
          <w:tcPr>
            <w:tcW w:w="1665" w:type="dxa"/>
            <w:tcBorders>
              <w:left w:val="nil"/>
              <w:right w:val="nil"/>
            </w:tcBorders>
            <w:vAlign w:val="top"/>
          </w:tcPr>
          <w:p w14:paraId="5CF700D7" w14:textId="26435330" w:rsidR="005E6728" w:rsidRPr="005E6728" w:rsidRDefault="00FA215C" w:rsidP="00665B5E">
            <w:pPr>
              <w:spacing w:before="0" w:after="0"/>
              <w:jc w:val="center"/>
              <w:rPr>
                <w:rFonts w:cs="Arial"/>
                <w:sz w:val="20"/>
                <w:szCs w:val="20"/>
                <w:lang w:eastAsia="en-GB"/>
              </w:rPr>
            </w:pPr>
            <w:r>
              <w:rPr>
                <w:rFonts w:cs="Arial"/>
                <w:sz w:val="20"/>
                <w:szCs w:val="20"/>
                <w:lang w:eastAsia="en-GB"/>
              </w:rPr>
              <w:t>East</w:t>
            </w:r>
          </w:p>
        </w:tc>
        <w:tc>
          <w:tcPr>
            <w:tcW w:w="2422" w:type="dxa"/>
            <w:tcBorders>
              <w:left w:val="nil"/>
            </w:tcBorders>
            <w:vAlign w:val="top"/>
          </w:tcPr>
          <w:p w14:paraId="0AE81E16" w14:textId="42657878" w:rsidR="005E6728" w:rsidRPr="005E6728" w:rsidRDefault="00FB5876" w:rsidP="008530EE">
            <w:pPr>
              <w:spacing w:before="0" w:after="0"/>
              <w:jc w:val="center"/>
              <w:rPr>
                <w:rFonts w:cs="Arial"/>
                <w:sz w:val="20"/>
                <w:szCs w:val="20"/>
              </w:rPr>
            </w:pPr>
            <w:r>
              <w:rPr>
                <w:rFonts w:cs="Arial"/>
                <w:sz w:val="20"/>
                <w:szCs w:val="20"/>
              </w:rPr>
              <w:t>140</w:t>
            </w:r>
            <w:r w:rsidR="005E6728">
              <w:rPr>
                <w:rFonts w:cs="Arial"/>
                <w:sz w:val="20"/>
                <w:szCs w:val="20"/>
              </w:rPr>
              <w:t>m</w:t>
            </w:r>
          </w:p>
        </w:tc>
      </w:tr>
      <w:tr w:rsidR="005E6728" w:rsidRPr="005E6728" w14:paraId="58ED01E7" w14:textId="77777777" w:rsidTr="00FB5876">
        <w:trPr>
          <w:cnfStyle w:val="010000000000" w:firstRow="0" w:lastRow="1" w:firstColumn="0" w:lastColumn="0" w:oddVBand="0" w:evenVBand="0" w:oddHBand="0" w:evenHBand="0" w:firstRowFirstColumn="0" w:firstRowLastColumn="0" w:lastRowFirstColumn="0" w:lastRowLastColumn="0"/>
          <w:trHeight w:val="127"/>
          <w:jc w:val="left"/>
        </w:trPr>
        <w:tc>
          <w:tcPr>
            <w:tcW w:w="2294" w:type="dxa"/>
            <w:vAlign w:val="top"/>
          </w:tcPr>
          <w:p w14:paraId="2167502C" w14:textId="4A9A8AEC" w:rsidR="005E6728" w:rsidRPr="00F44A87" w:rsidRDefault="00FA215C" w:rsidP="008530EE">
            <w:pPr>
              <w:spacing w:before="0" w:after="0"/>
              <w:jc w:val="center"/>
              <w:rPr>
                <w:rFonts w:cs="Arial"/>
                <w:color w:val="000000"/>
                <w:sz w:val="20"/>
                <w:szCs w:val="20"/>
              </w:rPr>
            </w:pPr>
            <w:r>
              <w:rPr>
                <w:rFonts w:cs="Arial"/>
                <w:sz w:val="20"/>
                <w:szCs w:val="20"/>
                <w:lang w:eastAsia="en-GB"/>
              </w:rPr>
              <w:t>Residential properties</w:t>
            </w:r>
          </w:p>
        </w:tc>
        <w:tc>
          <w:tcPr>
            <w:tcW w:w="2562" w:type="dxa"/>
            <w:vAlign w:val="top"/>
          </w:tcPr>
          <w:p w14:paraId="137B662E" w14:textId="25D06530" w:rsidR="005E6728" w:rsidRPr="005E6728" w:rsidRDefault="00FA215C" w:rsidP="008530EE">
            <w:pPr>
              <w:spacing w:before="0" w:after="0"/>
              <w:jc w:val="center"/>
              <w:rPr>
                <w:rFonts w:cs="Arial"/>
                <w:sz w:val="20"/>
                <w:szCs w:val="20"/>
                <w:lang w:eastAsia="en-GB"/>
              </w:rPr>
            </w:pPr>
            <w:r>
              <w:rPr>
                <w:rFonts w:cs="Arial"/>
                <w:sz w:val="20"/>
                <w:szCs w:val="20"/>
                <w:lang w:eastAsia="en-GB"/>
              </w:rPr>
              <w:t>Residential</w:t>
            </w:r>
          </w:p>
        </w:tc>
        <w:tc>
          <w:tcPr>
            <w:tcW w:w="1665" w:type="dxa"/>
            <w:vAlign w:val="top"/>
          </w:tcPr>
          <w:p w14:paraId="000B9D0D" w14:textId="46C6BA07" w:rsidR="005E6728" w:rsidRPr="005E6728" w:rsidRDefault="00FA215C" w:rsidP="00665B5E">
            <w:pPr>
              <w:spacing w:before="0" w:after="0"/>
              <w:jc w:val="center"/>
              <w:rPr>
                <w:rFonts w:cs="Arial"/>
                <w:sz w:val="20"/>
                <w:szCs w:val="20"/>
                <w:lang w:eastAsia="en-GB"/>
              </w:rPr>
            </w:pPr>
            <w:r>
              <w:rPr>
                <w:rFonts w:cs="Arial"/>
                <w:sz w:val="20"/>
                <w:szCs w:val="20"/>
                <w:lang w:eastAsia="en-GB"/>
              </w:rPr>
              <w:t>West</w:t>
            </w:r>
          </w:p>
        </w:tc>
        <w:tc>
          <w:tcPr>
            <w:tcW w:w="2422" w:type="dxa"/>
            <w:vAlign w:val="top"/>
          </w:tcPr>
          <w:p w14:paraId="5894A0E3" w14:textId="2221ACC6" w:rsidR="005E6728" w:rsidRPr="005E6728" w:rsidRDefault="00FB5876" w:rsidP="008530EE">
            <w:pPr>
              <w:spacing w:before="0" w:after="0"/>
              <w:jc w:val="center"/>
              <w:rPr>
                <w:rFonts w:cs="Arial"/>
                <w:sz w:val="20"/>
                <w:szCs w:val="20"/>
              </w:rPr>
            </w:pPr>
            <w:r>
              <w:rPr>
                <w:rFonts w:cs="Arial"/>
                <w:sz w:val="20"/>
                <w:szCs w:val="20"/>
              </w:rPr>
              <w:t>955</w:t>
            </w:r>
            <w:r w:rsidR="00FA215C">
              <w:rPr>
                <w:rFonts w:cs="Arial"/>
                <w:sz w:val="20"/>
                <w:szCs w:val="20"/>
              </w:rPr>
              <w:t>m</w:t>
            </w:r>
          </w:p>
        </w:tc>
      </w:tr>
    </w:tbl>
    <w:p w14:paraId="3E38CEE3" w14:textId="74F4F8A0" w:rsidR="00FB5876" w:rsidRPr="00FB5876" w:rsidRDefault="00FB5876" w:rsidP="00FB5876">
      <w:r w:rsidRPr="00FB5876">
        <w:t xml:space="preserve">In event of an emergency, Biffa will take advice from </w:t>
      </w:r>
      <w:r>
        <w:t>South Wales</w:t>
      </w:r>
      <w:r w:rsidRPr="00FB5876">
        <w:t xml:space="preserve"> Fire and Rescue Service (F&amp;RS) and provide assistance to minimise the impact on the sensitive receptors identified in Table 2.</w:t>
      </w:r>
      <w:r w:rsidR="00984E42">
        <w:t xml:space="preserve"> </w:t>
      </w:r>
    </w:p>
    <w:p w14:paraId="2465B1E8" w14:textId="25BCB47C" w:rsidR="00FB5876" w:rsidRDefault="00FB5876" w:rsidP="00FB5876">
      <w:r w:rsidRPr="00FB5876">
        <w:t xml:space="preserve">The main impact on the sensitive receptors from a fire will be as a result of smoke, which can drift and cause nuisance if not adequately dispersed by prevailing winds at the time. This could, in more extreme cases, affect the local road network where the visibility of drivers could be hindered. Based upon the wind direction and known sensitive receptors the emergency services will be advised so that appropriate precautions can be implemented. Unburnt particulates of dust and ash can fallout and smoother ground surfaces in the vicinity and cause amenity issues. </w:t>
      </w:r>
    </w:p>
    <w:p w14:paraId="1052278A" w14:textId="3C1AC647" w:rsidR="00984E42" w:rsidRPr="00FB5876" w:rsidRDefault="00984E42" w:rsidP="00FB5876">
      <w:pPr>
        <w:rPr>
          <w:b/>
        </w:rPr>
      </w:pPr>
      <w:r>
        <w:t xml:space="preserve">Biffa maintains an up to date a register of emergency contacts for their immediate neighbours, including </w:t>
      </w:r>
      <w:r>
        <w:rPr>
          <w:lang w:eastAsia="en-GB"/>
        </w:rPr>
        <w:t>Valero Refinery</w:t>
      </w:r>
      <w:r>
        <w:t>, Air products Ltd and Tarmac, in order that they could be contacted in the event of a significant fire that could affect neighbouring properties. The British Ports Authority would also be notified in order that the Heliport could be contacted and surrounding roads closed to non-essential traffic as appropriate.</w:t>
      </w:r>
    </w:p>
    <w:p w14:paraId="2B03CF84" w14:textId="77777777" w:rsidR="00742B52" w:rsidRDefault="00247D5D" w:rsidP="00247D5D">
      <w:pPr>
        <w:pStyle w:val="Heading2"/>
      </w:pPr>
      <w:bookmarkStart w:id="24" w:name="_Toc494714429"/>
      <w:r w:rsidRPr="00920A1F">
        <w:t>Site Type</w:t>
      </w:r>
      <w:bookmarkEnd w:id="24"/>
    </w:p>
    <w:p w14:paraId="5B893630" w14:textId="1EB4E65E" w:rsidR="00C23F4E" w:rsidRDefault="00C23F4E" w:rsidP="00C23F4E">
      <w:r w:rsidRPr="00B971E3">
        <w:t xml:space="preserve">The site </w:t>
      </w:r>
      <w:r w:rsidR="00A25C1E" w:rsidRPr="00B971E3">
        <w:t xml:space="preserve">is </w:t>
      </w:r>
      <w:r w:rsidRPr="00B971E3">
        <w:t>permitted as a</w:t>
      </w:r>
      <w:r w:rsidR="00B971E3" w:rsidRPr="00B971E3">
        <w:t xml:space="preserve"> waste recycling</w:t>
      </w:r>
      <w:r w:rsidR="0079119D">
        <w:t xml:space="preserve"> </w:t>
      </w:r>
      <w:r w:rsidR="00B971E3" w:rsidRPr="00B971E3">
        <w:t>and transfer facility</w:t>
      </w:r>
      <w:r w:rsidR="0079119D">
        <w:t xml:space="preserve"> under environmental permit reference </w:t>
      </w:r>
      <w:r w:rsidR="0079119D" w:rsidRPr="002A0817">
        <w:rPr>
          <w:rFonts w:ascii="Helvetica" w:hAnsi="Helvetica" w:cs="Helvetica"/>
          <w:lang w:eastAsia="en-GB"/>
        </w:rPr>
        <w:t>EPR/SP3795FZ</w:t>
      </w:r>
      <w:r w:rsidRPr="00B971E3">
        <w:t xml:space="preserve">. </w:t>
      </w:r>
      <w:r w:rsidR="00FB5876" w:rsidRPr="00B971E3">
        <w:t>T</w:t>
      </w:r>
      <w:r w:rsidRPr="00B971E3">
        <w:t xml:space="preserve">he main purpose of the </w:t>
      </w:r>
      <w:r w:rsidR="00B971E3" w:rsidRPr="00B971E3">
        <w:t>site</w:t>
      </w:r>
      <w:r w:rsidRPr="00B971E3">
        <w:t xml:space="preserve"> is the </w:t>
      </w:r>
      <w:r w:rsidR="00B971E3" w:rsidRPr="00B971E3">
        <w:t xml:space="preserve">reception, </w:t>
      </w:r>
      <w:r w:rsidR="0079119D">
        <w:t xml:space="preserve">temporary </w:t>
      </w:r>
      <w:r w:rsidR="00B971E3" w:rsidRPr="00B971E3">
        <w:t xml:space="preserve">storage, </w:t>
      </w:r>
      <w:r w:rsidR="0079119D">
        <w:t xml:space="preserve">physical treatment (including sorting and baling for the purpose of recycling) </w:t>
      </w:r>
      <w:r w:rsidR="00B971E3" w:rsidRPr="00B971E3">
        <w:t>and onward transfer of waste materials</w:t>
      </w:r>
      <w:r w:rsidR="00B971E3">
        <w:t>. The site accepts</w:t>
      </w:r>
      <w:r w:rsidR="00984E42">
        <w:t xml:space="preserve"> a variety of</w:t>
      </w:r>
      <w:r w:rsidR="00B971E3">
        <w:t xml:space="preserve"> household, commercial and industrial waste.</w:t>
      </w:r>
    </w:p>
    <w:p w14:paraId="7BD98134" w14:textId="1BB58EE5" w:rsidR="00B971E3" w:rsidRDefault="00B971E3" w:rsidP="00C23F4E">
      <w:r w:rsidRPr="00B971E3">
        <w:t xml:space="preserve">Materials </w:t>
      </w:r>
      <w:r w:rsidR="00984E42">
        <w:t xml:space="preserve">accepted </w:t>
      </w:r>
      <w:r w:rsidRPr="00B971E3">
        <w:t>at the site comprise segregated paper and cardboard, segregate</w:t>
      </w:r>
      <w:r w:rsidR="002F43A4">
        <w:t>d</w:t>
      </w:r>
      <w:r w:rsidRPr="00B971E3">
        <w:t xml:space="preserve"> glass, mixed plastics, co-mingled recyclables, dry mixed recyclables (DMR)</w:t>
      </w:r>
      <w:r w:rsidR="009B1087">
        <w:t xml:space="preserve"> and a small amount of general waste</w:t>
      </w:r>
      <w:r w:rsidRPr="00B971E3">
        <w:t xml:space="preserve">. Paper and cardboard are deposited in the paper reception area within the building. Glass is deposited in the external glass storage bays. Plastics and DMR are deposited in the DMR and plastics waste reception area. Co-mingled recyclables are deposited in the co-mingled waste reception area. Unsorted paper loads which require to be put through the sort line, </w:t>
      </w:r>
      <w:r w:rsidR="00984E42">
        <w:t>are</w:t>
      </w:r>
      <w:r w:rsidRPr="00B971E3">
        <w:t xml:space="preserve"> deposited in the unsorted paper reception area.</w:t>
      </w:r>
    </w:p>
    <w:p w14:paraId="536630CF" w14:textId="646898AA" w:rsidR="00920A1F" w:rsidRPr="00AF4FB7" w:rsidRDefault="00920A1F" w:rsidP="00920A1F">
      <w:r w:rsidRPr="00AF4FB7">
        <w:t>The site layout, including waste storage loc</w:t>
      </w:r>
      <w:r w:rsidR="0039428B" w:rsidRPr="00AF4FB7">
        <w:t xml:space="preserve">ations have been identified </w:t>
      </w:r>
      <w:r w:rsidR="0039428B" w:rsidRPr="00DF5CF8">
        <w:t xml:space="preserve">on </w:t>
      </w:r>
      <w:r w:rsidR="00984E42">
        <w:t>D</w:t>
      </w:r>
      <w:r w:rsidR="0039428B" w:rsidRPr="00DF5CF8">
        <w:t xml:space="preserve">rawing </w:t>
      </w:r>
      <w:r w:rsidR="0020786B" w:rsidRPr="00DF5CF8">
        <w:t>00</w:t>
      </w:r>
      <w:r w:rsidR="00F44A87" w:rsidRPr="00DF5CF8">
        <w:t>1</w:t>
      </w:r>
      <w:r w:rsidR="00DF5CF8">
        <w:t>.</w:t>
      </w:r>
    </w:p>
    <w:p w14:paraId="6B634938" w14:textId="5947B7F3" w:rsidR="00C23F4E" w:rsidRPr="005E6728" w:rsidRDefault="00AF4FB7" w:rsidP="00A735A5">
      <w:pPr>
        <w:rPr>
          <w:rFonts w:cs="Arial"/>
          <w:lang w:eastAsia="en-GB"/>
        </w:rPr>
      </w:pPr>
      <w:r w:rsidRPr="00FB5876">
        <w:rPr>
          <w:rFonts w:cs="Arial"/>
        </w:rPr>
        <w:lastRenderedPageBreak/>
        <w:t>All</w:t>
      </w:r>
      <w:r w:rsidR="00A25C1E" w:rsidRPr="00FB5876">
        <w:rPr>
          <w:rFonts w:cs="Arial"/>
        </w:rPr>
        <w:t xml:space="preserve"> </w:t>
      </w:r>
      <w:r w:rsidR="00984E42">
        <w:rPr>
          <w:rFonts w:cs="Arial"/>
        </w:rPr>
        <w:t xml:space="preserve">waste is stored and handled </w:t>
      </w:r>
      <w:r w:rsidR="009B1087">
        <w:rPr>
          <w:rFonts w:cs="Arial"/>
        </w:rPr>
        <w:t>within the permit boundary</w:t>
      </w:r>
      <w:r w:rsidR="00984E42">
        <w:rPr>
          <w:rFonts w:cs="Arial"/>
        </w:rPr>
        <w:t xml:space="preserve"> on an impermeable surface.</w:t>
      </w:r>
      <w:r w:rsidR="00503682">
        <w:rPr>
          <w:rFonts w:cs="Arial"/>
        </w:rPr>
        <w:t xml:space="preserve"> There are no areas of unmade ground</w:t>
      </w:r>
      <w:r w:rsidR="009B1087">
        <w:rPr>
          <w:rFonts w:cs="Arial"/>
        </w:rPr>
        <w:t xml:space="preserve"> within the permit boundary</w:t>
      </w:r>
      <w:r w:rsidR="00503682">
        <w:rPr>
          <w:rFonts w:cs="Arial"/>
        </w:rPr>
        <w:t>.</w:t>
      </w:r>
      <w:r w:rsidR="00A25C1E" w:rsidRPr="00FB5876">
        <w:rPr>
          <w:rFonts w:cs="Arial"/>
          <w:lang w:eastAsia="en-GB"/>
        </w:rPr>
        <w:t xml:space="preserve"> All general waste, dr</w:t>
      </w:r>
      <w:r w:rsidR="00984E42">
        <w:rPr>
          <w:rFonts w:cs="Arial"/>
          <w:lang w:eastAsia="en-GB"/>
        </w:rPr>
        <w:t>y</w:t>
      </w:r>
      <w:r w:rsidR="00A25C1E" w:rsidRPr="00FB5876">
        <w:rPr>
          <w:rFonts w:cs="Arial"/>
          <w:lang w:eastAsia="en-GB"/>
        </w:rPr>
        <w:t xml:space="preserve"> mixed recycling</w:t>
      </w:r>
      <w:r w:rsidR="005D1E6E">
        <w:rPr>
          <w:rFonts w:cs="Arial"/>
          <w:lang w:eastAsia="en-GB"/>
        </w:rPr>
        <w:t xml:space="preserve"> and</w:t>
      </w:r>
      <w:r w:rsidR="002F43A4">
        <w:rPr>
          <w:rFonts w:cs="Arial"/>
          <w:lang w:eastAsia="en-GB"/>
        </w:rPr>
        <w:t xml:space="preserve"> other</w:t>
      </w:r>
      <w:r w:rsidR="005D1E6E">
        <w:rPr>
          <w:rFonts w:cs="Arial"/>
          <w:lang w:eastAsia="en-GB"/>
        </w:rPr>
        <w:t xml:space="preserve"> recycling for processing are</w:t>
      </w:r>
      <w:r w:rsidR="00A25C1E" w:rsidRPr="00FB5876">
        <w:rPr>
          <w:rFonts w:cs="Arial"/>
          <w:lang w:eastAsia="en-GB"/>
        </w:rPr>
        <w:t xml:space="preserve"> stored within the building </w:t>
      </w:r>
      <w:r w:rsidR="00FB5876">
        <w:rPr>
          <w:rFonts w:cs="Arial"/>
          <w:lang w:eastAsia="en-GB"/>
        </w:rPr>
        <w:t>o</w:t>
      </w:r>
      <w:r w:rsidR="00A25C1E" w:rsidRPr="00FB5876">
        <w:rPr>
          <w:rFonts w:cs="Arial"/>
          <w:lang w:eastAsia="en-GB"/>
        </w:rPr>
        <w:t>n</w:t>
      </w:r>
      <w:r w:rsidR="00FB5876">
        <w:rPr>
          <w:rFonts w:cs="Arial"/>
          <w:lang w:eastAsia="en-GB"/>
        </w:rPr>
        <w:t xml:space="preserve"> an</w:t>
      </w:r>
      <w:r w:rsidR="00A25C1E" w:rsidRPr="00FB5876">
        <w:rPr>
          <w:rFonts w:cs="Arial"/>
          <w:lang w:eastAsia="en-GB"/>
        </w:rPr>
        <w:t xml:space="preserve"> impermeable surface with sealed drainage.</w:t>
      </w:r>
      <w:r w:rsidR="00984E42">
        <w:rPr>
          <w:rFonts w:cs="Arial"/>
          <w:lang w:eastAsia="en-GB"/>
        </w:rPr>
        <w:t xml:space="preserve"> Only processed recyclables and wood are stored outside the building.</w:t>
      </w:r>
    </w:p>
    <w:p w14:paraId="3873B370" w14:textId="1A4A0A75" w:rsidR="00920A1F" w:rsidRDefault="00920A1F" w:rsidP="00920A1F">
      <w:r w:rsidRPr="005E6728">
        <w:t xml:space="preserve">The site </w:t>
      </w:r>
      <w:r w:rsidR="00B971E3">
        <w:t>does</w:t>
      </w:r>
      <w:r w:rsidRPr="005E6728">
        <w:t xml:space="preserve"> not accept </w:t>
      </w:r>
      <w:r w:rsidR="0039428B" w:rsidRPr="005E6728">
        <w:t>hazardous waste.</w:t>
      </w:r>
      <w:r>
        <w:t xml:space="preserve"> </w:t>
      </w:r>
    </w:p>
    <w:p w14:paraId="49B79884" w14:textId="77777777" w:rsidR="00697077" w:rsidRPr="006809AF" w:rsidRDefault="00766549" w:rsidP="003254FA">
      <w:pPr>
        <w:pStyle w:val="Heading3"/>
      </w:pPr>
      <w:r w:rsidRPr="006809AF">
        <w:t xml:space="preserve">Waste </w:t>
      </w:r>
      <w:r w:rsidR="007B318A" w:rsidRPr="006809AF">
        <w:t xml:space="preserve">Types, </w:t>
      </w:r>
      <w:r w:rsidR="00697077" w:rsidRPr="006809AF">
        <w:t>Quantities</w:t>
      </w:r>
      <w:r w:rsidR="007B318A" w:rsidRPr="006809AF">
        <w:t xml:space="preserve"> and Storage</w:t>
      </w:r>
    </w:p>
    <w:p w14:paraId="2362EF13" w14:textId="232B1318" w:rsidR="00920A1F" w:rsidRPr="006809AF" w:rsidRDefault="00920A1F" w:rsidP="00920A1F">
      <w:r w:rsidRPr="006809AF">
        <w:t>The environmental permit allow</w:t>
      </w:r>
      <w:r w:rsidR="0020786B">
        <w:t>s</w:t>
      </w:r>
      <w:r w:rsidRPr="006809AF">
        <w:t xml:space="preserve"> for the following types of waste to be accepted on site</w:t>
      </w:r>
      <w:r w:rsidR="00BA1F61">
        <w:t>,</w:t>
      </w:r>
      <w:r w:rsidRPr="006809AF">
        <w:t xml:space="preserve"> </w:t>
      </w:r>
      <w:r w:rsidR="004841A1">
        <w:t xml:space="preserve">of </w:t>
      </w:r>
      <w:r w:rsidRPr="006809AF">
        <w:t xml:space="preserve">which </w:t>
      </w:r>
      <w:r w:rsidR="004841A1">
        <w:t xml:space="preserve">the following that could fall under the permit categories </w:t>
      </w:r>
      <w:r w:rsidRPr="006809AF">
        <w:t>are defined as ‘combustible materials’ in the Fire Prevention Plan Guidance.</w:t>
      </w:r>
    </w:p>
    <w:p w14:paraId="257A6DB1" w14:textId="37BBAB06" w:rsidR="00920A1F" w:rsidRPr="005D1E6E" w:rsidRDefault="00920A1F" w:rsidP="00920A1F">
      <w:pPr>
        <w:pStyle w:val="ListParagraph"/>
        <w:numPr>
          <w:ilvl w:val="0"/>
          <w:numId w:val="25"/>
        </w:numPr>
      </w:pPr>
      <w:r w:rsidRPr="005D1E6E">
        <w:t>paper and cardboard;</w:t>
      </w:r>
    </w:p>
    <w:p w14:paraId="64CEE535" w14:textId="77777777" w:rsidR="00920A1F" w:rsidRPr="005D1E6E" w:rsidRDefault="00920A1F" w:rsidP="00920A1F">
      <w:pPr>
        <w:pStyle w:val="ListParagraph"/>
        <w:numPr>
          <w:ilvl w:val="0"/>
          <w:numId w:val="25"/>
        </w:numPr>
      </w:pPr>
      <w:r w:rsidRPr="005D1E6E">
        <w:t>plastics;</w:t>
      </w:r>
    </w:p>
    <w:p w14:paraId="4AF7B739" w14:textId="492D6176" w:rsidR="00920A1F" w:rsidRDefault="00920A1F" w:rsidP="00920A1F">
      <w:pPr>
        <w:pStyle w:val="ListParagraph"/>
        <w:numPr>
          <w:ilvl w:val="0"/>
          <w:numId w:val="25"/>
        </w:numPr>
      </w:pPr>
      <w:r w:rsidRPr="005D1E6E">
        <w:t>wood</w:t>
      </w:r>
      <w:r w:rsidR="00DF5CF8">
        <w:t xml:space="preserve"> and wood composite</w:t>
      </w:r>
      <w:r w:rsidRPr="005D1E6E">
        <w:t xml:space="preserve">; </w:t>
      </w:r>
    </w:p>
    <w:p w14:paraId="07D4AF7A" w14:textId="76BD7543" w:rsidR="009B1087" w:rsidRDefault="009B1087" w:rsidP="00920A1F">
      <w:pPr>
        <w:pStyle w:val="ListParagraph"/>
        <w:numPr>
          <w:ilvl w:val="0"/>
          <w:numId w:val="25"/>
        </w:numPr>
      </w:pPr>
      <w:r>
        <w:t>general waste (mixed);</w:t>
      </w:r>
    </w:p>
    <w:p w14:paraId="4DE7264A" w14:textId="37B4D4AD" w:rsidR="004841A1" w:rsidRPr="005D1E6E" w:rsidRDefault="004841A1" w:rsidP="00920A1F">
      <w:pPr>
        <w:pStyle w:val="ListParagraph"/>
        <w:numPr>
          <w:ilvl w:val="0"/>
          <w:numId w:val="25"/>
        </w:numPr>
      </w:pPr>
      <w:r>
        <w:t>recyclables</w:t>
      </w:r>
    </w:p>
    <w:p w14:paraId="66EE48CE" w14:textId="1E82886F" w:rsidR="00920A1F" w:rsidRPr="005D1E6E" w:rsidRDefault="00FB5876" w:rsidP="00920A1F">
      <w:pPr>
        <w:pStyle w:val="ListParagraph"/>
        <w:numPr>
          <w:ilvl w:val="0"/>
          <w:numId w:val="25"/>
        </w:numPr>
      </w:pPr>
      <w:r w:rsidRPr="005D1E6E">
        <w:t>scrap metals.</w:t>
      </w:r>
    </w:p>
    <w:p w14:paraId="59B541F2" w14:textId="0455DAA2" w:rsidR="00467170" w:rsidRDefault="00CA67B2" w:rsidP="00920A1F">
      <w:r>
        <w:t xml:space="preserve">The site also accepts some non-combustible waste not covered by the FPP, such as glass. </w:t>
      </w:r>
      <w:r w:rsidR="00467170">
        <w:t xml:space="preserve">The permit allows </w:t>
      </w:r>
      <w:r>
        <w:t xml:space="preserve">a total of </w:t>
      </w:r>
      <w:r w:rsidR="00467170">
        <w:t>325 tonnes a day of material</w:t>
      </w:r>
      <w:r w:rsidR="00FB5876">
        <w:t xml:space="preserve"> and a maximum of 74,999 tonnes </w:t>
      </w:r>
      <w:r w:rsidR="009B1087">
        <w:t>of waste</w:t>
      </w:r>
      <w:r>
        <w:t xml:space="preserve"> to be accepted</w:t>
      </w:r>
      <w:r w:rsidR="009B1087">
        <w:t xml:space="preserve"> </w:t>
      </w:r>
      <w:r w:rsidR="00FB5876">
        <w:t xml:space="preserve">per annum. </w:t>
      </w:r>
      <w:r w:rsidR="009B1087">
        <w:t xml:space="preserve">Typically the site accepts approximately 40,000 tonnes per year. </w:t>
      </w:r>
      <w:r w:rsidR="00FB5876">
        <w:t>No more than 2,500m</w:t>
      </w:r>
      <w:r w:rsidR="00FB5876" w:rsidRPr="00FB5876">
        <w:rPr>
          <w:vertAlign w:val="superscript"/>
        </w:rPr>
        <w:t>3</w:t>
      </w:r>
      <w:r w:rsidR="00FB5876">
        <w:t xml:space="preserve"> of waste is permitted to be stored at the site</w:t>
      </w:r>
      <w:r w:rsidR="00371D64">
        <w:t xml:space="preserve"> at any one time.</w:t>
      </w:r>
    </w:p>
    <w:p w14:paraId="175C84D3" w14:textId="77777777" w:rsidR="00697077" w:rsidRPr="00665B5E" w:rsidRDefault="00DC4AE9" w:rsidP="00DC4AE9">
      <w:pPr>
        <w:pStyle w:val="Heading3"/>
      </w:pPr>
      <w:r w:rsidRPr="00665B5E">
        <w:t>Site Access</w:t>
      </w:r>
    </w:p>
    <w:p w14:paraId="55C5B5BF" w14:textId="41A4F845" w:rsidR="00C23F4E" w:rsidRDefault="00DC4AE9" w:rsidP="00C23F4E">
      <w:r w:rsidRPr="005D1E6E">
        <w:t xml:space="preserve">The site is accessed via </w:t>
      </w:r>
      <w:r w:rsidR="00467170" w:rsidRPr="005D1E6E">
        <w:t>Viking place</w:t>
      </w:r>
      <w:r w:rsidR="00665B5E" w:rsidRPr="005D1E6E">
        <w:t xml:space="preserve"> to the</w:t>
      </w:r>
      <w:r w:rsidR="007476F2" w:rsidRPr="005D1E6E">
        <w:t xml:space="preserve"> </w:t>
      </w:r>
      <w:r w:rsidR="00467170" w:rsidRPr="005D1E6E">
        <w:t xml:space="preserve">west </w:t>
      </w:r>
      <w:r w:rsidRPr="005D1E6E">
        <w:t xml:space="preserve">of the site. </w:t>
      </w:r>
      <w:r w:rsidR="00FB5876" w:rsidRPr="005D1E6E">
        <w:t>The site can be access</w:t>
      </w:r>
      <w:r w:rsidR="00DF5CF8">
        <w:t>ed</w:t>
      </w:r>
      <w:r w:rsidR="00FB5876" w:rsidRPr="005D1E6E">
        <w:t xml:space="preserve"> through the main entrance</w:t>
      </w:r>
      <w:r w:rsidR="005D1E6E">
        <w:t>. An</w:t>
      </w:r>
      <w:r w:rsidR="00FB5876" w:rsidRPr="005D1E6E">
        <w:t xml:space="preserve"> Emergency</w:t>
      </w:r>
      <w:r w:rsidR="00DF5CF8">
        <w:t xml:space="preserve"> entrance, also located off Viking Place</w:t>
      </w:r>
      <w:r w:rsidR="00B971E3">
        <w:t xml:space="preserve"> on the eastern boundary</w:t>
      </w:r>
      <w:r w:rsidR="00DF5CF8">
        <w:t xml:space="preserve">, </w:t>
      </w:r>
      <w:r w:rsidR="005D1E6E">
        <w:t>is accessible to the F&amp;RS in event of a fire.</w:t>
      </w:r>
    </w:p>
    <w:p w14:paraId="2EC8792A" w14:textId="186ED0BF" w:rsidR="00920A1F" w:rsidRPr="007476F2" w:rsidRDefault="00920A1F" w:rsidP="00920A1F">
      <w:pPr>
        <w:rPr>
          <w:highlight w:val="yellow"/>
        </w:rPr>
      </w:pPr>
      <w:r w:rsidRPr="00FB5876">
        <w:t xml:space="preserve">The closest Fire Station is </w:t>
      </w:r>
      <w:r w:rsidR="00CE5E1F" w:rsidRPr="00FB5876">
        <w:t xml:space="preserve">Cardiff Central Fire </w:t>
      </w:r>
      <w:r w:rsidRPr="00FB5876">
        <w:t>Station</w:t>
      </w:r>
      <w:r w:rsidR="007476F2" w:rsidRPr="00FB5876">
        <w:t xml:space="preserve"> on </w:t>
      </w:r>
      <w:r w:rsidR="00CE5E1F" w:rsidRPr="00FB5876">
        <w:t>Adam Street</w:t>
      </w:r>
      <w:r w:rsidRPr="00FB5876">
        <w:t xml:space="preserve">, to the </w:t>
      </w:r>
      <w:r w:rsidR="00CE5E1F" w:rsidRPr="00FB5876">
        <w:t>north</w:t>
      </w:r>
      <w:r w:rsidR="00410C9B">
        <w:t>-</w:t>
      </w:r>
      <w:r w:rsidR="007476F2" w:rsidRPr="00FB5876">
        <w:t>w</w:t>
      </w:r>
      <w:r w:rsidR="0039428B" w:rsidRPr="00FB5876">
        <w:t>est</w:t>
      </w:r>
      <w:r w:rsidRPr="00FB5876">
        <w:t>.  Using Google directions and mapping</w:t>
      </w:r>
      <w:r w:rsidR="00845773" w:rsidRPr="00FB5876">
        <w:rPr>
          <w:rStyle w:val="FootnoteReference"/>
        </w:rPr>
        <w:footnoteReference w:id="7"/>
      </w:r>
      <w:r w:rsidRPr="00FB5876">
        <w:t xml:space="preserve">, the </w:t>
      </w:r>
      <w:r w:rsidR="00FB5876">
        <w:t>distance is</w:t>
      </w:r>
      <w:r w:rsidRPr="007476F2">
        <w:t xml:space="preserve"> approximately 2</w:t>
      </w:r>
      <w:r w:rsidR="00CE5E1F">
        <w:t>.3</w:t>
      </w:r>
      <w:r w:rsidRPr="007476F2">
        <w:t xml:space="preserve"> miles between the site and the Fire Station. </w:t>
      </w:r>
    </w:p>
    <w:p w14:paraId="5BDCFC20" w14:textId="25F6E499" w:rsidR="00920A1F" w:rsidRDefault="00920A1F" w:rsidP="00920A1F">
      <w:r w:rsidRPr="00C23F4E">
        <w:t>The site benefits from security fencing located along all boundaries which restricts unauthorised access into the facility. The site is also bounded by in</w:t>
      </w:r>
      <w:r w:rsidR="0020786B">
        <w:t xml:space="preserve">dustrial properties to the </w:t>
      </w:r>
      <w:r w:rsidR="00FB5876">
        <w:t xml:space="preserve">east, </w:t>
      </w:r>
      <w:r w:rsidR="0020786B">
        <w:t>west</w:t>
      </w:r>
      <w:r w:rsidR="0031788D">
        <w:t xml:space="preserve"> and south</w:t>
      </w:r>
      <w:r w:rsidR="002A0817">
        <w:t xml:space="preserve">. </w:t>
      </w:r>
    </w:p>
    <w:p w14:paraId="47C1367C" w14:textId="7084F7B6" w:rsidR="00920A1F" w:rsidRDefault="0039428B" w:rsidP="00920A1F">
      <w:r w:rsidRPr="00DF5CF8">
        <w:t xml:space="preserve">Drawings </w:t>
      </w:r>
      <w:r w:rsidR="0020786B" w:rsidRPr="00DF5CF8">
        <w:t>0</w:t>
      </w:r>
      <w:r w:rsidR="00313D92" w:rsidRPr="00DF5CF8">
        <w:t>0</w:t>
      </w:r>
      <w:r w:rsidR="00F44A87" w:rsidRPr="00DF5CF8">
        <w:t>1</w:t>
      </w:r>
      <w:r w:rsidR="00DF5CF8">
        <w:t xml:space="preserve"> </w:t>
      </w:r>
      <w:r w:rsidR="00001C8B" w:rsidRPr="00DF5CF8">
        <w:t>and</w:t>
      </w:r>
      <w:r w:rsidRPr="00DF5CF8">
        <w:t xml:space="preserve"> </w:t>
      </w:r>
      <w:r w:rsidR="0020786B" w:rsidRPr="00DF5CF8">
        <w:t>0</w:t>
      </w:r>
      <w:r w:rsidR="00313D92" w:rsidRPr="00DF5CF8">
        <w:t>0</w:t>
      </w:r>
      <w:r w:rsidR="00F44A87" w:rsidRPr="00DF5CF8">
        <w:t>2</w:t>
      </w:r>
      <w:r w:rsidR="00920A1F" w:rsidRPr="00DF5CF8">
        <w:t xml:space="preserve">, both dated </w:t>
      </w:r>
      <w:r w:rsidR="009B1087">
        <w:t>February</w:t>
      </w:r>
      <w:r w:rsidR="00FB5876" w:rsidRPr="00DF5CF8">
        <w:t xml:space="preserve"> 2017</w:t>
      </w:r>
      <w:r w:rsidRPr="00DF5CF8">
        <w:t>,</w:t>
      </w:r>
      <w:r w:rsidR="0020786B" w:rsidRPr="00DF5CF8">
        <w:t xml:space="preserve"> illustrate</w:t>
      </w:r>
      <w:r w:rsidR="00920A1F" w:rsidRPr="00DF5CF8">
        <w:t xml:space="preserve"> the site layout and </w:t>
      </w:r>
      <w:r w:rsidR="00F44A87" w:rsidRPr="00DF5CF8">
        <w:t xml:space="preserve">potentially </w:t>
      </w:r>
      <w:r w:rsidR="00920A1F" w:rsidRPr="00DF5CF8">
        <w:t>sensitive receptors respectively.</w:t>
      </w:r>
    </w:p>
    <w:p w14:paraId="5A540B3C" w14:textId="77777777" w:rsidR="00920A1F" w:rsidRDefault="00920A1F" w:rsidP="00920A1F"/>
    <w:p w14:paraId="799E138A" w14:textId="77777777" w:rsidR="00A47E4C" w:rsidRDefault="00A47E4C">
      <w:pPr>
        <w:spacing w:before="0"/>
        <w:jc w:val="left"/>
        <w:rPr>
          <w:rFonts w:cs="Arial"/>
          <w:b/>
          <w:caps/>
        </w:rPr>
      </w:pPr>
      <w:r>
        <w:br w:type="page"/>
      </w:r>
    </w:p>
    <w:p w14:paraId="3E6CEF93" w14:textId="0C38C9B0" w:rsidR="00052404" w:rsidRPr="00FB5876" w:rsidRDefault="00F424F1" w:rsidP="00512814">
      <w:pPr>
        <w:pStyle w:val="Heading1"/>
      </w:pPr>
      <w:bookmarkStart w:id="25" w:name="_Toc494714430"/>
      <w:r w:rsidRPr="00FB5876">
        <w:lastRenderedPageBreak/>
        <w:t>Fire Prevention Measures</w:t>
      </w:r>
      <w:bookmarkEnd w:id="25"/>
    </w:p>
    <w:p w14:paraId="742FA6E7" w14:textId="77777777" w:rsidR="00845773" w:rsidRPr="00FB5876" w:rsidRDefault="00052404" w:rsidP="00845773">
      <w:r w:rsidRPr="00FB5876">
        <w:t xml:space="preserve">The following measures </w:t>
      </w:r>
      <w:r w:rsidR="00323184" w:rsidRPr="00FB5876">
        <w:t>are</w:t>
      </w:r>
      <w:r w:rsidRPr="00FB5876">
        <w:t xml:space="preserve"> implemented on site </w:t>
      </w:r>
      <w:r w:rsidR="0039428B" w:rsidRPr="00FB5876">
        <w:t>to minimise the causes of fires:</w:t>
      </w:r>
    </w:p>
    <w:p w14:paraId="6322D737" w14:textId="77777777" w:rsidR="00BE5221" w:rsidRPr="00FB5876" w:rsidRDefault="00BE5221" w:rsidP="00412A10">
      <w:pPr>
        <w:pStyle w:val="Heading2"/>
      </w:pPr>
      <w:bookmarkStart w:id="26" w:name="_Toc494714431"/>
      <w:r w:rsidRPr="00FB5876">
        <w:t>Inspections and Amenity Monitoring</w:t>
      </w:r>
      <w:bookmarkEnd w:id="26"/>
    </w:p>
    <w:p w14:paraId="4AA73704" w14:textId="3D612E4C" w:rsidR="00BE5221" w:rsidRPr="00FB5876" w:rsidRDefault="00BE5221" w:rsidP="00E90241">
      <w:r w:rsidRPr="00FB5876">
        <w:t>The site is continuously inspected by operatives throughout the working day</w:t>
      </w:r>
      <w:r w:rsidR="006A0CA6">
        <w:t xml:space="preserve">, </w:t>
      </w:r>
      <w:r w:rsidR="006A0CA6" w:rsidRPr="006A0CA6">
        <w:t xml:space="preserve">including </w:t>
      </w:r>
      <w:r w:rsidR="006A0CA6" w:rsidRPr="00243B76">
        <w:rPr>
          <w:rFonts w:cs="Arial"/>
          <w:lang w:eastAsia="en-GB"/>
        </w:rPr>
        <w:t>at the</w:t>
      </w:r>
      <w:r w:rsidR="006A0CA6">
        <w:rPr>
          <w:rFonts w:cs="Arial"/>
          <w:sz w:val="20"/>
          <w:szCs w:val="20"/>
          <w:lang w:eastAsia="en-GB"/>
        </w:rPr>
        <w:t xml:space="preserve"> </w:t>
      </w:r>
      <w:r w:rsidR="006A0CA6" w:rsidRPr="00243B76">
        <w:rPr>
          <w:rFonts w:cs="Arial"/>
          <w:lang w:eastAsia="en-GB"/>
        </w:rPr>
        <w:t>start and end of every working day</w:t>
      </w:r>
      <w:r w:rsidRPr="006A0CA6">
        <w:t>.</w:t>
      </w:r>
      <w:r w:rsidRPr="00FB5876">
        <w:t xml:space="preserve">  Daily and weekly monitoring is recorded </w:t>
      </w:r>
      <w:r w:rsidR="008B0A1C">
        <w:t xml:space="preserve">on check sheets and kept </w:t>
      </w:r>
      <w:r w:rsidRPr="00FB5876">
        <w:t xml:space="preserve">within the </w:t>
      </w:r>
      <w:r w:rsidR="00534AC6" w:rsidRPr="00FB5876">
        <w:t>site diary</w:t>
      </w:r>
      <w:r w:rsidRPr="00FB5876">
        <w:t>.</w:t>
      </w:r>
    </w:p>
    <w:p w14:paraId="0BF66CB9" w14:textId="77777777" w:rsidR="00856C8E" w:rsidRPr="00FB5876" w:rsidRDefault="00856C8E" w:rsidP="00856C8E">
      <w:r w:rsidRPr="00FB5876">
        <w:t xml:space="preserve">Stockpiles </w:t>
      </w:r>
      <w:r w:rsidR="00870FB2" w:rsidRPr="00FB5876">
        <w:t>are</w:t>
      </w:r>
      <w:r w:rsidRPr="00FB5876">
        <w:t xml:space="preserve"> visually inspected throughout the day and </w:t>
      </w:r>
      <w:r w:rsidR="00807633" w:rsidRPr="00FB5876">
        <w:t xml:space="preserve">all </w:t>
      </w:r>
      <w:r w:rsidR="00534AC6" w:rsidRPr="00FB5876">
        <w:t>findings logged in the site d</w:t>
      </w:r>
      <w:r w:rsidRPr="00FB5876">
        <w:t>iary at the start and end of each working day as a minimum.</w:t>
      </w:r>
    </w:p>
    <w:p w14:paraId="07B5A7A3" w14:textId="77777777" w:rsidR="00856C8E" w:rsidRPr="00FB5876" w:rsidRDefault="009F4462" w:rsidP="00E90241">
      <w:r w:rsidRPr="00FB5876">
        <w:t>All s</w:t>
      </w:r>
      <w:r w:rsidR="00856C8E" w:rsidRPr="00FB5876">
        <w:t xml:space="preserve">taff </w:t>
      </w:r>
      <w:r w:rsidR="00870FB2" w:rsidRPr="00FB5876">
        <w:t>are</w:t>
      </w:r>
      <w:r w:rsidR="00856C8E" w:rsidRPr="00FB5876">
        <w:t xml:space="preserve"> trained in how to identify fires and fire hazards on site.</w:t>
      </w:r>
    </w:p>
    <w:p w14:paraId="5EECD50E" w14:textId="77777777" w:rsidR="00BE5221" w:rsidRPr="00FB5876" w:rsidRDefault="00BE5221" w:rsidP="00E90241">
      <w:r w:rsidRPr="00FB5876">
        <w:t xml:space="preserve">The site undergoes regular cleaning to prevent a build-up of debris on site and </w:t>
      </w:r>
      <w:r w:rsidR="009F4462" w:rsidRPr="00FB5876">
        <w:t xml:space="preserve">all </w:t>
      </w:r>
      <w:r w:rsidRPr="00FB5876">
        <w:t>floors are swept at the end of each working day.</w:t>
      </w:r>
      <w:r w:rsidR="00134705" w:rsidRPr="00FB5876">
        <w:t xml:space="preserve"> A dedicated site operative ensures the site is kept clean throughout the working day. </w:t>
      </w:r>
    </w:p>
    <w:p w14:paraId="3EB666CF" w14:textId="77777777" w:rsidR="00247D5D" w:rsidRPr="00FB5876" w:rsidRDefault="00052404" w:rsidP="00412A10">
      <w:pPr>
        <w:pStyle w:val="Heading2"/>
      </w:pPr>
      <w:bookmarkStart w:id="27" w:name="_Toc494714432"/>
      <w:r w:rsidRPr="00FB5876">
        <w:t>Pile Management</w:t>
      </w:r>
      <w:bookmarkEnd w:id="27"/>
    </w:p>
    <w:p w14:paraId="7692DC2D" w14:textId="07C335D2" w:rsidR="003C79E2" w:rsidRPr="00FB5876" w:rsidRDefault="003C79E2" w:rsidP="003C79E2">
      <w:r w:rsidRPr="00FB5876">
        <w:t xml:space="preserve">Pile </w:t>
      </w:r>
      <w:r w:rsidR="00AF07D8">
        <w:t>sizes</w:t>
      </w:r>
      <w:r w:rsidRPr="00FB5876">
        <w:t xml:space="preserve"> and separation distances </w:t>
      </w:r>
      <w:r w:rsidR="00845773" w:rsidRPr="00FB5876">
        <w:t>will</w:t>
      </w:r>
      <w:r w:rsidRPr="00FB5876">
        <w:t xml:space="preserve"> not exceed those specified in Table </w:t>
      </w:r>
      <w:r w:rsidR="00AF07D8">
        <w:t xml:space="preserve">1 of the </w:t>
      </w:r>
      <w:r w:rsidR="00AF07D8" w:rsidRPr="00AB35B2">
        <w:t>(</w:t>
      </w:r>
      <w:r w:rsidR="00AF07D8">
        <w:t>NRW</w:t>
      </w:r>
      <w:r w:rsidR="00AF07D8" w:rsidRPr="00AB35B2">
        <w:t>) guidance</w:t>
      </w:r>
      <w:r w:rsidR="00AF07D8">
        <w:t xml:space="preserve"> for FPP</w:t>
      </w:r>
      <w:r w:rsidR="00AF07D8" w:rsidRPr="00AB35B2">
        <w:rPr>
          <w:rStyle w:val="FootnoteReference"/>
        </w:rPr>
        <w:footnoteReference w:id="8"/>
      </w:r>
      <w:r w:rsidR="00AF07D8" w:rsidRPr="00AB35B2">
        <w:t xml:space="preserve"> </w:t>
      </w:r>
      <w:r w:rsidR="00AF07D8">
        <w:t>as set out in Table 3 below</w:t>
      </w:r>
      <w:r w:rsidR="00B971E3">
        <w:t>.</w:t>
      </w:r>
    </w:p>
    <w:p w14:paraId="7B15A766" w14:textId="77777777" w:rsidR="003C79E2" w:rsidRPr="00FB5876" w:rsidRDefault="003C79E2" w:rsidP="003C79E2">
      <w:pPr>
        <w:pStyle w:val="Caption"/>
      </w:pPr>
      <w:bookmarkStart w:id="28" w:name="_Toc440373206"/>
      <w:r w:rsidRPr="00FB5876">
        <w:t xml:space="preserve">Table </w:t>
      </w:r>
      <w:r w:rsidR="00ED0C63" w:rsidRPr="00FB5876">
        <w:t>3</w:t>
      </w:r>
      <w:r w:rsidRPr="00FB5876">
        <w:t xml:space="preserve"> Maximum Pile Sizes and Minimum Separation Distance</w:t>
      </w:r>
      <w:bookmarkEnd w:id="28"/>
    </w:p>
    <w:tbl>
      <w:tblPr>
        <w:tblStyle w:val="SLRTable"/>
        <w:tblW w:w="9393" w:type="dxa"/>
        <w:tblLook w:val="04A0" w:firstRow="1" w:lastRow="0" w:firstColumn="1" w:lastColumn="0" w:noHBand="0" w:noVBand="1"/>
      </w:tblPr>
      <w:tblGrid>
        <w:gridCol w:w="2877"/>
        <w:gridCol w:w="1134"/>
        <w:gridCol w:w="1417"/>
        <w:gridCol w:w="1276"/>
        <w:gridCol w:w="1417"/>
        <w:gridCol w:w="1272"/>
      </w:tblGrid>
      <w:tr w:rsidR="003C79E2" w:rsidRPr="00FB5876" w14:paraId="70C71200" w14:textId="77777777" w:rsidTr="003C79E2">
        <w:trPr>
          <w:cnfStyle w:val="100000000000" w:firstRow="1" w:lastRow="0" w:firstColumn="0" w:lastColumn="0" w:oddVBand="0" w:evenVBand="0" w:oddHBand="0" w:evenHBand="0" w:firstRowFirstColumn="0" w:firstRowLastColumn="0" w:lastRowFirstColumn="0" w:lastRowLastColumn="0"/>
        </w:trPr>
        <w:tc>
          <w:tcPr>
            <w:tcW w:w="2877" w:type="dxa"/>
          </w:tcPr>
          <w:p w14:paraId="08C3FA68" w14:textId="77777777" w:rsidR="00052404" w:rsidRPr="00243B76" w:rsidRDefault="003C79E2" w:rsidP="003C79E2">
            <w:pPr>
              <w:pStyle w:val="TableNotes"/>
            </w:pPr>
            <w:r w:rsidRPr="00243B76">
              <w:t>Material</w:t>
            </w:r>
          </w:p>
        </w:tc>
        <w:tc>
          <w:tcPr>
            <w:tcW w:w="1134" w:type="dxa"/>
          </w:tcPr>
          <w:p w14:paraId="616A0F1E" w14:textId="77777777" w:rsidR="00052404" w:rsidRPr="00243B76" w:rsidRDefault="003C79E2" w:rsidP="003C79E2">
            <w:pPr>
              <w:pStyle w:val="TableNotes"/>
            </w:pPr>
            <w:r w:rsidRPr="00243B76">
              <w:t>Max Height (M)</w:t>
            </w:r>
          </w:p>
        </w:tc>
        <w:tc>
          <w:tcPr>
            <w:tcW w:w="1417" w:type="dxa"/>
          </w:tcPr>
          <w:p w14:paraId="3CD2D99A" w14:textId="77777777" w:rsidR="00052404" w:rsidRPr="00243B76" w:rsidRDefault="003C79E2" w:rsidP="003C79E2">
            <w:pPr>
              <w:pStyle w:val="TableNotes"/>
            </w:pPr>
            <w:r w:rsidRPr="00243B76">
              <w:t>Length / Width (M)</w:t>
            </w:r>
          </w:p>
        </w:tc>
        <w:tc>
          <w:tcPr>
            <w:tcW w:w="1276" w:type="dxa"/>
          </w:tcPr>
          <w:p w14:paraId="7FF2AB67" w14:textId="77777777" w:rsidR="00052404" w:rsidRPr="00243B76" w:rsidRDefault="003C79E2" w:rsidP="003C79E2">
            <w:pPr>
              <w:pStyle w:val="TableNotes"/>
            </w:pPr>
            <w:r w:rsidRPr="00243B76">
              <w:t>Max Vol (M3)</w:t>
            </w:r>
          </w:p>
        </w:tc>
        <w:tc>
          <w:tcPr>
            <w:tcW w:w="1417" w:type="dxa"/>
          </w:tcPr>
          <w:p w14:paraId="1BA6930B" w14:textId="77777777" w:rsidR="00052404" w:rsidRPr="00243B76" w:rsidRDefault="003C79E2" w:rsidP="003C79E2">
            <w:pPr>
              <w:pStyle w:val="TableNotes"/>
            </w:pPr>
            <w:r w:rsidRPr="00243B76">
              <w:t>Max Area (M2)</w:t>
            </w:r>
          </w:p>
        </w:tc>
        <w:tc>
          <w:tcPr>
            <w:tcW w:w="1272" w:type="dxa"/>
          </w:tcPr>
          <w:p w14:paraId="6063D3F4" w14:textId="77777777" w:rsidR="00052404" w:rsidRPr="00243B76" w:rsidRDefault="003C79E2" w:rsidP="003C79E2">
            <w:pPr>
              <w:pStyle w:val="TableNotes"/>
            </w:pPr>
            <w:r w:rsidRPr="00243B76">
              <w:t>Min Separation</w:t>
            </w:r>
          </w:p>
        </w:tc>
      </w:tr>
      <w:tr w:rsidR="00845773" w:rsidRPr="00FB5876" w14:paraId="7D92B33F" w14:textId="77777777" w:rsidTr="00AC1D60">
        <w:tc>
          <w:tcPr>
            <w:tcW w:w="2877" w:type="dxa"/>
          </w:tcPr>
          <w:p w14:paraId="705E9384" w14:textId="77777777" w:rsidR="00845773" w:rsidRPr="00243B76" w:rsidRDefault="00845773" w:rsidP="00AC1D60">
            <w:r w:rsidRPr="00243B76">
              <w:t>Paper, cardboard and rags</w:t>
            </w:r>
          </w:p>
        </w:tc>
        <w:tc>
          <w:tcPr>
            <w:tcW w:w="1134" w:type="dxa"/>
          </w:tcPr>
          <w:p w14:paraId="774E29FB" w14:textId="10A8A04B" w:rsidR="00845773" w:rsidRPr="00243B76" w:rsidRDefault="00FB5876" w:rsidP="00AC1D60">
            <w:r w:rsidRPr="00243B76">
              <w:t>3</w:t>
            </w:r>
          </w:p>
        </w:tc>
        <w:tc>
          <w:tcPr>
            <w:tcW w:w="1417" w:type="dxa"/>
          </w:tcPr>
          <w:p w14:paraId="0CAD8C48" w14:textId="77777777" w:rsidR="00845773" w:rsidRPr="00243B76" w:rsidRDefault="00845773" w:rsidP="00AC1D60">
            <w:r w:rsidRPr="00243B76">
              <w:t>20</w:t>
            </w:r>
          </w:p>
        </w:tc>
        <w:tc>
          <w:tcPr>
            <w:tcW w:w="1276" w:type="dxa"/>
          </w:tcPr>
          <w:p w14:paraId="78EB50A3" w14:textId="77777777" w:rsidR="00845773" w:rsidRPr="00243B76" w:rsidRDefault="00845773" w:rsidP="00AC1D60">
            <w:r w:rsidRPr="00243B76">
              <w:t>750</w:t>
            </w:r>
          </w:p>
        </w:tc>
        <w:tc>
          <w:tcPr>
            <w:tcW w:w="1417" w:type="dxa"/>
          </w:tcPr>
          <w:p w14:paraId="76817D0A" w14:textId="77777777" w:rsidR="00845773" w:rsidRPr="00243B76" w:rsidRDefault="00845773" w:rsidP="00AC1D60">
            <w:r w:rsidRPr="00243B76">
              <w:t>235</w:t>
            </w:r>
          </w:p>
        </w:tc>
        <w:tc>
          <w:tcPr>
            <w:tcW w:w="1272" w:type="dxa"/>
          </w:tcPr>
          <w:p w14:paraId="60A6E456" w14:textId="27A79341" w:rsidR="00845773" w:rsidRPr="00243B76" w:rsidRDefault="00845773" w:rsidP="00AC1D60">
            <w:r w:rsidRPr="00243B76">
              <w:t>6</w:t>
            </w:r>
            <w:r w:rsidR="009259C9">
              <w:t xml:space="preserve"> or firewall</w:t>
            </w:r>
          </w:p>
        </w:tc>
      </w:tr>
      <w:tr w:rsidR="00845773" w:rsidRPr="002A0817" w14:paraId="1497D11E" w14:textId="77777777" w:rsidTr="00AC1D60">
        <w:tc>
          <w:tcPr>
            <w:tcW w:w="2877" w:type="dxa"/>
          </w:tcPr>
          <w:p w14:paraId="7FF36953" w14:textId="77777777" w:rsidR="00845773" w:rsidRPr="00243B76" w:rsidRDefault="00845773" w:rsidP="00AC1D60">
            <w:r w:rsidRPr="00243B76">
              <w:t>Plastic rubber and other materials</w:t>
            </w:r>
          </w:p>
        </w:tc>
        <w:tc>
          <w:tcPr>
            <w:tcW w:w="1134" w:type="dxa"/>
          </w:tcPr>
          <w:p w14:paraId="381C95A8" w14:textId="7450ABBF" w:rsidR="00845773" w:rsidRPr="00243B76" w:rsidRDefault="00FB5876" w:rsidP="00AC1D60">
            <w:r w:rsidRPr="00243B76">
              <w:t>3</w:t>
            </w:r>
          </w:p>
        </w:tc>
        <w:tc>
          <w:tcPr>
            <w:tcW w:w="1417" w:type="dxa"/>
          </w:tcPr>
          <w:p w14:paraId="3BA6154A" w14:textId="77777777" w:rsidR="00845773" w:rsidRPr="00243B76" w:rsidRDefault="00845773" w:rsidP="00AC1D60">
            <w:r w:rsidRPr="00243B76">
              <w:t>20</w:t>
            </w:r>
          </w:p>
        </w:tc>
        <w:tc>
          <w:tcPr>
            <w:tcW w:w="1276" w:type="dxa"/>
          </w:tcPr>
          <w:p w14:paraId="6D8B87C1" w14:textId="77777777" w:rsidR="00845773" w:rsidRPr="00243B76" w:rsidRDefault="00845773" w:rsidP="00AC1D60">
            <w:r w:rsidRPr="00243B76">
              <w:t>450</w:t>
            </w:r>
          </w:p>
        </w:tc>
        <w:tc>
          <w:tcPr>
            <w:tcW w:w="1417" w:type="dxa"/>
          </w:tcPr>
          <w:p w14:paraId="1CE3E915" w14:textId="77777777" w:rsidR="00845773" w:rsidRPr="00243B76" w:rsidRDefault="00845773" w:rsidP="00AC1D60">
            <w:r w:rsidRPr="00243B76">
              <w:t>235</w:t>
            </w:r>
          </w:p>
        </w:tc>
        <w:tc>
          <w:tcPr>
            <w:tcW w:w="1272" w:type="dxa"/>
          </w:tcPr>
          <w:p w14:paraId="6E7188BE" w14:textId="62C8FF5A" w:rsidR="00845773" w:rsidRPr="00243B76" w:rsidRDefault="00845773" w:rsidP="00AC1D60">
            <w:r w:rsidRPr="00243B76">
              <w:t>6</w:t>
            </w:r>
            <w:r w:rsidR="009259C9">
              <w:t xml:space="preserve"> or firewall</w:t>
            </w:r>
          </w:p>
        </w:tc>
      </w:tr>
      <w:tr w:rsidR="00FB5876" w:rsidRPr="002A0817" w14:paraId="2EB56C43" w14:textId="77777777" w:rsidTr="00AC1D60">
        <w:tc>
          <w:tcPr>
            <w:tcW w:w="2877" w:type="dxa"/>
          </w:tcPr>
          <w:p w14:paraId="0651671F" w14:textId="0107141F" w:rsidR="00FB5876" w:rsidRPr="00243B76" w:rsidRDefault="00FB5876" w:rsidP="00AC1D60">
            <w:r w:rsidRPr="00243B76">
              <w:t>Unprocessed Wood</w:t>
            </w:r>
          </w:p>
        </w:tc>
        <w:tc>
          <w:tcPr>
            <w:tcW w:w="1134" w:type="dxa"/>
          </w:tcPr>
          <w:p w14:paraId="7BEDCAA1" w14:textId="079B8B35" w:rsidR="00FB5876" w:rsidRPr="00243B76" w:rsidRDefault="00FB5876" w:rsidP="00AC1D60">
            <w:r w:rsidRPr="00243B76">
              <w:t>3</w:t>
            </w:r>
          </w:p>
        </w:tc>
        <w:tc>
          <w:tcPr>
            <w:tcW w:w="1417" w:type="dxa"/>
          </w:tcPr>
          <w:p w14:paraId="6C836F6E" w14:textId="528BC8A6" w:rsidR="00FB5876" w:rsidRPr="00243B76" w:rsidRDefault="00FB5876" w:rsidP="00AC1D60">
            <w:r w:rsidRPr="00243B76">
              <w:t>20</w:t>
            </w:r>
          </w:p>
        </w:tc>
        <w:tc>
          <w:tcPr>
            <w:tcW w:w="1276" w:type="dxa"/>
          </w:tcPr>
          <w:p w14:paraId="0956D337" w14:textId="0760675C" w:rsidR="00FB5876" w:rsidRPr="00243B76" w:rsidRDefault="00FB5876" w:rsidP="00AC1D60">
            <w:r w:rsidRPr="00243B76">
              <w:t>750</w:t>
            </w:r>
          </w:p>
        </w:tc>
        <w:tc>
          <w:tcPr>
            <w:tcW w:w="1417" w:type="dxa"/>
          </w:tcPr>
          <w:p w14:paraId="62F18905" w14:textId="1869DFF5" w:rsidR="00FB5876" w:rsidRPr="00243B76" w:rsidRDefault="00FB5876" w:rsidP="00AC1D60">
            <w:r w:rsidRPr="00243B76">
              <w:t>235</w:t>
            </w:r>
          </w:p>
        </w:tc>
        <w:tc>
          <w:tcPr>
            <w:tcW w:w="1272" w:type="dxa"/>
          </w:tcPr>
          <w:p w14:paraId="67226CD1" w14:textId="53F8F842" w:rsidR="00FB5876" w:rsidRPr="00243B76" w:rsidRDefault="00FB5876" w:rsidP="00AC1D60">
            <w:r w:rsidRPr="00243B76">
              <w:t>6</w:t>
            </w:r>
            <w:r w:rsidR="009259C9">
              <w:t xml:space="preserve"> or firewall</w:t>
            </w:r>
          </w:p>
        </w:tc>
      </w:tr>
    </w:tbl>
    <w:p w14:paraId="0B77E20C" w14:textId="56424200" w:rsidR="00243B76" w:rsidRDefault="00243B76" w:rsidP="00243B76">
      <w:r>
        <w:t>During normal operation it is expected the actual maximum pile sizes and separation distances will be as specified in Table 4.</w:t>
      </w:r>
      <w:r w:rsidR="00371D64">
        <w:t xml:space="preserve"> Whilst this may suggest a total storage capacity greater than the maximum permitted 2,500m</w:t>
      </w:r>
      <w:r w:rsidR="00371D64" w:rsidRPr="00371D64">
        <w:rPr>
          <w:vertAlign w:val="superscript"/>
        </w:rPr>
        <w:t>3</w:t>
      </w:r>
      <w:r w:rsidR="00371D64">
        <w:t>, this is to allow operational flexibility and in reality the maximum permitted tonnage will not be exceeded at any one time.</w:t>
      </w:r>
      <w:r w:rsidR="00C8762C">
        <w:t xml:space="preserve"> </w:t>
      </w:r>
    </w:p>
    <w:p w14:paraId="6E921FF8" w14:textId="77777777" w:rsidR="002A6982" w:rsidRDefault="002A6982" w:rsidP="00243B76"/>
    <w:p w14:paraId="11279AF6" w14:textId="732BD41C" w:rsidR="00243B76" w:rsidRPr="00567752" w:rsidRDefault="00243B76" w:rsidP="00243B76">
      <w:pPr>
        <w:jc w:val="center"/>
      </w:pPr>
      <w:r w:rsidRPr="00567752">
        <w:rPr>
          <w:b/>
        </w:rPr>
        <w:t>T</w:t>
      </w:r>
      <w:r w:rsidR="00567752" w:rsidRPr="00567752">
        <w:rPr>
          <w:b/>
        </w:rPr>
        <w:t>able 4: Viking Place Pile sizes</w:t>
      </w:r>
    </w:p>
    <w:tbl>
      <w:tblPr>
        <w:tblStyle w:val="TableGrid"/>
        <w:tblW w:w="9634" w:type="dxa"/>
        <w:tblLayout w:type="fixed"/>
        <w:tblLook w:val="04A0" w:firstRow="1" w:lastRow="0" w:firstColumn="1" w:lastColumn="0" w:noHBand="0" w:noVBand="1"/>
      </w:tblPr>
      <w:tblGrid>
        <w:gridCol w:w="959"/>
        <w:gridCol w:w="3402"/>
        <w:gridCol w:w="1134"/>
        <w:gridCol w:w="1417"/>
        <w:gridCol w:w="1447"/>
        <w:gridCol w:w="1275"/>
      </w:tblGrid>
      <w:tr w:rsidR="009259C9" w:rsidRPr="00567752" w14:paraId="14E04816" w14:textId="4BD370F3" w:rsidTr="00A47E4C">
        <w:tc>
          <w:tcPr>
            <w:tcW w:w="959" w:type="dxa"/>
            <w:tcBorders>
              <w:bottom w:val="single" w:sz="4" w:space="0" w:color="auto"/>
            </w:tcBorders>
          </w:tcPr>
          <w:p w14:paraId="13C6F02F" w14:textId="18A5E969" w:rsidR="009259C9" w:rsidRPr="00567752" w:rsidRDefault="009259C9" w:rsidP="00902373">
            <w:pPr>
              <w:rPr>
                <w:b/>
                <w:sz w:val="16"/>
                <w:szCs w:val="16"/>
              </w:rPr>
            </w:pPr>
            <w:r w:rsidRPr="00567752">
              <w:rPr>
                <w:b/>
                <w:sz w:val="16"/>
                <w:szCs w:val="16"/>
              </w:rPr>
              <w:t>Stockpile reference number</w:t>
            </w:r>
          </w:p>
        </w:tc>
        <w:tc>
          <w:tcPr>
            <w:tcW w:w="3402" w:type="dxa"/>
            <w:tcBorders>
              <w:bottom w:val="single" w:sz="4" w:space="0" w:color="auto"/>
            </w:tcBorders>
          </w:tcPr>
          <w:p w14:paraId="3770967A" w14:textId="32697C01" w:rsidR="009259C9" w:rsidRPr="00567752" w:rsidRDefault="009259C9" w:rsidP="00902373">
            <w:pPr>
              <w:rPr>
                <w:b/>
                <w:sz w:val="20"/>
                <w:szCs w:val="20"/>
              </w:rPr>
            </w:pPr>
            <w:r w:rsidRPr="00567752">
              <w:rPr>
                <w:b/>
                <w:sz w:val="20"/>
                <w:szCs w:val="20"/>
              </w:rPr>
              <w:t>Material Stockpile</w:t>
            </w:r>
          </w:p>
        </w:tc>
        <w:tc>
          <w:tcPr>
            <w:tcW w:w="1134" w:type="dxa"/>
            <w:tcBorders>
              <w:bottom w:val="single" w:sz="4" w:space="0" w:color="auto"/>
            </w:tcBorders>
          </w:tcPr>
          <w:p w14:paraId="75498841" w14:textId="77777777" w:rsidR="009259C9" w:rsidRPr="00567752" w:rsidRDefault="009259C9" w:rsidP="00902373">
            <w:pPr>
              <w:rPr>
                <w:b/>
                <w:sz w:val="20"/>
                <w:szCs w:val="20"/>
              </w:rPr>
            </w:pPr>
            <w:r w:rsidRPr="00567752">
              <w:rPr>
                <w:b/>
                <w:sz w:val="20"/>
                <w:szCs w:val="20"/>
              </w:rPr>
              <w:t>Max Height (M)</w:t>
            </w:r>
          </w:p>
        </w:tc>
        <w:tc>
          <w:tcPr>
            <w:tcW w:w="1417" w:type="dxa"/>
            <w:tcBorders>
              <w:bottom w:val="single" w:sz="4" w:space="0" w:color="auto"/>
            </w:tcBorders>
          </w:tcPr>
          <w:p w14:paraId="20FD1FD3" w14:textId="3FE8738D" w:rsidR="009259C9" w:rsidRPr="00567752" w:rsidRDefault="000879A5" w:rsidP="00902373">
            <w:pPr>
              <w:spacing w:before="120"/>
              <w:rPr>
                <w:b/>
                <w:sz w:val="20"/>
                <w:szCs w:val="20"/>
              </w:rPr>
            </w:pPr>
            <w:r>
              <w:rPr>
                <w:b/>
                <w:sz w:val="20"/>
                <w:szCs w:val="20"/>
              </w:rPr>
              <w:t xml:space="preserve">Indicative </w:t>
            </w:r>
            <w:r w:rsidR="009259C9">
              <w:rPr>
                <w:b/>
                <w:sz w:val="20"/>
                <w:szCs w:val="20"/>
              </w:rPr>
              <w:t xml:space="preserve">Max </w:t>
            </w:r>
            <w:r w:rsidR="009259C9" w:rsidRPr="00567752">
              <w:rPr>
                <w:b/>
                <w:sz w:val="20"/>
                <w:szCs w:val="20"/>
              </w:rPr>
              <w:t>Length/</w:t>
            </w:r>
          </w:p>
          <w:p w14:paraId="29BA9F05" w14:textId="77777777" w:rsidR="009259C9" w:rsidRPr="00567752" w:rsidRDefault="009259C9" w:rsidP="00902373">
            <w:pPr>
              <w:spacing w:before="120"/>
              <w:rPr>
                <w:b/>
                <w:sz w:val="20"/>
                <w:szCs w:val="20"/>
              </w:rPr>
            </w:pPr>
            <w:r w:rsidRPr="00567752">
              <w:rPr>
                <w:b/>
                <w:sz w:val="20"/>
                <w:szCs w:val="20"/>
              </w:rPr>
              <w:t>Width (M)</w:t>
            </w:r>
          </w:p>
        </w:tc>
        <w:tc>
          <w:tcPr>
            <w:tcW w:w="1447" w:type="dxa"/>
            <w:tcBorders>
              <w:bottom w:val="single" w:sz="4" w:space="0" w:color="auto"/>
            </w:tcBorders>
          </w:tcPr>
          <w:p w14:paraId="77735396" w14:textId="77777777" w:rsidR="009259C9" w:rsidRPr="00567752" w:rsidRDefault="009259C9" w:rsidP="00902373">
            <w:pPr>
              <w:rPr>
                <w:b/>
                <w:sz w:val="20"/>
                <w:szCs w:val="20"/>
              </w:rPr>
            </w:pPr>
            <w:r w:rsidRPr="00567752">
              <w:rPr>
                <w:b/>
                <w:sz w:val="20"/>
                <w:szCs w:val="20"/>
              </w:rPr>
              <w:t>Max Vol (M</w:t>
            </w:r>
            <w:r w:rsidRPr="00567752">
              <w:rPr>
                <w:b/>
                <w:sz w:val="20"/>
                <w:szCs w:val="20"/>
                <w:vertAlign w:val="superscript"/>
              </w:rPr>
              <w:t>3</w:t>
            </w:r>
            <w:r w:rsidRPr="00567752">
              <w:rPr>
                <w:b/>
                <w:sz w:val="20"/>
                <w:szCs w:val="20"/>
              </w:rPr>
              <w:t>)</w:t>
            </w:r>
          </w:p>
        </w:tc>
        <w:tc>
          <w:tcPr>
            <w:tcW w:w="1275" w:type="dxa"/>
            <w:tcBorders>
              <w:bottom w:val="single" w:sz="4" w:space="0" w:color="auto"/>
            </w:tcBorders>
          </w:tcPr>
          <w:p w14:paraId="09A10906" w14:textId="070C8B3B" w:rsidR="009259C9" w:rsidRPr="00567752" w:rsidRDefault="009259C9" w:rsidP="00902373">
            <w:pPr>
              <w:rPr>
                <w:b/>
                <w:sz w:val="20"/>
                <w:szCs w:val="20"/>
              </w:rPr>
            </w:pPr>
            <w:r>
              <w:rPr>
                <w:b/>
                <w:sz w:val="20"/>
                <w:szCs w:val="20"/>
              </w:rPr>
              <w:t>Min Separation/Fire Walls</w:t>
            </w:r>
          </w:p>
        </w:tc>
      </w:tr>
      <w:tr w:rsidR="009259C9" w:rsidRPr="00567752" w14:paraId="6CA63CF9" w14:textId="01E3F07E" w:rsidTr="00A47E4C">
        <w:tc>
          <w:tcPr>
            <w:tcW w:w="959" w:type="dxa"/>
            <w:tcBorders>
              <w:right w:val="nil"/>
            </w:tcBorders>
          </w:tcPr>
          <w:p w14:paraId="550CD298" w14:textId="77777777" w:rsidR="009259C9" w:rsidRPr="00567752" w:rsidRDefault="009259C9" w:rsidP="00902373">
            <w:pPr>
              <w:rPr>
                <w:b/>
                <w:sz w:val="20"/>
                <w:szCs w:val="20"/>
              </w:rPr>
            </w:pPr>
          </w:p>
        </w:tc>
        <w:tc>
          <w:tcPr>
            <w:tcW w:w="3402" w:type="dxa"/>
            <w:tcBorders>
              <w:right w:val="nil"/>
            </w:tcBorders>
          </w:tcPr>
          <w:p w14:paraId="7B3A4237" w14:textId="51F8E8EE" w:rsidR="009259C9" w:rsidRPr="00567752" w:rsidRDefault="009259C9" w:rsidP="00902373">
            <w:pPr>
              <w:rPr>
                <w:b/>
                <w:sz w:val="20"/>
                <w:szCs w:val="20"/>
              </w:rPr>
            </w:pPr>
            <w:r w:rsidRPr="00567752">
              <w:rPr>
                <w:b/>
                <w:sz w:val="20"/>
                <w:szCs w:val="20"/>
              </w:rPr>
              <w:t>Within Building</w:t>
            </w:r>
          </w:p>
        </w:tc>
        <w:tc>
          <w:tcPr>
            <w:tcW w:w="1134" w:type="dxa"/>
            <w:tcBorders>
              <w:left w:val="nil"/>
              <w:right w:val="nil"/>
            </w:tcBorders>
          </w:tcPr>
          <w:p w14:paraId="050B2A1A" w14:textId="77777777" w:rsidR="009259C9" w:rsidRPr="00567752" w:rsidRDefault="009259C9" w:rsidP="00902373"/>
        </w:tc>
        <w:tc>
          <w:tcPr>
            <w:tcW w:w="1417" w:type="dxa"/>
            <w:tcBorders>
              <w:left w:val="nil"/>
              <w:right w:val="nil"/>
            </w:tcBorders>
          </w:tcPr>
          <w:p w14:paraId="185ACD23" w14:textId="77777777" w:rsidR="009259C9" w:rsidRPr="00567752" w:rsidRDefault="009259C9" w:rsidP="00902373"/>
        </w:tc>
        <w:tc>
          <w:tcPr>
            <w:tcW w:w="1447" w:type="dxa"/>
            <w:tcBorders>
              <w:left w:val="nil"/>
              <w:right w:val="nil"/>
            </w:tcBorders>
          </w:tcPr>
          <w:p w14:paraId="6E7C7933" w14:textId="77777777" w:rsidR="009259C9" w:rsidRPr="00567752" w:rsidRDefault="009259C9" w:rsidP="00902373"/>
        </w:tc>
        <w:tc>
          <w:tcPr>
            <w:tcW w:w="1275" w:type="dxa"/>
            <w:tcBorders>
              <w:left w:val="nil"/>
              <w:right w:val="nil"/>
            </w:tcBorders>
          </w:tcPr>
          <w:p w14:paraId="208DC5ED" w14:textId="77777777" w:rsidR="009259C9" w:rsidRPr="00567752" w:rsidRDefault="009259C9" w:rsidP="00902373"/>
        </w:tc>
      </w:tr>
      <w:tr w:rsidR="009259C9" w:rsidRPr="00567752" w14:paraId="5EB52296" w14:textId="79EED8C2" w:rsidTr="00A47E4C">
        <w:tc>
          <w:tcPr>
            <w:tcW w:w="959" w:type="dxa"/>
          </w:tcPr>
          <w:p w14:paraId="2D438D26" w14:textId="0A28B2C3" w:rsidR="009259C9" w:rsidRPr="00567752" w:rsidRDefault="009259C9" w:rsidP="00902373">
            <w:r w:rsidRPr="00567752">
              <w:t>1</w:t>
            </w:r>
          </w:p>
        </w:tc>
        <w:tc>
          <w:tcPr>
            <w:tcW w:w="3402" w:type="dxa"/>
          </w:tcPr>
          <w:p w14:paraId="407E1158" w14:textId="7355E66C" w:rsidR="009259C9" w:rsidRPr="00567752" w:rsidRDefault="001867C1" w:rsidP="001867C1">
            <w:r>
              <w:t xml:space="preserve">Baled </w:t>
            </w:r>
            <w:r w:rsidR="009259C9" w:rsidRPr="00567752">
              <w:t xml:space="preserve"> paper and card</w:t>
            </w:r>
          </w:p>
        </w:tc>
        <w:tc>
          <w:tcPr>
            <w:tcW w:w="1134" w:type="dxa"/>
          </w:tcPr>
          <w:p w14:paraId="3F6C4498" w14:textId="007DED4C" w:rsidR="009259C9" w:rsidRPr="00567752" w:rsidRDefault="009259C9" w:rsidP="000A5E1E">
            <w:pPr>
              <w:jc w:val="center"/>
            </w:pPr>
            <w:r w:rsidRPr="00567752">
              <w:t>3</w:t>
            </w:r>
          </w:p>
        </w:tc>
        <w:tc>
          <w:tcPr>
            <w:tcW w:w="1417" w:type="dxa"/>
          </w:tcPr>
          <w:p w14:paraId="37905D13" w14:textId="4175BFE9" w:rsidR="009259C9" w:rsidRPr="00567752" w:rsidRDefault="001867C1" w:rsidP="00567752">
            <w:pPr>
              <w:jc w:val="center"/>
            </w:pPr>
            <w:r>
              <w:t>10/6</w:t>
            </w:r>
          </w:p>
        </w:tc>
        <w:tc>
          <w:tcPr>
            <w:tcW w:w="1447" w:type="dxa"/>
          </w:tcPr>
          <w:p w14:paraId="384F8449" w14:textId="5D501F17" w:rsidR="009259C9" w:rsidRPr="00567752" w:rsidRDefault="001867C1" w:rsidP="00567752">
            <w:pPr>
              <w:jc w:val="center"/>
            </w:pPr>
            <w:r>
              <w:t>180</w:t>
            </w:r>
          </w:p>
        </w:tc>
        <w:tc>
          <w:tcPr>
            <w:tcW w:w="1275" w:type="dxa"/>
          </w:tcPr>
          <w:p w14:paraId="5AFE7C24" w14:textId="3CD08A8D" w:rsidR="009259C9" w:rsidRDefault="001867C1" w:rsidP="00567752">
            <w:pPr>
              <w:jc w:val="center"/>
            </w:pPr>
            <w:r>
              <w:t>6m</w:t>
            </w:r>
          </w:p>
        </w:tc>
      </w:tr>
      <w:tr w:rsidR="009259C9" w:rsidRPr="00567752" w14:paraId="112DA998" w14:textId="6FED600B" w:rsidTr="00A47E4C">
        <w:tc>
          <w:tcPr>
            <w:tcW w:w="959" w:type="dxa"/>
            <w:tcBorders>
              <w:bottom w:val="single" w:sz="4" w:space="0" w:color="auto"/>
            </w:tcBorders>
          </w:tcPr>
          <w:p w14:paraId="42E198BD" w14:textId="0D1828DA" w:rsidR="009259C9" w:rsidRPr="00567752" w:rsidRDefault="009259C9" w:rsidP="00902373">
            <w:r w:rsidRPr="00567752">
              <w:lastRenderedPageBreak/>
              <w:t>2</w:t>
            </w:r>
          </w:p>
        </w:tc>
        <w:tc>
          <w:tcPr>
            <w:tcW w:w="3402" w:type="dxa"/>
            <w:tcBorders>
              <w:bottom w:val="single" w:sz="4" w:space="0" w:color="auto"/>
            </w:tcBorders>
          </w:tcPr>
          <w:p w14:paraId="0DAE47E0" w14:textId="65C5A034" w:rsidR="009259C9" w:rsidRPr="00567752" w:rsidRDefault="001867C1" w:rsidP="000A5E1E">
            <w:r>
              <w:t>Baled paper and card</w:t>
            </w:r>
          </w:p>
        </w:tc>
        <w:tc>
          <w:tcPr>
            <w:tcW w:w="1134" w:type="dxa"/>
            <w:tcBorders>
              <w:bottom w:val="single" w:sz="4" w:space="0" w:color="auto"/>
            </w:tcBorders>
          </w:tcPr>
          <w:p w14:paraId="720820B5" w14:textId="7A05376D" w:rsidR="009259C9" w:rsidRPr="00567752" w:rsidRDefault="009259C9" w:rsidP="000A5E1E">
            <w:pPr>
              <w:jc w:val="center"/>
            </w:pPr>
            <w:r w:rsidRPr="00567752">
              <w:t>3</w:t>
            </w:r>
          </w:p>
        </w:tc>
        <w:tc>
          <w:tcPr>
            <w:tcW w:w="1417" w:type="dxa"/>
            <w:tcBorders>
              <w:bottom w:val="single" w:sz="4" w:space="0" w:color="auto"/>
            </w:tcBorders>
          </w:tcPr>
          <w:p w14:paraId="3CDBB2C5" w14:textId="699FC57A" w:rsidR="009259C9" w:rsidRPr="00567752" w:rsidRDefault="001867C1" w:rsidP="00567752">
            <w:pPr>
              <w:jc w:val="center"/>
            </w:pPr>
            <w:r>
              <w:t>10/6</w:t>
            </w:r>
          </w:p>
        </w:tc>
        <w:tc>
          <w:tcPr>
            <w:tcW w:w="1447" w:type="dxa"/>
            <w:tcBorders>
              <w:bottom w:val="single" w:sz="4" w:space="0" w:color="auto"/>
            </w:tcBorders>
          </w:tcPr>
          <w:p w14:paraId="53660283" w14:textId="3167CA50" w:rsidR="009259C9" w:rsidRPr="00567752" w:rsidRDefault="001867C1" w:rsidP="00567752">
            <w:pPr>
              <w:jc w:val="center"/>
            </w:pPr>
            <w:r>
              <w:t>180</w:t>
            </w:r>
          </w:p>
        </w:tc>
        <w:tc>
          <w:tcPr>
            <w:tcW w:w="1275" w:type="dxa"/>
            <w:tcBorders>
              <w:bottom w:val="single" w:sz="4" w:space="0" w:color="auto"/>
            </w:tcBorders>
          </w:tcPr>
          <w:p w14:paraId="008A8694" w14:textId="039660F4" w:rsidR="009259C9" w:rsidRDefault="001867C1" w:rsidP="00567752">
            <w:pPr>
              <w:jc w:val="center"/>
            </w:pPr>
            <w:r>
              <w:t>6m</w:t>
            </w:r>
          </w:p>
        </w:tc>
      </w:tr>
      <w:tr w:rsidR="009259C9" w:rsidRPr="00567752" w14:paraId="04433137" w14:textId="5D59838D" w:rsidTr="00A47E4C">
        <w:tc>
          <w:tcPr>
            <w:tcW w:w="959" w:type="dxa"/>
            <w:tcBorders>
              <w:bottom w:val="single" w:sz="4" w:space="0" w:color="auto"/>
            </w:tcBorders>
          </w:tcPr>
          <w:p w14:paraId="0FB89FDF" w14:textId="2C6E4226" w:rsidR="009259C9" w:rsidRPr="00567752" w:rsidRDefault="009259C9" w:rsidP="00902373">
            <w:r w:rsidRPr="00567752">
              <w:t>3</w:t>
            </w:r>
          </w:p>
        </w:tc>
        <w:tc>
          <w:tcPr>
            <w:tcW w:w="3402" w:type="dxa"/>
            <w:tcBorders>
              <w:bottom w:val="single" w:sz="4" w:space="0" w:color="auto"/>
            </w:tcBorders>
          </w:tcPr>
          <w:p w14:paraId="14EBD96F" w14:textId="42E2CA6F" w:rsidR="009259C9" w:rsidRPr="00567752" w:rsidRDefault="009259C9" w:rsidP="00243B76">
            <w:r w:rsidRPr="00567752">
              <w:t>Unprocessed paper and card</w:t>
            </w:r>
          </w:p>
        </w:tc>
        <w:tc>
          <w:tcPr>
            <w:tcW w:w="1134" w:type="dxa"/>
            <w:tcBorders>
              <w:bottom w:val="single" w:sz="4" w:space="0" w:color="auto"/>
            </w:tcBorders>
          </w:tcPr>
          <w:p w14:paraId="370130B8" w14:textId="352C40FE" w:rsidR="009259C9" w:rsidRPr="00567752" w:rsidRDefault="009259C9" w:rsidP="000A5E1E">
            <w:pPr>
              <w:jc w:val="center"/>
            </w:pPr>
            <w:r w:rsidRPr="00567752">
              <w:t>3</w:t>
            </w:r>
          </w:p>
        </w:tc>
        <w:tc>
          <w:tcPr>
            <w:tcW w:w="1417" w:type="dxa"/>
            <w:tcBorders>
              <w:bottom w:val="single" w:sz="4" w:space="0" w:color="auto"/>
            </w:tcBorders>
          </w:tcPr>
          <w:p w14:paraId="43B6E1EE" w14:textId="3B1232F4" w:rsidR="009259C9" w:rsidRPr="00567752" w:rsidRDefault="009259C9" w:rsidP="00567752">
            <w:pPr>
              <w:jc w:val="center"/>
            </w:pPr>
            <w:r>
              <w:t>15</w:t>
            </w:r>
            <w:r w:rsidR="001867C1">
              <w:t>/10</w:t>
            </w:r>
          </w:p>
        </w:tc>
        <w:tc>
          <w:tcPr>
            <w:tcW w:w="1447" w:type="dxa"/>
            <w:tcBorders>
              <w:bottom w:val="single" w:sz="4" w:space="0" w:color="auto"/>
            </w:tcBorders>
          </w:tcPr>
          <w:p w14:paraId="5A062E31" w14:textId="31D9C979" w:rsidR="009259C9" w:rsidRPr="00567752" w:rsidRDefault="009259C9" w:rsidP="00567752">
            <w:pPr>
              <w:jc w:val="center"/>
            </w:pPr>
            <w:r>
              <w:t>450</w:t>
            </w:r>
          </w:p>
        </w:tc>
        <w:tc>
          <w:tcPr>
            <w:tcW w:w="1275" w:type="dxa"/>
            <w:tcBorders>
              <w:bottom w:val="single" w:sz="4" w:space="0" w:color="auto"/>
            </w:tcBorders>
          </w:tcPr>
          <w:p w14:paraId="4E18A35F" w14:textId="44398AF7" w:rsidR="009259C9" w:rsidRDefault="001867C1" w:rsidP="00567752">
            <w:pPr>
              <w:jc w:val="center"/>
            </w:pPr>
            <w:r>
              <w:t>Firewall to pile 4</w:t>
            </w:r>
          </w:p>
        </w:tc>
      </w:tr>
      <w:tr w:rsidR="009259C9" w:rsidRPr="00567752" w14:paraId="1837FBE6" w14:textId="22404F14" w:rsidTr="00A47E4C">
        <w:tc>
          <w:tcPr>
            <w:tcW w:w="959" w:type="dxa"/>
            <w:tcBorders>
              <w:bottom w:val="single" w:sz="4" w:space="0" w:color="auto"/>
            </w:tcBorders>
          </w:tcPr>
          <w:p w14:paraId="660A26A6" w14:textId="12A839BA" w:rsidR="009259C9" w:rsidRPr="00567752" w:rsidRDefault="009259C9" w:rsidP="00902373">
            <w:r w:rsidRPr="00567752">
              <w:t>4</w:t>
            </w:r>
          </w:p>
        </w:tc>
        <w:tc>
          <w:tcPr>
            <w:tcW w:w="3402" w:type="dxa"/>
            <w:tcBorders>
              <w:bottom w:val="single" w:sz="4" w:space="0" w:color="auto"/>
            </w:tcBorders>
          </w:tcPr>
          <w:p w14:paraId="2E79A152" w14:textId="46040153" w:rsidR="009259C9" w:rsidRPr="00567752" w:rsidRDefault="009259C9" w:rsidP="00902373">
            <w:r w:rsidRPr="00567752">
              <w:t xml:space="preserve">Unprocessed </w:t>
            </w:r>
            <w:r>
              <w:t>Dry Mixed Recyclables (DMR)</w:t>
            </w:r>
          </w:p>
        </w:tc>
        <w:tc>
          <w:tcPr>
            <w:tcW w:w="1134" w:type="dxa"/>
            <w:tcBorders>
              <w:bottom w:val="single" w:sz="4" w:space="0" w:color="auto"/>
            </w:tcBorders>
          </w:tcPr>
          <w:p w14:paraId="0B2E99AA" w14:textId="7DC620F8" w:rsidR="009259C9" w:rsidRPr="00567752" w:rsidRDefault="009259C9" w:rsidP="000A5E1E">
            <w:pPr>
              <w:jc w:val="center"/>
            </w:pPr>
            <w:r w:rsidRPr="00567752">
              <w:t>3</w:t>
            </w:r>
          </w:p>
        </w:tc>
        <w:tc>
          <w:tcPr>
            <w:tcW w:w="1417" w:type="dxa"/>
            <w:tcBorders>
              <w:bottom w:val="single" w:sz="4" w:space="0" w:color="auto"/>
            </w:tcBorders>
          </w:tcPr>
          <w:p w14:paraId="15C9BE31" w14:textId="6E94F4C7" w:rsidR="009259C9" w:rsidRPr="00567752" w:rsidRDefault="009259C9" w:rsidP="00567752">
            <w:pPr>
              <w:jc w:val="center"/>
            </w:pPr>
            <w:r>
              <w:t>15</w:t>
            </w:r>
            <w:r w:rsidR="001867C1">
              <w:t>/10</w:t>
            </w:r>
          </w:p>
        </w:tc>
        <w:tc>
          <w:tcPr>
            <w:tcW w:w="1447" w:type="dxa"/>
            <w:tcBorders>
              <w:bottom w:val="single" w:sz="4" w:space="0" w:color="auto"/>
            </w:tcBorders>
          </w:tcPr>
          <w:p w14:paraId="77921073" w14:textId="2D7C18C5" w:rsidR="009259C9" w:rsidRPr="00567752" w:rsidRDefault="009259C9" w:rsidP="00567752">
            <w:pPr>
              <w:jc w:val="center"/>
            </w:pPr>
            <w:r>
              <w:t>450</w:t>
            </w:r>
          </w:p>
        </w:tc>
        <w:tc>
          <w:tcPr>
            <w:tcW w:w="1275" w:type="dxa"/>
            <w:tcBorders>
              <w:bottom w:val="single" w:sz="4" w:space="0" w:color="auto"/>
            </w:tcBorders>
          </w:tcPr>
          <w:p w14:paraId="18266465" w14:textId="637F6855" w:rsidR="009259C9" w:rsidRDefault="001867C1" w:rsidP="00567752">
            <w:pPr>
              <w:jc w:val="center"/>
            </w:pPr>
            <w:r>
              <w:t>Firewall to pile 3</w:t>
            </w:r>
          </w:p>
        </w:tc>
      </w:tr>
      <w:tr w:rsidR="009259C9" w:rsidRPr="00567752" w14:paraId="284997EC" w14:textId="13E63E07" w:rsidTr="00A47E4C">
        <w:tc>
          <w:tcPr>
            <w:tcW w:w="959" w:type="dxa"/>
            <w:tcBorders>
              <w:bottom w:val="single" w:sz="4" w:space="0" w:color="auto"/>
            </w:tcBorders>
          </w:tcPr>
          <w:p w14:paraId="2519D22C" w14:textId="5ABB5EBF" w:rsidR="009259C9" w:rsidRPr="00567752" w:rsidRDefault="009259C9" w:rsidP="00902373">
            <w:r w:rsidRPr="00567752">
              <w:t>5</w:t>
            </w:r>
          </w:p>
        </w:tc>
        <w:tc>
          <w:tcPr>
            <w:tcW w:w="3402" w:type="dxa"/>
            <w:tcBorders>
              <w:bottom w:val="single" w:sz="4" w:space="0" w:color="auto"/>
            </w:tcBorders>
          </w:tcPr>
          <w:p w14:paraId="6AA0A365" w14:textId="22B3B262" w:rsidR="009259C9" w:rsidRPr="00567752" w:rsidRDefault="009259C9" w:rsidP="00902373">
            <w:r>
              <w:t xml:space="preserve">Overflow for unprocessed DMR or </w:t>
            </w:r>
            <w:r w:rsidRPr="00567752">
              <w:t>General Waste</w:t>
            </w:r>
          </w:p>
        </w:tc>
        <w:tc>
          <w:tcPr>
            <w:tcW w:w="1134" w:type="dxa"/>
            <w:tcBorders>
              <w:bottom w:val="single" w:sz="4" w:space="0" w:color="auto"/>
            </w:tcBorders>
          </w:tcPr>
          <w:p w14:paraId="2FA9497C" w14:textId="34EBBBFC" w:rsidR="009259C9" w:rsidRPr="00567752" w:rsidRDefault="009259C9" w:rsidP="000A5E1E">
            <w:pPr>
              <w:jc w:val="center"/>
            </w:pPr>
            <w:r w:rsidRPr="00567752">
              <w:t>3</w:t>
            </w:r>
          </w:p>
        </w:tc>
        <w:tc>
          <w:tcPr>
            <w:tcW w:w="1417" w:type="dxa"/>
            <w:tcBorders>
              <w:bottom w:val="single" w:sz="4" w:space="0" w:color="auto"/>
            </w:tcBorders>
          </w:tcPr>
          <w:p w14:paraId="0C74F430" w14:textId="75C9359A" w:rsidR="009259C9" w:rsidRPr="00567752" w:rsidRDefault="001867C1" w:rsidP="00567752">
            <w:pPr>
              <w:jc w:val="center"/>
            </w:pPr>
            <w:r>
              <w:t>15/5</w:t>
            </w:r>
          </w:p>
        </w:tc>
        <w:tc>
          <w:tcPr>
            <w:tcW w:w="1447" w:type="dxa"/>
            <w:tcBorders>
              <w:bottom w:val="single" w:sz="4" w:space="0" w:color="auto"/>
            </w:tcBorders>
          </w:tcPr>
          <w:p w14:paraId="7DC89C9E" w14:textId="431A4D48" w:rsidR="009259C9" w:rsidRPr="00567752" w:rsidRDefault="001867C1" w:rsidP="00567752">
            <w:pPr>
              <w:jc w:val="center"/>
            </w:pPr>
            <w:r>
              <w:t>225</w:t>
            </w:r>
          </w:p>
        </w:tc>
        <w:tc>
          <w:tcPr>
            <w:tcW w:w="1275" w:type="dxa"/>
            <w:tcBorders>
              <w:bottom w:val="single" w:sz="4" w:space="0" w:color="auto"/>
            </w:tcBorders>
          </w:tcPr>
          <w:p w14:paraId="02E64307" w14:textId="3D4AC50C" w:rsidR="009259C9" w:rsidRDefault="001867C1" w:rsidP="00567752">
            <w:pPr>
              <w:jc w:val="center"/>
            </w:pPr>
            <w:r>
              <w:t>6m</w:t>
            </w:r>
          </w:p>
        </w:tc>
      </w:tr>
      <w:tr w:rsidR="009259C9" w:rsidRPr="00567752" w14:paraId="507AA11F" w14:textId="56A604A9" w:rsidTr="00A47E4C">
        <w:tc>
          <w:tcPr>
            <w:tcW w:w="959" w:type="dxa"/>
            <w:tcBorders>
              <w:bottom w:val="single" w:sz="4" w:space="0" w:color="auto"/>
            </w:tcBorders>
          </w:tcPr>
          <w:p w14:paraId="1A6161F0" w14:textId="4BAE75C8" w:rsidR="009259C9" w:rsidRPr="00567752" w:rsidRDefault="009259C9" w:rsidP="00902373">
            <w:r>
              <w:t>6</w:t>
            </w:r>
          </w:p>
        </w:tc>
        <w:tc>
          <w:tcPr>
            <w:tcW w:w="3402" w:type="dxa"/>
            <w:tcBorders>
              <w:bottom w:val="single" w:sz="4" w:space="0" w:color="auto"/>
            </w:tcBorders>
          </w:tcPr>
          <w:p w14:paraId="4D815C60" w14:textId="0EEF5FE3" w:rsidR="009259C9" w:rsidRPr="00567752" w:rsidRDefault="009259C9" w:rsidP="000A5E1E">
            <w:r>
              <w:t xml:space="preserve">General waste for transfer off site for RDF production </w:t>
            </w:r>
          </w:p>
        </w:tc>
        <w:tc>
          <w:tcPr>
            <w:tcW w:w="1134" w:type="dxa"/>
            <w:tcBorders>
              <w:bottom w:val="single" w:sz="4" w:space="0" w:color="auto"/>
            </w:tcBorders>
          </w:tcPr>
          <w:p w14:paraId="76C1BAB2" w14:textId="1B7B7D6E" w:rsidR="009259C9" w:rsidRPr="00567752" w:rsidRDefault="009259C9" w:rsidP="000A5E1E">
            <w:pPr>
              <w:jc w:val="center"/>
            </w:pPr>
            <w:r w:rsidRPr="00567752">
              <w:t>3</w:t>
            </w:r>
          </w:p>
        </w:tc>
        <w:tc>
          <w:tcPr>
            <w:tcW w:w="1417" w:type="dxa"/>
            <w:tcBorders>
              <w:bottom w:val="single" w:sz="4" w:space="0" w:color="auto"/>
            </w:tcBorders>
          </w:tcPr>
          <w:p w14:paraId="0124271E" w14:textId="63139234" w:rsidR="009259C9" w:rsidRPr="00567752" w:rsidRDefault="001867C1" w:rsidP="00567752">
            <w:pPr>
              <w:jc w:val="center"/>
            </w:pPr>
            <w:r>
              <w:t>10/10</w:t>
            </w:r>
          </w:p>
        </w:tc>
        <w:tc>
          <w:tcPr>
            <w:tcW w:w="1447" w:type="dxa"/>
            <w:tcBorders>
              <w:bottom w:val="single" w:sz="4" w:space="0" w:color="auto"/>
            </w:tcBorders>
          </w:tcPr>
          <w:p w14:paraId="62FD6551" w14:textId="00DCC6F0" w:rsidR="009259C9" w:rsidRPr="00567752" w:rsidRDefault="001867C1" w:rsidP="00567752">
            <w:pPr>
              <w:jc w:val="center"/>
            </w:pPr>
            <w:r>
              <w:t>250</w:t>
            </w:r>
            <w:r w:rsidR="009259C9">
              <w:t xml:space="preserve"> </w:t>
            </w:r>
          </w:p>
        </w:tc>
        <w:tc>
          <w:tcPr>
            <w:tcW w:w="1275" w:type="dxa"/>
            <w:tcBorders>
              <w:bottom w:val="single" w:sz="4" w:space="0" w:color="auto"/>
            </w:tcBorders>
          </w:tcPr>
          <w:p w14:paraId="3A0DAC2D" w14:textId="7B0CECD0" w:rsidR="009259C9" w:rsidRDefault="001867C1" w:rsidP="00567752">
            <w:pPr>
              <w:jc w:val="center"/>
            </w:pPr>
            <w:r>
              <w:t>6m</w:t>
            </w:r>
          </w:p>
        </w:tc>
      </w:tr>
      <w:tr w:rsidR="000879A5" w:rsidRPr="00567752" w14:paraId="164029AE" w14:textId="77777777" w:rsidTr="009259C9">
        <w:tc>
          <w:tcPr>
            <w:tcW w:w="959" w:type="dxa"/>
            <w:tcBorders>
              <w:bottom w:val="single" w:sz="4" w:space="0" w:color="auto"/>
            </w:tcBorders>
          </w:tcPr>
          <w:p w14:paraId="6AA0D2A0" w14:textId="7B3EC874" w:rsidR="000879A5" w:rsidRDefault="000879A5" w:rsidP="00902373">
            <w:r>
              <w:t>9</w:t>
            </w:r>
          </w:p>
        </w:tc>
        <w:tc>
          <w:tcPr>
            <w:tcW w:w="3402" w:type="dxa"/>
            <w:tcBorders>
              <w:bottom w:val="single" w:sz="4" w:space="0" w:color="auto"/>
            </w:tcBorders>
          </w:tcPr>
          <w:p w14:paraId="36BD4467" w14:textId="51FF78EB" w:rsidR="000879A5" w:rsidRDefault="000879A5" w:rsidP="000A5E1E">
            <w:r>
              <w:t>Baled paper and card</w:t>
            </w:r>
          </w:p>
        </w:tc>
        <w:tc>
          <w:tcPr>
            <w:tcW w:w="1134" w:type="dxa"/>
            <w:tcBorders>
              <w:bottom w:val="single" w:sz="4" w:space="0" w:color="auto"/>
            </w:tcBorders>
          </w:tcPr>
          <w:p w14:paraId="15F5FC10" w14:textId="50CEB9D8" w:rsidR="000879A5" w:rsidRPr="00567752" w:rsidRDefault="000879A5" w:rsidP="000A5E1E">
            <w:pPr>
              <w:jc w:val="center"/>
            </w:pPr>
            <w:r>
              <w:t>3</w:t>
            </w:r>
          </w:p>
        </w:tc>
        <w:tc>
          <w:tcPr>
            <w:tcW w:w="1417" w:type="dxa"/>
            <w:tcBorders>
              <w:bottom w:val="single" w:sz="4" w:space="0" w:color="auto"/>
            </w:tcBorders>
          </w:tcPr>
          <w:p w14:paraId="18D3A0B8" w14:textId="268A10CF" w:rsidR="000879A5" w:rsidRDefault="000879A5" w:rsidP="00567752">
            <w:pPr>
              <w:jc w:val="center"/>
            </w:pPr>
            <w:r>
              <w:t>20/6</w:t>
            </w:r>
          </w:p>
        </w:tc>
        <w:tc>
          <w:tcPr>
            <w:tcW w:w="1447" w:type="dxa"/>
            <w:tcBorders>
              <w:bottom w:val="single" w:sz="4" w:space="0" w:color="auto"/>
            </w:tcBorders>
          </w:tcPr>
          <w:p w14:paraId="09C98172" w14:textId="19B3ADD8" w:rsidR="000879A5" w:rsidRDefault="000879A5" w:rsidP="00567752">
            <w:pPr>
              <w:jc w:val="center"/>
            </w:pPr>
            <w:r>
              <w:t>360</w:t>
            </w:r>
          </w:p>
        </w:tc>
        <w:tc>
          <w:tcPr>
            <w:tcW w:w="1275" w:type="dxa"/>
            <w:tcBorders>
              <w:bottom w:val="single" w:sz="4" w:space="0" w:color="auto"/>
            </w:tcBorders>
          </w:tcPr>
          <w:p w14:paraId="1277BAA6" w14:textId="505BF1B3" w:rsidR="000879A5" w:rsidRDefault="000879A5" w:rsidP="00567752">
            <w:pPr>
              <w:jc w:val="center"/>
            </w:pPr>
            <w:r>
              <w:t>Firewall to pile 10</w:t>
            </w:r>
          </w:p>
        </w:tc>
      </w:tr>
      <w:tr w:rsidR="000879A5" w:rsidRPr="00567752" w14:paraId="6114EFC2" w14:textId="77777777" w:rsidTr="009259C9">
        <w:tc>
          <w:tcPr>
            <w:tcW w:w="959" w:type="dxa"/>
            <w:tcBorders>
              <w:bottom w:val="single" w:sz="4" w:space="0" w:color="auto"/>
            </w:tcBorders>
          </w:tcPr>
          <w:p w14:paraId="240B1ED1" w14:textId="25BC7195" w:rsidR="000879A5" w:rsidRDefault="000879A5" w:rsidP="00902373">
            <w:r>
              <w:t>10</w:t>
            </w:r>
          </w:p>
        </w:tc>
        <w:tc>
          <w:tcPr>
            <w:tcW w:w="3402" w:type="dxa"/>
            <w:tcBorders>
              <w:bottom w:val="single" w:sz="4" w:space="0" w:color="auto"/>
            </w:tcBorders>
          </w:tcPr>
          <w:p w14:paraId="59A9F4B1" w14:textId="495E1A00" w:rsidR="000879A5" w:rsidRDefault="000879A5" w:rsidP="000A5E1E">
            <w:r>
              <w:t>Baled paper and card</w:t>
            </w:r>
          </w:p>
        </w:tc>
        <w:tc>
          <w:tcPr>
            <w:tcW w:w="1134" w:type="dxa"/>
            <w:tcBorders>
              <w:bottom w:val="single" w:sz="4" w:space="0" w:color="auto"/>
            </w:tcBorders>
          </w:tcPr>
          <w:p w14:paraId="681D100D" w14:textId="3A1846AB" w:rsidR="000879A5" w:rsidRPr="00567752" w:rsidRDefault="000879A5" w:rsidP="000A5E1E">
            <w:pPr>
              <w:jc w:val="center"/>
            </w:pPr>
            <w:r>
              <w:t>3</w:t>
            </w:r>
          </w:p>
        </w:tc>
        <w:tc>
          <w:tcPr>
            <w:tcW w:w="1417" w:type="dxa"/>
            <w:tcBorders>
              <w:bottom w:val="single" w:sz="4" w:space="0" w:color="auto"/>
            </w:tcBorders>
          </w:tcPr>
          <w:p w14:paraId="3DFDB630" w14:textId="1D20E660" w:rsidR="000879A5" w:rsidRDefault="000879A5" w:rsidP="00567752">
            <w:pPr>
              <w:jc w:val="center"/>
            </w:pPr>
            <w:r>
              <w:t>20/6</w:t>
            </w:r>
          </w:p>
        </w:tc>
        <w:tc>
          <w:tcPr>
            <w:tcW w:w="1447" w:type="dxa"/>
            <w:tcBorders>
              <w:bottom w:val="single" w:sz="4" w:space="0" w:color="auto"/>
            </w:tcBorders>
          </w:tcPr>
          <w:p w14:paraId="494325C1" w14:textId="1232BF7A" w:rsidR="000879A5" w:rsidRDefault="000879A5" w:rsidP="00567752">
            <w:pPr>
              <w:jc w:val="center"/>
            </w:pPr>
            <w:r>
              <w:t>360</w:t>
            </w:r>
          </w:p>
        </w:tc>
        <w:tc>
          <w:tcPr>
            <w:tcW w:w="1275" w:type="dxa"/>
            <w:tcBorders>
              <w:bottom w:val="single" w:sz="4" w:space="0" w:color="auto"/>
            </w:tcBorders>
          </w:tcPr>
          <w:p w14:paraId="300C408B" w14:textId="72544939" w:rsidR="000879A5" w:rsidRDefault="000879A5" w:rsidP="00567752">
            <w:pPr>
              <w:jc w:val="center"/>
            </w:pPr>
            <w:r>
              <w:t>Firewall to pile 9</w:t>
            </w:r>
          </w:p>
        </w:tc>
      </w:tr>
      <w:tr w:rsidR="009259C9" w:rsidRPr="00567752" w14:paraId="1E63443A" w14:textId="39931097" w:rsidTr="00A47E4C">
        <w:trPr>
          <w:trHeight w:val="307"/>
        </w:trPr>
        <w:tc>
          <w:tcPr>
            <w:tcW w:w="959" w:type="dxa"/>
            <w:tcBorders>
              <w:right w:val="nil"/>
            </w:tcBorders>
          </w:tcPr>
          <w:p w14:paraId="306707D1" w14:textId="77777777" w:rsidR="009259C9" w:rsidRPr="00567752" w:rsidRDefault="009259C9" w:rsidP="00902373">
            <w:pPr>
              <w:rPr>
                <w:b/>
                <w:sz w:val="20"/>
                <w:szCs w:val="20"/>
              </w:rPr>
            </w:pPr>
          </w:p>
        </w:tc>
        <w:tc>
          <w:tcPr>
            <w:tcW w:w="3402" w:type="dxa"/>
            <w:tcBorders>
              <w:right w:val="nil"/>
            </w:tcBorders>
          </w:tcPr>
          <w:p w14:paraId="3238088A" w14:textId="24F6F022" w:rsidR="009259C9" w:rsidRPr="00567752" w:rsidRDefault="009259C9" w:rsidP="00902373">
            <w:pPr>
              <w:rPr>
                <w:b/>
                <w:sz w:val="20"/>
                <w:szCs w:val="20"/>
              </w:rPr>
            </w:pPr>
            <w:r w:rsidRPr="00567752">
              <w:rPr>
                <w:b/>
                <w:sz w:val="20"/>
                <w:szCs w:val="20"/>
              </w:rPr>
              <w:t>Within the Yard</w:t>
            </w:r>
          </w:p>
        </w:tc>
        <w:tc>
          <w:tcPr>
            <w:tcW w:w="1134" w:type="dxa"/>
            <w:tcBorders>
              <w:left w:val="nil"/>
              <w:right w:val="nil"/>
            </w:tcBorders>
          </w:tcPr>
          <w:p w14:paraId="2AAC58AC" w14:textId="77777777" w:rsidR="009259C9" w:rsidRPr="00567752" w:rsidRDefault="009259C9" w:rsidP="000A5E1E">
            <w:pPr>
              <w:jc w:val="center"/>
            </w:pPr>
          </w:p>
        </w:tc>
        <w:tc>
          <w:tcPr>
            <w:tcW w:w="1417" w:type="dxa"/>
            <w:tcBorders>
              <w:left w:val="nil"/>
              <w:right w:val="nil"/>
            </w:tcBorders>
          </w:tcPr>
          <w:p w14:paraId="30D27D5A" w14:textId="77777777" w:rsidR="009259C9" w:rsidRPr="00567752" w:rsidRDefault="009259C9" w:rsidP="00567752">
            <w:pPr>
              <w:jc w:val="center"/>
            </w:pPr>
          </w:p>
        </w:tc>
        <w:tc>
          <w:tcPr>
            <w:tcW w:w="1447" w:type="dxa"/>
            <w:tcBorders>
              <w:left w:val="nil"/>
              <w:right w:val="nil"/>
            </w:tcBorders>
          </w:tcPr>
          <w:p w14:paraId="161FA862" w14:textId="77777777" w:rsidR="009259C9" w:rsidRPr="00567752" w:rsidRDefault="009259C9" w:rsidP="00567752">
            <w:pPr>
              <w:jc w:val="center"/>
            </w:pPr>
          </w:p>
        </w:tc>
        <w:tc>
          <w:tcPr>
            <w:tcW w:w="1275" w:type="dxa"/>
            <w:tcBorders>
              <w:left w:val="nil"/>
              <w:right w:val="nil"/>
            </w:tcBorders>
          </w:tcPr>
          <w:p w14:paraId="59F04D51" w14:textId="77777777" w:rsidR="009259C9" w:rsidRPr="00567752" w:rsidRDefault="009259C9" w:rsidP="00567752">
            <w:pPr>
              <w:jc w:val="center"/>
            </w:pPr>
          </w:p>
        </w:tc>
      </w:tr>
      <w:tr w:rsidR="009259C9" w:rsidRPr="00567752" w14:paraId="671D720E" w14:textId="72D2FBCF" w:rsidTr="00A47E4C">
        <w:tc>
          <w:tcPr>
            <w:tcW w:w="959" w:type="dxa"/>
          </w:tcPr>
          <w:p w14:paraId="51C9F8D5" w14:textId="7EE95C55" w:rsidR="009259C9" w:rsidRPr="00567752" w:rsidRDefault="009259C9" w:rsidP="00902373">
            <w:r>
              <w:t>7</w:t>
            </w:r>
          </w:p>
        </w:tc>
        <w:tc>
          <w:tcPr>
            <w:tcW w:w="3402" w:type="dxa"/>
          </w:tcPr>
          <w:p w14:paraId="613D329F" w14:textId="4E8DF55A" w:rsidR="009259C9" w:rsidRPr="00567752" w:rsidRDefault="009259C9" w:rsidP="00567752">
            <w:r w:rsidRPr="00567752">
              <w:t xml:space="preserve">Processed </w:t>
            </w:r>
            <w:r>
              <w:t>recycling storage area</w:t>
            </w:r>
          </w:p>
        </w:tc>
        <w:tc>
          <w:tcPr>
            <w:tcW w:w="1134" w:type="dxa"/>
          </w:tcPr>
          <w:p w14:paraId="03CBD788" w14:textId="6B87B85B" w:rsidR="009259C9" w:rsidRPr="00567752" w:rsidRDefault="009259C9" w:rsidP="000A5E1E">
            <w:pPr>
              <w:jc w:val="center"/>
            </w:pPr>
            <w:r w:rsidRPr="00567752">
              <w:t>3</w:t>
            </w:r>
          </w:p>
        </w:tc>
        <w:tc>
          <w:tcPr>
            <w:tcW w:w="1417" w:type="dxa"/>
          </w:tcPr>
          <w:p w14:paraId="3E1820BF" w14:textId="30C883D6" w:rsidR="009259C9" w:rsidRPr="00567752" w:rsidRDefault="000879A5" w:rsidP="00567752">
            <w:pPr>
              <w:jc w:val="center"/>
            </w:pPr>
            <w:r>
              <w:t>15/15</w:t>
            </w:r>
          </w:p>
        </w:tc>
        <w:tc>
          <w:tcPr>
            <w:tcW w:w="1447" w:type="dxa"/>
          </w:tcPr>
          <w:p w14:paraId="3EAD1CE6" w14:textId="5FA83FF7" w:rsidR="009259C9" w:rsidRPr="00567752" w:rsidRDefault="009259C9" w:rsidP="00567752">
            <w:pPr>
              <w:jc w:val="center"/>
            </w:pPr>
            <w:r>
              <w:t>675</w:t>
            </w:r>
          </w:p>
        </w:tc>
        <w:tc>
          <w:tcPr>
            <w:tcW w:w="1275" w:type="dxa"/>
          </w:tcPr>
          <w:p w14:paraId="231316CF" w14:textId="7021C8EC" w:rsidR="009259C9" w:rsidRDefault="00274384" w:rsidP="00567752">
            <w:pPr>
              <w:jc w:val="center"/>
            </w:pPr>
            <w:r>
              <w:t>17.5</w:t>
            </w:r>
            <w:r w:rsidR="000879A5">
              <w:t>m</w:t>
            </w:r>
          </w:p>
        </w:tc>
      </w:tr>
      <w:tr w:rsidR="009259C9" w:rsidRPr="00567752" w14:paraId="5B228DFE" w14:textId="2E5EB82D" w:rsidTr="00A47E4C">
        <w:tc>
          <w:tcPr>
            <w:tcW w:w="959" w:type="dxa"/>
          </w:tcPr>
          <w:p w14:paraId="7CC3ADAF" w14:textId="370A6CAA" w:rsidR="009259C9" w:rsidRPr="00567752" w:rsidRDefault="009259C9" w:rsidP="00902373">
            <w:r>
              <w:t>8</w:t>
            </w:r>
          </w:p>
        </w:tc>
        <w:tc>
          <w:tcPr>
            <w:tcW w:w="3402" w:type="dxa"/>
          </w:tcPr>
          <w:p w14:paraId="6FAD63AA" w14:textId="25F78FF9" w:rsidR="009259C9" w:rsidRPr="00567752" w:rsidRDefault="009259C9" w:rsidP="00902373">
            <w:r w:rsidRPr="00567752">
              <w:t xml:space="preserve">Unprocessed wood </w:t>
            </w:r>
            <w:r>
              <w:t>s</w:t>
            </w:r>
            <w:r w:rsidRPr="00567752">
              <w:t>torage area</w:t>
            </w:r>
          </w:p>
        </w:tc>
        <w:tc>
          <w:tcPr>
            <w:tcW w:w="1134" w:type="dxa"/>
          </w:tcPr>
          <w:p w14:paraId="69D57621" w14:textId="50B85B44" w:rsidR="009259C9" w:rsidRPr="00567752" w:rsidRDefault="009259C9" w:rsidP="000A5E1E">
            <w:pPr>
              <w:jc w:val="center"/>
            </w:pPr>
            <w:r w:rsidRPr="00567752">
              <w:t>3</w:t>
            </w:r>
          </w:p>
        </w:tc>
        <w:tc>
          <w:tcPr>
            <w:tcW w:w="1417" w:type="dxa"/>
          </w:tcPr>
          <w:p w14:paraId="3D21B61E" w14:textId="173703D8" w:rsidR="009259C9" w:rsidRPr="00567752" w:rsidRDefault="009259C9" w:rsidP="00567752">
            <w:pPr>
              <w:jc w:val="center"/>
            </w:pPr>
            <w:r w:rsidRPr="00567752">
              <w:t>20</w:t>
            </w:r>
            <w:r w:rsidR="000879A5">
              <w:t>/11.5</w:t>
            </w:r>
          </w:p>
        </w:tc>
        <w:tc>
          <w:tcPr>
            <w:tcW w:w="1447" w:type="dxa"/>
          </w:tcPr>
          <w:p w14:paraId="5154667A" w14:textId="5DC57BE5" w:rsidR="009259C9" w:rsidRPr="00567752" w:rsidRDefault="009259C9" w:rsidP="00567752">
            <w:pPr>
              <w:jc w:val="center"/>
            </w:pPr>
            <w:r w:rsidRPr="00567752">
              <w:t>690</w:t>
            </w:r>
          </w:p>
        </w:tc>
        <w:tc>
          <w:tcPr>
            <w:tcW w:w="1275" w:type="dxa"/>
          </w:tcPr>
          <w:p w14:paraId="02CC59F0" w14:textId="5B25F6BA" w:rsidR="009259C9" w:rsidRPr="00567752" w:rsidRDefault="00274384" w:rsidP="00567752">
            <w:pPr>
              <w:jc w:val="center"/>
            </w:pPr>
            <w:r>
              <w:t>22.5m</w:t>
            </w:r>
          </w:p>
        </w:tc>
      </w:tr>
      <w:tr w:rsidR="009259C9" w:rsidRPr="00567752" w14:paraId="5C4F3629" w14:textId="74A2F984" w:rsidTr="00A47E4C">
        <w:tc>
          <w:tcPr>
            <w:tcW w:w="959" w:type="dxa"/>
          </w:tcPr>
          <w:p w14:paraId="47E648F0" w14:textId="17766763" w:rsidR="009259C9" w:rsidRPr="00567752" w:rsidRDefault="00274384" w:rsidP="00902373">
            <w:r>
              <w:t>11</w:t>
            </w:r>
          </w:p>
        </w:tc>
        <w:tc>
          <w:tcPr>
            <w:tcW w:w="3402" w:type="dxa"/>
          </w:tcPr>
          <w:p w14:paraId="57AE394A" w14:textId="7053F51F" w:rsidR="009259C9" w:rsidRPr="00567752" w:rsidRDefault="009259C9" w:rsidP="000A5E1E">
            <w:r>
              <w:t xml:space="preserve">Baled </w:t>
            </w:r>
            <w:r w:rsidR="00274384">
              <w:t>plastics</w:t>
            </w:r>
          </w:p>
        </w:tc>
        <w:tc>
          <w:tcPr>
            <w:tcW w:w="1134" w:type="dxa"/>
          </w:tcPr>
          <w:p w14:paraId="51D8BAED" w14:textId="4B92223C" w:rsidR="009259C9" w:rsidRPr="00567752" w:rsidRDefault="009259C9" w:rsidP="000A5E1E">
            <w:pPr>
              <w:jc w:val="center"/>
            </w:pPr>
            <w:r w:rsidRPr="00567752">
              <w:t>3</w:t>
            </w:r>
          </w:p>
        </w:tc>
        <w:tc>
          <w:tcPr>
            <w:tcW w:w="1417" w:type="dxa"/>
          </w:tcPr>
          <w:p w14:paraId="0287F749" w14:textId="5FEF918F" w:rsidR="009259C9" w:rsidRPr="00567752" w:rsidRDefault="00274384" w:rsidP="00567752">
            <w:pPr>
              <w:jc w:val="center"/>
            </w:pPr>
            <w:r>
              <w:t>10/10</w:t>
            </w:r>
          </w:p>
        </w:tc>
        <w:tc>
          <w:tcPr>
            <w:tcW w:w="1447" w:type="dxa"/>
          </w:tcPr>
          <w:p w14:paraId="35264F30" w14:textId="04AFF8FD" w:rsidR="009259C9" w:rsidRPr="00567752" w:rsidRDefault="00274384" w:rsidP="00567752">
            <w:pPr>
              <w:jc w:val="center"/>
            </w:pPr>
            <w:r>
              <w:t>300</w:t>
            </w:r>
          </w:p>
        </w:tc>
        <w:tc>
          <w:tcPr>
            <w:tcW w:w="1275" w:type="dxa"/>
          </w:tcPr>
          <w:p w14:paraId="2B4B390A" w14:textId="24BCC768" w:rsidR="009259C9" w:rsidRPr="00567752" w:rsidRDefault="00274384" w:rsidP="00567752">
            <w:pPr>
              <w:jc w:val="center"/>
            </w:pPr>
            <w:r>
              <w:t>Firewall to rear by Valero pipeline</w:t>
            </w:r>
          </w:p>
        </w:tc>
      </w:tr>
      <w:tr w:rsidR="009259C9" w:rsidRPr="00567752" w14:paraId="284BB2E0" w14:textId="7FD7F764" w:rsidTr="00A47E4C">
        <w:tc>
          <w:tcPr>
            <w:tcW w:w="959" w:type="dxa"/>
          </w:tcPr>
          <w:p w14:paraId="6CBD3112" w14:textId="1FD20B5B" w:rsidR="009259C9" w:rsidRPr="00567752" w:rsidRDefault="00274384" w:rsidP="00902373">
            <w:r>
              <w:t>12</w:t>
            </w:r>
          </w:p>
        </w:tc>
        <w:tc>
          <w:tcPr>
            <w:tcW w:w="3402" w:type="dxa"/>
          </w:tcPr>
          <w:p w14:paraId="65DDAC18" w14:textId="7ADD67F2" w:rsidR="009259C9" w:rsidRPr="00567752" w:rsidRDefault="009259C9" w:rsidP="000A5E1E">
            <w:r>
              <w:t xml:space="preserve">Baled </w:t>
            </w:r>
            <w:r w:rsidRPr="00567752">
              <w:t xml:space="preserve">scrap metal </w:t>
            </w:r>
          </w:p>
        </w:tc>
        <w:tc>
          <w:tcPr>
            <w:tcW w:w="1134" w:type="dxa"/>
          </w:tcPr>
          <w:p w14:paraId="041FEF76" w14:textId="40382C2B" w:rsidR="009259C9" w:rsidRPr="00567752" w:rsidRDefault="009259C9" w:rsidP="000A5E1E">
            <w:pPr>
              <w:jc w:val="center"/>
            </w:pPr>
            <w:r w:rsidRPr="00567752">
              <w:t>3</w:t>
            </w:r>
          </w:p>
        </w:tc>
        <w:tc>
          <w:tcPr>
            <w:tcW w:w="1417" w:type="dxa"/>
          </w:tcPr>
          <w:p w14:paraId="58323411" w14:textId="580A5EF9" w:rsidR="009259C9" w:rsidRPr="00567752" w:rsidRDefault="00274384" w:rsidP="00567752">
            <w:pPr>
              <w:jc w:val="center"/>
            </w:pPr>
            <w:r>
              <w:t>13/10</w:t>
            </w:r>
          </w:p>
        </w:tc>
        <w:tc>
          <w:tcPr>
            <w:tcW w:w="1447" w:type="dxa"/>
          </w:tcPr>
          <w:p w14:paraId="190464D8" w14:textId="20EA6A26" w:rsidR="009259C9" w:rsidRPr="00567752" w:rsidRDefault="00274384" w:rsidP="00567752">
            <w:pPr>
              <w:jc w:val="center"/>
            </w:pPr>
            <w:r>
              <w:t>390</w:t>
            </w:r>
          </w:p>
        </w:tc>
        <w:tc>
          <w:tcPr>
            <w:tcW w:w="1275" w:type="dxa"/>
          </w:tcPr>
          <w:p w14:paraId="1B3AB177" w14:textId="1EEA364F" w:rsidR="009259C9" w:rsidRPr="00567752" w:rsidRDefault="00274384" w:rsidP="00567752">
            <w:pPr>
              <w:jc w:val="center"/>
            </w:pPr>
            <w:r>
              <w:t>n/a</w:t>
            </w:r>
          </w:p>
        </w:tc>
      </w:tr>
      <w:tr w:rsidR="009259C9" w:rsidRPr="00567752" w14:paraId="14CA5CC5" w14:textId="35B6D8B4" w:rsidTr="00A47E4C">
        <w:tc>
          <w:tcPr>
            <w:tcW w:w="959" w:type="dxa"/>
          </w:tcPr>
          <w:p w14:paraId="5EDF4657" w14:textId="2CAE68D3" w:rsidR="009259C9" w:rsidRPr="00567752" w:rsidRDefault="00274384" w:rsidP="00902373">
            <w:r>
              <w:t>13</w:t>
            </w:r>
          </w:p>
        </w:tc>
        <w:tc>
          <w:tcPr>
            <w:tcW w:w="3402" w:type="dxa"/>
          </w:tcPr>
          <w:p w14:paraId="7B19F644" w14:textId="39F8430A" w:rsidR="009259C9" w:rsidRPr="00567752" w:rsidRDefault="009259C9" w:rsidP="000A5E1E">
            <w:r>
              <w:t>Baled</w:t>
            </w:r>
            <w:r w:rsidRPr="00567752">
              <w:t xml:space="preserve"> </w:t>
            </w:r>
            <w:r w:rsidR="00274384">
              <w:t xml:space="preserve">paper and card </w:t>
            </w:r>
          </w:p>
        </w:tc>
        <w:tc>
          <w:tcPr>
            <w:tcW w:w="1134" w:type="dxa"/>
          </w:tcPr>
          <w:p w14:paraId="2E098611" w14:textId="46033554" w:rsidR="009259C9" w:rsidRPr="00567752" w:rsidRDefault="009259C9" w:rsidP="000A5E1E">
            <w:pPr>
              <w:jc w:val="center"/>
            </w:pPr>
            <w:r w:rsidRPr="00567752">
              <w:t>3</w:t>
            </w:r>
          </w:p>
        </w:tc>
        <w:tc>
          <w:tcPr>
            <w:tcW w:w="1417" w:type="dxa"/>
          </w:tcPr>
          <w:p w14:paraId="3E68FB4A" w14:textId="0430AF0D" w:rsidR="009259C9" w:rsidRPr="00567752" w:rsidRDefault="00274384" w:rsidP="00567752">
            <w:pPr>
              <w:jc w:val="center"/>
            </w:pPr>
            <w:r>
              <w:t>20/10</w:t>
            </w:r>
          </w:p>
        </w:tc>
        <w:tc>
          <w:tcPr>
            <w:tcW w:w="1447" w:type="dxa"/>
          </w:tcPr>
          <w:p w14:paraId="5C7D19CD" w14:textId="5AB84616" w:rsidR="009259C9" w:rsidRPr="00567752" w:rsidRDefault="00274384" w:rsidP="00567752">
            <w:pPr>
              <w:jc w:val="center"/>
            </w:pPr>
            <w:r>
              <w:t>600</w:t>
            </w:r>
          </w:p>
        </w:tc>
        <w:tc>
          <w:tcPr>
            <w:tcW w:w="1275" w:type="dxa"/>
          </w:tcPr>
          <w:p w14:paraId="42A44D41" w14:textId="423E5495" w:rsidR="009259C9" w:rsidRPr="00567752" w:rsidRDefault="00274384" w:rsidP="00567752">
            <w:pPr>
              <w:jc w:val="center"/>
            </w:pPr>
            <w:r>
              <w:t>Firewall to rear by Valero pipeline</w:t>
            </w:r>
          </w:p>
        </w:tc>
      </w:tr>
      <w:tr w:rsidR="009259C9" w14:paraId="4D483874" w14:textId="3434849D" w:rsidTr="00A47E4C">
        <w:tc>
          <w:tcPr>
            <w:tcW w:w="959" w:type="dxa"/>
          </w:tcPr>
          <w:p w14:paraId="1F6C6C06" w14:textId="5610421C" w:rsidR="009259C9" w:rsidRPr="00567752" w:rsidRDefault="00274384" w:rsidP="00902373">
            <w:r>
              <w:t>14</w:t>
            </w:r>
          </w:p>
        </w:tc>
        <w:tc>
          <w:tcPr>
            <w:tcW w:w="3402" w:type="dxa"/>
          </w:tcPr>
          <w:p w14:paraId="1D78DC07" w14:textId="48C51479" w:rsidR="009259C9" w:rsidRPr="00567752" w:rsidRDefault="009259C9" w:rsidP="00902373">
            <w:r>
              <w:t>Baled</w:t>
            </w:r>
            <w:r w:rsidRPr="00567752">
              <w:t xml:space="preserve"> paper and card</w:t>
            </w:r>
          </w:p>
        </w:tc>
        <w:tc>
          <w:tcPr>
            <w:tcW w:w="1134" w:type="dxa"/>
          </w:tcPr>
          <w:p w14:paraId="409DB4B6" w14:textId="0421AAD7" w:rsidR="009259C9" w:rsidRPr="00567752" w:rsidRDefault="009259C9" w:rsidP="000A5E1E">
            <w:pPr>
              <w:jc w:val="center"/>
            </w:pPr>
            <w:r w:rsidRPr="00567752">
              <w:t>3</w:t>
            </w:r>
          </w:p>
        </w:tc>
        <w:tc>
          <w:tcPr>
            <w:tcW w:w="1417" w:type="dxa"/>
          </w:tcPr>
          <w:p w14:paraId="7D2A7E7C" w14:textId="67217811" w:rsidR="009259C9" w:rsidRPr="00567752" w:rsidRDefault="009259C9" w:rsidP="00567752">
            <w:pPr>
              <w:jc w:val="center"/>
            </w:pPr>
            <w:r w:rsidRPr="00567752">
              <w:t>20</w:t>
            </w:r>
            <w:r w:rsidR="00274384">
              <w:t>/10</w:t>
            </w:r>
          </w:p>
        </w:tc>
        <w:tc>
          <w:tcPr>
            <w:tcW w:w="1447" w:type="dxa"/>
          </w:tcPr>
          <w:p w14:paraId="6243491D" w14:textId="0787EDE8" w:rsidR="009259C9" w:rsidRPr="00567752" w:rsidRDefault="009259C9" w:rsidP="00567752">
            <w:pPr>
              <w:jc w:val="center"/>
            </w:pPr>
            <w:r w:rsidRPr="00567752">
              <w:t>600</w:t>
            </w:r>
          </w:p>
        </w:tc>
        <w:tc>
          <w:tcPr>
            <w:tcW w:w="1275" w:type="dxa"/>
          </w:tcPr>
          <w:p w14:paraId="5DD0583F" w14:textId="0A081971" w:rsidR="009259C9" w:rsidRPr="00567752" w:rsidRDefault="00274384" w:rsidP="00567752">
            <w:pPr>
              <w:jc w:val="center"/>
            </w:pPr>
            <w:r>
              <w:t>Firewall on either side to piles 13 and 15</w:t>
            </w:r>
          </w:p>
        </w:tc>
      </w:tr>
      <w:tr w:rsidR="00274384" w14:paraId="089FD0BD" w14:textId="77777777" w:rsidTr="009259C9">
        <w:tc>
          <w:tcPr>
            <w:tcW w:w="959" w:type="dxa"/>
          </w:tcPr>
          <w:p w14:paraId="210550F6" w14:textId="7617A066" w:rsidR="00274384" w:rsidRDefault="00274384" w:rsidP="00902373">
            <w:r>
              <w:t>15</w:t>
            </w:r>
          </w:p>
        </w:tc>
        <w:tc>
          <w:tcPr>
            <w:tcW w:w="3402" w:type="dxa"/>
          </w:tcPr>
          <w:p w14:paraId="63FFB1DA" w14:textId="03715CAC" w:rsidR="00274384" w:rsidRDefault="00274384" w:rsidP="00902373">
            <w:r>
              <w:t>Baled plastics</w:t>
            </w:r>
          </w:p>
        </w:tc>
        <w:tc>
          <w:tcPr>
            <w:tcW w:w="1134" w:type="dxa"/>
          </w:tcPr>
          <w:p w14:paraId="6356D2C8" w14:textId="2EFCF074" w:rsidR="00274384" w:rsidRPr="00567752" w:rsidRDefault="00274384" w:rsidP="000A5E1E">
            <w:pPr>
              <w:jc w:val="center"/>
            </w:pPr>
            <w:r>
              <w:t>3</w:t>
            </w:r>
          </w:p>
        </w:tc>
        <w:tc>
          <w:tcPr>
            <w:tcW w:w="1417" w:type="dxa"/>
          </w:tcPr>
          <w:p w14:paraId="14E133A7" w14:textId="38A14DEF" w:rsidR="00274384" w:rsidRPr="00567752" w:rsidRDefault="00274384" w:rsidP="00567752">
            <w:pPr>
              <w:jc w:val="center"/>
            </w:pPr>
            <w:r>
              <w:t>10/10</w:t>
            </w:r>
          </w:p>
        </w:tc>
        <w:tc>
          <w:tcPr>
            <w:tcW w:w="1447" w:type="dxa"/>
          </w:tcPr>
          <w:p w14:paraId="1E873DD9" w14:textId="1F37A1B8" w:rsidR="00274384" w:rsidRPr="00567752" w:rsidRDefault="00274384" w:rsidP="00567752">
            <w:pPr>
              <w:jc w:val="center"/>
            </w:pPr>
            <w:r>
              <w:t>300</w:t>
            </w:r>
          </w:p>
        </w:tc>
        <w:tc>
          <w:tcPr>
            <w:tcW w:w="1275" w:type="dxa"/>
          </w:tcPr>
          <w:p w14:paraId="455C7FCE" w14:textId="3443C5CB" w:rsidR="00274384" w:rsidRDefault="00274384" w:rsidP="00567752">
            <w:pPr>
              <w:jc w:val="center"/>
            </w:pPr>
            <w:r>
              <w:t>Firewall to pile 14</w:t>
            </w:r>
          </w:p>
        </w:tc>
      </w:tr>
    </w:tbl>
    <w:p w14:paraId="47FC502E" w14:textId="77777777" w:rsidR="00857959" w:rsidRDefault="00FB5876" w:rsidP="00475543">
      <w:r>
        <w:t>All</w:t>
      </w:r>
      <w:r w:rsidR="0020786B" w:rsidRPr="00FB5876">
        <w:t xml:space="preserve"> waste is </w:t>
      </w:r>
      <w:r w:rsidRPr="00FB5876">
        <w:t xml:space="preserve">processed </w:t>
      </w:r>
      <w:r w:rsidR="0020786B" w:rsidRPr="00FB5876">
        <w:t>within the building</w:t>
      </w:r>
      <w:r w:rsidRPr="00FB5876">
        <w:t xml:space="preserve"> and stored both within the building and outside</w:t>
      </w:r>
      <w:r>
        <w:t xml:space="preserve"> on </w:t>
      </w:r>
      <w:r w:rsidR="00DF5CF8">
        <w:t>an impermeable concreate surfacing</w:t>
      </w:r>
      <w:r w:rsidR="0020786B" w:rsidRPr="00FB5876">
        <w:t>.</w:t>
      </w:r>
      <w:r w:rsidR="00274384">
        <w:t xml:space="preserve"> Following discussions with NRW (including South Wales Fire and Rescue) and with Valero, who operate an oil terminal adjoining the southern boundary, the external storage layout has been revised.</w:t>
      </w:r>
    </w:p>
    <w:p w14:paraId="5EC34554" w14:textId="77777777" w:rsidR="00857959" w:rsidRDefault="00857959" w:rsidP="00475543"/>
    <w:p w14:paraId="6FADA11B" w14:textId="1DE698D0" w:rsidR="0020786B" w:rsidRDefault="00274384" w:rsidP="00475543">
      <w:r>
        <w:t>The internal storage layout has been revised to provide a more workable layout, whilst still complying with FPP guidance.</w:t>
      </w:r>
      <w:r w:rsidR="00857959">
        <w:t xml:space="preserve"> Some firewalls have been proposed where adequate separation distances cannot be achieved.</w:t>
      </w:r>
    </w:p>
    <w:p w14:paraId="72EAFD6E" w14:textId="77777777" w:rsidR="00857959" w:rsidRDefault="00274384" w:rsidP="00475543">
      <w:r>
        <w:t>In relation to external storage, the layout</w:t>
      </w:r>
      <w:r w:rsidR="00D53992">
        <w:t xml:space="preserve"> along the southern boundary has been revised to take account of the adjo</w:t>
      </w:r>
      <w:r w:rsidR="00857959">
        <w:t>ining Valero site.</w:t>
      </w:r>
    </w:p>
    <w:p w14:paraId="1406F6F8" w14:textId="730A80D7" w:rsidR="00857959" w:rsidRDefault="00D53992" w:rsidP="00475543">
      <w:r>
        <w:t>Discussions held with Valero confirmed that a pipeline adjoined part of the southern boundary. This ran from the south-west corner of the site, and then ran partway alongside the waste storage area. This pipeline was used for pumping of low flashpoint materials. Other pipelines in the vicinity contained water for firefighting on their site. Although Valero were not concerned at the risk of combustion of managed stockpiles of already processed material, a decision has been taken to install a firewall to the rear of storage adjoining</w:t>
      </w:r>
      <w:r w:rsidR="00857959">
        <w:t xml:space="preserve"> area where stockpiles adjoing</w:t>
      </w:r>
      <w:r>
        <w:t xml:space="preserve"> the low flashpoint pipeline.</w:t>
      </w:r>
    </w:p>
    <w:p w14:paraId="448900F7" w14:textId="77777777" w:rsidR="00857959" w:rsidRDefault="00D53992" w:rsidP="00475543">
      <w:r>
        <w:t xml:space="preserve">It is not proposed to install a firewall to the rear of other stockpiles adjoining the fenceline where the low flashpoint pipeline is not present, as these do not present the same level of risk and any oil storage tanks on their facility are </w:t>
      </w:r>
      <w:r w:rsidR="00857959">
        <w:t>located some distance away.</w:t>
      </w:r>
    </w:p>
    <w:p w14:paraId="69384C12" w14:textId="05129C13" w:rsidR="00274384" w:rsidRDefault="00D53992" w:rsidP="00475543">
      <w:r>
        <w:t xml:space="preserve">Valero did not express concerns about the storage arrangements and have ability to dowse their tanks and low flashpoint pipeline in the </w:t>
      </w:r>
      <w:r w:rsidR="00857959">
        <w:t>event of a fire and were happy to co-operate with Biffa in the event of a fire, and are prepared to turn their water jets onto our stockpiles to assist with firefighting as well as allowing Fire and Rescue service access to the rear of stockpiles via their site.</w:t>
      </w:r>
    </w:p>
    <w:p w14:paraId="1E462BFF" w14:textId="0BFAD478" w:rsidR="00857959" w:rsidRDefault="00857959" w:rsidP="00475543">
      <w:r>
        <w:t>Due to potential changes to guidance, the plastics stockpile was split into two smaller piles, to allow for the increased separation that would have otherwise been required to the building if the pile length had been longer, as that separation may not have been achievable.</w:t>
      </w:r>
    </w:p>
    <w:p w14:paraId="2F9B830C" w14:textId="58F4FFFD" w:rsidR="00B971E3" w:rsidRPr="00FB5876" w:rsidRDefault="00B971E3" w:rsidP="00475543">
      <w:r w:rsidRPr="00B971E3">
        <w:t xml:space="preserve">Once baled, paper and cardboard will be stored in the internal bale storage areas. </w:t>
      </w:r>
      <w:r w:rsidR="00341272">
        <w:t>P</w:t>
      </w:r>
      <w:r w:rsidRPr="00B971E3">
        <w:t>lastics, cans, and films once baled are stored on the external area to the rear of the building.</w:t>
      </w:r>
    </w:p>
    <w:p w14:paraId="255F97D6" w14:textId="3B7C1564" w:rsidR="00FB5876" w:rsidRDefault="00C23F4E" w:rsidP="00475543">
      <w:r w:rsidRPr="00FB5876">
        <w:t>During normal o</w:t>
      </w:r>
      <w:r w:rsidR="00FB5876">
        <w:t>perations</w:t>
      </w:r>
      <w:r w:rsidR="00DF5CF8">
        <w:t>, waste will be stored on site for the following maximum durations:</w:t>
      </w:r>
    </w:p>
    <w:p w14:paraId="1E2D22C5" w14:textId="24ACC956" w:rsidR="00FB5876" w:rsidRDefault="00FB5876" w:rsidP="00DF5CF8">
      <w:pPr>
        <w:pStyle w:val="ListParagraph"/>
        <w:numPr>
          <w:ilvl w:val="0"/>
          <w:numId w:val="34"/>
        </w:numPr>
      </w:pPr>
      <w:r>
        <w:t>General Waste –</w:t>
      </w:r>
      <w:r w:rsidR="00DF5CF8">
        <w:t xml:space="preserve"> </w:t>
      </w:r>
      <w:r>
        <w:t>48 hours</w:t>
      </w:r>
      <w:r w:rsidR="00B971E3">
        <w:t>;</w:t>
      </w:r>
    </w:p>
    <w:p w14:paraId="6E883D2B" w14:textId="13B49CD8" w:rsidR="00FB5876" w:rsidRDefault="00DF5CF8" w:rsidP="00DF5CF8">
      <w:pPr>
        <w:pStyle w:val="ListParagraph"/>
        <w:numPr>
          <w:ilvl w:val="0"/>
          <w:numId w:val="34"/>
        </w:numPr>
      </w:pPr>
      <w:r>
        <w:t xml:space="preserve">Baled Plastic – </w:t>
      </w:r>
      <w:r w:rsidR="00FB5876">
        <w:t>14 days</w:t>
      </w:r>
      <w:r w:rsidR="00B971E3">
        <w:t>;</w:t>
      </w:r>
    </w:p>
    <w:p w14:paraId="544C17B8" w14:textId="77777777" w:rsidR="00243B76" w:rsidRDefault="00DF5CF8" w:rsidP="00FB5876">
      <w:pPr>
        <w:pStyle w:val="ListParagraph"/>
        <w:numPr>
          <w:ilvl w:val="0"/>
          <w:numId w:val="34"/>
        </w:numPr>
      </w:pPr>
      <w:r>
        <w:t xml:space="preserve">Baled Cardboard – </w:t>
      </w:r>
      <w:r w:rsidR="00FB5876">
        <w:t>7 days</w:t>
      </w:r>
      <w:r w:rsidR="00B971E3">
        <w:t>;</w:t>
      </w:r>
    </w:p>
    <w:p w14:paraId="25120C4E" w14:textId="24F9296F" w:rsidR="00243B76" w:rsidRPr="00341272" w:rsidRDefault="00243B76" w:rsidP="00FB5876">
      <w:pPr>
        <w:pStyle w:val="ListParagraph"/>
        <w:numPr>
          <w:ilvl w:val="0"/>
          <w:numId w:val="34"/>
        </w:numPr>
      </w:pPr>
      <w:r w:rsidRPr="00341272">
        <w:t>Baled Scrap Metal -</w:t>
      </w:r>
      <w:r w:rsidR="002A6982">
        <w:t xml:space="preserve"> </w:t>
      </w:r>
      <w:r w:rsidR="00341272" w:rsidRPr="00341272">
        <w:t>90</w:t>
      </w:r>
      <w:r w:rsidRPr="00341272">
        <w:t xml:space="preserve"> days</w:t>
      </w:r>
      <w:r w:rsidR="002A6982">
        <w:t>;</w:t>
      </w:r>
      <w:r w:rsidRPr="00341272">
        <w:t xml:space="preserve"> </w:t>
      </w:r>
    </w:p>
    <w:p w14:paraId="2875415C" w14:textId="05B75900" w:rsidR="00DF5CF8" w:rsidRDefault="00243B76" w:rsidP="00243B76">
      <w:pPr>
        <w:pStyle w:val="ListParagraph"/>
        <w:numPr>
          <w:ilvl w:val="0"/>
          <w:numId w:val="34"/>
        </w:numPr>
      </w:pPr>
      <w:r w:rsidRPr="00341272">
        <w:t xml:space="preserve">Wood – </w:t>
      </w:r>
      <w:r w:rsidR="00341272" w:rsidRPr="00341272">
        <w:t>90</w:t>
      </w:r>
      <w:r w:rsidRPr="00341272">
        <w:t xml:space="preserve"> days</w:t>
      </w:r>
      <w:r>
        <w:t xml:space="preserve">; </w:t>
      </w:r>
      <w:r w:rsidR="00B971E3">
        <w:t>and</w:t>
      </w:r>
    </w:p>
    <w:p w14:paraId="051D6006" w14:textId="42165785" w:rsidR="00FB5876" w:rsidRDefault="00B971E3" w:rsidP="00FB5876">
      <w:pPr>
        <w:pStyle w:val="ListParagraph"/>
        <w:numPr>
          <w:ilvl w:val="0"/>
          <w:numId w:val="34"/>
        </w:numPr>
      </w:pPr>
      <w:r>
        <w:t>Difficult</w:t>
      </w:r>
      <w:r w:rsidR="00DF5CF8">
        <w:t xml:space="preserve"> waste (</w:t>
      </w:r>
      <w:r>
        <w:t>including empty used containers – hard plastics</w:t>
      </w:r>
      <w:r w:rsidR="00DF5CF8">
        <w:t xml:space="preserve">) </w:t>
      </w:r>
      <w:r>
        <w:t>–</w:t>
      </w:r>
      <w:r w:rsidR="00DF5CF8">
        <w:t xml:space="preserve"> </w:t>
      </w:r>
      <w:r>
        <w:t>90 days.</w:t>
      </w:r>
    </w:p>
    <w:p w14:paraId="3D22D242" w14:textId="263DD954" w:rsidR="00FB5876" w:rsidRDefault="00FB5876" w:rsidP="00475543">
      <w:r>
        <w:t>Therefore, no stockpile</w:t>
      </w:r>
      <w:r w:rsidR="00B971E3">
        <w:t>s</w:t>
      </w:r>
      <w:r w:rsidR="00371D64">
        <w:t xml:space="preserve"> will be s</w:t>
      </w:r>
      <w:r>
        <w:t>t</w:t>
      </w:r>
      <w:r w:rsidR="00371D64">
        <w:t>or</w:t>
      </w:r>
      <w:r>
        <w:t>ed on site for more than 3 months.</w:t>
      </w:r>
    </w:p>
    <w:p w14:paraId="5B7068C9" w14:textId="77777777" w:rsidR="00475543" w:rsidRPr="00FB5876" w:rsidRDefault="00DA155A" w:rsidP="00475543">
      <w:r w:rsidRPr="00FB5876">
        <w:t>Stockpiles of unprocessed and pro</w:t>
      </w:r>
      <w:r w:rsidR="00257C69" w:rsidRPr="00FB5876">
        <w:t>cessed</w:t>
      </w:r>
      <w:r w:rsidRPr="00FB5876">
        <w:t xml:space="preserve"> </w:t>
      </w:r>
      <w:r w:rsidR="0055463A" w:rsidRPr="00FB5876">
        <w:t xml:space="preserve">materials </w:t>
      </w:r>
      <w:r w:rsidR="0092185A" w:rsidRPr="00FB5876">
        <w:t>are</w:t>
      </w:r>
      <w:r w:rsidRPr="00FB5876">
        <w:t xml:space="preserve"> managed as follows</w:t>
      </w:r>
      <w:r w:rsidR="00323184" w:rsidRPr="00FB5876">
        <w:t>,</w:t>
      </w:r>
      <w:r w:rsidRPr="00FB5876">
        <w:t xml:space="preserve"> to minimise </w:t>
      </w:r>
      <w:r w:rsidR="007427DB" w:rsidRPr="00FB5876">
        <w:t>self-combustion</w:t>
      </w:r>
      <w:r w:rsidRPr="00FB5876">
        <w:t>:</w:t>
      </w:r>
    </w:p>
    <w:p w14:paraId="0270D17F" w14:textId="4CE8CB40" w:rsidR="0023712C" w:rsidRPr="00FB5876" w:rsidRDefault="0023712C" w:rsidP="008E3156">
      <w:pPr>
        <w:pStyle w:val="ListParagraph"/>
        <w:numPr>
          <w:ilvl w:val="0"/>
          <w:numId w:val="7"/>
        </w:numPr>
        <w:rPr>
          <w:lang w:eastAsia="en-GB"/>
        </w:rPr>
      </w:pPr>
      <w:r w:rsidRPr="00FB5876">
        <w:rPr>
          <w:lang w:eastAsia="en-GB"/>
        </w:rPr>
        <w:t xml:space="preserve">stockpile storage times </w:t>
      </w:r>
      <w:r w:rsidR="0055463A" w:rsidRPr="00FB5876">
        <w:rPr>
          <w:lang w:eastAsia="en-GB"/>
        </w:rPr>
        <w:t>are minimised</w:t>
      </w:r>
      <w:r w:rsidR="00CA67B2">
        <w:rPr>
          <w:lang w:eastAsia="en-GB"/>
        </w:rPr>
        <w:t xml:space="preserve"> and in all cases are less than 3 months</w:t>
      </w:r>
      <w:r w:rsidRPr="00FB5876">
        <w:rPr>
          <w:lang w:eastAsia="en-GB"/>
        </w:rPr>
        <w:t>;</w:t>
      </w:r>
    </w:p>
    <w:p w14:paraId="3D21ACE2" w14:textId="77777777" w:rsidR="00DA155A" w:rsidRPr="00FB5876" w:rsidRDefault="00DA155A" w:rsidP="008E3156">
      <w:pPr>
        <w:pStyle w:val="ListParagraph"/>
        <w:numPr>
          <w:ilvl w:val="0"/>
          <w:numId w:val="7"/>
        </w:numPr>
        <w:rPr>
          <w:lang w:eastAsia="en-GB"/>
        </w:rPr>
      </w:pPr>
      <w:r w:rsidRPr="00FB5876">
        <w:rPr>
          <w:lang w:eastAsia="en-GB"/>
        </w:rPr>
        <w:t>risk factors (</w:t>
      </w:r>
      <w:r w:rsidR="0092185A" w:rsidRPr="00FB5876">
        <w:rPr>
          <w:lang w:eastAsia="en-GB"/>
        </w:rPr>
        <w:t>e.g.</w:t>
      </w:r>
      <w:r w:rsidR="0071191C" w:rsidRPr="00FB5876">
        <w:rPr>
          <w:lang w:eastAsia="en-GB"/>
        </w:rPr>
        <w:t xml:space="preserve"> exposed metal content</w:t>
      </w:r>
      <w:r w:rsidRPr="00FB5876">
        <w:rPr>
          <w:lang w:eastAsia="en-GB"/>
        </w:rPr>
        <w:t>, mixing of materials and heat generated during treatment)</w:t>
      </w:r>
      <w:r w:rsidR="00E505AE" w:rsidRPr="00FB5876">
        <w:rPr>
          <w:lang w:eastAsia="en-GB"/>
        </w:rPr>
        <w:t xml:space="preserve"> are reduced</w:t>
      </w:r>
      <w:r w:rsidRPr="00FB5876">
        <w:rPr>
          <w:lang w:eastAsia="en-GB"/>
        </w:rPr>
        <w:t>;</w:t>
      </w:r>
    </w:p>
    <w:p w14:paraId="4FF23956" w14:textId="77777777" w:rsidR="00DA155A" w:rsidRPr="00FB5876" w:rsidRDefault="00DA155A" w:rsidP="008E3156">
      <w:pPr>
        <w:pStyle w:val="ListParagraph"/>
        <w:numPr>
          <w:ilvl w:val="0"/>
          <w:numId w:val="7"/>
        </w:numPr>
        <w:rPr>
          <w:lang w:eastAsia="en-GB"/>
        </w:rPr>
      </w:pPr>
      <w:r w:rsidRPr="00FB5876">
        <w:rPr>
          <w:lang w:eastAsia="en-GB"/>
        </w:rPr>
        <w:t>stockpile sizes</w:t>
      </w:r>
      <w:r w:rsidR="00E505AE" w:rsidRPr="00FB5876">
        <w:rPr>
          <w:lang w:eastAsia="en-GB"/>
        </w:rPr>
        <w:t xml:space="preserve"> are minimised where possible</w:t>
      </w:r>
      <w:r w:rsidR="0071191C" w:rsidRPr="00FB5876">
        <w:rPr>
          <w:lang w:eastAsia="en-GB"/>
        </w:rPr>
        <w:t>;</w:t>
      </w:r>
    </w:p>
    <w:p w14:paraId="1A8E83EB" w14:textId="7CF9F025" w:rsidR="00DA155A" w:rsidRPr="00FB5876" w:rsidRDefault="00DA155A" w:rsidP="008E3156">
      <w:pPr>
        <w:pStyle w:val="ListParagraph"/>
        <w:numPr>
          <w:ilvl w:val="0"/>
          <w:numId w:val="7"/>
        </w:numPr>
        <w:rPr>
          <w:rFonts w:cs="Arial"/>
          <w:lang w:eastAsia="en-GB"/>
        </w:rPr>
      </w:pPr>
      <w:r w:rsidRPr="00FB5876">
        <w:rPr>
          <w:rFonts w:cs="Arial"/>
          <w:lang w:eastAsia="en-GB"/>
        </w:rPr>
        <w:lastRenderedPageBreak/>
        <w:t xml:space="preserve">moisture levels </w:t>
      </w:r>
      <w:r w:rsidR="00E505AE" w:rsidRPr="00FB5876">
        <w:rPr>
          <w:rFonts w:cs="Arial"/>
          <w:lang w:eastAsia="en-GB"/>
        </w:rPr>
        <w:t>are controlled</w:t>
      </w:r>
      <w:r w:rsidR="00CA67B2">
        <w:rPr>
          <w:rFonts w:cs="Arial"/>
          <w:lang w:eastAsia="en-GB"/>
        </w:rPr>
        <w:t xml:space="preserve"> </w:t>
      </w:r>
      <w:r w:rsidR="003C21D1">
        <w:rPr>
          <w:rFonts w:cs="Arial"/>
          <w:lang w:eastAsia="en-GB"/>
        </w:rPr>
        <w:t xml:space="preserve">and piles will be dampened down using water sprays as necessary should waste </w:t>
      </w:r>
      <w:r w:rsidR="009A46EA">
        <w:rPr>
          <w:rFonts w:cs="Arial"/>
          <w:lang w:eastAsia="en-GB"/>
        </w:rPr>
        <w:t xml:space="preserve">be at risk of </w:t>
      </w:r>
      <w:r w:rsidR="003C21D1">
        <w:rPr>
          <w:rFonts w:cs="Arial"/>
          <w:lang w:eastAsia="en-GB"/>
        </w:rPr>
        <w:t>becoming too dry</w:t>
      </w:r>
      <w:r w:rsidR="00CA67B2">
        <w:rPr>
          <w:rFonts w:cs="Arial"/>
          <w:lang w:eastAsia="en-GB"/>
        </w:rPr>
        <w:t>.</w:t>
      </w:r>
      <w:r w:rsidR="0071191C" w:rsidRPr="00FB5876">
        <w:rPr>
          <w:rFonts w:cs="Arial"/>
          <w:lang w:eastAsia="en-GB"/>
        </w:rPr>
        <w:t>;</w:t>
      </w:r>
    </w:p>
    <w:p w14:paraId="66071257" w14:textId="55F69A90" w:rsidR="00A735A5" w:rsidRPr="00FB5876" w:rsidRDefault="0023712C" w:rsidP="008E3156">
      <w:pPr>
        <w:pStyle w:val="ListParagraph"/>
        <w:numPr>
          <w:ilvl w:val="0"/>
          <w:numId w:val="7"/>
        </w:numPr>
        <w:rPr>
          <w:rFonts w:cs="Arial"/>
          <w:lang w:eastAsia="en-GB"/>
        </w:rPr>
      </w:pPr>
      <w:r w:rsidRPr="00FB5876">
        <w:rPr>
          <w:rFonts w:cs="Arial"/>
          <w:lang w:eastAsia="en-GB"/>
        </w:rPr>
        <w:t xml:space="preserve">where possible and practicable, </w:t>
      </w:r>
      <w:r w:rsidR="00DA155A" w:rsidRPr="00FB5876">
        <w:rPr>
          <w:rFonts w:cs="Arial"/>
          <w:lang w:eastAsia="en-GB"/>
        </w:rPr>
        <w:t>material</w:t>
      </w:r>
      <w:r w:rsidR="00E505AE" w:rsidRPr="00FB5876">
        <w:rPr>
          <w:rFonts w:cs="Arial"/>
          <w:lang w:eastAsia="en-GB"/>
        </w:rPr>
        <w:t xml:space="preserve"> is stored</w:t>
      </w:r>
      <w:r w:rsidR="00DA155A" w:rsidRPr="00FB5876">
        <w:rPr>
          <w:rFonts w:cs="Arial"/>
          <w:lang w:eastAsia="en-GB"/>
        </w:rPr>
        <w:t xml:space="preserve"> in its largest form prior to processing</w:t>
      </w:r>
      <w:r w:rsidR="00A735A5" w:rsidRPr="00FB5876">
        <w:rPr>
          <w:rFonts w:cs="Arial"/>
          <w:lang w:eastAsia="en-GB"/>
        </w:rPr>
        <w:t>;</w:t>
      </w:r>
      <w:r w:rsidR="00C23F4E" w:rsidRPr="00FB5876">
        <w:rPr>
          <w:rFonts w:cs="Arial"/>
          <w:lang w:eastAsia="en-GB"/>
        </w:rPr>
        <w:t xml:space="preserve"> and</w:t>
      </w:r>
    </w:p>
    <w:p w14:paraId="0D2E1EAB" w14:textId="59CA3E67" w:rsidR="00DA155A" w:rsidRPr="00FB5876" w:rsidRDefault="00B971E3" w:rsidP="00001C8B">
      <w:pPr>
        <w:pStyle w:val="ListParagraph"/>
        <w:numPr>
          <w:ilvl w:val="0"/>
          <w:numId w:val="7"/>
        </w:numPr>
        <w:spacing w:before="0"/>
        <w:rPr>
          <w:rFonts w:cs="Arial"/>
          <w:lang w:eastAsia="en-GB"/>
        </w:rPr>
      </w:pPr>
      <w:r>
        <w:rPr>
          <w:rFonts w:cs="Arial"/>
        </w:rPr>
        <w:t>processed materials</w:t>
      </w:r>
      <w:r w:rsidR="00A735A5" w:rsidRPr="00FB5876">
        <w:rPr>
          <w:rFonts w:cs="Arial"/>
        </w:rPr>
        <w:t xml:space="preserve"> will be stored for the minimum length of time practical, according to </w:t>
      </w:r>
      <w:r w:rsidR="00C23F4E" w:rsidRPr="00FB5876">
        <w:rPr>
          <w:rFonts w:cs="Arial"/>
        </w:rPr>
        <w:t xml:space="preserve">waste collection for onward transportation. </w:t>
      </w:r>
    </w:p>
    <w:p w14:paraId="6EA0E10E" w14:textId="7BDB31FC" w:rsidR="00512814" w:rsidRPr="00FB5876" w:rsidRDefault="00DA155A" w:rsidP="00475543">
      <w:r w:rsidRPr="00FB5876">
        <w:t xml:space="preserve">Wherever possible, the following measures </w:t>
      </w:r>
      <w:r w:rsidR="00561678" w:rsidRPr="00FB5876">
        <w:t>are</w:t>
      </w:r>
      <w:r w:rsidRPr="00FB5876">
        <w:t xml:space="preserve"> </w:t>
      </w:r>
      <w:r w:rsidR="00CA67B2">
        <w:t xml:space="preserve">also </w:t>
      </w:r>
      <w:r w:rsidRPr="00FB5876">
        <w:t>implemented on site to reduce self-combustion:</w:t>
      </w:r>
    </w:p>
    <w:p w14:paraId="2CE6C7D4" w14:textId="0E33FFAB" w:rsidR="00DA155A" w:rsidRPr="00FB5876" w:rsidRDefault="00561678" w:rsidP="008E3156">
      <w:pPr>
        <w:pStyle w:val="ListParagraph"/>
        <w:numPr>
          <w:ilvl w:val="0"/>
          <w:numId w:val="12"/>
        </w:numPr>
      </w:pPr>
      <w:r w:rsidRPr="00FB5876">
        <w:t>s</w:t>
      </w:r>
      <w:r w:rsidR="00DA155A" w:rsidRPr="00FB5876">
        <w:t>eparation of materials;</w:t>
      </w:r>
    </w:p>
    <w:p w14:paraId="2C8CDFAA" w14:textId="77777777" w:rsidR="00DA155A" w:rsidRPr="00FB5876" w:rsidRDefault="00561678" w:rsidP="008E3156">
      <w:pPr>
        <w:pStyle w:val="ListParagraph"/>
        <w:numPr>
          <w:ilvl w:val="0"/>
          <w:numId w:val="12"/>
        </w:numPr>
      </w:pPr>
      <w:r w:rsidRPr="00FB5876">
        <w:t>i</w:t>
      </w:r>
      <w:r w:rsidR="00DA155A" w:rsidRPr="00FB5876">
        <w:t>solation of combustible materials</w:t>
      </w:r>
      <w:r w:rsidR="00857350" w:rsidRPr="00FB5876">
        <w:t>;</w:t>
      </w:r>
    </w:p>
    <w:p w14:paraId="336D59D2" w14:textId="5C7EF957" w:rsidR="00DA155A" w:rsidRPr="00FB5876" w:rsidRDefault="00561678" w:rsidP="008E3156">
      <w:pPr>
        <w:pStyle w:val="ListParagraph"/>
        <w:numPr>
          <w:ilvl w:val="0"/>
          <w:numId w:val="12"/>
        </w:numPr>
      </w:pPr>
      <w:r w:rsidRPr="00FB5876">
        <w:t>r</w:t>
      </w:r>
      <w:r w:rsidR="00DA155A" w:rsidRPr="00FB5876">
        <w:t>estricting storage times;</w:t>
      </w:r>
      <w:r w:rsidRPr="00FB5876">
        <w:t xml:space="preserve"> and</w:t>
      </w:r>
    </w:p>
    <w:p w14:paraId="051B97B2" w14:textId="5C89FD87" w:rsidR="00DA155A" w:rsidRPr="00FB5876" w:rsidRDefault="00561678" w:rsidP="008E3156">
      <w:pPr>
        <w:pStyle w:val="ListParagraph"/>
        <w:numPr>
          <w:ilvl w:val="0"/>
          <w:numId w:val="12"/>
        </w:numPr>
      </w:pPr>
      <w:r w:rsidRPr="00FB5876">
        <w:t>k</w:t>
      </w:r>
      <w:r w:rsidR="00DA155A" w:rsidRPr="00FB5876">
        <w:t>eeping materials cold</w:t>
      </w:r>
      <w:r w:rsidR="00CA67B2">
        <w:t>/minimising external heating during hot weather by providing shade from direct sunlight</w:t>
      </w:r>
      <w:r w:rsidR="00DA155A" w:rsidRPr="00FB5876">
        <w:t>.</w:t>
      </w:r>
    </w:p>
    <w:p w14:paraId="0E97494E" w14:textId="03FB55EB" w:rsidR="0037309C" w:rsidRDefault="0037309C" w:rsidP="009A5FD6">
      <w:r w:rsidRPr="00FB5876">
        <w:t xml:space="preserve">Stockpile sizes are maintained at or below the maximum sizes stipulated in table </w:t>
      </w:r>
      <w:r w:rsidR="0055463A" w:rsidRPr="00FB5876">
        <w:t>3</w:t>
      </w:r>
      <w:r w:rsidRPr="00FB5876">
        <w:t xml:space="preserve"> through the use of visual aids.  Markers will be drawn onto bay walls / floors to indicate </w:t>
      </w:r>
      <w:r w:rsidR="008A59FA" w:rsidRPr="00FB5876">
        <w:t xml:space="preserve">approximate </w:t>
      </w:r>
      <w:r w:rsidRPr="00FB5876">
        <w:t>maximum stockpile sizes</w:t>
      </w:r>
      <w:r w:rsidR="00C8762C">
        <w:t>/ separation distances between adjoining stockpiles</w:t>
      </w:r>
      <w:r w:rsidRPr="00FB5876">
        <w:t xml:space="preserve">. </w:t>
      </w:r>
    </w:p>
    <w:p w14:paraId="23198211" w14:textId="77777777" w:rsidR="00CA67B2" w:rsidRDefault="00CA67B2" w:rsidP="00CA67B2">
      <w:pPr>
        <w:autoSpaceDE w:val="0"/>
        <w:autoSpaceDN w:val="0"/>
        <w:adjustRightInd w:val="0"/>
        <w:spacing w:before="0"/>
        <w:jc w:val="left"/>
        <w:rPr>
          <w:rFonts w:cs="Arial"/>
          <w:sz w:val="20"/>
          <w:szCs w:val="20"/>
          <w:lang w:eastAsia="en-GB"/>
        </w:rPr>
      </w:pPr>
    </w:p>
    <w:p w14:paraId="28B356D3" w14:textId="74145B23" w:rsidR="00CA67B2" w:rsidRDefault="003C21D1" w:rsidP="00243B76">
      <w:pPr>
        <w:autoSpaceDE w:val="0"/>
        <w:autoSpaceDN w:val="0"/>
        <w:adjustRightInd w:val="0"/>
        <w:spacing w:before="0"/>
        <w:rPr>
          <w:rFonts w:cs="Arial"/>
          <w:lang w:eastAsia="en-GB"/>
        </w:rPr>
      </w:pPr>
      <w:r>
        <w:rPr>
          <w:rFonts w:cs="Arial"/>
          <w:lang w:eastAsia="en-GB"/>
        </w:rPr>
        <w:t xml:space="preserve">Stock is managed by the use of an </w:t>
      </w:r>
      <w:r w:rsidR="00CA67B2" w:rsidRPr="00243B76">
        <w:rPr>
          <w:rFonts w:cs="Arial"/>
          <w:lang w:eastAsia="en-GB"/>
        </w:rPr>
        <w:t xml:space="preserve">electronic </w:t>
      </w:r>
      <w:r w:rsidR="00CA67B2">
        <w:rPr>
          <w:rFonts w:cs="Arial"/>
          <w:lang w:eastAsia="en-GB"/>
        </w:rPr>
        <w:t xml:space="preserve">flash </w:t>
      </w:r>
      <w:r w:rsidR="00CA67B2" w:rsidRPr="00243B76">
        <w:rPr>
          <w:rFonts w:cs="Arial"/>
          <w:lang w:eastAsia="en-GB"/>
        </w:rPr>
        <w:t xml:space="preserve">forecasting system </w:t>
      </w:r>
      <w:r>
        <w:rPr>
          <w:rFonts w:cs="Arial"/>
          <w:lang w:eastAsia="en-GB"/>
        </w:rPr>
        <w:t>which</w:t>
      </w:r>
      <w:r w:rsidR="00CA67B2" w:rsidRPr="00243B76">
        <w:rPr>
          <w:rFonts w:cs="Arial"/>
          <w:lang w:eastAsia="en-GB"/>
        </w:rPr>
        <w:t xml:space="preserve"> record</w:t>
      </w:r>
      <w:r>
        <w:rPr>
          <w:rFonts w:cs="Arial"/>
          <w:lang w:eastAsia="en-GB"/>
        </w:rPr>
        <w:t>s</w:t>
      </w:r>
      <w:r w:rsidR="00CA67B2" w:rsidRPr="00243B76">
        <w:rPr>
          <w:rFonts w:cs="Arial"/>
          <w:lang w:eastAsia="en-GB"/>
        </w:rPr>
        <w:t xml:space="preserve"> when waste arrives on site and how long it is stored.  This system allows </w:t>
      </w:r>
      <w:r>
        <w:rPr>
          <w:rFonts w:cs="Arial"/>
          <w:lang w:eastAsia="en-GB"/>
        </w:rPr>
        <w:t xml:space="preserve">sales to be estimated for the following week and </w:t>
      </w:r>
      <w:r w:rsidR="00CA67B2" w:rsidRPr="00243B76">
        <w:rPr>
          <w:rFonts w:cs="Arial"/>
          <w:lang w:eastAsia="en-GB"/>
        </w:rPr>
        <w:t>stockpiles to be</w:t>
      </w:r>
      <w:r w:rsidR="00407F2F">
        <w:rPr>
          <w:rFonts w:cs="Arial"/>
          <w:lang w:eastAsia="en-GB"/>
        </w:rPr>
        <w:t xml:space="preserve"> effectively</w:t>
      </w:r>
      <w:r w:rsidR="00CA67B2" w:rsidRPr="00243B76">
        <w:rPr>
          <w:rFonts w:cs="Arial"/>
          <w:lang w:eastAsia="en-GB"/>
        </w:rPr>
        <w:t xml:space="preserve"> </w:t>
      </w:r>
      <w:r>
        <w:rPr>
          <w:rFonts w:cs="Arial"/>
          <w:lang w:eastAsia="en-GB"/>
        </w:rPr>
        <w:t>managed and rotated to prevent self-combustion.</w:t>
      </w:r>
    </w:p>
    <w:p w14:paraId="02C4CBEF" w14:textId="61A0E888" w:rsidR="00407F2F" w:rsidRPr="00243B76" w:rsidRDefault="00407F2F" w:rsidP="00243B76">
      <w:pPr>
        <w:autoSpaceDE w:val="0"/>
        <w:autoSpaceDN w:val="0"/>
        <w:adjustRightInd w:val="0"/>
        <w:rPr>
          <w:rFonts w:cs="Arial"/>
          <w:lang w:eastAsia="en-GB"/>
        </w:rPr>
      </w:pPr>
      <w:r w:rsidRPr="00243B76">
        <w:rPr>
          <w:rFonts w:cs="Arial"/>
          <w:w w:val="101"/>
        </w:rPr>
        <w:t>Bays and waste storage areas are regularly cleared and cleaned. This is done on an incremental basis, with part of the area/bay being cleared and cleaned/inspected, then an adjoining part, until the whole area/bay has been dealt with.</w:t>
      </w:r>
    </w:p>
    <w:p w14:paraId="50D0868B" w14:textId="3CD4A73A" w:rsidR="00CA67B2" w:rsidRPr="00243B76" w:rsidRDefault="00CA67B2" w:rsidP="00243B76">
      <w:pPr>
        <w:autoSpaceDE w:val="0"/>
        <w:autoSpaceDN w:val="0"/>
        <w:adjustRightInd w:val="0"/>
        <w:rPr>
          <w:rFonts w:cs="Arial"/>
          <w:lang w:eastAsia="en-GB"/>
        </w:rPr>
      </w:pPr>
      <w:r>
        <w:rPr>
          <w:rFonts w:cs="Arial"/>
          <w:lang w:eastAsia="en-GB"/>
        </w:rPr>
        <w:t xml:space="preserve">Robust </w:t>
      </w:r>
      <w:r>
        <w:rPr>
          <w:rFonts w:cs="Arial"/>
          <w:bCs/>
          <w:lang w:eastAsia="en-GB"/>
        </w:rPr>
        <w:t>w</w:t>
      </w:r>
      <w:r w:rsidRPr="00243B76">
        <w:rPr>
          <w:rFonts w:cs="Arial"/>
          <w:bCs/>
          <w:lang w:eastAsia="en-GB"/>
        </w:rPr>
        <w:t>aste acceptance</w:t>
      </w:r>
      <w:r w:rsidRPr="00243B76">
        <w:rPr>
          <w:rFonts w:cs="Arial"/>
          <w:b/>
          <w:bCs/>
          <w:lang w:eastAsia="en-GB"/>
        </w:rPr>
        <w:t xml:space="preserve"> </w:t>
      </w:r>
      <w:r w:rsidRPr="00243B76">
        <w:rPr>
          <w:rFonts w:cs="Arial"/>
          <w:lang w:eastAsia="en-GB"/>
        </w:rPr>
        <w:t>procedures</w:t>
      </w:r>
      <w:r w:rsidR="003C21D1">
        <w:rPr>
          <w:rFonts w:cs="Arial"/>
          <w:lang w:eastAsia="en-GB"/>
        </w:rPr>
        <w:t xml:space="preserve"> also</w:t>
      </w:r>
      <w:r w:rsidRPr="00243B76">
        <w:rPr>
          <w:rFonts w:cs="Arial"/>
          <w:lang w:eastAsia="en-GB"/>
        </w:rPr>
        <w:t xml:space="preserve"> form part of Biffa’s E</w:t>
      </w:r>
      <w:r w:rsidR="00243B76">
        <w:rPr>
          <w:rFonts w:cs="Arial"/>
          <w:lang w:eastAsia="en-GB"/>
        </w:rPr>
        <w:t>nvironment Management System</w:t>
      </w:r>
      <w:r w:rsidRPr="00243B76">
        <w:rPr>
          <w:rFonts w:cs="Arial"/>
          <w:lang w:eastAsia="en-GB"/>
        </w:rPr>
        <w:t xml:space="preserve"> and prevent receipt of unauthorised</w:t>
      </w:r>
      <w:r w:rsidRPr="00CA67B2">
        <w:rPr>
          <w:rFonts w:cs="Arial"/>
          <w:lang w:eastAsia="en-GB"/>
        </w:rPr>
        <w:t xml:space="preserve"> waste, or waste that </w:t>
      </w:r>
      <w:r>
        <w:rPr>
          <w:rFonts w:cs="Arial"/>
          <w:lang w:eastAsia="en-GB"/>
        </w:rPr>
        <w:t xml:space="preserve">the </w:t>
      </w:r>
      <w:r w:rsidRPr="00243B76">
        <w:rPr>
          <w:rFonts w:cs="Arial"/>
          <w:lang w:eastAsia="en-GB"/>
        </w:rPr>
        <w:t>site does not have the capacity to treat or store.</w:t>
      </w:r>
    </w:p>
    <w:p w14:paraId="5CE3ED4E" w14:textId="77777777" w:rsidR="007427DB" w:rsidRPr="00FB5876" w:rsidRDefault="007427DB" w:rsidP="00412A10">
      <w:pPr>
        <w:pStyle w:val="Heading2"/>
      </w:pPr>
      <w:bookmarkStart w:id="29" w:name="_Toc494714433"/>
      <w:r w:rsidRPr="00FB5876">
        <w:t>Management of Hotspots within Stockpiles</w:t>
      </w:r>
      <w:bookmarkEnd w:id="29"/>
    </w:p>
    <w:p w14:paraId="2F13BD7A" w14:textId="77777777" w:rsidR="00FC4A79" w:rsidRPr="00FB5876" w:rsidRDefault="00FC4A79" w:rsidP="00A053C3">
      <w:r w:rsidRPr="00FB5876">
        <w:t>Site operatives undergo training on the management of stockpiles, including, recognising hot spots within stockpiles and managing hotspots.</w:t>
      </w:r>
    </w:p>
    <w:p w14:paraId="2358B9A1" w14:textId="77777777" w:rsidR="00FC4A79" w:rsidRPr="00FB5876" w:rsidRDefault="00FC4A79" w:rsidP="00A053C3">
      <w:r w:rsidRPr="00FB5876">
        <w:t>The following action will be taken should a hotspot be identified:</w:t>
      </w:r>
    </w:p>
    <w:p w14:paraId="1DD613D5" w14:textId="77777777" w:rsidR="00FC4A79" w:rsidRPr="00FB5876" w:rsidRDefault="00561678" w:rsidP="008E3156">
      <w:pPr>
        <w:pStyle w:val="ListParagraph"/>
        <w:numPr>
          <w:ilvl w:val="0"/>
          <w:numId w:val="10"/>
        </w:numPr>
      </w:pPr>
      <w:r w:rsidRPr="00FB5876">
        <w:t>s</w:t>
      </w:r>
      <w:r w:rsidR="00FC4A79" w:rsidRPr="00FB5876">
        <w:t>tockpile will be turned to bring the hotter areas to the surface to cool;</w:t>
      </w:r>
      <w:r w:rsidR="00320149" w:rsidRPr="00FB5876">
        <w:t xml:space="preserve"> and</w:t>
      </w:r>
    </w:p>
    <w:p w14:paraId="38C38AA7" w14:textId="1FFEED28" w:rsidR="00FC4A79" w:rsidRPr="00FB5876" w:rsidRDefault="00561678" w:rsidP="008E3156">
      <w:pPr>
        <w:pStyle w:val="ListParagraph"/>
        <w:numPr>
          <w:ilvl w:val="0"/>
          <w:numId w:val="10"/>
        </w:numPr>
      </w:pPr>
      <w:r w:rsidRPr="00FB5876">
        <w:t>w</w:t>
      </w:r>
      <w:r w:rsidR="00FB5876" w:rsidRPr="00FB5876">
        <w:t>ater hoses</w:t>
      </w:r>
      <w:r w:rsidR="00FC4A79" w:rsidRPr="00FB5876">
        <w:t xml:space="preserve"> will be utilised if wastes are</w:t>
      </w:r>
      <w:r w:rsidR="00320149" w:rsidRPr="00FB5876">
        <w:t xml:space="preserve"> dry.</w:t>
      </w:r>
    </w:p>
    <w:p w14:paraId="40AAEBF4" w14:textId="5E6BAADF" w:rsidR="00BE1700" w:rsidRPr="00FB5876" w:rsidRDefault="00950002" w:rsidP="00A053C3">
      <w:r w:rsidRPr="00FB5876">
        <w:t xml:space="preserve">In order to ensure stockpiles are sufficiently rotated and waste storage time is minimised, </w:t>
      </w:r>
      <w:r w:rsidR="00AC1D60" w:rsidRPr="00FB5876">
        <w:t xml:space="preserve">site will ensure that the oldest materials will always be removed or processed first. </w:t>
      </w:r>
      <w:r w:rsidR="00DB1306" w:rsidRPr="00FB5876">
        <w:t xml:space="preserve"> </w:t>
      </w:r>
    </w:p>
    <w:p w14:paraId="782ACDD3" w14:textId="593F0DAD" w:rsidR="00BE1700" w:rsidRPr="00FB5876" w:rsidRDefault="00950002" w:rsidP="00A053C3">
      <w:r w:rsidRPr="00FB5876">
        <w:t xml:space="preserve">Stockpiles will be visually inspected throughout the day and </w:t>
      </w:r>
      <w:r w:rsidR="00AC1D60" w:rsidRPr="00FB5876">
        <w:t xml:space="preserve">where appropriate </w:t>
      </w:r>
      <w:r w:rsidRPr="00FB5876">
        <w:t>findings logged within the Site Diary at the start and end of each working day as a minimum.</w:t>
      </w:r>
    </w:p>
    <w:p w14:paraId="1D26FDDB" w14:textId="77777777" w:rsidR="00052404" w:rsidRPr="00FB5876" w:rsidRDefault="00052404" w:rsidP="00412A10">
      <w:pPr>
        <w:pStyle w:val="Heading2"/>
      </w:pPr>
      <w:bookmarkStart w:id="30" w:name="_Toc494714434"/>
      <w:r w:rsidRPr="00FB5876">
        <w:t>Plant and Equipment on Site</w:t>
      </w:r>
      <w:bookmarkEnd w:id="30"/>
    </w:p>
    <w:p w14:paraId="72FC5760" w14:textId="5A874729" w:rsidR="00FB5876" w:rsidRPr="00B971E3" w:rsidRDefault="00BE2845" w:rsidP="00FB5876">
      <w:r w:rsidRPr="00FB5876">
        <w:t>All mobile and fixed plant is included on an in</w:t>
      </w:r>
      <w:r w:rsidR="00FB5876" w:rsidRPr="00FB5876">
        <w:t>spection and service schedule</w:t>
      </w:r>
      <w:r w:rsidR="00AF4FB7" w:rsidRPr="00FB5876">
        <w:t>.</w:t>
      </w:r>
      <w:r w:rsidR="00FB5876">
        <w:t xml:space="preserve"> The following items of </w:t>
      </w:r>
      <w:r w:rsidR="00B971E3">
        <w:t xml:space="preserve">fixed and mobile </w:t>
      </w:r>
      <w:r w:rsidR="00B971E3" w:rsidRPr="009A46EA">
        <w:t>plant and</w:t>
      </w:r>
      <w:r w:rsidR="00B971E3">
        <w:t xml:space="preserve"> equipment are</w:t>
      </w:r>
      <w:r w:rsidR="00FB5876">
        <w:t xml:space="preserve"> hel</w:t>
      </w:r>
      <w:r w:rsidR="00B971E3">
        <w:t>d on site:</w:t>
      </w:r>
    </w:p>
    <w:p w14:paraId="3ED37508" w14:textId="0DCA3309" w:rsidR="00B971E3" w:rsidRDefault="00B971E3" w:rsidP="00B971E3">
      <w:pPr>
        <w:pStyle w:val="ListParagraph"/>
        <w:numPr>
          <w:ilvl w:val="0"/>
          <w:numId w:val="35"/>
        </w:numPr>
      </w:pPr>
      <w:r>
        <w:lastRenderedPageBreak/>
        <w:t>1 x Static Material Recovery Facility and Sort Line;</w:t>
      </w:r>
    </w:p>
    <w:p w14:paraId="513D9C0D" w14:textId="77777777" w:rsidR="00B971E3" w:rsidRDefault="00B971E3" w:rsidP="00B971E3">
      <w:pPr>
        <w:pStyle w:val="ListParagraph"/>
        <w:numPr>
          <w:ilvl w:val="0"/>
          <w:numId w:val="35"/>
        </w:numPr>
      </w:pPr>
      <w:r>
        <w:t>1 x Static Baling Plant and Conveyor;</w:t>
      </w:r>
    </w:p>
    <w:p w14:paraId="4398835A" w14:textId="77777777" w:rsidR="00B971E3" w:rsidRDefault="00B971E3" w:rsidP="00B971E3">
      <w:pPr>
        <w:pStyle w:val="ListParagraph"/>
        <w:numPr>
          <w:ilvl w:val="0"/>
          <w:numId w:val="35"/>
        </w:numPr>
      </w:pPr>
      <w:r>
        <w:t>I x Wheeled Mechanical Grab Loading Machine;</w:t>
      </w:r>
    </w:p>
    <w:p w14:paraId="4CF3EB5C" w14:textId="77777777" w:rsidR="00B971E3" w:rsidRDefault="00B971E3" w:rsidP="00B971E3">
      <w:pPr>
        <w:pStyle w:val="ListParagraph"/>
        <w:numPr>
          <w:ilvl w:val="0"/>
          <w:numId w:val="35"/>
        </w:numPr>
      </w:pPr>
      <w:r>
        <w:t>1 x Wheeled Loading Shovel;</w:t>
      </w:r>
    </w:p>
    <w:p w14:paraId="44991631" w14:textId="77777777" w:rsidR="00B971E3" w:rsidRDefault="00B971E3" w:rsidP="00B971E3">
      <w:pPr>
        <w:pStyle w:val="ListParagraph"/>
        <w:numPr>
          <w:ilvl w:val="0"/>
          <w:numId w:val="35"/>
        </w:numPr>
      </w:pPr>
      <w:r>
        <w:t>1 x Fork lift truck, and</w:t>
      </w:r>
    </w:p>
    <w:p w14:paraId="3FF5339D" w14:textId="77777777" w:rsidR="00B971E3" w:rsidRDefault="00B971E3" w:rsidP="00B971E3">
      <w:pPr>
        <w:pStyle w:val="ListParagraph"/>
        <w:numPr>
          <w:ilvl w:val="0"/>
          <w:numId w:val="35"/>
        </w:numPr>
      </w:pPr>
      <w:r>
        <w:t>Other plant as deemed necessary from time to time.</w:t>
      </w:r>
    </w:p>
    <w:p w14:paraId="17DEA961" w14:textId="68A4BB93" w:rsidR="00845773" w:rsidRPr="00FB5876" w:rsidRDefault="00BE2845" w:rsidP="00BE2845">
      <w:r w:rsidRPr="00FB5876">
        <w:t>Operatives are required to complete inspection re</w:t>
      </w:r>
      <w:r w:rsidR="00FB5876" w:rsidRPr="00FB5876">
        <w:t>cords for all plant on a daily</w:t>
      </w:r>
      <w:r w:rsidRPr="00FB5876">
        <w:t xml:space="preserve"> basis.</w:t>
      </w:r>
      <w:r w:rsidR="00FB5876">
        <w:t xml:space="preserve"> Inspection includes checking vehicles radiators </w:t>
      </w:r>
      <w:r w:rsidR="00407F2F">
        <w:t xml:space="preserve">and fan belts </w:t>
      </w:r>
      <w:r w:rsidR="00FB5876">
        <w:t>to ensure there is no build</w:t>
      </w:r>
      <w:r w:rsidR="007C60E8">
        <w:t>-</w:t>
      </w:r>
      <w:r w:rsidR="00FB5876">
        <w:t>up of dust.</w:t>
      </w:r>
      <w:r w:rsidRPr="00FB5876">
        <w:t xml:space="preserve"> All plant is serviced in line with manufacturer’s recommendations and instructions. A service schedule is displayed in the site office and records of all servicing and maintenance is stored within the site office. </w:t>
      </w:r>
    </w:p>
    <w:p w14:paraId="5414A981" w14:textId="77777777" w:rsidR="00DC4AE9" w:rsidRPr="00FB5876" w:rsidRDefault="00DC4AE9" w:rsidP="00BE2845">
      <w:r w:rsidRPr="00FB5876">
        <w:t xml:space="preserve">All items of plant and equipment used on site </w:t>
      </w:r>
      <w:r w:rsidR="002742BF" w:rsidRPr="00FB5876">
        <w:t>are</w:t>
      </w:r>
      <w:r w:rsidRPr="00FB5876">
        <w:t xml:space="preserve"> maintained in accordance with manufacturer’s recommendations.</w:t>
      </w:r>
    </w:p>
    <w:p w14:paraId="37B7ADB4" w14:textId="77C17E05" w:rsidR="00DC4AE9" w:rsidRDefault="00DC4AE9" w:rsidP="00DC4AE9">
      <w:r w:rsidRPr="00FB5876">
        <w:t xml:space="preserve">Plant and equipment </w:t>
      </w:r>
      <w:r w:rsidR="00BE2845" w:rsidRPr="00FB5876">
        <w:t>is</w:t>
      </w:r>
      <w:r w:rsidRPr="00FB5876">
        <w:t xml:space="preserve"> visually inspected prior to every use to ensure it is fit for purpose.  </w:t>
      </w:r>
    </w:p>
    <w:p w14:paraId="29C2A841" w14:textId="78CD0D4B" w:rsidR="00DF5CF8" w:rsidRPr="00FB5876" w:rsidRDefault="00DF5CF8" w:rsidP="00DC4AE9">
      <w:r>
        <w:t>When not in use, mobile plant will be stored at least 6m away from any stockpiles</w:t>
      </w:r>
      <w:r w:rsidR="00407F2F">
        <w:t xml:space="preserve"> of combustible waste</w:t>
      </w:r>
      <w:r>
        <w:t>.</w:t>
      </w:r>
    </w:p>
    <w:p w14:paraId="1C8FA530" w14:textId="77777777" w:rsidR="00052404" w:rsidRPr="00FB5876" w:rsidRDefault="00052404" w:rsidP="00412A10">
      <w:pPr>
        <w:pStyle w:val="Heading2"/>
      </w:pPr>
      <w:bookmarkStart w:id="31" w:name="_Toc494714435"/>
      <w:r w:rsidRPr="00FB5876">
        <w:t>Training</w:t>
      </w:r>
      <w:bookmarkEnd w:id="31"/>
    </w:p>
    <w:p w14:paraId="4DC0F143" w14:textId="33125C9C" w:rsidR="009A5FD6" w:rsidRPr="00FB5876" w:rsidRDefault="0020786B" w:rsidP="009A5FD6">
      <w:r w:rsidRPr="00FB5876">
        <w:t>Training is</w:t>
      </w:r>
      <w:r w:rsidR="00AC1D60" w:rsidRPr="00FB5876">
        <w:t xml:space="preserve"> provided to all site personnel in relation </w:t>
      </w:r>
      <w:r w:rsidR="00592F4D" w:rsidRPr="00FB5876">
        <w:t>to how</w:t>
      </w:r>
      <w:r w:rsidR="00124608" w:rsidRPr="00FB5876">
        <w:t xml:space="preserve"> to prevent fires on site, how to identify fire risks and how to spot fires on site.  </w:t>
      </w:r>
    </w:p>
    <w:p w14:paraId="7DF47479" w14:textId="0DA4324A" w:rsidR="009A5FD6" w:rsidRPr="00FB5876" w:rsidRDefault="00AC1D60" w:rsidP="009A5FD6">
      <w:r w:rsidRPr="00FB5876">
        <w:t xml:space="preserve">Site management will ensure that there is always a sufficient number </w:t>
      </w:r>
      <w:r w:rsidR="00592F4D" w:rsidRPr="00FB5876">
        <w:t>of fire</w:t>
      </w:r>
      <w:r w:rsidR="0071191C" w:rsidRPr="00FB5876">
        <w:t xml:space="preserve"> marshals</w:t>
      </w:r>
      <w:r w:rsidRPr="00FB5876">
        <w:t xml:space="preserve"> on site when operational</w:t>
      </w:r>
      <w:r w:rsidR="0071191C" w:rsidRPr="00FB5876">
        <w:t>.</w:t>
      </w:r>
    </w:p>
    <w:p w14:paraId="26253DB2" w14:textId="7A853580" w:rsidR="00BE5221" w:rsidRDefault="00FC5A2E" w:rsidP="00697077">
      <w:r w:rsidRPr="00FB5876">
        <w:t xml:space="preserve">All staff and contractors working on site </w:t>
      </w:r>
      <w:r w:rsidR="0020786B" w:rsidRPr="00FB5876">
        <w:t>are</w:t>
      </w:r>
      <w:r w:rsidRPr="00FB5876">
        <w:t xml:space="preserve"> made aware and understand the contents of </w:t>
      </w:r>
      <w:r w:rsidR="00124608" w:rsidRPr="00FB5876">
        <w:t>the</w:t>
      </w:r>
      <w:r w:rsidRPr="00FB5876">
        <w:t xml:space="preserve"> Fire Prevention Plan and the procedures that are in place in the event of a fire on site.</w:t>
      </w:r>
      <w:r w:rsidR="00BE5221" w:rsidRPr="00FB5876">
        <w:t xml:space="preserve">  </w:t>
      </w:r>
      <w:r w:rsidR="007D3768">
        <w:t>This includes new starters, and periodic refresher training will be given.</w:t>
      </w:r>
    </w:p>
    <w:p w14:paraId="12196D02" w14:textId="00DF4536" w:rsidR="007D3768" w:rsidRDefault="00857959" w:rsidP="00697077">
      <w:r>
        <w:t>Fire training is been carried out via the primary fire authority, comprising early intervention training. This would enable site staff to deal with an incident, and includes identification of fires, evacuation of site, early intervention (moving plant out of the way to enable fire service access, isolation of essential services), containment of firewaters, dealing with the media etc. This is geared towards initially dealing with the incident to minimise impact and enabling the fire and rescue service to deal with the incident on their arrival.</w:t>
      </w:r>
    </w:p>
    <w:p w14:paraId="4F2D260C" w14:textId="77777777" w:rsidR="007D3768" w:rsidRPr="00FB5876" w:rsidRDefault="007D3768" w:rsidP="00697077"/>
    <w:p w14:paraId="7DBC9354" w14:textId="77777777" w:rsidR="00052404" w:rsidRPr="00FB5876" w:rsidRDefault="00052404" w:rsidP="00412A10">
      <w:pPr>
        <w:pStyle w:val="Heading2"/>
      </w:pPr>
      <w:bookmarkStart w:id="32" w:name="_Toc494714436"/>
      <w:r w:rsidRPr="00FB5876">
        <w:t>Security measures</w:t>
      </w:r>
      <w:bookmarkEnd w:id="32"/>
    </w:p>
    <w:p w14:paraId="7AD94DDE" w14:textId="7A9DBF69" w:rsidR="00FB5876" w:rsidRDefault="008B0A1C" w:rsidP="00052404">
      <w:r>
        <w:t>The site is enclosed by buildings and perimeter</w:t>
      </w:r>
      <w:r w:rsidR="00DA6172" w:rsidRPr="00FB5876">
        <w:t xml:space="preserve"> </w:t>
      </w:r>
      <w:r>
        <w:t xml:space="preserve">palisade </w:t>
      </w:r>
      <w:r w:rsidR="00665B5E" w:rsidRPr="00FB5876">
        <w:t>security fenc</w:t>
      </w:r>
      <w:r>
        <w:t>ing</w:t>
      </w:r>
      <w:r w:rsidR="00665B5E" w:rsidRPr="00FB5876">
        <w:t xml:space="preserve"> </w:t>
      </w:r>
      <w:r>
        <w:t>with a minimum height of 2.5m</w:t>
      </w:r>
      <w:r w:rsidR="00665B5E" w:rsidRPr="00FB5876">
        <w:t xml:space="preserve"> </w:t>
      </w:r>
      <w:r w:rsidR="00FB5876">
        <w:t>which is inspected and maintained on a regular basis</w:t>
      </w:r>
      <w:r w:rsidR="00665B5E" w:rsidRPr="00FB5876">
        <w:t>.</w:t>
      </w:r>
      <w:r w:rsidR="00C23F4E" w:rsidRPr="00FB5876">
        <w:t xml:space="preserve"> The site entrance gate </w:t>
      </w:r>
      <w:r w:rsidR="0020786B" w:rsidRPr="008B0A1C">
        <w:rPr>
          <w:rFonts w:cs="Arial"/>
        </w:rPr>
        <w:t>is</w:t>
      </w:r>
      <w:r w:rsidR="00C23F4E" w:rsidRPr="008B0A1C">
        <w:rPr>
          <w:rFonts w:cs="Arial"/>
        </w:rPr>
        <w:t xml:space="preserve"> </w:t>
      </w:r>
      <w:r w:rsidRPr="00243B76">
        <w:rPr>
          <w:rFonts w:cs="Arial"/>
          <w:color w:val="161616"/>
          <w:w w:val="91"/>
        </w:rPr>
        <w:t>similar</w:t>
      </w:r>
      <w:r w:rsidRPr="00243B76">
        <w:rPr>
          <w:rFonts w:cs="Arial"/>
          <w:color w:val="161616"/>
          <w:spacing w:val="5"/>
          <w:w w:val="91"/>
        </w:rPr>
        <w:t xml:space="preserve"> </w:t>
      </w:r>
      <w:r w:rsidRPr="00243B76">
        <w:rPr>
          <w:rFonts w:cs="Arial"/>
          <w:color w:val="161616"/>
          <w:w w:val="91"/>
        </w:rPr>
        <w:t>s</w:t>
      </w:r>
      <w:r w:rsidRPr="00243B76">
        <w:rPr>
          <w:rFonts w:cs="Arial"/>
          <w:color w:val="161616"/>
          <w:spacing w:val="-1"/>
          <w:w w:val="91"/>
        </w:rPr>
        <w:t>p</w:t>
      </w:r>
      <w:r w:rsidRPr="00243B76">
        <w:rPr>
          <w:rFonts w:cs="Arial"/>
          <w:color w:val="2F2F2F"/>
          <w:spacing w:val="-5"/>
          <w:w w:val="91"/>
        </w:rPr>
        <w:t>e</w:t>
      </w:r>
      <w:r w:rsidRPr="00243B76">
        <w:rPr>
          <w:rFonts w:cs="Arial"/>
          <w:color w:val="161616"/>
          <w:w w:val="91"/>
        </w:rPr>
        <w:t>cification</w:t>
      </w:r>
      <w:r w:rsidRPr="00243B76">
        <w:rPr>
          <w:rFonts w:cs="Arial"/>
          <w:color w:val="161616"/>
          <w:spacing w:val="12"/>
          <w:w w:val="91"/>
        </w:rPr>
        <w:t xml:space="preserve"> </w:t>
      </w:r>
      <w:r w:rsidRPr="00243B76">
        <w:rPr>
          <w:rFonts w:cs="Arial"/>
          <w:color w:val="161616"/>
        </w:rPr>
        <w:t xml:space="preserve">to </w:t>
      </w:r>
      <w:r w:rsidRPr="00243B76">
        <w:rPr>
          <w:rFonts w:cs="Arial"/>
          <w:color w:val="161616"/>
          <w:w w:val="96"/>
        </w:rPr>
        <w:t>the</w:t>
      </w:r>
      <w:r w:rsidRPr="00243B76">
        <w:rPr>
          <w:rFonts w:cs="Arial"/>
          <w:color w:val="161616"/>
          <w:spacing w:val="-24"/>
        </w:rPr>
        <w:t xml:space="preserve"> </w:t>
      </w:r>
      <w:r w:rsidRPr="00243B76">
        <w:rPr>
          <w:rFonts w:cs="Arial"/>
          <w:color w:val="161616"/>
        </w:rPr>
        <w:t>site</w:t>
      </w:r>
      <w:r w:rsidRPr="00243B76">
        <w:rPr>
          <w:rFonts w:cs="Arial"/>
          <w:color w:val="161616"/>
          <w:spacing w:val="-17"/>
        </w:rPr>
        <w:t xml:space="preserve"> </w:t>
      </w:r>
      <w:r w:rsidRPr="00243B76">
        <w:rPr>
          <w:rFonts w:cs="Arial"/>
          <w:color w:val="161616"/>
        </w:rPr>
        <w:t>fencin</w:t>
      </w:r>
      <w:r w:rsidRPr="00243B76">
        <w:rPr>
          <w:rFonts w:cs="Arial"/>
          <w:color w:val="161616"/>
          <w:spacing w:val="-22"/>
        </w:rPr>
        <w:t>g</w:t>
      </w:r>
      <w:r w:rsidRPr="00243B76">
        <w:rPr>
          <w:rFonts w:cs="Arial"/>
          <w:color w:val="2F2F2F"/>
        </w:rPr>
        <w:t xml:space="preserve"> and is </w:t>
      </w:r>
      <w:r w:rsidR="00C23F4E" w:rsidRPr="008B0A1C">
        <w:rPr>
          <w:rFonts w:cs="Arial"/>
        </w:rPr>
        <w:t>locked</w:t>
      </w:r>
      <w:r w:rsidR="00C23F4E" w:rsidRPr="00FB5876">
        <w:t xml:space="preserve"> outside </w:t>
      </w:r>
      <w:r w:rsidR="0020786B" w:rsidRPr="00FB5876">
        <w:t>the</w:t>
      </w:r>
      <w:r w:rsidR="00C23F4E" w:rsidRPr="00FB5876">
        <w:t xml:space="preserve"> hours</w:t>
      </w:r>
      <w:r w:rsidR="0020786B" w:rsidRPr="00FB5876">
        <w:t xml:space="preserve"> of operation</w:t>
      </w:r>
      <w:r w:rsidR="00FB5876">
        <w:t>.</w:t>
      </w:r>
      <w:r w:rsidR="00B971E3">
        <w:t xml:space="preserve"> The emergency gates are kept locked unless access is required during an emergency.</w:t>
      </w:r>
    </w:p>
    <w:p w14:paraId="466CEA29" w14:textId="71E0D2A6" w:rsidR="00052404" w:rsidRPr="00243B76" w:rsidRDefault="00FB5876" w:rsidP="00052404">
      <w:pPr>
        <w:rPr>
          <w:rFonts w:cs="Arial"/>
        </w:rPr>
      </w:pPr>
      <w:r>
        <w:t>The site also benefits from 24 hours secu</w:t>
      </w:r>
      <w:r w:rsidR="00DF5CF8">
        <w:t xml:space="preserve">rity provided by ABP Docks. In addition, </w:t>
      </w:r>
      <w:r>
        <w:t xml:space="preserve">vehicles have to pass a check point to </w:t>
      </w:r>
      <w:r w:rsidRPr="008B0A1C">
        <w:rPr>
          <w:rFonts w:cs="Arial"/>
        </w:rPr>
        <w:t>enter and exit the doc</w:t>
      </w:r>
      <w:r w:rsidRPr="00243B76">
        <w:rPr>
          <w:rFonts w:cs="Arial"/>
        </w:rPr>
        <w:t>ks</w:t>
      </w:r>
      <w:r w:rsidR="00243B76">
        <w:rPr>
          <w:rFonts w:cs="Arial"/>
        </w:rPr>
        <w:t>. In the event that the dock security note any incident, nominated site staff are contacted to attend</w:t>
      </w:r>
      <w:r w:rsidRPr="00243B76">
        <w:rPr>
          <w:rFonts w:cs="Arial"/>
        </w:rPr>
        <w:t>.</w:t>
      </w:r>
      <w:r w:rsidR="008B0A1C" w:rsidRPr="00243B76">
        <w:rPr>
          <w:rFonts w:cs="Arial"/>
          <w:color w:val="FF0000"/>
          <w:w w:val="85"/>
        </w:rPr>
        <w:t xml:space="preserve"> </w:t>
      </w:r>
    </w:p>
    <w:p w14:paraId="54148BB2" w14:textId="00874DF4" w:rsidR="00FB5876" w:rsidRPr="00FB5876" w:rsidRDefault="00FB5876" w:rsidP="00052404">
      <w:r w:rsidRPr="00243B76">
        <w:rPr>
          <w:rFonts w:cs="Arial"/>
        </w:rPr>
        <w:t xml:space="preserve">All visitors and contractors are required to sign </w:t>
      </w:r>
      <w:r>
        <w:t xml:space="preserve">in at reception and regular contractors undergo a site induction. If a site induction has not been </w:t>
      </w:r>
      <w:r w:rsidR="0031788D">
        <w:t>completed</w:t>
      </w:r>
      <w:r>
        <w:t>, visitors must be escorted at all times by a member of staff.</w:t>
      </w:r>
    </w:p>
    <w:p w14:paraId="5B600F6B" w14:textId="77777777" w:rsidR="00247D5D" w:rsidRPr="00FB5876" w:rsidRDefault="00697077" w:rsidP="00697077">
      <w:pPr>
        <w:pStyle w:val="Heading2"/>
      </w:pPr>
      <w:bookmarkStart w:id="33" w:name="_Toc494714437"/>
      <w:r w:rsidRPr="00FB5876">
        <w:t>Fire Sources and Prevention Measures</w:t>
      </w:r>
      <w:bookmarkEnd w:id="33"/>
    </w:p>
    <w:p w14:paraId="0F3C64A0" w14:textId="77777777" w:rsidR="00601F45" w:rsidRPr="00FB5876" w:rsidRDefault="00311404" w:rsidP="00E90241">
      <w:r w:rsidRPr="00FB5876">
        <w:t xml:space="preserve">Table </w:t>
      </w:r>
      <w:r w:rsidR="00493579" w:rsidRPr="00FB5876">
        <w:t>4</w:t>
      </w:r>
      <w:r w:rsidR="00AA457F" w:rsidRPr="00FB5876">
        <w:t xml:space="preserve"> </w:t>
      </w:r>
      <w:r w:rsidR="00697077" w:rsidRPr="00FB5876">
        <w:t>below provides a summary of the potential causes of fire on site and a</w:t>
      </w:r>
      <w:r w:rsidR="00475543" w:rsidRPr="00FB5876">
        <w:t>ssociated preventative measures and is taken from the Fire Prevention Plan guidance.</w:t>
      </w:r>
    </w:p>
    <w:p w14:paraId="1AECFF0E" w14:textId="77777777" w:rsidR="00247D5D" w:rsidRPr="00FB5876" w:rsidRDefault="00601F45" w:rsidP="00697077">
      <w:pPr>
        <w:pStyle w:val="Caption"/>
        <w:rPr>
          <w:b w:val="0"/>
        </w:rPr>
      </w:pPr>
      <w:bookmarkStart w:id="34" w:name="_Toc440373207"/>
      <w:r w:rsidRPr="00FB5876">
        <w:t xml:space="preserve">Table </w:t>
      </w:r>
      <w:r w:rsidR="00493579" w:rsidRPr="00FB5876">
        <w:t>4</w:t>
      </w:r>
      <w:r w:rsidRPr="00FB5876">
        <w:t xml:space="preserve"> Fire Sources and Preventative Measures</w:t>
      </w:r>
      <w:bookmarkEnd w:id="34"/>
    </w:p>
    <w:tbl>
      <w:tblPr>
        <w:tblStyle w:val="SLRTable"/>
        <w:tblW w:w="0" w:type="auto"/>
        <w:tblLook w:val="04A0" w:firstRow="1" w:lastRow="0" w:firstColumn="1" w:lastColumn="0" w:noHBand="0" w:noVBand="1"/>
      </w:tblPr>
      <w:tblGrid>
        <w:gridCol w:w="1930"/>
        <w:gridCol w:w="7097"/>
      </w:tblGrid>
      <w:tr w:rsidR="00601F45" w:rsidRPr="00FB5876" w14:paraId="1FD9ECB7" w14:textId="77777777" w:rsidTr="00857959">
        <w:trPr>
          <w:cnfStyle w:val="100000000000" w:firstRow="1" w:lastRow="0" w:firstColumn="0" w:lastColumn="0" w:oddVBand="0" w:evenVBand="0" w:oddHBand="0" w:evenHBand="0" w:firstRowFirstColumn="0" w:firstRowLastColumn="0" w:lastRowFirstColumn="0" w:lastRowLastColumn="0"/>
        </w:trPr>
        <w:tc>
          <w:tcPr>
            <w:tcW w:w="1930" w:type="dxa"/>
          </w:tcPr>
          <w:p w14:paraId="11018704" w14:textId="77777777" w:rsidR="00601F45" w:rsidRPr="00FB5876" w:rsidRDefault="00601F45" w:rsidP="009E1014">
            <w:pPr>
              <w:pStyle w:val="TableNotes"/>
              <w:spacing w:after="0"/>
            </w:pPr>
            <w:r w:rsidRPr="00FB5876">
              <w:t>Cause</w:t>
            </w:r>
          </w:p>
        </w:tc>
        <w:tc>
          <w:tcPr>
            <w:tcW w:w="7097" w:type="dxa"/>
          </w:tcPr>
          <w:p w14:paraId="02A57082" w14:textId="77777777" w:rsidR="00601F45" w:rsidRPr="00FB5876" w:rsidRDefault="00601F45" w:rsidP="0081000D">
            <w:pPr>
              <w:pStyle w:val="TableNotes"/>
              <w:spacing w:after="0"/>
              <w:jc w:val="both"/>
            </w:pPr>
            <w:r w:rsidRPr="00FB5876">
              <w:t>Preventative Measure</w:t>
            </w:r>
          </w:p>
        </w:tc>
      </w:tr>
      <w:tr w:rsidR="00601F45" w:rsidRPr="002A0817" w14:paraId="43301F24" w14:textId="77777777" w:rsidTr="00857959">
        <w:tc>
          <w:tcPr>
            <w:tcW w:w="1930" w:type="dxa"/>
            <w:hideMark/>
          </w:tcPr>
          <w:p w14:paraId="065AF8E2" w14:textId="77777777" w:rsidR="00601F45" w:rsidRPr="00FB5876" w:rsidRDefault="00601F45" w:rsidP="00E505AE">
            <w:pPr>
              <w:pStyle w:val="TableNotes"/>
              <w:rPr>
                <w:b/>
                <w:lang w:eastAsia="en-GB"/>
              </w:rPr>
            </w:pPr>
            <w:r w:rsidRPr="00FB5876">
              <w:t xml:space="preserve">Arson and </w:t>
            </w:r>
            <w:r w:rsidR="00E505AE" w:rsidRPr="00FB5876">
              <w:t>v</w:t>
            </w:r>
            <w:r w:rsidRPr="00FB5876">
              <w:t>andalism</w:t>
            </w:r>
          </w:p>
        </w:tc>
        <w:tc>
          <w:tcPr>
            <w:tcW w:w="7097" w:type="dxa"/>
            <w:hideMark/>
          </w:tcPr>
          <w:p w14:paraId="6B0ABCC2" w14:textId="2D3954A2" w:rsidR="00601F45" w:rsidRPr="00FB5876" w:rsidRDefault="00601F45" w:rsidP="0081000D">
            <w:pPr>
              <w:pStyle w:val="TableNotes"/>
              <w:jc w:val="both"/>
            </w:pPr>
            <w:r w:rsidRPr="00FB5876">
              <w:t xml:space="preserve">The site has a number of security measures in place to limit the likelihood of arson or vandalism including </w:t>
            </w:r>
            <w:r w:rsidR="00845773" w:rsidRPr="00FB5876">
              <w:t>a perimeter security fence,</w:t>
            </w:r>
            <w:r w:rsidR="00DA6172" w:rsidRPr="00FB5876">
              <w:t xml:space="preserve"> </w:t>
            </w:r>
            <w:r w:rsidR="00C23F4E" w:rsidRPr="00FB5876">
              <w:t xml:space="preserve">fence </w:t>
            </w:r>
            <w:r w:rsidRPr="00FB5876">
              <w:t>inspection and maintenance procedures</w:t>
            </w:r>
            <w:r w:rsidR="00FB5876">
              <w:t xml:space="preserve">, ABP Docks 24 </w:t>
            </w:r>
            <w:r w:rsidR="0031788D">
              <w:t>hour’s</w:t>
            </w:r>
            <w:r w:rsidR="00FB5876">
              <w:t xml:space="preserve"> security</w:t>
            </w:r>
            <w:r w:rsidRPr="00FB5876">
              <w:t xml:space="preserve"> and a visitor sign in system.</w:t>
            </w:r>
            <w:r w:rsidR="00857959">
              <w:t xml:space="preserve"> In addition, the southern boundary is secure due to the presence of the Valero oil terminal and their security measures.</w:t>
            </w:r>
          </w:p>
          <w:p w14:paraId="15F84355" w14:textId="77777777" w:rsidR="00601F45" w:rsidRPr="00FB5876" w:rsidRDefault="00601F45" w:rsidP="0081000D">
            <w:pPr>
              <w:pStyle w:val="TableNotes"/>
              <w:jc w:val="both"/>
              <w:rPr>
                <w:lang w:eastAsia="en-GB"/>
              </w:rPr>
            </w:pPr>
          </w:p>
          <w:p w14:paraId="703BDA3C" w14:textId="1564CA4F" w:rsidR="00601F45" w:rsidRPr="00FB5876" w:rsidRDefault="00601F45" w:rsidP="0081000D">
            <w:pPr>
              <w:pStyle w:val="TableNotes"/>
              <w:jc w:val="both"/>
              <w:rPr>
                <w:b/>
                <w:lang w:eastAsia="en-GB"/>
              </w:rPr>
            </w:pPr>
            <w:r w:rsidRPr="00FB5876">
              <w:t xml:space="preserve">In the event of a breach of security at the site, the cause will be investigated and appropriate </w:t>
            </w:r>
            <w:r w:rsidR="008B0A1C">
              <w:t>repair/</w:t>
            </w:r>
            <w:r w:rsidRPr="00FB5876">
              <w:t>mitigation measures implemented. This will be recorded in the Accident and Incident Record. Records maintained will include inspections and maintenance of security fencing and gates, breaches of security, investigations and actions taken.</w:t>
            </w:r>
            <w:r w:rsidRPr="00FB5876">
              <w:rPr>
                <w:rFonts w:ascii="Arial Narrow" w:hAnsi="Arial Narrow" w:cs="Arial"/>
              </w:rPr>
              <w:t xml:space="preserve"> </w:t>
            </w:r>
          </w:p>
        </w:tc>
      </w:tr>
      <w:tr w:rsidR="00601F45" w:rsidRPr="002A0817" w14:paraId="7F9945CA" w14:textId="77777777" w:rsidTr="00857959">
        <w:tc>
          <w:tcPr>
            <w:tcW w:w="1930" w:type="dxa"/>
            <w:hideMark/>
          </w:tcPr>
          <w:p w14:paraId="28277EEC" w14:textId="77777777" w:rsidR="00601F45" w:rsidRPr="00FB5876" w:rsidRDefault="0057739E" w:rsidP="00E505AE">
            <w:pPr>
              <w:pStyle w:val="TableNotes"/>
              <w:rPr>
                <w:b/>
                <w:lang w:eastAsia="en-GB"/>
              </w:rPr>
            </w:pPr>
            <w:r w:rsidRPr="00FB5876">
              <w:t>Self-</w:t>
            </w:r>
            <w:r w:rsidR="00E505AE" w:rsidRPr="00FB5876">
              <w:t>c</w:t>
            </w:r>
            <w:r w:rsidRPr="00FB5876">
              <w:t>ombustion</w:t>
            </w:r>
          </w:p>
        </w:tc>
        <w:tc>
          <w:tcPr>
            <w:tcW w:w="7097" w:type="dxa"/>
            <w:hideMark/>
          </w:tcPr>
          <w:p w14:paraId="1136D515" w14:textId="471F99B7" w:rsidR="00601F45" w:rsidRPr="00FB5876" w:rsidRDefault="00601F45" w:rsidP="0081000D">
            <w:pPr>
              <w:pStyle w:val="TableNotes"/>
              <w:jc w:val="both"/>
            </w:pPr>
            <w:r w:rsidRPr="00FB5876">
              <w:t xml:space="preserve">Effective stock management limits the likelihood of the </w:t>
            </w:r>
            <w:r w:rsidR="0057739E" w:rsidRPr="00FB5876">
              <w:t>self-combustion</w:t>
            </w:r>
            <w:r w:rsidR="00DF5CF8">
              <w:t xml:space="preserve"> of materials</w:t>
            </w:r>
            <w:r w:rsidR="00FF4E63" w:rsidRPr="00FB5876">
              <w:t xml:space="preserve"> </w:t>
            </w:r>
            <w:r w:rsidRPr="00FB5876">
              <w:t>stored on site. As such, the site has waste acceptance and stock management procedures</w:t>
            </w:r>
            <w:r w:rsidR="00217778">
              <w:t xml:space="preserve"> (as set out in Section 2.2 above)</w:t>
            </w:r>
            <w:r w:rsidRPr="00FB5876">
              <w:t xml:space="preserve"> which are upheld by all employees at the site. </w:t>
            </w:r>
          </w:p>
        </w:tc>
      </w:tr>
      <w:tr w:rsidR="00601F45" w:rsidRPr="002A0817" w14:paraId="6D7FDB0A" w14:textId="77777777" w:rsidTr="00857959">
        <w:tc>
          <w:tcPr>
            <w:tcW w:w="1930" w:type="dxa"/>
            <w:hideMark/>
          </w:tcPr>
          <w:p w14:paraId="36175B4E" w14:textId="77777777" w:rsidR="00601F45" w:rsidRPr="00FB5876" w:rsidRDefault="00601F45" w:rsidP="009E1014">
            <w:pPr>
              <w:pStyle w:val="TableNotes"/>
              <w:rPr>
                <w:b/>
                <w:lang w:eastAsia="en-GB"/>
              </w:rPr>
            </w:pPr>
            <w:r w:rsidRPr="00FB5876">
              <w:t>Plant or equipment failure</w:t>
            </w:r>
          </w:p>
        </w:tc>
        <w:tc>
          <w:tcPr>
            <w:tcW w:w="7097" w:type="dxa"/>
            <w:hideMark/>
          </w:tcPr>
          <w:p w14:paraId="3916A22B" w14:textId="77777777" w:rsidR="00FB51BE" w:rsidRPr="00FB5876" w:rsidRDefault="00601F45" w:rsidP="00AA0121">
            <w:pPr>
              <w:pStyle w:val="Default"/>
              <w:jc w:val="both"/>
              <w:rPr>
                <w:sz w:val="20"/>
                <w:szCs w:val="20"/>
              </w:rPr>
            </w:pPr>
            <w:r w:rsidRPr="00FB5876">
              <w:rPr>
                <w:sz w:val="20"/>
                <w:szCs w:val="20"/>
              </w:rPr>
              <w:t>Plant and equipment are operated in accordance with the manufacturer’s instruction manuals. Instruction Manuals</w:t>
            </w:r>
            <w:r w:rsidR="00124608" w:rsidRPr="00FB5876">
              <w:rPr>
                <w:sz w:val="20"/>
                <w:szCs w:val="20"/>
              </w:rPr>
              <w:t xml:space="preserve"> </w:t>
            </w:r>
            <w:r w:rsidRPr="00FB5876">
              <w:rPr>
                <w:sz w:val="20"/>
                <w:szCs w:val="20"/>
              </w:rPr>
              <w:t xml:space="preserve">for plant and equipment </w:t>
            </w:r>
            <w:r w:rsidR="002742BF" w:rsidRPr="00FB5876">
              <w:rPr>
                <w:sz w:val="20"/>
                <w:szCs w:val="20"/>
              </w:rPr>
              <w:t>are</w:t>
            </w:r>
            <w:r w:rsidR="00124608" w:rsidRPr="00FB5876">
              <w:rPr>
                <w:sz w:val="20"/>
                <w:szCs w:val="20"/>
              </w:rPr>
              <w:t xml:space="preserve"> held on site.</w:t>
            </w:r>
            <w:r w:rsidR="00FB51BE" w:rsidRPr="00FB5876">
              <w:rPr>
                <w:sz w:val="20"/>
                <w:szCs w:val="20"/>
              </w:rPr>
              <w:t xml:space="preserve"> </w:t>
            </w:r>
          </w:p>
          <w:p w14:paraId="34581580" w14:textId="77777777" w:rsidR="00FB51BE" w:rsidRPr="00FB5876" w:rsidRDefault="00FB51BE" w:rsidP="00AA0121">
            <w:pPr>
              <w:pStyle w:val="Default"/>
              <w:jc w:val="both"/>
              <w:rPr>
                <w:sz w:val="20"/>
                <w:szCs w:val="20"/>
              </w:rPr>
            </w:pPr>
          </w:p>
          <w:p w14:paraId="323DAD16" w14:textId="77777777" w:rsidR="00FB51BE" w:rsidRPr="00FB5876" w:rsidRDefault="00FB51BE" w:rsidP="00AA0121">
            <w:pPr>
              <w:pStyle w:val="Default"/>
              <w:jc w:val="both"/>
              <w:rPr>
                <w:sz w:val="20"/>
                <w:szCs w:val="20"/>
              </w:rPr>
            </w:pPr>
            <w:r w:rsidRPr="00FB5876">
              <w:rPr>
                <w:sz w:val="20"/>
                <w:szCs w:val="20"/>
              </w:rPr>
              <w:t xml:space="preserve">Plant is subject to blow down at the end of the day to remove any dust or fluff accumulations from waste processing operations. </w:t>
            </w:r>
          </w:p>
          <w:p w14:paraId="0325F9D1" w14:textId="77777777" w:rsidR="009F4462" w:rsidRPr="00FB5876" w:rsidRDefault="009F4462" w:rsidP="0081000D">
            <w:pPr>
              <w:pStyle w:val="TableNotes"/>
              <w:jc w:val="both"/>
            </w:pPr>
          </w:p>
          <w:p w14:paraId="62ED6BB7" w14:textId="77777777" w:rsidR="00601F45" w:rsidRPr="00FB5876" w:rsidRDefault="00601F45" w:rsidP="0081000D">
            <w:pPr>
              <w:pStyle w:val="TableNotes"/>
              <w:jc w:val="both"/>
            </w:pPr>
            <w:r w:rsidRPr="00FB5876">
              <w:t xml:space="preserve">Induction training and refresher training is provided to staff in the safe operation of plant and equipment relevant to their role, in accordance with the </w:t>
            </w:r>
            <w:r w:rsidR="00320149" w:rsidRPr="00FB5876">
              <w:t>EMS</w:t>
            </w:r>
            <w:r w:rsidRPr="00FB5876">
              <w:t>.</w:t>
            </w:r>
          </w:p>
          <w:p w14:paraId="494A2C71" w14:textId="77777777" w:rsidR="00845773" w:rsidRPr="00FB5876" w:rsidRDefault="00845773" w:rsidP="0081000D">
            <w:pPr>
              <w:pStyle w:val="TableNotes"/>
              <w:jc w:val="both"/>
            </w:pPr>
          </w:p>
          <w:p w14:paraId="3D97B72E" w14:textId="77777777" w:rsidR="00845773" w:rsidRPr="00FB5876" w:rsidRDefault="00845773" w:rsidP="0081000D">
            <w:pPr>
              <w:pStyle w:val="TableNotes"/>
              <w:jc w:val="both"/>
              <w:rPr>
                <w:lang w:eastAsia="en-GB"/>
              </w:rPr>
            </w:pPr>
            <w:r w:rsidRPr="00FB5876">
              <w:rPr>
                <w:lang w:eastAsia="en-GB"/>
              </w:rPr>
              <w:t>No industrial heaters are utilised on site.</w:t>
            </w:r>
          </w:p>
          <w:p w14:paraId="005B282C" w14:textId="77777777" w:rsidR="00601F45" w:rsidRPr="00FB5876" w:rsidRDefault="00601F45" w:rsidP="0081000D">
            <w:pPr>
              <w:pStyle w:val="TableNotes"/>
              <w:jc w:val="both"/>
              <w:rPr>
                <w:lang w:eastAsia="en-GB"/>
              </w:rPr>
            </w:pPr>
          </w:p>
          <w:p w14:paraId="4420C5E6" w14:textId="3AB21B13" w:rsidR="00601F45" w:rsidRDefault="00601F45" w:rsidP="0081000D">
            <w:pPr>
              <w:pStyle w:val="TableNotes"/>
              <w:jc w:val="both"/>
            </w:pPr>
            <w:r w:rsidRPr="00FB5876">
              <w:t>Inspection of plant and equipment is undertaken on a daily basis to check for faults and ensure appr</w:t>
            </w:r>
            <w:r w:rsidR="00FB5876" w:rsidRPr="00FB5876">
              <w:t xml:space="preserve">opriate safeguards are in place, this includes checking radiators to ensure no </w:t>
            </w:r>
            <w:r w:rsidR="00217778" w:rsidRPr="00FB5876">
              <w:t>build-up</w:t>
            </w:r>
            <w:r w:rsidR="00FB5876" w:rsidRPr="00FB5876">
              <w:t xml:space="preserve"> of dust.</w:t>
            </w:r>
            <w:r w:rsidR="00217778">
              <w:t xml:space="preserve"> All inspections are recorded on daily </w:t>
            </w:r>
            <w:r w:rsidR="00730F8A">
              <w:t>check sheets</w:t>
            </w:r>
            <w:r w:rsidR="00217778">
              <w:t>.</w:t>
            </w:r>
          </w:p>
          <w:p w14:paraId="6BC794F2" w14:textId="77777777" w:rsidR="00DF5CF8" w:rsidRPr="00FB5876" w:rsidRDefault="00DF5CF8" w:rsidP="0081000D">
            <w:pPr>
              <w:pStyle w:val="TableNotes"/>
              <w:jc w:val="both"/>
            </w:pPr>
          </w:p>
          <w:p w14:paraId="2AF9E2B3" w14:textId="7C4DC6E8" w:rsidR="00601F45" w:rsidRPr="00FB5876" w:rsidRDefault="00601F45" w:rsidP="0081000D">
            <w:pPr>
              <w:pStyle w:val="TableNotes"/>
              <w:jc w:val="both"/>
              <w:rPr>
                <w:lang w:eastAsia="en-GB"/>
              </w:rPr>
            </w:pPr>
            <w:r w:rsidRPr="00FB5876">
              <w:t>At the end of the working day</w:t>
            </w:r>
            <w:r w:rsidR="00B971E3">
              <w:t xml:space="preserve"> and when not in use</w:t>
            </w:r>
            <w:r w:rsidRPr="00FB5876">
              <w:t xml:space="preserve">, plant </w:t>
            </w:r>
            <w:r w:rsidR="00962EFF" w:rsidRPr="00FB5876">
              <w:t>is</w:t>
            </w:r>
            <w:r w:rsidRPr="00FB5876">
              <w:t xml:space="preserve"> stored</w:t>
            </w:r>
            <w:r w:rsidR="00B971E3">
              <w:t xml:space="preserve"> at least</w:t>
            </w:r>
            <w:r w:rsidRPr="00FB5876">
              <w:t xml:space="preserve"> away from </w:t>
            </w:r>
            <w:r w:rsidR="00962EFF" w:rsidRPr="00FB5876">
              <w:t xml:space="preserve">any </w:t>
            </w:r>
            <w:r w:rsidRPr="00FB5876">
              <w:t xml:space="preserve">stockpiles of </w:t>
            </w:r>
            <w:r w:rsidR="00217778">
              <w:t xml:space="preserve">combustible waste or other flammable </w:t>
            </w:r>
            <w:r w:rsidRPr="00FB5876">
              <w:t>materials.</w:t>
            </w:r>
          </w:p>
          <w:p w14:paraId="4F7ABF5F" w14:textId="77777777" w:rsidR="00601F45" w:rsidRPr="00FB5876" w:rsidRDefault="00601F45" w:rsidP="0081000D">
            <w:pPr>
              <w:pStyle w:val="TableNotes"/>
              <w:jc w:val="both"/>
              <w:rPr>
                <w:lang w:eastAsia="en-GB"/>
              </w:rPr>
            </w:pPr>
          </w:p>
          <w:p w14:paraId="330C9141" w14:textId="77777777" w:rsidR="00601F45" w:rsidRPr="00FB5876" w:rsidRDefault="00601F45" w:rsidP="0081000D">
            <w:pPr>
              <w:pStyle w:val="TableNotes"/>
              <w:jc w:val="both"/>
            </w:pPr>
            <w:r w:rsidRPr="00FB5876">
              <w:t xml:space="preserve">In the event of a failure or suspected fault with an item of plant or piece of equipment, the operator </w:t>
            </w:r>
            <w:r w:rsidR="00962EFF" w:rsidRPr="00FB5876">
              <w:t xml:space="preserve">will </w:t>
            </w:r>
            <w:r w:rsidRPr="00FB5876">
              <w:t>ensure that the equipment is shut off in a safe manner and not used until the equipment can be repaired or replaced.</w:t>
            </w:r>
          </w:p>
          <w:p w14:paraId="042D3A1E" w14:textId="77777777" w:rsidR="00905E95" w:rsidRPr="00FB5876" w:rsidRDefault="00905E95" w:rsidP="0081000D">
            <w:pPr>
              <w:pStyle w:val="TableNotes"/>
              <w:jc w:val="both"/>
            </w:pPr>
          </w:p>
          <w:p w14:paraId="561B39A9" w14:textId="77777777" w:rsidR="00403C1E" w:rsidRPr="00FB5876" w:rsidRDefault="00403C1E" w:rsidP="0081000D">
            <w:pPr>
              <w:pStyle w:val="TableNotes"/>
              <w:jc w:val="both"/>
              <w:rPr>
                <w:b/>
                <w:lang w:eastAsia="en-GB"/>
              </w:rPr>
            </w:pPr>
            <w:r w:rsidRPr="00FB5876">
              <w:t xml:space="preserve">All </w:t>
            </w:r>
            <w:r w:rsidR="00905E95" w:rsidRPr="00FB5876">
              <w:t xml:space="preserve">new </w:t>
            </w:r>
            <w:r w:rsidRPr="00FB5876">
              <w:t xml:space="preserve">site vehicles </w:t>
            </w:r>
            <w:r w:rsidR="00962EFF" w:rsidRPr="00FB5876">
              <w:t>are</w:t>
            </w:r>
            <w:r w:rsidR="00905E95" w:rsidRPr="00FB5876">
              <w:t xml:space="preserve"> fitted with fire extinguishers and their own automatic fire suppression system, whereby in the event of a fire the plant will shut down. </w:t>
            </w:r>
          </w:p>
        </w:tc>
      </w:tr>
      <w:tr w:rsidR="00601F45" w:rsidRPr="002A0817" w14:paraId="07EC0004" w14:textId="77777777" w:rsidTr="00857959">
        <w:tc>
          <w:tcPr>
            <w:tcW w:w="1930" w:type="dxa"/>
            <w:hideMark/>
          </w:tcPr>
          <w:p w14:paraId="5D02F5E2" w14:textId="77777777" w:rsidR="00601F45" w:rsidRPr="00FB5876" w:rsidRDefault="00601F45" w:rsidP="00E505AE">
            <w:pPr>
              <w:pStyle w:val="TableNotes"/>
              <w:rPr>
                <w:b/>
                <w:lang w:eastAsia="en-GB"/>
              </w:rPr>
            </w:pPr>
            <w:r w:rsidRPr="00FB5876">
              <w:t xml:space="preserve">Electrical faults (Including </w:t>
            </w:r>
            <w:r w:rsidR="00E505AE" w:rsidRPr="00FB5876">
              <w:t>d</w:t>
            </w:r>
            <w:r w:rsidRPr="00FB5876">
              <w:t>amaged or exposed electrical cables)</w:t>
            </w:r>
          </w:p>
        </w:tc>
        <w:tc>
          <w:tcPr>
            <w:tcW w:w="7097" w:type="dxa"/>
            <w:hideMark/>
          </w:tcPr>
          <w:p w14:paraId="559FC4A1" w14:textId="77777777" w:rsidR="006305AD" w:rsidRPr="00FB5876" w:rsidRDefault="00601F45" w:rsidP="00AA0121">
            <w:pPr>
              <w:pStyle w:val="Default"/>
              <w:jc w:val="both"/>
              <w:rPr>
                <w:sz w:val="20"/>
                <w:szCs w:val="20"/>
              </w:rPr>
            </w:pPr>
            <w:r w:rsidRPr="00FB5876">
              <w:rPr>
                <w:sz w:val="20"/>
                <w:szCs w:val="20"/>
              </w:rPr>
              <w:t xml:space="preserve">Regular safety checks and daily site inspections </w:t>
            </w:r>
            <w:r w:rsidR="00963C58" w:rsidRPr="00FB5876">
              <w:rPr>
                <w:sz w:val="20"/>
                <w:szCs w:val="20"/>
              </w:rPr>
              <w:t>are</w:t>
            </w:r>
            <w:r w:rsidRPr="00FB5876">
              <w:rPr>
                <w:sz w:val="20"/>
                <w:szCs w:val="20"/>
              </w:rPr>
              <w:t xml:space="preserve"> recorded </w:t>
            </w:r>
            <w:r w:rsidR="00962EFF" w:rsidRPr="00FB5876">
              <w:rPr>
                <w:sz w:val="20"/>
                <w:szCs w:val="20"/>
              </w:rPr>
              <w:t xml:space="preserve">in the </w:t>
            </w:r>
            <w:r w:rsidRPr="00FB5876">
              <w:rPr>
                <w:sz w:val="20"/>
                <w:szCs w:val="20"/>
              </w:rPr>
              <w:t xml:space="preserve">site </w:t>
            </w:r>
            <w:r w:rsidR="00962EFF" w:rsidRPr="00FB5876">
              <w:rPr>
                <w:sz w:val="20"/>
                <w:szCs w:val="20"/>
              </w:rPr>
              <w:t>diary.</w:t>
            </w:r>
            <w:r w:rsidR="006305AD" w:rsidRPr="00FB5876">
              <w:rPr>
                <w:sz w:val="20"/>
                <w:szCs w:val="20"/>
              </w:rPr>
              <w:t xml:space="preserve"> All buildings electrics will be fully </w:t>
            </w:r>
            <w:r w:rsidR="00B818BC" w:rsidRPr="00FB5876">
              <w:rPr>
                <w:sz w:val="20"/>
                <w:szCs w:val="20"/>
              </w:rPr>
              <w:t>certified by</w:t>
            </w:r>
            <w:r w:rsidR="006305AD" w:rsidRPr="00FB5876">
              <w:rPr>
                <w:sz w:val="20"/>
                <w:szCs w:val="20"/>
              </w:rPr>
              <w:t xml:space="preserve"> a qualified electrician. </w:t>
            </w:r>
          </w:p>
          <w:p w14:paraId="2CE00139" w14:textId="77777777" w:rsidR="00DF5CF8" w:rsidRDefault="00420946" w:rsidP="00AA0121">
            <w:pPr>
              <w:pStyle w:val="Default"/>
              <w:jc w:val="both"/>
              <w:rPr>
                <w:sz w:val="20"/>
                <w:szCs w:val="20"/>
              </w:rPr>
            </w:pPr>
            <w:r w:rsidRPr="00FB5876">
              <w:rPr>
                <w:sz w:val="20"/>
                <w:szCs w:val="20"/>
              </w:rPr>
              <w:t xml:space="preserve">Annual </w:t>
            </w:r>
            <w:r w:rsidR="00493579" w:rsidRPr="00FB5876">
              <w:rPr>
                <w:sz w:val="20"/>
                <w:szCs w:val="20"/>
              </w:rPr>
              <w:t>Portable Appliance Testing (</w:t>
            </w:r>
            <w:r w:rsidRPr="00FB5876">
              <w:rPr>
                <w:sz w:val="20"/>
                <w:szCs w:val="20"/>
              </w:rPr>
              <w:t>PAT</w:t>
            </w:r>
            <w:r w:rsidR="00493579" w:rsidRPr="00FB5876">
              <w:rPr>
                <w:sz w:val="20"/>
                <w:szCs w:val="20"/>
              </w:rPr>
              <w:t>)</w:t>
            </w:r>
            <w:r w:rsidRPr="00FB5876">
              <w:rPr>
                <w:sz w:val="20"/>
                <w:szCs w:val="20"/>
              </w:rPr>
              <w:t xml:space="preserve"> testing of any portable electrical appliances is carried out.</w:t>
            </w:r>
          </w:p>
          <w:p w14:paraId="5F7E360A" w14:textId="78B37CAB" w:rsidR="00601F45" w:rsidRPr="00DF5CF8" w:rsidRDefault="00DF5CF8" w:rsidP="00DF5CF8">
            <w:pPr>
              <w:pStyle w:val="Default"/>
              <w:jc w:val="both"/>
              <w:rPr>
                <w:sz w:val="20"/>
                <w:szCs w:val="20"/>
              </w:rPr>
            </w:pPr>
            <w:r>
              <w:rPr>
                <w:sz w:val="20"/>
                <w:szCs w:val="20"/>
              </w:rPr>
              <w:t>Bales and conveyors will be left empty of waste at the end of each shift.</w:t>
            </w:r>
          </w:p>
        </w:tc>
      </w:tr>
      <w:tr w:rsidR="00601F45" w:rsidRPr="002A0817" w14:paraId="73D65013" w14:textId="77777777" w:rsidTr="00857959">
        <w:tc>
          <w:tcPr>
            <w:tcW w:w="1930" w:type="dxa"/>
            <w:hideMark/>
          </w:tcPr>
          <w:p w14:paraId="03C95FE4" w14:textId="77777777" w:rsidR="00601F45" w:rsidRPr="00FB5876" w:rsidRDefault="00601F45" w:rsidP="009E1014">
            <w:pPr>
              <w:pStyle w:val="TableNotes"/>
              <w:rPr>
                <w:b/>
                <w:lang w:eastAsia="en-GB"/>
              </w:rPr>
            </w:pPr>
            <w:r w:rsidRPr="00FB5876">
              <w:t>Naked lights</w:t>
            </w:r>
          </w:p>
        </w:tc>
        <w:tc>
          <w:tcPr>
            <w:tcW w:w="7097" w:type="dxa"/>
            <w:hideMark/>
          </w:tcPr>
          <w:p w14:paraId="5F705769" w14:textId="77777777" w:rsidR="00601F45" w:rsidRPr="00FB5876" w:rsidRDefault="00601F45" w:rsidP="0081000D">
            <w:pPr>
              <w:pStyle w:val="TableNotes"/>
              <w:jc w:val="both"/>
              <w:rPr>
                <w:b/>
                <w:lang w:eastAsia="en-GB"/>
              </w:rPr>
            </w:pPr>
            <w:r w:rsidRPr="00FB5876">
              <w:t xml:space="preserve">No naked lights are permitted on site. </w:t>
            </w:r>
          </w:p>
        </w:tc>
      </w:tr>
      <w:tr w:rsidR="00601F45" w:rsidRPr="002A0817" w14:paraId="780DF49D" w14:textId="77777777" w:rsidTr="00857959">
        <w:tc>
          <w:tcPr>
            <w:tcW w:w="1930" w:type="dxa"/>
            <w:hideMark/>
          </w:tcPr>
          <w:p w14:paraId="7FCAEF8B" w14:textId="77777777" w:rsidR="00601F45" w:rsidRPr="00FB5876" w:rsidRDefault="00601F45" w:rsidP="00E505AE">
            <w:pPr>
              <w:pStyle w:val="TableNotes"/>
              <w:rPr>
                <w:b/>
                <w:lang w:eastAsia="en-GB"/>
              </w:rPr>
            </w:pPr>
            <w:r w:rsidRPr="00FB5876">
              <w:t xml:space="preserve">Discarded </w:t>
            </w:r>
            <w:r w:rsidR="00E505AE" w:rsidRPr="00FB5876">
              <w:t>s</w:t>
            </w:r>
            <w:r w:rsidRPr="00FB5876">
              <w:t>moking materials</w:t>
            </w:r>
          </w:p>
        </w:tc>
        <w:tc>
          <w:tcPr>
            <w:tcW w:w="7097" w:type="dxa"/>
            <w:hideMark/>
          </w:tcPr>
          <w:p w14:paraId="2754B76F" w14:textId="18C2A7FB" w:rsidR="00601F45" w:rsidRPr="00FB5876" w:rsidRDefault="00592F4D" w:rsidP="00FB5876">
            <w:pPr>
              <w:pStyle w:val="TableNotes"/>
              <w:jc w:val="both"/>
              <w:rPr>
                <w:b/>
                <w:lang w:eastAsia="en-GB"/>
              </w:rPr>
            </w:pPr>
            <w:r w:rsidRPr="00FB5876">
              <w:t>S</w:t>
            </w:r>
            <w:r w:rsidR="00C23F4E" w:rsidRPr="00FB5876">
              <w:t xml:space="preserve">moking is </w:t>
            </w:r>
            <w:r w:rsidR="00FB5876" w:rsidRPr="00FB5876">
              <w:t>only permitted in designated smoking area</w:t>
            </w:r>
            <w:r w:rsidR="00DF5CF8">
              <w:t>s</w:t>
            </w:r>
            <w:r w:rsidR="00FB5876" w:rsidRPr="00FB5876">
              <w:t xml:space="preserve"> located away from waste storage and treatment areas.</w:t>
            </w:r>
          </w:p>
        </w:tc>
      </w:tr>
      <w:tr w:rsidR="00601F45" w:rsidRPr="002A0817" w14:paraId="4EC97BCF" w14:textId="77777777" w:rsidTr="00857959">
        <w:tc>
          <w:tcPr>
            <w:tcW w:w="1930" w:type="dxa"/>
            <w:hideMark/>
          </w:tcPr>
          <w:p w14:paraId="4A6E1C54" w14:textId="77777777" w:rsidR="00601F45" w:rsidRPr="00FB5876" w:rsidRDefault="00601F45" w:rsidP="009E1014">
            <w:pPr>
              <w:pStyle w:val="TableNotes"/>
              <w:rPr>
                <w:b/>
                <w:lang w:eastAsia="en-GB"/>
              </w:rPr>
            </w:pPr>
            <w:r w:rsidRPr="00FB5876">
              <w:t>Hot works</w:t>
            </w:r>
          </w:p>
        </w:tc>
        <w:tc>
          <w:tcPr>
            <w:tcW w:w="7097" w:type="dxa"/>
            <w:hideMark/>
          </w:tcPr>
          <w:p w14:paraId="7D418E90" w14:textId="7517294A" w:rsidR="00601F45" w:rsidRPr="00FB5876" w:rsidRDefault="00845773" w:rsidP="0081000D">
            <w:pPr>
              <w:pStyle w:val="TableNotes"/>
              <w:jc w:val="both"/>
              <w:rPr>
                <w:sz w:val="22"/>
              </w:rPr>
            </w:pPr>
            <w:r w:rsidRPr="00FB5876">
              <w:t>Biffa</w:t>
            </w:r>
            <w:r w:rsidR="00601F45" w:rsidRPr="00FB5876">
              <w:t xml:space="preserve"> operate a permit to work system. No hot works are undertaken by staff unless they are trained and have the relevant permit to work</w:t>
            </w:r>
            <w:r w:rsidR="00243B76">
              <w:t xml:space="preserve"> (Appendix 1)</w:t>
            </w:r>
            <w:r w:rsidR="00601F45" w:rsidRPr="00FB5876">
              <w:t>.</w:t>
            </w:r>
          </w:p>
          <w:p w14:paraId="57073886" w14:textId="77777777" w:rsidR="00601F45" w:rsidRPr="00FB5876" w:rsidRDefault="00601F45" w:rsidP="0081000D">
            <w:pPr>
              <w:pStyle w:val="TableNotes"/>
              <w:jc w:val="both"/>
              <w:rPr>
                <w:b/>
                <w:lang w:eastAsia="en-GB"/>
              </w:rPr>
            </w:pPr>
          </w:p>
          <w:p w14:paraId="2953E843" w14:textId="130220A5" w:rsidR="00DF5CF8" w:rsidRDefault="00601F45" w:rsidP="0081000D">
            <w:pPr>
              <w:pStyle w:val="TableNotes"/>
              <w:jc w:val="both"/>
            </w:pPr>
            <w:r w:rsidRPr="00FB5876">
              <w:t>Any hot works/cutting tools are carried out indoors and at a safe distance from combustible materials.</w:t>
            </w:r>
          </w:p>
          <w:p w14:paraId="77453979" w14:textId="77777777" w:rsidR="00B971E3" w:rsidRDefault="00B971E3" w:rsidP="0081000D">
            <w:pPr>
              <w:pStyle w:val="TableNotes"/>
              <w:jc w:val="both"/>
            </w:pPr>
          </w:p>
          <w:p w14:paraId="35BAC900" w14:textId="5A96E53C" w:rsidR="00B971E3" w:rsidRDefault="00B971E3" w:rsidP="0081000D">
            <w:pPr>
              <w:pStyle w:val="TableNotes"/>
              <w:jc w:val="both"/>
            </w:pPr>
            <w:r w:rsidRPr="00B971E3">
              <w:t>All sources of ignition will be at least 6m away from any stockpile of combustible or flammable material.</w:t>
            </w:r>
          </w:p>
          <w:p w14:paraId="53AB064C" w14:textId="77777777" w:rsidR="00DF5CF8" w:rsidRDefault="00DF5CF8" w:rsidP="0081000D">
            <w:pPr>
              <w:pStyle w:val="TableNotes"/>
              <w:jc w:val="both"/>
            </w:pPr>
          </w:p>
          <w:p w14:paraId="631D7FD4" w14:textId="29EDEC2F" w:rsidR="00DF5CF8" w:rsidRDefault="00DF5CF8" w:rsidP="0081000D">
            <w:pPr>
              <w:pStyle w:val="TableNotes"/>
              <w:jc w:val="both"/>
            </w:pPr>
            <w:r>
              <w:t>No hot works will be permitted within 6m of any stockpile.</w:t>
            </w:r>
          </w:p>
          <w:p w14:paraId="409B118C" w14:textId="77777777" w:rsidR="00FB5876" w:rsidRDefault="00FB5876" w:rsidP="0081000D">
            <w:pPr>
              <w:pStyle w:val="TableNotes"/>
              <w:jc w:val="both"/>
            </w:pPr>
          </w:p>
          <w:p w14:paraId="4B106397" w14:textId="0400AF5B" w:rsidR="00DF5CF8" w:rsidRPr="00FB5876" w:rsidRDefault="00FB5876" w:rsidP="0081000D">
            <w:pPr>
              <w:pStyle w:val="TableNotes"/>
              <w:jc w:val="both"/>
            </w:pPr>
            <w:r>
              <w:t>A fire watch will be provided continuously during the works, including breaks, and 1 hour after completion.</w:t>
            </w:r>
          </w:p>
        </w:tc>
      </w:tr>
      <w:tr w:rsidR="00601F45" w:rsidRPr="002A0817" w14:paraId="64423729" w14:textId="77777777" w:rsidTr="00857959">
        <w:tc>
          <w:tcPr>
            <w:tcW w:w="1930" w:type="dxa"/>
            <w:hideMark/>
          </w:tcPr>
          <w:p w14:paraId="229F99E1" w14:textId="5E17BA24" w:rsidR="00601F45" w:rsidRPr="00FB5876" w:rsidRDefault="00601F45" w:rsidP="00E505AE">
            <w:pPr>
              <w:pStyle w:val="TableNotes"/>
              <w:rPr>
                <w:b/>
                <w:lang w:eastAsia="en-GB"/>
              </w:rPr>
            </w:pPr>
            <w:r w:rsidRPr="00FB5876">
              <w:t xml:space="preserve">Hot </w:t>
            </w:r>
            <w:r w:rsidR="00E505AE" w:rsidRPr="00FB5876">
              <w:t>e</w:t>
            </w:r>
            <w:r w:rsidRPr="00FB5876">
              <w:t>xhausts</w:t>
            </w:r>
          </w:p>
        </w:tc>
        <w:tc>
          <w:tcPr>
            <w:tcW w:w="7097" w:type="dxa"/>
            <w:hideMark/>
          </w:tcPr>
          <w:p w14:paraId="5FDF12DF" w14:textId="77777777" w:rsidR="00601F45" w:rsidRPr="00FB5876" w:rsidRDefault="00601F45" w:rsidP="0081000D">
            <w:pPr>
              <w:pStyle w:val="TableNotes"/>
              <w:jc w:val="both"/>
              <w:rPr>
                <w:sz w:val="22"/>
              </w:rPr>
            </w:pPr>
            <w:r w:rsidRPr="00FB5876">
              <w:t>Vehicles are turned off when not in use.</w:t>
            </w:r>
            <w:r w:rsidR="00420946" w:rsidRPr="00FB5876">
              <w:t xml:space="preserve">  Consideration will be given to the high risk time for hot exhausts (one hour after switch off when dust can settle on hot surfaces) and wherever possible vehicles will be given time to cool down prior to site staff leaving site at the end of each day.</w:t>
            </w:r>
          </w:p>
          <w:p w14:paraId="0BE3CF74" w14:textId="77777777" w:rsidR="00601F45" w:rsidRPr="00FB5876" w:rsidRDefault="00601F45" w:rsidP="0081000D">
            <w:pPr>
              <w:pStyle w:val="TableNotes"/>
              <w:jc w:val="both"/>
              <w:rPr>
                <w:sz w:val="22"/>
              </w:rPr>
            </w:pPr>
          </w:p>
          <w:p w14:paraId="3D9A51D5" w14:textId="77777777" w:rsidR="00601F45" w:rsidRPr="00FB5876" w:rsidRDefault="00601F45" w:rsidP="0081000D">
            <w:pPr>
              <w:pStyle w:val="TableNotes"/>
              <w:jc w:val="both"/>
              <w:rPr>
                <w:lang w:eastAsia="en-GB"/>
              </w:rPr>
            </w:pPr>
            <w:r w:rsidRPr="00FB5876">
              <w:t>Flammable/combustible materials are stored in the designated areas away from frequent vehicle movements.</w:t>
            </w:r>
          </w:p>
        </w:tc>
      </w:tr>
      <w:tr w:rsidR="00601F45" w:rsidRPr="002A0817" w14:paraId="4FF8926A" w14:textId="77777777" w:rsidTr="00857959">
        <w:tc>
          <w:tcPr>
            <w:tcW w:w="1930" w:type="dxa"/>
            <w:hideMark/>
          </w:tcPr>
          <w:p w14:paraId="5B4B177B" w14:textId="77777777" w:rsidR="00601F45" w:rsidRPr="00FB5876" w:rsidRDefault="00601F45" w:rsidP="00E505AE">
            <w:pPr>
              <w:pStyle w:val="TableNotes"/>
              <w:rPr>
                <w:b/>
                <w:lang w:eastAsia="en-GB"/>
              </w:rPr>
            </w:pPr>
            <w:r w:rsidRPr="00FB5876">
              <w:t xml:space="preserve">Open </w:t>
            </w:r>
            <w:r w:rsidR="00E505AE" w:rsidRPr="00FB5876">
              <w:t>b</w:t>
            </w:r>
            <w:r w:rsidRPr="00FB5876">
              <w:t xml:space="preserve">urning </w:t>
            </w:r>
          </w:p>
        </w:tc>
        <w:tc>
          <w:tcPr>
            <w:tcW w:w="7097" w:type="dxa"/>
            <w:hideMark/>
          </w:tcPr>
          <w:p w14:paraId="6AD09FA0" w14:textId="77777777" w:rsidR="00601F45" w:rsidRPr="00FB5876" w:rsidRDefault="00601F45" w:rsidP="0081000D">
            <w:pPr>
              <w:pStyle w:val="TableNotes"/>
              <w:jc w:val="both"/>
              <w:rPr>
                <w:b/>
                <w:lang w:eastAsia="en-GB"/>
              </w:rPr>
            </w:pPr>
            <w:r w:rsidRPr="00FB5876">
              <w:t>Burning is not permitted on site.</w:t>
            </w:r>
          </w:p>
          <w:p w14:paraId="6088A413" w14:textId="77777777" w:rsidR="00601F45" w:rsidRPr="00FB5876" w:rsidRDefault="00601F45" w:rsidP="0081000D">
            <w:pPr>
              <w:pStyle w:val="TableNotes"/>
              <w:jc w:val="both"/>
              <w:rPr>
                <w:sz w:val="22"/>
              </w:rPr>
            </w:pPr>
          </w:p>
          <w:p w14:paraId="750B5CEB" w14:textId="278A96A6" w:rsidR="00601F45" w:rsidRPr="00FB5876" w:rsidRDefault="00962EFF" w:rsidP="00FB5876">
            <w:pPr>
              <w:pStyle w:val="TableNotes"/>
              <w:jc w:val="both"/>
              <w:rPr>
                <w:lang w:eastAsia="en-GB"/>
              </w:rPr>
            </w:pPr>
            <w:r w:rsidRPr="00FB5876">
              <w:t>If a</w:t>
            </w:r>
            <w:r w:rsidR="00601F45" w:rsidRPr="00FB5876">
              <w:t xml:space="preserve">ny fires </w:t>
            </w:r>
            <w:r w:rsidRPr="00FB5876">
              <w:t xml:space="preserve">are found at sites located in close proximity, </w:t>
            </w:r>
            <w:r w:rsidR="00FB5876">
              <w:t>Biffa</w:t>
            </w:r>
            <w:r w:rsidR="00601F45" w:rsidRPr="00FB5876">
              <w:t xml:space="preserve"> </w:t>
            </w:r>
            <w:r w:rsidR="00C96043" w:rsidRPr="00FB5876">
              <w:t>will</w:t>
            </w:r>
            <w:r w:rsidRPr="00FB5876">
              <w:t xml:space="preserve"> </w:t>
            </w:r>
            <w:r w:rsidR="00601F45" w:rsidRPr="00FB5876">
              <w:t>report</w:t>
            </w:r>
            <w:r w:rsidRPr="00FB5876">
              <w:t xml:space="preserve"> </w:t>
            </w:r>
            <w:r w:rsidR="00601F45" w:rsidRPr="00FB5876">
              <w:t>t</w:t>
            </w:r>
            <w:r w:rsidRPr="00FB5876">
              <w:t>he incident to the</w:t>
            </w:r>
            <w:r w:rsidR="00601F45" w:rsidRPr="00FB5876">
              <w:t xml:space="preserve"> Fire </w:t>
            </w:r>
            <w:r w:rsidR="00643B08">
              <w:t>and Rescue Service</w:t>
            </w:r>
            <w:r w:rsidR="00601F45" w:rsidRPr="00FB5876">
              <w:t xml:space="preserve"> and </w:t>
            </w:r>
            <w:r w:rsidR="00FB5876">
              <w:t>neighbouring site</w:t>
            </w:r>
            <w:r w:rsidR="00601F45" w:rsidRPr="00FB5876">
              <w:t>.</w:t>
            </w:r>
          </w:p>
        </w:tc>
      </w:tr>
      <w:tr w:rsidR="00475543" w:rsidRPr="002A0817" w14:paraId="10B9F7B1" w14:textId="77777777" w:rsidTr="00857959">
        <w:tc>
          <w:tcPr>
            <w:tcW w:w="1930" w:type="dxa"/>
          </w:tcPr>
          <w:p w14:paraId="0E15CDD8" w14:textId="77777777" w:rsidR="00475543" w:rsidRPr="00FB5876" w:rsidRDefault="00475543" w:rsidP="009E1014">
            <w:pPr>
              <w:pStyle w:val="TableNotes"/>
            </w:pPr>
            <w:r w:rsidRPr="00FB5876">
              <w:t>Reactions between incompatible materials</w:t>
            </w:r>
          </w:p>
        </w:tc>
        <w:tc>
          <w:tcPr>
            <w:tcW w:w="7097" w:type="dxa"/>
          </w:tcPr>
          <w:p w14:paraId="75868911" w14:textId="77777777" w:rsidR="00475543" w:rsidRPr="00FB5876" w:rsidRDefault="00475543" w:rsidP="0081000D">
            <w:pPr>
              <w:pStyle w:val="TableNotes"/>
              <w:jc w:val="both"/>
            </w:pPr>
            <w:r w:rsidRPr="00FB5876">
              <w:t>Strict waste acceptance procedures</w:t>
            </w:r>
            <w:r w:rsidR="00962EFF" w:rsidRPr="00FB5876">
              <w:t xml:space="preserve"> implemented on site</w:t>
            </w:r>
            <w:r w:rsidRPr="00FB5876">
              <w:t xml:space="preserve"> ensure</w:t>
            </w:r>
            <w:r w:rsidR="00962EFF" w:rsidRPr="00FB5876">
              <w:t>s</w:t>
            </w:r>
            <w:r w:rsidRPr="00FB5876">
              <w:t xml:space="preserve"> only </w:t>
            </w:r>
            <w:r w:rsidR="00603614" w:rsidRPr="00FB5876">
              <w:t xml:space="preserve">permitted wastes </w:t>
            </w:r>
            <w:r w:rsidRPr="00FB5876">
              <w:t>are accepted</w:t>
            </w:r>
            <w:r w:rsidR="00962EFF" w:rsidRPr="00FB5876">
              <w:t xml:space="preserve">. </w:t>
            </w:r>
            <w:r w:rsidR="00603614" w:rsidRPr="00FB5876">
              <w:t xml:space="preserve">Unauthorised wastes </w:t>
            </w:r>
            <w:r w:rsidR="00962EFF" w:rsidRPr="00FB5876">
              <w:t>are</w:t>
            </w:r>
            <w:r w:rsidR="00603614" w:rsidRPr="00FB5876">
              <w:t xml:space="preserve"> quarantined and incompatible wastes </w:t>
            </w:r>
            <w:r w:rsidR="00962EFF" w:rsidRPr="00FB5876">
              <w:t>are</w:t>
            </w:r>
            <w:r w:rsidR="0051346C" w:rsidRPr="00FB5876">
              <w:t xml:space="preserve"> separated</w:t>
            </w:r>
          </w:p>
          <w:p w14:paraId="45455AD2" w14:textId="77777777" w:rsidR="00475543" w:rsidRPr="00FB5876" w:rsidRDefault="00475543" w:rsidP="0081000D">
            <w:pPr>
              <w:pStyle w:val="TableNotes"/>
              <w:jc w:val="both"/>
            </w:pPr>
          </w:p>
        </w:tc>
      </w:tr>
      <w:tr w:rsidR="00601F45" w:rsidRPr="002A0817" w14:paraId="31B8A116" w14:textId="77777777" w:rsidTr="00857959">
        <w:tc>
          <w:tcPr>
            <w:tcW w:w="1930" w:type="dxa"/>
            <w:hideMark/>
          </w:tcPr>
          <w:p w14:paraId="49600D21" w14:textId="77777777" w:rsidR="00601F45" w:rsidRPr="00FB5876" w:rsidRDefault="00601F45" w:rsidP="009E1014">
            <w:pPr>
              <w:pStyle w:val="TableNotes"/>
              <w:rPr>
                <w:b/>
                <w:lang w:eastAsia="en-GB"/>
              </w:rPr>
            </w:pPr>
            <w:r w:rsidRPr="00FB5876">
              <w:t>Neighbouring sites</w:t>
            </w:r>
          </w:p>
        </w:tc>
        <w:tc>
          <w:tcPr>
            <w:tcW w:w="7097" w:type="dxa"/>
            <w:hideMark/>
          </w:tcPr>
          <w:p w14:paraId="04E47DF0" w14:textId="01901AF5" w:rsidR="00601F45" w:rsidRPr="00FB5876" w:rsidRDefault="00DA6172" w:rsidP="0081000D">
            <w:pPr>
              <w:pStyle w:val="TableNotes"/>
              <w:jc w:val="both"/>
            </w:pPr>
            <w:r w:rsidRPr="00FB5876">
              <w:t xml:space="preserve">The site is located within </w:t>
            </w:r>
            <w:r w:rsidR="00C23F4E" w:rsidRPr="00FB5876">
              <w:t>an industrial/commercial area</w:t>
            </w:r>
            <w:r w:rsidRPr="00FB5876">
              <w:t>, accessed vi</w:t>
            </w:r>
            <w:r w:rsidR="00845773" w:rsidRPr="00FB5876">
              <w:t xml:space="preserve">a </w:t>
            </w:r>
            <w:r w:rsidR="00FB5876" w:rsidRPr="00FB5876">
              <w:t xml:space="preserve">Viking Place </w:t>
            </w:r>
            <w:r w:rsidR="00845773" w:rsidRPr="00FB5876">
              <w:t xml:space="preserve">to the </w:t>
            </w:r>
            <w:r w:rsidR="00FB5876" w:rsidRPr="00FB5876">
              <w:t>north and east</w:t>
            </w:r>
            <w:r w:rsidRPr="00FB5876">
              <w:t xml:space="preserve">. </w:t>
            </w:r>
            <w:r w:rsidR="00845773" w:rsidRPr="00FB5876">
              <w:t>Industrial</w:t>
            </w:r>
            <w:r w:rsidR="00C23F4E" w:rsidRPr="00FB5876">
              <w:t>/Commercial</w:t>
            </w:r>
            <w:r w:rsidR="00845773" w:rsidRPr="00FB5876">
              <w:t xml:space="preserve"> premi</w:t>
            </w:r>
            <w:r w:rsidR="00C23F4E" w:rsidRPr="00FB5876">
              <w:t xml:space="preserve">ses border the site to the east, </w:t>
            </w:r>
            <w:r w:rsidR="00FB5876" w:rsidRPr="00FB5876">
              <w:t>south and west.</w:t>
            </w:r>
          </w:p>
          <w:p w14:paraId="4CC01696" w14:textId="77777777" w:rsidR="00845773" w:rsidRPr="00FB5876" w:rsidRDefault="00845773" w:rsidP="0081000D">
            <w:pPr>
              <w:pStyle w:val="TableNotes"/>
              <w:jc w:val="both"/>
              <w:rPr>
                <w:sz w:val="22"/>
              </w:rPr>
            </w:pPr>
          </w:p>
          <w:p w14:paraId="002F4D64" w14:textId="77777777" w:rsidR="00601F45" w:rsidRPr="00FB5876" w:rsidRDefault="00601F45" w:rsidP="0081000D">
            <w:pPr>
              <w:pStyle w:val="TableNotes"/>
              <w:jc w:val="both"/>
              <w:rPr>
                <w:b/>
                <w:lang w:eastAsia="en-GB"/>
              </w:rPr>
            </w:pPr>
            <w:r w:rsidRPr="00FB5876">
              <w:t>Employees remain aware</w:t>
            </w:r>
            <w:r w:rsidR="00962EFF" w:rsidRPr="00FB5876">
              <w:t xml:space="preserve"> at all times</w:t>
            </w:r>
            <w:r w:rsidRPr="00FB5876">
              <w:t xml:space="preserve"> and report activities or behaviour which could represent a fire risk from neighbouring sites to the Site Manager. The manager will</w:t>
            </w:r>
            <w:r w:rsidR="00962EFF" w:rsidRPr="00FB5876">
              <w:t xml:space="preserve"> then</w:t>
            </w:r>
            <w:r w:rsidRPr="00FB5876">
              <w:t xml:space="preserve"> take action as appropriate to address the risk.</w:t>
            </w:r>
          </w:p>
        </w:tc>
      </w:tr>
      <w:tr w:rsidR="00601F45" w:rsidRPr="002A0817" w14:paraId="05EF9AE2" w14:textId="77777777" w:rsidTr="00857959">
        <w:tc>
          <w:tcPr>
            <w:tcW w:w="1930" w:type="dxa"/>
            <w:hideMark/>
          </w:tcPr>
          <w:p w14:paraId="5ED9C4E0" w14:textId="77777777" w:rsidR="00601F45" w:rsidRPr="00FB5876" w:rsidRDefault="00601F45" w:rsidP="009E1014">
            <w:pPr>
              <w:pStyle w:val="TableNotes"/>
              <w:rPr>
                <w:b/>
                <w:lang w:eastAsia="en-GB"/>
              </w:rPr>
            </w:pPr>
            <w:r w:rsidRPr="00FB5876">
              <w:t>Incompatible Wastes (Including reactions between incompatible materials)</w:t>
            </w:r>
          </w:p>
        </w:tc>
        <w:tc>
          <w:tcPr>
            <w:tcW w:w="7097" w:type="dxa"/>
            <w:hideMark/>
          </w:tcPr>
          <w:p w14:paraId="6362BF48" w14:textId="77777777" w:rsidR="00601F45" w:rsidRPr="00FB5876" w:rsidRDefault="00601F45" w:rsidP="0081000D">
            <w:pPr>
              <w:pStyle w:val="TableNotes"/>
              <w:jc w:val="both"/>
              <w:rPr>
                <w:sz w:val="22"/>
              </w:rPr>
            </w:pPr>
            <w:r w:rsidRPr="00FB5876">
              <w:t xml:space="preserve">All wastes arriving onsite </w:t>
            </w:r>
            <w:r w:rsidR="00962EFF" w:rsidRPr="00FB5876">
              <w:t>is</w:t>
            </w:r>
            <w:r w:rsidRPr="00FB5876">
              <w:t xml:space="preserve"> checked in accordance with the waste acceptance criteria to ensure no materials of unknown composition are accepted at the site.</w:t>
            </w:r>
          </w:p>
          <w:p w14:paraId="5E511B4D" w14:textId="77777777" w:rsidR="00601F45" w:rsidRPr="00FB5876" w:rsidRDefault="00601F45" w:rsidP="0081000D">
            <w:pPr>
              <w:pStyle w:val="TableNotes"/>
              <w:jc w:val="both"/>
              <w:rPr>
                <w:sz w:val="22"/>
              </w:rPr>
            </w:pPr>
          </w:p>
          <w:p w14:paraId="68913342" w14:textId="3610FAB9" w:rsidR="00601F45" w:rsidRPr="00FB5876" w:rsidRDefault="00FF4E63" w:rsidP="0081000D">
            <w:pPr>
              <w:pStyle w:val="TableNotes"/>
              <w:jc w:val="both"/>
              <w:rPr>
                <w:sz w:val="22"/>
                <w:szCs w:val="22"/>
              </w:rPr>
            </w:pPr>
            <w:r w:rsidRPr="00FB5876">
              <w:t>Any w</w:t>
            </w:r>
            <w:r w:rsidR="00601F45" w:rsidRPr="00FB5876">
              <w:t>aste oils and fluids collected from vehicles are stored separately within the designated tanks/vessels.</w:t>
            </w:r>
          </w:p>
          <w:p w14:paraId="25686676" w14:textId="77777777" w:rsidR="00601F45" w:rsidRPr="00FB5876" w:rsidRDefault="00601F45" w:rsidP="0081000D">
            <w:pPr>
              <w:pStyle w:val="TableNotes"/>
              <w:jc w:val="both"/>
              <w:rPr>
                <w:sz w:val="22"/>
                <w:szCs w:val="22"/>
              </w:rPr>
            </w:pPr>
          </w:p>
          <w:p w14:paraId="312F7D88" w14:textId="77777777" w:rsidR="00601F45" w:rsidRPr="00FB5876" w:rsidRDefault="00601F45" w:rsidP="0081000D">
            <w:pPr>
              <w:pStyle w:val="TableNotes"/>
              <w:jc w:val="both"/>
              <w:rPr>
                <w:lang w:eastAsia="en-GB"/>
              </w:rPr>
            </w:pPr>
            <w:r w:rsidRPr="00FB5876">
              <w:t xml:space="preserve">Spillages and leakages of fuels and oils </w:t>
            </w:r>
            <w:r w:rsidR="00962EFF" w:rsidRPr="00FB5876">
              <w:t>are</w:t>
            </w:r>
            <w:r w:rsidRPr="00FB5876">
              <w:t xml:space="preserve"> prevented through the application of measures detailed within the Accident Management Plan. In the event, of a leak or spill of fuels or oils, </w:t>
            </w:r>
            <w:r w:rsidR="00962EFF" w:rsidRPr="00FB5876">
              <w:t xml:space="preserve">the </w:t>
            </w:r>
            <w:r w:rsidRPr="00FB5876">
              <w:t>procedure within the Accident Management Plan</w:t>
            </w:r>
            <w:r w:rsidR="00962EFF" w:rsidRPr="00FB5876">
              <w:t xml:space="preserve"> is followed. </w:t>
            </w:r>
          </w:p>
        </w:tc>
      </w:tr>
      <w:tr w:rsidR="00475543" w:rsidRPr="002A0817" w14:paraId="63D67F7C" w14:textId="77777777" w:rsidTr="00857959">
        <w:tc>
          <w:tcPr>
            <w:tcW w:w="1930" w:type="dxa"/>
          </w:tcPr>
          <w:p w14:paraId="541586B9" w14:textId="77777777" w:rsidR="00475543" w:rsidRPr="00FB5876" w:rsidRDefault="00475543" w:rsidP="009E1014">
            <w:pPr>
              <w:pStyle w:val="TableNotes"/>
            </w:pPr>
            <w:r w:rsidRPr="00FB5876">
              <w:t>Hot loads deposited at site</w:t>
            </w:r>
          </w:p>
        </w:tc>
        <w:tc>
          <w:tcPr>
            <w:tcW w:w="7097" w:type="dxa"/>
          </w:tcPr>
          <w:p w14:paraId="58DE5101" w14:textId="77777777" w:rsidR="00475543" w:rsidRPr="00FB5876" w:rsidRDefault="00475543" w:rsidP="0081000D">
            <w:pPr>
              <w:pStyle w:val="TableNotes"/>
              <w:jc w:val="both"/>
            </w:pPr>
            <w:r w:rsidRPr="00FB5876">
              <w:t xml:space="preserve">No burning, reactive / reacting or visibly hot (producing steam or heat) loads </w:t>
            </w:r>
            <w:r w:rsidR="000D36CF" w:rsidRPr="00FB5876">
              <w:t>are</w:t>
            </w:r>
            <w:r w:rsidRPr="00FB5876">
              <w:t xml:space="preserve"> accepted on site.  Loads will be visually inspected at the site entrance to ensure compatibility with accompanying delivery notes, therefore minimising prohibited wastes.</w:t>
            </w:r>
          </w:p>
        </w:tc>
      </w:tr>
      <w:tr w:rsidR="00857959" w:rsidRPr="002A0817" w14:paraId="420D949B" w14:textId="77777777" w:rsidTr="00857959">
        <w:tc>
          <w:tcPr>
            <w:tcW w:w="1930" w:type="dxa"/>
          </w:tcPr>
          <w:p w14:paraId="7B76B9BF" w14:textId="76F535D6" w:rsidR="00857959" w:rsidRPr="00FB5876" w:rsidRDefault="00857959" w:rsidP="00857959">
            <w:pPr>
              <w:pStyle w:val="TableNotes"/>
            </w:pPr>
            <w:r>
              <w:t>Fire on waste delivery or collection vehicles</w:t>
            </w:r>
          </w:p>
        </w:tc>
        <w:tc>
          <w:tcPr>
            <w:tcW w:w="7097" w:type="dxa"/>
          </w:tcPr>
          <w:p w14:paraId="14C0C335" w14:textId="3AEB667E" w:rsidR="00857959" w:rsidRPr="00FB5876" w:rsidRDefault="00857959" w:rsidP="00857959">
            <w:pPr>
              <w:pStyle w:val="TableNotes"/>
              <w:jc w:val="both"/>
            </w:pPr>
            <w:r>
              <w:t xml:space="preserve">Minimise duration of time spent within waste reception building or loading pit for tipping or loading. Vehicles only called into building immediately prior to tipping or loading and to exit as soon tipped or loaded. </w:t>
            </w:r>
          </w:p>
        </w:tc>
      </w:tr>
    </w:tbl>
    <w:p w14:paraId="36E59602" w14:textId="77777777" w:rsidR="009A5FD6" w:rsidRPr="002A0817" w:rsidRDefault="009A5FD6" w:rsidP="001204C0">
      <w:pPr>
        <w:rPr>
          <w:highlight w:val="yellow"/>
        </w:rPr>
        <w:sectPr w:rsidR="009A5FD6" w:rsidRPr="002A0817">
          <w:footerReference w:type="default" r:id="rId18"/>
          <w:pgSz w:w="11907" w:h="16840" w:code="9"/>
          <w:pgMar w:top="1440" w:right="1440" w:bottom="1440" w:left="1440" w:header="709" w:footer="709" w:gutter="0"/>
          <w:cols w:space="708"/>
          <w:docGrid w:linePitch="360"/>
        </w:sectPr>
      </w:pPr>
    </w:p>
    <w:p w14:paraId="20B89C07" w14:textId="77777777" w:rsidR="00475543" w:rsidRPr="00FB5876" w:rsidRDefault="00475543" w:rsidP="00512814">
      <w:pPr>
        <w:pStyle w:val="Heading1"/>
      </w:pPr>
      <w:bookmarkStart w:id="35" w:name="_Toc494714438"/>
      <w:r w:rsidRPr="00FB5876">
        <w:t>Fire Management</w:t>
      </w:r>
      <w:bookmarkEnd w:id="35"/>
    </w:p>
    <w:p w14:paraId="65466F17" w14:textId="77777777" w:rsidR="00311404" w:rsidRPr="00FB5876" w:rsidRDefault="00311404" w:rsidP="00311404">
      <w:pPr>
        <w:pStyle w:val="Heading2"/>
      </w:pPr>
      <w:bookmarkStart w:id="36" w:name="_Toc494714439"/>
      <w:r w:rsidRPr="00FB5876">
        <w:t>Site Infrastructure</w:t>
      </w:r>
      <w:bookmarkEnd w:id="36"/>
    </w:p>
    <w:p w14:paraId="5A20A82F" w14:textId="5C3DE66A" w:rsidR="00845773" w:rsidRPr="00FB5876" w:rsidRDefault="00845773" w:rsidP="00845773">
      <w:r w:rsidRPr="00FB5876">
        <w:t xml:space="preserve">The facility consists of </w:t>
      </w:r>
      <w:r w:rsidR="00FB5876" w:rsidRPr="00FB5876">
        <w:t>a</w:t>
      </w:r>
      <w:r w:rsidR="00311404" w:rsidRPr="00FB5876">
        <w:t xml:space="preserve"> </w:t>
      </w:r>
      <w:r w:rsidRPr="00FB5876">
        <w:t xml:space="preserve">waste </w:t>
      </w:r>
      <w:r w:rsidR="00C23F4E" w:rsidRPr="00FB5876">
        <w:t>transfer</w:t>
      </w:r>
      <w:r w:rsidRPr="00FB5876">
        <w:t xml:space="preserve"> building</w:t>
      </w:r>
      <w:r w:rsidR="00FB5876" w:rsidRPr="00FB5876">
        <w:t>, external waste storage area</w:t>
      </w:r>
      <w:r w:rsidR="00DF5CF8">
        <w:t>s</w:t>
      </w:r>
      <w:r w:rsidR="00FB5876" w:rsidRPr="00FB5876">
        <w:t>,</w:t>
      </w:r>
      <w:r w:rsidR="00C23F4E" w:rsidRPr="00FB5876">
        <w:t xml:space="preserve"> vehicle and skip parking area</w:t>
      </w:r>
      <w:r w:rsidR="00DF5CF8">
        <w:t>s and a site office</w:t>
      </w:r>
      <w:r w:rsidRPr="00FB5876">
        <w:t xml:space="preserve">. </w:t>
      </w:r>
      <w:r w:rsidR="002E14CB">
        <w:t>There are no areas of unmade ground within the permit boundary.</w:t>
      </w:r>
    </w:p>
    <w:p w14:paraId="4B30A08E" w14:textId="6358ED56" w:rsidR="00BA1F61" w:rsidRPr="00FB5876" w:rsidRDefault="00845773" w:rsidP="00845773">
      <w:pPr>
        <w:rPr>
          <w:rFonts w:cs="Arial"/>
          <w:color w:val="1F497D"/>
        </w:rPr>
      </w:pPr>
      <w:r w:rsidRPr="00FB5876">
        <w:t xml:space="preserve">All waste will be </w:t>
      </w:r>
      <w:r w:rsidR="00FB5876" w:rsidRPr="00FB5876">
        <w:t>processed</w:t>
      </w:r>
      <w:r w:rsidRPr="00FB5876">
        <w:t xml:space="preserve"> </w:t>
      </w:r>
      <w:r w:rsidR="00BA1F61" w:rsidRPr="00FB5876">
        <w:t>within the waste transfer building which benefits from impermeable surfacin</w:t>
      </w:r>
      <w:r w:rsidR="00FB5876" w:rsidRPr="00FB5876">
        <w:t>g and drainage to a sealed</w:t>
      </w:r>
      <w:r w:rsidR="00BA1F61" w:rsidRPr="00FB5876">
        <w:t xml:space="preserve"> sump.</w:t>
      </w:r>
      <w:r w:rsidR="00BA1F61" w:rsidRPr="00FB5876">
        <w:rPr>
          <w:rFonts w:cs="Arial"/>
          <w:color w:val="1F497D"/>
        </w:rPr>
        <w:t xml:space="preserve"> </w:t>
      </w:r>
    </w:p>
    <w:p w14:paraId="31E10351" w14:textId="238C36A3" w:rsidR="00845773" w:rsidRDefault="00BA1F61" w:rsidP="00845773">
      <w:pPr>
        <w:rPr>
          <w:rFonts w:cs="Arial"/>
        </w:rPr>
      </w:pPr>
      <w:r w:rsidRPr="00FB5876">
        <w:rPr>
          <w:rFonts w:cs="Arial"/>
        </w:rPr>
        <w:t>Roof water and drainage from areas of the site not used for waste will be separately managed and feed into the existing surface water drainage arrangements for the site.</w:t>
      </w:r>
    </w:p>
    <w:p w14:paraId="6595F0C1" w14:textId="12665EA1" w:rsidR="00FB5876" w:rsidRPr="00FB5876" w:rsidRDefault="00FB5876" w:rsidP="00845773">
      <w:r>
        <w:rPr>
          <w:rFonts w:cs="Arial"/>
        </w:rPr>
        <w:t>In addition</w:t>
      </w:r>
      <w:r w:rsidR="002E14CB">
        <w:rPr>
          <w:rFonts w:cs="Arial"/>
        </w:rPr>
        <w:t>,</w:t>
      </w:r>
      <w:r>
        <w:rPr>
          <w:rFonts w:cs="Arial"/>
        </w:rPr>
        <w:t xml:space="preserve"> processed waste will be stored externally in designated storage bays which benefit from impermeable surfacing and drainage to</w:t>
      </w:r>
      <w:r w:rsidR="00341272">
        <w:rPr>
          <w:rFonts w:cs="Arial"/>
        </w:rPr>
        <w:t xml:space="preserve"> surface water sewer via an intercep</w:t>
      </w:r>
      <w:r w:rsidR="00035F4F">
        <w:rPr>
          <w:rFonts w:cs="Arial"/>
        </w:rPr>
        <w:t>t</w:t>
      </w:r>
      <w:r w:rsidR="00341272">
        <w:rPr>
          <w:rFonts w:cs="Arial"/>
        </w:rPr>
        <w:t>or. In event of a fire drain mats will be deployed.</w:t>
      </w:r>
      <w:r>
        <w:rPr>
          <w:rFonts w:cs="Arial"/>
        </w:rPr>
        <w:t xml:space="preserve"> </w:t>
      </w:r>
    </w:p>
    <w:p w14:paraId="20491803" w14:textId="256C9230" w:rsidR="00845773" w:rsidRPr="00FB5876" w:rsidRDefault="00845773" w:rsidP="00845773">
      <w:r w:rsidRPr="00FB5876">
        <w:t>The site will not continue to accept waste if there is an active fire on site.  Waste will be diverted to a nearby suitably licenced site</w:t>
      </w:r>
      <w:r w:rsidR="00DF5CF8">
        <w:t xml:space="preserve"> such as Biffa’s</w:t>
      </w:r>
      <w:r w:rsidR="00FB5876">
        <w:t xml:space="preserve"> Avonmouth site or Biffa</w:t>
      </w:r>
      <w:r w:rsidR="00DF5CF8">
        <w:t>’s</w:t>
      </w:r>
      <w:r w:rsidR="00FB5876">
        <w:t xml:space="preserve"> </w:t>
      </w:r>
      <w:r w:rsidR="0031788D">
        <w:t>Bessemer</w:t>
      </w:r>
      <w:r w:rsidR="00DF5CF8">
        <w:t xml:space="preserve"> Close</w:t>
      </w:r>
      <w:r w:rsidR="00FB5876">
        <w:t xml:space="preserve"> site. The</w:t>
      </w:r>
      <w:r w:rsidR="002E14CB">
        <w:t>s</w:t>
      </w:r>
      <w:r w:rsidR="00FB5876">
        <w:t xml:space="preserve">e are example of sites that could be used </w:t>
      </w:r>
      <w:r w:rsidR="002E14CB">
        <w:t xml:space="preserve">to divert waste </w:t>
      </w:r>
      <w:r w:rsidR="00FB5876">
        <w:t>during a fire</w:t>
      </w:r>
      <w:r w:rsidR="002E14CB">
        <w:t>,</w:t>
      </w:r>
      <w:r w:rsidR="00FB5876">
        <w:t xml:space="preserve"> but alternative</w:t>
      </w:r>
      <w:r w:rsidR="002E14CB">
        <w:t>s</w:t>
      </w:r>
      <w:r w:rsidR="00FB5876">
        <w:t xml:space="preserve"> will also be considered at the time. If possible, waste producers will be notified in advance to prevent delivery vehicles arriving on site</w:t>
      </w:r>
      <w:r w:rsidRPr="00FB5876">
        <w:t>.</w:t>
      </w:r>
    </w:p>
    <w:p w14:paraId="2F2AFFE9" w14:textId="23940C23" w:rsidR="00845773" w:rsidRDefault="00845773" w:rsidP="00845773">
      <w:r w:rsidRPr="00FB5876">
        <w:t xml:space="preserve">The waste </w:t>
      </w:r>
      <w:r w:rsidR="00C23F4E" w:rsidRPr="00FB5876">
        <w:t>transfer</w:t>
      </w:r>
      <w:r w:rsidRPr="00FB5876">
        <w:t xml:space="preserve"> building is c</w:t>
      </w:r>
      <w:r w:rsidRPr="002E14CB">
        <w:rPr>
          <w:rFonts w:cs="Arial"/>
        </w:rPr>
        <w:t>onstructed to the appropriate standards</w:t>
      </w:r>
      <w:r w:rsidR="002E14CB" w:rsidRPr="00243B76">
        <w:rPr>
          <w:rFonts w:cs="Arial"/>
          <w:color w:val="131313"/>
        </w:rPr>
        <w:t xml:space="preserve"> and comprises</w:t>
      </w:r>
      <w:r w:rsidR="002E14CB" w:rsidRPr="00243B76">
        <w:rPr>
          <w:rFonts w:cs="Arial"/>
          <w:color w:val="131313"/>
          <w:spacing w:val="-12"/>
        </w:rPr>
        <w:t xml:space="preserve"> </w:t>
      </w:r>
      <w:r w:rsidR="002E14CB" w:rsidRPr="00243B76">
        <w:rPr>
          <w:rFonts w:cs="Arial"/>
          <w:color w:val="232323"/>
        </w:rPr>
        <w:t>a</w:t>
      </w:r>
      <w:r w:rsidR="002E14CB" w:rsidRPr="00243B76">
        <w:rPr>
          <w:rFonts w:cs="Arial"/>
          <w:color w:val="232323"/>
          <w:spacing w:val="-18"/>
        </w:rPr>
        <w:t xml:space="preserve"> </w:t>
      </w:r>
      <w:r w:rsidR="002E14CB" w:rsidRPr="00243B76">
        <w:rPr>
          <w:rFonts w:cs="Arial"/>
          <w:color w:val="131313"/>
        </w:rPr>
        <w:t>steel</w:t>
      </w:r>
      <w:r w:rsidR="002E14CB" w:rsidRPr="00243B76">
        <w:rPr>
          <w:rFonts w:cs="Arial"/>
          <w:color w:val="131313"/>
          <w:spacing w:val="-13"/>
        </w:rPr>
        <w:t xml:space="preserve"> </w:t>
      </w:r>
      <w:r w:rsidR="002E14CB" w:rsidRPr="00243B76">
        <w:rPr>
          <w:rFonts w:cs="Arial"/>
          <w:color w:val="131313"/>
        </w:rPr>
        <w:t>portal</w:t>
      </w:r>
      <w:r w:rsidR="002E14CB" w:rsidRPr="00243B76">
        <w:rPr>
          <w:rFonts w:cs="Arial"/>
          <w:color w:val="131313"/>
          <w:spacing w:val="-17"/>
        </w:rPr>
        <w:t xml:space="preserve"> </w:t>
      </w:r>
      <w:r w:rsidR="002E14CB" w:rsidRPr="00243B76">
        <w:rPr>
          <w:rFonts w:cs="Arial"/>
          <w:color w:val="131313"/>
          <w:w w:val="95"/>
        </w:rPr>
        <w:t>frame</w:t>
      </w:r>
      <w:r w:rsidR="002E14CB" w:rsidRPr="00243B76">
        <w:rPr>
          <w:rFonts w:cs="Arial"/>
          <w:color w:val="131313"/>
          <w:spacing w:val="6"/>
          <w:w w:val="95"/>
        </w:rPr>
        <w:t xml:space="preserve">, </w:t>
      </w:r>
      <w:r w:rsidR="002E14CB" w:rsidRPr="00243B76">
        <w:rPr>
          <w:rFonts w:cs="Arial"/>
          <w:color w:val="131313"/>
        </w:rPr>
        <w:t>clad</w:t>
      </w:r>
      <w:r w:rsidR="002E14CB" w:rsidRPr="00243B76">
        <w:rPr>
          <w:rFonts w:cs="Arial"/>
          <w:color w:val="131313"/>
          <w:spacing w:val="1"/>
        </w:rPr>
        <w:t xml:space="preserve"> </w:t>
      </w:r>
      <w:r w:rsidR="002E14CB" w:rsidRPr="00243B76">
        <w:rPr>
          <w:rFonts w:cs="Arial"/>
          <w:color w:val="131313"/>
          <w:w w:val="88"/>
        </w:rPr>
        <w:t>in</w:t>
      </w:r>
      <w:r w:rsidR="002E14CB" w:rsidRPr="00243B76">
        <w:rPr>
          <w:rFonts w:cs="Arial"/>
          <w:color w:val="131313"/>
          <w:spacing w:val="18"/>
          <w:w w:val="88"/>
        </w:rPr>
        <w:t xml:space="preserve"> </w:t>
      </w:r>
      <w:r w:rsidR="002E14CB" w:rsidRPr="00243B76">
        <w:rPr>
          <w:rFonts w:cs="Arial"/>
          <w:color w:val="131313"/>
          <w:w w:val="88"/>
        </w:rPr>
        <w:t>profiled</w:t>
      </w:r>
      <w:r w:rsidR="002E14CB" w:rsidRPr="00243B76">
        <w:rPr>
          <w:rFonts w:cs="Arial"/>
          <w:color w:val="131313"/>
          <w:spacing w:val="5"/>
          <w:w w:val="88"/>
        </w:rPr>
        <w:t xml:space="preserve"> </w:t>
      </w:r>
      <w:r w:rsidR="002E14CB" w:rsidRPr="00243B76">
        <w:rPr>
          <w:rFonts w:cs="Arial"/>
          <w:color w:val="131313"/>
        </w:rPr>
        <w:t xml:space="preserve">metal </w:t>
      </w:r>
      <w:r w:rsidR="002E14CB" w:rsidRPr="00243B76">
        <w:rPr>
          <w:rFonts w:cs="Arial"/>
          <w:color w:val="131313"/>
          <w:w w:val="97"/>
        </w:rPr>
        <w:t>sheetin</w:t>
      </w:r>
      <w:r w:rsidR="002E14CB" w:rsidRPr="00243B76">
        <w:rPr>
          <w:rFonts w:cs="Arial"/>
          <w:color w:val="131313"/>
          <w:spacing w:val="-13"/>
          <w:w w:val="98"/>
        </w:rPr>
        <w:t>g</w:t>
      </w:r>
      <w:r w:rsidR="002E14CB" w:rsidRPr="00243B76">
        <w:rPr>
          <w:rFonts w:cs="Arial"/>
          <w:color w:val="414141"/>
          <w:w w:val="127"/>
        </w:rPr>
        <w:t>.</w:t>
      </w:r>
      <w:r w:rsidR="002E14CB" w:rsidRPr="00243B76">
        <w:rPr>
          <w:rFonts w:cs="Arial"/>
          <w:color w:val="414141"/>
        </w:rPr>
        <w:t xml:space="preserve"> </w:t>
      </w:r>
      <w:r w:rsidR="002E14CB" w:rsidRPr="00243B76">
        <w:rPr>
          <w:rFonts w:cs="Arial"/>
          <w:color w:val="414141"/>
          <w:spacing w:val="-19"/>
        </w:rPr>
        <w:t xml:space="preserve"> </w:t>
      </w:r>
      <w:r w:rsidR="002E14CB" w:rsidRPr="00243B76">
        <w:rPr>
          <w:rFonts w:cs="Arial"/>
          <w:color w:val="131313"/>
        </w:rPr>
        <w:t>The</w:t>
      </w:r>
      <w:r w:rsidR="002E14CB" w:rsidRPr="00243B76">
        <w:rPr>
          <w:rFonts w:cs="Arial"/>
          <w:color w:val="131313"/>
          <w:spacing w:val="-2"/>
        </w:rPr>
        <w:t xml:space="preserve"> </w:t>
      </w:r>
      <w:r w:rsidR="002E14CB" w:rsidRPr="00243B76">
        <w:rPr>
          <w:rFonts w:cs="Arial"/>
          <w:color w:val="131313"/>
          <w:w w:val="99"/>
        </w:rPr>
        <w:t>base</w:t>
      </w:r>
      <w:r w:rsidR="002E14CB" w:rsidRPr="00243B76">
        <w:rPr>
          <w:rFonts w:cs="Arial"/>
          <w:color w:val="131313"/>
          <w:spacing w:val="-17"/>
          <w:w w:val="99"/>
        </w:rPr>
        <w:t xml:space="preserve"> </w:t>
      </w:r>
      <w:r w:rsidR="002E14CB" w:rsidRPr="00243B76">
        <w:rPr>
          <w:rFonts w:cs="Arial"/>
          <w:color w:val="131313"/>
        </w:rPr>
        <w:t>and</w:t>
      </w:r>
      <w:r w:rsidR="002E14CB" w:rsidRPr="00243B76">
        <w:rPr>
          <w:rFonts w:cs="Arial"/>
          <w:color w:val="131313"/>
          <w:spacing w:val="-6"/>
        </w:rPr>
        <w:t xml:space="preserve"> </w:t>
      </w:r>
      <w:r w:rsidR="002E14CB" w:rsidRPr="00243B76">
        <w:rPr>
          <w:rFonts w:cs="Arial"/>
          <w:color w:val="131313"/>
          <w:w w:val="95"/>
        </w:rPr>
        <w:t>foundation</w:t>
      </w:r>
      <w:r w:rsidR="002E14CB" w:rsidRPr="00243B76">
        <w:rPr>
          <w:rFonts w:cs="Arial"/>
          <w:color w:val="131313"/>
          <w:spacing w:val="8"/>
          <w:w w:val="95"/>
        </w:rPr>
        <w:t xml:space="preserve"> </w:t>
      </w:r>
      <w:r w:rsidR="002E14CB" w:rsidRPr="00243B76">
        <w:rPr>
          <w:rFonts w:cs="Arial"/>
          <w:color w:val="131313"/>
        </w:rPr>
        <w:t>for</w:t>
      </w:r>
      <w:r w:rsidR="002E14CB" w:rsidRPr="00243B76">
        <w:rPr>
          <w:rFonts w:cs="Arial"/>
          <w:color w:val="131313"/>
          <w:spacing w:val="-17"/>
        </w:rPr>
        <w:t xml:space="preserve"> </w:t>
      </w:r>
      <w:r w:rsidR="002E14CB" w:rsidRPr="00243B76">
        <w:rPr>
          <w:rFonts w:cs="Arial"/>
          <w:color w:val="131313"/>
        </w:rPr>
        <w:t>the</w:t>
      </w:r>
      <w:r w:rsidR="002E14CB" w:rsidRPr="00243B76">
        <w:rPr>
          <w:rFonts w:cs="Arial"/>
          <w:color w:val="131313"/>
          <w:spacing w:val="-17"/>
        </w:rPr>
        <w:t xml:space="preserve"> </w:t>
      </w:r>
      <w:r w:rsidR="002E14CB" w:rsidRPr="00243B76">
        <w:rPr>
          <w:rFonts w:cs="Arial"/>
          <w:color w:val="131313"/>
          <w:w w:val="97"/>
        </w:rPr>
        <w:t>structure</w:t>
      </w:r>
      <w:r w:rsidR="002E14CB" w:rsidRPr="00243B76">
        <w:rPr>
          <w:rFonts w:cs="Arial"/>
          <w:color w:val="131313"/>
          <w:spacing w:val="-6"/>
          <w:w w:val="97"/>
        </w:rPr>
        <w:t xml:space="preserve"> </w:t>
      </w:r>
      <w:r w:rsidR="002E14CB" w:rsidRPr="00243B76">
        <w:rPr>
          <w:rFonts w:cs="Arial"/>
          <w:color w:val="131313"/>
        </w:rPr>
        <w:t>is</w:t>
      </w:r>
      <w:r w:rsidR="002E14CB" w:rsidRPr="00243B76">
        <w:rPr>
          <w:rFonts w:cs="Arial"/>
          <w:color w:val="131313"/>
          <w:spacing w:val="-19"/>
        </w:rPr>
        <w:t xml:space="preserve"> </w:t>
      </w:r>
      <w:r w:rsidR="002E14CB" w:rsidRPr="00243B76">
        <w:rPr>
          <w:rFonts w:cs="Arial"/>
          <w:color w:val="131313"/>
          <w:w w:val="96"/>
        </w:rPr>
        <w:t xml:space="preserve">constructed </w:t>
      </w:r>
      <w:r w:rsidR="002E14CB" w:rsidRPr="00243B76">
        <w:rPr>
          <w:rFonts w:cs="Arial"/>
          <w:color w:val="131313"/>
        </w:rPr>
        <w:t>with</w:t>
      </w:r>
      <w:r w:rsidR="002E14CB" w:rsidRPr="00243B76">
        <w:rPr>
          <w:rFonts w:cs="Arial"/>
          <w:color w:val="131313"/>
          <w:spacing w:val="-12"/>
        </w:rPr>
        <w:t xml:space="preserve"> </w:t>
      </w:r>
      <w:r w:rsidR="002E14CB" w:rsidRPr="00243B76">
        <w:rPr>
          <w:rFonts w:cs="Arial"/>
          <w:color w:val="131313"/>
        </w:rPr>
        <w:t xml:space="preserve">reinforced </w:t>
      </w:r>
      <w:r w:rsidR="002E14CB" w:rsidRPr="00243B76">
        <w:rPr>
          <w:rFonts w:cs="Arial"/>
          <w:color w:val="131313"/>
          <w:w w:val="97"/>
        </w:rPr>
        <w:t>concrete.</w:t>
      </w:r>
      <w:r w:rsidR="00243B76">
        <w:rPr>
          <w:rFonts w:cs="Arial"/>
          <w:color w:val="131313"/>
          <w:w w:val="97"/>
        </w:rPr>
        <w:t xml:space="preserve"> </w:t>
      </w:r>
      <w:r w:rsidRPr="00FB5876">
        <w:t>Should fire compromise its stability or integrity</w:t>
      </w:r>
      <w:r w:rsidR="003C5E02">
        <w:t>,</w:t>
      </w:r>
      <w:r w:rsidRPr="00FB5876">
        <w:t xml:space="preserve"> the building and site will be immedia</w:t>
      </w:r>
      <w:r w:rsidR="00FB5876">
        <w:t>tely evacuated and the F&amp;RS</w:t>
      </w:r>
      <w:r w:rsidRPr="00FB5876">
        <w:t xml:space="preserve"> will be contacted.</w:t>
      </w:r>
    </w:p>
    <w:p w14:paraId="74D6878A" w14:textId="1B52A7E1" w:rsidR="00FB5876" w:rsidRPr="000A5E1E" w:rsidRDefault="00FB5876" w:rsidP="00FB5876">
      <w:pPr>
        <w:pStyle w:val="Heading2"/>
      </w:pPr>
      <w:bookmarkStart w:id="37" w:name="_Toc494714440"/>
      <w:r w:rsidRPr="000A5E1E">
        <w:t>Fire Walls</w:t>
      </w:r>
      <w:bookmarkEnd w:id="37"/>
    </w:p>
    <w:p w14:paraId="5D510671" w14:textId="1C495121" w:rsidR="00FB5876" w:rsidRPr="000A5E1E" w:rsidRDefault="00AF651B" w:rsidP="00FB5876">
      <w:r w:rsidRPr="000A5E1E">
        <w:t>Fire walls and bays will be used to prevent the spread of a fire between waste stockpiles within the building and between waste piles stored externally, where there is not a clear separation</w:t>
      </w:r>
      <w:r w:rsidR="00021C95">
        <w:t xml:space="preserve"> between piles</w:t>
      </w:r>
      <w:r w:rsidR="00857959">
        <w:t xml:space="preserve"> of combustible material</w:t>
      </w:r>
      <w:r w:rsidRPr="000A5E1E">
        <w:t xml:space="preserve">, as shown on Drawing 001.  These fire walls are constructed of non-combustible precast concrete </w:t>
      </w:r>
      <w:r w:rsidR="00341272">
        <w:t>which is</w:t>
      </w:r>
      <w:r w:rsidRPr="000A5E1E">
        <w:t xml:space="preserve"> 4m high, so that they are at least 1m above the height of the stockpile.  </w:t>
      </w:r>
      <w:r w:rsidR="00857959">
        <w:t>A firewall will also be provided to the rear of the external southern boundary where stockpiles adjoin the Valero low flashpoint pipeline.</w:t>
      </w:r>
    </w:p>
    <w:p w14:paraId="000EC3B3" w14:textId="7DE54CA2" w:rsidR="00AF651B" w:rsidRDefault="00AF651B" w:rsidP="000A5E1E">
      <w:pPr>
        <w:autoSpaceDE w:val="0"/>
        <w:autoSpaceDN w:val="0"/>
        <w:adjustRightInd w:val="0"/>
        <w:rPr>
          <w:rFonts w:ascii="Helvetica" w:hAnsi="Helvetica" w:cs="Helvetica"/>
          <w:lang w:eastAsia="en-GB"/>
        </w:rPr>
      </w:pPr>
      <w:r w:rsidRPr="000A5E1E">
        <w:rPr>
          <w:rFonts w:ascii="Helvetica" w:hAnsi="Helvetica" w:cs="Helvetica"/>
          <w:lang w:eastAsia="en-GB"/>
        </w:rPr>
        <w:t>This type of concrete wall is Class A1 fire resistant in accordance with clause 4.3.4.4 of European Standard EN 13369, which is the highest possible designation as a non-combustible material and therefore provides an effective thermal barrier between stockpiles that would resist fire for at least 120 minutes. These concrete blocks also comply with BS EN 1992-1-1:2004 and are designed to resist both radiative heat and flaming heat</w:t>
      </w:r>
      <w:r w:rsidR="006E0929" w:rsidRPr="000A5E1E">
        <w:rPr>
          <w:rFonts w:ascii="Helvetica" w:hAnsi="Helvetica" w:cs="Helvetica"/>
          <w:lang w:eastAsia="en-GB"/>
        </w:rPr>
        <w:t>.</w:t>
      </w:r>
    </w:p>
    <w:p w14:paraId="0870F312" w14:textId="46FC33B6" w:rsidR="00FB5876" w:rsidRPr="000A5E1E" w:rsidRDefault="00FB5876" w:rsidP="00FB5876">
      <w:pPr>
        <w:pStyle w:val="Heading2"/>
      </w:pPr>
      <w:bookmarkStart w:id="38" w:name="_Toc494714441"/>
      <w:r w:rsidRPr="000A5E1E">
        <w:t>Fire Detection System</w:t>
      </w:r>
      <w:bookmarkEnd w:id="38"/>
    </w:p>
    <w:p w14:paraId="45E085C2" w14:textId="00DC65DC" w:rsidR="00FB5876" w:rsidRDefault="00FB5876" w:rsidP="00FB5876">
      <w:r>
        <w:t xml:space="preserve">The </w:t>
      </w:r>
      <w:r w:rsidR="00BF50B8">
        <w:t>waste transfer building</w:t>
      </w:r>
      <w:r>
        <w:t xml:space="preserve"> has</w:t>
      </w:r>
      <w:r w:rsidR="00EE7E52">
        <w:t xml:space="preserve"> an </w:t>
      </w:r>
      <w:r w:rsidR="00EE7E52" w:rsidRPr="000A5E1E">
        <w:rPr>
          <w:color w:val="000000" w:themeColor="text1"/>
        </w:rPr>
        <w:t xml:space="preserve">automated fire detection and alarm system which is </w:t>
      </w:r>
      <w:r w:rsidR="00EE7E52" w:rsidRPr="000A5E1E">
        <w:rPr>
          <w:rFonts w:cs="Arial"/>
          <w:color w:val="000000" w:themeColor="text1"/>
        </w:rPr>
        <w:t>cer</w:t>
      </w:r>
      <w:r w:rsidR="00BF50B8" w:rsidRPr="000A5E1E">
        <w:rPr>
          <w:rFonts w:cs="Arial"/>
          <w:color w:val="000000" w:themeColor="text1"/>
        </w:rPr>
        <w:t>tified as</w:t>
      </w:r>
      <w:r w:rsidR="00EE7E52" w:rsidRPr="000A5E1E">
        <w:rPr>
          <w:rFonts w:cs="Arial"/>
          <w:color w:val="000000" w:themeColor="text1"/>
        </w:rPr>
        <w:t xml:space="preserve"> </w:t>
      </w:r>
      <w:r w:rsidR="00BF50B8" w:rsidRPr="000A5E1E">
        <w:rPr>
          <w:color w:val="000000" w:themeColor="text1"/>
        </w:rPr>
        <w:t xml:space="preserve">SP203-1 </w:t>
      </w:r>
      <w:r w:rsidR="00BF50B8" w:rsidRPr="000A5E1E">
        <w:rPr>
          <w:rFonts w:cs="Arial"/>
          <w:color w:val="000000" w:themeColor="text1"/>
        </w:rPr>
        <w:t>by</w:t>
      </w:r>
      <w:r w:rsidR="00EE7E52" w:rsidRPr="000A5E1E">
        <w:rPr>
          <w:rFonts w:cs="Arial"/>
          <w:color w:val="000000" w:themeColor="text1"/>
        </w:rPr>
        <w:t xml:space="preserve"> </w:t>
      </w:r>
      <w:r w:rsidR="00BF50B8" w:rsidRPr="000A5E1E">
        <w:rPr>
          <w:rFonts w:cs="Arial"/>
          <w:color w:val="000000" w:themeColor="text1"/>
        </w:rPr>
        <w:t xml:space="preserve">BAFE, the independent, third party certification registration organisation for the fire protection industry which also a </w:t>
      </w:r>
      <w:r w:rsidR="00EE7E52" w:rsidRPr="000A5E1E">
        <w:rPr>
          <w:rFonts w:cs="Arial"/>
          <w:color w:val="000000" w:themeColor="text1"/>
        </w:rPr>
        <w:t>licensed UKAS accredited Certification Body.</w:t>
      </w:r>
      <w:r w:rsidRPr="000A5E1E">
        <w:rPr>
          <w:color w:val="000000" w:themeColor="text1"/>
        </w:rPr>
        <w:t xml:space="preserve"> </w:t>
      </w:r>
      <w:r w:rsidR="00BF50B8" w:rsidRPr="000A5E1E">
        <w:rPr>
          <w:color w:val="000000" w:themeColor="text1"/>
        </w:rPr>
        <w:t xml:space="preserve">The system consists of </w:t>
      </w:r>
      <w:r w:rsidRPr="000A5E1E">
        <w:rPr>
          <w:color w:val="000000" w:themeColor="text1"/>
        </w:rPr>
        <w:t xml:space="preserve">three beam detectors located in the roof </w:t>
      </w:r>
      <w:r>
        <w:t xml:space="preserve">of the waste transfer building which </w:t>
      </w:r>
      <w:r w:rsidRPr="00FB5876">
        <w:t>pr</w:t>
      </w:r>
      <w:r>
        <w:t>oject a beam of infra-red light. The beam detector</w:t>
      </w:r>
      <w:r w:rsidRPr="00FB5876">
        <w:t xml:space="preserve"> generates </w:t>
      </w:r>
      <w:r>
        <w:t xml:space="preserve">an </w:t>
      </w:r>
      <w:r w:rsidRPr="00FB5876">
        <w:t>alar</w:t>
      </w:r>
      <w:r>
        <w:t xml:space="preserve">m which </w:t>
      </w:r>
      <w:r w:rsidR="00BF50B8">
        <w:t xml:space="preserve">alerts </w:t>
      </w:r>
      <w:r>
        <w:t>the F</w:t>
      </w:r>
      <w:r w:rsidR="005571D0">
        <w:t xml:space="preserve">ire </w:t>
      </w:r>
      <w:r>
        <w:t>&amp;</w:t>
      </w:r>
      <w:r w:rsidR="005571D0">
        <w:t xml:space="preserve"> </w:t>
      </w:r>
      <w:r>
        <w:t>R</w:t>
      </w:r>
      <w:r w:rsidR="005571D0">
        <w:t xml:space="preserve">escue </w:t>
      </w:r>
      <w:r>
        <w:t>S</w:t>
      </w:r>
      <w:r w:rsidR="005571D0">
        <w:t>ervice</w:t>
      </w:r>
      <w:r>
        <w:t xml:space="preserve"> and ABP Security</w:t>
      </w:r>
      <w:r w:rsidR="00BF50B8">
        <w:t xml:space="preserve"> directly</w:t>
      </w:r>
      <w:r>
        <w:t xml:space="preserve">, if any smoke </w:t>
      </w:r>
      <w:r w:rsidRPr="00FB5876">
        <w:t>disturbs the light beam</w:t>
      </w:r>
      <w:r w:rsidR="00EE7E52">
        <w:t xml:space="preserve"> for more than 30 seconds</w:t>
      </w:r>
      <w:r w:rsidRPr="00FB5876">
        <w:t>.</w:t>
      </w:r>
    </w:p>
    <w:p w14:paraId="7C09FE94" w14:textId="7A60CA0C" w:rsidR="001320F8" w:rsidRPr="00FB5876" w:rsidRDefault="001320F8" w:rsidP="00FB5876">
      <w:r>
        <w:t xml:space="preserve">The </w:t>
      </w:r>
      <w:r w:rsidR="00BF50B8">
        <w:t>s</w:t>
      </w:r>
      <w:r>
        <w:t>ite office</w:t>
      </w:r>
      <w:r w:rsidR="00BF50B8">
        <w:t xml:space="preserve"> and workshops are also</w:t>
      </w:r>
      <w:r>
        <w:t xml:space="preserve"> fitted with a </w:t>
      </w:r>
      <w:r w:rsidR="00BF50B8">
        <w:t xml:space="preserve">separate </w:t>
      </w:r>
      <w:r>
        <w:t>Fire Alarm system.</w:t>
      </w:r>
    </w:p>
    <w:p w14:paraId="51783F0A" w14:textId="62695EBB" w:rsidR="00FB5876" w:rsidRDefault="00845773" w:rsidP="00FB5876">
      <w:pPr>
        <w:pStyle w:val="Heading2"/>
      </w:pPr>
      <w:bookmarkStart w:id="39" w:name="_Toc494714442"/>
      <w:r w:rsidRPr="00FB5876">
        <w:t>O</w:t>
      </w:r>
      <w:r w:rsidR="00311404" w:rsidRPr="00FB5876">
        <w:t>n site fire management equipment</w:t>
      </w:r>
      <w:bookmarkEnd w:id="39"/>
    </w:p>
    <w:p w14:paraId="0B236A65" w14:textId="482203F5" w:rsidR="0036396F" w:rsidRDefault="00AF651B" w:rsidP="0074617D">
      <w:pPr>
        <w:pStyle w:val="PlainText"/>
        <w:spacing w:before="240"/>
        <w:jc w:val="both"/>
      </w:pPr>
      <w:r>
        <w:t xml:space="preserve">Due to the </w:t>
      </w:r>
      <w:r w:rsidR="0036396F">
        <w:t>nature</w:t>
      </w:r>
      <w:r w:rsidR="007D1090">
        <w:t xml:space="preserve"> of the waste recycling</w:t>
      </w:r>
      <w:r>
        <w:t xml:space="preserve"> building at Viking Place being a</w:t>
      </w:r>
      <w:r w:rsidR="00576615">
        <w:t xml:space="preserve"> </w:t>
      </w:r>
      <w:r>
        <w:t xml:space="preserve">large open sided barn construction with </w:t>
      </w:r>
      <w:r w:rsidR="008704C4">
        <w:t xml:space="preserve">a </w:t>
      </w:r>
      <w:r>
        <w:t>very high ceiling</w:t>
      </w:r>
      <w:r w:rsidR="00FB5876">
        <w:t>, Biffa adviser from the</w:t>
      </w:r>
      <w:r w:rsidR="005571D0">
        <w:t xml:space="preserve"> </w:t>
      </w:r>
      <w:r w:rsidR="00643B08">
        <w:t>F&amp;RS</w:t>
      </w:r>
      <w:r w:rsidR="00FB5876">
        <w:t>,</w:t>
      </w:r>
      <w:r w:rsidR="00FB5876" w:rsidRPr="00FB5876">
        <w:t xml:space="preserve"> Dave Clements </w:t>
      </w:r>
      <w:r w:rsidR="00D201E8">
        <w:t xml:space="preserve">(GIFireE) </w:t>
      </w:r>
      <w:r w:rsidR="00FB5876" w:rsidRPr="00FB5876">
        <w:t>of Ha</w:t>
      </w:r>
      <w:r>
        <w:t>mpshire</w:t>
      </w:r>
      <w:r w:rsidR="00FB5876" w:rsidRPr="00FB5876">
        <w:t xml:space="preserve"> F&amp;RS, </w:t>
      </w:r>
      <w:r w:rsidR="00FB5876">
        <w:t xml:space="preserve">does not consider a fixed fire suppression system, such as a deluge </w:t>
      </w:r>
      <w:r w:rsidR="0031788D">
        <w:t>o</w:t>
      </w:r>
      <w:r w:rsidR="00576615">
        <w:t>r</w:t>
      </w:r>
      <w:r w:rsidR="00FB5876">
        <w:t xml:space="preserve"> </w:t>
      </w:r>
      <w:r w:rsidR="0031788D">
        <w:t>high level</w:t>
      </w:r>
      <w:r w:rsidR="00FB5876">
        <w:t xml:space="preserve"> sprinkler systems to be the appropriate or Best </w:t>
      </w:r>
      <w:r w:rsidR="0031788D">
        <w:t>Available</w:t>
      </w:r>
      <w:r w:rsidR="00FB5876">
        <w:t xml:space="preserve"> Technique (BAT</w:t>
      </w:r>
      <w:r w:rsidR="00D201E8">
        <w:t>) in this case</w:t>
      </w:r>
      <w:r w:rsidR="00576615">
        <w:t xml:space="preserve">. </w:t>
      </w:r>
    </w:p>
    <w:p w14:paraId="7F641A39" w14:textId="0B3B717A" w:rsidR="00FB5876" w:rsidRPr="00FB5876" w:rsidRDefault="00D201E8" w:rsidP="000A5E1E">
      <w:pPr>
        <w:pStyle w:val="PlainText"/>
        <w:spacing w:before="240"/>
        <w:jc w:val="both"/>
      </w:pPr>
      <w:r>
        <w:t>Because t</w:t>
      </w:r>
      <w:r w:rsidR="00576615">
        <w:t xml:space="preserve">hese systems </w:t>
      </w:r>
      <w:r>
        <w:t>rely</w:t>
      </w:r>
      <w:r w:rsidR="00576615">
        <w:t xml:space="preserve"> on being activated by heat sensors </w:t>
      </w:r>
      <w:r w:rsidR="002A0734">
        <w:t xml:space="preserve">located </w:t>
      </w:r>
      <w:r w:rsidR="00576615">
        <w:t>in the roof of the building</w:t>
      </w:r>
      <w:r>
        <w:t xml:space="preserve">, they </w:t>
      </w:r>
      <w:r w:rsidR="002A0734">
        <w:t>need</w:t>
      </w:r>
      <w:r>
        <w:t xml:space="preserve"> to detect a temperature </w:t>
      </w:r>
      <w:r w:rsidR="007D1090">
        <w:t xml:space="preserve">well </w:t>
      </w:r>
      <w:r>
        <w:t xml:space="preserve">above 50 degrees in order to be activated. However in large open sided buildings such as </w:t>
      </w:r>
      <w:r w:rsidR="007D1090">
        <w:t xml:space="preserve">the recycling building </w:t>
      </w:r>
      <w:r>
        <w:t xml:space="preserve">at Viking Place, a </w:t>
      </w:r>
      <w:r w:rsidR="007D1090">
        <w:t>‘</w:t>
      </w:r>
      <w:r>
        <w:t>cold air plug</w:t>
      </w:r>
      <w:r w:rsidR="007D1090">
        <w:t>’</w:t>
      </w:r>
      <w:r>
        <w:t xml:space="preserve"> would typically </w:t>
      </w:r>
      <w:r w:rsidR="007D1090">
        <w:t>develop at ceiling level during the early stages of a fire, due to cold air becoming trapped above the rising hot air.</w:t>
      </w:r>
      <w:r>
        <w:t xml:space="preserve"> </w:t>
      </w:r>
      <w:r w:rsidR="007D1090">
        <w:t>This means</w:t>
      </w:r>
      <w:r>
        <w:t xml:space="preserve"> that the system is only likely to be activated </w:t>
      </w:r>
      <w:r w:rsidR="007D1090">
        <w:t xml:space="preserve">in this type of building once a fire </w:t>
      </w:r>
      <w:r w:rsidR="002A0734">
        <w:t>has become</w:t>
      </w:r>
      <w:r>
        <w:t xml:space="preserve"> </w:t>
      </w:r>
      <w:r w:rsidR="007D1090">
        <w:t>deep seated.</w:t>
      </w:r>
      <w:r>
        <w:t xml:space="preserve"> </w:t>
      </w:r>
      <w:r w:rsidR="00FB5876">
        <w:t>Following extensive consultation</w:t>
      </w:r>
      <w:r>
        <w:t>, Dave</w:t>
      </w:r>
      <w:r w:rsidR="00FB5876">
        <w:t xml:space="preserve"> has advised th</w:t>
      </w:r>
      <w:r w:rsidR="0036396F">
        <w:t xml:space="preserve">at </w:t>
      </w:r>
      <w:r w:rsidR="007D1090">
        <w:t xml:space="preserve">the most effective way of minimising the time it would take to extinguish a fire and preventing a deep seated fire in this type of building is to focus on early detection and monitoring of hot spots within waste piles. </w:t>
      </w:r>
      <w:r w:rsidR="00380922">
        <w:t>This</w:t>
      </w:r>
      <w:r w:rsidR="007D1090">
        <w:t xml:space="preserve"> allow</w:t>
      </w:r>
      <w:r w:rsidR="00380922">
        <w:t>s</w:t>
      </w:r>
      <w:r w:rsidR="007D1090">
        <w:t xml:space="preserve"> any potential fire to detected and managed at the earliest possible stage </w:t>
      </w:r>
      <w:r w:rsidR="00380922">
        <w:t xml:space="preserve">when it is possible to </w:t>
      </w:r>
      <w:r w:rsidR="007D1090">
        <w:t>us</w:t>
      </w:r>
      <w:r w:rsidR="00380922">
        <w:t>e</w:t>
      </w:r>
      <w:r w:rsidR="007D1090">
        <w:t xml:space="preserve"> onsite plant to move waste and isolate </w:t>
      </w:r>
      <w:r w:rsidR="00380922">
        <w:t>a</w:t>
      </w:r>
      <w:r w:rsidR="007D1090">
        <w:t xml:space="preserve"> fire so that it can be suppressed and extinguished quickly using fire hoses and extinguishers.</w:t>
      </w:r>
    </w:p>
    <w:p w14:paraId="757BC90C" w14:textId="625B6286" w:rsidR="001320F8" w:rsidRDefault="00FB5876" w:rsidP="00475543">
      <w:r>
        <w:t xml:space="preserve">A fixed </w:t>
      </w:r>
      <w:r w:rsidR="00BF50B8">
        <w:t xml:space="preserve">automated </w:t>
      </w:r>
      <w:r>
        <w:t xml:space="preserve">fire suppression system is therefore not proposed and a number of fire hoses are instead provided across the site in addition to </w:t>
      </w:r>
      <w:r w:rsidR="00DF5CF8">
        <w:t>foam, carbon d</w:t>
      </w:r>
      <w:r w:rsidR="009A5FD6" w:rsidRPr="00FB5876">
        <w:t>ioxide,</w:t>
      </w:r>
      <w:r>
        <w:t xml:space="preserve"> powder and water extinguishers</w:t>
      </w:r>
      <w:r w:rsidR="00BF50B8">
        <w:t xml:space="preserve"> to supress a fire on site</w:t>
      </w:r>
      <w:r w:rsidR="009A5FD6" w:rsidRPr="00FB5876">
        <w:t>.</w:t>
      </w:r>
      <w:r w:rsidR="00905E95" w:rsidRPr="00FB5876">
        <w:t xml:space="preserve"> </w:t>
      </w:r>
      <w:r w:rsidR="00B4102A" w:rsidRPr="00B4102A">
        <w:t>The indicative location of this equipment is shown on drawing 001.</w:t>
      </w:r>
      <w:r w:rsidR="00B4102A">
        <w:t xml:space="preserve"> </w:t>
      </w:r>
      <w:r w:rsidR="00905E95" w:rsidRPr="00FB5876">
        <w:t xml:space="preserve">Each </w:t>
      </w:r>
      <w:r w:rsidR="004470F4" w:rsidRPr="00FB5876">
        <w:t xml:space="preserve">fire </w:t>
      </w:r>
      <w:r w:rsidR="00905E95" w:rsidRPr="00FB5876">
        <w:t>h</w:t>
      </w:r>
      <w:r w:rsidR="004470F4" w:rsidRPr="00FB5876">
        <w:t>ose has been specifically located</w:t>
      </w:r>
      <w:r w:rsidR="00905E95" w:rsidRPr="00FB5876">
        <w:t xml:space="preserve"> acr</w:t>
      </w:r>
      <w:r>
        <w:t>oss the site, to ensure that they are readily accessible and signposted and all</w:t>
      </w:r>
      <w:r w:rsidR="00905E95" w:rsidRPr="00FB5876">
        <w:t xml:space="preserve"> stockpile areas can be reached </w:t>
      </w:r>
      <w:r w:rsidR="00BE2845" w:rsidRPr="00FB5876">
        <w:t xml:space="preserve">by a hose </w:t>
      </w:r>
      <w:r w:rsidR="00905E95" w:rsidRPr="00FB5876">
        <w:t xml:space="preserve">in the event of a fire. </w:t>
      </w:r>
      <w:r w:rsidR="001320F8">
        <w:t>Any burning waste within a stockpile will be isolated and removed to the quarantine area using onsite equipment, if safe to do so, therefore supressing a fire.</w:t>
      </w:r>
    </w:p>
    <w:p w14:paraId="7C97771F" w14:textId="2E15B0E3" w:rsidR="00BF50B8" w:rsidRDefault="00BF50B8" w:rsidP="00475543">
      <w:pPr>
        <w:rPr>
          <w:rFonts w:cs="Arial"/>
          <w:lang w:val="en" w:eastAsia="en-GB"/>
        </w:rPr>
      </w:pPr>
      <w:r>
        <w:t xml:space="preserve">A fire risk assessment has also been carried out for the site by an appropriately qualified third party, provided by Newman Safety Services Ltd, on the </w:t>
      </w:r>
      <w:r w:rsidR="00035F4F">
        <w:t>31</w:t>
      </w:r>
      <w:r w:rsidR="00035F4F" w:rsidRPr="002A6982">
        <w:rPr>
          <w:vertAlign w:val="superscript"/>
        </w:rPr>
        <w:t>st</w:t>
      </w:r>
      <w:r w:rsidR="00035F4F">
        <w:t xml:space="preserve"> October 2016</w:t>
      </w:r>
      <w:r>
        <w:t xml:space="preserve">. The automated fire detection system and regular monitoring of waste piles will also ensure that Biffa are alerted to a potential fire at the earliest stage. Therefore the fire detection and suppression measures proposed herein are appropriate and </w:t>
      </w:r>
      <w:r>
        <w:rPr>
          <w:rFonts w:cs="Arial"/>
          <w:lang w:val="en" w:eastAsia="en-GB"/>
        </w:rPr>
        <w:t>proportionate to the nature and scale of the waste management activities undertaken within the building.</w:t>
      </w:r>
    </w:p>
    <w:p w14:paraId="097E0549" w14:textId="6F3AE040" w:rsidR="0028374B" w:rsidRDefault="0028374B" w:rsidP="00475543">
      <w:pPr>
        <w:rPr>
          <w:rFonts w:cs="Arial"/>
          <w:lang w:val="en" w:eastAsia="en-GB"/>
        </w:rPr>
      </w:pPr>
      <w:r>
        <w:rPr>
          <w:rFonts w:cs="Arial"/>
          <w:lang w:val="en" w:eastAsia="en-GB"/>
        </w:rPr>
        <w:t>The adjoining Valero site is provided with a water pipeline for firefighting and Valero have indicated that in the event of a fire on our site boundary adjoining them, they could activate their pumps (an adequate water supply is available in the docks), and the Fire and Rescue service could have access to their property to fight the fire from the rear of our stockpiles. Valero could also turn any water jets onto our stockpile to assist. As a precaution, in the event of a fire in stockpiles adjoining their boundary, they could activate any jets protecting their low flashpoint pipeline and can similar activate jets to keep any storage tanks in the vicinity cool, although it is believed that the latter tanks are sufficient remote not to be affected by radiant heat from a fire in one of our stockpiles.</w:t>
      </w:r>
    </w:p>
    <w:p w14:paraId="40B9DECD" w14:textId="602A0002" w:rsidR="0028374B" w:rsidRPr="00FB5876" w:rsidRDefault="0028374B" w:rsidP="00475543">
      <w:r>
        <w:rPr>
          <w:rFonts w:cs="Arial"/>
          <w:lang w:val="en" w:eastAsia="en-GB"/>
        </w:rPr>
        <w:t xml:space="preserve">Biffa test their fire alarms once per week as do Valero and both parties have agreed to co-operate with each other to ensure that </w:t>
      </w:r>
      <w:r w:rsidR="00FF0885">
        <w:rPr>
          <w:rFonts w:cs="Arial"/>
          <w:lang w:val="en" w:eastAsia="en-GB"/>
        </w:rPr>
        <w:t>each other is aware of fire tests. Biffa will also be notified by Valero via nominated contacted in the event of a major incident at Valero’s site, which may require the evacuation of staff from the Biffa facility.</w:t>
      </w:r>
    </w:p>
    <w:p w14:paraId="390F46AA" w14:textId="77777777" w:rsidR="00060243" w:rsidRPr="00FB5876" w:rsidRDefault="00133C20" w:rsidP="00412A10">
      <w:pPr>
        <w:pStyle w:val="Heading2"/>
      </w:pPr>
      <w:bookmarkStart w:id="40" w:name="_Toc494714443"/>
      <w:r w:rsidRPr="00FB5876">
        <w:t xml:space="preserve">Containing </w:t>
      </w:r>
      <w:r w:rsidR="006305AD" w:rsidRPr="00FB5876">
        <w:t>and</w:t>
      </w:r>
      <w:r w:rsidRPr="00FB5876">
        <w:t xml:space="preserve"> Mitigating Fires</w:t>
      </w:r>
      <w:bookmarkEnd w:id="40"/>
    </w:p>
    <w:p w14:paraId="1A16B948" w14:textId="77777777" w:rsidR="00845773" w:rsidRPr="00FB5876" w:rsidRDefault="00845773" w:rsidP="00845773">
      <w:r w:rsidRPr="00FB5876">
        <w:t>An up-to-date site plan is on display in the site office and details</w:t>
      </w:r>
      <w:r w:rsidR="00A735A5" w:rsidRPr="00FB5876">
        <w:t>:</w:t>
      </w:r>
    </w:p>
    <w:p w14:paraId="74CECA9B" w14:textId="77777777" w:rsidR="00845773" w:rsidRPr="00FB5876" w:rsidRDefault="00845773" w:rsidP="00845773">
      <w:pPr>
        <w:pStyle w:val="ListParagraph"/>
        <w:numPr>
          <w:ilvl w:val="0"/>
          <w:numId w:val="9"/>
        </w:numPr>
      </w:pPr>
      <w:r w:rsidRPr="00FB5876">
        <w:t>site layout;</w:t>
      </w:r>
    </w:p>
    <w:p w14:paraId="3C3F9924" w14:textId="77777777" w:rsidR="00845773" w:rsidRPr="00FB5876" w:rsidRDefault="00845773" w:rsidP="00845773">
      <w:pPr>
        <w:pStyle w:val="ListParagraph"/>
        <w:numPr>
          <w:ilvl w:val="0"/>
          <w:numId w:val="9"/>
        </w:numPr>
      </w:pPr>
      <w:r w:rsidRPr="00FB5876">
        <w:t>waste storage arrangements;</w:t>
      </w:r>
    </w:p>
    <w:p w14:paraId="6EE2C53B" w14:textId="77777777" w:rsidR="00845773" w:rsidRPr="00FB5876" w:rsidRDefault="00845773" w:rsidP="00845773">
      <w:pPr>
        <w:pStyle w:val="ListParagraph"/>
        <w:numPr>
          <w:ilvl w:val="0"/>
          <w:numId w:val="9"/>
        </w:numPr>
      </w:pPr>
      <w:r w:rsidRPr="00FB5876">
        <w:t>firefighting equipment locations;</w:t>
      </w:r>
    </w:p>
    <w:p w14:paraId="0CB54965" w14:textId="77777777" w:rsidR="00845773" w:rsidRPr="00FB5876" w:rsidRDefault="00845773" w:rsidP="00845773">
      <w:pPr>
        <w:pStyle w:val="ListParagraph"/>
        <w:numPr>
          <w:ilvl w:val="0"/>
          <w:numId w:val="9"/>
        </w:numPr>
      </w:pPr>
      <w:r w:rsidRPr="00FB5876">
        <w:t>fire detection equipment; and</w:t>
      </w:r>
    </w:p>
    <w:p w14:paraId="21CD5CF8" w14:textId="77777777" w:rsidR="00845773" w:rsidRPr="00FB5876" w:rsidRDefault="00845773" w:rsidP="00845773">
      <w:pPr>
        <w:pStyle w:val="ListParagraph"/>
        <w:numPr>
          <w:ilvl w:val="0"/>
          <w:numId w:val="9"/>
        </w:numPr>
      </w:pPr>
      <w:r w:rsidRPr="00FB5876">
        <w:t xml:space="preserve">PPE. </w:t>
      </w:r>
    </w:p>
    <w:p w14:paraId="5E744F30" w14:textId="77777777" w:rsidR="00845773" w:rsidRPr="00FB5876" w:rsidRDefault="00845773" w:rsidP="00845773">
      <w:r w:rsidRPr="00FB5876">
        <w:t>In addition, all procedures relating to emergency procedures on site, including fires, are held within the site office and can be easily found and readily available.</w:t>
      </w:r>
    </w:p>
    <w:p w14:paraId="2F0ECE03" w14:textId="77777777" w:rsidR="004B660A" w:rsidRPr="00FB5876" w:rsidRDefault="00697077" w:rsidP="00412A10">
      <w:pPr>
        <w:pStyle w:val="Heading2"/>
      </w:pPr>
      <w:bookmarkStart w:id="41" w:name="_Toc494714444"/>
      <w:r w:rsidRPr="00FB5876">
        <w:t xml:space="preserve">Site </w:t>
      </w:r>
      <w:r w:rsidR="00475543" w:rsidRPr="00FB5876">
        <w:t>P</w:t>
      </w:r>
      <w:r w:rsidRPr="00FB5876">
        <w:t>rocedures</w:t>
      </w:r>
      <w:bookmarkEnd w:id="41"/>
    </w:p>
    <w:p w14:paraId="6602204E" w14:textId="407A30CF" w:rsidR="00845773" w:rsidRPr="00B971E3" w:rsidRDefault="00845773" w:rsidP="00845773">
      <w:r w:rsidRPr="00FB5876">
        <w:t xml:space="preserve">The following procedures are in place on site that will be followed in the event of a fire </w:t>
      </w:r>
      <w:r w:rsidRPr="00B971E3">
        <w:t>onsite</w:t>
      </w:r>
      <w:r w:rsidR="00A735A5" w:rsidRPr="00B971E3">
        <w:t>:</w:t>
      </w:r>
    </w:p>
    <w:p w14:paraId="7A9E3AA8" w14:textId="66DF9D59" w:rsidR="00845773" w:rsidRPr="00B971E3" w:rsidRDefault="00845773" w:rsidP="00845773">
      <w:pPr>
        <w:pStyle w:val="ListBullet"/>
        <w:numPr>
          <w:ilvl w:val="0"/>
          <w:numId w:val="13"/>
        </w:numPr>
        <w:spacing w:before="240"/>
        <w:contextualSpacing/>
      </w:pPr>
      <w:r w:rsidRPr="00B971E3">
        <w:t xml:space="preserve">the Site Manager and Fire </w:t>
      </w:r>
      <w:r w:rsidR="00643B08">
        <w:t>and Rescue Service</w:t>
      </w:r>
      <w:r w:rsidRPr="00B971E3">
        <w:t xml:space="preserve"> will be notified immediately and the EA as soon as practicable;</w:t>
      </w:r>
    </w:p>
    <w:p w14:paraId="233D3592" w14:textId="16F11D5A" w:rsidR="00845773" w:rsidRPr="00B971E3" w:rsidRDefault="00845773" w:rsidP="00845773">
      <w:pPr>
        <w:pStyle w:val="ListBullet"/>
        <w:numPr>
          <w:ilvl w:val="0"/>
          <w:numId w:val="13"/>
        </w:numPr>
        <w:spacing w:before="240"/>
        <w:contextualSpacing/>
      </w:pPr>
      <w:r w:rsidRPr="00B971E3">
        <w:rPr>
          <w:rFonts w:cs="Arial"/>
        </w:rPr>
        <w:t xml:space="preserve">if it is safe do so, a temporary bund (firewater booms) will be constructed to ensure that firewater is kept within </w:t>
      </w:r>
      <w:r w:rsidR="00FB5876" w:rsidRPr="00B971E3">
        <w:rPr>
          <w:rFonts w:cs="Arial"/>
        </w:rPr>
        <w:t>designated containment areas</w:t>
      </w:r>
      <w:r w:rsidRPr="00B971E3">
        <w:rPr>
          <w:rFonts w:cs="Arial"/>
        </w:rPr>
        <w:t xml:space="preserve"> which benef</w:t>
      </w:r>
      <w:r w:rsidR="00FB5876" w:rsidRPr="00B971E3">
        <w:rPr>
          <w:rFonts w:cs="Arial"/>
        </w:rPr>
        <w:t xml:space="preserve">its from impermeable surfacing </w:t>
      </w:r>
      <w:r w:rsidRPr="00B971E3">
        <w:rPr>
          <w:rFonts w:cs="Arial"/>
        </w:rPr>
        <w:t>to prevent the percolation of firewater into the ground (any firewater held within the bund will be tested before removal offsite to a suitably licensed facility once the fire has been extinguished</w:t>
      </w:r>
      <w:r w:rsidR="00DF5CF8" w:rsidRPr="00B971E3">
        <w:rPr>
          <w:rFonts w:cs="Arial"/>
        </w:rPr>
        <w:t xml:space="preserve"> or discharged under the sites</w:t>
      </w:r>
      <w:r w:rsidR="000D3EB1">
        <w:rPr>
          <w:rFonts w:cs="Arial"/>
        </w:rPr>
        <w:t xml:space="preserve"> existing Trade Effluent Consent</w:t>
      </w:r>
      <w:r w:rsidRPr="00B971E3">
        <w:rPr>
          <w:rFonts w:cs="Arial"/>
        </w:rPr>
        <w:t>);</w:t>
      </w:r>
    </w:p>
    <w:p w14:paraId="7E3CE34C" w14:textId="77777777" w:rsidR="00845773" w:rsidRPr="00FB5876" w:rsidRDefault="00845773" w:rsidP="00845773">
      <w:pPr>
        <w:pStyle w:val="ListBullet"/>
        <w:numPr>
          <w:ilvl w:val="0"/>
          <w:numId w:val="13"/>
        </w:numPr>
        <w:spacing w:before="240"/>
        <w:contextualSpacing/>
      </w:pPr>
      <w:r w:rsidRPr="00B971E3">
        <w:rPr>
          <w:rFonts w:cs="Arial"/>
        </w:rPr>
        <w:t>if possible</w:t>
      </w:r>
      <w:r w:rsidRPr="00FB5876">
        <w:rPr>
          <w:rFonts w:cs="Arial"/>
        </w:rPr>
        <w:t xml:space="preserve">, drains will be blocked with drain mats, to prevent the ingress of the firewater; </w:t>
      </w:r>
    </w:p>
    <w:p w14:paraId="00E8E2D5" w14:textId="77777777" w:rsidR="00845773" w:rsidRPr="00FB5876" w:rsidRDefault="00845773" w:rsidP="00845773">
      <w:pPr>
        <w:pStyle w:val="ListBullet"/>
        <w:numPr>
          <w:ilvl w:val="0"/>
          <w:numId w:val="13"/>
        </w:numPr>
        <w:spacing w:before="240"/>
        <w:contextualSpacing/>
      </w:pPr>
      <w:r w:rsidRPr="00FB5876">
        <w:rPr>
          <w:rFonts w:cs="Arial"/>
        </w:rPr>
        <w:t xml:space="preserve">if possible, waste that is unburnt will be dampened down to prevent the fire from spreading further and any contaminated runoff will be withheld within the temporary bunded area; </w:t>
      </w:r>
    </w:p>
    <w:p w14:paraId="0152C18D" w14:textId="43BA28CB" w:rsidR="00845773" w:rsidRPr="00FB5876" w:rsidRDefault="00845773" w:rsidP="00FF0885">
      <w:pPr>
        <w:pStyle w:val="ListBullet"/>
        <w:numPr>
          <w:ilvl w:val="0"/>
          <w:numId w:val="13"/>
        </w:numPr>
        <w:spacing w:before="240"/>
        <w:contextualSpacing/>
      </w:pPr>
      <w:r w:rsidRPr="00FB5876">
        <w:rPr>
          <w:rFonts w:cs="Arial"/>
        </w:rPr>
        <w:t>if possible, unburned material will be separated from the fire using heavy plant</w:t>
      </w:r>
      <w:r w:rsidR="00FF0885">
        <w:rPr>
          <w:rFonts w:cs="Arial"/>
        </w:rPr>
        <w:t>.</w:t>
      </w:r>
      <w:r w:rsidR="00FF0885" w:rsidRPr="00FF0885">
        <w:rPr>
          <w:rFonts w:cs="Arial"/>
        </w:rPr>
        <w:t xml:space="preserve"> </w:t>
      </w:r>
      <w:r w:rsidR="00FF0885">
        <w:rPr>
          <w:rFonts w:cs="Arial"/>
        </w:rPr>
        <w:t>If necessary, vehicles already on site can be called in to move containers or skips away from burning materials</w:t>
      </w:r>
    </w:p>
    <w:p w14:paraId="5ED7EC3A" w14:textId="77777777" w:rsidR="00845773" w:rsidRPr="00FB5876" w:rsidRDefault="00845773" w:rsidP="00845773">
      <w:pPr>
        <w:pStyle w:val="ListBullet"/>
        <w:numPr>
          <w:ilvl w:val="0"/>
          <w:numId w:val="13"/>
        </w:numPr>
        <w:spacing w:before="240"/>
        <w:contextualSpacing/>
      </w:pPr>
      <w:r w:rsidRPr="00FB5876">
        <w:rPr>
          <w:rFonts w:cs="Arial"/>
        </w:rPr>
        <w:t>the burning area will be isolated and attempts will be made to extinguish the fire utilising the onsite fire extinguishers if safe to do so; and</w:t>
      </w:r>
    </w:p>
    <w:p w14:paraId="1C8E66A4" w14:textId="77777777" w:rsidR="00845773" w:rsidRPr="00FB5876" w:rsidRDefault="00845773" w:rsidP="00845773">
      <w:pPr>
        <w:pStyle w:val="ListBullet"/>
        <w:numPr>
          <w:ilvl w:val="0"/>
          <w:numId w:val="13"/>
        </w:numPr>
        <w:spacing w:before="240"/>
        <w:contextualSpacing/>
      </w:pPr>
      <w:r w:rsidRPr="00FB5876">
        <w:rPr>
          <w:rFonts w:cs="Arial"/>
        </w:rPr>
        <w:t>the site and buildings will be evacuated.</w:t>
      </w:r>
    </w:p>
    <w:p w14:paraId="1E046C95" w14:textId="77777777" w:rsidR="00845773" w:rsidRPr="002A0817" w:rsidRDefault="00845773" w:rsidP="00845773">
      <w:pPr>
        <w:pStyle w:val="ListBullet"/>
        <w:numPr>
          <w:ilvl w:val="0"/>
          <w:numId w:val="0"/>
        </w:numPr>
        <w:spacing w:before="240"/>
        <w:ind w:left="714" w:hanging="357"/>
        <w:contextualSpacing/>
        <w:rPr>
          <w:highlight w:val="yellow"/>
        </w:rPr>
      </w:pPr>
    </w:p>
    <w:p w14:paraId="2AC66327" w14:textId="77777777" w:rsidR="00697077" w:rsidRPr="00FB5876" w:rsidRDefault="00697077" w:rsidP="00697077">
      <w:pPr>
        <w:pStyle w:val="Heading2"/>
      </w:pPr>
      <w:bookmarkStart w:id="42" w:name="_Toc494714445"/>
      <w:r w:rsidRPr="00FB5876">
        <w:t>Fire waters</w:t>
      </w:r>
      <w:bookmarkEnd w:id="42"/>
    </w:p>
    <w:p w14:paraId="1CDA348B" w14:textId="4FB7443F" w:rsidR="00845773" w:rsidRPr="00FB5876" w:rsidRDefault="00BA1F61" w:rsidP="00845773">
      <w:r w:rsidRPr="00FB5876">
        <w:t xml:space="preserve">All waste will be stored </w:t>
      </w:r>
      <w:r w:rsidR="00FB5876" w:rsidRPr="00FB5876">
        <w:t>with</w:t>
      </w:r>
      <w:r w:rsidRPr="00FB5876">
        <w:t xml:space="preserve"> within the waste transfer building</w:t>
      </w:r>
      <w:r w:rsidR="00FB5876" w:rsidRPr="00FB5876">
        <w:t xml:space="preserve"> or in external storage bays</w:t>
      </w:r>
      <w:r w:rsidRPr="00FB5876">
        <w:t>,</w:t>
      </w:r>
      <w:r w:rsidR="00FB5876" w:rsidRPr="00FB5876">
        <w:t xml:space="preserve"> both of which benefit</w:t>
      </w:r>
      <w:r w:rsidR="000A5E1E">
        <w:t xml:space="preserve"> from impermeable surfacing</w:t>
      </w:r>
      <w:r w:rsidR="00FB5876" w:rsidRPr="00FB5876">
        <w:t>.</w:t>
      </w:r>
    </w:p>
    <w:p w14:paraId="7A1E8AFD" w14:textId="7118F4AC" w:rsidR="00845773" w:rsidRPr="00FB5876" w:rsidRDefault="00845773" w:rsidP="00845773">
      <w:r w:rsidRPr="00FB5876">
        <w:rPr>
          <w:rFonts w:cs="Arial"/>
          <w:lang w:eastAsia="en-GB"/>
        </w:rPr>
        <w:t>Runoff from external hardstanding and roof areas is drained via a private onsite drainage network</w:t>
      </w:r>
      <w:r w:rsidR="0020786B" w:rsidRPr="00FB5876">
        <w:rPr>
          <w:rFonts w:cs="Arial"/>
          <w:lang w:eastAsia="en-GB"/>
        </w:rPr>
        <w:t xml:space="preserve">, </w:t>
      </w:r>
      <w:r w:rsidRPr="00FB5876">
        <w:rPr>
          <w:rFonts w:cs="Arial"/>
          <w:lang w:eastAsia="en-GB"/>
        </w:rPr>
        <w:t>with a positive outf</w:t>
      </w:r>
      <w:r w:rsidR="0020786B" w:rsidRPr="00FB5876">
        <w:rPr>
          <w:rFonts w:cs="Arial"/>
          <w:lang w:eastAsia="en-GB"/>
        </w:rPr>
        <w:t>all to the public sewer.</w:t>
      </w:r>
    </w:p>
    <w:p w14:paraId="00C70B98" w14:textId="0A9AF0AF" w:rsidR="00845773" w:rsidRPr="00FB5876" w:rsidRDefault="00845773" w:rsidP="00845773">
      <w:r w:rsidRPr="00FB5876">
        <w:t>In the event of a fire, action will be taken to prevent potentially contaminated firewater from entering clean surface water drains incl</w:t>
      </w:r>
      <w:r w:rsidR="00DF5CF8">
        <w:t>uding the use of drain covers and</w:t>
      </w:r>
      <w:r w:rsidRPr="00FB5876">
        <w:t xml:space="preserve"> booms</w:t>
      </w:r>
      <w:r w:rsidR="00DF5CF8">
        <w:t>.</w:t>
      </w:r>
    </w:p>
    <w:p w14:paraId="6F14671C" w14:textId="2DDE33E9" w:rsidR="00DD614B" w:rsidRDefault="00371D64" w:rsidP="00845773">
      <w:r>
        <w:t>Firewater calculations have been based on the ‘worst case scenario’, and given the combination of fire walls and 6m separation distances between piles that are proposed, plus the actions to be taken to prevent in the event of a fire to prevent its spread</w:t>
      </w:r>
      <w:r w:rsidR="000D3EB1">
        <w:t xml:space="preserve"> (see Section 3.6 above)</w:t>
      </w:r>
      <w:r>
        <w:t xml:space="preserve">, this is considered to be the largest stockpile on site being on fire.  </w:t>
      </w:r>
      <w:r w:rsidR="00845773" w:rsidRPr="00FB5876">
        <w:t>Based upon the FPP guidance firewater calculations, it is es</w:t>
      </w:r>
      <w:r w:rsidR="00DD614B" w:rsidRPr="00FB5876">
        <w:t xml:space="preserve">timated that approximately </w:t>
      </w:r>
      <w:r w:rsidR="00FB5876" w:rsidRPr="00FB5876">
        <w:t>904,500</w:t>
      </w:r>
      <w:r w:rsidR="00845773" w:rsidRPr="00FB5876">
        <w:t xml:space="preserve"> litres of water would be required to put out the </w:t>
      </w:r>
      <w:r w:rsidR="00BF50B8">
        <w:t xml:space="preserve">largest </w:t>
      </w:r>
      <w:r w:rsidR="00845773" w:rsidRPr="00FB5876">
        <w:t>stockpile on site.</w:t>
      </w:r>
      <w:r w:rsidR="00845773" w:rsidRPr="00FB5876">
        <w:rPr>
          <w:rStyle w:val="FootnoteReference"/>
        </w:rPr>
        <w:footnoteReference w:id="9"/>
      </w:r>
      <w:r w:rsidR="00DD614B" w:rsidRPr="00FB5876">
        <w:t xml:space="preserve"> </w:t>
      </w:r>
      <w:r w:rsidR="00FB5876" w:rsidRPr="00FB5876">
        <w:t>This equates to 5025 litres per minute or 83.75 litres per second.</w:t>
      </w:r>
    </w:p>
    <w:p w14:paraId="55F237D7" w14:textId="43670026" w:rsidR="00FB5876" w:rsidRDefault="00FB5876" w:rsidP="00845773">
      <w:r>
        <w:t>If a fire were to take hold</w:t>
      </w:r>
      <w:r w:rsidR="00BF50B8">
        <w:t xml:space="preserve">, </w:t>
      </w:r>
      <w:r>
        <w:t>unburnt waste would be removed from the area with onsite equipment, if safe to do so. Therefore, it is unlikely this quantity of water would be required.</w:t>
      </w:r>
    </w:p>
    <w:p w14:paraId="485518B5" w14:textId="02AF1A58" w:rsidR="00FB5876" w:rsidRDefault="00FB5876" w:rsidP="00845773">
      <w:r>
        <w:t xml:space="preserve">In </w:t>
      </w:r>
      <w:r w:rsidR="00BF50B8">
        <w:t xml:space="preserve">the </w:t>
      </w:r>
      <w:r>
        <w:t>event of a fire, the following onsite water resources will be utilised to extinguish a fire as required:</w:t>
      </w:r>
    </w:p>
    <w:p w14:paraId="6EE751B7" w14:textId="617D7ED4" w:rsidR="00FB5876" w:rsidRDefault="00FB5876" w:rsidP="00FB5876">
      <w:pPr>
        <w:pStyle w:val="ListParagraph"/>
        <w:numPr>
          <w:ilvl w:val="0"/>
          <w:numId w:val="28"/>
        </w:numPr>
      </w:pPr>
      <w:r>
        <w:t>Fire Hoses – connected to mains water supply</w:t>
      </w:r>
    </w:p>
    <w:p w14:paraId="55FF3488" w14:textId="7FB89745" w:rsidR="00FB5876" w:rsidRDefault="00FB5876" w:rsidP="00FB5876">
      <w:pPr>
        <w:pStyle w:val="ListParagraph"/>
        <w:numPr>
          <w:ilvl w:val="0"/>
          <w:numId w:val="28"/>
        </w:numPr>
      </w:pPr>
      <w:r>
        <w:t>On site fire extinguishers.</w:t>
      </w:r>
    </w:p>
    <w:p w14:paraId="73618858" w14:textId="73D7D464" w:rsidR="00FB5876" w:rsidRDefault="00FB5876" w:rsidP="00FB5876">
      <w:r>
        <w:t>In addition, should the F</w:t>
      </w:r>
      <w:r w:rsidR="00DD7CBA">
        <w:t xml:space="preserve">ire </w:t>
      </w:r>
      <w:r>
        <w:t>&amp;</w:t>
      </w:r>
      <w:r w:rsidR="00DD7CBA">
        <w:t xml:space="preserve"> </w:t>
      </w:r>
      <w:r>
        <w:t>R</w:t>
      </w:r>
      <w:r w:rsidR="00DD7CBA">
        <w:t xml:space="preserve">escue </w:t>
      </w:r>
      <w:r>
        <w:t>S</w:t>
      </w:r>
      <w:r w:rsidR="00DD7CBA">
        <w:t>ervice</w:t>
      </w:r>
      <w:r>
        <w:t xml:space="preserve"> be called to site, the following water resources will be utilised:</w:t>
      </w:r>
    </w:p>
    <w:p w14:paraId="519DBF2D" w14:textId="094779D3" w:rsidR="00FB5876" w:rsidRDefault="00FB5876" w:rsidP="00FB5876">
      <w:pPr>
        <w:pStyle w:val="ListParagraph"/>
        <w:numPr>
          <w:ilvl w:val="0"/>
          <w:numId w:val="28"/>
        </w:numPr>
      </w:pPr>
      <w:r>
        <w:t xml:space="preserve">Fire Hydrant located on Viking </w:t>
      </w:r>
      <w:r w:rsidR="007579D3">
        <w:t xml:space="preserve">Place </w:t>
      </w:r>
      <w:r>
        <w:t xml:space="preserve">– it is estimated </w:t>
      </w:r>
      <w:r w:rsidR="004C40E4">
        <w:t xml:space="preserve">the </w:t>
      </w:r>
      <w:r>
        <w:t xml:space="preserve">hydrant could supply up </w:t>
      </w:r>
      <w:r w:rsidR="0031788D">
        <w:t>to</w:t>
      </w:r>
      <w:r>
        <w:t xml:space="preserve"> 4500 litre per minute</w:t>
      </w:r>
      <w:r>
        <w:rPr>
          <w:rStyle w:val="FootnoteReference"/>
        </w:rPr>
        <w:footnoteReference w:id="10"/>
      </w:r>
      <w:r>
        <w:t xml:space="preserve">. The hydrant could also be twinned, when the </w:t>
      </w:r>
      <w:r w:rsidR="00643B08">
        <w:t>F</w:t>
      </w:r>
      <w:r>
        <w:t xml:space="preserve">ire </w:t>
      </w:r>
      <w:r w:rsidR="00643B08">
        <w:t>and Rescue Service</w:t>
      </w:r>
      <w:r>
        <w:t xml:space="preserve"> use 2 hoses from one hydrant, therefore creating a flow of 9000 litres per minute.</w:t>
      </w:r>
    </w:p>
    <w:p w14:paraId="7DAA7DAF" w14:textId="146A9C0C" w:rsidR="00FB5876" w:rsidRDefault="00FB5876" w:rsidP="00FB5876">
      <w:pPr>
        <w:pStyle w:val="ListParagraph"/>
        <w:numPr>
          <w:ilvl w:val="0"/>
          <w:numId w:val="28"/>
        </w:numPr>
      </w:pPr>
      <w:r>
        <w:t>Water from the Severn Estuary</w:t>
      </w:r>
    </w:p>
    <w:p w14:paraId="6B16F349" w14:textId="77777777" w:rsidR="00FF0885" w:rsidRDefault="00FB5876" w:rsidP="00FB5876">
      <w:pPr>
        <w:pStyle w:val="ListParagraph"/>
        <w:numPr>
          <w:ilvl w:val="0"/>
          <w:numId w:val="28"/>
        </w:numPr>
      </w:pPr>
      <w:r>
        <w:t>Water on board the fire engine, if necessary</w:t>
      </w:r>
    </w:p>
    <w:p w14:paraId="10A49165" w14:textId="57BBCA5D" w:rsidR="00FB5876" w:rsidRDefault="00FF0885" w:rsidP="00FB5876">
      <w:pPr>
        <w:pStyle w:val="ListParagraph"/>
        <w:numPr>
          <w:ilvl w:val="0"/>
          <w:numId w:val="28"/>
        </w:numPr>
      </w:pPr>
      <w:r>
        <w:t>Fire fighting hydrants and sprays available on the adjoining Valero site, fed from the docks.</w:t>
      </w:r>
    </w:p>
    <w:p w14:paraId="58F12F5B" w14:textId="77777777" w:rsidR="00FB5876" w:rsidRDefault="00FB5876" w:rsidP="00FB5876">
      <w:pPr>
        <w:pStyle w:val="ListParagraph"/>
      </w:pPr>
    </w:p>
    <w:p w14:paraId="5A2466C2" w14:textId="08A64C6B" w:rsidR="00FB5876" w:rsidRDefault="00FB5876" w:rsidP="00FB5876">
      <w:r>
        <w:t>The water supply available is sufficient to extinguish any size of fire on this site with 3 hours</w:t>
      </w:r>
    </w:p>
    <w:p w14:paraId="535B34D4" w14:textId="17425B5F" w:rsidR="00FB5876" w:rsidRDefault="00FB5876" w:rsidP="00845773">
      <w:r>
        <w:t xml:space="preserve">During a fire it is not anticipated </w:t>
      </w:r>
      <w:r w:rsidR="004C40E4">
        <w:t xml:space="preserve">that the </w:t>
      </w:r>
      <w:r>
        <w:t>904,500 litres of water</w:t>
      </w:r>
      <w:r w:rsidR="004C40E4">
        <w:t xml:space="preserve"> calculated above</w:t>
      </w:r>
      <w:r>
        <w:t xml:space="preserve"> will run off the waste. Taking into account absorption of firewater by waste and evaporation as part of the firefighting process</w:t>
      </w:r>
      <w:r>
        <w:rPr>
          <w:rStyle w:val="FootnoteReference"/>
        </w:rPr>
        <w:footnoteReference w:id="11"/>
      </w:r>
      <w:r>
        <w:t xml:space="preserve"> it is estimated 226,125 litres of water would require containment, this equates to 226 m</w:t>
      </w:r>
      <w:r w:rsidRPr="00FB5876">
        <w:rPr>
          <w:vertAlign w:val="superscript"/>
        </w:rPr>
        <w:t>3</w:t>
      </w:r>
      <w:r>
        <w:t>. Th</w:t>
      </w:r>
      <w:r w:rsidR="000A5E1E">
        <w:t xml:space="preserve">e fire water will be contained </w:t>
      </w:r>
      <w:r w:rsidR="004C40E4">
        <w:t>on the</w:t>
      </w:r>
      <w:r w:rsidR="000A5E1E">
        <w:t xml:space="preserve"> external area</w:t>
      </w:r>
      <w:r>
        <w:t xml:space="preserve"> </w:t>
      </w:r>
      <w:r w:rsidR="00BF50B8">
        <w:t xml:space="preserve">as </w:t>
      </w:r>
      <w:r>
        <w:t>shown on drawing 001</w:t>
      </w:r>
      <w:r w:rsidR="00A842B9">
        <w:t xml:space="preserve"> and is also likely to drain into the adjoining loading pit within the building</w:t>
      </w:r>
      <w:r>
        <w:t>. Firewater will be directed into these areas with the strategic placement of fire water booms which will direct the water to follow the f</w:t>
      </w:r>
      <w:r w:rsidR="000A5E1E">
        <w:t>all of the ground to this area</w:t>
      </w:r>
      <w:r>
        <w:t xml:space="preserve"> which have impermeable surfaces. Where drains are located in these areas</w:t>
      </w:r>
      <w:r w:rsidR="00BF50B8">
        <w:t>,</w:t>
      </w:r>
      <w:r>
        <w:t xml:space="preserve"> drain cover</w:t>
      </w:r>
      <w:r w:rsidR="00361911">
        <w:t>s</w:t>
      </w:r>
      <w:r>
        <w:t xml:space="preserve"> will be put in place. T</w:t>
      </w:r>
      <w:r w:rsidR="000A5E1E">
        <w:t xml:space="preserve">he containment capacity of this external area is </w:t>
      </w:r>
      <w:r w:rsidR="00567752" w:rsidRPr="00341272">
        <w:t>93</w:t>
      </w:r>
      <w:r w:rsidR="000A5E1E" w:rsidRPr="00341272">
        <w:t xml:space="preserve"> m</w:t>
      </w:r>
      <w:r w:rsidR="000A5E1E" w:rsidRPr="00341272">
        <w:rPr>
          <w:vertAlign w:val="superscript"/>
        </w:rPr>
        <w:t>3</w:t>
      </w:r>
      <w:r w:rsidR="000A5E1E" w:rsidRPr="00341272">
        <w:t>.</w:t>
      </w:r>
      <w:r w:rsidR="00A842B9">
        <w:t xml:space="preserve"> The loading pit, which is approx. 6.7m wide and 35m long including ramps at each end, has an equivalent storage capacity of 6.7m x 30m x 1m depth, so could contain approximately 201m</w:t>
      </w:r>
      <w:r w:rsidR="00A842B9" w:rsidRPr="00341272">
        <w:rPr>
          <w:vertAlign w:val="superscript"/>
        </w:rPr>
        <w:t>3</w:t>
      </w:r>
      <w:r w:rsidR="00A842B9">
        <w:t xml:space="preserve"> of firewater. This would give a total storage capacity on site of 294m</w:t>
      </w:r>
      <w:r w:rsidR="00A842B9" w:rsidRPr="00341272">
        <w:rPr>
          <w:vertAlign w:val="superscript"/>
        </w:rPr>
        <w:t>3</w:t>
      </w:r>
      <w:r w:rsidR="00A842B9">
        <w:t xml:space="preserve">. </w:t>
      </w:r>
    </w:p>
    <w:p w14:paraId="16235C6B" w14:textId="328D4EB9" w:rsidR="00FB5876" w:rsidRDefault="00FB5876" w:rsidP="00845773">
      <w:r w:rsidRPr="00DF5CF8">
        <w:t xml:space="preserve">Following a fire, the contained fire water </w:t>
      </w:r>
      <w:r w:rsidR="00361911">
        <w:t>would be pumped into a tanker an</w:t>
      </w:r>
      <w:r w:rsidRPr="00DF5CF8">
        <w:t>d disposed of a</w:t>
      </w:r>
      <w:r w:rsidR="00DF5CF8">
        <w:t>t a suitably licensed facility or discharge</w:t>
      </w:r>
      <w:r w:rsidR="00A842B9">
        <w:t>d</w:t>
      </w:r>
      <w:r w:rsidR="00DF5CF8">
        <w:t xml:space="preserve"> to </w:t>
      </w:r>
      <w:r w:rsidR="00D55C54">
        <w:t xml:space="preserve">foul </w:t>
      </w:r>
      <w:r w:rsidR="00DF5CF8">
        <w:t>sewer under the sites existing Trade Effluent Consent.</w:t>
      </w:r>
      <w:r w:rsidR="00BF50B8">
        <w:t xml:space="preserve"> Welsh Water have confirmed that this would be acceptable in an emergency</w:t>
      </w:r>
      <w:r w:rsidR="00341272">
        <w:t xml:space="preserve"> (Appendix 2)</w:t>
      </w:r>
      <w:r w:rsidR="00BF50B8">
        <w:t>.</w:t>
      </w:r>
    </w:p>
    <w:p w14:paraId="1C57FA4A" w14:textId="5359E786" w:rsidR="00845773" w:rsidRPr="00FB5876" w:rsidRDefault="00F6468B" w:rsidP="00CD6661">
      <w:pPr>
        <w:rPr>
          <w:rFonts w:cs="Arial"/>
          <w:lang w:eastAsia="en-GB"/>
        </w:rPr>
      </w:pPr>
      <w:r w:rsidRPr="00FB5876">
        <w:rPr>
          <w:rFonts w:cs="Arial"/>
          <w:lang w:eastAsia="en-GB"/>
        </w:rPr>
        <w:t>Any fire water that has pooled</w:t>
      </w:r>
      <w:r w:rsidR="00EA2582" w:rsidRPr="00FB5876">
        <w:rPr>
          <w:rFonts w:cs="Arial"/>
          <w:lang w:eastAsia="en-GB"/>
        </w:rPr>
        <w:t xml:space="preserve"> on site surfacing</w:t>
      </w:r>
      <w:r w:rsidR="00FB5876" w:rsidRPr="00FB5876">
        <w:rPr>
          <w:rFonts w:cs="Arial"/>
          <w:lang w:eastAsia="en-GB"/>
        </w:rPr>
        <w:t xml:space="preserve"> could</w:t>
      </w:r>
      <w:r w:rsidRPr="00FB5876">
        <w:rPr>
          <w:rFonts w:cs="Arial"/>
          <w:lang w:eastAsia="en-GB"/>
        </w:rPr>
        <w:t xml:space="preserve"> be utilised by the firefighting team, if </w:t>
      </w:r>
      <w:r w:rsidR="00361911">
        <w:rPr>
          <w:rFonts w:cs="Arial"/>
          <w:lang w:eastAsia="en-GB"/>
        </w:rPr>
        <w:t>they deem this to be appropriate.</w:t>
      </w:r>
    </w:p>
    <w:p w14:paraId="7629A5F2" w14:textId="77777777" w:rsidR="00454A81" w:rsidRPr="00FB5876" w:rsidRDefault="00454A81" w:rsidP="000023AD">
      <w:pPr>
        <w:pStyle w:val="Heading2"/>
      </w:pPr>
      <w:bookmarkStart w:id="43" w:name="_Toc494714446"/>
      <w:r w:rsidRPr="00FB5876">
        <w:t>Management after a Fire Event</w:t>
      </w:r>
      <w:bookmarkEnd w:id="43"/>
      <w:r w:rsidRPr="00FB5876">
        <w:t xml:space="preserve"> </w:t>
      </w:r>
    </w:p>
    <w:p w14:paraId="36D0368A" w14:textId="77777777" w:rsidR="00EA2582" w:rsidRPr="00FB5876" w:rsidRDefault="00EA2582" w:rsidP="00EA2582">
      <w:r w:rsidRPr="00FB5876">
        <w:t>After a fire event, the following procedure will be implemented depending on the severity of the fire:</w:t>
      </w:r>
    </w:p>
    <w:p w14:paraId="7D270317" w14:textId="0058CD9A" w:rsidR="00EA2582" w:rsidRPr="00FB5876" w:rsidRDefault="00EA2582" w:rsidP="00EA2582">
      <w:pPr>
        <w:pStyle w:val="ListBullet"/>
        <w:numPr>
          <w:ilvl w:val="0"/>
          <w:numId w:val="24"/>
        </w:numPr>
      </w:pPr>
      <w:r w:rsidRPr="00FB5876">
        <w:t>A small and containable fire that can be dealt with in-house using suitably trained staff and firefighting equipment located on site</w:t>
      </w:r>
      <w:r w:rsidR="004C40E4">
        <w:t>:</w:t>
      </w:r>
      <w:r w:rsidRPr="00FB5876">
        <w:t xml:space="preserve"> </w:t>
      </w:r>
      <w:r w:rsidR="004C40E4">
        <w:t>This action will only relate to very minor fires that can be immediately dealt with and quickly extinguished using portable fire extinguishers.</w:t>
      </w:r>
      <w:r w:rsidR="00341272">
        <w:t xml:space="preserve"> </w:t>
      </w:r>
      <w:r w:rsidRPr="00FB5876">
        <w:t xml:space="preserve">The fire will be recorded in the site log, including the causes of the fire and methods used to manage the fire. An assessment will be carried out to determine whether further mitigation measures could have prevented the fire. Any outcomes to be implemented onsite will be incorporated within this Fire Prevention Plan and the site’s EMS as required. </w:t>
      </w:r>
    </w:p>
    <w:p w14:paraId="5CAE7CF8" w14:textId="0E347509" w:rsidR="00F6468B" w:rsidRPr="00FB5876" w:rsidRDefault="00F6468B" w:rsidP="00EA2582">
      <w:pPr>
        <w:pStyle w:val="ListBullet"/>
        <w:numPr>
          <w:ilvl w:val="0"/>
          <w:numId w:val="24"/>
        </w:numPr>
      </w:pPr>
      <w:r w:rsidRPr="00FB5876">
        <w:rPr>
          <w:i/>
          <w:iCs/>
        </w:rPr>
        <w:t>A larger fire that require</w:t>
      </w:r>
      <w:r w:rsidR="00FB5876">
        <w:rPr>
          <w:i/>
          <w:iCs/>
        </w:rPr>
        <w:t>s the presence of the F&amp;RS</w:t>
      </w:r>
      <w:r w:rsidRPr="00FB5876">
        <w:t xml:space="preserve">, the site </w:t>
      </w:r>
      <w:r w:rsidR="00E505AE" w:rsidRPr="00FB5876">
        <w:t xml:space="preserve">personnel </w:t>
      </w:r>
      <w:r w:rsidRPr="00FB5876">
        <w:t xml:space="preserve">will wait until told safe to re-enter site and resume operations. The fire will be recorded in the site log, including the causes of the fire and methods used to manage the fire. An assessment will be carried out to determine whether further mitigation measures could have prevented the fire. Any outcomes to be implemented onsite will be incorporated within this Fire Prevention Plan and the site’s EMS as required. </w:t>
      </w:r>
    </w:p>
    <w:p w14:paraId="2CFD1A6D" w14:textId="0CB2D74F" w:rsidR="00454A81" w:rsidRPr="00FB5876" w:rsidRDefault="00FB5876" w:rsidP="00AA0121">
      <w:r w:rsidRPr="00FB5876">
        <w:t>Following a fire, s</w:t>
      </w:r>
      <w:r w:rsidR="00454A81" w:rsidRPr="00FB5876">
        <w:t>hould damage be sufficient to prevent the site from being able to treat and store waste, the site will cease accepting waste and will divert to a suitably licensed facility</w:t>
      </w:r>
      <w:r w:rsidRPr="00FB5876">
        <w:t xml:space="preserve"> such as Biffa’</w:t>
      </w:r>
      <w:r>
        <w:t>s Avonmouth Site o</w:t>
      </w:r>
      <w:r w:rsidR="00BF50B8">
        <w:t>r</w:t>
      </w:r>
      <w:r>
        <w:t xml:space="preserve"> Biffa’</w:t>
      </w:r>
      <w:r w:rsidRPr="00FB5876">
        <w:t xml:space="preserve">s Bessemer </w:t>
      </w:r>
      <w:r w:rsidR="00BF50B8">
        <w:t>Close</w:t>
      </w:r>
      <w:r w:rsidRPr="00FB5876">
        <w:t xml:space="preserve"> Site. These are examples of sites that would be used in this situation</w:t>
      </w:r>
      <w:r w:rsidR="00BF50B8">
        <w:t>,</w:t>
      </w:r>
      <w:r w:rsidRPr="00FB5876">
        <w:t xml:space="preserve"> but alternatives would also be considered at the time. </w:t>
      </w:r>
    </w:p>
    <w:p w14:paraId="04EB8365" w14:textId="3483F0E6" w:rsidR="00454A81" w:rsidRPr="00FB5876" w:rsidRDefault="00FB5876" w:rsidP="00AA0121">
      <w:r w:rsidRPr="00FB5876">
        <w:t>The Site Man</w:t>
      </w:r>
      <w:r w:rsidR="00454A81" w:rsidRPr="00FB5876">
        <w:t>ger w</w:t>
      </w:r>
      <w:r w:rsidR="00BF50B8">
        <w:t>ould</w:t>
      </w:r>
      <w:r w:rsidR="00454A81" w:rsidRPr="00FB5876">
        <w:t xml:space="preserve"> liaise with </w:t>
      </w:r>
      <w:r w:rsidR="004C40E4">
        <w:t>NRW</w:t>
      </w:r>
      <w:r w:rsidR="00454A81" w:rsidRPr="00FB5876">
        <w:t xml:space="preserve"> to determine a plan-of-act</w:t>
      </w:r>
      <w:r w:rsidR="0020786B" w:rsidRPr="00FB5876">
        <w:t xml:space="preserve">ion to </w:t>
      </w:r>
      <w:r w:rsidR="00BF50B8">
        <w:t>re-</w:t>
      </w:r>
      <w:r w:rsidR="0020786B" w:rsidRPr="00FB5876">
        <w:t>introduce waste transfer</w:t>
      </w:r>
      <w:r w:rsidR="00454A81" w:rsidRPr="00FB5876">
        <w:t xml:space="preserve"> and storage operations at the site, and the timescales involved to achieve this. </w:t>
      </w:r>
    </w:p>
    <w:p w14:paraId="5A1C6B38" w14:textId="44BD7063" w:rsidR="00454A81" w:rsidRPr="00FB5876" w:rsidRDefault="00454A81" w:rsidP="00AA0121">
      <w:pPr>
        <w:pStyle w:val="Heading2"/>
      </w:pPr>
      <w:bookmarkStart w:id="44" w:name="_Toc494714447"/>
      <w:r w:rsidRPr="00FB5876">
        <w:t xml:space="preserve">Fire Damaged Waste </w:t>
      </w:r>
      <w:r w:rsidR="00341272">
        <w:t>and Quarantine Area</w:t>
      </w:r>
      <w:bookmarkEnd w:id="44"/>
    </w:p>
    <w:p w14:paraId="6E810E6A" w14:textId="5BFEA54B" w:rsidR="00FB5876" w:rsidRDefault="00FB5876" w:rsidP="00AA0121">
      <w:r>
        <w:t xml:space="preserve">The </w:t>
      </w:r>
      <w:r w:rsidR="00BF50B8">
        <w:t xml:space="preserve">fire </w:t>
      </w:r>
      <w:r>
        <w:t>quarantine are</w:t>
      </w:r>
      <w:r w:rsidR="0074617D">
        <w:t>a</w:t>
      </w:r>
      <w:r>
        <w:t xml:space="preserve">, as illustrated on </w:t>
      </w:r>
      <w:r w:rsidRPr="00DF5CF8">
        <w:t>drawing 001, will</w:t>
      </w:r>
      <w:r>
        <w:t xml:space="preserve"> be utilised in the ev</w:t>
      </w:r>
      <w:r w:rsidR="00DF5CF8">
        <w:t>ent of a fire on site or where s</w:t>
      </w:r>
      <w:r>
        <w:t>mouldering wastes are present. The quarantine area will be used to contain and treat burning and smouldering wastes or as an area to move unburnt materials. The quarantine area will be sufficient to cope with a major incident</w:t>
      </w:r>
      <w:r w:rsidR="00BF50B8">
        <w:t>, which as a worst case, would be the largest waste pile being on fire</w:t>
      </w:r>
      <w:r>
        <w:t>. The qu</w:t>
      </w:r>
      <w:r w:rsidR="00DF5CF8">
        <w:t>arantine area will be kept clear</w:t>
      </w:r>
      <w:r>
        <w:t xml:space="preserve"> at all times, unless it is being used in the event of a fire. In event of a fire, unburnt waste will immediately be separated from fire damaged piles using heavy plant and moved to the quarantine area, if safe to do so.</w:t>
      </w:r>
    </w:p>
    <w:p w14:paraId="11974201" w14:textId="38E1B176" w:rsidR="00592F4D" w:rsidRPr="00FB5876" w:rsidRDefault="00FB5876" w:rsidP="00FB5876">
      <w:r>
        <w:t xml:space="preserve">Following a fire, a </w:t>
      </w:r>
      <w:r w:rsidR="00454A81" w:rsidRPr="00FB5876">
        <w:t>visual assessment will be carried out by the Site Manager to determine whether the waste can be treated on site. Wherever possible, unburnt wastes will be separated from fire damaged piles. If waste piles have become mixed, then it is likely that the waste will be removed from site to a suitably licensed</w:t>
      </w:r>
      <w:r>
        <w:t xml:space="preserve"> Biffa</w:t>
      </w:r>
      <w:r w:rsidR="00454A81" w:rsidRPr="00FB5876">
        <w:t xml:space="preserve"> facility. </w:t>
      </w:r>
      <w:r w:rsidR="00592F4D" w:rsidRPr="00FB5876">
        <w:t xml:space="preserve">The burnt waste will be removed off site within 24 hours. The quarantine area will benefit from a </w:t>
      </w:r>
      <w:r w:rsidR="0020786B" w:rsidRPr="00FB5876">
        <w:t>clear 10m</w:t>
      </w:r>
      <w:r w:rsidR="00C23F4E" w:rsidRPr="00FB5876">
        <w:t xml:space="preserve"> </w:t>
      </w:r>
      <w:r w:rsidR="00592F4D" w:rsidRPr="00FB5876">
        <w:t>area around the perimeter to aid separation and management of wastes during an incident</w:t>
      </w:r>
      <w:r w:rsidR="0020786B" w:rsidRPr="00FB5876">
        <w:t>.</w:t>
      </w:r>
      <w:r w:rsidR="00592F4D" w:rsidRPr="00FB5876">
        <w:t xml:space="preserve"> </w:t>
      </w:r>
    </w:p>
    <w:p w14:paraId="37FFDC36" w14:textId="77777777" w:rsidR="00845773" w:rsidRPr="00BA72C4" w:rsidRDefault="00845773">
      <w:pPr>
        <w:rPr>
          <w:highlight w:val="yellow"/>
        </w:rPr>
        <w:sectPr w:rsidR="00845773" w:rsidRPr="00BA72C4">
          <w:pgSz w:w="11907" w:h="16840" w:code="9"/>
          <w:pgMar w:top="1440" w:right="1440" w:bottom="1440" w:left="1440" w:header="709" w:footer="709" w:gutter="0"/>
          <w:cols w:space="708"/>
          <w:docGrid w:linePitch="360"/>
        </w:sectPr>
      </w:pPr>
    </w:p>
    <w:p w14:paraId="6DAFCE51" w14:textId="77777777" w:rsidR="00052404" w:rsidRPr="00C46F7D" w:rsidRDefault="00141C3C" w:rsidP="00141C3C">
      <w:pPr>
        <w:pStyle w:val="Heading1"/>
      </w:pPr>
      <w:bookmarkStart w:id="45" w:name="_Toc494714448"/>
      <w:r w:rsidRPr="00C46F7D">
        <w:t>Conclusion</w:t>
      </w:r>
      <w:bookmarkEnd w:id="45"/>
    </w:p>
    <w:p w14:paraId="0C8AFD4E" w14:textId="77777777" w:rsidR="00141C3C" w:rsidRPr="00C46F7D" w:rsidRDefault="00141C3C" w:rsidP="00E90241">
      <w:r w:rsidRPr="00C46F7D">
        <w:t>This Fire Prevention Plan is considered to be a ‘working’ document that will be reviewed and updated annually or as required should any of the following occur:</w:t>
      </w:r>
    </w:p>
    <w:p w14:paraId="4B2440D3" w14:textId="77777777" w:rsidR="00141C3C" w:rsidRPr="00C46F7D" w:rsidRDefault="000D36CF" w:rsidP="008E3156">
      <w:pPr>
        <w:pStyle w:val="ListParagraph"/>
        <w:numPr>
          <w:ilvl w:val="0"/>
          <w:numId w:val="11"/>
        </w:numPr>
      </w:pPr>
      <w:r w:rsidRPr="00C46F7D">
        <w:t>a</w:t>
      </w:r>
      <w:r w:rsidR="00141C3C" w:rsidRPr="00C46F7D">
        <w:t xml:space="preserve"> fire on site;</w:t>
      </w:r>
    </w:p>
    <w:p w14:paraId="48D7ADED" w14:textId="77777777" w:rsidR="00141C3C" w:rsidRPr="00C46F7D" w:rsidRDefault="000D36CF" w:rsidP="008E3156">
      <w:pPr>
        <w:pStyle w:val="ListParagraph"/>
        <w:numPr>
          <w:ilvl w:val="0"/>
          <w:numId w:val="11"/>
        </w:numPr>
      </w:pPr>
      <w:r w:rsidRPr="00C46F7D">
        <w:t>a</w:t>
      </w:r>
      <w:r w:rsidR="00141C3C" w:rsidRPr="00C46F7D">
        <w:t xml:space="preserve"> change or review of legislation; or </w:t>
      </w:r>
    </w:p>
    <w:p w14:paraId="15383DAF" w14:textId="156CB7B0" w:rsidR="00141C3C" w:rsidRPr="00C46F7D" w:rsidRDefault="00857350" w:rsidP="008E3156">
      <w:pPr>
        <w:pStyle w:val="ListParagraph"/>
        <w:numPr>
          <w:ilvl w:val="0"/>
          <w:numId w:val="11"/>
        </w:numPr>
      </w:pPr>
      <w:r w:rsidRPr="00C46F7D">
        <w:t>if the site is i</w:t>
      </w:r>
      <w:r w:rsidR="00DF5CF8">
        <w:t>nstructed to do so by NRW</w:t>
      </w:r>
      <w:r w:rsidR="00141C3C" w:rsidRPr="00C46F7D">
        <w:t xml:space="preserve">.  </w:t>
      </w:r>
    </w:p>
    <w:p w14:paraId="29A31B39" w14:textId="77777777" w:rsidR="00141C3C" w:rsidRPr="00C46F7D" w:rsidRDefault="00141C3C" w:rsidP="00E90241">
      <w:r w:rsidRPr="00C46F7D">
        <w:t xml:space="preserve">It will be the responsibility </w:t>
      </w:r>
      <w:r w:rsidR="000D36CF" w:rsidRPr="00C46F7D">
        <w:t xml:space="preserve">of the </w:t>
      </w:r>
      <w:r w:rsidRPr="00C46F7D">
        <w:t xml:space="preserve">Site Manager or nominated person to maintain this Fire Prevention Plan and to ensure it is </w:t>
      </w:r>
      <w:r w:rsidR="000D36CF" w:rsidRPr="00C46F7D">
        <w:t xml:space="preserve">adhered to </w:t>
      </w:r>
      <w:r w:rsidRPr="00C46F7D">
        <w:t>in the event of a fire on site.</w:t>
      </w:r>
    </w:p>
    <w:p w14:paraId="71581978" w14:textId="77777777" w:rsidR="00247D5D" w:rsidRPr="00BA72C4" w:rsidRDefault="00247D5D" w:rsidP="00E90241">
      <w:pPr>
        <w:rPr>
          <w:highlight w:val="yellow"/>
        </w:rPr>
      </w:pPr>
    </w:p>
    <w:p w14:paraId="5BD60089" w14:textId="77777777" w:rsidR="00052404" w:rsidRPr="00BA72C4" w:rsidRDefault="00052404" w:rsidP="00E90241">
      <w:pPr>
        <w:rPr>
          <w:highlight w:val="yellow"/>
        </w:rPr>
      </w:pPr>
    </w:p>
    <w:p w14:paraId="3BDF6FFF" w14:textId="77777777" w:rsidR="00E90241" w:rsidRPr="00AA0121" w:rsidRDefault="00E90241" w:rsidP="00E90241">
      <w:pPr>
        <w:rPr>
          <w:highlight w:val="yellow"/>
        </w:rPr>
        <w:sectPr w:rsidR="00E90241" w:rsidRPr="00AA0121">
          <w:pgSz w:w="11907" w:h="16840" w:code="9"/>
          <w:pgMar w:top="1440" w:right="1440" w:bottom="1440" w:left="1440" w:header="709" w:footer="709" w:gutter="0"/>
          <w:cols w:space="708"/>
          <w:docGrid w:linePitch="360"/>
        </w:sectPr>
      </w:pPr>
    </w:p>
    <w:p w14:paraId="05D85684" w14:textId="77777777" w:rsidR="00E90241" w:rsidRPr="00AA0121" w:rsidRDefault="00E90241" w:rsidP="00535099">
      <w:pPr>
        <w:pStyle w:val="Heading1"/>
      </w:pPr>
      <w:bookmarkStart w:id="46" w:name="_Toc149643189"/>
      <w:bookmarkStart w:id="47" w:name="_Toc318106555"/>
      <w:bookmarkStart w:id="48" w:name="_Toc494714449"/>
      <w:r w:rsidRPr="00AA0121">
        <w:t>CLosure</w:t>
      </w:r>
      <w:bookmarkEnd w:id="46"/>
      <w:bookmarkEnd w:id="47"/>
      <w:bookmarkEnd w:id="48"/>
    </w:p>
    <w:p w14:paraId="577BC75D" w14:textId="77777777" w:rsidR="00E90241" w:rsidRPr="00AA0121" w:rsidRDefault="00E90241" w:rsidP="00E90241">
      <w:r w:rsidRPr="00AA0121">
        <w:t xml:space="preserve">This report has been prepared by SLR Consulting Limited with all reasonable skill, care and diligence, and taking account of the manpower and resources devoted to it by agreement with the client.  Information reported herein is based on the interpretation of data collected and has been accepted in good faith as being accurate and valid.  </w:t>
      </w:r>
    </w:p>
    <w:p w14:paraId="429C2A94" w14:textId="77777777" w:rsidR="00E90241" w:rsidRPr="00AA0121" w:rsidRDefault="00E90241" w:rsidP="00E90241">
      <w:r w:rsidRPr="00AA0121">
        <w:t xml:space="preserve">This report is for the exclusive use of </w:t>
      </w:r>
      <w:r w:rsidR="00C46F7D">
        <w:t>Biffa</w:t>
      </w:r>
      <w:r w:rsidRPr="00AA0121">
        <w:t xml:space="preserve">; no warranties or guarantees are expressed or </w:t>
      </w:r>
      <w:r w:rsidR="00E80BB3" w:rsidRPr="00AA0121">
        <w:t>will</w:t>
      </w:r>
      <w:r w:rsidRPr="00AA0121">
        <w:t xml:space="preserve"> be inferred by any third parties.  This report may not be relied upon by other parties without written consent from SLR.</w:t>
      </w:r>
    </w:p>
    <w:p w14:paraId="7C1A49E7" w14:textId="77777777" w:rsidR="00E90241" w:rsidRDefault="00E90241" w:rsidP="002C1808">
      <w:pPr>
        <w:jc w:val="left"/>
      </w:pPr>
      <w:r w:rsidRPr="00AA0121">
        <w:t>SLR disclaims any responsibility to the client and others in respect of any matters outside the agreed scope of the work.</w:t>
      </w:r>
    </w:p>
    <w:p w14:paraId="5793373D" w14:textId="77777777" w:rsidR="00F77EE3" w:rsidRDefault="00F77EE3" w:rsidP="002C1808">
      <w:pPr>
        <w:jc w:val="left"/>
      </w:pPr>
    </w:p>
    <w:p w14:paraId="17921077" w14:textId="77777777" w:rsidR="00AC235F" w:rsidRPr="0082440E" w:rsidRDefault="00AC235F" w:rsidP="002C1808">
      <w:pPr>
        <w:widowControl w:val="0"/>
        <w:autoSpaceDE w:val="0"/>
        <w:autoSpaceDN w:val="0"/>
        <w:adjustRightInd w:val="0"/>
        <w:spacing w:before="0"/>
        <w:jc w:val="left"/>
        <w:rPr>
          <w:rFonts w:cs="Arial"/>
          <w:sz w:val="15"/>
          <w:szCs w:val="15"/>
          <w:lang w:val="en-US"/>
        </w:rPr>
      </w:pPr>
      <w:bookmarkStart w:id="49" w:name="_Toc108323938"/>
      <w:bookmarkStart w:id="50" w:name="_Toc108336302"/>
      <w:bookmarkStart w:id="51" w:name="_Toc108340071"/>
      <w:bookmarkStart w:id="52" w:name="_Toc108602333"/>
      <w:bookmarkStart w:id="53" w:name="_Toc108602451"/>
      <w:bookmarkStart w:id="54" w:name="_Toc108604324"/>
      <w:bookmarkStart w:id="55" w:name="_Toc108847820"/>
      <w:bookmarkStart w:id="56" w:name="_Toc108847938"/>
      <w:bookmarkStart w:id="57" w:name="_Toc108848054"/>
      <w:bookmarkStart w:id="58" w:name="_Toc108848185"/>
      <w:bookmarkStart w:id="59" w:name="_Toc108848301"/>
      <w:bookmarkStart w:id="60" w:name="_Toc108860671"/>
      <w:bookmarkStart w:id="61" w:name="_Toc111449185"/>
      <w:bookmarkStart w:id="62" w:name="_Toc115594275"/>
      <w:bookmarkStart w:id="63" w:name="_Toc118518423"/>
      <w:bookmarkStart w:id="64" w:name="_Toc118523732"/>
      <w:bookmarkStart w:id="65" w:name="_Toc118523871"/>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sectPr w:rsidR="00AC235F" w:rsidRPr="0082440E" w:rsidSect="00CF7D25">
      <w:footerReference w:type="default" r:id="rId19"/>
      <w:pgSz w:w="11900" w:h="16840"/>
      <w:pgMar w:top="1440" w:right="1440" w:bottom="1440" w:left="144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E71B" w14:textId="77777777" w:rsidR="007D3768" w:rsidRDefault="007D3768">
      <w:r>
        <w:separator/>
      </w:r>
    </w:p>
  </w:endnote>
  <w:endnote w:type="continuationSeparator" w:id="0">
    <w:p w14:paraId="75861763" w14:textId="77777777" w:rsidR="007D3768" w:rsidRDefault="007D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721 BT">
    <w:charset w:val="00"/>
    <w:family w:val="swiss"/>
    <w:pitch w:val="variable"/>
    <w:sig w:usb0="00000087" w:usb1="00000000" w:usb2="00000000" w:usb3="00000000" w:csb0="0000001B" w:csb1="00000000"/>
  </w:font>
  <w:font w:name="Arial-Bold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MT">
    <w:altName w:val="Arial"/>
    <w:panose1 w:val="00000000000000000000"/>
    <w:charset w:val="4D"/>
    <w:family w:val="swiss"/>
    <w:notTrueType/>
    <w:pitch w:val="default"/>
    <w:sig w:usb0="03000000"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BD682" w14:textId="77777777" w:rsidR="007D3768" w:rsidRDefault="007D3768" w:rsidP="001B5E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9125F3" w14:textId="77777777" w:rsidR="007D3768" w:rsidRDefault="007D3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94F2B" w14:textId="459D745F" w:rsidR="007D3768" w:rsidRDefault="007D3768" w:rsidP="00A35581">
    <w:pPr>
      <w:pStyle w:val="Footer"/>
      <w:tabs>
        <w:tab w:val="center" w:pos="4500"/>
        <w:tab w:val="right" w:pos="9000"/>
      </w:tabs>
      <w:rPr>
        <w:szCs w:val="16"/>
      </w:rPr>
    </w:pPr>
    <w:r>
      <w:rPr>
        <w:szCs w:val="16"/>
      </w:rPr>
      <w:t>Biffa Waste Services Limited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0DD5C" w14:textId="77777777" w:rsidR="007D3768" w:rsidRDefault="007D3768">
    <w:pPr>
      <w:pStyle w:val="Footer"/>
      <w:tabs>
        <w:tab w:val="center" w:pos="4500"/>
        <w:tab w:val="right" w:pos="9000"/>
      </w:tabs>
      <w:rPr>
        <w:szCs w:val="16"/>
      </w:rPr>
    </w:pPr>
  </w:p>
  <w:p w14:paraId="4898D3C2" w14:textId="07C0B742" w:rsidR="007D3768" w:rsidRDefault="007D3768">
    <w:pPr>
      <w:pStyle w:val="Footer"/>
      <w:tabs>
        <w:tab w:val="center" w:pos="4500"/>
        <w:tab w:val="right" w:pos="9000"/>
      </w:tabs>
      <w:rPr>
        <w:szCs w:val="16"/>
      </w:rPr>
    </w:pPr>
    <w:r>
      <w:rPr>
        <w:szCs w:val="16"/>
      </w:rPr>
      <w:t>Biffa Wastes Services Limited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90CCF" w14:textId="77777777" w:rsidR="007D3768" w:rsidRDefault="007D3768" w:rsidP="00102713">
    <w:pPr>
      <w:pStyle w:val="Footer"/>
      <w:ind w:hanging="18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899C0" w14:textId="77777777" w:rsidR="007D3768" w:rsidRDefault="007D3768">
      <w:r>
        <w:separator/>
      </w:r>
    </w:p>
  </w:footnote>
  <w:footnote w:type="continuationSeparator" w:id="0">
    <w:p w14:paraId="38D078BA" w14:textId="77777777" w:rsidR="007D3768" w:rsidRDefault="007D3768">
      <w:r>
        <w:continuationSeparator/>
      </w:r>
    </w:p>
  </w:footnote>
  <w:footnote w:id="1">
    <w:p w14:paraId="50287B5C" w14:textId="01EE33A0" w:rsidR="007D3768" w:rsidRDefault="007D3768">
      <w:pPr>
        <w:pStyle w:val="FootnoteText"/>
      </w:pPr>
      <w:r>
        <w:rPr>
          <w:rStyle w:val="FootnoteReference"/>
        </w:rPr>
        <w:footnoteRef/>
      </w:r>
      <w:r>
        <w:t xml:space="preserve"> Fire Prevention and Mitigation Plan Guidance - Waste, May 2016. </w:t>
      </w:r>
    </w:p>
  </w:footnote>
  <w:footnote w:id="2">
    <w:p w14:paraId="3C11619F" w14:textId="77777777" w:rsidR="007D3768" w:rsidRDefault="007D3768">
      <w:pPr>
        <w:pStyle w:val="FootnoteText"/>
      </w:pPr>
      <w:r>
        <w:rPr>
          <w:rStyle w:val="FootnoteReference"/>
        </w:rPr>
        <w:footnoteRef/>
      </w:r>
      <w:r>
        <w:t xml:space="preserve"> </w:t>
      </w:r>
      <w:r w:rsidRPr="00403C1E">
        <w:rPr>
          <w:rFonts w:cs="Arial"/>
          <w:szCs w:val="20"/>
        </w:rPr>
        <w:t>Regulatory Reform (Fire Safety) Order 2005</w:t>
      </w:r>
    </w:p>
  </w:footnote>
  <w:footnote w:id="3">
    <w:p w14:paraId="01DAEB81" w14:textId="488B8A23" w:rsidR="007D3768" w:rsidRDefault="007D3768" w:rsidP="0015658E">
      <w:pPr>
        <w:spacing w:before="0"/>
      </w:pPr>
      <w:r>
        <w:rPr>
          <w:rStyle w:val="FootnoteReference"/>
        </w:rPr>
        <w:footnoteRef/>
      </w:r>
      <w:hyperlink r:id="rId1" w:history="1">
        <w:r w:rsidRPr="000A5E1E">
          <w:rPr>
            <w:rStyle w:val="Hyperlink"/>
            <w:rFonts w:cs="Arial"/>
            <w:sz w:val="20"/>
            <w:szCs w:val="20"/>
            <w:lang w:eastAsia="en-GB"/>
          </w:rPr>
          <w:t>http://mapapps.bgs.ac.uk</w:t>
        </w:r>
      </w:hyperlink>
      <w:r w:rsidRPr="000A5E1E">
        <w:rPr>
          <w:color w:val="000000"/>
          <w:sz w:val="20"/>
          <w:szCs w:val="20"/>
          <w:lang w:eastAsia="en-GB"/>
        </w:rPr>
        <w:t>, accessed January 2017.</w:t>
      </w:r>
    </w:p>
  </w:footnote>
  <w:footnote w:id="4">
    <w:p w14:paraId="6C065539" w14:textId="45FE75DB" w:rsidR="007D3768" w:rsidRPr="00DE68EC" w:rsidRDefault="007D3768" w:rsidP="00050C4A">
      <w:pPr>
        <w:pStyle w:val="FootnoteText"/>
        <w:jc w:val="left"/>
        <w:rPr>
          <w:szCs w:val="20"/>
        </w:rPr>
      </w:pPr>
      <w:r w:rsidRPr="00DE68EC">
        <w:rPr>
          <w:rStyle w:val="FootnoteReference"/>
          <w:sz w:val="20"/>
          <w:szCs w:val="20"/>
        </w:rPr>
        <w:footnoteRef/>
      </w:r>
      <w:r w:rsidRPr="00DE68EC">
        <w:rPr>
          <w:szCs w:val="20"/>
        </w:rPr>
        <w:t xml:space="preserve"> </w:t>
      </w:r>
      <w:r w:rsidRPr="00DE68EC">
        <w:rPr>
          <w:rFonts w:cs="Arial"/>
          <w:color w:val="1F497D"/>
          <w:szCs w:val="20"/>
        </w:rPr>
        <w:t> </w:t>
      </w:r>
      <w:hyperlink r:id="rId2" w:history="1">
        <w:r w:rsidRPr="00DE68EC">
          <w:rPr>
            <w:rStyle w:val="Hyperlink"/>
            <w:rFonts w:cs="Arial"/>
            <w:szCs w:val="20"/>
          </w:rPr>
          <w:t>http://mapapps2.bgs.ac.uk/geoindex/home.html?layer=BGSHydroMap</w:t>
        </w:r>
      </w:hyperlink>
      <w:r w:rsidRPr="000A5E1E">
        <w:rPr>
          <w:rStyle w:val="Hyperlink"/>
          <w:rFonts w:cs="Arial"/>
          <w:color w:val="auto"/>
          <w:szCs w:val="20"/>
          <w:u w:val="none"/>
        </w:rPr>
        <w:t>,  accessed January 2017.</w:t>
      </w:r>
    </w:p>
  </w:footnote>
  <w:footnote w:id="5">
    <w:p w14:paraId="5DA34AB9" w14:textId="56CF4C07" w:rsidR="007D3768" w:rsidRPr="00243B76" w:rsidRDefault="007D3768" w:rsidP="00FB5876">
      <w:pPr>
        <w:spacing w:before="0"/>
        <w:rPr>
          <w:sz w:val="18"/>
          <w:szCs w:val="18"/>
        </w:rPr>
      </w:pPr>
      <w:r w:rsidRPr="00243B76">
        <w:rPr>
          <w:rStyle w:val="FootnoteReference"/>
          <w:sz w:val="18"/>
          <w:szCs w:val="18"/>
        </w:rPr>
        <w:footnoteRef/>
      </w:r>
      <w:hyperlink r:id="rId3" w:history="1">
        <w:r w:rsidRPr="00243B76">
          <w:rPr>
            <w:rStyle w:val="Hyperlink"/>
            <w:sz w:val="18"/>
            <w:szCs w:val="18"/>
          </w:rPr>
          <w:t>https://naturalresources.wales/our-evidence-and-reports/maps/flood-risk-map</w:t>
        </w:r>
      </w:hyperlink>
      <w:r w:rsidRPr="00243B76">
        <w:rPr>
          <w:sz w:val="18"/>
          <w:szCs w:val="18"/>
        </w:rPr>
        <w:t>, accessed January 2017.</w:t>
      </w:r>
    </w:p>
  </w:footnote>
  <w:footnote w:id="6">
    <w:p w14:paraId="233DFA0C" w14:textId="186F903F" w:rsidR="007D3768" w:rsidRDefault="007D3768" w:rsidP="000A5E1E">
      <w:pPr>
        <w:spacing w:before="0"/>
      </w:pPr>
      <w:r w:rsidRPr="00243B76">
        <w:rPr>
          <w:rStyle w:val="FootnoteReference"/>
          <w:sz w:val="18"/>
          <w:szCs w:val="18"/>
        </w:rPr>
        <w:footnoteRef/>
      </w:r>
      <w:r w:rsidRPr="00243B76">
        <w:rPr>
          <w:sz w:val="18"/>
          <w:szCs w:val="18"/>
        </w:rPr>
        <w:t xml:space="preserve"> MAGIC Website; www://magic.defra.gov.uk, accessed January 2017</w:t>
      </w:r>
      <w:r>
        <w:t>.</w:t>
      </w:r>
    </w:p>
  </w:footnote>
  <w:footnote w:id="7">
    <w:p w14:paraId="1BAE5D27" w14:textId="035A53C4" w:rsidR="007D3768" w:rsidRDefault="007D3768" w:rsidP="00845773">
      <w:pPr>
        <w:pStyle w:val="FootnoteText"/>
      </w:pPr>
      <w:r>
        <w:rPr>
          <w:rStyle w:val="FootnoteReference"/>
        </w:rPr>
        <w:footnoteRef/>
      </w:r>
      <w:r>
        <w:t xml:space="preserve"> </w:t>
      </w:r>
      <w:hyperlink r:id="rId4" w:history="1">
        <w:r w:rsidRPr="00A75527">
          <w:rPr>
            <w:rStyle w:val="Hyperlink"/>
          </w:rPr>
          <w:t>www.maps.google.co.uk</w:t>
        </w:r>
      </w:hyperlink>
      <w:r>
        <w:rPr>
          <w:rStyle w:val="Hyperlink"/>
        </w:rPr>
        <w:t>,</w:t>
      </w:r>
      <w:r>
        <w:t xml:space="preserve"> accessed January 2017.</w:t>
      </w:r>
    </w:p>
  </w:footnote>
  <w:footnote w:id="8">
    <w:p w14:paraId="0557DB4C" w14:textId="72A38717" w:rsidR="007D3768" w:rsidRDefault="007D3768" w:rsidP="00AF07D8">
      <w:pPr>
        <w:pStyle w:val="FootnoteText"/>
      </w:pPr>
      <w:r>
        <w:rPr>
          <w:rStyle w:val="FootnoteReference"/>
        </w:rPr>
        <w:footnoteRef/>
      </w:r>
      <w:r>
        <w:t xml:space="preserve"> Fire Prevention and Mitigation Plan Guidance - Waste, May 2016. </w:t>
      </w:r>
    </w:p>
  </w:footnote>
  <w:footnote w:id="9">
    <w:p w14:paraId="0B385CE4" w14:textId="55603376" w:rsidR="007D3768" w:rsidRPr="00186A82" w:rsidRDefault="007D3768" w:rsidP="00845773">
      <w:pPr>
        <w:pStyle w:val="FootnoteText"/>
        <w:rPr>
          <w:sz w:val="16"/>
          <w:szCs w:val="16"/>
        </w:rPr>
      </w:pPr>
      <w:r w:rsidRPr="00186A82">
        <w:rPr>
          <w:rStyle w:val="FootnoteReference"/>
          <w:sz w:val="16"/>
          <w:szCs w:val="16"/>
        </w:rPr>
        <w:footnoteRef/>
      </w:r>
      <w:r w:rsidRPr="00186A82">
        <w:rPr>
          <w:sz w:val="16"/>
          <w:szCs w:val="16"/>
        </w:rPr>
        <w:t xml:space="preserve"> Based on a 750m</w:t>
      </w:r>
      <w:r w:rsidRPr="00186A82">
        <w:rPr>
          <w:sz w:val="16"/>
          <w:szCs w:val="16"/>
          <w:vertAlign w:val="superscript"/>
        </w:rPr>
        <w:t>3</w:t>
      </w:r>
      <w:r w:rsidRPr="00186A82">
        <w:rPr>
          <w:sz w:val="16"/>
          <w:szCs w:val="16"/>
        </w:rPr>
        <w:t xml:space="preserve"> stockpile, being the maximum sized stockpile on site, and would require 904,500 litres of water over a 3 hour period.</w:t>
      </w:r>
    </w:p>
  </w:footnote>
  <w:footnote w:id="10">
    <w:p w14:paraId="033AE18E" w14:textId="00EDB4D2" w:rsidR="007D3768" w:rsidRPr="00186A82" w:rsidRDefault="007D3768">
      <w:pPr>
        <w:pStyle w:val="FootnoteText"/>
        <w:rPr>
          <w:sz w:val="16"/>
          <w:szCs w:val="16"/>
        </w:rPr>
      </w:pPr>
      <w:r w:rsidRPr="00186A82">
        <w:rPr>
          <w:rStyle w:val="FootnoteReference"/>
          <w:sz w:val="16"/>
          <w:szCs w:val="16"/>
        </w:rPr>
        <w:footnoteRef/>
      </w:r>
      <w:r w:rsidRPr="00186A82">
        <w:rPr>
          <w:sz w:val="16"/>
          <w:szCs w:val="16"/>
        </w:rPr>
        <w:t xml:space="preserve"> Based on the Local Government Association and Water UK – National Guidance Document on the provision of water for firefighting, January 2007.</w:t>
      </w:r>
    </w:p>
  </w:footnote>
  <w:footnote w:id="11">
    <w:p w14:paraId="2F483FE1" w14:textId="2E625D11" w:rsidR="007D3768" w:rsidRDefault="007D3768">
      <w:pPr>
        <w:pStyle w:val="FootnoteText"/>
      </w:pPr>
      <w:r w:rsidRPr="00186A82">
        <w:rPr>
          <w:rStyle w:val="FootnoteReference"/>
          <w:sz w:val="16"/>
          <w:szCs w:val="16"/>
        </w:rPr>
        <w:footnoteRef/>
      </w:r>
      <w:r w:rsidRPr="00186A82">
        <w:rPr>
          <w:sz w:val="16"/>
          <w:szCs w:val="16"/>
        </w:rPr>
        <w:t xml:space="preserve"> Assuming 25% water absorbed and 50% evaporated. Assuming most water hitting the target area will be evaporated with drainage increasing during the damping down operation. These assumptions have been used in previous Biffa FPPs which have been accepted by the Environment Agency.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C0D45" w14:textId="77777777" w:rsidR="007D3768" w:rsidRDefault="007D3768" w:rsidP="005018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5F1A0" w14:textId="77777777" w:rsidR="007D3768" w:rsidRDefault="007D3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F4EAA" w14:textId="4F02C0EC" w:rsidR="007D3768" w:rsidRDefault="007D3768" w:rsidP="0091140E">
    <w:pPr>
      <w:pStyle w:val="Header"/>
      <w:tabs>
        <w:tab w:val="clear" w:pos="4536"/>
        <w:tab w:val="clear" w:pos="9072"/>
        <w:tab w:val="center" w:pos="570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B791" w14:textId="71CC202A" w:rsidR="007D3768" w:rsidRPr="00243B76" w:rsidRDefault="007D3768" w:rsidP="00430C9A">
    <w:pPr>
      <w:widowControl w:val="0"/>
      <w:autoSpaceDE w:val="0"/>
      <w:autoSpaceDN w:val="0"/>
      <w:adjustRightInd w:val="0"/>
      <w:spacing w:line="360" w:lineRule="auto"/>
      <w:jc w:val="left"/>
      <w:rPr>
        <w:rFonts w:ascii="ArialMT" w:hAnsi="ArialMT"/>
        <w:sz w:val="20"/>
        <w:szCs w:val="20"/>
        <w:lang w:val="en-US"/>
      </w:rPr>
    </w:pPr>
    <w:r w:rsidRPr="00243B76">
      <w:rPr>
        <w:sz w:val="20"/>
        <w:szCs w:val="20"/>
      </w:rPr>
      <w:t>Cardiff Recycling, Viking Place</w:t>
    </w:r>
    <w:r>
      <w:rPr>
        <w:sz w:val="20"/>
        <w:szCs w:val="20"/>
      </w:rPr>
      <w:tab/>
    </w:r>
    <w:r>
      <w:rPr>
        <w:sz w:val="20"/>
        <w:szCs w:val="20"/>
      </w:rPr>
      <w:tab/>
      <w:t xml:space="preserve">       </w:t>
    </w:r>
    <w:r>
      <w:rPr>
        <w:sz w:val="20"/>
        <w:szCs w:val="20"/>
      </w:rPr>
      <w:tab/>
    </w:r>
    <w:r>
      <w:rPr>
        <w:sz w:val="20"/>
        <w:szCs w:val="20"/>
      </w:rPr>
      <w:tab/>
    </w:r>
    <w:r>
      <w:rPr>
        <w:sz w:val="20"/>
        <w:szCs w:val="20"/>
      </w:rPr>
      <w:tab/>
      <w:t xml:space="preserve">       </w:t>
    </w:r>
    <w:r w:rsidRPr="00243B76">
      <w:rPr>
        <w:rFonts w:ascii="ArialMT" w:hAnsi="ArialMT"/>
        <w:sz w:val="20"/>
        <w:szCs w:val="20"/>
        <w:lang w:val="en-US"/>
      </w:rPr>
      <w:t>SLR Ref: 402.00034.00553/FPP</w:t>
    </w:r>
  </w:p>
  <w:p w14:paraId="5FE2F42A" w14:textId="24A67699" w:rsidR="007D3768" w:rsidRPr="00430C9A" w:rsidRDefault="007D3768" w:rsidP="008702E5">
    <w:pPr>
      <w:pStyle w:val="Header"/>
      <w:pBdr>
        <w:bottom w:val="single" w:sz="4" w:space="1" w:color="auto"/>
      </w:pBdr>
      <w:tabs>
        <w:tab w:val="clear" w:pos="9072"/>
        <w:tab w:val="right" w:pos="9000"/>
      </w:tabs>
      <w:rPr>
        <w:szCs w:val="20"/>
      </w:rPr>
    </w:pPr>
    <w:r w:rsidRPr="00430C9A">
      <w:rPr>
        <w:szCs w:val="20"/>
      </w:rPr>
      <w:t>Fire Prevention Plan</w:t>
    </w:r>
    <w:r w:rsidRPr="00430C9A">
      <w:rPr>
        <w:szCs w:val="20"/>
      </w:rPr>
      <w:tab/>
    </w:r>
    <w:r w:rsidRPr="00430C9A">
      <w:rPr>
        <w:szCs w:val="20"/>
      </w:rPr>
      <w:fldChar w:fldCharType="begin"/>
    </w:r>
    <w:r w:rsidRPr="00243B76">
      <w:rPr>
        <w:szCs w:val="20"/>
      </w:rPr>
      <w:instrText xml:space="preserve"> PAGE   \* MERGEFORMAT </w:instrText>
    </w:r>
    <w:r w:rsidRPr="00430C9A">
      <w:rPr>
        <w:szCs w:val="20"/>
      </w:rPr>
      <w:fldChar w:fldCharType="separate"/>
    </w:r>
    <w:r w:rsidR="00E521D0">
      <w:rPr>
        <w:noProof/>
        <w:szCs w:val="20"/>
      </w:rPr>
      <w:t>21</w:t>
    </w:r>
    <w:r w:rsidRPr="00430C9A">
      <w:rPr>
        <w:noProof/>
        <w:szCs w:val="20"/>
      </w:rPr>
      <w:fldChar w:fldCharType="end"/>
    </w:r>
    <w:r>
      <w:rPr>
        <w:szCs w:val="20"/>
      </w:rPr>
      <w:tab/>
      <w:t xml:space="preserve">Version </w:t>
    </w:r>
    <w:r w:rsidR="00A47E4C">
      <w:rPr>
        <w:szCs w:val="20"/>
      </w:rPr>
      <w:t>3.0</w:t>
    </w:r>
    <w:r>
      <w:rPr>
        <w:szCs w:val="20"/>
      </w:rPr>
      <w:t xml:space="preserve"> - </w:t>
    </w:r>
    <w:r w:rsidR="00A47E4C">
      <w:rPr>
        <w:szCs w:val="20"/>
      </w:rPr>
      <w:t>October</w:t>
    </w:r>
    <w:r w:rsidRPr="00430C9A">
      <w:rPr>
        <w:szCs w:val="20"/>
      </w:rPr>
      <w:t xml:space="preserve"> 2017</w:t>
    </w:r>
  </w:p>
  <w:p w14:paraId="20BDDBD5" w14:textId="77777777" w:rsidR="007D3768" w:rsidRPr="009E3D23" w:rsidRDefault="007D3768" w:rsidP="00213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2BCD"/>
    <w:multiLevelType w:val="hybridMultilevel"/>
    <w:tmpl w:val="30C415AC"/>
    <w:lvl w:ilvl="0" w:tplc="96663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F4655"/>
    <w:multiLevelType w:val="hybridMultilevel"/>
    <w:tmpl w:val="CF1C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76B09"/>
    <w:multiLevelType w:val="hybridMultilevel"/>
    <w:tmpl w:val="00F652C4"/>
    <w:lvl w:ilvl="0" w:tplc="96663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D502A"/>
    <w:multiLevelType w:val="hybridMultilevel"/>
    <w:tmpl w:val="75A48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17CD2"/>
    <w:multiLevelType w:val="hybridMultilevel"/>
    <w:tmpl w:val="AEF226BC"/>
    <w:lvl w:ilvl="0" w:tplc="D936A4D4">
      <w:start w:val="1"/>
      <w:numFmt w:val="bullet"/>
      <w:pStyle w:val="ListBullet2"/>
      <w:lvlText w:val="○"/>
      <w:lvlJc w:val="left"/>
      <w:pPr>
        <w:ind w:left="1003" w:hanging="360"/>
      </w:pPr>
      <w:rPr>
        <w:rFonts w:ascii="Arial" w:hAnsi="Arial" w:hint="default"/>
      </w:rPr>
    </w:lvl>
    <w:lvl w:ilvl="1" w:tplc="D2C2FB54" w:tentative="1">
      <w:start w:val="1"/>
      <w:numFmt w:val="bullet"/>
      <w:lvlText w:val="o"/>
      <w:lvlJc w:val="left"/>
      <w:pPr>
        <w:ind w:left="1723" w:hanging="360"/>
      </w:pPr>
      <w:rPr>
        <w:rFonts w:ascii="Courier New" w:hAnsi="Courier New" w:cs="Courier New" w:hint="default"/>
      </w:rPr>
    </w:lvl>
    <w:lvl w:ilvl="2" w:tplc="4F281E5C" w:tentative="1">
      <w:start w:val="1"/>
      <w:numFmt w:val="bullet"/>
      <w:lvlText w:val=""/>
      <w:lvlJc w:val="left"/>
      <w:pPr>
        <w:ind w:left="2443" w:hanging="360"/>
      </w:pPr>
      <w:rPr>
        <w:rFonts w:ascii="Wingdings" w:hAnsi="Wingdings" w:hint="default"/>
      </w:rPr>
    </w:lvl>
    <w:lvl w:ilvl="3" w:tplc="10CCD4FA" w:tentative="1">
      <w:start w:val="1"/>
      <w:numFmt w:val="bullet"/>
      <w:lvlText w:val=""/>
      <w:lvlJc w:val="left"/>
      <w:pPr>
        <w:ind w:left="3163" w:hanging="360"/>
      </w:pPr>
      <w:rPr>
        <w:rFonts w:ascii="Symbol" w:hAnsi="Symbol" w:hint="default"/>
      </w:rPr>
    </w:lvl>
    <w:lvl w:ilvl="4" w:tplc="172A2AB4" w:tentative="1">
      <w:start w:val="1"/>
      <w:numFmt w:val="bullet"/>
      <w:lvlText w:val="o"/>
      <w:lvlJc w:val="left"/>
      <w:pPr>
        <w:ind w:left="3883" w:hanging="360"/>
      </w:pPr>
      <w:rPr>
        <w:rFonts w:ascii="Courier New" w:hAnsi="Courier New" w:cs="Courier New" w:hint="default"/>
      </w:rPr>
    </w:lvl>
    <w:lvl w:ilvl="5" w:tplc="B498B394" w:tentative="1">
      <w:start w:val="1"/>
      <w:numFmt w:val="bullet"/>
      <w:lvlText w:val=""/>
      <w:lvlJc w:val="left"/>
      <w:pPr>
        <w:ind w:left="4603" w:hanging="360"/>
      </w:pPr>
      <w:rPr>
        <w:rFonts w:ascii="Wingdings" w:hAnsi="Wingdings" w:hint="default"/>
      </w:rPr>
    </w:lvl>
    <w:lvl w:ilvl="6" w:tplc="BC766C3E" w:tentative="1">
      <w:start w:val="1"/>
      <w:numFmt w:val="bullet"/>
      <w:lvlText w:val=""/>
      <w:lvlJc w:val="left"/>
      <w:pPr>
        <w:ind w:left="5323" w:hanging="360"/>
      </w:pPr>
      <w:rPr>
        <w:rFonts w:ascii="Symbol" w:hAnsi="Symbol" w:hint="default"/>
      </w:rPr>
    </w:lvl>
    <w:lvl w:ilvl="7" w:tplc="EB5E0626" w:tentative="1">
      <w:start w:val="1"/>
      <w:numFmt w:val="bullet"/>
      <w:lvlText w:val="o"/>
      <w:lvlJc w:val="left"/>
      <w:pPr>
        <w:ind w:left="6043" w:hanging="360"/>
      </w:pPr>
      <w:rPr>
        <w:rFonts w:ascii="Courier New" w:hAnsi="Courier New" w:cs="Courier New" w:hint="default"/>
      </w:rPr>
    </w:lvl>
    <w:lvl w:ilvl="8" w:tplc="2DEC1C32" w:tentative="1">
      <w:start w:val="1"/>
      <w:numFmt w:val="bullet"/>
      <w:lvlText w:val=""/>
      <w:lvlJc w:val="left"/>
      <w:pPr>
        <w:ind w:left="6763" w:hanging="360"/>
      </w:pPr>
      <w:rPr>
        <w:rFonts w:ascii="Wingdings" w:hAnsi="Wingdings" w:hint="default"/>
      </w:rPr>
    </w:lvl>
  </w:abstractNum>
  <w:abstractNum w:abstractNumId="5" w15:restartNumberingAfterBreak="0">
    <w:nsid w:val="0F5A2B13"/>
    <w:multiLevelType w:val="hybridMultilevel"/>
    <w:tmpl w:val="51CED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30F16"/>
    <w:multiLevelType w:val="hybridMultilevel"/>
    <w:tmpl w:val="D05CD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D7EE0"/>
    <w:multiLevelType w:val="hybridMultilevel"/>
    <w:tmpl w:val="1B34E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9701BA"/>
    <w:multiLevelType w:val="hybridMultilevel"/>
    <w:tmpl w:val="DF462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994DFE"/>
    <w:multiLevelType w:val="hybridMultilevel"/>
    <w:tmpl w:val="2B026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356BD8"/>
    <w:multiLevelType w:val="hybridMultilevel"/>
    <w:tmpl w:val="39F8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76E36"/>
    <w:multiLevelType w:val="hybridMultilevel"/>
    <w:tmpl w:val="AACCD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3B20CA"/>
    <w:multiLevelType w:val="multilevel"/>
    <w:tmpl w:val="171E4CEE"/>
    <w:lvl w:ilvl="0">
      <w:start w:val="1"/>
      <w:numFmt w:val="decimal"/>
      <w:pStyle w:val="StyleHeading1ArialBefore0ptAfter0pt"/>
      <w:lvlText w:val="%1.0"/>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none"/>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A7F4A7A"/>
    <w:multiLevelType w:val="hybridMultilevel"/>
    <w:tmpl w:val="36A82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C92572"/>
    <w:multiLevelType w:val="hybridMultilevel"/>
    <w:tmpl w:val="8C4E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935D2C"/>
    <w:multiLevelType w:val="hybridMultilevel"/>
    <w:tmpl w:val="483A298A"/>
    <w:lvl w:ilvl="0" w:tplc="08090003">
      <w:start w:val="1"/>
      <w:numFmt w:val="bullet"/>
      <w:lvlText w:val="o"/>
      <w:lvlJc w:val="left"/>
      <w:pPr>
        <w:ind w:left="819" w:hanging="360"/>
      </w:pPr>
      <w:rPr>
        <w:rFonts w:ascii="Courier New" w:hAnsi="Courier New" w:cs="Courier New" w:hint="default"/>
      </w:rPr>
    </w:lvl>
    <w:lvl w:ilvl="1" w:tplc="08090003">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16" w15:restartNumberingAfterBreak="0">
    <w:nsid w:val="401C381C"/>
    <w:multiLevelType w:val="hybridMultilevel"/>
    <w:tmpl w:val="9DB23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411B40"/>
    <w:multiLevelType w:val="hybridMultilevel"/>
    <w:tmpl w:val="5E54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B29A1"/>
    <w:multiLevelType w:val="hybridMultilevel"/>
    <w:tmpl w:val="91E8E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862B96"/>
    <w:multiLevelType w:val="hybridMultilevel"/>
    <w:tmpl w:val="B9883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11020D5"/>
    <w:multiLevelType w:val="hybridMultilevel"/>
    <w:tmpl w:val="A7E6B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25F4ED1"/>
    <w:multiLevelType w:val="hybridMultilevel"/>
    <w:tmpl w:val="F2BA4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224699"/>
    <w:multiLevelType w:val="hybridMultilevel"/>
    <w:tmpl w:val="4CD62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631A7A"/>
    <w:multiLevelType w:val="hybridMultilevel"/>
    <w:tmpl w:val="D5C22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1F62FE"/>
    <w:multiLevelType w:val="hybridMultilevel"/>
    <w:tmpl w:val="02802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03B6FD0"/>
    <w:multiLevelType w:val="hybridMultilevel"/>
    <w:tmpl w:val="C0F2B8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78B7B32"/>
    <w:multiLevelType w:val="hybridMultilevel"/>
    <w:tmpl w:val="E3F6D666"/>
    <w:lvl w:ilvl="0" w:tplc="08090001">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B35F0"/>
    <w:multiLevelType w:val="hybridMultilevel"/>
    <w:tmpl w:val="F04EA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A4B044A"/>
    <w:multiLevelType w:val="multilevel"/>
    <w:tmpl w:val="BEB22732"/>
    <w:lvl w:ilvl="0">
      <w:start w:val="1"/>
      <w:numFmt w:val="decimal"/>
      <w:pStyle w:val="Heading1"/>
      <w:lvlText w:val="%1."/>
      <w:lvlJc w:val="left"/>
      <w:pPr>
        <w:tabs>
          <w:tab w:val="num" w:pos="709"/>
        </w:tabs>
        <w:ind w:left="709" w:hanging="709"/>
      </w:pPr>
      <w:rPr>
        <w:rFonts w:hint="default"/>
      </w:rPr>
    </w:lvl>
    <w:lvl w:ilvl="1">
      <w:start w:val="1"/>
      <w:numFmt w:val="decimal"/>
      <w:pStyle w:val="Heading2"/>
      <w:lvlText w:val="%1.%2"/>
      <w:lvlJc w:val="left"/>
      <w:pPr>
        <w:tabs>
          <w:tab w:val="num" w:pos="3687"/>
        </w:tabs>
        <w:ind w:left="3687" w:hanging="709"/>
      </w:pPr>
      <w:rPr>
        <w:rFonts w:hint="default"/>
      </w:rPr>
    </w:lvl>
    <w:lvl w:ilvl="2">
      <w:start w:val="1"/>
      <w:numFmt w:val="decimal"/>
      <w:pStyle w:val="Heading3"/>
      <w:lvlText w:val="%1.%2.%3"/>
      <w:lvlJc w:val="left"/>
      <w:pPr>
        <w:tabs>
          <w:tab w:val="num" w:pos="709"/>
        </w:tabs>
        <w:ind w:left="709" w:hanging="709"/>
      </w:pPr>
      <w:rPr>
        <w:rFonts w:hint="default"/>
      </w:rPr>
    </w:lvl>
    <w:lvl w:ilvl="3">
      <w:start w:val="1"/>
      <w:numFmt w:val="none"/>
      <w:pStyle w:val="Heading4"/>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AB72F76"/>
    <w:multiLevelType w:val="hybridMultilevel"/>
    <w:tmpl w:val="038A4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FE7256"/>
    <w:multiLevelType w:val="hybridMultilevel"/>
    <w:tmpl w:val="4898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9A3241"/>
    <w:multiLevelType w:val="hybridMultilevel"/>
    <w:tmpl w:val="267A6D52"/>
    <w:lvl w:ilvl="0" w:tplc="96663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22011A"/>
    <w:multiLevelType w:val="hybridMultilevel"/>
    <w:tmpl w:val="EF8A22DC"/>
    <w:lvl w:ilvl="0" w:tplc="96663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B366F0"/>
    <w:multiLevelType w:val="hybridMultilevel"/>
    <w:tmpl w:val="B0F08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28"/>
  </w:num>
  <w:num w:numId="3">
    <w:abstractNumId w:val="26"/>
  </w:num>
  <w:num w:numId="4">
    <w:abstractNumId w:val="4"/>
  </w:num>
  <w:num w:numId="5">
    <w:abstractNumId w:val="12"/>
  </w:num>
  <w:num w:numId="6">
    <w:abstractNumId w:val="24"/>
  </w:num>
  <w:num w:numId="7">
    <w:abstractNumId w:val="9"/>
  </w:num>
  <w:num w:numId="8">
    <w:abstractNumId w:val="15"/>
  </w:num>
  <w:num w:numId="9">
    <w:abstractNumId w:val="29"/>
  </w:num>
  <w:num w:numId="10">
    <w:abstractNumId w:val="16"/>
  </w:num>
  <w:num w:numId="11">
    <w:abstractNumId w:val="6"/>
  </w:num>
  <w:num w:numId="12">
    <w:abstractNumId w:val="7"/>
  </w:num>
  <w:num w:numId="13">
    <w:abstractNumId w:val="18"/>
  </w:num>
  <w:num w:numId="14">
    <w:abstractNumId w:val="13"/>
  </w:num>
  <w:num w:numId="15">
    <w:abstractNumId w:val="3"/>
  </w:num>
  <w:num w:numId="16">
    <w:abstractNumId w:val="5"/>
  </w:num>
  <w:num w:numId="17">
    <w:abstractNumId w:val="17"/>
  </w:num>
  <w:num w:numId="18">
    <w:abstractNumId w:val="27"/>
  </w:num>
  <w:num w:numId="19">
    <w:abstractNumId w:val="22"/>
  </w:num>
  <w:num w:numId="20">
    <w:abstractNumId w:val="30"/>
  </w:num>
  <w:num w:numId="21">
    <w:abstractNumId w:val="33"/>
  </w:num>
  <w:num w:numId="22">
    <w:abstractNumId w:val="23"/>
  </w:num>
  <w:num w:numId="23">
    <w:abstractNumId w:val="20"/>
  </w:num>
  <w:num w:numId="24">
    <w:abstractNumId w:val="25"/>
  </w:num>
  <w:num w:numId="25">
    <w:abstractNumId w:val="19"/>
  </w:num>
  <w:num w:numId="26">
    <w:abstractNumId w:val="8"/>
  </w:num>
  <w:num w:numId="27">
    <w:abstractNumId w:val="2"/>
  </w:num>
  <w:num w:numId="28">
    <w:abstractNumId w:val="21"/>
  </w:num>
  <w:num w:numId="29">
    <w:abstractNumId w:val="32"/>
  </w:num>
  <w:num w:numId="30">
    <w:abstractNumId w:val="31"/>
  </w:num>
  <w:num w:numId="31">
    <w:abstractNumId w:val="0"/>
  </w:num>
  <w:num w:numId="32">
    <w:abstractNumId w:val="10"/>
  </w:num>
  <w:num w:numId="33">
    <w:abstractNumId w:val="1"/>
  </w:num>
  <w:num w:numId="34">
    <w:abstractNumId w:val="11"/>
  </w:num>
  <w:num w:numId="3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72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17A"/>
    <w:rsid w:val="00001C8B"/>
    <w:rsid w:val="000023AD"/>
    <w:rsid w:val="00002EA2"/>
    <w:rsid w:val="00007F24"/>
    <w:rsid w:val="00012EEF"/>
    <w:rsid w:val="000170DF"/>
    <w:rsid w:val="00021C95"/>
    <w:rsid w:val="00023F40"/>
    <w:rsid w:val="00025A33"/>
    <w:rsid w:val="000260BF"/>
    <w:rsid w:val="000334E2"/>
    <w:rsid w:val="00035F4F"/>
    <w:rsid w:val="00035FB5"/>
    <w:rsid w:val="0004073B"/>
    <w:rsid w:val="0004671A"/>
    <w:rsid w:val="00050C4A"/>
    <w:rsid w:val="00052404"/>
    <w:rsid w:val="000544BA"/>
    <w:rsid w:val="00055991"/>
    <w:rsid w:val="00057A05"/>
    <w:rsid w:val="00060243"/>
    <w:rsid w:val="0006097C"/>
    <w:rsid w:val="000626EC"/>
    <w:rsid w:val="0006298E"/>
    <w:rsid w:val="00066393"/>
    <w:rsid w:val="00066B24"/>
    <w:rsid w:val="0007217C"/>
    <w:rsid w:val="00075B82"/>
    <w:rsid w:val="00084687"/>
    <w:rsid w:val="000851D6"/>
    <w:rsid w:val="00086331"/>
    <w:rsid w:val="000869BD"/>
    <w:rsid w:val="000879A5"/>
    <w:rsid w:val="00090D39"/>
    <w:rsid w:val="0009237A"/>
    <w:rsid w:val="00094F00"/>
    <w:rsid w:val="00096B3F"/>
    <w:rsid w:val="000A0A45"/>
    <w:rsid w:val="000A262F"/>
    <w:rsid w:val="000A5E1E"/>
    <w:rsid w:val="000A7B38"/>
    <w:rsid w:val="000B147F"/>
    <w:rsid w:val="000B4581"/>
    <w:rsid w:val="000B592A"/>
    <w:rsid w:val="000C24A5"/>
    <w:rsid w:val="000C3045"/>
    <w:rsid w:val="000C52DC"/>
    <w:rsid w:val="000C638D"/>
    <w:rsid w:val="000D36CF"/>
    <w:rsid w:val="000D3EB1"/>
    <w:rsid w:val="000D40F5"/>
    <w:rsid w:val="000D4379"/>
    <w:rsid w:val="000D4DAB"/>
    <w:rsid w:val="000D5BB4"/>
    <w:rsid w:val="000D6B6F"/>
    <w:rsid w:val="000F072A"/>
    <w:rsid w:val="000F2F56"/>
    <w:rsid w:val="000F495A"/>
    <w:rsid w:val="0010013D"/>
    <w:rsid w:val="00102713"/>
    <w:rsid w:val="001039E9"/>
    <w:rsid w:val="00105641"/>
    <w:rsid w:val="0011032D"/>
    <w:rsid w:val="00110E44"/>
    <w:rsid w:val="001112CF"/>
    <w:rsid w:val="00113ADE"/>
    <w:rsid w:val="001204C0"/>
    <w:rsid w:val="0012377E"/>
    <w:rsid w:val="00124608"/>
    <w:rsid w:val="001320F8"/>
    <w:rsid w:val="001337C1"/>
    <w:rsid w:val="00133C20"/>
    <w:rsid w:val="00134705"/>
    <w:rsid w:val="00137151"/>
    <w:rsid w:val="001409F0"/>
    <w:rsid w:val="0014116A"/>
    <w:rsid w:val="00141C3C"/>
    <w:rsid w:val="001447DB"/>
    <w:rsid w:val="00145BED"/>
    <w:rsid w:val="00150F86"/>
    <w:rsid w:val="00152BB6"/>
    <w:rsid w:val="001535B9"/>
    <w:rsid w:val="00153ECB"/>
    <w:rsid w:val="0015453C"/>
    <w:rsid w:val="001558F5"/>
    <w:rsid w:val="0015658E"/>
    <w:rsid w:val="001606ED"/>
    <w:rsid w:val="00164F72"/>
    <w:rsid w:val="0016636F"/>
    <w:rsid w:val="001719D3"/>
    <w:rsid w:val="00171F46"/>
    <w:rsid w:val="00173129"/>
    <w:rsid w:val="00175CF4"/>
    <w:rsid w:val="00183FDB"/>
    <w:rsid w:val="001861CB"/>
    <w:rsid w:val="001867C1"/>
    <w:rsid w:val="00186A82"/>
    <w:rsid w:val="001902A6"/>
    <w:rsid w:val="001903C7"/>
    <w:rsid w:val="00194373"/>
    <w:rsid w:val="00196DEF"/>
    <w:rsid w:val="0019700F"/>
    <w:rsid w:val="00197E41"/>
    <w:rsid w:val="001A1741"/>
    <w:rsid w:val="001A1A19"/>
    <w:rsid w:val="001A2297"/>
    <w:rsid w:val="001A5210"/>
    <w:rsid w:val="001B1995"/>
    <w:rsid w:val="001B1AF0"/>
    <w:rsid w:val="001B5E8C"/>
    <w:rsid w:val="001C0562"/>
    <w:rsid w:val="001C167D"/>
    <w:rsid w:val="001C2C01"/>
    <w:rsid w:val="001D221D"/>
    <w:rsid w:val="001D2BA0"/>
    <w:rsid w:val="001D30F0"/>
    <w:rsid w:val="001D6ECA"/>
    <w:rsid w:val="001E0FAD"/>
    <w:rsid w:val="001E1555"/>
    <w:rsid w:val="001E1969"/>
    <w:rsid w:val="001E1EBC"/>
    <w:rsid w:val="001E724A"/>
    <w:rsid w:val="001E7794"/>
    <w:rsid w:val="001E7D5B"/>
    <w:rsid w:val="001F1AF4"/>
    <w:rsid w:val="001F4C4F"/>
    <w:rsid w:val="002054D7"/>
    <w:rsid w:val="0020786B"/>
    <w:rsid w:val="002110AE"/>
    <w:rsid w:val="0021188E"/>
    <w:rsid w:val="00213F06"/>
    <w:rsid w:val="002172AD"/>
    <w:rsid w:val="00217778"/>
    <w:rsid w:val="0022045A"/>
    <w:rsid w:val="002204D2"/>
    <w:rsid w:val="00222115"/>
    <w:rsid w:val="00222FEC"/>
    <w:rsid w:val="00227F31"/>
    <w:rsid w:val="002312BB"/>
    <w:rsid w:val="00231372"/>
    <w:rsid w:val="002333D1"/>
    <w:rsid w:val="002339E1"/>
    <w:rsid w:val="00236D60"/>
    <w:rsid w:val="0023712C"/>
    <w:rsid w:val="0023753F"/>
    <w:rsid w:val="00243B76"/>
    <w:rsid w:val="00246A90"/>
    <w:rsid w:val="00246E03"/>
    <w:rsid w:val="00247D5D"/>
    <w:rsid w:val="00251D0E"/>
    <w:rsid w:val="00252372"/>
    <w:rsid w:val="002529E5"/>
    <w:rsid w:val="0025339C"/>
    <w:rsid w:val="002566B0"/>
    <w:rsid w:val="00257C69"/>
    <w:rsid w:val="0026741A"/>
    <w:rsid w:val="002742BF"/>
    <w:rsid w:val="00274384"/>
    <w:rsid w:val="0028374B"/>
    <w:rsid w:val="00290827"/>
    <w:rsid w:val="00292E5B"/>
    <w:rsid w:val="00292FFD"/>
    <w:rsid w:val="00295C4A"/>
    <w:rsid w:val="002966F5"/>
    <w:rsid w:val="002A0523"/>
    <w:rsid w:val="002A0734"/>
    <w:rsid w:val="002A0817"/>
    <w:rsid w:val="002A083C"/>
    <w:rsid w:val="002A0BC3"/>
    <w:rsid w:val="002A5711"/>
    <w:rsid w:val="002A6982"/>
    <w:rsid w:val="002B0498"/>
    <w:rsid w:val="002B1AA9"/>
    <w:rsid w:val="002B67DC"/>
    <w:rsid w:val="002B795A"/>
    <w:rsid w:val="002B7FC1"/>
    <w:rsid w:val="002C03D7"/>
    <w:rsid w:val="002C0D35"/>
    <w:rsid w:val="002C1808"/>
    <w:rsid w:val="002C21A2"/>
    <w:rsid w:val="002D0882"/>
    <w:rsid w:val="002D0E29"/>
    <w:rsid w:val="002D7B3D"/>
    <w:rsid w:val="002E14CB"/>
    <w:rsid w:val="002E5A2B"/>
    <w:rsid w:val="002E67D6"/>
    <w:rsid w:val="002E799F"/>
    <w:rsid w:val="002F03CC"/>
    <w:rsid w:val="002F1F64"/>
    <w:rsid w:val="002F3E81"/>
    <w:rsid w:val="002F43A4"/>
    <w:rsid w:val="002F68FA"/>
    <w:rsid w:val="00301262"/>
    <w:rsid w:val="00306D0E"/>
    <w:rsid w:val="00311404"/>
    <w:rsid w:val="00313761"/>
    <w:rsid w:val="00313D92"/>
    <w:rsid w:val="0031788D"/>
    <w:rsid w:val="00320149"/>
    <w:rsid w:val="00323184"/>
    <w:rsid w:val="003254FA"/>
    <w:rsid w:val="003309CC"/>
    <w:rsid w:val="003327C9"/>
    <w:rsid w:val="0034027F"/>
    <w:rsid w:val="00341272"/>
    <w:rsid w:val="0034636E"/>
    <w:rsid w:val="0035059B"/>
    <w:rsid w:val="00357DF1"/>
    <w:rsid w:val="0036092B"/>
    <w:rsid w:val="00361911"/>
    <w:rsid w:val="0036396F"/>
    <w:rsid w:val="00367CD9"/>
    <w:rsid w:val="00371D64"/>
    <w:rsid w:val="0037309C"/>
    <w:rsid w:val="0037532D"/>
    <w:rsid w:val="00380922"/>
    <w:rsid w:val="00380D31"/>
    <w:rsid w:val="00380E9A"/>
    <w:rsid w:val="00382D00"/>
    <w:rsid w:val="003845E0"/>
    <w:rsid w:val="00384818"/>
    <w:rsid w:val="00387F84"/>
    <w:rsid w:val="00391A36"/>
    <w:rsid w:val="0039428B"/>
    <w:rsid w:val="00395484"/>
    <w:rsid w:val="00397CBB"/>
    <w:rsid w:val="00397E4D"/>
    <w:rsid w:val="003A09AF"/>
    <w:rsid w:val="003A1C81"/>
    <w:rsid w:val="003A484E"/>
    <w:rsid w:val="003B0EB9"/>
    <w:rsid w:val="003C21D1"/>
    <w:rsid w:val="003C41AC"/>
    <w:rsid w:val="003C5E02"/>
    <w:rsid w:val="003C690D"/>
    <w:rsid w:val="003C77FF"/>
    <w:rsid w:val="003C79E2"/>
    <w:rsid w:val="003D3724"/>
    <w:rsid w:val="003D51D5"/>
    <w:rsid w:val="003D6163"/>
    <w:rsid w:val="003D7077"/>
    <w:rsid w:val="003D7642"/>
    <w:rsid w:val="003F24FD"/>
    <w:rsid w:val="003F28E8"/>
    <w:rsid w:val="00401C4B"/>
    <w:rsid w:val="004026A6"/>
    <w:rsid w:val="00403C1E"/>
    <w:rsid w:val="00407712"/>
    <w:rsid w:val="00407F2F"/>
    <w:rsid w:val="00410C53"/>
    <w:rsid w:val="00410C9B"/>
    <w:rsid w:val="00412A10"/>
    <w:rsid w:val="00412F21"/>
    <w:rsid w:val="00413B5E"/>
    <w:rsid w:val="00414140"/>
    <w:rsid w:val="004151E0"/>
    <w:rsid w:val="0041568F"/>
    <w:rsid w:val="00420946"/>
    <w:rsid w:val="00425E08"/>
    <w:rsid w:val="00426E3A"/>
    <w:rsid w:val="00430C9A"/>
    <w:rsid w:val="00431E57"/>
    <w:rsid w:val="00440D01"/>
    <w:rsid w:val="00441CDF"/>
    <w:rsid w:val="004426C2"/>
    <w:rsid w:val="00442E91"/>
    <w:rsid w:val="00445E9B"/>
    <w:rsid w:val="004470F4"/>
    <w:rsid w:val="00453117"/>
    <w:rsid w:val="0045340C"/>
    <w:rsid w:val="00453417"/>
    <w:rsid w:val="00453E6B"/>
    <w:rsid w:val="00454A81"/>
    <w:rsid w:val="00463759"/>
    <w:rsid w:val="00466292"/>
    <w:rsid w:val="00467170"/>
    <w:rsid w:val="00467C1B"/>
    <w:rsid w:val="00470217"/>
    <w:rsid w:val="00472231"/>
    <w:rsid w:val="00472580"/>
    <w:rsid w:val="0047330A"/>
    <w:rsid w:val="00475543"/>
    <w:rsid w:val="00475588"/>
    <w:rsid w:val="00481225"/>
    <w:rsid w:val="004841A1"/>
    <w:rsid w:val="00484206"/>
    <w:rsid w:val="00485A36"/>
    <w:rsid w:val="00485CA0"/>
    <w:rsid w:val="00490F66"/>
    <w:rsid w:val="00493579"/>
    <w:rsid w:val="00496CB7"/>
    <w:rsid w:val="004A0591"/>
    <w:rsid w:val="004A1F8B"/>
    <w:rsid w:val="004A26EF"/>
    <w:rsid w:val="004A3C7C"/>
    <w:rsid w:val="004A4EA1"/>
    <w:rsid w:val="004A5515"/>
    <w:rsid w:val="004A5C7C"/>
    <w:rsid w:val="004A682A"/>
    <w:rsid w:val="004B0A4E"/>
    <w:rsid w:val="004B1853"/>
    <w:rsid w:val="004B2EDA"/>
    <w:rsid w:val="004B396C"/>
    <w:rsid w:val="004B42BE"/>
    <w:rsid w:val="004B6091"/>
    <w:rsid w:val="004B660A"/>
    <w:rsid w:val="004B74F1"/>
    <w:rsid w:val="004C40E4"/>
    <w:rsid w:val="004C4E9E"/>
    <w:rsid w:val="004C6385"/>
    <w:rsid w:val="004C6B74"/>
    <w:rsid w:val="004C774C"/>
    <w:rsid w:val="004D0B1E"/>
    <w:rsid w:val="004D290B"/>
    <w:rsid w:val="004D3365"/>
    <w:rsid w:val="004D6E18"/>
    <w:rsid w:val="004D7E86"/>
    <w:rsid w:val="004D7EE7"/>
    <w:rsid w:val="004E0437"/>
    <w:rsid w:val="004E25F1"/>
    <w:rsid w:val="004E4A46"/>
    <w:rsid w:val="004F4ACF"/>
    <w:rsid w:val="004F4D2D"/>
    <w:rsid w:val="004F4FC9"/>
    <w:rsid w:val="004F51B9"/>
    <w:rsid w:val="004F6242"/>
    <w:rsid w:val="00501819"/>
    <w:rsid w:val="00503682"/>
    <w:rsid w:val="00503B85"/>
    <w:rsid w:val="005041CA"/>
    <w:rsid w:val="005059CC"/>
    <w:rsid w:val="00511C52"/>
    <w:rsid w:val="00512814"/>
    <w:rsid w:val="0051346C"/>
    <w:rsid w:val="00515B37"/>
    <w:rsid w:val="00515EF3"/>
    <w:rsid w:val="00516B1E"/>
    <w:rsid w:val="00521A69"/>
    <w:rsid w:val="0052338C"/>
    <w:rsid w:val="00523C25"/>
    <w:rsid w:val="00532A22"/>
    <w:rsid w:val="00534AC6"/>
    <w:rsid w:val="00535099"/>
    <w:rsid w:val="005362CC"/>
    <w:rsid w:val="005366B5"/>
    <w:rsid w:val="0054047D"/>
    <w:rsid w:val="00552197"/>
    <w:rsid w:val="00552E4B"/>
    <w:rsid w:val="0055463A"/>
    <w:rsid w:val="00556C23"/>
    <w:rsid w:val="005571D0"/>
    <w:rsid w:val="00560A3D"/>
    <w:rsid w:val="00561678"/>
    <w:rsid w:val="0056327E"/>
    <w:rsid w:val="00564F1C"/>
    <w:rsid w:val="00567752"/>
    <w:rsid w:val="005725AD"/>
    <w:rsid w:val="005742B7"/>
    <w:rsid w:val="00574C37"/>
    <w:rsid w:val="00576615"/>
    <w:rsid w:val="0057739E"/>
    <w:rsid w:val="005778B6"/>
    <w:rsid w:val="00581175"/>
    <w:rsid w:val="005816A1"/>
    <w:rsid w:val="00581995"/>
    <w:rsid w:val="00583C0E"/>
    <w:rsid w:val="00587AF7"/>
    <w:rsid w:val="0059102F"/>
    <w:rsid w:val="005913D1"/>
    <w:rsid w:val="00592F4D"/>
    <w:rsid w:val="005944BC"/>
    <w:rsid w:val="00595E32"/>
    <w:rsid w:val="00597276"/>
    <w:rsid w:val="0059749D"/>
    <w:rsid w:val="005A0332"/>
    <w:rsid w:val="005A4BFA"/>
    <w:rsid w:val="005B0BF0"/>
    <w:rsid w:val="005B1738"/>
    <w:rsid w:val="005B4956"/>
    <w:rsid w:val="005B63E7"/>
    <w:rsid w:val="005B7F0B"/>
    <w:rsid w:val="005C1E44"/>
    <w:rsid w:val="005C7F3A"/>
    <w:rsid w:val="005D16BF"/>
    <w:rsid w:val="005D173B"/>
    <w:rsid w:val="005D1E6E"/>
    <w:rsid w:val="005D245E"/>
    <w:rsid w:val="005D6B67"/>
    <w:rsid w:val="005D78D7"/>
    <w:rsid w:val="005E0FFE"/>
    <w:rsid w:val="005E5334"/>
    <w:rsid w:val="005E5E2A"/>
    <w:rsid w:val="005E6728"/>
    <w:rsid w:val="005F07E1"/>
    <w:rsid w:val="005F0D26"/>
    <w:rsid w:val="005F250E"/>
    <w:rsid w:val="00600CE2"/>
    <w:rsid w:val="0060144C"/>
    <w:rsid w:val="00601F45"/>
    <w:rsid w:val="00603614"/>
    <w:rsid w:val="00612E5D"/>
    <w:rsid w:val="00613F2B"/>
    <w:rsid w:val="00616034"/>
    <w:rsid w:val="00620E50"/>
    <w:rsid w:val="00621ECB"/>
    <w:rsid w:val="006305AD"/>
    <w:rsid w:val="00631EE4"/>
    <w:rsid w:val="0064071C"/>
    <w:rsid w:val="0064237E"/>
    <w:rsid w:val="00642DBE"/>
    <w:rsid w:val="00643B08"/>
    <w:rsid w:val="006468D8"/>
    <w:rsid w:val="00650629"/>
    <w:rsid w:val="006513E4"/>
    <w:rsid w:val="00655D69"/>
    <w:rsid w:val="00656CC7"/>
    <w:rsid w:val="006602BE"/>
    <w:rsid w:val="00665B5E"/>
    <w:rsid w:val="00670CC9"/>
    <w:rsid w:val="00671B60"/>
    <w:rsid w:val="006809AF"/>
    <w:rsid w:val="00680FDA"/>
    <w:rsid w:val="00681844"/>
    <w:rsid w:val="00682760"/>
    <w:rsid w:val="00683659"/>
    <w:rsid w:val="00684364"/>
    <w:rsid w:val="0068522B"/>
    <w:rsid w:val="0068733D"/>
    <w:rsid w:val="00687A57"/>
    <w:rsid w:val="00692E2F"/>
    <w:rsid w:val="00695D9D"/>
    <w:rsid w:val="00697077"/>
    <w:rsid w:val="0069723B"/>
    <w:rsid w:val="006A0CA6"/>
    <w:rsid w:val="006A5F9C"/>
    <w:rsid w:val="006A6516"/>
    <w:rsid w:val="006A6DC6"/>
    <w:rsid w:val="006B0262"/>
    <w:rsid w:val="006B03B9"/>
    <w:rsid w:val="006B0DBB"/>
    <w:rsid w:val="006B1AA8"/>
    <w:rsid w:val="006B27F6"/>
    <w:rsid w:val="006B3876"/>
    <w:rsid w:val="006B3E82"/>
    <w:rsid w:val="006B67D4"/>
    <w:rsid w:val="006B7788"/>
    <w:rsid w:val="006C47A2"/>
    <w:rsid w:val="006C7717"/>
    <w:rsid w:val="006D123B"/>
    <w:rsid w:val="006D446D"/>
    <w:rsid w:val="006D48AE"/>
    <w:rsid w:val="006E0929"/>
    <w:rsid w:val="006E34D1"/>
    <w:rsid w:val="006E490E"/>
    <w:rsid w:val="006E7E1A"/>
    <w:rsid w:val="00706506"/>
    <w:rsid w:val="00707E52"/>
    <w:rsid w:val="0071191C"/>
    <w:rsid w:val="00712D21"/>
    <w:rsid w:val="00712EDA"/>
    <w:rsid w:val="00720D08"/>
    <w:rsid w:val="007221AC"/>
    <w:rsid w:val="00730555"/>
    <w:rsid w:val="00730F8A"/>
    <w:rsid w:val="007324AA"/>
    <w:rsid w:val="00737BBA"/>
    <w:rsid w:val="00740761"/>
    <w:rsid w:val="007417FF"/>
    <w:rsid w:val="007425AB"/>
    <w:rsid w:val="007427DB"/>
    <w:rsid w:val="00742B52"/>
    <w:rsid w:val="00743037"/>
    <w:rsid w:val="0074360D"/>
    <w:rsid w:val="00745C0A"/>
    <w:rsid w:val="0074617D"/>
    <w:rsid w:val="00746561"/>
    <w:rsid w:val="007466CB"/>
    <w:rsid w:val="007476F2"/>
    <w:rsid w:val="00747B45"/>
    <w:rsid w:val="00756EC5"/>
    <w:rsid w:val="007579D3"/>
    <w:rsid w:val="00760CCC"/>
    <w:rsid w:val="00761A7A"/>
    <w:rsid w:val="00764116"/>
    <w:rsid w:val="007654BF"/>
    <w:rsid w:val="00766549"/>
    <w:rsid w:val="0077126A"/>
    <w:rsid w:val="00771526"/>
    <w:rsid w:val="007716B4"/>
    <w:rsid w:val="007719FD"/>
    <w:rsid w:val="00772E98"/>
    <w:rsid w:val="007730AC"/>
    <w:rsid w:val="00775C83"/>
    <w:rsid w:val="00782C22"/>
    <w:rsid w:val="00783FCC"/>
    <w:rsid w:val="00790EF4"/>
    <w:rsid w:val="0079119D"/>
    <w:rsid w:val="0079468B"/>
    <w:rsid w:val="00795400"/>
    <w:rsid w:val="007A3D2D"/>
    <w:rsid w:val="007A3ED9"/>
    <w:rsid w:val="007A5529"/>
    <w:rsid w:val="007B318A"/>
    <w:rsid w:val="007B7708"/>
    <w:rsid w:val="007C15EE"/>
    <w:rsid w:val="007C3E7F"/>
    <w:rsid w:val="007C5D90"/>
    <w:rsid w:val="007C60E8"/>
    <w:rsid w:val="007C764C"/>
    <w:rsid w:val="007D1090"/>
    <w:rsid w:val="007D2631"/>
    <w:rsid w:val="007D3024"/>
    <w:rsid w:val="007D3768"/>
    <w:rsid w:val="007D4C0A"/>
    <w:rsid w:val="007E5ACA"/>
    <w:rsid w:val="007E6365"/>
    <w:rsid w:val="007F0436"/>
    <w:rsid w:val="007F1710"/>
    <w:rsid w:val="007F26B3"/>
    <w:rsid w:val="007F5EEE"/>
    <w:rsid w:val="007F631A"/>
    <w:rsid w:val="00801D09"/>
    <w:rsid w:val="00802C9B"/>
    <w:rsid w:val="00804B9F"/>
    <w:rsid w:val="00805291"/>
    <w:rsid w:val="00805756"/>
    <w:rsid w:val="00807633"/>
    <w:rsid w:val="0081000D"/>
    <w:rsid w:val="0081051F"/>
    <w:rsid w:val="0081189D"/>
    <w:rsid w:val="0081231F"/>
    <w:rsid w:val="008126C6"/>
    <w:rsid w:val="00812F9D"/>
    <w:rsid w:val="008155BB"/>
    <w:rsid w:val="00817E63"/>
    <w:rsid w:val="00821037"/>
    <w:rsid w:val="0082440E"/>
    <w:rsid w:val="00825074"/>
    <w:rsid w:val="00831C7B"/>
    <w:rsid w:val="00837BAD"/>
    <w:rsid w:val="00843955"/>
    <w:rsid w:val="00844739"/>
    <w:rsid w:val="00845773"/>
    <w:rsid w:val="008530EE"/>
    <w:rsid w:val="008557D7"/>
    <w:rsid w:val="00855DEF"/>
    <w:rsid w:val="00856BBF"/>
    <w:rsid w:val="00856C8E"/>
    <w:rsid w:val="00857350"/>
    <w:rsid w:val="00857959"/>
    <w:rsid w:val="00861798"/>
    <w:rsid w:val="0086273D"/>
    <w:rsid w:val="008702E5"/>
    <w:rsid w:val="008704C4"/>
    <w:rsid w:val="00870FB2"/>
    <w:rsid w:val="00871842"/>
    <w:rsid w:val="00875BF4"/>
    <w:rsid w:val="00877538"/>
    <w:rsid w:val="0087754E"/>
    <w:rsid w:val="0088242C"/>
    <w:rsid w:val="00886FA2"/>
    <w:rsid w:val="00887AC6"/>
    <w:rsid w:val="00892453"/>
    <w:rsid w:val="008942FD"/>
    <w:rsid w:val="00895289"/>
    <w:rsid w:val="0089692F"/>
    <w:rsid w:val="00897E03"/>
    <w:rsid w:val="008A11C8"/>
    <w:rsid w:val="008A59FA"/>
    <w:rsid w:val="008A6530"/>
    <w:rsid w:val="008B0402"/>
    <w:rsid w:val="008B0577"/>
    <w:rsid w:val="008B0A1C"/>
    <w:rsid w:val="008B7548"/>
    <w:rsid w:val="008B7E1A"/>
    <w:rsid w:val="008D0410"/>
    <w:rsid w:val="008D05AD"/>
    <w:rsid w:val="008D4941"/>
    <w:rsid w:val="008E2B86"/>
    <w:rsid w:val="008E3156"/>
    <w:rsid w:val="008E7156"/>
    <w:rsid w:val="008E7C11"/>
    <w:rsid w:val="008F2243"/>
    <w:rsid w:val="008F435D"/>
    <w:rsid w:val="009000F7"/>
    <w:rsid w:val="00902373"/>
    <w:rsid w:val="00904553"/>
    <w:rsid w:val="00905D18"/>
    <w:rsid w:val="00905E95"/>
    <w:rsid w:val="0091140E"/>
    <w:rsid w:val="00920A1F"/>
    <w:rsid w:val="0092185A"/>
    <w:rsid w:val="009225CE"/>
    <w:rsid w:val="009259C9"/>
    <w:rsid w:val="00930ABE"/>
    <w:rsid w:val="0093140B"/>
    <w:rsid w:val="00932080"/>
    <w:rsid w:val="0094477D"/>
    <w:rsid w:val="00945DEE"/>
    <w:rsid w:val="00950002"/>
    <w:rsid w:val="009513BA"/>
    <w:rsid w:val="00951BC8"/>
    <w:rsid w:val="0095378A"/>
    <w:rsid w:val="00954E7B"/>
    <w:rsid w:val="00955098"/>
    <w:rsid w:val="00956CAC"/>
    <w:rsid w:val="00956EA5"/>
    <w:rsid w:val="009570EB"/>
    <w:rsid w:val="009601E3"/>
    <w:rsid w:val="00962EFF"/>
    <w:rsid w:val="00963C58"/>
    <w:rsid w:val="00964563"/>
    <w:rsid w:val="00964A4A"/>
    <w:rsid w:val="009700B8"/>
    <w:rsid w:val="00970C4B"/>
    <w:rsid w:val="00973805"/>
    <w:rsid w:val="009754A4"/>
    <w:rsid w:val="009761D2"/>
    <w:rsid w:val="00976BFC"/>
    <w:rsid w:val="00982A04"/>
    <w:rsid w:val="00983808"/>
    <w:rsid w:val="00984E42"/>
    <w:rsid w:val="0098592B"/>
    <w:rsid w:val="00986B71"/>
    <w:rsid w:val="00986D3D"/>
    <w:rsid w:val="00990556"/>
    <w:rsid w:val="009A18C9"/>
    <w:rsid w:val="009A46EA"/>
    <w:rsid w:val="009A5965"/>
    <w:rsid w:val="009A5D56"/>
    <w:rsid w:val="009A5FD6"/>
    <w:rsid w:val="009B0F28"/>
    <w:rsid w:val="009B1087"/>
    <w:rsid w:val="009B1318"/>
    <w:rsid w:val="009B150D"/>
    <w:rsid w:val="009B3BEB"/>
    <w:rsid w:val="009C3A71"/>
    <w:rsid w:val="009C619C"/>
    <w:rsid w:val="009C65CA"/>
    <w:rsid w:val="009C77A4"/>
    <w:rsid w:val="009D186D"/>
    <w:rsid w:val="009D5C6C"/>
    <w:rsid w:val="009D6832"/>
    <w:rsid w:val="009D7497"/>
    <w:rsid w:val="009E01B3"/>
    <w:rsid w:val="009E0CF0"/>
    <w:rsid w:val="009E1014"/>
    <w:rsid w:val="009E3D23"/>
    <w:rsid w:val="009E3D5A"/>
    <w:rsid w:val="009E58E5"/>
    <w:rsid w:val="009E607D"/>
    <w:rsid w:val="009F3084"/>
    <w:rsid w:val="009F4462"/>
    <w:rsid w:val="009F5666"/>
    <w:rsid w:val="009F5E80"/>
    <w:rsid w:val="009F62BB"/>
    <w:rsid w:val="00A004A9"/>
    <w:rsid w:val="00A043D8"/>
    <w:rsid w:val="00A053C3"/>
    <w:rsid w:val="00A10817"/>
    <w:rsid w:val="00A1438C"/>
    <w:rsid w:val="00A2098F"/>
    <w:rsid w:val="00A214D6"/>
    <w:rsid w:val="00A219B3"/>
    <w:rsid w:val="00A2257E"/>
    <w:rsid w:val="00A24385"/>
    <w:rsid w:val="00A25C1E"/>
    <w:rsid w:val="00A25E3B"/>
    <w:rsid w:val="00A30B22"/>
    <w:rsid w:val="00A35581"/>
    <w:rsid w:val="00A359E5"/>
    <w:rsid w:val="00A40C77"/>
    <w:rsid w:val="00A41B3E"/>
    <w:rsid w:val="00A43E26"/>
    <w:rsid w:val="00A44D21"/>
    <w:rsid w:val="00A455C6"/>
    <w:rsid w:val="00A47B4D"/>
    <w:rsid w:val="00A47E4C"/>
    <w:rsid w:val="00A51161"/>
    <w:rsid w:val="00A51BB4"/>
    <w:rsid w:val="00A527E2"/>
    <w:rsid w:val="00A530F4"/>
    <w:rsid w:val="00A53198"/>
    <w:rsid w:val="00A55772"/>
    <w:rsid w:val="00A60FAB"/>
    <w:rsid w:val="00A70672"/>
    <w:rsid w:val="00A73060"/>
    <w:rsid w:val="00A735A5"/>
    <w:rsid w:val="00A73AB5"/>
    <w:rsid w:val="00A75F11"/>
    <w:rsid w:val="00A76185"/>
    <w:rsid w:val="00A82AAD"/>
    <w:rsid w:val="00A82E4A"/>
    <w:rsid w:val="00A8395F"/>
    <w:rsid w:val="00A842B9"/>
    <w:rsid w:val="00A8491F"/>
    <w:rsid w:val="00A86BED"/>
    <w:rsid w:val="00A86F9B"/>
    <w:rsid w:val="00A90B5F"/>
    <w:rsid w:val="00A94315"/>
    <w:rsid w:val="00AA0121"/>
    <w:rsid w:val="00AA167A"/>
    <w:rsid w:val="00AA360B"/>
    <w:rsid w:val="00AA457F"/>
    <w:rsid w:val="00AA77A2"/>
    <w:rsid w:val="00AB273E"/>
    <w:rsid w:val="00AB29EC"/>
    <w:rsid w:val="00AB35B2"/>
    <w:rsid w:val="00AB5D63"/>
    <w:rsid w:val="00AC1D60"/>
    <w:rsid w:val="00AC235F"/>
    <w:rsid w:val="00AC2BB3"/>
    <w:rsid w:val="00AC346F"/>
    <w:rsid w:val="00AC3FC8"/>
    <w:rsid w:val="00AC51D0"/>
    <w:rsid w:val="00AC5988"/>
    <w:rsid w:val="00AC5B02"/>
    <w:rsid w:val="00AC68AB"/>
    <w:rsid w:val="00AD3A68"/>
    <w:rsid w:val="00AE32F5"/>
    <w:rsid w:val="00AE4314"/>
    <w:rsid w:val="00AE70CA"/>
    <w:rsid w:val="00AF03BF"/>
    <w:rsid w:val="00AF07D8"/>
    <w:rsid w:val="00AF0925"/>
    <w:rsid w:val="00AF4FB7"/>
    <w:rsid w:val="00AF651B"/>
    <w:rsid w:val="00AF6667"/>
    <w:rsid w:val="00AF7A83"/>
    <w:rsid w:val="00AF7C34"/>
    <w:rsid w:val="00B012B2"/>
    <w:rsid w:val="00B036B2"/>
    <w:rsid w:val="00B078F1"/>
    <w:rsid w:val="00B11E92"/>
    <w:rsid w:val="00B1486E"/>
    <w:rsid w:val="00B14E6A"/>
    <w:rsid w:val="00B155FA"/>
    <w:rsid w:val="00B16B03"/>
    <w:rsid w:val="00B21B4C"/>
    <w:rsid w:val="00B277C2"/>
    <w:rsid w:val="00B30596"/>
    <w:rsid w:val="00B3367B"/>
    <w:rsid w:val="00B3474B"/>
    <w:rsid w:val="00B37D2F"/>
    <w:rsid w:val="00B4102A"/>
    <w:rsid w:val="00B41BBD"/>
    <w:rsid w:val="00B46D9F"/>
    <w:rsid w:val="00B506C9"/>
    <w:rsid w:val="00B531E0"/>
    <w:rsid w:val="00B536D0"/>
    <w:rsid w:val="00B539B7"/>
    <w:rsid w:val="00B5483C"/>
    <w:rsid w:val="00B62C4B"/>
    <w:rsid w:val="00B63292"/>
    <w:rsid w:val="00B7142A"/>
    <w:rsid w:val="00B71B74"/>
    <w:rsid w:val="00B75455"/>
    <w:rsid w:val="00B7697E"/>
    <w:rsid w:val="00B7778A"/>
    <w:rsid w:val="00B818BC"/>
    <w:rsid w:val="00B84E38"/>
    <w:rsid w:val="00B86822"/>
    <w:rsid w:val="00B873E3"/>
    <w:rsid w:val="00B90CCD"/>
    <w:rsid w:val="00B929DE"/>
    <w:rsid w:val="00B94A2C"/>
    <w:rsid w:val="00B971E3"/>
    <w:rsid w:val="00BA1F61"/>
    <w:rsid w:val="00BA3693"/>
    <w:rsid w:val="00BA4D00"/>
    <w:rsid w:val="00BA6115"/>
    <w:rsid w:val="00BA6994"/>
    <w:rsid w:val="00BA72C4"/>
    <w:rsid w:val="00BB3892"/>
    <w:rsid w:val="00BC2C27"/>
    <w:rsid w:val="00BC4A5A"/>
    <w:rsid w:val="00BD133D"/>
    <w:rsid w:val="00BD34EF"/>
    <w:rsid w:val="00BD3B4F"/>
    <w:rsid w:val="00BE0F09"/>
    <w:rsid w:val="00BE1700"/>
    <w:rsid w:val="00BE2845"/>
    <w:rsid w:val="00BE3389"/>
    <w:rsid w:val="00BE452D"/>
    <w:rsid w:val="00BE455E"/>
    <w:rsid w:val="00BE4CE3"/>
    <w:rsid w:val="00BE5221"/>
    <w:rsid w:val="00BE65D8"/>
    <w:rsid w:val="00BF0B71"/>
    <w:rsid w:val="00BF3BCB"/>
    <w:rsid w:val="00BF4336"/>
    <w:rsid w:val="00BF50B8"/>
    <w:rsid w:val="00BF6D71"/>
    <w:rsid w:val="00BF71FD"/>
    <w:rsid w:val="00C009AA"/>
    <w:rsid w:val="00C02EA9"/>
    <w:rsid w:val="00C03205"/>
    <w:rsid w:val="00C03D82"/>
    <w:rsid w:val="00C05C9B"/>
    <w:rsid w:val="00C13DA7"/>
    <w:rsid w:val="00C23F4E"/>
    <w:rsid w:val="00C25B31"/>
    <w:rsid w:val="00C30811"/>
    <w:rsid w:val="00C35D8B"/>
    <w:rsid w:val="00C407C2"/>
    <w:rsid w:val="00C46F7D"/>
    <w:rsid w:val="00C472D2"/>
    <w:rsid w:val="00C56485"/>
    <w:rsid w:val="00C5664C"/>
    <w:rsid w:val="00C620AD"/>
    <w:rsid w:val="00C62C38"/>
    <w:rsid w:val="00C67017"/>
    <w:rsid w:val="00C71215"/>
    <w:rsid w:val="00C7185E"/>
    <w:rsid w:val="00C726DB"/>
    <w:rsid w:val="00C77C3F"/>
    <w:rsid w:val="00C77EB4"/>
    <w:rsid w:val="00C77FC8"/>
    <w:rsid w:val="00C826AC"/>
    <w:rsid w:val="00C827A4"/>
    <w:rsid w:val="00C82820"/>
    <w:rsid w:val="00C8762C"/>
    <w:rsid w:val="00C9295D"/>
    <w:rsid w:val="00C92965"/>
    <w:rsid w:val="00C94F0A"/>
    <w:rsid w:val="00C96043"/>
    <w:rsid w:val="00C97E30"/>
    <w:rsid w:val="00CA0081"/>
    <w:rsid w:val="00CA220E"/>
    <w:rsid w:val="00CA25C1"/>
    <w:rsid w:val="00CA67B2"/>
    <w:rsid w:val="00CB202C"/>
    <w:rsid w:val="00CC2640"/>
    <w:rsid w:val="00CC51D8"/>
    <w:rsid w:val="00CD5386"/>
    <w:rsid w:val="00CD6661"/>
    <w:rsid w:val="00CE2980"/>
    <w:rsid w:val="00CE5ADF"/>
    <w:rsid w:val="00CE5E1F"/>
    <w:rsid w:val="00CF0E3B"/>
    <w:rsid w:val="00CF4E98"/>
    <w:rsid w:val="00CF7956"/>
    <w:rsid w:val="00CF7D25"/>
    <w:rsid w:val="00D04937"/>
    <w:rsid w:val="00D1122C"/>
    <w:rsid w:val="00D12D9E"/>
    <w:rsid w:val="00D14E07"/>
    <w:rsid w:val="00D17987"/>
    <w:rsid w:val="00D201E8"/>
    <w:rsid w:val="00D23AD6"/>
    <w:rsid w:val="00D309CF"/>
    <w:rsid w:val="00D30F72"/>
    <w:rsid w:val="00D33A8B"/>
    <w:rsid w:val="00D3677D"/>
    <w:rsid w:val="00D40C96"/>
    <w:rsid w:val="00D42EA5"/>
    <w:rsid w:val="00D43BA4"/>
    <w:rsid w:val="00D44398"/>
    <w:rsid w:val="00D5031C"/>
    <w:rsid w:val="00D536F4"/>
    <w:rsid w:val="00D53992"/>
    <w:rsid w:val="00D552A2"/>
    <w:rsid w:val="00D55C54"/>
    <w:rsid w:val="00D56E38"/>
    <w:rsid w:val="00D5771A"/>
    <w:rsid w:val="00D607E4"/>
    <w:rsid w:val="00D62ABF"/>
    <w:rsid w:val="00D65699"/>
    <w:rsid w:val="00D71FE6"/>
    <w:rsid w:val="00D74A0B"/>
    <w:rsid w:val="00D77748"/>
    <w:rsid w:val="00D77CCC"/>
    <w:rsid w:val="00D81752"/>
    <w:rsid w:val="00D85385"/>
    <w:rsid w:val="00D91ABC"/>
    <w:rsid w:val="00D94A06"/>
    <w:rsid w:val="00D95C19"/>
    <w:rsid w:val="00DA155A"/>
    <w:rsid w:val="00DA6172"/>
    <w:rsid w:val="00DB1008"/>
    <w:rsid w:val="00DB1306"/>
    <w:rsid w:val="00DB4B1A"/>
    <w:rsid w:val="00DB6A01"/>
    <w:rsid w:val="00DB6E13"/>
    <w:rsid w:val="00DB79EE"/>
    <w:rsid w:val="00DC4AE9"/>
    <w:rsid w:val="00DC52AB"/>
    <w:rsid w:val="00DD1391"/>
    <w:rsid w:val="00DD2E7A"/>
    <w:rsid w:val="00DD43DD"/>
    <w:rsid w:val="00DD614B"/>
    <w:rsid w:val="00DD7CBA"/>
    <w:rsid w:val="00DE056C"/>
    <w:rsid w:val="00DE3F35"/>
    <w:rsid w:val="00DF53F1"/>
    <w:rsid w:val="00DF5CF8"/>
    <w:rsid w:val="00E0063D"/>
    <w:rsid w:val="00E018FF"/>
    <w:rsid w:val="00E02423"/>
    <w:rsid w:val="00E15E8C"/>
    <w:rsid w:val="00E22D30"/>
    <w:rsid w:val="00E24BFF"/>
    <w:rsid w:val="00E3140F"/>
    <w:rsid w:val="00E330D2"/>
    <w:rsid w:val="00E343AE"/>
    <w:rsid w:val="00E35BB2"/>
    <w:rsid w:val="00E424EF"/>
    <w:rsid w:val="00E505AE"/>
    <w:rsid w:val="00E50A45"/>
    <w:rsid w:val="00E521D0"/>
    <w:rsid w:val="00E52D10"/>
    <w:rsid w:val="00E618A4"/>
    <w:rsid w:val="00E61F41"/>
    <w:rsid w:val="00E65024"/>
    <w:rsid w:val="00E6704F"/>
    <w:rsid w:val="00E67DE1"/>
    <w:rsid w:val="00E73B06"/>
    <w:rsid w:val="00E80BB3"/>
    <w:rsid w:val="00E81BFE"/>
    <w:rsid w:val="00E81DFD"/>
    <w:rsid w:val="00E85F4A"/>
    <w:rsid w:val="00E8708D"/>
    <w:rsid w:val="00E874F4"/>
    <w:rsid w:val="00E90063"/>
    <w:rsid w:val="00E90241"/>
    <w:rsid w:val="00E90BA3"/>
    <w:rsid w:val="00E92A1F"/>
    <w:rsid w:val="00E961BC"/>
    <w:rsid w:val="00EA2582"/>
    <w:rsid w:val="00EA27A8"/>
    <w:rsid w:val="00EA2FEE"/>
    <w:rsid w:val="00EA57E6"/>
    <w:rsid w:val="00EA7024"/>
    <w:rsid w:val="00EB082E"/>
    <w:rsid w:val="00EB47C9"/>
    <w:rsid w:val="00EB6797"/>
    <w:rsid w:val="00EB6B69"/>
    <w:rsid w:val="00EC1AD8"/>
    <w:rsid w:val="00EC2EE6"/>
    <w:rsid w:val="00EC5ECC"/>
    <w:rsid w:val="00ED0B15"/>
    <w:rsid w:val="00ED0C63"/>
    <w:rsid w:val="00ED2D23"/>
    <w:rsid w:val="00ED3F6D"/>
    <w:rsid w:val="00EE2E8C"/>
    <w:rsid w:val="00EE2F00"/>
    <w:rsid w:val="00EE440D"/>
    <w:rsid w:val="00EE642E"/>
    <w:rsid w:val="00EE7822"/>
    <w:rsid w:val="00EE7E52"/>
    <w:rsid w:val="00EF0E62"/>
    <w:rsid w:val="00F07CE9"/>
    <w:rsid w:val="00F13C02"/>
    <w:rsid w:val="00F167AE"/>
    <w:rsid w:val="00F16A39"/>
    <w:rsid w:val="00F16A3B"/>
    <w:rsid w:val="00F17DAC"/>
    <w:rsid w:val="00F17FB3"/>
    <w:rsid w:val="00F209EF"/>
    <w:rsid w:val="00F23F45"/>
    <w:rsid w:val="00F24BBD"/>
    <w:rsid w:val="00F260A1"/>
    <w:rsid w:val="00F2625B"/>
    <w:rsid w:val="00F2717A"/>
    <w:rsid w:val="00F3149E"/>
    <w:rsid w:val="00F332F0"/>
    <w:rsid w:val="00F33AAC"/>
    <w:rsid w:val="00F424F1"/>
    <w:rsid w:val="00F4281D"/>
    <w:rsid w:val="00F42E34"/>
    <w:rsid w:val="00F44A87"/>
    <w:rsid w:val="00F45166"/>
    <w:rsid w:val="00F46AF3"/>
    <w:rsid w:val="00F47C48"/>
    <w:rsid w:val="00F50347"/>
    <w:rsid w:val="00F50AB2"/>
    <w:rsid w:val="00F5310D"/>
    <w:rsid w:val="00F57DB5"/>
    <w:rsid w:val="00F61C23"/>
    <w:rsid w:val="00F6468B"/>
    <w:rsid w:val="00F71C1A"/>
    <w:rsid w:val="00F748FA"/>
    <w:rsid w:val="00F77EE3"/>
    <w:rsid w:val="00F8053F"/>
    <w:rsid w:val="00F81F24"/>
    <w:rsid w:val="00F85DE6"/>
    <w:rsid w:val="00F86824"/>
    <w:rsid w:val="00F9317A"/>
    <w:rsid w:val="00F93493"/>
    <w:rsid w:val="00FA215C"/>
    <w:rsid w:val="00FA274B"/>
    <w:rsid w:val="00FA29C4"/>
    <w:rsid w:val="00FA4732"/>
    <w:rsid w:val="00FA493A"/>
    <w:rsid w:val="00FA4D1A"/>
    <w:rsid w:val="00FB020E"/>
    <w:rsid w:val="00FB04B7"/>
    <w:rsid w:val="00FB2E8C"/>
    <w:rsid w:val="00FB39B7"/>
    <w:rsid w:val="00FB51BE"/>
    <w:rsid w:val="00FB57A6"/>
    <w:rsid w:val="00FB5876"/>
    <w:rsid w:val="00FB7059"/>
    <w:rsid w:val="00FB7682"/>
    <w:rsid w:val="00FC301B"/>
    <w:rsid w:val="00FC4A79"/>
    <w:rsid w:val="00FC5465"/>
    <w:rsid w:val="00FC547C"/>
    <w:rsid w:val="00FC5675"/>
    <w:rsid w:val="00FC5933"/>
    <w:rsid w:val="00FC5A2E"/>
    <w:rsid w:val="00FD42FF"/>
    <w:rsid w:val="00FD69DA"/>
    <w:rsid w:val="00FD7FEB"/>
    <w:rsid w:val="00FE201E"/>
    <w:rsid w:val="00FE2CBF"/>
    <w:rsid w:val="00FE43B2"/>
    <w:rsid w:val="00FE49F9"/>
    <w:rsid w:val="00FF0885"/>
    <w:rsid w:val="00FF3139"/>
    <w:rsid w:val="00FF3702"/>
    <w:rsid w:val="00FF4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10A57EE"/>
  <w15:docId w15:val="{C6DA2503-073C-4217-9371-51F34F0D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01262"/>
    <w:pPr>
      <w:spacing w:before="240"/>
      <w:jc w:val="both"/>
    </w:pPr>
    <w:rPr>
      <w:rFonts w:ascii="Arial" w:hAnsi="Arial"/>
      <w:sz w:val="22"/>
      <w:szCs w:val="22"/>
      <w:lang w:eastAsia="en-US"/>
    </w:rPr>
  </w:style>
  <w:style w:type="paragraph" w:styleId="Heading1">
    <w:name w:val="heading 1"/>
    <w:aliases w:val="Heading"/>
    <w:basedOn w:val="Normal"/>
    <w:next w:val="Normal"/>
    <w:qFormat/>
    <w:rsid w:val="003D7077"/>
    <w:pPr>
      <w:keepNext/>
      <w:numPr>
        <w:numId w:val="2"/>
      </w:numPr>
      <w:jc w:val="left"/>
      <w:outlineLvl w:val="0"/>
    </w:pPr>
    <w:rPr>
      <w:rFonts w:cs="Arial"/>
      <w:b/>
      <w:caps/>
    </w:rPr>
  </w:style>
  <w:style w:type="paragraph" w:styleId="Heading2">
    <w:name w:val="heading 2"/>
    <w:basedOn w:val="Normal"/>
    <w:next w:val="Normal"/>
    <w:link w:val="Heading2Char"/>
    <w:qFormat/>
    <w:rsid w:val="003D7077"/>
    <w:pPr>
      <w:keepNext/>
      <w:numPr>
        <w:ilvl w:val="1"/>
        <w:numId w:val="2"/>
      </w:numPr>
      <w:tabs>
        <w:tab w:val="clear" w:pos="3687"/>
        <w:tab w:val="num" w:pos="709"/>
      </w:tabs>
      <w:ind w:left="709"/>
      <w:jc w:val="left"/>
      <w:outlineLvl w:val="1"/>
    </w:pPr>
    <w:rPr>
      <w:rFonts w:cs="Arial"/>
      <w:b/>
      <w:bCs/>
      <w:iCs/>
      <w:szCs w:val="28"/>
    </w:rPr>
  </w:style>
  <w:style w:type="paragraph" w:styleId="Heading3">
    <w:name w:val="heading 3"/>
    <w:aliases w:val="L3,Main Text,bold italic,Heading 3 Char"/>
    <w:basedOn w:val="Normal"/>
    <w:next w:val="Normal"/>
    <w:qFormat/>
    <w:rsid w:val="003D7077"/>
    <w:pPr>
      <w:keepNext/>
      <w:numPr>
        <w:ilvl w:val="2"/>
        <w:numId w:val="2"/>
      </w:numPr>
      <w:jc w:val="left"/>
      <w:outlineLvl w:val="2"/>
    </w:pPr>
    <w:rPr>
      <w:rFonts w:cs="Arial"/>
      <w:b/>
      <w:bCs/>
      <w:i/>
    </w:rPr>
  </w:style>
  <w:style w:type="paragraph" w:styleId="Heading4">
    <w:name w:val="heading 4"/>
    <w:aliases w:val="Component heading,Sub-heading 2,italic,carter ecological heading 4,Floating heading,RPS Heading 4,RSKH4,RSKHeading 4"/>
    <w:basedOn w:val="Normal"/>
    <w:next w:val="Normal"/>
    <w:qFormat/>
    <w:rsid w:val="003D7077"/>
    <w:pPr>
      <w:keepNext/>
      <w:numPr>
        <w:ilvl w:val="3"/>
        <w:numId w:val="2"/>
      </w:numPr>
      <w:jc w:val="left"/>
      <w:outlineLvl w:val="3"/>
    </w:pPr>
    <w:rPr>
      <w:rFonts w:cs="Arial"/>
      <w:bCs/>
      <w:u w:val="single"/>
    </w:rPr>
  </w:style>
  <w:style w:type="paragraph" w:styleId="Heading5">
    <w:name w:val="heading 5"/>
    <w:basedOn w:val="Normal"/>
    <w:next w:val="Normal"/>
    <w:qFormat/>
    <w:rsid w:val="003D7077"/>
    <w:pPr>
      <w:keepNext/>
      <w:jc w:val="left"/>
      <w:outlineLvl w:val="4"/>
    </w:pPr>
    <w:rPr>
      <w:bCs/>
      <w:i/>
      <w:iCs/>
      <w:szCs w:val="26"/>
    </w:rPr>
  </w:style>
  <w:style w:type="paragraph" w:styleId="Heading6">
    <w:name w:val="heading 6"/>
    <w:basedOn w:val="Normal"/>
    <w:next w:val="Normal"/>
    <w:semiHidden/>
    <w:qFormat/>
    <w:rsid w:val="005B0BF0"/>
    <w:pPr>
      <w:spacing w:after="60"/>
      <w:outlineLvl w:val="5"/>
    </w:pPr>
    <w:rPr>
      <w:rFonts w:ascii="Times New Roman" w:hAnsi="Times New Roman"/>
      <w:b/>
      <w:bCs/>
    </w:rPr>
  </w:style>
  <w:style w:type="paragraph" w:styleId="Heading7">
    <w:name w:val="heading 7"/>
    <w:basedOn w:val="Normal"/>
    <w:next w:val="Normal"/>
    <w:link w:val="Heading7Char"/>
    <w:semiHidden/>
    <w:qFormat/>
    <w:rsid w:val="005B0BF0"/>
    <w:pPr>
      <w:tabs>
        <w:tab w:val="num" w:pos="1296"/>
      </w:tabs>
      <w:spacing w:after="60"/>
      <w:ind w:left="1296" w:hanging="1296"/>
      <w:outlineLvl w:val="6"/>
    </w:pPr>
    <w:rPr>
      <w:szCs w:val="20"/>
      <w:lang w:eastAsia="en-GB"/>
    </w:rPr>
  </w:style>
  <w:style w:type="paragraph" w:styleId="Heading8">
    <w:name w:val="heading 8"/>
    <w:basedOn w:val="Normal"/>
    <w:next w:val="Normal"/>
    <w:link w:val="Heading8Char"/>
    <w:semiHidden/>
    <w:qFormat/>
    <w:rsid w:val="005B0BF0"/>
    <w:pPr>
      <w:tabs>
        <w:tab w:val="num" w:pos="1440"/>
      </w:tabs>
      <w:spacing w:after="60"/>
      <w:ind w:left="1440" w:hanging="1440"/>
      <w:outlineLvl w:val="7"/>
    </w:pPr>
    <w:rPr>
      <w:i/>
      <w:szCs w:val="20"/>
      <w:lang w:eastAsia="en-GB"/>
    </w:rPr>
  </w:style>
  <w:style w:type="paragraph" w:styleId="Heading9">
    <w:name w:val="heading 9"/>
    <w:basedOn w:val="Normal"/>
    <w:next w:val="Normal"/>
    <w:link w:val="Heading9Char"/>
    <w:semiHidden/>
    <w:qFormat/>
    <w:rsid w:val="005B0BF0"/>
    <w:pPr>
      <w:tabs>
        <w:tab w:val="num" w:pos="1584"/>
      </w:tabs>
      <w:spacing w:after="60"/>
      <w:ind w:left="1584" w:hanging="1584"/>
      <w:outlineLvl w:val="8"/>
    </w:pPr>
    <w:rPr>
      <w:b/>
      <w:i/>
      <w:sz w:val="1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Text"/>
    <w:basedOn w:val="Normal"/>
    <w:link w:val="HeaderChar"/>
    <w:uiPriority w:val="99"/>
    <w:rsid w:val="00D536F4"/>
    <w:pPr>
      <w:tabs>
        <w:tab w:val="center" w:pos="4536"/>
        <w:tab w:val="right" w:pos="9072"/>
      </w:tabs>
      <w:spacing w:before="0"/>
    </w:pPr>
    <w:rPr>
      <w:sz w:val="20"/>
    </w:rPr>
  </w:style>
  <w:style w:type="paragraph" w:styleId="Footer">
    <w:name w:val="footer"/>
    <w:basedOn w:val="Normal"/>
    <w:link w:val="FooterChar"/>
    <w:uiPriority w:val="99"/>
    <w:rsid w:val="00D536F4"/>
    <w:pPr>
      <w:tabs>
        <w:tab w:val="center" w:pos="4153"/>
        <w:tab w:val="right" w:pos="8306"/>
      </w:tabs>
      <w:spacing w:before="0"/>
      <w:jc w:val="center"/>
    </w:pPr>
    <w:rPr>
      <w:sz w:val="16"/>
    </w:rPr>
  </w:style>
  <w:style w:type="character" w:styleId="PageNumber">
    <w:name w:val="page number"/>
    <w:basedOn w:val="DefaultParagraphFont"/>
    <w:semiHidden/>
    <w:rsid w:val="005B0BF0"/>
    <w:rPr>
      <w:rFonts w:ascii="Arial" w:hAnsi="Arial"/>
      <w:sz w:val="18"/>
    </w:rPr>
  </w:style>
  <w:style w:type="paragraph" w:styleId="TOC1">
    <w:name w:val="toc 1"/>
    <w:basedOn w:val="Normal"/>
    <w:next w:val="Normal"/>
    <w:uiPriority w:val="39"/>
    <w:rsid w:val="00D536F4"/>
    <w:pPr>
      <w:tabs>
        <w:tab w:val="right" w:leader="dot" w:pos="9017"/>
      </w:tabs>
      <w:spacing w:before="60"/>
      <w:ind w:left="539" w:hanging="539"/>
    </w:pPr>
    <w:rPr>
      <w:rFonts w:cs="Arial"/>
      <w:b/>
      <w:bCs/>
      <w:caps/>
      <w:noProof/>
    </w:rPr>
  </w:style>
  <w:style w:type="paragraph" w:styleId="TOC2">
    <w:name w:val="toc 2"/>
    <w:basedOn w:val="Normal"/>
    <w:next w:val="Normal"/>
    <w:uiPriority w:val="39"/>
    <w:rsid w:val="00D536F4"/>
    <w:pPr>
      <w:tabs>
        <w:tab w:val="right" w:leader="dot" w:pos="9017"/>
      </w:tabs>
      <w:spacing w:before="0"/>
      <w:ind w:left="1134" w:hanging="567"/>
    </w:pPr>
    <w:rPr>
      <w:rFonts w:cs="Arial"/>
      <w:b/>
      <w:noProof/>
    </w:rPr>
  </w:style>
  <w:style w:type="paragraph" w:styleId="TOC3">
    <w:name w:val="toc 3"/>
    <w:basedOn w:val="Normal"/>
    <w:next w:val="Normal"/>
    <w:autoRedefine/>
    <w:semiHidden/>
    <w:rsid w:val="005B0BF0"/>
    <w:pPr>
      <w:tabs>
        <w:tab w:val="right" w:leader="dot" w:pos="9017"/>
      </w:tabs>
      <w:spacing w:before="0"/>
      <w:ind w:left="1701" w:hanging="567"/>
    </w:pPr>
    <w:rPr>
      <w:rFonts w:cs="Arial"/>
      <w:b/>
      <w:i/>
      <w:iCs/>
      <w:szCs w:val="20"/>
    </w:rPr>
  </w:style>
  <w:style w:type="paragraph" w:styleId="FootnoteText">
    <w:name w:val="footnote text"/>
    <w:aliases w:val="Footnote Text Char Char Char Char,Footnote Text Char Char Char"/>
    <w:basedOn w:val="Normal"/>
    <w:link w:val="FootnoteTextChar"/>
    <w:uiPriority w:val="99"/>
    <w:rsid w:val="00D536F4"/>
    <w:pPr>
      <w:spacing w:before="40" w:after="40"/>
    </w:pPr>
    <w:rPr>
      <w:sz w:val="20"/>
    </w:rPr>
  </w:style>
  <w:style w:type="character" w:styleId="FootnoteReference">
    <w:name w:val="footnote reference"/>
    <w:basedOn w:val="DefaultParagraphFont"/>
    <w:rsid w:val="00D536F4"/>
    <w:rPr>
      <w:rFonts w:ascii="Arial" w:hAnsi="Arial"/>
      <w:sz w:val="22"/>
      <w:vertAlign w:val="superscript"/>
    </w:rPr>
  </w:style>
  <w:style w:type="paragraph" w:styleId="BodyText">
    <w:name w:val="Body Text"/>
    <w:semiHidden/>
    <w:rsid w:val="005B0BF0"/>
    <w:pPr>
      <w:spacing w:after="240"/>
    </w:pPr>
    <w:rPr>
      <w:sz w:val="24"/>
      <w:lang w:eastAsia="en-US"/>
    </w:rPr>
  </w:style>
  <w:style w:type="paragraph" w:styleId="BodyTextIndent">
    <w:name w:val="Body Text Indent"/>
    <w:basedOn w:val="Normal"/>
    <w:semiHidden/>
    <w:rsid w:val="005B0BF0"/>
    <w:pPr>
      <w:spacing w:after="120"/>
      <w:ind w:left="283"/>
    </w:pPr>
    <w:rPr>
      <w:rFonts w:ascii="Times New Roman" w:hAnsi="Times New Roman"/>
      <w:sz w:val="20"/>
      <w:szCs w:val="20"/>
    </w:rPr>
  </w:style>
  <w:style w:type="paragraph" w:styleId="ListBullet">
    <w:name w:val="List Bullet"/>
    <w:basedOn w:val="Normal"/>
    <w:qFormat/>
    <w:rsid w:val="003D7077"/>
    <w:pPr>
      <w:numPr>
        <w:numId w:val="3"/>
      </w:numPr>
      <w:spacing w:before="60"/>
      <w:ind w:left="714" w:hanging="357"/>
    </w:pPr>
  </w:style>
  <w:style w:type="paragraph" w:styleId="ListBullet2">
    <w:name w:val="List Bullet 2"/>
    <w:basedOn w:val="ListBullet"/>
    <w:link w:val="ListBullet2Char"/>
    <w:qFormat/>
    <w:rsid w:val="003D7077"/>
    <w:pPr>
      <w:numPr>
        <w:numId w:val="4"/>
      </w:numPr>
      <w:ind w:left="998" w:hanging="357"/>
    </w:pPr>
  </w:style>
  <w:style w:type="paragraph" w:styleId="ListBullet3">
    <w:name w:val="List Bullet 3"/>
    <w:basedOn w:val="Normal"/>
    <w:autoRedefine/>
    <w:semiHidden/>
    <w:rsid w:val="005B0BF0"/>
    <w:pPr>
      <w:tabs>
        <w:tab w:val="num" w:pos="926"/>
      </w:tabs>
      <w:ind w:left="926" w:hanging="360"/>
    </w:pPr>
  </w:style>
  <w:style w:type="table" w:customStyle="1" w:styleId="SLRTable">
    <w:name w:val="SLR Table"/>
    <w:basedOn w:val="TableNormal"/>
    <w:rsid w:val="005742B7"/>
    <w:pPr>
      <w:keepLines/>
      <w:spacing w:before="40" w:after="40"/>
      <w:contextualSpacing/>
      <w:jc w:val="center"/>
    </w:pPr>
    <w:rPr>
      <w:rFonts w:ascii="Arial" w:hAnsi="Arial"/>
    </w:rPr>
    <w:tblPr>
      <w:jc w:val="center"/>
      <w:tblBorders>
        <w:top w:val="single" w:sz="4" w:space="0" w:color="auto"/>
        <w:bottom w:val="single" w:sz="4" w:space="0" w:color="auto"/>
        <w:insideH w:val="single" w:sz="6" w:space="0" w:color="auto"/>
      </w:tblBorders>
    </w:tblPr>
    <w:trPr>
      <w:jc w:val="center"/>
    </w:trPr>
    <w:tcPr>
      <w:shd w:val="clear" w:color="auto" w:fill="auto"/>
      <w:vAlign w:val="center"/>
    </w:tcPr>
    <w:tblStylePr w:type="firstRow">
      <w:pPr>
        <w:wordWrap/>
        <w:spacing w:beforeLines="0" w:beforeAutospacing="0" w:afterLines="0" w:afterAutospacing="0"/>
        <w:contextualSpacing/>
        <w:jc w:val="both"/>
      </w:pPr>
      <w:rPr>
        <w:rFonts w:ascii="Arial" w:hAnsi="Arial"/>
        <w:b/>
        <w:i w:val="0"/>
        <w:sz w:val="20"/>
        <w:szCs w:val="20"/>
      </w:rPr>
      <w:tblPr/>
      <w:trPr>
        <w:tblHeader/>
      </w:trPr>
      <w:tcPr>
        <w:tcBorders>
          <w:top w:val="single" w:sz="12" w:space="0" w:color="auto"/>
          <w:left w:val="nil"/>
          <w:bottom w:val="single" w:sz="12" w:space="0" w:color="auto"/>
          <w:right w:val="nil"/>
          <w:insideH w:val="nil"/>
          <w:insideV w:val="nil"/>
          <w:tl2br w:val="nil"/>
          <w:tr2bl w:val="nil"/>
        </w:tcBorders>
      </w:tcPr>
    </w:tblStylePr>
    <w:tblStylePr w:type="lastRow">
      <w:rPr>
        <w:rFonts w:ascii="Arial" w:hAnsi="Arial"/>
        <w:sz w:val="20"/>
      </w:rPr>
      <w:tblPr/>
      <w:tcPr>
        <w:tcBorders>
          <w:top w:val="single" w:sz="4" w:space="0" w:color="auto"/>
          <w:left w:val="nil"/>
          <w:bottom w:val="single" w:sz="12" w:space="0" w:color="auto"/>
          <w:right w:val="nil"/>
          <w:insideV w:val="nil"/>
        </w:tcBorders>
        <w:shd w:val="clear" w:color="auto" w:fill="auto"/>
      </w:tcPr>
    </w:tblStylePr>
  </w:style>
  <w:style w:type="paragraph" w:customStyle="1" w:styleId="TableText">
    <w:name w:val="Table Text"/>
    <w:basedOn w:val="Normal"/>
    <w:link w:val="TableTextChar"/>
    <w:qFormat/>
    <w:rsid w:val="00D536F4"/>
    <w:pPr>
      <w:keepLines/>
      <w:spacing w:before="40" w:after="40"/>
      <w:contextualSpacing/>
      <w:jc w:val="center"/>
    </w:pPr>
    <w:rPr>
      <w:sz w:val="20"/>
      <w:szCs w:val="20"/>
    </w:rPr>
  </w:style>
  <w:style w:type="paragraph" w:styleId="Title">
    <w:name w:val="Title"/>
    <w:basedOn w:val="Normal"/>
    <w:rsid w:val="00D536F4"/>
    <w:pPr>
      <w:ind w:left="709" w:hanging="709"/>
      <w:contextualSpacing/>
      <w:outlineLvl w:val="0"/>
    </w:pPr>
    <w:rPr>
      <w:rFonts w:cs="Arial"/>
      <w:b/>
      <w:bCs/>
      <w:i/>
      <w:caps/>
      <w:kern w:val="28"/>
    </w:rPr>
  </w:style>
  <w:style w:type="paragraph" w:styleId="TableofFigures">
    <w:name w:val="table of figures"/>
    <w:basedOn w:val="Normal"/>
    <w:next w:val="Normal"/>
    <w:autoRedefine/>
    <w:uiPriority w:val="99"/>
    <w:rsid w:val="00D536F4"/>
    <w:pPr>
      <w:tabs>
        <w:tab w:val="right" w:leader="dot" w:pos="9017"/>
      </w:tabs>
      <w:spacing w:before="120" w:after="120"/>
      <w:ind w:left="1077" w:hanging="1077"/>
      <w:contextualSpacing/>
    </w:pPr>
    <w:rPr>
      <w:b/>
      <w:szCs w:val="20"/>
    </w:rPr>
  </w:style>
  <w:style w:type="paragraph" w:styleId="EndnoteText">
    <w:name w:val="endnote text"/>
    <w:basedOn w:val="Normal"/>
    <w:rsid w:val="00D536F4"/>
    <w:pPr>
      <w:spacing w:before="60"/>
    </w:pPr>
    <w:rPr>
      <w:sz w:val="20"/>
      <w:szCs w:val="20"/>
    </w:rPr>
  </w:style>
  <w:style w:type="paragraph" w:styleId="TOC4">
    <w:name w:val="toc 4"/>
    <w:basedOn w:val="Normal"/>
    <w:next w:val="Normal"/>
    <w:autoRedefine/>
    <w:semiHidden/>
    <w:rsid w:val="005B0BF0"/>
    <w:pPr>
      <w:spacing w:before="0"/>
      <w:ind w:left="1134" w:firstLine="567"/>
    </w:pPr>
    <w:rPr>
      <w:i/>
      <w:sz w:val="20"/>
    </w:rPr>
  </w:style>
  <w:style w:type="paragraph" w:styleId="TOC5">
    <w:name w:val="toc 5"/>
    <w:basedOn w:val="Normal"/>
    <w:next w:val="Normal"/>
    <w:autoRedefine/>
    <w:semiHidden/>
    <w:rsid w:val="005B0BF0"/>
    <w:pPr>
      <w:ind w:left="800"/>
    </w:pPr>
    <w:rPr>
      <w:sz w:val="18"/>
    </w:rPr>
  </w:style>
  <w:style w:type="character" w:styleId="EndnoteReference">
    <w:name w:val="endnote reference"/>
    <w:basedOn w:val="DefaultParagraphFont"/>
    <w:rsid w:val="00D536F4"/>
    <w:rPr>
      <w:rFonts w:ascii="Arial" w:hAnsi="Arial"/>
      <w:sz w:val="22"/>
      <w:vertAlign w:val="superscript"/>
    </w:rPr>
  </w:style>
  <w:style w:type="paragraph" w:styleId="Caption">
    <w:name w:val="caption"/>
    <w:basedOn w:val="Normal"/>
    <w:next w:val="Normal"/>
    <w:link w:val="CaptionChar"/>
    <w:qFormat/>
    <w:rsid w:val="00D536F4"/>
    <w:pPr>
      <w:keepNext/>
      <w:tabs>
        <w:tab w:val="left" w:pos="851"/>
      </w:tabs>
      <w:spacing w:after="120"/>
      <w:contextualSpacing/>
      <w:jc w:val="center"/>
    </w:pPr>
    <w:rPr>
      <w:rFonts w:cs="Arial"/>
      <w:b/>
      <w:bCs/>
      <w:szCs w:val="20"/>
    </w:rPr>
  </w:style>
  <w:style w:type="character" w:styleId="Hyperlink">
    <w:name w:val="Hyperlink"/>
    <w:basedOn w:val="DefaultParagraphFont"/>
    <w:uiPriority w:val="99"/>
    <w:rsid w:val="00D536F4"/>
    <w:rPr>
      <w:color w:val="0000FF"/>
      <w:u w:val="single"/>
    </w:rPr>
  </w:style>
  <w:style w:type="paragraph" w:customStyle="1" w:styleId="TableNarrow">
    <w:name w:val="Table Narrow"/>
    <w:basedOn w:val="Normal"/>
    <w:qFormat/>
    <w:rsid w:val="00D536F4"/>
    <w:pPr>
      <w:keepLines/>
      <w:spacing w:before="40" w:after="40"/>
      <w:contextualSpacing/>
      <w:jc w:val="center"/>
    </w:pPr>
    <w:rPr>
      <w:rFonts w:ascii="Arial Narrow" w:hAnsi="Arial Narrow"/>
      <w:sz w:val="20"/>
      <w:szCs w:val="20"/>
    </w:rPr>
  </w:style>
  <w:style w:type="paragraph" w:customStyle="1" w:styleId="TableNotes">
    <w:name w:val="Table Notes"/>
    <w:basedOn w:val="TableText"/>
    <w:qFormat/>
    <w:rsid w:val="00D536F4"/>
    <w:pPr>
      <w:jc w:val="left"/>
    </w:pPr>
  </w:style>
  <w:style w:type="paragraph" w:styleId="BalloonText">
    <w:name w:val="Balloon Text"/>
    <w:basedOn w:val="Normal"/>
    <w:link w:val="BalloonTextChar"/>
    <w:semiHidden/>
    <w:rsid w:val="005B0BF0"/>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3D7077"/>
    <w:rPr>
      <w:rFonts w:ascii="Tahoma" w:hAnsi="Tahoma" w:cs="Tahoma"/>
      <w:sz w:val="16"/>
      <w:szCs w:val="16"/>
      <w:lang w:eastAsia="en-US"/>
    </w:rPr>
  </w:style>
  <w:style w:type="character" w:customStyle="1" w:styleId="Heading7Char">
    <w:name w:val="Heading 7 Char"/>
    <w:basedOn w:val="DefaultParagraphFont"/>
    <w:link w:val="Heading7"/>
    <w:semiHidden/>
    <w:rsid w:val="005B0BF0"/>
    <w:rPr>
      <w:rFonts w:ascii="Arial" w:hAnsi="Arial"/>
      <w:sz w:val="22"/>
    </w:rPr>
  </w:style>
  <w:style w:type="character" w:customStyle="1" w:styleId="Heading8Char">
    <w:name w:val="Heading 8 Char"/>
    <w:basedOn w:val="DefaultParagraphFont"/>
    <w:link w:val="Heading8"/>
    <w:semiHidden/>
    <w:rsid w:val="005B0BF0"/>
    <w:rPr>
      <w:rFonts w:ascii="Arial" w:hAnsi="Arial"/>
      <w:i/>
      <w:sz w:val="22"/>
    </w:rPr>
  </w:style>
  <w:style w:type="character" w:customStyle="1" w:styleId="Heading9Char">
    <w:name w:val="Heading 9 Char"/>
    <w:basedOn w:val="DefaultParagraphFont"/>
    <w:link w:val="Heading9"/>
    <w:semiHidden/>
    <w:rsid w:val="005B0BF0"/>
    <w:rPr>
      <w:rFonts w:ascii="Arial" w:hAnsi="Arial"/>
      <w:b/>
      <w:i/>
      <w:sz w:val="18"/>
    </w:rPr>
  </w:style>
  <w:style w:type="paragraph" w:styleId="TOC8">
    <w:name w:val="toc 8"/>
    <w:basedOn w:val="Normal"/>
    <w:next w:val="Normal"/>
    <w:autoRedefine/>
    <w:semiHidden/>
    <w:rsid w:val="005B0BF0"/>
    <w:pPr>
      <w:spacing w:before="0" w:after="220"/>
      <w:ind w:left="1680"/>
    </w:pPr>
    <w:rPr>
      <w:rFonts w:ascii="Times New Roman" w:hAnsi="Times New Roman"/>
      <w:szCs w:val="20"/>
      <w:lang w:eastAsia="en-GB"/>
    </w:rPr>
  </w:style>
  <w:style w:type="paragraph" w:styleId="NormalIndent">
    <w:name w:val="Normal Indent"/>
    <w:basedOn w:val="Normal"/>
    <w:rsid w:val="00D536F4"/>
    <w:pPr>
      <w:ind w:left="720"/>
    </w:pPr>
    <w:rPr>
      <w:szCs w:val="24"/>
    </w:rPr>
  </w:style>
  <w:style w:type="paragraph" w:styleId="CommentText">
    <w:name w:val="annotation text"/>
    <w:basedOn w:val="Normal"/>
    <w:link w:val="CommentTextChar"/>
    <w:semiHidden/>
    <w:rsid w:val="005B0BF0"/>
    <w:rPr>
      <w:sz w:val="20"/>
      <w:szCs w:val="20"/>
    </w:rPr>
  </w:style>
  <w:style w:type="character" w:customStyle="1" w:styleId="CommentTextChar">
    <w:name w:val="Comment Text Char"/>
    <w:basedOn w:val="DefaultParagraphFont"/>
    <w:link w:val="CommentText"/>
    <w:semiHidden/>
    <w:rsid w:val="005B0BF0"/>
    <w:rPr>
      <w:rFonts w:ascii="Arial" w:hAnsi="Arial"/>
      <w:lang w:eastAsia="en-US"/>
    </w:rPr>
  </w:style>
  <w:style w:type="paragraph" w:styleId="EnvelopeAddress">
    <w:name w:val="envelope address"/>
    <w:basedOn w:val="Normal"/>
    <w:semiHidden/>
    <w:rsid w:val="005B0BF0"/>
    <w:pPr>
      <w:framePr w:w="7920" w:h="1980" w:hRule="exact" w:hSpace="180" w:wrap="auto" w:hAnchor="page" w:xAlign="center" w:yAlign="bottom"/>
      <w:ind w:left="2880"/>
    </w:pPr>
    <w:rPr>
      <w:rFonts w:cs="Arial"/>
      <w:sz w:val="24"/>
      <w:szCs w:val="24"/>
    </w:rPr>
  </w:style>
  <w:style w:type="character" w:styleId="CommentReference">
    <w:name w:val="annotation reference"/>
    <w:basedOn w:val="DefaultParagraphFont"/>
    <w:semiHidden/>
    <w:rsid w:val="005B0BF0"/>
    <w:rPr>
      <w:sz w:val="16"/>
      <w:szCs w:val="16"/>
    </w:rPr>
  </w:style>
  <w:style w:type="paragraph" w:styleId="List">
    <w:name w:val="List"/>
    <w:basedOn w:val="Normal"/>
    <w:semiHidden/>
    <w:rsid w:val="005B0BF0"/>
    <w:pPr>
      <w:ind w:left="283" w:hanging="283"/>
    </w:pPr>
    <w:rPr>
      <w:szCs w:val="24"/>
    </w:rPr>
  </w:style>
  <w:style w:type="paragraph" w:styleId="List2">
    <w:name w:val="List 2"/>
    <w:basedOn w:val="Normal"/>
    <w:semiHidden/>
    <w:rsid w:val="005B0BF0"/>
    <w:pPr>
      <w:ind w:left="566" w:hanging="283"/>
    </w:pPr>
    <w:rPr>
      <w:szCs w:val="24"/>
    </w:rPr>
  </w:style>
  <w:style w:type="paragraph" w:styleId="MessageHeader">
    <w:name w:val="Message Header"/>
    <w:basedOn w:val="BodyText"/>
    <w:link w:val="MessageHeaderChar"/>
    <w:semiHidden/>
    <w:rsid w:val="005B0BF0"/>
    <w:pPr>
      <w:keepLines/>
      <w:tabs>
        <w:tab w:val="left" w:pos="720"/>
        <w:tab w:val="left" w:pos="4320"/>
        <w:tab w:val="left" w:pos="5040"/>
        <w:tab w:val="right" w:pos="8640"/>
      </w:tabs>
      <w:spacing w:after="40" w:line="440" w:lineRule="atLeast"/>
      <w:ind w:left="720" w:hanging="720"/>
    </w:pPr>
    <w:rPr>
      <w:rFonts w:ascii="Arial" w:hAnsi="Arial"/>
      <w:spacing w:val="-5"/>
      <w:sz w:val="20"/>
    </w:rPr>
  </w:style>
  <w:style w:type="character" w:customStyle="1" w:styleId="MessageHeaderChar">
    <w:name w:val="Message Header Char"/>
    <w:basedOn w:val="DefaultParagraphFont"/>
    <w:link w:val="MessageHeader"/>
    <w:semiHidden/>
    <w:rsid w:val="005B0BF0"/>
    <w:rPr>
      <w:rFonts w:ascii="Arial" w:hAnsi="Arial"/>
      <w:spacing w:val="-5"/>
      <w:lang w:eastAsia="en-US"/>
    </w:rPr>
  </w:style>
  <w:style w:type="paragraph" w:styleId="BodyText2">
    <w:name w:val="Body Text 2"/>
    <w:basedOn w:val="Normal"/>
    <w:link w:val="BodyText2Char"/>
    <w:semiHidden/>
    <w:rsid w:val="005B0BF0"/>
    <w:pPr>
      <w:spacing w:after="120" w:line="480" w:lineRule="auto"/>
    </w:pPr>
    <w:rPr>
      <w:szCs w:val="24"/>
    </w:rPr>
  </w:style>
  <w:style w:type="character" w:customStyle="1" w:styleId="BodyText2Char">
    <w:name w:val="Body Text 2 Char"/>
    <w:basedOn w:val="DefaultParagraphFont"/>
    <w:link w:val="BodyText2"/>
    <w:semiHidden/>
    <w:rsid w:val="005B0BF0"/>
    <w:rPr>
      <w:rFonts w:ascii="Arial" w:hAnsi="Arial"/>
      <w:sz w:val="22"/>
      <w:szCs w:val="24"/>
      <w:lang w:eastAsia="en-US"/>
    </w:rPr>
  </w:style>
  <w:style w:type="paragraph" w:styleId="BodyText3">
    <w:name w:val="Body Text 3"/>
    <w:basedOn w:val="Normal"/>
    <w:link w:val="BodyText3Char"/>
    <w:semiHidden/>
    <w:rsid w:val="005B0BF0"/>
    <w:pPr>
      <w:spacing w:before="0" w:after="220"/>
    </w:pPr>
    <w:rPr>
      <w:rFonts w:ascii="Times New Roman" w:hAnsi="Times New Roman"/>
      <w:i/>
      <w:szCs w:val="20"/>
      <w:lang w:eastAsia="en-GB"/>
    </w:rPr>
  </w:style>
  <w:style w:type="character" w:customStyle="1" w:styleId="BodyText3Char">
    <w:name w:val="Body Text 3 Char"/>
    <w:basedOn w:val="DefaultParagraphFont"/>
    <w:link w:val="BodyText3"/>
    <w:semiHidden/>
    <w:rsid w:val="005B0BF0"/>
    <w:rPr>
      <w:i/>
      <w:sz w:val="22"/>
    </w:rPr>
  </w:style>
  <w:style w:type="paragraph" w:styleId="BodyTextIndent2">
    <w:name w:val="Body Text Indent 2"/>
    <w:basedOn w:val="Normal"/>
    <w:link w:val="BodyTextIndent2Char"/>
    <w:semiHidden/>
    <w:rsid w:val="005B0BF0"/>
    <w:pPr>
      <w:spacing w:before="0" w:after="220"/>
      <w:ind w:left="720"/>
    </w:pPr>
    <w:rPr>
      <w:rFonts w:ascii="Times New Roman" w:hAnsi="Times New Roman"/>
      <w:szCs w:val="20"/>
      <w:lang w:eastAsia="en-GB"/>
    </w:rPr>
  </w:style>
  <w:style w:type="character" w:customStyle="1" w:styleId="BodyTextIndent2Char">
    <w:name w:val="Body Text Indent 2 Char"/>
    <w:basedOn w:val="DefaultParagraphFont"/>
    <w:link w:val="BodyTextIndent2"/>
    <w:semiHidden/>
    <w:rsid w:val="005B0BF0"/>
    <w:rPr>
      <w:sz w:val="22"/>
    </w:rPr>
  </w:style>
  <w:style w:type="paragraph" w:styleId="BodyTextIndent3">
    <w:name w:val="Body Text Indent 3"/>
    <w:basedOn w:val="Normal"/>
    <w:link w:val="BodyTextIndent3Char"/>
    <w:semiHidden/>
    <w:rsid w:val="005B0BF0"/>
    <w:pPr>
      <w:spacing w:before="0" w:after="220"/>
      <w:ind w:left="720"/>
    </w:pPr>
    <w:rPr>
      <w:rFonts w:ascii="Times New Roman" w:hAnsi="Times New Roman"/>
      <w:b/>
      <w:i/>
      <w:szCs w:val="20"/>
      <w:lang w:eastAsia="en-GB"/>
    </w:rPr>
  </w:style>
  <w:style w:type="character" w:customStyle="1" w:styleId="BodyTextIndent3Char">
    <w:name w:val="Body Text Indent 3 Char"/>
    <w:basedOn w:val="DefaultParagraphFont"/>
    <w:link w:val="BodyTextIndent3"/>
    <w:semiHidden/>
    <w:rsid w:val="005B0BF0"/>
    <w:rPr>
      <w:b/>
      <w:i/>
      <w:sz w:val="22"/>
    </w:rPr>
  </w:style>
  <w:style w:type="character" w:styleId="FollowedHyperlink">
    <w:name w:val="FollowedHyperlink"/>
    <w:basedOn w:val="DefaultParagraphFont"/>
    <w:semiHidden/>
    <w:rsid w:val="005B0BF0"/>
    <w:rPr>
      <w:color w:val="800080"/>
      <w:u w:val="single"/>
    </w:rPr>
  </w:style>
  <w:style w:type="paragraph" w:styleId="CommentSubject">
    <w:name w:val="annotation subject"/>
    <w:basedOn w:val="CommentText"/>
    <w:next w:val="CommentText"/>
    <w:link w:val="CommentSubjectChar"/>
    <w:semiHidden/>
    <w:rsid w:val="005B0BF0"/>
    <w:rPr>
      <w:b/>
      <w:bCs/>
    </w:rPr>
  </w:style>
  <w:style w:type="character" w:customStyle="1" w:styleId="CommentSubjectChar">
    <w:name w:val="Comment Subject Char"/>
    <w:basedOn w:val="CommentTextChar"/>
    <w:link w:val="CommentSubject"/>
    <w:semiHidden/>
    <w:rsid w:val="005B0BF0"/>
    <w:rPr>
      <w:rFonts w:ascii="Arial" w:hAnsi="Arial"/>
      <w:b/>
      <w:bCs/>
      <w:lang w:eastAsia="en-US"/>
    </w:rPr>
  </w:style>
  <w:style w:type="character" w:customStyle="1" w:styleId="TabletextCharChar">
    <w:name w:val="Table text Char Char"/>
    <w:basedOn w:val="DefaultParagraphFont"/>
    <w:semiHidden/>
    <w:rsid w:val="005B0BF0"/>
    <w:rPr>
      <w:rFonts w:ascii="Swis721 BT" w:hAnsi="Swis721 BT"/>
      <w:noProof w:val="0"/>
      <w:szCs w:val="24"/>
      <w:lang w:val="en-GB" w:eastAsia="en-US" w:bidi="ar-SA"/>
    </w:rPr>
  </w:style>
  <w:style w:type="paragraph" w:customStyle="1" w:styleId="Normal1">
    <w:name w:val="Normal1"/>
    <w:basedOn w:val="Normal"/>
    <w:semiHidden/>
    <w:rsid w:val="005B0BF0"/>
    <w:pPr>
      <w:spacing w:after="60"/>
    </w:pPr>
    <w:rPr>
      <w:sz w:val="24"/>
      <w:szCs w:val="20"/>
    </w:rPr>
  </w:style>
  <w:style w:type="paragraph" w:customStyle="1" w:styleId="CEBodyTextnumbered">
    <w:name w:val="CE Body Text numbered"/>
    <w:basedOn w:val="BodyTextIndent"/>
    <w:autoRedefine/>
    <w:semiHidden/>
    <w:qFormat/>
    <w:rsid w:val="005B0BF0"/>
    <w:pPr>
      <w:widowControl w:val="0"/>
      <w:spacing w:before="0" w:after="240" w:line="360" w:lineRule="auto"/>
      <w:ind w:left="0"/>
    </w:pPr>
    <w:rPr>
      <w:rFonts w:ascii="Arial" w:eastAsia="Arial-BoldMT" w:hAnsi="Arial" w:cs="Arial"/>
      <w:bCs/>
      <w:iCs/>
      <w:sz w:val="24"/>
      <w:szCs w:val="24"/>
      <w:lang w:eastAsia="en-GB"/>
    </w:rPr>
  </w:style>
  <w:style w:type="character" w:customStyle="1" w:styleId="ListBullet2Char">
    <w:name w:val="List Bullet 2 Char"/>
    <w:basedOn w:val="DefaultParagraphFont"/>
    <w:link w:val="ListBullet2"/>
    <w:rsid w:val="003D7077"/>
    <w:rPr>
      <w:rFonts w:ascii="Arial" w:hAnsi="Arial"/>
      <w:sz w:val="22"/>
      <w:szCs w:val="22"/>
      <w:lang w:eastAsia="en-US"/>
    </w:rPr>
  </w:style>
  <w:style w:type="character" w:customStyle="1" w:styleId="HeaderChar">
    <w:name w:val="Header Char"/>
    <w:aliases w:val="Header Text Char"/>
    <w:basedOn w:val="DefaultParagraphFont"/>
    <w:link w:val="Header"/>
    <w:uiPriority w:val="99"/>
    <w:rsid w:val="002110AE"/>
    <w:rPr>
      <w:rFonts w:ascii="Arial" w:hAnsi="Arial"/>
      <w:szCs w:val="22"/>
      <w:lang w:eastAsia="en-US"/>
    </w:rPr>
  </w:style>
  <w:style w:type="paragraph" w:styleId="ListParagraph">
    <w:name w:val="List Paragraph"/>
    <w:basedOn w:val="Normal"/>
    <w:uiPriority w:val="34"/>
    <w:qFormat/>
    <w:rsid w:val="00F3149E"/>
    <w:pPr>
      <w:ind w:left="720"/>
      <w:contextualSpacing/>
    </w:pPr>
  </w:style>
  <w:style w:type="paragraph" w:customStyle="1" w:styleId="StyleHeading1ArialBefore0ptAfter0pt">
    <w:name w:val="Style Heading 1 + Arial Before:  0 pt After:  0 pt"/>
    <w:basedOn w:val="Heading1"/>
    <w:rsid w:val="00C472D2"/>
    <w:pPr>
      <w:numPr>
        <w:numId w:val="5"/>
      </w:numPr>
      <w:spacing w:before="0"/>
    </w:pPr>
    <w:rPr>
      <w:rFonts w:cs="Times New Roman"/>
      <w:bCs/>
      <w:kern w:val="32"/>
      <w:szCs w:val="20"/>
    </w:rPr>
  </w:style>
  <w:style w:type="character" w:customStyle="1" w:styleId="FooterChar">
    <w:name w:val="Footer Char"/>
    <w:basedOn w:val="DefaultParagraphFont"/>
    <w:link w:val="Footer"/>
    <w:uiPriority w:val="99"/>
    <w:rsid w:val="00E90241"/>
    <w:rPr>
      <w:rFonts w:ascii="Arial" w:hAnsi="Arial"/>
      <w:sz w:val="16"/>
      <w:szCs w:val="22"/>
      <w:lang w:eastAsia="en-US"/>
    </w:rPr>
  </w:style>
  <w:style w:type="character" w:customStyle="1" w:styleId="FootnoteTextChar">
    <w:name w:val="Footnote Text Char"/>
    <w:aliases w:val="Footnote Text Char Char Char Char Char,Footnote Text Char Char Char Char1"/>
    <w:basedOn w:val="DefaultParagraphFont"/>
    <w:link w:val="FootnoteText"/>
    <w:uiPriority w:val="99"/>
    <w:rsid w:val="00E90241"/>
    <w:rPr>
      <w:rFonts w:ascii="Arial" w:hAnsi="Arial"/>
      <w:szCs w:val="22"/>
      <w:lang w:eastAsia="en-US"/>
    </w:rPr>
  </w:style>
  <w:style w:type="character" w:customStyle="1" w:styleId="TableTextChar">
    <w:name w:val="Table Text Char"/>
    <w:basedOn w:val="DefaultParagraphFont"/>
    <w:link w:val="TableText"/>
    <w:rsid w:val="00E80BB3"/>
    <w:rPr>
      <w:rFonts w:ascii="Arial" w:hAnsi="Arial"/>
      <w:lang w:eastAsia="en-US"/>
    </w:rPr>
  </w:style>
  <w:style w:type="character" w:customStyle="1" w:styleId="CaptionChar">
    <w:name w:val="Caption Char"/>
    <w:basedOn w:val="DefaultParagraphFont"/>
    <w:link w:val="Caption"/>
    <w:locked/>
    <w:rsid w:val="00E80BB3"/>
    <w:rPr>
      <w:rFonts w:ascii="Arial" w:hAnsi="Arial" w:cs="Arial"/>
      <w:b/>
      <w:bCs/>
      <w:sz w:val="22"/>
      <w:lang w:eastAsia="en-US"/>
    </w:rPr>
  </w:style>
  <w:style w:type="paragraph" w:customStyle="1" w:styleId="Default">
    <w:name w:val="Default"/>
    <w:rsid w:val="00052404"/>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475543"/>
    <w:rPr>
      <w:rFonts w:ascii="Arial" w:hAnsi="Arial" w:cs="Arial"/>
      <w:b/>
      <w:bCs/>
      <w:iCs/>
      <w:sz w:val="22"/>
      <w:szCs w:val="28"/>
      <w:lang w:eastAsia="en-US"/>
    </w:rPr>
  </w:style>
  <w:style w:type="paragraph" w:customStyle="1" w:styleId="NormalIndent2">
    <w:name w:val="Normal Indent 2"/>
    <w:basedOn w:val="NormalIndent"/>
    <w:link w:val="NormalIndent2Char"/>
    <w:semiHidden/>
    <w:rsid w:val="008530EE"/>
    <w:pPr>
      <w:widowControl w:val="0"/>
      <w:spacing w:before="0"/>
      <w:ind w:left="1440"/>
    </w:pPr>
    <w:rPr>
      <w:snapToGrid w:val="0"/>
      <w:sz w:val="20"/>
      <w:szCs w:val="20"/>
      <w:lang w:val="en-US"/>
    </w:rPr>
  </w:style>
  <w:style w:type="character" w:customStyle="1" w:styleId="NormalIndent2Char">
    <w:name w:val="Normal Indent 2 Char"/>
    <w:basedOn w:val="DefaultParagraphFont"/>
    <w:link w:val="NormalIndent2"/>
    <w:semiHidden/>
    <w:rsid w:val="008530EE"/>
    <w:rPr>
      <w:rFonts w:ascii="Arial" w:hAnsi="Arial"/>
      <w:snapToGrid w:val="0"/>
      <w:lang w:val="en-US" w:eastAsia="en-US"/>
    </w:rPr>
  </w:style>
  <w:style w:type="table" w:styleId="TableGrid">
    <w:name w:val="Table Grid"/>
    <w:basedOn w:val="TableNormal"/>
    <w:rsid w:val="00243B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201E8"/>
    <w:pPr>
      <w:spacing w:before="0"/>
      <w:jc w:val="left"/>
    </w:pPr>
    <w:rPr>
      <w:rFonts w:eastAsiaTheme="minorHAnsi"/>
      <w:szCs w:val="21"/>
    </w:rPr>
  </w:style>
  <w:style w:type="character" w:customStyle="1" w:styleId="PlainTextChar">
    <w:name w:val="Plain Text Char"/>
    <w:basedOn w:val="DefaultParagraphFont"/>
    <w:link w:val="PlainText"/>
    <w:uiPriority w:val="99"/>
    <w:rsid w:val="00D201E8"/>
    <w:rPr>
      <w:rFonts w:ascii="Arial" w:eastAsiaTheme="minorHAnsi" w:hAnsi="Arial"/>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7330">
      <w:bodyDiv w:val="1"/>
      <w:marLeft w:val="0"/>
      <w:marRight w:val="0"/>
      <w:marTop w:val="0"/>
      <w:marBottom w:val="0"/>
      <w:divBdr>
        <w:top w:val="none" w:sz="0" w:space="0" w:color="auto"/>
        <w:left w:val="none" w:sz="0" w:space="0" w:color="auto"/>
        <w:bottom w:val="none" w:sz="0" w:space="0" w:color="auto"/>
        <w:right w:val="none" w:sz="0" w:space="0" w:color="auto"/>
      </w:divBdr>
    </w:div>
    <w:div w:id="333144124">
      <w:bodyDiv w:val="1"/>
      <w:marLeft w:val="0"/>
      <w:marRight w:val="0"/>
      <w:marTop w:val="0"/>
      <w:marBottom w:val="0"/>
      <w:divBdr>
        <w:top w:val="none" w:sz="0" w:space="0" w:color="auto"/>
        <w:left w:val="none" w:sz="0" w:space="0" w:color="auto"/>
        <w:bottom w:val="none" w:sz="0" w:space="0" w:color="auto"/>
        <w:right w:val="none" w:sz="0" w:space="0" w:color="auto"/>
      </w:divBdr>
    </w:div>
    <w:div w:id="410391806">
      <w:bodyDiv w:val="1"/>
      <w:marLeft w:val="0"/>
      <w:marRight w:val="0"/>
      <w:marTop w:val="0"/>
      <w:marBottom w:val="0"/>
      <w:divBdr>
        <w:top w:val="none" w:sz="0" w:space="0" w:color="auto"/>
        <w:left w:val="none" w:sz="0" w:space="0" w:color="auto"/>
        <w:bottom w:val="none" w:sz="0" w:space="0" w:color="auto"/>
        <w:right w:val="none" w:sz="0" w:space="0" w:color="auto"/>
      </w:divBdr>
    </w:div>
    <w:div w:id="563029339">
      <w:bodyDiv w:val="1"/>
      <w:marLeft w:val="0"/>
      <w:marRight w:val="0"/>
      <w:marTop w:val="0"/>
      <w:marBottom w:val="0"/>
      <w:divBdr>
        <w:top w:val="none" w:sz="0" w:space="0" w:color="auto"/>
        <w:left w:val="none" w:sz="0" w:space="0" w:color="auto"/>
        <w:bottom w:val="none" w:sz="0" w:space="0" w:color="auto"/>
        <w:right w:val="none" w:sz="0" w:space="0" w:color="auto"/>
      </w:divBdr>
    </w:div>
    <w:div w:id="1208763959">
      <w:bodyDiv w:val="1"/>
      <w:marLeft w:val="0"/>
      <w:marRight w:val="0"/>
      <w:marTop w:val="0"/>
      <w:marBottom w:val="0"/>
      <w:divBdr>
        <w:top w:val="none" w:sz="0" w:space="0" w:color="auto"/>
        <w:left w:val="none" w:sz="0" w:space="0" w:color="auto"/>
        <w:bottom w:val="none" w:sz="0" w:space="0" w:color="auto"/>
        <w:right w:val="none" w:sz="0" w:space="0" w:color="auto"/>
      </w:divBdr>
    </w:div>
    <w:div w:id="125281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wmf"/><Relationship Id="rId23" Type="http://schemas.openxmlformats.org/officeDocument/2006/relationships/customXml" Target="../customXml/item7.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customXml" Target="../customXml/item6.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our-evidence-and-reports/maps/flood-risk-map" TargetMode="External"/><Relationship Id="rId2" Type="http://schemas.openxmlformats.org/officeDocument/2006/relationships/hyperlink" Target="http://mapapps2.bgs.ac.uk/geoindex/home.html?layer=BGSHydroMap" TargetMode="External"/><Relationship Id="rId1" Type="http://schemas.openxmlformats.org/officeDocument/2006/relationships/hyperlink" Target="http://mapapps.bgs.ac.uk" TargetMode="External"/><Relationship Id="rId4" Type="http://schemas.openxmlformats.org/officeDocument/2006/relationships/hyperlink" Target="http://www.maps.goog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Site_x0020_Name xmlns="859f7ad6-93f6-4205-b62b-a17f28acbbac">Cardiff Recycling</Site_x0020_Name>
    <Internal_x002f_External xmlns="859f7ad6-93f6-4205-b62b-a17f28acbbac">Incoming document</Internal_x002f_External>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2017-10-01T23:00:00+00:00</Document_x0020_Date>
    <Facility_x0020_Address xmlns="859f7ad6-93f6-4205-b62b-a17f28acbbac">Viking Place, Roath Docks, Cardiff  CF10 4TS</Facility_x0020_Address>
    <Environment_x0020_Sub_x0020_Folder xmlns="859f7ad6-93f6-4205-b62b-a17f28acbbac">Licence supervision</Environment_x0020_Sub_x0020_Folder>
    <Customer_x0020_Name xmlns="859f7ad6-93f6-4205-b62b-a17f28acbbac">Biffa Waste Services Ltd</Customer_x0020_Name>
    <Surrendered_x002f_Expired xmlns="859f7ad6-93f6-4205-b62b-a17f28acbbac" xsi:nil="true"/>
    <Post_x0020_code xmlns="859f7ad6-93f6-4205-b62b-a17f28acbbac">CF10 4TS</Post_x0020_code>
    <Surrendered_x002f_Expired_x0020_Date xmlns="859f7ad6-93f6-4205-b62b-a17f28acbbac" xsi:nil="true"/>
    <_dlc_DocId xmlns="9be56660-2c31-41ef-bc00-23e72f632f2a">REGU-106-51030</_dlc_DocId>
    <_dlc_DocIdUrl xmlns="9be56660-2c31-41ef-bc00-23e72f632f2a">
      <Url>https://cyfoethnaturiolcymru.sharepoint.com/teams/Regulatory/Permitting/_layouts/15/DocIdRedir.aspx?ID=REGU-106-51030</Url>
      <Description>REGU-106-51030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CA59B1-D45F-4607-86F8-23A8FCA4E5E7}">
  <ds:schemaRefs>
    <ds:schemaRef ds:uri="http://schemas.microsoft.com/sharepoint/v3/contenttype/forms"/>
  </ds:schemaRefs>
</ds:datastoreItem>
</file>

<file path=customXml/itemProps2.xml><?xml version="1.0" encoding="utf-8"?>
<ds:datastoreItem xmlns:ds="http://schemas.openxmlformats.org/officeDocument/2006/customXml" ds:itemID="{3FB25590-7FB2-4218-A686-606C58E6A5D7}">
  <ds:schemaRefs>
    <ds:schemaRef ds:uri="http://schemas.microsoft.com/office/2006/metadata/longProperties"/>
  </ds:schemaRefs>
</ds:datastoreItem>
</file>

<file path=customXml/itemProps3.xml><?xml version="1.0" encoding="utf-8"?>
<ds:datastoreItem xmlns:ds="http://schemas.openxmlformats.org/officeDocument/2006/customXml" ds:itemID="{77F42250-842A-4361-A330-5F0AE2FF866D}">
  <ds:schemaRefs>
    <ds:schemaRef ds:uri="http://schemas.microsoft.com/office/2006/documentManagement/types"/>
    <ds:schemaRef ds:uri="http://schemas.microsoft.com/office/infopath/2007/PartnerControls"/>
    <ds:schemaRef ds:uri="80d47ac3-3d45-4cb3-92b7-57f64c071c30"/>
    <ds:schemaRef ds:uri="http://purl.org/dc/elements/1.1/"/>
    <ds:schemaRef ds:uri="http://schemas.openxmlformats.org/package/2006/metadata/core-properties"/>
    <ds:schemaRef ds:uri="http://www.w3.org/XML/1998/namespace"/>
    <ds:schemaRef ds:uri="http://purl.org/dc/dcmitype/"/>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5D54573F-2ECD-4A70-B8F5-CC8B331B308D}"/>
</file>

<file path=customXml/itemProps5.xml><?xml version="1.0" encoding="utf-8"?>
<ds:datastoreItem xmlns:ds="http://schemas.openxmlformats.org/officeDocument/2006/customXml" ds:itemID="{A02C8A7C-651E-49B1-91E8-A9CF4532FDF7}">
  <ds:schemaRefs>
    <ds:schemaRef ds:uri="http://schemas.openxmlformats.org/officeDocument/2006/bibliography"/>
  </ds:schemaRefs>
</ds:datastoreItem>
</file>

<file path=customXml/itemProps6.xml><?xml version="1.0" encoding="utf-8"?>
<ds:datastoreItem xmlns:ds="http://schemas.openxmlformats.org/officeDocument/2006/customXml" ds:itemID="{B7AD3B0F-2402-46FD-84F9-3924D9FBE232}"/>
</file>

<file path=customXml/itemProps7.xml><?xml version="1.0" encoding="utf-8"?>
<ds:datastoreItem xmlns:ds="http://schemas.openxmlformats.org/officeDocument/2006/customXml" ds:itemID="{8C531E2C-7373-4644-A510-4634233162FD}"/>
</file>

<file path=docProps/app.xml><?xml version="1.0" encoding="utf-8"?>
<Properties xmlns="http://schemas.openxmlformats.org/officeDocument/2006/extended-properties" xmlns:vt="http://schemas.openxmlformats.org/officeDocument/2006/docPropsVTypes">
  <Template>Normal.dotm</Template>
  <TotalTime>2</TotalTime>
  <Pages>22</Pages>
  <Words>7112</Words>
  <Characters>40540</Characters>
  <Application>Microsoft Office Word</Application>
  <DocSecurity>4</DocSecurity>
  <Lines>337</Lines>
  <Paragraphs>95</Paragraphs>
  <ScaleCrop>false</ScaleCrop>
  <HeadingPairs>
    <vt:vector size="2" baseType="variant">
      <vt:variant>
        <vt:lpstr>Title</vt:lpstr>
      </vt:variant>
      <vt:variant>
        <vt:i4>1</vt:i4>
      </vt:variant>
    </vt:vector>
  </HeadingPairs>
  <TitlesOfParts>
    <vt:vector size="1" baseType="lpstr">
      <vt:lpstr>SLR Report Template (Arial 11pt)</vt:lpstr>
    </vt:vector>
  </TitlesOfParts>
  <Company>SLR Group Ltd</Company>
  <LinksUpToDate>false</LinksUpToDate>
  <CharactersWithSpaces>47557</CharactersWithSpaces>
  <SharedDoc>false</SharedDoc>
  <HLinks>
    <vt:vector size="102" baseType="variant">
      <vt:variant>
        <vt:i4>1572922</vt:i4>
      </vt:variant>
      <vt:variant>
        <vt:i4>104</vt:i4>
      </vt:variant>
      <vt:variant>
        <vt:i4>0</vt:i4>
      </vt:variant>
      <vt:variant>
        <vt:i4>5</vt:i4>
      </vt:variant>
      <vt:variant>
        <vt:lpwstr/>
      </vt:variant>
      <vt:variant>
        <vt:lpwstr>_Toc149645687</vt:lpwstr>
      </vt:variant>
      <vt:variant>
        <vt:i4>1441850</vt:i4>
      </vt:variant>
      <vt:variant>
        <vt:i4>95</vt:i4>
      </vt:variant>
      <vt:variant>
        <vt:i4>0</vt:i4>
      </vt:variant>
      <vt:variant>
        <vt:i4>5</vt:i4>
      </vt:variant>
      <vt:variant>
        <vt:lpwstr/>
      </vt:variant>
      <vt:variant>
        <vt:lpwstr>_Toc149645667</vt:lpwstr>
      </vt:variant>
      <vt:variant>
        <vt:i4>1441850</vt:i4>
      </vt:variant>
      <vt:variant>
        <vt:i4>89</vt:i4>
      </vt:variant>
      <vt:variant>
        <vt:i4>0</vt:i4>
      </vt:variant>
      <vt:variant>
        <vt:i4>5</vt:i4>
      </vt:variant>
      <vt:variant>
        <vt:lpwstr/>
      </vt:variant>
      <vt:variant>
        <vt:lpwstr>_Toc149645666</vt:lpwstr>
      </vt:variant>
      <vt:variant>
        <vt:i4>1441850</vt:i4>
      </vt:variant>
      <vt:variant>
        <vt:i4>83</vt:i4>
      </vt:variant>
      <vt:variant>
        <vt:i4>0</vt:i4>
      </vt:variant>
      <vt:variant>
        <vt:i4>5</vt:i4>
      </vt:variant>
      <vt:variant>
        <vt:lpwstr/>
      </vt:variant>
      <vt:variant>
        <vt:lpwstr>_Toc149645665</vt:lpwstr>
      </vt:variant>
      <vt:variant>
        <vt:i4>1966141</vt:i4>
      </vt:variant>
      <vt:variant>
        <vt:i4>74</vt:i4>
      </vt:variant>
      <vt:variant>
        <vt:i4>0</vt:i4>
      </vt:variant>
      <vt:variant>
        <vt:i4>5</vt:i4>
      </vt:variant>
      <vt:variant>
        <vt:lpwstr/>
      </vt:variant>
      <vt:variant>
        <vt:lpwstr>_Toc149643189</vt:lpwstr>
      </vt:variant>
      <vt:variant>
        <vt:i4>1966141</vt:i4>
      </vt:variant>
      <vt:variant>
        <vt:i4>68</vt:i4>
      </vt:variant>
      <vt:variant>
        <vt:i4>0</vt:i4>
      </vt:variant>
      <vt:variant>
        <vt:i4>5</vt:i4>
      </vt:variant>
      <vt:variant>
        <vt:lpwstr/>
      </vt:variant>
      <vt:variant>
        <vt:lpwstr>_Toc149643188</vt:lpwstr>
      </vt:variant>
      <vt:variant>
        <vt:i4>1966141</vt:i4>
      </vt:variant>
      <vt:variant>
        <vt:i4>62</vt:i4>
      </vt:variant>
      <vt:variant>
        <vt:i4>0</vt:i4>
      </vt:variant>
      <vt:variant>
        <vt:i4>5</vt:i4>
      </vt:variant>
      <vt:variant>
        <vt:lpwstr/>
      </vt:variant>
      <vt:variant>
        <vt:lpwstr>_Toc149643187</vt:lpwstr>
      </vt:variant>
      <vt:variant>
        <vt:i4>1966141</vt:i4>
      </vt:variant>
      <vt:variant>
        <vt:i4>56</vt:i4>
      </vt:variant>
      <vt:variant>
        <vt:i4>0</vt:i4>
      </vt:variant>
      <vt:variant>
        <vt:i4>5</vt:i4>
      </vt:variant>
      <vt:variant>
        <vt:lpwstr/>
      </vt:variant>
      <vt:variant>
        <vt:lpwstr>_Toc149643186</vt:lpwstr>
      </vt:variant>
      <vt:variant>
        <vt:i4>1966141</vt:i4>
      </vt:variant>
      <vt:variant>
        <vt:i4>50</vt:i4>
      </vt:variant>
      <vt:variant>
        <vt:i4>0</vt:i4>
      </vt:variant>
      <vt:variant>
        <vt:i4>5</vt:i4>
      </vt:variant>
      <vt:variant>
        <vt:lpwstr/>
      </vt:variant>
      <vt:variant>
        <vt:lpwstr>_Toc149643185</vt:lpwstr>
      </vt:variant>
      <vt:variant>
        <vt:i4>1966141</vt:i4>
      </vt:variant>
      <vt:variant>
        <vt:i4>44</vt:i4>
      </vt:variant>
      <vt:variant>
        <vt:i4>0</vt:i4>
      </vt:variant>
      <vt:variant>
        <vt:i4>5</vt:i4>
      </vt:variant>
      <vt:variant>
        <vt:lpwstr/>
      </vt:variant>
      <vt:variant>
        <vt:lpwstr>_Toc149643184</vt:lpwstr>
      </vt:variant>
      <vt:variant>
        <vt:i4>1966141</vt:i4>
      </vt:variant>
      <vt:variant>
        <vt:i4>38</vt:i4>
      </vt:variant>
      <vt:variant>
        <vt:i4>0</vt:i4>
      </vt:variant>
      <vt:variant>
        <vt:i4>5</vt:i4>
      </vt:variant>
      <vt:variant>
        <vt:lpwstr/>
      </vt:variant>
      <vt:variant>
        <vt:lpwstr>_Toc149643183</vt:lpwstr>
      </vt:variant>
      <vt:variant>
        <vt:i4>1966141</vt:i4>
      </vt:variant>
      <vt:variant>
        <vt:i4>32</vt:i4>
      </vt:variant>
      <vt:variant>
        <vt:i4>0</vt:i4>
      </vt:variant>
      <vt:variant>
        <vt:i4>5</vt:i4>
      </vt:variant>
      <vt:variant>
        <vt:lpwstr/>
      </vt:variant>
      <vt:variant>
        <vt:lpwstr>_Toc149643182</vt:lpwstr>
      </vt:variant>
      <vt:variant>
        <vt:i4>1966141</vt:i4>
      </vt:variant>
      <vt:variant>
        <vt:i4>26</vt:i4>
      </vt:variant>
      <vt:variant>
        <vt:i4>0</vt:i4>
      </vt:variant>
      <vt:variant>
        <vt:i4>5</vt:i4>
      </vt:variant>
      <vt:variant>
        <vt:lpwstr/>
      </vt:variant>
      <vt:variant>
        <vt:lpwstr>_Toc149643181</vt:lpwstr>
      </vt:variant>
      <vt:variant>
        <vt:i4>1966141</vt:i4>
      </vt:variant>
      <vt:variant>
        <vt:i4>20</vt:i4>
      </vt:variant>
      <vt:variant>
        <vt:i4>0</vt:i4>
      </vt:variant>
      <vt:variant>
        <vt:i4>5</vt:i4>
      </vt:variant>
      <vt:variant>
        <vt:lpwstr/>
      </vt:variant>
      <vt:variant>
        <vt:lpwstr>_Toc149643180</vt:lpwstr>
      </vt:variant>
      <vt:variant>
        <vt:i4>1114173</vt:i4>
      </vt:variant>
      <vt:variant>
        <vt:i4>14</vt:i4>
      </vt:variant>
      <vt:variant>
        <vt:i4>0</vt:i4>
      </vt:variant>
      <vt:variant>
        <vt:i4>5</vt:i4>
      </vt:variant>
      <vt:variant>
        <vt:lpwstr/>
      </vt:variant>
      <vt:variant>
        <vt:lpwstr>_Toc149643179</vt:lpwstr>
      </vt:variant>
      <vt:variant>
        <vt:i4>1114173</vt:i4>
      </vt:variant>
      <vt:variant>
        <vt:i4>8</vt:i4>
      </vt:variant>
      <vt:variant>
        <vt:i4>0</vt:i4>
      </vt:variant>
      <vt:variant>
        <vt:i4>5</vt:i4>
      </vt:variant>
      <vt:variant>
        <vt:lpwstr/>
      </vt:variant>
      <vt:variant>
        <vt:lpwstr>_Toc149643178</vt:lpwstr>
      </vt:variant>
      <vt:variant>
        <vt:i4>1114173</vt:i4>
      </vt:variant>
      <vt:variant>
        <vt:i4>2</vt:i4>
      </vt:variant>
      <vt:variant>
        <vt:i4>0</vt:i4>
      </vt:variant>
      <vt:variant>
        <vt:i4>5</vt:i4>
      </vt:variant>
      <vt:variant>
        <vt:lpwstr/>
      </vt:variant>
      <vt:variant>
        <vt:lpwstr>_Toc149643177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FPP Approved v3-October 2017</dc:title>
  <dc:creator>Biffa</dc:creator>
  <cp:lastModifiedBy>Parr, Elizabeth</cp:lastModifiedBy>
  <cp:revision>2</cp:revision>
  <cp:lastPrinted>2017-10-09T10:14:00Z</cp:lastPrinted>
  <dcterms:created xsi:type="dcterms:W3CDTF">2017-10-09T10:17:00Z</dcterms:created>
  <dcterms:modified xsi:type="dcterms:W3CDTF">2017-10-09T10:17:00Z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0x01010067EB80C5FE939D4A9B3D8BA62129B7F5010200614DF11ADA2F0C49BD4360B2CC643CB8</vt:lpwstr>
  </property>
  <property fmtid="{D5CDD505-2E9C-101B-9397-08002B2CF9AE}" pid="4" name="_NewReviewCycle">
    <vt:lpwstr/>
  </property>
  <property fmtid="{D5CDD505-2E9C-101B-9397-08002B2CF9AE}" pid="5" name="_dlc_DocIdItemGuid">
    <vt:lpwstr>3796ba21-c0c1-4ad7-901d-fb7ea5ae49b5</vt:lpwstr>
  </property>
  <property fmtid="{D5CDD505-2E9C-101B-9397-08002B2CF9AE}" pid="6" name="_docset_NoMedatataSyncRequired">
    <vt:lpwstr>False</vt:lpwstr>
  </property>
  <property fmtid="{D5CDD505-2E9C-101B-9397-08002B2CF9AE}" pid="7" name="_dlc_DocId">
    <vt:lpwstr>REGU-106-51030</vt:lpwstr>
  </property>
  <property fmtid="{D5CDD505-2E9C-101B-9397-08002B2CF9AE}" pid="8" name="_dlc_DocIdUrl">
    <vt:lpwstr>https://cyfoethnaturiolcymru.sharepoint.com/teams/Regulatory/Permitting/_layouts/15/DocIdRedir.aspx?ID=REGU-106-51030, REGU-106-51030</vt:lpwstr>
  </property>
</Properties>
</file>