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BD58411" w:rsidR="00D04424" w:rsidRPr="006628D3" w:rsidRDefault="0014332B" w:rsidP="003719AD">
      <w:pPr>
        <w:pStyle w:val="Heading1"/>
        <w:spacing w:before="0" w:after="0"/>
        <w:jc w:val="left"/>
        <w:rPr>
          <w:bCs/>
          <w:color w:val="auto"/>
          <w:sz w:val="32"/>
        </w:rPr>
      </w:pPr>
      <w:r w:rsidRPr="006628D3">
        <w:rPr>
          <w:bCs/>
          <w:color w:val="auto"/>
          <w:sz w:val="32"/>
        </w:rPr>
        <w:t>Bespoke p</w:t>
      </w:r>
      <w:r w:rsidR="00D04424" w:rsidRPr="006628D3">
        <w:rPr>
          <w:bCs/>
          <w:color w:val="auto"/>
          <w:sz w:val="32"/>
        </w:rPr>
        <w:t>ermit</w:t>
      </w:r>
      <w:r w:rsidR="00B73ECB" w:rsidRPr="006628D3">
        <w:rPr>
          <w:bCs/>
          <w:color w:val="auto"/>
          <w:sz w:val="32"/>
        </w:rPr>
        <w:t xml:space="preserve"> </w:t>
      </w:r>
    </w:p>
    <w:p w14:paraId="41AC372F" w14:textId="77777777" w:rsidR="00136717" w:rsidRPr="00136717" w:rsidRDefault="00136717" w:rsidP="00136717"/>
    <w:p w14:paraId="0FF1524F" w14:textId="77777777" w:rsidR="007820C3" w:rsidRPr="0014332B" w:rsidRDefault="007820C3" w:rsidP="00D04424">
      <w:pPr>
        <w:rPr>
          <w:rFonts w:ascii="Arial" w:hAnsi="Arial" w:cs="Arial"/>
          <w:szCs w:val="24"/>
        </w:rPr>
      </w:pPr>
    </w:p>
    <w:p w14:paraId="0FF15250" w14:textId="65299DD2" w:rsidR="00D04424" w:rsidRPr="0014332B" w:rsidRDefault="0060457F" w:rsidP="006B0BFB">
      <w:pPr>
        <w:spacing w:after="120"/>
        <w:rPr>
          <w:rFonts w:ascii="Arial" w:hAnsi="Arial" w:cs="Arial"/>
          <w:szCs w:val="24"/>
        </w:rPr>
      </w:pPr>
      <w:r w:rsidRPr="0014332B">
        <w:rPr>
          <w:rFonts w:ascii="Arial" w:hAnsi="Arial" w:cs="Arial"/>
          <w:szCs w:val="24"/>
        </w:rPr>
        <w:t xml:space="preserve">We have decided </w:t>
      </w:r>
      <w:r w:rsidRPr="00520F3A">
        <w:rPr>
          <w:rFonts w:ascii="Arial" w:hAnsi="Arial" w:cs="Arial"/>
          <w:szCs w:val="24"/>
        </w:rPr>
        <w:t xml:space="preserve">to </w:t>
      </w:r>
      <w:r w:rsidR="00D2020E" w:rsidRPr="00520F3A">
        <w:rPr>
          <w:rFonts w:ascii="Arial" w:hAnsi="Arial" w:cs="Arial"/>
          <w:szCs w:val="24"/>
        </w:rPr>
        <w:t xml:space="preserve">grant </w:t>
      </w:r>
      <w:r w:rsidRPr="00520F3A">
        <w:rPr>
          <w:rFonts w:ascii="Arial" w:hAnsi="Arial" w:cs="Arial"/>
          <w:szCs w:val="24"/>
        </w:rPr>
        <w:t>the permit</w:t>
      </w:r>
      <w:r w:rsidR="00962755" w:rsidRPr="00520F3A">
        <w:rPr>
          <w:rFonts w:ascii="Arial" w:hAnsi="Arial" w:cs="Arial"/>
          <w:szCs w:val="24"/>
        </w:rPr>
        <w:t xml:space="preserve"> </w:t>
      </w:r>
      <w:r w:rsidRPr="00520F3A">
        <w:rPr>
          <w:rFonts w:ascii="Arial" w:hAnsi="Arial" w:cs="Arial"/>
          <w:szCs w:val="24"/>
        </w:rPr>
        <w:t>for</w:t>
      </w:r>
      <w:r w:rsidR="000D3138" w:rsidRPr="00520F3A">
        <w:rPr>
          <w:rFonts w:ascii="Arial" w:hAnsi="Arial" w:cs="Arial"/>
          <w:szCs w:val="24"/>
        </w:rPr>
        <w:t xml:space="preserve"> </w:t>
      </w:r>
      <w:proofErr w:type="spellStart"/>
      <w:r w:rsidR="000D3138" w:rsidRPr="00520F3A">
        <w:rPr>
          <w:rFonts w:ascii="Arial" w:hAnsi="Arial" w:cs="Arial"/>
          <w:szCs w:val="24"/>
        </w:rPr>
        <w:t>Honeyend</w:t>
      </w:r>
      <w:proofErr w:type="spellEnd"/>
      <w:r w:rsidR="000D3138" w:rsidRPr="00520F3A">
        <w:rPr>
          <w:rFonts w:ascii="Arial" w:hAnsi="Arial" w:cs="Arial"/>
          <w:szCs w:val="24"/>
        </w:rPr>
        <w:t xml:space="preserve"> and Edgehill Nursery</w:t>
      </w:r>
      <w:r w:rsidRPr="00520F3A">
        <w:rPr>
          <w:rFonts w:ascii="Arial" w:hAnsi="Arial" w:cs="Arial"/>
          <w:szCs w:val="24"/>
        </w:rPr>
        <w:t xml:space="preserve"> operated by</w:t>
      </w:r>
      <w:r w:rsidR="000D3138" w:rsidRPr="00520F3A">
        <w:rPr>
          <w:rFonts w:ascii="Arial" w:hAnsi="Arial" w:cs="Arial"/>
          <w:szCs w:val="24"/>
        </w:rPr>
        <w:t xml:space="preserve"> Mr Jason Morgan</w:t>
      </w:r>
      <w:r w:rsidR="001034AC" w:rsidRPr="00520F3A">
        <w:rPr>
          <w:rFonts w:ascii="Arial" w:hAnsi="Arial" w:cs="Arial"/>
          <w:szCs w:val="24"/>
        </w:rPr>
        <w:t>.</w:t>
      </w:r>
    </w:p>
    <w:p w14:paraId="178F17B4" w14:textId="6FEC6023"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The application number is</w:t>
      </w:r>
      <w:r w:rsidR="00520F3A">
        <w:rPr>
          <w:rFonts w:ascii="Arial" w:hAnsi="Arial"/>
          <w:color w:val="000000"/>
          <w:kern w:val="28"/>
          <w:szCs w:val="24"/>
        </w:rPr>
        <w:t xml:space="preserve"> PAN-003211.</w:t>
      </w:r>
    </w:p>
    <w:p w14:paraId="0FF15251" w14:textId="47D56434"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004E2428">
        <w:rPr>
          <w:rFonts w:ascii="Arial" w:hAnsi="Arial"/>
          <w:color w:val="000000"/>
          <w:szCs w:val="24"/>
        </w:rPr>
        <w:t xml:space="preserve"> EPR/BB3190ZN</w:t>
      </w:r>
      <w:r w:rsidR="00520F3A">
        <w:rPr>
          <w:rFonts w:ascii="Arial" w:hAnsi="Arial"/>
          <w:color w:val="000000"/>
          <w:szCs w:val="24"/>
        </w:rPr>
        <w:t>.</w:t>
      </w:r>
      <w:r w:rsidRPr="0014332B">
        <w:rPr>
          <w:rFonts w:ascii="Arial" w:hAnsi="Arial"/>
          <w:szCs w:val="24"/>
        </w:rPr>
        <w:t xml:space="preserve"> </w:t>
      </w:r>
    </w:p>
    <w:bookmarkEnd w:id="0"/>
    <w:bookmarkEnd w:id="1"/>
    <w:p w14:paraId="576812F6" w14:textId="7CA0B20E" w:rsidR="008F124D" w:rsidRPr="00447263" w:rsidRDefault="008F124D" w:rsidP="00447263">
      <w:pPr>
        <w:tabs>
          <w:tab w:val="left" w:pos="4253"/>
          <w:tab w:val="left" w:pos="6804"/>
        </w:tabs>
        <w:spacing w:after="120"/>
        <w:rPr>
          <w:rFonts w:ascii="Arial" w:hAnsi="Arial"/>
          <w:color w:val="000000"/>
          <w:szCs w:val="24"/>
        </w:rPr>
      </w:pPr>
      <w:r w:rsidRPr="00447263">
        <w:rPr>
          <w:rFonts w:ascii="Arial" w:hAnsi="Arial"/>
          <w:color w:val="000000"/>
          <w:szCs w:val="24"/>
        </w:rPr>
        <w:t>The permit regulates the</w:t>
      </w:r>
      <w:r w:rsidR="00924725" w:rsidRPr="00447263">
        <w:rPr>
          <w:rFonts w:ascii="Arial" w:hAnsi="Arial"/>
          <w:color w:val="000000"/>
          <w:szCs w:val="24"/>
        </w:rPr>
        <w:t xml:space="preserve"> new discharge of a maximum of 1.5</w:t>
      </w:r>
      <w:r w:rsidRPr="00447263">
        <w:rPr>
          <w:rFonts w:ascii="Arial" w:hAnsi="Arial"/>
          <w:color w:val="000000"/>
          <w:szCs w:val="24"/>
        </w:rPr>
        <w:t xml:space="preserve"> cubic metres per day of domestic sewage from a package treatmen</w:t>
      </w:r>
      <w:bookmarkStart w:id="2" w:name="_GoBack"/>
      <w:bookmarkEnd w:id="2"/>
      <w:r w:rsidRPr="00447263">
        <w:rPr>
          <w:rFonts w:ascii="Arial" w:hAnsi="Arial"/>
          <w:color w:val="000000"/>
          <w:szCs w:val="24"/>
        </w:rPr>
        <w:t>t plant</w:t>
      </w:r>
      <w:r w:rsidR="00B6437F" w:rsidRPr="00447263">
        <w:rPr>
          <w:rFonts w:ascii="Arial" w:hAnsi="Arial"/>
          <w:color w:val="000000"/>
          <w:szCs w:val="24"/>
        </w:rPr>
        <w:t xml:space="preserve"> built to British Standard BS 12566,</w:t>
      </w:r>
      <w:r w:rsidRPr="00447263">
        <w:rPr>
          <w:rFonts w:ascii="Arial" w:hAnsi="Arial"/>
          <w:color w:val="000000"/>
          <w:szCs w:val="24"/>
        </w:rPr>
        <w:t xml:space="preserve"> to an unnamed tributary of Malpas Brook.  The system will serve 2 single domestic properties and replaces a septic tank which was failing as the ground was unsuitable.</w:t>
      </w:r>
    </w:p>
    <w:p w14:paraId="61072227" w14:textId="77777777" w:rsidR="008F124D" w:rsidRDefault="008F124D" w:rsidP="006B0BFB">
      <w:pPr>
        <w:spacing w:after="120"/>
        <w:rPr>
          <w:rFonts w:ascii="Arial" w:hAnsi="Arial"/>
        </w:rPr>
      </w:pPr>
    </w:p>
    <w:p w14:paraId="0FF15253" w14:textId="5CF5E961"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31750453" w:rsidR="00D04424" w:rsidRDefault="00D04424" w:rsidP="00D04424">
      <w:pPr>
        <w:rPr>
          <w:rFonts w:ascii="Arial" w:hAnsi="Arial"/>
          <w:b/>
          <w:sz w:val="28"/>
          <w:szCs w:val="28"/>
        </w:rPr>
      </w:pPr>
      <w:r w:rsidRPr="00476B14">
        <w:rPr>
          <w:rFonts w:ascii="Arial" w:hAnsi="Arial"/>
          <w:b/>
          <w:sz w:val="28"/>
          <w:szCs w:val="28"/>
        </w:rPr>
        <w:t>Structure of this document</w:t>
      </w:r>
    </w:p>
    <w:p w14:paraId="7133ACE8" w14:textId="77777777" w:rsidR="008F124D" w:rsidRPr="00476B14" w:rsidRDefault="008F124D" w:rsidP="00D04424">
      <w:pPr>
        <w:rPr>
          <w:rFonts w:ascii="Arial" w:hAnsi="Arial"/>
          <w:b/>
          <w:caps/>
          <w:sz w:val="28"/>
          <w:szCs w:val="28"/>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5C16CA7D"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9A1CD9">
              <w:rPr>
                <w:rFonts w:ascii="Arial" w:hAnsi="Arial" w:cs="Arial"/>
                <w:b w:val="0"/>
                <w:szCs w:val="24"/>
              </w:rPr>
              <w:t>consultation</w:t>
            </w:r>
            <w:r w:rsidR="004067C4" w:rsidRPr="009A1CD9">
              <w:rPr>
                <w:rFonts w:ascii="Arial" w:hAnsi="Arial" w:cs="Arial"/>
                <w:b w:val="0"/>
                <w:szCs w:val="24"/>
              </w:rPr>
              <w:t xml:space="preserve"> and </w:t>
            </w:r>
            <w:r w:rsidRPr="009A1CD9">
              <w:rPr>
                <w:rFonts w:ascii="Arial" w:hAnsi="Arial" w:cs="Arial"/>
                <w:b w:val="0"/>
                <w:szCs w:val="24"/>
              </w:rPr>
              <w:t xml:space="preserve">web publicising </w:t>
            </w:r>
          </w:p>
        </w:tc>
        <w:tc>
          <w:tcPr>
            <w:tcW w:w="6266" w:type="dxa"/>
            <w:tcBorders>
              <w:bottom w:val="single" w:sz="4" w:space="0" w:color="auto"/>
            </w:tcBorders>
          </w:tcPr>
          <w:p w14:paraId="0FF1529A" w14:textId="33F1BE8D" w:rsidR="007820C3" w:rsidRDefault="007820C3" w:rsidP="007820C3">
            <w:pPr>
              <w:spacing w:before="60"/>
              <w:rPr>
                <w:rFonts w:ascii="Arial" w:hAnsi="Arial" w:cs="Arial"/>
                <w:szCs w:val="24"/>
              </w:rPr>
            </w:pPr>
            <w:r w:rsidRPr="00DA70FE">
              <w:rPr>
                <w:rFonts w:ascii="Arial" w:hAnsi="Arial" w:cs="Arial"/>
                <w:szCs w:val="24"/>
              </w:rPr>
              <w:t xml:space="preserve">The </w:t>
            </w:r>
            <w:r w:rsidRPr="004378DB">
              <w:rPr>
                <w:rFonts w:ascii="Arial" w:hAnsi="Arial" w:cs="Arial"/>
                <w:szCs w:val="24"/>
              </w:rPr>
              <w:t>web publicising</w:t>
            </w:r>
            <w:r w:rsidR="009A1CD9" w:rsidRPr="004378DB">
              <w:rPr>
                <w:rFonts w:ascii="Arial" w:hAnsi="Arial" w:cs="Arial"/>
                <w:szCs w:val="24"/>
              </w:rPr>
              <w:t xml:space="preserve"> and</w:t>
            </w:r>
            <w:r w:rsidRPr="004378DB">
              <w:rPr>
                <w:rFonts w:ascii="Arial" w:hAnsi="Arial" w:cs="Arial"/>
                <w:szCs w:val="24"/>
              </w:rPr>
              <w:t xml:space="preserve"> consultation </w:t>
            </w:r>
            <w:r w:rsidRPr="00DA70FE">
              <w:rPr>
                <w:rFonts w:ascii="Arial" w:hAnsi="Arial" w:cs="Arial"/>
                <w:color w:val="000000"/>
                <w:szCs w:val="24"/>
              </w:rPr>
              <w:t>responses</w:t>
            </w:r>
            <w:r w:rsidRPr="00DA70FE">
              <w:rPr>
                <w:rFonts w:ascii="Arial" w:hAnsi="Arial" w:cs="Arial"/>
                <w:szCs w:val="24"/>
              </w:rPr>
              <w:t xml:space="preserve"> were taken into account in the decision.  </w:t>
            </w:r>
          </w:p>
          <w:p w14:paraId="2B21949D" w14:textId="424F0DA6" w:rsidR="009A1CD9" w:rsidRDefault="009A1CD9" w:rsidP="007820C3">
            <w:pPr>
              <w:spacing w:before="60"/>
              <w:rPr>
                <w:rFonts w:ascii="Arial" w:hAnsi="Arial" w:cs="Arial"/>
                <w:szCs w:val="24"/>
              </w:rPr>
            </w:pPr>
          </w:p>
          <w:p w14:paraId="6DCB5F23" w14:textId="15A3A1D0" w:rsidR="009A1CD9" w:rsidRDefault="009A1CD9" w:rsidP="007820C3">
            <w:pPr>
              <w:spacing w:before="60"/>
              <w:rPr>
                <w:rFonts w:ascii="Arial" w:hAnsi="Arial" w:cs="Arial"/>
                <w:szCs w:val="24"/>
              </w:rPr>
            </w:pPr>
            <w:r>
              <w:rPr>
                <w:rFonts w:ascii="Arial" w:hAnsi="Arial" w:cs="Arial"/>
                <w:szCs w:val="24"/>
              </w:rPr>
              <w:t>No responses were received from web publicising.</w:t>
            </w:r>
          </w:p>
          <w:p w14:paraId="418367BA" w14:textId="692F2921" w:rsidR="009A1CD9" w:rsidRDefault="009A1CD9" w:rsidP="007820C3">
            <w:pPr>
              <w:spacing w:before="60"/>
              <w:rPr>
                <w:rFonts w:ascii="Arial" w:hAnsi="Arial" w:cs="Arial"/>
                <w:szCs w:val="24"/>
              </w:rPr>
            </w:pPr>
          </w:p>
          <w:p w14:paraId="5149B9AB" w14:textId="5E585514" w:rsidR="009A1CD9" w:rsidRDefault="009A1CD9" w:rsidP="007820C3">
            <w:pPr>
              <w:spacing w:before="60"/>
              <w:rPr>
                <w:rFonts w:ascii="Arial" w:hAnsi="Arial" w:cs="Arial"/>
                <w:szCs w:val="24"/>
              </w:rPr>
            </w:pPr>
            <w:r>
              <w:rPr>
                <w:rFonts w:ascii="Arial" w:hAnsi="Arial" w:cs="Arial"/>
                <w:szCs w:val="24"/>
              </w:rPr>
              <w:t xml:space="preserve">No comments were received from either </w:t>
            </w:r>
            <w:proofErr w:type="spellStart"/>
            <w:r>
              <w:rPr>
                <w:rFonts w:ascii="Arial" w:hAnsi="Arial" w:cs="Arial"/>
                <w:szCs w:val="24"/>
              </w:rPr>
              <w:t>Dŵr</w:t>
            </w:r>
            <w:proofErr w:type="spellEnd"/>
            <w:r>
              <w:rPr>
                <w:rFonts w:ascii="Arial" w:hAnsi="Arial" w:cs="Arial"/>
                <w:szCs w:val="24"/>
              </w:rPr>
              <w:t xml:space="preserve"> </w:t>
            </w:r>
            <w:proofErr w:type="spellStart"/>
            <w:r>
              <w:rPr>
                <w:rFonts w:ascii="Arial" w:hAnsi="Arial" w:cs="Arial"/>
                <w:szCs w:val="24"/>
              </w:rPr>
              <w:t>Cymru</w:t>
            </w:r>
            <w:proofErr w:type="spellEnd"/>
            <w:r>
              <w:rPr>
                <w:rFonts w:ascii="Arial" w:hAnsi="Arial" w:cs="Arial"/>
                <w:szCs w:val="24"/>
              </w:rPr>
              <w:t xml:space="preserve"> </w:t>
            </w:r>
            <w:proofErr w:type="spellStart"/>
            <w:r>
              <w:rPr>
                <w:rFonts w:ascii="Arial" w:hAnsi="Arial" w:cs="Arial"/>
                <w:szCs w:val="24"/>
              </w:rPr>
              <w:t>Cyfyngedig</w:t>
            </w:r>
            <w:proofErr w:type="spellEnd"/>
            <w:r>
              <w:rPr>
                <w:rFonts w:ascii="Arial" w:hAnsi="Arial" w:cs="Arial"/>
                <w:szCs w:val="24"/>
              </w:rPr>
              <w:t xml:space="preserve"> or the local Biodiversity Officer at Newport County Council.</w:t>
            </w:r>
          </w:p>
          <w:p w14:paraId="10096A12" w14:textId="5436E29E" w:rsidR="009A1CD9" w:rsidRDefault="009A1CD9" w:rsidP="007820C3">
            <w:pPr>
              <w:spacing w:before="60"/>
              <w:rPr>
                <w:rFonts w:ascii="Arial" w:hAnsi="Arial" w:cs="Arial"/>
                <w:szCs w:val="24"/>
              </w:rPr>
            </w:pPr>
          </w:p>
          <w:p w14:paraId="58A0BC6F" w14:textId="66999B55" w:rsidR="009A1CD9" w:rsidRDefault="009A1CD9" w:rsidP="007820C3">
            <w:pPr>
              <w:spacing w:before="60"/>
              <w:rPr>
                <w:rFonts w:ascii="Arial" w:hAnsi="Arial" w:cs="Arial"/>
                <w:szCs w:val="24"/>
              </w:rPr>
            </w:pPr>
            <w:proofErr w:type="spellStart"/>
            <w:r>
              <w:rPr>
                <w:rFonts w:ascii="Arial" w:hAnsi="Arial" w:cs="Arial"/>
                <w:szCs w:val="24"/>
              </w:rPr>
              <w:t>Dŵr</w:t>
            </w:r>
            <w:proofErr w:type="spellEnd"/>
            <w:r>
              <w:rPr>
                <w:rFonts w:ascii="Arial" w:hAnsi="Arial" w:cs="Arial"/>
                <w:szCs w:val="24"/>
              </w:rPr>
              <w:t xml:space="preserve"> </w:t>
            </w:r>
            <w:proofErr w:type="spellStart"/>
            <w:r>
              <w:rPr>
                <w:rFonts w:ascii="Arial" w:hAnsi="Arial" w:cs="Arial"/>
                <w:szCs w:val="24"/>
              </w:rPr>
              <w:t>Cymru</w:t>
            </w:r>
            <w:proofErr w:type="spellEnd"/>
            <w:r>
              <w:rPr>
                <w:rFonts w:ascii="Arial" w:hAnsi="Arial" w:cs="Arial"/>
                <w:szCs w:val="24"/>
              </w:rPr>
              <w:t xml:space="preserve"> were consulted as this proposal is within a Drinking Water Protected Area.</w:t>
            </w:r>
          </w:p>
          <w:p w14:paraId="2DE8EF03" w14:textId="3BD6B4CC" w:rsidR="009A1CD9" w:rsidRDefault="004378DB" w:rsidP="007820C3">
            <w:pPr>
              <w:spacing w:before="60"/>
              <w:rPr>
                <w:rFonts w:ascii="Arial" w:hAnsi="Arial" w:cs="Arial"/>
                <w:szCs w:val="24"/>
              </w:rPr>
            </w:pPr>
            <w:r>
              <w:rPr>
                <w:rFonts w:ascii="Arial" w:hAnsi="Arial" w:cs="Arial"/>
                <w:szCs w:val="24"/>
              </w:rPr>
              <w:t>Newport County Council were consulted is this proposal is</w:t>
            </w:r>
            <w:r w:rsidR="00DE6125">
              <w:rPr>
                <w:rFonts w:ascii="Arial" w:hAnsi="Arial" w:cs="Arial"/>
                <w:szCs w:val="24"/>
              </w:rPr>
              <w:t xml:space="preserve"> within the </w:t>
            </w:r>
            <w:proofErr w:type="spellStart"/>
            <w:r w:rsidR="00DE6125">
              <w:rPr>
                <w:rFonts w:ascii="Arial" w:hAnsi="Arial" w:cs="Arial"/>
                <w:szCs w:val="24"/>
              </w:rPr>
              <w:t>Trawsmawr</w:t>
            </w:r>
            <w:proofErr w:type="spellEnd"/>
            <w:r w:rsidR="00DE6125">
              <w:rPr>
                <w:rFonts w:ascii="Arial" w:hAnsi="Arial" w:cs="Arial"/>
                <w:szCs w:val="24"/>
              </w:rPr>
              <w:t xml:space="preserve"> Meadows Local Wildlife Site.</w:t>
            </w:r>
          </w:p>
          <w:p w14:paraId="0FF1529B" w14:textId="77777777" w:rsidR="007820C3" w:rsidRPr="00DA70FE" w:rsidRDefault="007820C3" w:rsidP="007820C3">
            <w:pPr>
              <w:spacing w:before="60"/>
              <w:rPr>
                <w:rFonts w:ascii="Arial" w:hAnsi="Arial" w:cs="Arial"/>
                <w:szCs w:val="24"/>
              </w:rPr>
            </w:pPr>
          </w:p>
          <w:p w14:paraId="0FF1529C" w14:textId="77777777" w:rsidR="007820C3" w:rsidRPr="00DA70FE" w:rsidRDefault="007820C3" w:rsidP="007820C3">
            <w:pPr>
              <w:spacing w:before="60"/>
              <w:rPr>
                <w:rFonts w:ascii="Arial" w:hAnsi="Arial" w:cs="Arial"/>
                <w:szCs w:val="24"/>
              </w:rPr>
            </w:pPr>
            <w:r w:rsidRPr="00DA70FE">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7036E705"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BB1495">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2" w14:textId="6D7FBD7C" w:rsidR="00FB30B4" w:rsidRPr="007820C3" w:rsidRDefault="007820C3" w:rsidP="00BB1495">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lastRenderedPageBreak/>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8" w14:textId="30308813" w:rsidR="007820C3" w:rsidRPr="00BB1495" w:rsidRDefault="007820C3" w:rsidP="00EF499E">
            <w:pPr>
              <w:rPr>
                <w:rFonts w:ascii="Arial" w:hAnsi="Arial" w:cs="Arial"/>
                <w:szCs w:val="24"/>
              </w:rPr>
            </w:pPr>
            <w:r w:rsidRPr="00BB1495">
              <w:rPr>
                <w:rFonts w:ascii="Arial" w:hAnsi="Arial" w:cs="Arial"/>
                <w:szCs w:val="24"/>
              </w:rPr>
              <w:t>A full assessment of the application and its potential to affect the site has been carried out as part of the permitting process. We consider that the application will not affect the features of the site</w:t>
            </w:r>
            <w:r w:rsidR="00BB1495">
              <w:rPr>
                <w:rFonts w:ascii="Arial" w:hAnsi="Arial" w:cs="Arial"/>
                <w:szCs w:val="24"/>
              </w:rPr>
              <w:t xml:space="preserve">: </w:t>
            </w:r>
            <w:proofErr w:type="spellStart"/>
            <w:r w:rsidR="00BB1495">
              <w:rPr>
                <w:rFonts w:ascii="Arial" w:hAnsi="Arial" w:cs="Arial"/>
                <w:szCs w:val="24"/>
              </w:rPr>
              <w:t>Trawsmawr</w:t>
            </w:r>
            <w:proofErr w:type="spellEnd"/>
            <w:r w:rsidR="00BB1495">
              <w:rPr>
                <w:rFonts w:ascii="Arial" w:hAnsi="Arial" w:cs="Arial"/>
                <w:szCs w:val="24"/>
              </w:rPr>
              <w:t xml:space="preserve"> Meadows Local Wildlife Site.</w:t>
            </w:r>
          </w:p>
          <w:p w14:paraId="78DCBAB3" w14:textId="77777777" w:rsidR="00BB1495" w:rsidRDefault="007820C3" w:rsidP="00EF499E">
            <w:pPr>
              <w:rPr>
                <w:rFonts w:ascii="Arial" w:hAnsi="Arial" w:cs="Arial"/>
                <w:color w:val="FF00FF"/>
                <w:szCs w:val="24"/>
              </w:rPr>
            </w:pPr>
            <w:r w:rsidRPr="00BB1495">
              <w:rPr>
                <w:rFonts w:ascii="Arial" w:hAnsi="Arial" w:cs="Arial"/>
                <w:szCs w:val="24"/>
              </w:rPr>
              <w:t>Formal consultation has been carried out with</w:t>
            </w:r>
            <w:r w:rsidR="00BB1495" w:rsidRPr="00BB1495">
              <w:rPr>
                <w:rFonts w:ascii="Arial" w:hAnsi="Arial" w:cs="Arial"/>
                <w:szCs w:val="24"/>
              </w:rPr>
              <w:t xml:space="preserve"> the local Biodiversity Officer at Newport County Council.</w:t>
            </w:r>
            <w:r w:rsidRPr="00BB1495">
              <w:rPr>
                <w:rFonts w:ascii="Arial" w:hAnsi="Arial" w:cs="Arial"/>
                <w:szCs w:val="24"/>
              </w:rPr>
              <w:t xml:space="preserve"> </w:t>
            </w:r>
          </w:p>
          <w:p w14:paraId="0FF152CC" w14:textId="3FDBABA9" w:rsidR="007820C3" w:rsidRPr="00BB1495" w:rsidRDefault="00BB1495" w:rsidP="00EF499E">
            <w:pPr>
              <w:rPr>
                <w:rFonts w:ascii="Arial" w:hAnsi="Arial" w:cs="Arial"/>
                <w:szCs w:val="24"/>
              </w:rPr>
            </w:pPr>
            <w:r w:rsidRPr="00BB1495">
              <w:rPr>
                <w:rFonts w:ascii="Arial" w:hAnsi="Arial" w:cs="Arial"/>
                <w:szCs w:val="24"/>
              </w:rPr>
              <w:t xml:space="preserve">No comments were received.  </w:t>
            </w:r>
            <w:r w:rsidR="007820C3" w:rsidRPr="00BB1495">
              <w:rPr>
                <w:rFonts w:ascii="Arial" w:hAnsi="Arial" w:cs="Arial"/>
                <w:szCs w:val="24"/>
              </w:rPr>
              <w:t xml:space="preserve">The consultation responses were taken into account in the permitting decision.  </w:t>
            </w:r>
          </w:p>
          <w:p w14:paraId="0FF152CF" w14:textId="77777777" w:rsidR="00FB30B4" w:rsidRPr="007820C3" w:rsidRDefault="00FB30B4" w:rsidP="00BB1495">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53858E7B"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302182" w:rsidRDefault="007820C3" w:rsidP="00A60F17">
            <w:pPr>
              <w:rPr>
                <w:rFonts w:ascii="Arial" w:hAnsi="Arial" w:cs="Arial"/>
                <w:szCs w:val="24"/>
              </w:rPr>
            </w:pPr>
            <w:r w:rsidRPr="00302182">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8" w14:textId="7FC0B636" w:rsidR="007820C3" w:rsidRPr="00E2621A" w:rsidRDefault="007820C3" w:rsidP="00A60F17">
            <w:pPr>
              <w:pStyle w:val="BodyText"/>
              <w:rPr>
                <w:rFonts w:ascii="Arial" w:hAnsi="Arial" w:cs="Arial"/>
                <w:color w:val="auto"/>
                <w:szCs w:val="24"/>
              </w:rPr>
            </w:pPr>
            <w:r w:rsidRPr="00E2621A">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1B6D4D12" w:rsidR="007820C3" w:rsidRPr="007820C3" w:rsidRDefault="007820C3" w:rsidP="00792CEE">
            <w:pPr>
              <w:pStyle w:val="BodyText"/>
              <w:rPr>
                <w:rFonts w:ascii="Arial" w:hAnsi="Arial" w:cs="Arial"/>
                <w:szCs w:val="24"/>
              </w:rPr>
            </w:pPr>
            <w:r w:rsidRPr="007820C3">
              <w:rPr>
                <w:rFonts w:ascii="Arial" w:hAnsi="Arial" w:cs="Arial"/>
                <w:szCs w:val="24"/>
              </w:rPr>
              <w:t>We have reviewed the techniques used by the operator and compared these with the relevant guidance notes</w:t>
            </w:r>
            <w:r w:rsidR="003C0B32">
              <w:rPr>
                <w:rFonts w:ascii="Arial" w:hAnsi="Arial" w:cs="Arial"/>
                <w:szCs w:val="24"/>
              </w:rPr>
              <w:t xml:space="preserve"> according to TGN EPR 7.01.</w:t>
            </w:r>
            <w:r w:rsidRPr="007820C3">
              <w:rPr>
                <w:rFonts w:ascii="Arial" w:hAnsi="Arial" w:cs="Arial"/>
                <w:szCs w:val="24"/>
              </w:rPr>
              <w:t xml:space="preserve"> </w:t>
            </w:r>
          </w:p>
          <w:p w14:paraId="0FF152EE" w14:textId="7296237A" w:rsidR="007820C3" w:rsidRPr="007820C3" w:rsidRDefault="007820C3" w:rsidP="00792CEE">
            <w:pPr>
              <w:pStyle w:val="BodyText"/>
              <w:rPr>
                <w:rFonts w:ascii="Arial" w:hAnsi="Arial" w:cs="Arial"/>
                <w:color w:val="FF00FF"/>
                <w:szCs w:val="24"/>
              </w:rPr>
            </w:pPr>
          </w:p>
          <w:p w14:paraId="0FF152EF" w14:textId="77777777" w:rsidR="007820C3" w:rsidRPr="00E2621A" w:rsidRDefault="007820C3" w:rsidP="00792CEE">
            <w:pPr>
              <w:pStyle w:val="BodyText"/>
              <w:rPr>
                <w:rFonts w:ascii="Arial" w:hAnsi="Arial" w:cs="Arial"/>
                <w:color w:val="auto"/>
                <w:szCs w:val="24"/>
              </w:rPr>
            </w:pPr>
            <w:r w:rsidRPr="00E2621A">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E2621A">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4067C4">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lastRenderedPageBreak/>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F238E8">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5" w14:textId="02B3C900" w:rsidR="00C44B7E" w:rsidRDefault="00C44B7E" w:rsidP="00242BD3">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8D67F5" w:rsidRDefault="008D67F5">
      <w:r>
        <w:separator/>
      </w:r>
    </w:p>
  </w:endnote>
  <w:endnote w:type="continuationSeparator" w:id="0">
    <w:p w14:paraId="0FF15379" w14:textId="77777777" w:rsidR="008D67F5" w:rsidRDefault="008D67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4000ACFF"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8D67F5" w:rsidRDefault="008D67F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8D67F5" w:rsidRDefault="008D67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8D67F5" w:rsidRPr="002B61AE" w14:paraId="0FF15380" w14:textId="77777777" w:rsidTr="008632BF">
      <w:trPr>
        <w:trHeight w:val="286"/>
      </w:trPr>
      <w:tc>
        <w:tcPr>
          <w:tcW w:w="2659" w:type="dxa"/>
        </w:tcPr>
        <w:p w14:paraId="0FF1537C" w14:textId="7104BEDB" w:rsidR="008D67F5" w:rsidRPr="00E907C6" w:rsidRDefault="008D67F5"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8D67F5" w:rsidRPr="00E907C6" w:rsidRDefault="008D67F5"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8D67F5" w:rsidRPr="00E907C6" w:rsidRDefault="008D67F5"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8D67F5" w:rsidRPr="00E907C6" w:rsidRDefault="008D67F5"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8D67F5" w:rsidRPr="003F4346" w:rsidRDefault="008D67F5"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8D67F5" w:rsidRDefault="008D67F5">
      <w:r>
        <w:separator/>
      </w:r>
    </w:p>
  </w:footnote>
  <w:footnote w:type="continuationSeparator" w:id="0">
    <w:p w14:paraId="0FF15377" w14:textId="77777777" w:rsidR="008D67F5" w:rsidRDefault="008D67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D3138"/>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2EE9"/>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2BD3"/>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02182"/>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B32"/>
    <w:rsid w:val="003C0DE9"/>
    <w:rsid w:val="003C6618"/>
    <w:rsid w:val="003D1803"/>
    <w:rsid w:val="003D19D2"/>
    <w:rsid w:val="003E395A"/>
    <w:rsid w:val="003F3681"/>
    <w:rsid w:val="003F4346"/>
    <w:rsid w:val="003F691C"/>
    <w:rsid w:val="00404B8A"/>
    <w:rsid w:val="004067C4"/>
    <w:rsid w:val="00406AF4"/>
    <w:rsid w:val="00412510"/>
    <w:rsid w:val="00416EA2"/>
    <w:rsid w:val="004237EA"/>
    <w:rsid w:val="00430B48"/>
    <w:rsid w:val="004334C5"/>
    <w:rsid w:val="004373C9"/>
    <w:rsid w:val="004378DB"/>
    <w:rsid w:val="0044196C"/>
    <w:rsid w:val="00444D3F"/>
    <w:rsid w:val="00447263"/>
    <w:rsid w:val="00455E3C"/>
    <w:rsid w:val="00475B36"/>
    <w:rsid w:val="00476B14"/>
    <w:rsid w:val="00481C68"/>
    <w:rsid w:val="004844DC"/>
    <w:rsid w:val="00486C2B"/>
    <w:rsid w:val="004A02F0"/>
    <w:rsid w:val="004A4BD9"/>
    <w:rsid w:val="004B3156"/>
    <w:rsid w:val="004C16AD"/>
    <w:rsid w:val="004E2428"/>
    <w:rsid w:val="004E4418"/>
    <w:rsid w:val="004E7719"/>
    <w:rsid w:val="00520F3A"/>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628D3"/>
    <w:rsid w:val="00673F3D"/>
    <w:rsid w:val="006765AE"/>
    <w:rsid w:val="0067678C"/>
    <w:rsid w:val="00680A19"/>
    <w:rsid w:val="0068133A"/>
    <w:rsid w:val="006817A9"/>
    <w:rsid w:val="00681CCF"/>
    <w:rsid w:val="006926EA"/>
    <w:rsid w:val="006933D4"/>
    <w:rsid w:val="00695D5A"/>
    <w:rsid w:val="00695D92"/>
    <w:rsid w:val="006B0BFB"/>
    <w:rsid w:val="006B1FC3"/>
    <w:rsid w:val="006B4555"/>
    <w:rsid w:val="006B4F13"/>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D67F5"/>
    <w:rsid w:val="008E0382"/>
    <w:rsid w:val="008E03A3"/>
    <w:rsid w:val="008F124D"/>
    <w:rsid w:val="009027F9"/>
    <w:rsid w:val="009047F4"/>
    <w:rsid w:val="009070E1"/>
    <w:rsid w:val="0092357D"/>
    <w:rsid w:val="00924725"/>
    <w:rsid w:val="009271E0"/>
    <w:rsid w:val="00930ABE"/>
    <w:rsid w:val="009344C0"/>
    <w:rsid w:val="00940D7D"/>
    <w:rsid w:val="00945712"/>
    <w:rsid w:val="00962755"/>
    <w:rsid w:val="0096635C"/>
    <w:rsid w:val="009802DC"/>
    <w:rsid w:val="009837ED"/>
    <w:rsid w:val="009864F9"/>
    <w:rsid w:val="00992AD4"/>
    <w:rsid w:val="00995381"/>
    <w:rsid w:val="009A1CD9"/>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6437F"/>
    <w:rsid w:val="00B73ECB"/>
    <w:rsid w:val="00B82F37"/>
    <w:rsid w:val="00B837E8"/>
    <w:rsid w:val="00B93A2F"/>
    <w:rsid w:val="00BB1495"/>
    <w:rsid w:val="00BB1620"/>
    <w:rsid w:val="00BB408D"/>
    <w:rsid w:val="00BB4528"/>
    <w:rsid w:val="00BE370B"/>
    <w:rsid w:val="00BE7950"/>
    <w:rsid w:val="00BF24F6"/>
    <w:rsid w:val="00C05011"/>
    <w:rsid w:val="00C07952"/>
    <w:rsid w:val="00C24149"/>
    <w:rsid w:val="00C43A22"/>
    <w:rsid w:val="00C44B7E"/>
    <w:rsid w:val="00C57F82"/>
    <w:rsid w:val="00C8353B"/>
    <w:rsid w:val="00C85FD5"/>
    <w:rsid w:val="00C91798"/>
    <w:rsid w:val="00C93F6F"/>
    <w:rsid w:val="00CA35B5"/>
    <w:rsid w:val="00CA4E7D"/>
    <w:rsid w:val="00CA62D3"/>
    <w:rsid w:val="00CC31CB"/>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125"/>
    <w:rsid w:val="00DE632F"/>
    <w:rsid w:val="00DF13FA"/>
    <w:rsid w:val="00DF46E1"/>
    <w:rsid w:val="00E22C8C"/>
    <w:rsid w:val="00E244F7"/>
    <w:rsid w:val="00E25A5B"/>
    <w:rsid w:val="00E2621A"/>
    <w:rsid w:val="00E35F5D"/>
    <w:rsid w:val="00E450D5"/>
    <w:rsid w:val="00E512FF"/>
    <w:rsid w:val="00E6621A"/>
    <w:rsid w:val="00E71881"/>
    <w:rsid w:val="00E723B6"/>
    <w:rsid w:val="00E874B8"/>
    <w:rsid w:val="00E907C6"/>
    <w:rsid w:val="00E96702"/>
    <w:rsid w:val="00EA3AB8"/>
    <w:rsid w:val="00EA4DEE"/>
    <w:rsid w:val="00EB010F"/>
    <w:rsid w:val="00EB320D"/>
    <w:rsid w:val="00EC07DD"/>
    <w:rsid w:val="00ED1D92"/>
    <w:rsid w:val="00ED50CB"/>
    <w:rsid w:val="00EE5639"/>
    <w:rsid w:val="00EF499E"/>
    <w:rsid w:val="00F0619C"/>
    <w:rsid w:val="00F22A07"/>
    <w:rsid w:val="00F238E8"/>
    <w:rsid w:val="00F2779C"/>
    <w:rsid w:val="00F37C15"/>
    <w:rsid w:val="00F41FA5"/>
    <w:rsid w:val="00F44625"/>
    <w:rsid w:val="00F65963"/>
    <w:rsid w:val="00F84220"/>
    <w:rsid w:val="00F852AC"/>
    <w:rsid w:val="00F87A6E"/>
    <w:rsid w:val="00F929A0"/>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8F124D"/>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8F124D"/>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Honeyend and Edgehill Nursery</Site_x0020_Name>
    <Internal_x002f_External xmlns="859f7ad6-93f6-4205-b62b-a17f28acbbac">Internal document</Internal_x002f_External>
    <Post_x0020_code xmlns="859f7ad6-93f6-4205-b62b-a17f28acbbac">NP20 7AE</Post_x0020_code>
    <Document_x0020_Type xmlns="859f7ad6-93f6-4205-b62b-a17f28acbbac">Report</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2019-01-30T00:00:00+00:00</Document_x0020_Date>
    <Facility_x0020_Address xmlns="859f7ad6-93f6-4205-b62b-a17f28acbbac">Traws Mawr Lane, Bettws </Facility_x0020_Address>
    <Environment_x0020_Sub_x0020_Folder xmlns="859f7ad6-93f6-4205-b62b-a17f28acbbac">Licences applications</Environment_x0020_Sub_x0020_Folder>
    <Customer_x0020_Name xmlns="859f7ad6-93f6-4205-b62b-a17f28acbbac">Mr Jason Morgan</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1" ma:contentTypeDescription="Permitting &amp; Compliance Word Document" ma:contentTypeScope="" ma:versionID="fd052e7e20f8d8fecc2576cd729e11d4">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5f07fecf8afd8fea8a178e61751797b2"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EB58C00-7464-409B-9F05-E719EA22DD2E}">
  <ds:schemaRefs>
    <ds:schemaRef ds:uri="http://schemas.microsoft.com/office/2006/documentManagement/types"/>
    <ds:schemaRef ds:uri="http://schemas.microsoft.com/office/2006/metadata/properties"/>
    <ds:schemaRef ds:uri="http://purl.org/dc/elements/1.1/"/>
    <ds:schemaRef ds:uri="http://schemas.microsoft.com/office/infopath/2007/PartnerControls"/>
    <ds:schemaRef ds:uri="6e121689-de5b-41b9-a751-bfeda7fa2b07"/>
    <ds:schemaRef ds:uri="http://schemas.openxmlformats.org/package/2006/metadata/core-properties"/>
    <ds:schemaRef ds:uri="http://purl.org/dc/terms/"/>
    <ds:schemaRef ds:uri="a84e7805-6a46-4291-b6c6-33e265e5a8c8"/>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0030D199-A092-4F79-915A-08225D4CF3E0}"/>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4</Pages>
  <Words>783</Words>
  <Characters>4410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PAN-003211 Decision Document EPR-BB3190ZN</dc:title>
  <dc:creator>Asta Smith</dc:creator>
  <cp:keywords>23308SD92, 233 08 SD92, 233-08-SD92</cp:keywords>
  <dc:description>233_08_SD92, Version 3_x000d_
Issue date: 19/07/2011</dc:description>
  <cp:lastModifiedBy>Smith, Asta</cp:lastModifiedBy>
  <cp:revision>30</cp:revision>
  <cp:lastPrinted>2008-01-30T13:54:00Z</cp:lastPrinted>
  <dcterms:created xsi:type="dcterms:W3CDTF">2019-01-11T16:27:00Z</dcterms:created>
  <dcterms:modified xsi:type="dcterms:W3CDTF">2019-01-30T12:12:00Z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758a8df8-b041-4b84-aebf-b1736645931c</vt:lpwstr>
  </property>
  <property fmtid="{D5CDD505-2E9C-101B-9397-08002B2CF9AE}" pid="11" name="SharedWithUsers">
    <vt:lpwstr/>
  </property>
  <property fmtid="{D5CDD505-2E9C-101B-9397-08002B2CF9AE}" pid="12" name="AuthorIds_UIVersion_2560">
    <vt:lpwstr>870</vt:lpwstr>
  </property>
  <property fmtid="{D5CDD505-2E9C-101B-9397-08002B2CF9AE}" pid="13" name="_dlc_DocId">
    <vt:lpwstr>REGU-184-35230</vt:lpwstr>
  </property>
  <property fmtid="{D5CDD505-2E9C-101B-9397-08002B2CF9AE}" pid="14" name="_dlc_DocIdUrl">
    <vt:lpwstr>https://cyfoethnaturiolcymru.sharepoint.com/teams/Regulatory/Permitting/_layouts/15/DocIdRedir.aspx?ID=REGU-184-35230, REGU-184-35230</vt:lpwstr>
  </property>
</Properties>
</file>