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57ED5DDC"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proofErr w:type="spellStart"/>
      <w:r w:rsidR="002F0CF8" w:rsidRPr="002F0CF8">
        <w:rPr>
          <w:rFonts w:ascii="Arial" w:hAnsi="Arial" w:cs="Arial"/>
          <w:szCs w:val="24"/>
        </w:rPr>
        <w:t>Edlogan</w:t>
      </w:r>
      <w:proofErr w:type="spellEnd"/>
      <w:r w:rsidR="002F0CF8" w:rsidRPr="002F0CF8">
        <w:rPr>
          <w:rFonts w:ascii="Arial" w:hAnsi="Arial" w:cs="Arial"/>
          <w:szCs w:val="24"/>
        </w:rPr>
        <w:t xml:space="preserve"> Wharf, </w:t>
      </w:r>
      <w:r w:rsidR="00C6017D">
        <w:rPr>
          <w:rFonts w:ascii="Arial" w:hAnsi="Arial" w:cs="Arial"/>
          <w:szCs w:val="24"/>
        </w:rPr>
        <w:t>Northern Headwall</w:t>
      </w:r>
      <w:r w:rsidR="009C7765">
        <w:rPr>
          <w:rFonts w:ascii="Arial" w:hAnsi="Arial" w:cs="Arial"/>
          <w:szCs w:val="24"/>
        </w:rPr>
        <w:t xml:space="preserve">, </w:t>
      </w:r>
      <w:r w:rsidR="00EB6EE5">
        <w:rPr>
          <w:rFonts w:ascii="Arial" w:hAnsi="Arial" w:cs="Arial"/>
          <w:szCs w:val="24"/>
        </w:rPr>
        <w:t>Wrens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2B64C07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w:t>
      </w:r>
      <w:r w:rsidR="00041082">
        <w:rPr>
          <w:rFonts w:ascii="Arial" w:hAnsi="Arial"/>
          <w:szCs w:val="24"/>
        </w:rPr>
        <w:t>80</w:t>
      </w:r>
      <w:r w:rsidR="00981A00" w:rsidRPr="00981A00">
        <w:rPr>
          <w:rFonts w:ascii="Arial" w:hAnsi="Arial"/>
          <w:szCs w:val="24"/>
        </w:rPr>
        <w:t>.</w:t>
      </w:r>
    </w:p>
    <w:p w14:paraId="0FF15251" w14:textId="23CCB99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EPR/XXXXXXXX</w:t>
      </w:r>
      <w:r w:rsidR="00981A00">
        <w:rPr>
          <w:rFonts w:ascii="Arial" w:hAnsi="Arial"/>
          <w:szCs w:val="24"/>
        </w:rPr>
        <w:t>.</w:t>
      </w:r>
    </w:p>
    <w:bookmarkEnd w:id="0"/>
    <w:bookmarkEnd w:id="1"/>
    <w:p w14:paraId="1A874C77" w14:textId="298E9F2B" w:rsidR="00043E16" w:rsidRPr="00043E16" w:rsidRDefault="00536195" w:rsidP="00043E16">
      <w:pPr>
        <w:spacing w:after="120"/>
        <w:rPr>
          <w:rFonts w:ascii="Arial" w:hAnsi="Arial"/>
          <w:color w:val="000000"/>
        </w:rPr>
      </w:pPr>
      <w:r w:rsidRPr="00536195">
        <w:rPr>
          <w:rFonts w:ascii="Arial" w:hAnsi="Arial"/>
          <w:color w:val="000000"/>
        </w:rPr>
        <w:t>The applicant has applied to discharge surface water run-off - rainwater from a construction site</w:t>
      </w:r>
      <w:r w:rsidR="0010240E">
        <w:rPr>
          <w:rFonts w:ascii="Arial" w:hAnsi="Arial"/>
          <w:color w:val="000000"/>
        </w:rPr>
        <w:t xml:space="preserve">. </w:t>
      </w:r>
      <w:r w:rsidRPr="00536195">
        <w:rPr>
          <w:rFonts w:ascii="Arial" w:hAnsi="Arial"/>
          <w:color w:val="000000"/>
        </w:rPr>
        <w:t>The discharge will</w:t>
      </w:r>
      <w:r w:rsidR="0010240E">
        <w:rPr>
          <w:rFonts w:ascii="Arial" w:hAnsi="Arial"/>
          <w:color w:val="000000"/>
        </w:rPr>
        <w:t xml:space="preserve"> be treated by</w:t>
      </w:r>
      <w:r w:rsidRPr="00536195">
        <w:rPr>
          <w:rFonts w:ascii="Arial" w:hAnsi="Arial"/>
          <w:color w:val="000000"/>
        </w:rPr>
        <w:t xml:space="preserve"> </w:t>
      </w:r>
      <w:r w:rsidR="00A164A7">
        <w:rPr>
          <w:rFonts w:ascii="Arial" w:hAnsi="Arial"/>
          <w:color w:val="000000"/>
        </w:rPr>
        <w:t>pass</w:t>
      </w:r>
      <w:r w:rsidR="0010240E">
        <w:rPr>
          <w:rFonts w:ascii="Arial" w:hAnsi="Arial"/>
          <w:color w:val="000000"/>
        </w:rPr>
        <w:t>ing</w:t>
      </w:r>
      <w:r w:rsidR="00A164A7">
        <w:rPr>
          <w:rFonts w:ascii="Arial" w:hAnsi="Arial"/>
          <w:color w:val="000000"/>
        </w:rPr>
        <w:t xml:space="preserve"> </w:t>
      </w:r>
      <w:r w:rsidR="001A3A3F">
        <w:rPr>
          <w:rFonts w:ascii="Arial" w:hAnsi="Arial"/>
          <w:color w:val="000000"/>
        </w:rPr>
        <w:t xml:space="preserve">through </w:t>
      </w:r>
      <w:r w:rsidR="00A81DA8">
        <w:rPr>
          <w:rFonts w:ascii="Arial" w:hAnsi="Arial"/>
          <w:color w:val="000000"/>
        </w:rPr>
        <w:t xml:space="preserve">a below-ground </w:t>
      </w:r>
      <w:r w:rsidR="001A3A3F">
        <w:rPr>
          <w:rFonts w:ascii="Arial" w:hAnsi="Arial"/>
          <w:color w:val="000000"/>
        </w:rPr>
        <w:t>cellular storage structure</w:t>
      </w:r>
      <w:r w:rsidR="00305665">
        <w:rPr>
          <w:rFonts w:ascii="Arial" w:hAnsi="Arial"/>
          <w:color w:val="000000"/>
        </w:rPr>
        <w:t xml:space="preserve"> up-gradient of the northern headwall</w:t>
      </w:r>
      <w:r w:rsidR="0010240E">
        <w:rPr>
          <w:rFonts w:ascii="Arial" w:hAnsi="Arial"/>
          <w:color w:val="000000"/>
        </w:rPr>
        <w:t xml:space="preserve"> before </w:t>
      </w:r>
      <w:r w:rsidR="003C0A9B">
        <w:rPr>
          <w:rFonts w:ascii="Arial" w:hAnsi="Arial"/>
          <w:color w:val="000000"/>
        </w:rPr>
        <w:t>being pumped</w:t>
      </w:r>
      <w:r w:rsidR="008E661E">
        <w:rPr>
          <w:rFonts w:ascii="Arial" w:hAnsi="Arial"/>
          <w:color w:val="000000"/>
        </w:rPr>
        <w:t xml:space="preserve"> </w:t>
      </w:r>
      <w:r w:rsidR="002B2820">
        <w:rPr>
          <w:rFonts w:ascii="Arial" w:hAnsi="Arial"/>
          <w:color w:val="000000"/>
        </w:rPr>
        <w:t>t</w:t>
      </w:r>
      <w:r w:rsidR="003A76FF">
        <w:rPr>
          <w:rFonts w:ascii="Arial" w:hAnsi="Arial"/>
          <w:color w:val="000000"/>
        </w:rPr>
        <w:t>o</w:t>
      </w:r>
      <w:r w:rsidR="002B2820">
        <w:rPr>
          <w:rFonts w:ascii="Arial" w:hAnsi="Arial"/>
          <w:color w:val="000000"/>
        </w:rPr>
        <w:t xml:space="preserve"> a </w:t>
      </w:r>
      <w:r w:rsidR="00CF1B8B">
        <w:rPr>
          <w:rFonts w:ascii="Arial" w:hAnsi="Arial"/>
          <w:color w:val="000000"/>
        </w:rPr>
        <w:t xml:space="preserve">mixing tank to which coagulant and </w:t>
      </w:r>
      <w:r w:rsidR="00B45C69">
        <w:rPr>
          <w:rFonts w:ascii="Arial" w:hAnsi="Arial"/>
          <w:color w:val="000000"/>
        </w:rPr>
        <w:t>flocculant</w:t>
      </w:r>
      <w:r w:rsidR="00CF1B8B">
        <w:rPr>
          <w:rFonts w:ascii="Arial" w:hAnsi="Arial"/>
          <w:color w:val="000000"/>
        </w:rPr>
        <w:t xml:space="preserve"> is added</w:t>
      </w:r>
      <w:r w:rsidR="00B45C69">
        <w:rPr>
          <w:rFonts w:ascii="Arial" w:hAnsi="Arial"/>
          <w:color w:val="000000"/>
        </w:rPr>
        <w:t xml:space="preserve">. </w:t>
      </w:r>
      <w:r w:rsidR="005A25E7">
        <w:rPr>
          <w:rFonts w:ascii="Arial" w:hAnsi="Arial"/>
          <w:color w:val="000000"/>
        </w:rPr>
        <w:t>It will</w:t>
      </w:r>
      <w:r w:rsidR="008E3620">
        <w:rPr>
          <w:rFonts w:ascii="Arial" w:hAnsi="Arial"/>
          <w:color w:val="000000"/>
        </w:rPr>
        <w:t xml:space="preserve"> then pass through a silt buster </w:t>
      </w:r>
      <w:r w:rsidR="00177CA3">
        <w:rPr>
          <w:rFonts w:ascii="Arial" w:hAnsi="Arial"/>
          <w:color w:val="000000"/>
        </w:rPr>
        <w:t xml:space="preserve">where </w:t>
      </w:r>
      <w:r w:rsidR="00E6019B">
        <w:rPr>
          <w:rFonts w:ascii="Arial" w:hAnsi="Arial"/>
          <w:color w:val="000000"/>
        </w:rPr>
        <w:t xml:space="preserve">the flocculant will settle and </w:t>
      </w:r>
      <w:r w:rsidR="00013982">
        <w:rPr>
          <w:rFonts w:ascii="Arial" w:hAnsi="Arial"/>
          <w:color w:val="000000"/>
        </w:rPr>
        <w:t xml:space="preserve">form a sediment at the base of the tank. Clean water will  </w:t>
      </w:r>
      <w:r w:rsidR="00026749">
        <w:rPr>
          <w:rFonts w:ascii="Arial" w:hAnsi="Arial"/>
          <w:color w:val="000000"/>
        </w:rPr>
        <w:t xml:space="preserve">be retained at the top of the tank and </w:t>
      </w:r>
      <w:r w:rsidR="00840833">
        <w:rPr>
          <w:rFonts w:ascii="Arial" w:hAnsi="Arial"/>
          <w:color w:val="000000"/>
        </w:rPr>
        <w:t xml:space="preserve">be discharged from the </w:t>
      </w:r>
      <w:proofErr w:type="spellStart"/>
      <w:r w:rsidR="00840833">
        <w:rPr>
          <w:rFonts w:ascii="Arial" w:hAnsi="Arial"/>
          <w:color w:val="000000"/>
        </w:rPr>
        <w:t>siltbuster</w:t>
      </w:r>
      <w:proofErr w:type="spellEnd"/>
      <w:r w:rsidR="00840833">
        <w:rPr>
          <w:rFonts w:ascii="Arial" w:hAnsi="Arial"/>
          <w:color w:val="000000"/>
        </w:rPr>
        <w:t xml:space="preserve"> at a maximum rate of 13.89 l/s</w:t>
      </w:r>
      <w:r w:rsidR="00043E16">
        <w:rPr>
          <w:rFonts w:ascii="Arial" w:hAnsi="Arial"/>
          <w:color w:val="000000"/>
        </w:rPr>
        <w:t>,</w:t>
      </w:r>
      <w:r w:rsidR="00043E16" w:rsidRPr="00043E16">
        <w:rPr>
          <w:rFonts w:ascii="Arial" w:hAnsi="Arial"/>
          <w:color w:val="000000"/>
        </w:rPr>
        <w:t xml:space="preserve"> where silt matting will be placed down gradient of the headwall to allow additional “polishing” of the discharge.</w:t>
      </w:r>
    </w:p>
    <w:p w14:paraId="6BF5587B" w14:textId="0C0237EC" w:rsidR="00536195" w:rsidRPr="00536195" w:rsidRDefault="00694EB4" w:rsidP="00536195">
      <w:pPr>
        <w:spacing w:after="120"/>
        <w:rPr>
          <w:rFonts w:ascii="Arial" w:hAnsi="Arial"/>
          <w:color w:val="000000"/>
        </w:rPr>
      </w:pPr>
      <w:r>
        <w:rPr>
          <w:rFonts w:ascii="Arial" w:hAnsi="Arial"/>
          <w:color w:val="000000"/>
        </w:rPr>
        <w:t xml:space="preserve"> </w:t>
      </w:r>
      <w:r w:rsidR="001A3A3F">
        <w:rPr>
          <w:rFonts w:ascii="Arial" w:hAnsi="Arial"/>
          <w:color w:val="000000"/>
        </w:rPr>
        <w:t xml:space="preserve"> </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proofErr w:type="spellStart"/>
            <w:r>
              <w:rPr>
                <w:rFonts w:ascii="Arial" w:hAnsi="Arial" w:cs="Arial"/>
                <w:szCs w:val="24"/>
              </w:rPr>
              <w:t>D</w:t>
            </w:r>
            <w:r w:rsidR="003C5838">
              <w:rPr>
                <w:rFonts w:ascii="Arial" w:hAnsi="Arial" w:cs="Arial"/>
                <w:szCs w:val="24"/>
              </w:rPr>
              <w:t>ŵ</w:t>
            </w:r>
            <w:r w:rsidR="00F26DFC">
              <w:rPr>
                <w:rFonts w:ascii="Arial" w:hAnsi="Arial" w:cs="Arial"/>
                <w:szCs w:val="24"/>
              </w:rPr>
              <w:t>r</w:t>
            </w:r>
            <w:proofErr w:type="spellEnd"/>
            <w:r w:rsidR="00F26DFC">
              <w:rPr>
                <w:rFonts w:ascii="Arial" w:hAnsi="Arial" w:cs="Arial"/>
                <w:szCs w:val="24"/>
              </w:rPr>
              <w:t xml:space="preserve">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w:t>
            </w:r>
            <w:proofErr w:type="spellStart"/>
            <w:r w:rsidR="000278E8">
              <w:rPr>
                <w:rFonts w:ascii="Arial" w:hAnsi="Arial" w:cs="Arial"/>
                <w:szCs w:val="24"/>
              </w:rPr>
              <w:t>Sebastapol</w:t>
            </w:r>
            <w:proofErr w:type="spellEnd"/>
            <w:r w:rsidR="000278E8">
              <w:rPr>
                <w:rFonts w:ascii="Arial" w:hAnsi="Arial" w:cs="Arial"/>
                <w:szCs w:val="24"/>
              </w:rPr>
              <w:t xml:space="preserve">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A60F00" w14:textId="4A81CBC8" w:rsidR="00A86A7D" w:rsidRPr="000C7FBA" w:rsidRDefault="00A86A7D" w:rsidP="00890325">
            <w:pPr>
              <w:pStyle w:val="ListParagraph"/>
              <w:numPr>
                <w:ilvl w:val="0"/>
                <w:numId w:val="20"/>
              </w:numPr>
              <w:rPr>
                <w:rFonts w:ascii="Arial" w:hAnsi="Arial" w:cs="Arial"/>
                <w:szCs w:val="24"/>
              </w:rPr>
            </w:pPr>
            <w:r>
              <w:rPr>
                <w:rFonts w:ascii="Arial" w:hAnsi="Arial" w:cs="Arial"/>
                <w:szCs w:val="24"/>
              </w:rPr>
              <w:lastRenderedPageBreak/>
              <w:t>Aluminium – 1mg/l</w:t>
            </w:r>
          </w:p>
          <w:p w14:paraId="58E18D56" w14:textId="77777777" w:rsidR="00890325" w:rsidRDefault="00890325" w:rsidP="00890325">
            <w:pPr>
              <w:rPr>
                <w:rFonts w:ascii="Arial" w:hAnsi="Arial" w:cs="Arial"/>
                <w:szCs w:val="24"/>
              </w:rPr>
            </w:pPr>
          </w:p>
          <w:p w14:paraId="0FF1532F" w14:textId="4C27FEB9" w:rsidR="00890325" w:rsidRPr="007820C3" w:rsidRDefault="00890325">
            <w:pPr>
              <w:rPr>
                <w:rFonts w:ascii="Arial" w:hAnsi="Arial" w:cs="Arial"/>
                <w:szCs w:val="24"/>
              </w:rPr>
            </w:pPr>
            <w:r>
              <w:rPr>
                <w:rFonts w:ascii="Arial" w:hAnsi="Arial" w:cs="Arial"/>
                <w:szCs w:val="24"/>
              </w:rPr>
              <w:t>The suspended solids limit has been set in line with current Water Quality Standards and to ensure good lagoon design/operation in accordance with NRW’s “Lagoon Guidance 2008”. The pH limit</w:t>
            </w:r>
            <w:r w:rsidR="008C7E9B">
              <w:rPr>
                <w:rFonts w:ascii="Arial" w:hAnsi="Arial" w:cs="Arial"/>
                <w:szCs w:val="24"/>
              </w:rPr>
              <w:t xml:space="preserve"> and Aluminium limit</w:t>
            </w:r>
            <w:r>
              <w:rPr>
                <w:rFonts w:ascii="Arial" w:hAnsi="Arial" w:cs="Arial"/>
                <w:szCs w:val="24"/>
              </w:rPr>
              <w:t xml:space="preserve"> ha</w:t>
            </w:r>
            <w:r w:rsidR="008C7E9B">
              <w:rPr>
                <w:rFonts w:ascii="Arial" w:hAnsi="Arial" w:cs="Arial"/>
                <w:szCs w:val="24"/>
              </w:rPr>
              <w:t>ve</w:t>
            </w:r>
            <w:r>
              <w:rPr>
                <w:rFonts w:ascii="Arial" w:hAnsi="Arial" w:cs="Arial"/>
                <w:szCs w:val="24"/>
              </w:rPr>
              <w:t xml:space="preserve"> been set to safeguard the receiving environment. </w:t>
            </w:r>
            <w:r w:rsidR="00503EC4">
              <w:rPr>
                <w:rFonts w:ascii="Arial" w:hAnsi="Arial" w:cs="Arial"/>
                <w:szCs w:val="24"/>
              </w:rPr>
              <w:t>The Aluminium limit is the MAC</w:t>
            </w:r>
            <w:r w:rsidR="00992A58">
              <w:rPr>
                <w:rFonts w:ascii="Arial" w:hAnsi="Arial" w:cs="Arial"/>
                <w:szCs w:val="24"/>
              </w:rPr>
              <w:t xml:space="preserve"> EQS Limit as specified in TGN 7.01.</w:t>
            </w:r>
            <w:r w:rsidRPr="000C7FBA">
              <w:rPr>
                <w:rFonts w:ascii="Arial" w:hAnsi="Arial" w:cs="Arial"/>
                <w:szCs w:val="24"/>
              </w:rPr>
              <w:t xml:space="preserve"> </w:t>
            </w: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 xml:space="preserve">a </w:t>
            </w:r>
            <w:proofErr w:type="spellStart"/>
            <w:r w:rsidRPr="00AB57A4">
              <w:rPr>
                <w:rFonts w:ascii="Arial" w:eastAsia="Arial" w:hAnsi="Arial" w:cs="Arial"/>
              </w:rPr>
              <w:t>stand alone</w:t>
            </w:r>
            <w:proofErr w:type="spellEnd"/>
            <w:r w:rsidRPr="00AB57A4">
              <w:rPr>
                <w:rFonts w:ascii="Arial" w:eastAsia="Arial" w:hAnsi="Arial" w:cs="Arial"/>
              </w:rPr>
              <w:t xml:space="preserv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13982"/>
    <w:rsid w:val="000225DA"/>
    <w:rsid w:val="00024E0F"/>
    <w:rsid w:val="00026749"/>
    <w:rsid w:val="000267DA"/>
    <w:rsid w:val="0002681C"/>
    <w:rsid w:val="000278E8"/>
    <w:rsid w:val="00036E79"/>
    <w:rsid w:val="00041082"/>
    <w:rsid w:val="000436A8"/>
    <w:rsid w:val="00043E16"/>
    <w:rsid w:val="00046526"/>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240E"/>
    <w:rsid w:val="001034AC"/>
    <w:rsid w:val="00107C27"/>
    <w:rsid w:val="00112F82"/>
    <w:rsid w:val="00120744"/>
    <w:rsid w:val="00120FD3"/>
    <w:rsid w:val="00124B9A"/>
    <w:rsid w:val="00136717"/>
    <w:rsid w:val="00141DD3"/>
    <w:rsid w:val="0014332B"/>
    <w:rsid w:val="00147725"/>
    <w:rsid w:val="00156F87"/>
    <w:rsid w:val="001648C3"/>
    <w:rsid w:val="0016775A"/>
    <w:rsid w:val="0017110E"/>
    <w:rsid w:val="00175981"/>
    <w:rsid w:val="00177CA3"/>
    <w:rsid w:val="0019078A"/>
    <w:rsid w:val="00195E28"/>
    <w:rsid w:val="001A0126"/>
    <w:rsid w:val="001A2522"/>
    <w:rsid w:val="001A3A3F"/>
    <w:rsid w:val="001A47AE"/>
    <w:rsid w:val="001A79EC"/>
    <w:rsid w:val="001B5BD3"/>
    <w:rsid w:val="001B77CB"/>
    <w:rsid w:val="001C1F18"/>
    <w:rsid w:val="001C2814"/>
    <w:rsid w:val="001F0E23"/>
    <w:rsid w:val="002013C8"/>
    <w:rsid w:val="00202B65"/>
    <w:rsid w:val="00207C20"/>
    <w:rsid w:val="00210407"/>
    <w:rsid w:val="00216630"/>
    <w:rsid w:val="00223BAE"/>
    <w:rsid w:val="00227ABB"/>
    <w:rsid w:val="0023750B"/>
    <w:rsid w:val="002436CC"/>
    <w:rsid w:val="00247FE6"/>
    <w:rsid w:val="00253604"/>
    <w:rsid w:val="0026228B"/>
    <w:rsid w:val="0026391A"/>
    <w:rsid w:val="002741DD"/>
    <w:rsid w:val="0027628D"/>
    <w:rsid w:val="0028175F"/>
    <w:rsid w:val="00292B3A"/>
    <w:rsid w:val="002A608B"/>
    <w:rsid w:val="002A66F0"/>
    <w:rsid w:val="002B0D8B"/>
    <w:rsid w:val="002B2820"/>
    <w:rsid w:val="002B2C72"/>
    <w:rsid w:val="002B3FAA"/>
    <w:rsid w:val="002C2D76"/>
    <w:rsid w:val="002C41CA"/>
    <w:rsid w:val="002D0A0C"/>
    <w:rsid w:val="002E35D0"/>
    <w:rsid w:val="002E57A2"/>
    <w:rsid w:val="002E7F86"/>
    <w:rsid w:val="002F0CF8"/>
    <w:rsid w:val="002F2FAB"/>
    <w:rsid w:val="002F41D1"/>
    <w:rsid w:val="00305665"/>
    <w:rsid w:val="003074E7"/>
    <w:rsid w:val="003110BD"/>
    <w:rsid w:val="003405D9"/>
    <w:rsid w:val="00340EEB"/>
    <w:rsid w:val="00343BA5"/>
    <w:rsid w:val="00346CF0"/>
    <w:rsid w:val="00351A0A"/>
    <w:rsid w:val="00352859"/>
    <w:rsid w:val="00362687"/>
    <w:rsid w:val="00364CFA"/>
    <w:rsid w:val="003719AD"/>
    <w:rsid w:val="0038174A"/>
    <w:rsid w:val="00382F62"/>
    <w:rsid w:val="003869DE"/>
    <w:rsid w:val="00393524"/>
    <w:rsid w:val="003A76FF"/>
    <w:rsid w:val="003A7D0B"/>
    <w:rsid w:val="003B4BCB"/>
    <w:rsid w:val="003C0A9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3A59"/>
    <w:rsid w:val="004A4BD9"/>
    <w:rsid w:val="004B3156"/>
    <w:rsid w:val="004C16AD"/>
    <w:rsid w:val="004C7122"/>
    <w:rsid w:val="004E4418"/>
    <w:rsid w:val="004E7719"/>
    <w:rsid w:val="004F76EF"/>
    <w:rsid w:val="00503EC4"/>
    <w:rsid w:val="00522DEA"/>
    <w:rsid w:val="0053399B"/>
    <w:rsid w:val="0053589C"/>
    <w:rsid w:val="00536195"/>
    <w:rsid w:val="00537755"/>
    <w:rsid w:val="00564C6D"/>
    <w:rsid w:val="005761B2"/>
    <w:rsid w:val="005910D1"/>
    <w:rsid w:val="00591847"/>
    <w:rsid w:val="00591E64"/>
    <w:rsid w:val="005A25E7"/>
    <w:rsid w:val="005B0BED"/>
    <w:rsid w:val="005B36D9"/>
    <w:rsid w:val="005B6A95"/>
    <w:rsid w:val="005D0E13"/>
    <w:rsid w:val="005D492E"/>
    <w:rsid w:val="005E1031"/>
    <w:rsid w:val="005F3989"/>
    <w:rsid w:val="0060457F"/>
    <w:rsid w:val="00607AB7"/>
    <w:rsid w:val="00614A77"/>
    <w:rsid w:val="00617D59"/>
    <w:rsid w:val="00631CDF"/>
    <w:rsid w:val="00641913"/>
    <w:rsid w:val="006420BA"/>
    <w:rsid w:val="00644D45"/>
    <w:rsid w:val="00646BEE"/>
    <w:rsid w:val="00646DEF"/>
    <w:rsid w:val="00653B2E"/>
    <w:rsid w:val="00656650"/>
    <w:rsid w:val="00657C89"/>
    <w:rsid w:val="00673F3D"/>
    <w:rsid w:val="006765AE"/>
    <w:rsid w:val="0067678C"/>
    <w:rsid w:val="00680A19"/>
    <w:rsid w:val="006817A9"/>
    <w:rsid w:val="00681CCF"/>
    <w:rsid w:val="006926EA"/>
    <w:rsid w:val="006933D4"/>
    <w:rsid w:val="00694EB4"/>
    <w:rsid w:val="00695D92"/>
    <w:rsid w:val="006B0BFB"/>
    <w:rsid w:val="006B1FC3"/>
    <w:rsid w:val="006B4555"/>
    <w:rsid w:val="006C4C03"/>
    <w:rsid w:val="006C735F"/>
    <w:rsid w:val="006D20BA"/>
    <w:rsid w:val="006D7087"/>
    <w:rsid w:val="006E1D10"/>
    <w:rsid w:val="006E7345"/>
    <w:rsid w:val="006F3A65"/>
    <w:rsid w:val="006F4CBC"/>
    <w:rsid w:val="0070056C"/>
    <w:rsid w:val="00711CD7"/>
    <w:rsid w:val="00712437"/>
    <w:rsid w:val="00713293"/>
    <w:rsid w:val="0071404F"/>
    <w:rsid w:val="00714B11"/>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0833"/>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C7E9B"/>
    <w:rsid w:val="008D0A1D"/>
    <w:rsid w:val="008D1489"/>
    <w:rsid w:val="008D4796"/>
    <w:rsid w:val="008E0382"/>
    <w:rsid w:val="008E03A3"/>
    <w:rsid w:val="008E3620"/>
    <w:rsid w:val="008E417C"/>
    <w:rsid w:val="008E661E"/>
    <w:rsid w:val="009027F9"/>
    <w:rsid w:val="009047F4"/>
    <w:rsid w:val="009070E1"/>
    <w:rsid w:val="00915C48"/>
    <w:rsid w:val="0092357D"/>
    <w:rsid w:val="009271E0"/>
    <w:rsid w:val="00930ABE"/>
    <w:rsid w:val="009344C0"/>
    <w:rsid w:val="00936B0D"/>
    <w:rsid w:val="00940D7D"/>
    <w:rsid w:val="00945712"/>
    <w:rsid w:val="00960B1B"/>
    <w:rsid w:val="0096635C"/>
    <w:rsid w:val="00967E2A"/>
    <w:rsid w:val="009802DC"/>
    <w:rsid w:val="00981A00"/>
    <w:rsid w:val="009837ED"/>
    <w:rsid w:val="00984067"/>
    <w:rsid w:val="009864F9"/>
    <w:rsid w:val="009869CE"/>
    <w:rsid w:val="00992A58"/>
    <w:rsid w:val="00992AD4"/>
    <w:rsid w:val="00995381"/>
    <w:rsid w:val="009976DB"/>
    <w:rsid w:val="009A3F85"/>
    <w:rsid w:val="009B0C2B"/>
    <w:rsid w:val="009B3627"/>
    <w:rsid w:val="009B4CE8"/>
    <w:rsid w:val="009B7411"/>
    <w:rsid w:val="009C3150"/>
    <w:rsid w:val="009C360E"/>
    <w:rsid w:val="009C6433"/>
    <w:rsid w:val="009C7765"/>
    <w:rsid w:val="009D4D88"/>
    <w:rsid w:val="009D7E0E"/>
    <w:rsid w:val="009E1F34"/>
    <w:rsid w:val="009E4BDC"/>
    <w:rsid w:val="00A0243B"/>
    <w:rsid w:val="00A06754"/>
    <w:rsid w:val="00A164A7"/>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1DA8"/>
    <w:rsid w:val="00A83F58"/>
    <w:rsid w:val="00A86A7D"/>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45C69"/>
    <w:rsid w:val="00B57B88"/>
    <w:rsid w:val="00B62C2D"/>
    <w:rsid w:val="00B73ECB"/>
    <w:rsid w:val="00B82F37"/>
    <w:rsid w:val="00B837E8"/>
    <w:rsid w:val="00BB1620"/>
    <w:rsid w:val="00BB408D"/>
    <w:rsid w:val="00BB4528"/>
    <w:rsid w:val="00BD3FA8"/>
    <w:rsid w:val="00BE370B"/>
    <w:rsid w:val="00BE6358"/>
    <w:rsid w:val="00BE7950"/>
    <w:rsid w:val="00BF24F6"/>
    <w:rsid w:val="00C05011"/>
    <w:rsid w:val="00C052C4"/>
    <w:rsid w:val="00C07952"/>
    <w:rsid w:val="00C24149"/>
    <w:rsid w:val="00C43A22"/>
    <w:rsid w:val="00C44B7E"/>
    <w:rsid w:val="00C51DBC"/>
    <w:rsid w:val="00C57F82"/>
    <w:rsid w:val="00C6017D"/>
    <w:rsid w:val="00C8353B"/>
    <w:rsid w:val="00C85FD5"/>
    <w:rsid w:val="00C91798"/>
    <w:rsid w:val="00C93F6F"/>
    <w:rsid w:val="00CA3222"/>
    <w:rsid w:val="00CA35B5"/>
    <w:rsid w:val="00CA4E7D"/>
    <w:rsid w:val="00CA62D3"/>
    <w:rsid w:val="00CF0436"/>
    <w:rsid w:val="00CF1B8B"/>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77AFD"/>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019B"/>
    <w:rsid w:val="00E6621A"/>
    <w:rsid w:val="00E71881"/>
    <w:rsid w:val="00E723B6"/>
    <w:rsid w:val="00E74152"/>
    <w:rsid w:val="00E8482D"/>
    <w:rsid w:val="00E874B8"/>
    <w:rsid w:val="00E907C6"/>
    <w:rsid w:val="00E96702"/>
    <w:rsid w:val="00EA3AB8"/>
    <w:rsid w:val="00EA4DEE"/>
    <w:rsid w:val="00EB010F"/>
    <w:rsid w:val="00EB6EE5"/>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0786"/>
    <w:rsid w:val="00F65963"/>
    <w:rsid w:val="00F812BF"/>
    <w:rsid w:val="00F84220"/>
    <w:rsid w:val="00F852AC"/>
    <w:rsid w:val="00F87A6E"/>
    <w:rsid w:val="00F97A77"/>
    <w:rsid w:val="00FA00D6"/>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REGU-184-6543425</_dlc_DocId>
    <_dlc_DocIdUrl xmlns="9be56660-2c31-41ef-bc00-23e72f632f2a">
      <Url>https://cyfoethnaturiolcymru.sharepoint.com/teams/Regulatory/Permitting/_layouts/15/DocIdRedir.aspx?ID=REGU-184-6543425</Url>
      <Description>REGU-184-6543425</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2022-06-05T23:00:00+00:00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customXml/itemProps5.xml><?xml version="1.0" encoding="utf-8"?>
<ds:datastoreItem xmlns:ds="http://schemas.openxmlformats.org/officeDocument/2006/customXml" ds:itemID="{6C6A3B40-8218-4659-B759-F6D38131A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1081</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PAN-014880 draft dec doc EPR-CB3593FT</dc:title>
  <dc:subject/>
  <dc:creator>Asta Smith</dc:creator>
  <cp:keywords>23308SD92, 233 08 SD92, 233-08-SD92</cp:keywords>
  <dc:description>233_08_SD92, Version 3_x000d_
Issue date: 19/07/2011</dc:description>
  <cp:lastModifiedBy>Smith, Asta</cp:lastModifiedBy>
  <cp:revision>50</cp:revision>
  <cp:lastPrinted>2008-01-30T13:54:00Z</cp:lastPrinted>
  <dcterms:created xsi:type="dcterms:W3CDTF">2022-02-10T16:52:00Z</dcterms:created>
  <dcterms:modified xsi:type="dcterms:W3CDTF">2022-06-06T12:16:00Z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b1bd99cb-8492-4c23-a6e0-93f8e6744385</vt:lpwstr>
  </property>
  <property fmtid="{D5CDD505-2E9C-101B-9397-08002B2CF9AE}" pid="11" name="SharedWithUsers">
    <vt:lpwstr/>
  </property>
</Properties>
</file>