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D8B691" w14:textId="77777777" w:rsidR="00BD04E3" w:rsidRDefault="00C27A47">
      <w:bookmarkStart w:id="0" w:name="_GoBack"/>
      <w:bookmarkEnd w:id="0"/>
      <w:r>
        <w:t>Appendix D2 3c – Shared operations</w:t>
      </w:r>
    </w:p>
    <w:p w14:paraId="7BE09AD6" w14:textId="77777777" w:rsidR="00C27A47" w:rsidRDefault="00C27A47" w:rsidP="00C27A47">
      <w:pPr>
        <w:spacing w:line="240" w:lineRule="auto"/>
      </w:pPr>
      <w:r>
        <w:t xml:space="preserve">Both Industrial Chemicals Ltd and Tata Steel will be sharing operations on the Port Talbot site. The initial transfer from Tata Steel to Industrial </w:t>
      </w:r>
      <w:r w:rsidR="007A5044">
        <w:t>Chemicals is for part of the on-</w:t>
      </w:r>
      <w:r>
        <w:t xml:space="preserve">site effluent treatment system </w:t>
      </w:r>
      <w:r w:rsidR="007A5044">
        <w:t xml:space="preserve">as </w:t>
      </w:r>
      <w:r>
        <w:t>operated by Tata</w:t>
      </w:r>
      <w:r w:rsidR="007A5044">
        <w:t xml:space="preserve"> Steel</w:t>
      </w:r>
      <w:r>
        <w:t>.</w:t>
      </w:r>
    </w:p>
    <w:p w14:paraId="72A0EC7D" w14:textId="77777777" w:rsidR="007A5044" w:rsidRDefault="00C27A47" w:rsidP="00C27A47">
      <w:pPr>
        <w:spacing w:line="240" w:lineRule="auto"/>
      </w:pPr>
      <w:r>
        <w:t xml:space="preserve">The initial plan is to still operate the waste treatment system from the pickling line (produces Ferrous chloride </w:t>
      </w:r>
      <w:r w:rsidR="007A5044">
        <w:t>solution as its waste stream), u</w:t>
      </w:r>
      <w:r>
        <w:t xml:space="preserve">sing the methods detailed by Tata Steel in their permit </w:t>
      </w:r>
      <w:r w:rsidR="007A5044">
        <w:t>BL7108IM. During this time, Industrial Chemicals Ltd will be treating the waste liquid (neutralising it) to enable it to be mixed with other waste streams on site prior to discharge off site. So the waste produced by this part of the effluent system will have the same chemical footprint as when operated by Tata Steel, just a different company operating it.</w:t>
      </w:r>
    </w:p>
    <w:p w14:paraId="229D7538" w14:textId="77777777" w:rsidR="004D1DEE" w:rsidRDefault="00551EE5" w:rsidP="00C27A47">
      <w:pPr>
        <w:spacing w:line="240" w:lineRule="auto"/>
      </w:pPr>
      <w:r>
        <w:t>Amendment</w:t>
      </w:r>
    </w:p>
    <w:p w14:paraId="0DA697EC" w14:textId="77777777" w:rsidR="00551EE5" w:rsidRDefault="00551EE5" w:rsidP="00C27A47">
      <w:pPr>
        <w:spacing w:line="240" w:lineRule="auto"/>
      </w:pPr>
      <w:r>
        <w:t>The F</w:t>
      </w:r>
      <w:r w:rsidR="00B44991">
        <w:t xml:space="preserve">errous chloride solution (FCS) </w:t>
      </w:r>
      <w:r>
        <w:t xml:space="preserve">enters the Industrial Chemicals area at the FCS </w:t>
      </w:r>
      <w:r w:rsidR="00B44991">
        <w:t>storage tanks (1 to 3)</w:t>
      </w:r>
      <w:r>
        <w:t>. The operatives have a collection schedule that which then determine what product is sent off site for use at other Industrial Chemicals sites (predominantly the Runcorn facility to be converted into Ferric chloride). The operatives know how many</w:t>
      </w:r>
      <w:r w:rsidR="00B44991">
        <w:t xml:space="preserve"> vehicles</w:t>
      </w:r>
      <w:r>
        <w:t xml:space="preserve"> are </w:t>
      </w:r>
      <w:r w:rsidR="00B44991">
        <w:t>due in and are able to load the road tankers from the volume of FCS produced by TATA.  The FCS for removal passes through the transfer pumps and into the awaiting road tankers for removal from site. The FCS tanks all vent through the HCl scrubber, by the HCl tanks (which are still under TATA control).</w:t>
      </w:r>
    </w:p>
    <w:p w14:paraId="4B1F0383" w14:textId="77777777" w:rsidR="00B44991" w:rsidRDefault="00B44991" w:rsidP="003E7C45">
      <w:pPr>
        <w:spacing w:line="240" w:lineRule="auto"/>
      </w:pPr>
      <w:r>
        <w:t xml:space="preserve">If there is too much product for Industrial Chemicals to use, then the following route is taken. The FCS is pumped via the FCS transfer pumps from tanks FCS tank 1, Tank 2 or Tank 3.  </w:t>
      </w:r>
      <w:r w:rsidR="003E7C45">
        <w:t xml:space="preserve">If this is the case, then on the drawing known as TATA Enviro Permit </w:t>
      </w:r>
      <w:proofErr w:type="spellStart"/>
      <w:r w:rsidR="003E7C45">
        <w:t>Surrender_to</w:t>
      </w:r>
      <w:proofErr w:type="spellEnd"/>
      <w:r w:rsidR="003E7C45">
        <w:t xml:space="preserve"> ICL_ 2-drawing, which has already been submitted, it can be seen that the thick blue line from the FCS transfer pumps then leads to the FCS neutralisation tank. The Lime</w:t>
      </w:r>
      <w:r w:rsidR="00B36E66">
        <w:t xml:space="preserve"> that is used to neutralise</w:t>
      </w:r>
      <w:r w:rsidR="003E7C45">
        <w:t xml:space="preserve"> the FCS, is dosed via the lime slurry pumps (under TATA control) from the Lime slurry tank, to the FCS neutralisation tank (this is where ICL take control of the process). In this tank, the Lime is mixed with the FCS and is then sent to the sludge holding tanks. After a period of time the contents of the tank are tested to determine the </w:t>
      </w:r>
      <w:proofErr w:type="spellStart"/>
      <w:r w:rsidR="003E7C45">
        <w:t>pH.</w:t>
      </w:r>
      <w:proofErr w:type="spellEnd"/>
      <w:r w:rsidR="003E7C45">
        <w:t xml:space="preserve"> If the pH is within the agreed range</w:t>
      </w:r>
      <w:r w:rsidR="00B36E66">
        <w:t>, that TATA needs for the operating of the rest of their effluent system.</w:t>
      </w:r>
      <w:r w:rsidR="00C777A5">
        <w:t xml:space="preserve"> </w:t>
      </w:r>
      <w:r w:rsidR="003E7C45">
        <w:t>The liquid is then passed through the filter-presses</w:t>
      </w:r>
      <w:r w:rsidR="00B36E66">
        <w:t xml:space="preserve"> and then filtered. The filter-cake, is when the press is full, dropped into skips and the filter cake is then passed over to TATA to dispose of in the on-site landfill site. The liquid is then pumped to the basement neutralisation tank. At this point it then comes under the control of TATA.</w:t>
      </w:r>
      <w:r w:rsidR="00A556F9">
        <w:t xml:space="preserve"> Drawing known as </w:t>
      </w:r>
      <w:r w:rsidR="00A556F9" w:rsidRPr="00A556F9">
        <w:t>TATA STEEL NEW PROPOSED AREA</w:t>
      </w:r>
      <w:r w:rsidR="00A556F9">
        <w:t>, shows possibly a better view of the layout.</w:t>
      </w:r>
    </w:p>
    <w:p w14:paraId="7FD69D11" w14:textId="77777777" w:rsidR="00C777A5" w:rsidRDefault="00C777A5" w:rsidP="00C777A5">
      <w:r>
        <w:t>Translation of Tata drawing – drawing illustrating the area controlled by ICL</w:t>
      </w:r>
    </w:p>
    <w:p w14:paraId="67548544" w14:textId="77777777" w:rsidR="00C777A5" w:rsidRDefault="00C777A5" w:rsidP="00C777A5">
      <w:pPr>
        <w:pStyle w:val="ListParagraph"/>
        <w:numPr>
          <w:ilvl w:val="0"/>
          <w:numId w:val="1"/>
        </w:numPr>
      </w:pPr>
      <w:r>
        <w:t>The ferrous chloride solution is dosed in the F.C.S. neutralisation tank with lime.</w:t>
      </w:r>
    </w:p>
    <w:p w14:paraId="308977B7" w14:textId="77777777" w:rsidR="00C777A5" w:rsidRDefault="00C777A5" w:rsidP="00C777A5">
      <w:pPr>
        <w:pStyle w:val="ListParagraph"/>
        <w:numPr>
          <w:ilvl w:val="0"/>
          <w:numId w:val="1"/>
        </w:numPr>
      </w:pPr>
      <w:r>
        <w:t xml:space="preserve"> It goes through the FCS pumps (there are 2 lines) from the ferrous chloride solution neutralisation tank.</w:t>
      </w:r>
    </w:p>
    <w:p w14:paraId="24C2848B" w14:textId="77777777" w:rsidR="00C777A5" w:rsidRDefault="00C777A5" w:rsidP="00C777A5">
      <w:pPr>
        <w:pStyle w:val="ListParagraph"/>
        <w:numPr>
          <w:ilvl w:val="0"/>
          <w:numId w:val="1"/>
        </w:numPr>
      </w:pPr>
      <w:r>
        <w:t>Both lines join, there is then a line that comes off and goes to the Basement neutralising tank (the entry to the tank is part of the compound boundary) and the tank is part of TATA. This happens when ICL cannot either currently remove the product from the site or once the variation has been completed used for the new process. Tata then handle the product.</w:t>
      </w:r>
    </w:p>
    <w:p w14:paraId="556392E6" w14:textId="77777777" w:rsidR="00C777A5" w:rsidRDefault="00C777A5" w:rsidP="00C777A5">
      <w:pPr>
        <w:pStyle w:val="ListParagraph"/>
        <w:numPr>
          <w:ilvl w:val="0"/>
          <w:numId w:val="1"/>
        </w:numPr>
      </w:pPr>
      <w:r>
        <w:t>If the line continues, the product ends up at the No.1 &amp; No. 2 sludge holding tanks.</w:t>
      </w:r>
    </w:p>
    <w:p w14:paraId="6807698E" w14:textId="77777777" w:rsidR="00C777A5" w:rsidRDefault="00C777A5" w:rsidP="00C777A5">
      <w:pPr>
        <w:pStyle w:val="ListParagraph"/>
        <w:numPr>
          <w:ilvl w:val="0"/>
          <w:numId w:val="1"/>
        </w:numPr>
      </w:pPr>
      <w:r>
        <w:t xml:space="preserve">There are then 2 lines that come out of the tanks. </w:t>
      </w:r>
    </w:p>
    <w:p w14:paraId="7F694AEB" w14:textId="77777777" w:rsidR="00C777A5" w:rsidRDefault="00C777A5" w:rsidP="00C777A5">
      <w:pPr>
        <w:pStyle w:val="ListParagraph"/>
        <w:numPr>
          <w:ilvl w:val="0"/>
          <w:numId w:val="1"/>
        </w:numPr>
      </w:pPr>
      <w:r>
        <w:t>1</w:t>
      </w:r>
      <w:r w:rsidRPr="00CC2ED7">
        <w:rPr>
          <w:vertAlign w:val="superscript"/>
        </w:rPr>
        <w:t>st</w:t>
      </w:r>
      <w:r>
        <w:t xml:space="preserve"> Line goes to the mono pumps and then passed through the filter presses. This liquid then ends up in the basement neutralisation tank (Tata control) for further treatment or it can </w:t>
      </w:r>
      <w:r>
        <w:lastRenderedPageBreak/>
        <w:t>end up back in the sludge holding tanks. The solids from the presses are then transferred to the on-site landfill area (controlled by Tata).</w:t>
      </w:r>
    </w:p>
    <w:p w14:paraId="056C0D84" w14:textId="77777777" w:rsidR="00C777A5" w:rsidRDefault="00C777A5" w:rsidP="00C777A5">
      <w:pPr>
        <w:pStyle w:val="ListParagraph"/>
        <w:numPr>
          <w:ilvl w:val="0"/>
          <w:numId w:val="1"/>
        </w:numPr>
      </w:pPr>
      <w:r>
        <w:t>2</w:t>
      </w:r>
      <w:r w:rsidRPr="00245C30">
        <w:rPr>
          <w:vertAlign w:val="superscript"/>
        </w:rPr>
        <w:t>nd</w:t>
      </w:r>
      <w:r>
        <w:t xml:space="preserve"> line goes from both sludge holding tanks and into the clarifier (the clarifier comes under Tata control)</w:t>
      </w:r>
    </w:p>
    <w:p w14:paraId="1D4F230C" w14:textId="77777777" w:rsidR="00C777A5" w:rsidRDefault="00C777A5" w:rsidP="00C777A5">
      <w:pPr>
        <w:pStyle w:val="ListParagraph"/>
        <w:numPr>
          <w:ilvl w:val="0"/>
          <w:numId w:val="1"/>
        </w:numPr>
      </w:pPr>
      <w:r>
        <w:t xml:space="preserve">The oily sludge line enters the compound at the oily sludge pumps and it does if there FCS solution present then it will be diverted to sludge holding tank 2. If there is no FCS present then it will be pumped to the oily sludge tank and then pumped to No. 1 Tilt Plate Sep. All of which come under the TATA jurisdiction. </w:t>
      </w:r>
    </w:p>
    <w:p w14:paraId="00004FA4" w14:textId="77777777" w:rsidR="00C777A5" w:rsidRDefault="00C777A5" w:rsidP="00C777A5">
      <w:pPr>
        <w:pStyle w:val="ListParagraph"/>
        <w:numPr>
          <w:ilvl w:val="0"/>
          <w:numId w:val="1"/>
        </w:numPr>
      </w:pPr>
      <w:r>
        <w:t>The decanter tank has a line that comes out of the side of it that is located within the ICL compound, but does in no way feed the ICL compound and it goes to the final water tank.</w:t>
      </w:r>
    </w:p>
    <w:p w14:paraId="26FBF69C" w14:textId="77777777" w:rsidR="00C777A5" w:rsidRDefault="00C777A5" w:rsidP="00C777A5">
      <w:r>
        <w:t>The only emissions to air come from the vent lines on the sludge holding tank, the FCS storage tanks (which vent into the HCL scrubber line, and also when the filter press is in use. However, if successfully neutralized there should be no fugitive emissions to air.</w:t>
      </w:r>
    </w:p>
    <w:p w14:paraId="2B3082B6" w14:textId="77777777" w:rsidR="00C777A5" w:rsidRDefault="00C777A5" w:rsidP="003E7C45">
      <w:pPr>
        <w:spacing w:line="240" w:lineRule="auto"/>
      </w:pPr>
    </w:p>
    <w:p w14:paraId="7F133EAE" w14:textId="77777777" w:rsidR="00B36E66" w:rsidRDefault="00B36E66" w:rsidP="003E7C45">
      <w:pPr>
        <w:spacing w:line="240" w:lineRule="auto"/>
      </w:pPr>
    </w:p>
    <w:p w14:paraId="20588CC1" w14:textId="77777777" w:rsidR="00B36E66" w:rsidRDefault="00B36E66" w:rsidP="003E7C45">
      <w:pPr>
        <w:spacing w:line="240" w:lineRule="auto"/>
      </w:pPr>
      <w:r>
        <w:t>Overall it is only a small area that ICL will be operating for TATA.</w:t>
      </w:r>
    </w:p>
    <w:p w14:paraId="001C7F31" w14:textId="77777777" w:rsidR="00551EE5" w:rsidRDefault="00551EE5" w:rsidP="00C27A47">
      <w:pPr>
        <w:spacing w:line="240" w:lineRule="auto"/>
      </w:pPr>
    </w:p>
    <w:p w14:paraId="60481B51" w14:textId="77777777" w:rsidR="004D1DEE" w:rsidRDefault="004D1DEE" w:rsidP="00C27A47">
      <w:pPr>
        <w:spacing w:line="240" w:lineRule="auto"/>
      </w:pPr>
    </w:p>
    <w:p w14:paraId="494CEC2F" w14:textId="77777777" w:rsidR="00C27A47" w:rsidRDefault="00C27A47"/>
    <w:sectPr w:rsidR="00C27A4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05B7DD0"/>
    <w:multiLevelType w:val="hybridMultilevel"/>
    <w:tmpl w:val="A9D25C6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7A47"/>
    <w:rsid w:val="003E7C45"/>
    <w:rsid w:val="004D1DEE"/>
    <w:rsid w:val="00551EE5"/>
    <w:rsid w:val="007A5044"/>
    <w:rsid w:val="00A556F9"/>
    <w:rsid w:val="00B36E66"/>
    <w:rsid w:val="00B44991"/>
    <w:rsid w:val="00BD04E3"/>
    <w:rsid w:val="00C27A47"/>
    <w:rsid w:val="00C47736"/>
    <w:rsid w:val="00C777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1B3A51"/>
  <w15:docId w15:val="{59D782CF-67B4-4263-AFD3-86CDC6B78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77A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72" ma:contentTypeDescription="Permitting &amp; Compliance Word Document" ma:contentTypeScope="" ma:versionID="fd558bb72d2e709da9b29a54a3ae8a6a">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targetNamespace="http://schemas.microsoft.com/office/2006/metadata/properties" ma:root="true" ma:fieldsID="54b52c2e547b09e6e7ecfb960d74b508" ns2:_="" ns4:_="" ns5:_="" ns6:_="" ns7:_="">
    <xsd:import namespace="859f7ad6-93f6-4205-b62b-a17f28acbbac"/>
    <xsd:import namespace="83f546a9-c1c9-4c40-bfe0-8714c2c0a127"/>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Tata Steel UK Ltd</Site_x0020_Name>
    <Internal_x002f_External xmlns="859f7ad6-93f6-4205-b62b-a17f28acbbac">Incoming document</Internal_x002f_External>
    <Document_x0020_Type xmlns="859f7ad6-93f6-4205-b62b-a17f28acbbac">Report</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3. EPR Regulated Industry</License_x002f_Activity_x0020_Type>
    <Document_x0020_Date xmlns="859f7ad6-93f6-4205-b62b-a17f28acbbac">2016-04-10T23:00:00+00:00</Document_x0020_Date>
    <Facility_x0020_Address xmlns="859f7ad6-93f6-4205-b62b-a17f28acbbac">Strips Products, Port Talbot</Facility_x0020_Address>
    <Environment_x0020_Sub_x0020_Folder xmlns="859f7ad6-93f6-4205-b62b-a17f28acbbac">Licences applications</Environment_x0020_Sub_x0020_Folder>
    <Customer_x0020_Name xmlns="859f7ad6-93f6-4205-b62b-a17f28acbbac">Industrial Chemicals Ltd</Customer_x0020_Name>
    <Surrendered_x002f_Expired xmlns="859f7ad6-93f6-4205-b62b-a17f28acbbac" xsi:nil="true"/>
    <Post_x0020_code xmlns="859f7ad6-93f6-4205-b62b-a17f28acbbac">SA13 2NG</Post_x0020_code>
    <Surrendered_x002f_Expired_x0020_Date xmlns="859f7ad6-93f6-4205-b62b-a17f28acbbac" xsi:nil="true"/>
    <_dlc_DocId xmlns="9be56660-2c31-41ef-bc00-23e72f632f2a">REGU-409-8791</_dlc_DocId>
    <_dlc_DocIdUrl xmlns="9be56660-2c31-41ef-bc00-23e72f632f2a">
      <Url>https://cyfoethnaturiolcymru.sharepoint.com/teams/Regulatory/Permitting/_layouts/15/DocIdRedir.aspx?ID=REGU-409-8791</Url>
      <Description>REGU-409-8791</Description>
    </_dlc_DocIdUrl>
  </documentManagement>
</p:properties>
</file>

<file path=customXml/itemProps1.xml><?xml version="1.0" encoding="utf-8"?>
<ds:datastoreItem xmlns:ds="http://schemas.openxmlformats.org/officeDocument/2006/customXml" ds:itemID="{A75A9289-D95A-4B0B-BE86-1286197DEB48}"/>
</file>

<file path=customXml/itemProps2.xml><?xml version="1.0" encoding="utf-8"?>
<ds:datastoreItem xmlns:ds="http://schemas.openxmlformats.org/officeDocument/2006/customXml" ds:itemID="{A07F2038-4DAB-47CD-9485-6859F211BDDD}"/>
</file>

<file path=customXml/itemProps3.xml><?xml version="1.0" encoding="utf-8"?>
<ds:datastoreItem xmlns:ds="http://schemas.openxmlformats.org/officeDocument/2006/customXml" ds:itemID="{E616745E-1182-4C3D-A577-85E09950F6B6}">
  <ds:schemaRefs>
    <ds:schemaRef ds:uri="http://schemas.microsoft.com/sharepoint/events"/>
  </ds:schemaRefs>
</ds:datastoreItem>
</file>

<file path=customXml/itemProps4.xml><?xml version="1.0" encoding="utf-8"?>
<ds:datastoreItem xmlns:ds="http://schemas.openxmlformats.org/officeDocument/2006/customXml" ds:itemID="{E4DAB6D8-E2B6-4C14-9A9F-7DAA985AA398}">
  <ds:schemaRefs>
    <ds:schemaRef ds:uri="http://schemas.microsoft.com/sharepoint/v3/contenttype/forms"/>
  </ds:schemaRefs>
</ds:datastoreItem>
</file>

<file path=customXml/itemProps5.xml><?xml version="1.0" encoding="utf-8"?>
<ds:datastoreItem xmlns:ds="http://schemas.openxmlformats.org/officeDocument/2006/customXml" ds:itemID="{C385ABE3-BD5B-4061-AB3F-703A5B0AFC48}">
  <ds:schemaRefs>
    <ds:schemaRef ds:uri="http://purl.org/dc/terms/"/>
    <ds:schemaRef ds:uri="http://www.w3.org/XML/1998/namespace"/>
    <ds:schemaRef ds:uri="http://purl.org/dc/elements/1.1/"/>
    <ds:schemaRef ds:uri="http://schemas.microsoft.com/office/2006/documentManagement/types"/>
    <ds:schemaRef ds:uri="http://schemas.microsoft.com/office/2006/metadata/properties"/>
    <ds:schemaRef ds:uri="9be56660-2c31-41ef-bc00-23e72f632f2a"/>
    <ds:schemaRef ds:uri="http://schemas.microsoft.com/office/infopath/2007/PartnerControls"/>
    <ds:schemaRef ds:uri="http://schemas.openxmlformats.org/package/2006/metadata/core-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732</Words>
  <Characters>4176</Characters>
  <Application>Microsoft Office Word</Application>
  <DocSecurity>4</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ICGL</Company>
  <LinksUpToDate>false</LinksUpToDate>
  <CharactersWithSpaces>4899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Claire Harling</dc:creator>
  <cp:lastModifiedBy>Seller, Victoria</cp:lastModifiedBy>
  <cp:revision>2</cp:revision>
  <dcterms:created xsi:type="dcterms:W3CDTF">2016-05-03T10:41:00Z</dcterms:created>
  <dcterms:modified xsi:type="dcterms:W3CDTF">2016-05-03T10:41:00Z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0x01010067EB80C5FE939D4A9B3D8BA62129B7F5010200FB98ACF66FFD5C408672932E801640BE</vt:lpwstr>
  </property>
  <property fmtid="{D5CDD505-2E9C-101B-9397-08002B2CF9AE}" pid="3" name="_dlc_DocIdItemGuid">
    <vt:lpwstr>83a841a1-7e69-494e-b19a-1a0d20c84f9d</vt:lpwstr>
  </property>
  <property fmtid="{D5CDD505-2E9C-101B-9397-08002B2CF9AE}" pid="4" name="_docset_NoMedatataSyncRequired">
    <vt:lpwstr>False</vt:lpwstr>
  </property>
  <property fmtid="{D5CDD505-2E9C-101B-9397-08002B2CF9AE}" pid="5" name="_dlc_DocId">
    <vt:lpwstr>REGU-409-8791</vt:lpwstr>
  </property>
  <property fmtid="{D5CDD505-2E9C-101B-9397-08002B2CF9AE}" pid="6" name="_dlc_DocIdUrl">
    <vt:lpwstr>https://cyfoethnaturiolcymru.sharepoint.com/teams/Regulatory/Permitting/_layouts/15/DocIdRedir.aspx?ID=REGU-409-8791, REGU-409-8791</vt:lpwstr>
  </property>
</Properties>
</file>