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55C7B" w14:textId="79365E93" w:rsidR="009E3A84" w:rsidRPr="00163A8F" w:rsidRDefault="009E3A84" w:rsidP="009E3A84">
      <w:pPr>
        <w:pStyle w:val="AgencyStdParagraph"/>
        <w:rPr>
          <w:sz w:val="12"/>
        </w:rPr>
      </w:pPr>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7139AEC0" w14:textId="77777777" w:rsidR="009E3A84" w:rsidRPr="00163A8F" w:rsidRDefault="009E3A84" w:rsidP="009E3A84">
      <w:pPr>
        <w:pStyle w:val="Header"/>
        <w:tabs>
          <w:tab w:val="clear" w:pos="4153"/>
          <w:tab w:val="clear" w:pos="8306"/>
        </w:tabs>
        <w:rPr>
          <w:rFonts w:ascii="Arial" w:hAnsi="Arial"/>
          <w:sz w:val="18"/>
        </w:rPr>
      </w:pPr>
    </w:p>
    <w:p w14:paraId="5AD981AD" w14:textId="114AC41A" w:rsidR="00166BD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proofErr w:type="spellStart"/>
      <w:r>
        <w:rPr>
          <w:rFonts w:ascii="Arial" w:hAnsi="Arial" w:cs="Arial"/>
          <w:sz w:val="18"/>
        </w:rPr>
        <w:t>Oakenholt</w:t>
      </w:r>
      <w:proofErr w:type="spellEnd"/>
      <w:r>
        <w:rPr>
          <w:rFonts w:ascii="Arial" w:hAnsi="Arial" w:cs="Arial"/>
          <w:sz w:val="18"/>
        </w:rPr>
        <w:t xml:space="preserve"> Paper Mill</w:t>
      </w:r>
      <w:r w:rsidR="00163A8F" w:rsidRPr="00163A8F">
        <w:rPr>
          <w:rFonts w:ascii="Arial" w:hAnsi="Arial" w:cs="Arial"/>
          <w:sz w:val="18"/>
        </w:rPr>
        <w:tab/>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Performance 1 </w:t>
      </w:r>
    </w:p>
    <w:p w14:paraId="417DDE4B" w14:textId="32D2C4ED" w:rsidR="0018006C" w:rsidRPr="00163A8F" w:rsidRDefault="0018006C" w:rsidP="0018006C">
      <w:pPr>
        <w:rPr>
          <w:rFonts w:ascii="Arial" w:hAnsi="Arial" w:cs="Arial"/>
          <w:i/>
          <w:sz w:val="18"/>
        </w:rPr>
      </w:pPr>
    </w:p>
    <w:p w14:paraId="14C5CA5A" w14:textId="77777777" w:rsidR="0018006C" w:rsidRPr="00163A8F" w:rsidRDefault="0018006C" w:rsidP="0018006C">
      <w:pPr>
        <w:rPr>
          <w:rFonts w:ascii="Arial" w:hAnsi="Arial"/>
          <w:sz w:val="18"/>
        </w:rPr>
      </w:pPr>
    </w:p>
    <w:p w14:paraId="02F08FC7" w14:textId="77777777" w:rsidR="0018006C" w:rsidRPr="00163A8F" w:rsidRDefault="0018006C" w:rsidP="0018006C">
      <w:pPr>
        <w:pStyle w:val="Heading1"/>
        <w:jc w:val="both"/>
        <w:rPr>
          <w:b w:val="0"/>
          <w:i/>
          <w:sz w:val="18"/>
          <w:szCs w:val="24"/>
        </w:rPr>
      </w:pPr>
      <w:r w:rsidRPr="00163A8F">
        <w:rPr>
          <w:sz w:val="18"/>
          <w:szCs w:val="24"/>
        </w:rPr>
        <w:t xml:space="preserve">Reporting of other performance indicators for the period </w:t>
      </w:r>
      <w:r w:rsidRPr="00163A8F">
        <w:rPr>
          <w:b w:val="0"/>
          <w:sz w:val="18"/>
          <w:szCs w:val="24"/>
        </w:rPr>
        <w:t>DD/MM/</w:t>
      </w:r>
      <w:r w:rsidR="00163A8F" w:rsidRPr="00163A8F">
        <w:rPr>
          <w:b w:val="0"/>
          <w:sz w:val="18"/>
          <w:szCs w:val="24"/>
        </w:rPr>
        <w:t>2016</w:t>
      </w:r>
      <w:r w:rsidRPr="00163A8F">
        <w:rPr>
          <w:sz w:val="18"/>
          <w:szCs w:val="24"/>
        </w:rPr>
        <w:t xml:space="preserve"> to </w:t>
      </w:r>
      <w:r w:rsidRPr="00163A8F">
        <w:rPr>
          <w:b w:val="0"/>
          <w:sz w:val="18"/>
          <w:szCs w:val="24"/>
        </w:rPr>
        <w:t>DD/MM/</w:t>
      </w:r>
      <w:r w:rsidR="00163A8F" w:rsidRPr="00163A8F">
        <w:rPr>
          <w:b w:val="0"/>
          <w:sz w:val="18"/>
          <w:szCs w:val="24"/>
        </w:rPr>
        <w:t>2016</w:t>
      </w:r>
    </w:p>
    <w:p w14:paraId="61C877CB" w14:textId="77777777" w:rsidR="0018006C" w:rsidRPr="00125F66" w:rsidRDefault="0018006C" w:rsidP="0018006C">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18006C" w:rsidRPr="0018006C" w14:paraId="7EE2F7A9" w14:textId="77777777" w:rsidTr="00163A8F">
        <w:trPr>
          <w:cantSplit/>
          <w:trHeight w:val="530"/>
          <w:tblHeader/>
        </w:trPr>
        <w:tc>
          <w:tcPr>
            <w:tcW w:w="3085" w:type="dxa"/>
            <w:vMerge w:val="restart"/>
            <w:shd w:val="solid" w:color="auto" w:fill="auto"/>
          </w:tcPr>
          <w:p w14:paraId="62A890EC" w14:textId="77777777" w:rsidR="0018006C" w:rsidRPr="0018006C" w:rsidRDefault="0018006C" w:rsidP="003F5E1E">
            <w:pPr>
              <w:pStyle w:val="AgencyStdParagraph"/>
              <w:rPr>
                <w:b/>
                <w:color w:val="FFFFFF"/>
              </w:rPr>
            </w:pPr>
            <w:r w:rsidRPr="0018006C">
              <w:rPr>
                <w:b/>
                <w:color w:val="FFFFFF"/>
              </w:rPr>
              <w:t>Parameter</w:t>
            </w:r>
          </w:p>
        </w:tc>
        <w:tc>
          <w:tcPr>
            <w:tcW w:w="5812" w:type="dxa"/>
            <w:vMerge w:val="restart"/>
            <w:shd w:val="solid" w:color="auto" w:fill="auto"/>
          </w:tcPr>
          <w:p w14:paraId="77CC86F9" w14:textId="77777777" w:rsidR="0018006C" w:rsidRPr="0018006C" w:rsidRDefault="0018006C" w:rsidP="003F5E1E">
            <w:pPr>
              <w:pStyle w:val="AgencyStdParagraph"/>
              <w:rPr>
                <w:b/>
                <w:color w:val="FFFFFF"/>
              </w:rPr>
            </w:pPr>
          </w:p>
        </w:tc>
        <w:tc>
          <w:tcPr>
            <w:tcW w:w="5245" w:type="dxa"/>
            <w:vMerge w:val="restart"/>
            <w:shd w:val="solid" w:color="auto" w:fill="auto"/>
          </w:tcPr>
          <w:p w14:paraId="7C62E51B" w14:textId="77777777" w:rsidR="0018006C" w:rsidRPr="0018006C" w:rsidRDefault="0018006C" w:rsidP="003F5E1E">
            <w:pPr>
              <w:pStyle w:val="AgencyStdParagraph"/>
              <w:rPr>
                <w:b/>
                <w:color w:val="FFFFFF"/>
              </w:rPr>
            </w:pPr>
            <w:r w:rsidRPr="0018006C">
              <w:rPr>
                <w:b/>
                <w:color w:val="FFFFFF"/>
              </w:rPr>
              <w:t xml:space="preserve">Units </w:t>
            </w:r>
          </w:p>
        </w:tc>
        <w:tc>
          <w:tcPr>
            <w:tcW w:w="254" w:type="dxa"/>
            <w:tcBorders>
              <w:top w:val="nil"/>
              <w:bottom w:val="nil"/>
              <w:right w:val="nil"/>
            </w:tcBorders>
          </w:tcPr>
          <w:p w14:paraId="78FC3750" w14:textId="77777777" w:rsidR="0018006C" w:rsidRPr="0018006C" w:rsidRDefault="0018006C" w:rsidP="003F5E1E">
            <w:pPr>
              <w:pStyle w:val="AgencyStdParagraph"/>
            </w:pPr>
          </w:p>
        </w:tc>
      </w:tr>
      <w:tr w:rsidR="0018006C" w:rsidRPr="0018006C" w14:paraId="4CC0CC47" w14:textId="77777777" w:rsidTr="00163A8F">
        <w:trPr>
          <w:cantSplit/>
        </w:trPr>
        <w:tc>
          <w:tcPr>
            <w:tcW w:w="3085" w:type="dxa"/>
            <w:vMerge/>
            <w:shd w:val="solid" w:color="auto" w:fill="auto"/>
          </w:tcPr>
          <w:p w14:paraId="64441B7C" w14:textId="77777777" w:rsidR="0018006C" w:rsidRPr="0018006C" w:rsidRDefault="0018006C" w:rsidP="003F5E1E">
            <w:pPr>
              <w:pStyle w:val="AgencyStdParagraph"/>
            </w:pPr>
          </w:p>
        </w:tc>
        <w:tc>
          <w:tcPr>
            <w:tcW w:w="5812" w:type="dxa"/>
            <w:vMerge/>
            <w:shd w:val="solid" w:color="auto" w:fill="auto"/>
          </w:tcPr>
          <w:p w14:paraId="23DF3F16" w14:textId="77777777" w:rsidR="0018006C" w:rsidRPr="0018006C" w:rsidRDefault="0018006C" w:rsidP="003F5E1E">
            <w:pPr>
              <w:pStyle w:val="AgencyStdParagraph"/>
            </w:pPr>
          </w:p>
        </w:tc>
        <w:tc>
          <w:tcPr>
            <w:tcW w:w="5245" w:type="dxa"/>
            <w:vMerge/>
            <w:shd w:val="solid" w:color="auto" w:fill="auto"/>
          </w:tcPr>
          <w:p w14:paraId="4683FD11" w14:textId="77777777" w:rsidR="0018006C" w:rsidRPr="0018006C" w:rsidRDefault="0018006C" w:rsidP="003F5E1E">
            <w:pPr>
              <w:pStyle w:val="AgencyStdParagraph"/>
            </w:pPr>
          </w:p>
        </w:tc>
        <w:tc>
          <w:tcPr>
            <w:tcW w:w="254" w:type="dxa"/>
            <w:tcBorders>
              <w:top w:val="nil"/>
              <w:bottom w:val="nil"/>
              <w:right w:val="nil"/>
            </w:tcBorders>
          </w:tcPr>
          <w:p w14:paraId="5090595B" w14:textId="77777777" w:rsidR="0018006C" w:rsidRPr="0018006C" w:rsidRDefault="0018006C" w:rsidP="003F5E1E">
            <w:pPr>
              <w:pStyle w:val="AgencyStdParagraph"/>
            </w:pPr>
          </w:p>
        </w:tc>
      </w:tr>
      <w:tr w:rsidR="00163A8F" w:rsidRPr="0018006C" w14:paraId="2CD41CCC" w14:textId="77777777" w:rsidTr="00163A8F">
        <w:trPr>
          <w:cantSplit/>
          <w:trHeight w:val="278"/>
        </w:trPr>
        <w:tc>
          <w:tcPr>
            <w:tcW w:w="8897" w:type="dxa"/>
            <w:gridSpan w:val="2"/>
          </w:tcPr>
          <w:p w14:paraId="1B699FEE" w14:textId="24CB472D" w:rsidR="00163A8F" w:rsidRPr="009B64EE" w:rsidRDefault="00796704" w:rsidP="00163A8F">
            <w:pPr>
              <w:pStyle w:val="Tablebody"/>
              <w:rPr>
                <w:color w:val="000000" w:themeColor="text1"/>
              </w:rPr>
            </w:pPr>
            <w:r>
              <w:rPr>
                <w:color w:val="000000" w:themeColor="text1"/>
              </w:rPr>
              <w:t>BOD</w:t>
            </w:r>
          </w:p>
        </w:tc>
        <w:tc>
          <w:tcPr>
            <w:tcW w:w="5245" w:type="dxa"/>
          </w:tcPr>
          <w:p w14:paraId="3E2922A9" w14:textId="0B772C2A" w:rsidR="00163A8F" w:rsidRPr="009B64EE" w:rsidRDefault="00796704" w:rsidP="00163A8F">
            <w:pPr>
              <w:pStyle w:val="Tablebody"/>
              <w:rPr>
                <w:color w:val="000000" w:themeColor="text1"/>
              </w:rPr>
            </w:pPr>
            <w:r>
              <w:rPr>
                <w:color w:val="000000" w:themeColor="text1"/>
              </w:rPr>
              <w:t>kg</w:t>
            </w:r>
          </w:p>
        </w:tc>
        <w:tc>
          <w:tcPr>
            <w:tcW w:w="254" w:type="dxa"/>
            <w:vMerge w:val="restart"/>
            <w:tcBorders>
              <w:top w:val="nil"/>
              <w:bottom w:val="nil"/>
              <w:right w:val="nil"/>
            </w:tcBorders>
          </w:tcPr>
          <w:p w14:paraId="4B2385E2" w14:textId="77777777" w:rsidR="00163A8F" w:rsidRPr="0018006C" w:rsidRDefault="00163A8F" w:rsidP="00163A8F">
            <w:pPr>
              <w:pStyle w:val="AgencyStdParagraph"/>
            </w:pPr>
          </w:p>
        </w:tc>
      </w:tr>
      <w:tr w:rsidR="00163A8F" w:rsidRPr="0018006C" w14:paraId="1427833D" w14:textId="77777777" w:rsidTr="00163A8F">
        <w:trPr>
          <w:cantSplit/>
          <w:trHeight w:val="277"/>
        </w:trPr>
        <w:tc>
          <w:tcPr>
            <w:tcW w:w="8897" w:type="dxa"/>
            <w:gridSpan w:val="2"/>
          </w:tcPr>
          <w:p w14:paraId="606194F3" w14:textId="45C8A826" w:rsidR="00163A8F" w:rsidRPr="009B64EE" w:rsidRDefault="00796704" w:rsidP="00163A8F">
            <w:pPr>
              <w:pStyle w:val="Tablebody"/>
              <w:rPr>
                <w:color w:val="000000" w:themeColor="text1"/>
              </w:rPr>
            </w:pPr>
            <w:r>
              <w:rPr>
                <w:color w:val="000000" w:themeColor="text1"/>
              </w:rPr>
              <w:t>Suspended solids</w:t>
            </w:r>
          </w:p>
        </w:tc>
        <w:tc>
          <w:tcPr>
            <w:tcW w:w="5245" w:type="dxa"/>
          </w:tcPr>
          <w:p w14:paraId="1A9C1C20" w14:textId="12C5507D" w:rsidR="00163A8F" w:rsidRPr="009B64EE" w:rsidRDefault="00796704" w:rsidP="00163A8F">
            <w:pPr>
              <w:pStyle w:val="Tablebody"/>
              <w:rPr>
                <w:color w:val="000000" w:themeColor="text1"/>
              </w:rPr>
            </w:pPr>
            <w:r>
              <w:rPr>
                <w:color w:val="000000" w:themeColor="text1"/>
              </w:rPr>
              <w:t>kg</w:t>
            </w:r>
          </w:p>
        </w:tc>
        <w:tc>
          <w:tcPr>
            <w:tcW w:w="254" w:type="dxa"/>
            <w:vMerge/>
            <w:tcBorders>
              <w:top w:val="nil"/>
              <w:bottom w:val="nil"/>
              <w:right w:val="nil"/>
            </w:tcBorders>
          </w:tcPr>
          <w:p w14:paraId="71EFB60A" w14:textId="77777777" w:rsidR="00163A8F" w:rsidRPr="0018006C" w:rsidRDefault="00163A8F" w:rsidP="00163A8F">
            <w:pPr>
              <w:pStyle w:val="AgencyStdParagraph"/>
            </w:pPr>
          </w:p>
        </w:tc>
      </w:tr>
      <w:tr w:rsidR="00163A8F" w:rsidRPr="0018006C" w14:paraId="09E29C7E" w14:textId="77777777" w:rsidTr="00163A8F">
        <w:trPr>
          <w:cantSplit/>
        </w:trPr>
        <w:tc>
          <w:tcPr>
            <w:tcW w:w="8897" w:type="dxa"/>
            <w:gridSpan w:val="2"/>
          </w:tcPr>
          <w:p w14:paraId="4AE27A53" w14:textId="796B235A" w:rsidR="00163A8F" w:rsidRPr="009B64EE" w:rsidRDefault="00796704" w:rsidP="00163A8F">
            <w:pPr>
              <w:pStyle w:val="Tablebody"/>
              <w:rPr>
                <w:color w:val="000000" w:themeColor="text1"/>
              </w:rPr>
            </w:pPr>
            <w:r>
              <w:rPr>
                <w:color w:val="000000" w:themeColor="text1"/>
              </w:rPr>
              <w:t>Total Nitrogen</w:t>
            </w:r>
          </w:p>
        </w:tc>
        <w:tc>
          <w:tcPr>
            <w:tcW w:w="5245" w:type="dxa"/>
          </w:tcPr>
          <w:p w14:paraId="6D7BA0B6" w14:textId="00811C7E" w:rsidR="00163A8F" w:rsidRPr="009B64EE" w:rsidRDefault="00796704" w:rsidP="00163A8F">
            <w:pPr>
              <w:pStyle w:val="Tablebody"/>
              <w:rPr>
                <w:color w:val="000000" w:themeColor="text1"/>
              </w:rPr>
            </w:pPr>
            <w:r>
              <w:rPr>
                <w:color w:val="000000" w:themeColor="text1"/>
              </w:rPr>
              <w:t>kg</w:t>
            </w:r>
          </w:p>
        </w:tc>
        <w:tc>
          <w:tcPr>
            <w:tcW w:w="254" w:type="dxa"/>
            <w:tcBorders>
              <w:top w:val="nil"/>
              <w:bottom w:val="nil"/>
              <w:right w:val="nil"/>
            </w:tcBorders>
          </w:tcPr>
          <w:p w14:paraId="3AD148CC" w14:textId="77777777" w:rsidR="00163A8F" w:rsidRPr="0018006C" w:rsidRDefault="00163A8F" w:rsidP="00163A8F">
            <w:pPr>
              <w:pStyle w:val="AgencyStdParagraph"/>
            </w:pPr>
          </w:p>
        </w:tc>
      </w:tr>
      <w:tr w:rsidR="00163A8F" w:rsidRPr="0018006C" w14:paraId="0F55C527" w14:textId="77777777" w:rsidTr="00163A8F">
        <w:trPr>
          <w:cantSplit/>
        </w:trPr>
        <w:tc>
          <w:tcPr>
            <w:tcW w:w="8897" w:type="dxa"/>
            <w:gridSpan w:val="2"/>
          </w:tcPr>
          <w:p w14:paraId="559A5434" w14:textId="6937FDD2" w:rsidR="00163A8F" w:rsidRPr="009B64EE" w:rsidRDefault="00796704" w:rsidP="00163A8F">
            <w:pPr>
              <w:pStyle w:val="Tablebody"/>
              <w:rPr>
                <w:color w:val="000000" w:themeColor="text1"/>
              </w:rPr>
            </w:pPr>
            <w:r>
              <w:rPr>
                <w:color w:val="000000" w:themeColor="text1"/>
              </w:rPr>
              <w:t>Total Phosphorous</w:t>
            </w:r>
          </w:p>
        </w:tc>
        <w:tc>
          <w:tcPr>
            <w:tcW w:w="5245" w:type="dxa"/>
          </w:tcPr>
          <w:p w14:paraId="1C9D4534" w14:textId="3F9BF2BA" w:rsidR="00163A8F" w:rsidRPr="009B64EE" w:rsidRDefault="00796704" w:rsidP="00163A8F">
            <w:pPr>
              <w:pStyle w:val="Tablebody"/>
              <w:rPr>
                <w:color w:val="000000" w:themeColor="text1"/>
              </w:rPr>
            </w:pPr>
            <w:r>
              <w:rPr>
                <w:color w:val="000000" w:themeColor="text1"/>
              </w:rPr>
              <w:t>kg</w:t>
            </w:r>
          </w:p>
        </w:tc>
        <w:tc>
          <w:tcPr>
            <w:tcW w:w="254" w:type="dxa"/>
            <w:tcBorders>
              <w:top w:val="nil"/>
              <w:bottom w:val="nil"/>
              <w:right w:val="nil"/>
            </w:tcBorders>
          </w:tcPr>
          <w:p w14:paraId="5874AE76" w14:textId="77777777" w:rsidR="00163A8F" w:rsidRPr="0018006C" w:rsidRDefault="00163A8F" w:rsidP="00163A8F">
            <w:pPr>
              <w:pStyle w:val="AgencyStdParagraph"/>
            </w:pPr>
          </w:p>
        </w:tc>
      </w:tr>
      <w:tr w:rsidR="00163A8F" w:rsidRPr="0018006C" w14:paraId="08382D34" w14:textId="77777777" w:rsidTr="00163A8F">
        <w:trPr>
          <w:cantSplit/>
        </w:trPr>
        <w:tc>
          <w:tcPr>
            <w:tcW w:w="8897" w:type="dxa"/>
            <w:gridSpan w:val="2"/>
          </w:tcPr>
          <w:p w14:paraId="68792C4D" w14:textId="49BC119C" w:rsidR="00163A8F" w:rsidRPr="009B64EE" w:rsidRDefault="00796704" w:rsidP="0021489C">
            <w:pPr>
              <w:pStyle w:val="Tablebody"/>
              <w:rPr>
                <w:color w:val="000000" w:themeColor="text1"/>
              </w:rPr>
            </w:pPr>
            <w:r>
              <w:rPr>
                <w:color w:val="000000" w:themeColor="text1"/>
              </w:rPr>
              <w:t xml:space="preserve">NOx </w:t>
            </w:r>
          </w:p>
        </w:tc>
        <w:tc>
          <w:tcPr>
            <w:tcW w:w="5245" w:type="dxa"/>
          </w:tcPr>
          <w:p w14:paraId="0BA57C96" w14:textId="250B89BC" w:rsidR="00163A8F" w:rsidRPr="009B64EE" w:rsidRDefault="00796704" w:rsidP="00163A8F">
            <w:pPr>
              <w:pStyle w:val="Tablebody"/>
              <w:rPr>
                <w:color w:val="000000" w:themeColor="text1"/>
              </w:rPr>
            </w:pPr>
            <w:r>
              <w:rPr>
                <w:color w:val="000000" w:themeColor="text1"/>
              </w:rPr>
              <w:t>Tonnes</w:t>
            </w:r>
          </w:p>
        </w:tc>
        <w:tc>
          <w:tcPr>
            <w:tcW w:w="254" w:type="dxa"/>
            <w:tcBorders>
              <w:top w:val="nil"/>
              <w:bottom w:val="nil"/>
              <w:right w:val="nil"/>
            </w:tcBorders>
          </w:tcPr>
          <w:p w14:paraId="66A94E92" w14:textId="77777777" w:rsidR="00163A8F" w:rsidRPr="0018006C" w:rsidRDefault="00163A8F" w:rsidP="00163A8F">
            <w:pPr>
              <w:pStyle w:val="AgencyStdParagraph"/>
            </w:pPr>
          </w:p>
        </w:tc>
      </w:tr>
      <w:tr w:rsidR="00163A8F" w:rsidRPr="0018006C" w14:paraId="53057ED0" w14:textId="77777777" w:rsidTr="00163A8F">
        <w:trPr>
          <w:cantSplit/>
        </w:trPr>
        <w:tc>
          <w:tcPr>
            <w:tcW w:w="8897" w:type="dxa"/>
            <w:gridSpan w:val="2"/>
          </w:tcPr>
          <w:p w14:paraId="6E2AE886" w14:textId="4EFC65C9" w:rsidR="00163A8F" w:rsidRPr="009B64EE" w:rsidRDefault="00163A8F" w:rsidP="0021489C">
            <w:pPr>
              <w:pStyle w:val="Tablebody"/>
              <w:rPr>
                <w:color w:val="000000" w:themeColor="text1"/>
              </w:rPr>
            </w:pPr>
            <w:r w:rsidRPr="009B64EE">
              <w:rPr>
                <w:color w:val="000000" w:themeColor="text1"/>
              </w:rPr>
              <w:t>CO</w:t>
            </w:r>
            <w:r w:rsidRPr="009B64EE">
              <w:rPr>
                <w:color w:val="000000" w:themeColor="text1"/>
                <w:vertAlign w:val="subscript"/>
              </w:rPr>
              <w:t>2</w:t>
            </w:r>
          </w:p>
        </w:tc>
        <w:tc>
          <w:tcPr>
            <w:tcW w:w="5245" w:type="dxa"/>
          </w:tcPr>
          <w:p w14:paraId="7F274533" w14:textId="5BB88CF2" w:rsidR="00163A8F" w:rsidRPr="009B64EE" w:rsidRDefault="00796704" w:rsidP="00163A8F">
            <w:pPr>
              <w:pStyle w:val="Tablebody"/>
              <w:rPr>
                <w:color w:val="000000" w:themeColor="text1"/>
              </w:rPr>
            </w:pPr>
            <w:r>
              <w:rPr>
                <w:color w:val="000000" w:themeColor="text1"/>
              </w:rPr>
              <w:t>Tonnes</w:t>
            </w:r>
          </w:p>
        </w:tc>
        <w:tc>
          <w:tcPr>
            <w:tcW w:w="254" w:type="dxa"/>
            <w:tcBorders>
              <w:top w:val="nil"/>
              <w:bottom w:val="nil"/>
              <w:right w:val="nil"/>
            </w:tcBorders>
          </w:tcPr>
          <w:p w14:paraId="2096C4B8" w14:textId="77777777" w:rsidR="00163A8F" w:rsidRPr="0018006C" w:rsidRDefault="00163A8F" w:rsidP="00163A8F">
            <w:pPr>
              <w:pStyle w:val="AgencyStdParagraph"/>
            </w:pPr>
          </w:p>
        </w:tc>
      </w:tr>
      <w:tr w:rsidR="00163A8F" w:rsidRPr="0018006C" w14:paraId="4CF6A3C8" w14:textId="77777777" w:rsidTr="00163A8F">
        <w:trPr>
          <w:cantSplit/>
        </w:trPr>
        <w:tc>
          <w:tcPr>
            <w:tcW w:w="8897" w:type="dxa"/>
            <w:gridSpan w:val="2"/>
          </w:tcPr>
          <w:p w14:paraId="14DEE5B4" w14:textId="13D7063F" w:rsidR="00163A8F" w:rsidRPr="009B64EE" w:rsidRDefault="00796704" w:rsidP="0021489C">
            <w:pPr>
              <w:pStyle w:val="Tablebody"/>
              <w:rPr>
                <w:color w:val="000000" w:themeColor="text1"/>
              </w:rPr>
            </w:pPr>
            <w:r>
              <w:rPr>
                <w:color w:val="000000" w:themeColor="text1"/>
              </w:rPr>
              <w:t>AOX</w:t>
            </w:r>
          </w:p>
        </w:tc>
        <w:tc>
          <w:tcPr>
            <w:tcW w:w="5245" w:type="dxa"/>
          </w:tcPr>
          <w:p w14:paraId="461EF2B2" w14:textId="7E436AC3" w:rsidR="00163A8F" w:rsidRPr="00041EA6" w:rsidRDefault="00796704" w:rsidP="00163A8F">
            <w:pPr>
              <w:pStyle w:val="Tablebody"/>
              <w:rPr>
                <w:color w:val="000000" w:themeColor="text1"/>
                <w:vertAlign w:val="superscript"/>
              </w:rPr>
            </w:pPr>
            <w:r>
              <w:rPr>
                <w:color w:val="000000" w:themeColor="text1"/>
              </w:rPr>
              <w:t>Tonnes</w:t>
            </w:r>
          </w:p>
        </w:tc>
        <w:tc>
          <w:tcPr>
            <w:tcW w:w="254" w:type="dxa"/>
            <w:tcBorders>
              <w:top w:val="nil"/>
              <w:bottom w:val="nil"/>
              <w:right w:val="nil"/>
            </w:tcBorders>
          </w:tcPr>
          <w:p w14:paraId="2C517B5F" w14:textId="77777777" w:rsidR="00163A8F" w:rsidRPr="0018006C" w:rsidRDefault="00163A8F" w:rsidP="00163A8F">
            <w:pPr>
              <w:pStyle w:val="AgencyStdParagraph"/>
            </w:pPr>
          </w:p>
        </w:tc>
      </w:tr>
      <w:tr w:rsidR="00163A8F" w:rsidRPr="0018006C" w14:paraId="6DF9BDDD" w14:textId="77777777" w:rsidTr="00163A8F">
        <w:trPr>
          <w:cantSplit/>
        </w:trPr>
        <w:tc>
          <w:tcPr>
            <w:tcW w:w="8897" w:type="dxa"/>
            <w:gridSpan w:val="2"/>
          </w:tcPr>
          <w:p w14:paraId="2CF6194E" w14:textId="3AD4921F" w:rsidR="00163A8F" w:rsidRPr="0018006C" w:rsidRDefault="0021489C" w:rsidP="00163A8F">
            <w:pPr>
              <w:pStyle w:val="AgencyStdParagraph"/>
            </w:pPr>
            <w:r>
              <w:t>Total Energy Used</w:t>
            </w:r>
          </w:p>
        </w:tc>
        <w:tc>
          <w:tcPr>
            <w:tcW w:w="5245" w:type="dxa"/>
          </w:tcPr>
          <w:p w14:paraId="7835A385" w14:textId="07F69492" w:rsidR="00163A8F" w:rsidRPr="0018006C" w:rsidRDefault="0021489C" w:rsidP="00163A8F">
            <w:pPr>
              <w:pStyle w:val="AgencyStdParagraph"/>
            </w:pPr>
            <w:r>
              <w:t>MWh</w:t>
            </w:r>
          </w:p>
        </w:tc>
        <w:tc>
          <w:tcPr>
            <w:tcW w:w="254" w:type="dxa"/>
            <w:tcBorders>
              <w:top w:val="nil"/>
              <w:bottom w:val="nil"/>
              <w:right w:val="nil"/>
            </w:tcBorders>
          </w:tcPr>
          <w:p w14:paraId="3CCF0B85" w14:textId="77777777" w:rsidR="00163A8F" w:rsidRPr="0018006C" w:rsidRDefault="00163A8F" w:rsidP="00163A8F">
            <w:pPr>
              <w:pStyle w:val="AgencyStdParagraph"/>
            </w:pPr>
          </w:p>
        </w:tc>
      </w:tr>
      <w:tr w:rsidR="00163A8F" w:rsidRPr="0018006C" w14:paraId="48058061" w14:textId="77777777" w:rsidTr="00163A8F">
        <w:trPr>
          <w:cantSplit/>
        </w:trPr>
        <w:tc>
          <w:tcPr>
            <w:tcW w:w="8897" w:type="dxa"/>
            <w:gridSpan w:val="2"/>
          </w:tcPr>
          <w:p w14:paraId="20F5AB3E" w14:textId="19AE4855" w:rsidR="00163A8F" w:rsidRPr="0018006C" w:rsidRDefault="0021489C" w:rsidP="00163A8F">
            <w:pPr>
              <w:pStyle w:val="AgencyStdParagraph"/>
            </w:pPr>
            <w:r>
              <w:t>Effluent Discharged</w:t>
            </w:r>
          </w:p>
        </w:tc>
        <w:tc>
          <w:tcPr>
            <w:tcW w:w="5245" w:type="dxa"/>
          </w:tcPr>
          <w:p w14:paraId="0BB728FE" w14:textId="68246A61" w:rsidR="00163A8F" w:rsidRPr="0018006C" w:rsidRDefault="0021489C" w:rsidP="00163A8F">
            <w:pPr>
              <w:pStyle w:val="AgencyStdParagraph"/>
            </w:pPr>
            <w:r>
              <w:t>M</w:t>
            </w:r>
            <w:r w:rsidRPr="0021489C">
              <w:rPr>
                <w:vertAlign w:val="superscript"/>
              </w:rPr>
              <w:t>3</w:t>
            </w:r>
          </w:p>
        </w:tc>
        <w:tc>
          <w:tcPr>
            <w:tcW w:w="254" w:type="dxa"/>
            <w:tcBorders>
              <w:top w:val="nil"/>
              <w:bottom w:val="nil"/>
              <w:right w:val="nil"/>
            </w:tcBorders>
          </w:tcPr>
          <w:p w14:paraId="0CAC45FC" w14:textId="77777777" w:rsidR="00163A8F" w:rsidRPr="0018006C" w:rsidRDefault="00163A8F" w:rsidP="00163A8F">
            <w:pPr>
              <w:pStyle w:val="AgencyStdParagraph"/>
            </w:pPr>
          </w:p>
        </w:tc>
      </w:tr>
      <w:tr w:rsidR="00796704" w:rsidRPr="0018006C" w14:paraId="163CF5F6" w14:textId="77777777" w:rsidTr="00163A8F">
        <w:trPr>
          <w:cantSplit/>
        </w:trPr>
        <w:tc>
          <w:tcPr>
            <w:tcW w:w="8897" w:type="dxa"/>
            <w:gridSpan w:val="2"/>
          </w:tcPr>
          <w:p w14:paraId="161AED0C" w14:textId="3E4F9D96" w:rsidR="00796704" w:rsidRPr="0018006C" w:rsidRDefault="00796704" w:rsidP="00796704">
            <w:pPr>
              <w:pStyle w:val="AgencyStdParagraph"/>
            </w:pPr>
            <w:r w:rsidRPr="00325A4D">
              <w:t>Water input to installation</w:t>
            </w:r>
          </w:p>
        </w:tc>
        <w:tc>
          <w:tcPr>
            <w:tcW w:w="5245" w:type="dxa"/>
          </w:tcPr>
          <w:p w14:paraId="220496BD" w14:textId="0D33E7A6" w:rsidR="00796704" w:rsidRPr="0018006C" w:rsidRDefault="00796704" w:rsidP="00796704">
            <w:pPr>
              <w:pStyle w:val="AgencyStdParagraph"/>
            </w:pPr>
            <w:r>
              <w:t>Tonnes</w:t>
            </w:r>
          </w:p>
        </w:tc>
        <w:tc>
          <w:tcPr>
            <w:tcW w:w="254" w:type="dxa"/>
            <w:tcBorders>
              <w:top w:val="nil"/>
              <w:bottom w:val="nil"/>
              <w:right w:val="nil"/>
            </w:tcBorders>
          </w:tcPr>
          <w:p w14:paraId="25179F0A" w14:textId="77777777" w:rsidR="00796704" w:rsidRPr="0018006C" w:rsidRDefault="00796704" w:rsidP="00796704">
            <w:pPr>
              <w:pStyle w:val="AgencyStdParagraph"/>
            </w:pPr>
          </w:p>
        </w:tc>
      </w:tr>
      <w:tr w:rsidR="00796704" w:rsidRPr="0018006C" w14:paraId="22752433" w14:textId="77777777" w:rsidTr="00163A8F">
        <w:trPr>
          <w:cantSplit/>
        </w:trPr>
        <w:tc>
          <w:tcPr>
            <w:tcW w:w="8897" w:type="dxa"/>
            <w:gridSpan w:val="2"/>
          </w:tcPr>
          <w:p w14:paraId="6FAF66A3" w14:textId="1B4A762B" w:rsidR="00796704" w:rsidRDefault="00796704" w:rsidP="00796704">
            <w:pPr>
              <w:pStyle w:val="AgencyStdParagraph"/>
            </w:pPr>
            <w:r w:rsidRPr="00325A4D">
              <w:t>Water Discharged from installation</w:t>
            </w:r>
          </w:p>
        </w:tc>
        <w:tc>
          <w:tcPr>
            <w:tcW w:w="5245" w:type="dxa"/>
          </w:tcPr>
          <w:p w14:paraId="37017FEA" w14:textId="12A3FF34" w:rsidR="00796704" w:rsidRDefault="00796704" w:rsidP="00796704">
            <w:pPr>
              <w:pStyle w:val="AgencyStdParagraph"/>
            </w:pPr>
            <w:r>
              <w:t>Tonnes</w:t>
            </w:r>
          </w:p>
        </w:tc>
        <w:tc>
          <w:tcPr>
            <w:tcW w:w="254" w:type="dxa"/>
            <w:tcBorders>
              <w:top w:val="nil"/>
              <w:bottom w:val="nil"/>
              <w:right w:val="nil"/>
            </w:tcBorders>
          </w:tcPr>
          <w:p w14:paraId="4F9501DC" w14:textId="77777777" w:rsidR="00796704" w:rsidRPr="0018006C" w:rsidRDefault="00796704" w:rsidP="00796704">
            <w:pPr>
              <w:pStyle w:val="AgencyStdParagraph"/>
            </w:pPr>
          </w:p>
        </w:tc>
      </w:tr>
    </w:tbl>
    <w:p w14:paraId="3BB4A21A" w14:textId="77777777" w:rsidR="0018006C" w:rsidRPr="00125F66" w:rsidRDefault="0018006C" w:rsidP="0018006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8006C" w:rsidRPr="00125F66" w14:paraId="70C3A7DB" w14:textId="77777777" w:rsidTr="003F5E1E">
        <w:tc>
          <w:tcPr>
            <w:tcW w:w="14176" w:type="dxa"/>
          </w:tcPr>
          <w:p w14:paraId="1BBBA114" w14:textId="77777777" w:rsidR="0018006C" w:rsidRPr="00125F66" w:rsidRDefault="0018006C" w:rsidP="003F5E1E">
            <w:pPr>
              <w:pStyle w:val="AgencyStdParagraph"/>
            </w:pPr>
            <w:r w:rsidRPr="00125F66">
              <w:t>Operator’s comments :</w:t>
            </w:r>
          </w:p>
          <w:p w14:paraId="081F49BF" w14:textId="77777777" w:rsidR="0018006C" w:rsidRPr="00125F66" w:rsidRDefault="0018006C" w:rsidP="003F5E1E">
            <w:pPr>
              <w:pStyle w:val="AgencyStdParagraph"/>
            </w:pPr>
          </w:p>
          <w:p w14:paraId="335CD0D2" w14:textId="77777777" w:rsidR="0018006C" w:rsidRPr="00125F66" w:rsidRDefault="0018006C" w:rsidP="003F5E1E">
            <w:pPr>
              <w:pStyle w:val="AgencyStdParagraph"/>
            </w:pPr>
          </w:p>
          <w:p w14:paraId="0AC3D71E" w14:textId="77777777" w:rsidR="0018006C" w:rsidRPr="00125F66" w:rsidRDefault="0018006C" w:rsidP="003F5E1E">
            <w:pPr>
              <w:pStyle w:val="AgencyStdParagraph"/>
            </w:pPr>
          </w:p>
          <w:p w14:paraId="162050AD" w14:textId="77777777" w:rsidR="0018006C" w:rsidRPr="00125F66" w:rsidRDefault="0018006C" w:rsidP="003F5E1E">
            <w:pPr>
              <w:pStyle w:val="AgencyStdParagraph"/>
            </w:pPr>
          </w:p>
        </w:tc>
      </w:tr>
    </w:tbl>
    <w:p w14:paraId="1D0B6071" w14:textId="77777777" w:rsidR="0018006C" w:rsidRPr="00125F66" w:rsidRDefault="0018006C" w:rsidP="0018006C">
      <w:pPr>
        <w:pStyle w:val="AgencyStdParagraph"/>
      </w:pPr>
    </w:p>
    <w:p w14:paraId="587F8778" w14:textId="77777777" w:rsidR="0018006C" w:rsidRPr="00125F66" w:rsidRDefault="0018006C" w:rsidP="0018006C">
      <w:pPr>
        <w:pStyle w:val="AgencyStdParagraph"/>
      </w:pPr>
    </w:p>
    <w:p w14:paraId="2F7CFE2E" w14:textId="77777777" w:rsidR="0018006C"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693000A7" w14:textId="77777777" w:rsidR="0018006C" w:rsidRPr="00125F66" w:rsidRDefault="0018006C" w:rsidP="0018006C">
      <w:pPr>
        <w:pStyle w:val="AgencyStdParagraph"/>
      </w:pPr>
      <w:r w:rsidRPr="00125F66">
        <w:tab/>
        <w:t>(Authorised to sign as representative of Operator)</w:t>
      </w:r>
    </w:p>
    <w:p w14:paraId="7195ED9E" w14:textId="77777777" w:rsidR="0018006C" w:rsidRDefault="0018006C" w:rsidP="00597BC7">
      <w:pPr>
        <w:pStyle w:val="AgencyStdParagraph"/>
      </w:pPr>
    </w:p>
    <w:p w14:paraId="1FC9B645" w14:textId="77777777" w:rsidR="00163A8F" w:rsidRDefault="00163A8F" w:rsidP="00597BC7">
      <w:pPr>
        <w:pStyle w:val="AgencyStdParagraph"/>
      </w:pPr>
    </w:p>
    <w:p w14:paraId="18622FE3" w14:textId="77777777" w:rsidR="0018006C" w:rsidRDefault="0018006C" w:rsidP="00597BC7">
      <w:pPr>
        <w:pStyle w:val="AgencyStdParagraph"/>
      </w:pPr>
    </w:p>
    <w:p w14:paraId="09D3E17F" w14:textId="77777777" w:rsidR="0018006C" w:rsidRDefault="0018006C" w:rsidP="00597BC7">
      <w:pPr>
        <w:pStyle w:val="AgencyStdParagraph"/>
      </w:pPr>
    </w:p>
    <w:p w14:paraId="207E8A4C" w14:textId="77777777" w:rsidR="0018006C" w:rsidRDefault="0018006C" w:rsidP="00597BC7">
      <w:pPr>
        <w:pStyle w:val="AgencyStdParagraph"/>
      </w:pPr>
    </w:p>
    <w:p w14:paraId="318C5230" w14:textId="77777777" w:rsidR="0018006C" w:rsidRDefault="0018006C" w:rsidP="00597BC7">
      <w:pPr>
        <w:pStyle w:val="AgencyStdParagraph"/>
      </w:pPr>
    </w:p>
    <w:p w14:paraId="6F39C756" w14:textId="77777777" w:rsidR="0018006C" w:rsidRDefault="0018006C" w:rsidP="00597BC7">
      <w:pPr>
        <w:pStyle w:val="AgencyStdParagraph"/>
      </w:pPr>
    </w:p>
    <w:p w14:paraId="16A12E86" w14:textId="77777777" w:rsidR="0018006C" w:rsidRDefault="0018006C" w:rsidP="0018006C">
      <w:pPr>
        <w:pStyle w:val="AgencyStdParagraph"/>
        <w:rPr>
          <w:sz w:val="24"/>
        </w:rPr>
      </w:pPr>
    </w:p>
    <w:p w14:paraId="40827CF5" w14:textId="77777777" w:rsidR="0018006C" w:rsidRDefault="0018006C" w:rsidP="0018006C">
      <w:pPr>
        <w:pStyle w:val="AgencyStdParagraph"/>
        <w:rPr>
          <w:sz w:val="24"/>
        </w:rPr>
      </w:pPr>
    </w:p>
    <w:p w14:paraId="05F8AD78" w14:textId="775FFE6B" w:rsidR="009E3A84" w:rsidRPr="00163A8F" w:rsidRDefault="009E3A84" w:rsidP="009E3A84">
      <w:pPr>
        <w:pStyle w:val="AgencyStdParagraph"/>
        <w:rPr>
          <w:sz w:val="12"/>
        </w:rPr>
      </w:pPr>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302394CF" w14:textId="77777777" w:rsidR="009E3A84" w:rsidRPr="00163A8F" w:rsidRDefault="009E3A84" w:rsidP="009E3A84">
      <w:pPr>
        <w:pStyle w:val="Header"/>
        <w:tabs>
          <w:tab w:val="clear" w:pos="4153"/>
          <w:tab w:val="clear" w:pos="8306"/>
        </w:tabs>
        <w:rPr>
          <w:rFonts w:ascii="Arial" w:hAnsi="Arial"/>
          <w:sz w:val="18"/>
        </w:rPr>
      </w:pPr>
    </w:p>
    <w:p w14:paraId="317BEF23" w14:textId="6666D01D"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proofErr w:type="spellStart"/>
      <w:r>
        <w:rPr>
          <w:rFonts w:ascii="Arial" w:hAnsi="Arial" w:cs="Arial"/>
          <w:sz w:val="18"/>
        </w:rPr>
        <w:t>Oakenholt</w:t>
      </w:r>
      <w:proofErr w:type="spellEnd"/>
      <w:r>
        <w:rPr>
          <w:rFonts w:ascii="Arial" w:hAnsi="Arial" w:cs="Arial"/>
          <w:sz w:val="18"/>
        </w:rPr>
        <w:t xml:space="preserve"> Paper Mill</w:t>
      </w:r>
      <w:r w:rsidR="0018006C" w:rsidRPr="00163A8F">
        <w:rPr>
          <w:rFonts w:ascii="Arial" w:hAnsi="Arial" w:cs="Arial"/>
          <w:sz w:val="18"/>
        </w:rPr>
        <w:tab/>
      </w:r>
      <w:r w:rsidR="0018006C" w:rsidRPr="00163A8F">
        <w:rPr>
          <w:rFonts w:ascii="Arial" w:hAnsi="Arial" w:cs="Arial"/>
          <w:sz w:val="18"/>
        </w:rPr>
        <w:tab/>
      </w:r>
      <w:r w:rsidR="00734F86">
        <w:rPr>
          <w:rFonts w:ascii="Arial" w:hAnsi="Arial" w:cs="Arial"/>
          <w:sz w:val="18"/>
        </w:rPr>
        <w:tab/>
      </w:r>
      <w:r w:rsidR="0018006C" w:rsidRPr="00163A8F">
        <w:rPr>
          <w:rFonts w:ascii="Arial" w:hAnsi="Arial" w:cs="Arial"/>
          <w:sz w:val="18"/>
        </w:rPr>
        <w:t xml:space="preserve">Form Number: </w:t>
      </w:r>
      <w:r w:rsidR="0018006C" w:rsidRPr="00163A8F">
        <w:rPr>
          <w:rFonts w:ascii="Arial" w:hAnsi="Arial" w:cs="Arial"/>
          <w:sz w:val="18"/>
        </w:rPr>
        <w:tab/>
        <w:t xml:space="preserve"> Water 1 </w:t>
      </w:r>
    </w:p>
    <w:p w14:paraId="7A91EF72" w14:textId="77777777" w:rsidR="0018006C" w:rsidRPr="00163A8F" w:rsidRDefault="0018006C" w:rsidP="0018006C">
      <w:pPr>
        <w:pStyle w:val="Heading1"/>
        <w:jc w:val="both"/>
        <w:rPr>
          <w:b w:val="0"/>
          <w:sz w:val="18"/>
          <w:szCs w:val="24"/>
        </w:rPr>
      </w:pPr>
      <w:r w:rsidRPr="00163A8F">
        <w:rPr>
          <w:sz w:val="18"/>
          <w:szCs w:val="24"/>
        </w:rPr>
        <w:t xml:space="preserve">Reporting of emissions to water (other than to sewer) and land for the period from </w:t>
      </w:r>
      <w:r w:rsidRPr="00163A8F">
        <w:rPr>
          <w:b w:val="0"/>
          <w:sz w:val="18"/>
          <w:szCs w:val="24"/>
        </w:rPr>
        <w:t>DD/MM/</w:t>
      </w:r>
      <w:r w:rsidR="00163A8F" w:rsidRPr="00163A8F">
        <w:rPr>
          <w:b w:val="0"/>
          <w:sz w:val="18"/>
          <w:szCs w:val="24"/>
        </w:rPr>
        <w:t>2016</w:t>
      </w:r>
      <w:r w:rsidRPr="00163A8F">
        <w:rPr>
          <w:sz w:val="18"/>
          <w:szCs w:val="24"/>
        </w:rPr>
        <w:t xml:space="preserve"> to </w:t>
      </w:r>
      <w:r w:rsidRPr="00163A8F">
        <w:rPr>
          <w:b w:val="0"/>
          <w:sz w:val="18"/>
          <w:szCs w:val="24"/>
        </w:rPr>
        <w:t>DD/MM/</w:t>
      </w:r>
      <w:r w:rsidR="00163A8F" w:rsidRPr="00163A8F">
        <w:rPr>
          <w:b w:val="0"/>
          <w:sz w:val="18"/>
          <w:szCs w:val="24"/>
        </w:rPr>
        <w:t>2016</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F800C3" w:rsidRPr="00F800C3" w14:paraId="2C90AB4D" w14:textId="77777777" w:rsidTr="000D2598">
        <w:trPr>
          <w:tblHeader/>
          <w:jc w:val="center"/>
        </w:trPr>
        <w:tc>
          <w:tcPr>
            <w:tcW w:w="1167" w:type="dxa"/>
            <w:shd w:val="solid" w:color="auto" w:fill="auto"/>
            <w:vAlign w:val="center"/>
          </w:tcPr>
          <w:p w14:paraId="4B9BF188"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Emission</w:t>
            </w:r>
          </w:p>
          <w:p w14:paraId="388DD7D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Point</w:t>
            </w:r>
          </w:p>
        </w:tc>
        <w:tc>
          <w:tcPr>
            <w:tcW w:w="2022" w:type="dxa"/>
            <w:shd w:val="solid" w:color="auto" w:fill="auto"/>
            <w:vAlign w:val="center"/>
          </w:tcPr>
          <w:p w14:paraId="349DCFA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Substance /</w:t>
            </w:r>
          </w:p>
          <w:p w14:paraId="2534529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Parameter</w:t>
            </w:r>
          </w:p>
        </w:tc>
        <w:tc>
          <w:tcPr>
            <w:tcW w:w="1559" w:type="dxa"/>
            <w:shd w:val="solid" w:color="auto" w:fill="auto"/>
            <w:vAlign w:val="center"/>
          </w:tcPr>
          <w:p w14:paraId="63518701" w14:textId="77777777" w:rsidR="0018006C" w:rsidRPr="00F800C3" w:rsidRDefault="0018006C" w:rsidP="0018006C">
            <w:pPr>
              <w:rPr>
                <w:rFonts w:ascii="Arial" w:hAnsi="Arial" w:cs="Arial"/>
                <w:b/>
                <w:sz w:val="18"/>
                <w:szCs w:val="18"/>
              </w:rPr>
            </w:pPr>
            <w:r w:rsidRPr="00F800C3">
              <w:rPr>
                <w:rFonts w:ascii="Arial" w:hAnsi="Arial" w:cs="Arial"/>
                <w:b/>
                <w:sz w:val="18"/>
                <w:szCs w:val="18"/>
              </w:rPr>
              <w:t>Emission/</w:t>
            </w:r>
          </w:p>
          <w:p w14:paraId="49B51FE2" w14:textId="77777777" w:rsidR="0018006C" w:rsidRPr="00F800C3" w:rsidRDefault="0018006C" w:rsidP="0018006C">
            <w:pPr>
              <w:rPr>
                <w:rFonts w:ascii="Arial" w:hAnsi="Arial" w:cs="Arial"/>
                <w:b/>
                <w:sz w:val="18"/>
                <w:szCs w:val="18"/>
              </w:rPr>
            </w:pPr>
            <w:r w:rsidRPr="00F800C3">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Result </w:t>
            </w:r>
            <w:r w:rsidRPr="00F800C3">
              <w:rPr>
                <w:rFonts w:ascii="Arial" w:hAnsi="Arial" w:cs="Arial"/>
                <w:b/>
                <w:sz w:val="18"/>
                <w:szCs w:val="18"/>
                <w:vertAlign w:val="superscript"/>
              </w:rPr>
              <w:t>[1]</w:t>
            </w:r>
          </w:p>
        </w:tc>
        <w:tc>
          <w:tcPr>
            <w:tcW w:w="1560" w:type="dxa"/>
            <w:shd w:val="solid" w:color="auto" w:fill="auto"/>
            <w:vAlign w:val="center"/>
          </w:tcPr>
          <w:p w14:paraId="71998B94"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Test</w:t>
            </w:r>
          </w:p>
          <w:p w14:paraId="2A8C91FF"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Method </w:t>
            </w:r>
            <w:r w:rsidRPr="00F800C3">
              <w:rPr>
                <w:rFonts w:ascii="Arial" w:hAnsi="Arial" w:cs="Arial"/>
                <w:b/>
                <w:sz w:val="18"/>
                <w:szCs w:val="18"/>
                <w:vertAlign w:val="superscript"/>
              </w:rPr>
              <w:t>[2]</w:t>
            </w:r>
          </w:p>
        </w:tc>
        <w:tc>
          <w:tcPr>
            <w:tcW w:w="1984" w:type="dxa"/>
            <w:shd w:val="solid" w:color="auto" w:fill="auto"/>
            <w:vAlign w:val="center"/>
          </w:tcPr>
          <w:p w14:paraId="6DC9A66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Sample</w:t>
            </w:r>
          </w:p>
          <w:p w14:paraId="6C016AD2"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Date and Times </w:t>
            </w:r>
            <w:r w:rsidRPr="00F800C3">
              <w:rPr>
                <w:rFonts w:ascii="Arial" w:hAnsi="Arial" w:cs="Arial"/>
                <w:b/>
                <w:sz w:val="18"/>
                <w:szCs w:val="18"/>
                <w:vertAlign w:val="superscript"/>
              </w:rPr>
              <w:t>[3]</w:t>
            </w:r>
          </w:p>
        </w:tc>
        <w:tc>
          <w:tcPr>
            <w:tcW w:w="1435" w:type="dxa"/>
            <w:shd w:val="solid" w:color="auto" w:fill="auto"/>
            <w:vAlign w:val="center"/>
          </w:tcPr>
          <w:p w14:paraId="0D6BFD7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Uncertainty</w:t>
            </w:r>
          </w:p>
          <w:p w14:paraId="02E8805A"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vertAlign w:val="superscript"/>
              </w:rPr>
              <w:t>[4]</w:t>
            </w:r>
          </w:p>
        </w:tc>
      </w:tr>
      <w:tr w:rsidR="0021489C" w:rsidRPr="00F800C3" w14:paraId="520C7477" w14:textId="77777777" w:rsidTr="002519BD">
        <w:trPr>
          <w:cantSplit/>
          <w:jc w:val="center"/>
        </w:trPr>
        <w:tc>
          <w:tcPr>
            <w:tcW w:w="1167" w:type="dxa"/>
            <w:vAlign w:val="center"/>
          </w:tcPr>
          <w:p w14:paraId="45088211" w14:textId="46A1A1DE" w:rsidR="0021489C" w:rsidRPr="00F800C3" w:rsidRDefault="0021489C" w:rsidP="0021489C">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72728F87"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Biological Oxygen Demand (BOD)</w:t>
            </w:r>
          </w:p>
        </w:tc>
        <w:tc>
          <w:tcPr>
            <w:tcW w:w="1559" w:type="dxa"/>
            <w:vAlign w:val="center"/>
          </w:tcPr>
          <w:p w14:paraId="2FF92794" w14:textId="287D1C63" w:rsidR="0021489C" w:rsidRPr="00F800C3" w:rsidRDefault="00E6446D" w:rsidP="0021489C">
            <w:pPr>
              <w:jc w:val="center"/>
              <w:rPr>
                <w:rFonts w:ascii="Arial" w:hAnsi="Arial" w:cs="Arial"/>
                <w:sz w:val="18"/>
                <w:szCs w:val="18"/>
              </w:rPr>
            </w:pPr>
            <w:r>
              <w:rPr>
                <w:rFonts w:ascii="Arial" w:hAnsi="Arial" w:cs="Arial"/>
                <w:sz w:val="18"/>
                <w:szCs w:val="18"/>
              </w:rPr>
              <w:t>50</w:t>
            </w:r>
            <w:r w:rsidRPr="00F800C3">
              <w:rPr>
                <w:rFonts w:ascii="Arial" w:hAnsi="Arial" w:cs="Arial"/>
                <w:sz w:val="18"/>
                <w:szCs w:val="18"/>
              </w:rPr>
              <w:t xml:space="preserve"> mg/l</w:t>
            </w:r>
          </w:p>
        </w:tc>
        <w:tc>
          <w:tcPr>
            <w:tcW w:w="2552" w:type="dxa"/>
            <w:vAlign w:val="center"/>
          </w:tcPr>
          <w:p w14:paraId="04702439" w14:textId="6469CC86" w:rsidR="0021489C" w:rsidRPr="00F800C3" w:rsidRDefault="0021489C" w:rsidP="0021489C">
            <w:pPr>
              <w:jc w:val="center"/>
              <w:rPr>
                <w:rFonts w:ascii="Arial" w:hAnsi="Arial" w:cs="Arial"/>
                <w:sz w:val="18"/>
                <w:szCs w:val="18"/>
              </w:rPr>
            </w:pPr>
            <w:r w:rsidRPr="00FE294B">
              <w:rPr>
                <w:rFonts w:ascii="Arial" w:hAnsi="Arial" w:cs="Arial"/>
                <w:sz w:val="18"/>
                <w:szCs w:val="18"/>
              </w:rPr>
              <w:t>24-hour flow proportional composite sample</w:t>
            </w:r>
          </w:p>
        </w:tc>
        <w:tc>
          <w:tcPr>
            <w:tcW w:w="1984" w:type="dxa"/>
            <w:vAlign w:val="center"/>
          </w:tcPr>
          <w:p w14:paraId="5D2A4ECF" w14:textId="77777777" w:rsidR="0021489C" w:rsidRPr="00F800C3" w:rsidRDefault="0021489C" w:rsidP="0021489C">
            <w:pPr>
              <w:jc w:val="center"/>
              <w:rPr>
                <w:rFonts w:ascii="Arial" w:hAnsi="Arial" w:cs="Arial"/>
                <w:sz w:val="18"/>
                <w:szCs w:val="18"/>
              </w:rPr>
            </w:pPr>
          </w:p>
        </w:tc>
        <w:tc>
          <w:tcPr>
            <w:tcW w:w="1560" w:type="dxa"/>
          </w:tcPr>
          <w:p w14:paraId="3B1E4C91" w14:textId="114A1779"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vAlign w:val="center"/>
          </w:tcPr>
          <w:p w14:paraId="146C29B3" w14:textId="77777777" w:rsidR="0021489C" w:rsidRPr="00F800C3" w:rsidRDefault="0021489C" w:rsidP="0021489C">
            <w:pPr>
              <w:jc w:val="center"/>
              <w:rPr>
                <w:rFonts w:ascii="Arial" w:hAnsi="Arial" w:cs="Arial"/>
                <w:sz w:val="18"/>
                <w:szCs w:val="18"/>
              </w:rPr>
            </w:pPr>
          </w:p>
        </w:tc>
        <w:tc>
          <w:tcPr>
            <w:tcW w:w="1435" w:type="dxa"/>
            <w:vAlign w:val="center"/>
          </w:tcPr>
          <w:p w14:paraId="14887566" w14:textId="77777777" w:rsidR="0021489C" w:rsidRPr="00F800C3" w:rsidRDefault="0021489C" w:rsidP="0021489C">
            <w:pPr>
              <w:jc w:val="center"/>
              <w:rPr>
                <w:rFonts w:ascii="Arial" w:hAnsi="Arial" w:cs="Arial"/>
                <w:sz w:val="18"/>
                <w:szCs w:val="18"/>
              </w:rPr>
            </w:pPr>
          </w:p>
        </w:tc>
      </w:tr>
      <w:tr w:rsidR="0021489C" w:rsidRPr="00F800C3" w14:paraId="76194B95" w14:textId="77777777" w:rsidTr="002519BD">
        <w:trPr>
          <w:cantSplit/>
          <w:trHeight w:val="329"/>
          <w:jc w:val="center"/>
        </w:trPr>
        <w:tc>
          <w:tcPr>
            <w:tcW w:w="1167" w:type="dxa"/>
            <w:vAlign w:val="center"/>
          </w:tcPr>
          <w:p w14:paraId="293253B0" w14:textId="058CC2DD"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AC160EE" w14:textId="77777777"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Chemical Oxygen Demand (COD)</w:t>
            </w:r>
          </w:p>
        </w:tc>
        <w:tc>
          <w:tcPr>
            <w:tcW w:w="1559" w:type="dxa"/>
            <w:vAlign w:val="center"/>
          </w:tcPr>
          <w:p w14:paraId="37B043B5" w14:textId="77777777" w:rsidR="0021489C" w:rsidRPr="00F800C3" w:rsidRDefault="0021489C" w:rsidP="0021489C">
            <w:pPr>
              <w:spacing w:before="60" w:after="60" w:line="230" w:lineRule="exact"/>
              <w:jc w:val="center"/>
              <w:rPr>
                <w:rFonts w:ascii="Arial" w:hAnsi="Arial" w:cs="Arial"/>
                <w:sz w:val="18"/>
                <w:szCs w:val="18"/>
              </w:rPr>
            </w:pPr>
            <w:r w:rsidRPr="00F800C3">
              <w:rPr>
                <w:rFonts w:ascii="Arial" w:hAnsi="Arial" w:cs="Arial"/>
                <w:sz w:val="18"/>
                <w:szCs w:val="18"/>
              </w:rPr>
              <w:t>--</w:t>
            </w:r>
          </w:p>
        </w:tc>
        <w:tc>
          <w:tcPr>
            <w:tcW w:w="2552" w:type="dxa"/>
            <w:vAlign w:val="center"/>
          </w:tcPr>
          <w:p w14:paraId="002247E8" w14:textId="77777777" w:rsidR="0021489C" w:rsidRPr="00F800C3" w:rsidRDefault="0021489C" w:rsidP="0021489C">
            <w:pPr>
              <w:spacing w:before="60" w:after="60" w:line="230" w:lineRule="exact"/>
              <w:jc w:val="center"/>
              <w:rPr>
                <w:rFonts w:ascii="Arial" w:hAnsi="Arial" w:cs="Arial"/>
                <w:sz w:val="18"/>
                <w:szCs w:val="18"/>
              </w:rPr>
            </w:pPr>
            <w:r w:rsidRPr="00F800C3">
              <w:rPr>
                <w:rFonts w:ascii="Arial" w:hAnsi="Arial" w:cs="Arial"/>
                <w:sz w:val="18"/>
                <w:szCs w:val="18"/>
              </w:rPr>
              <w:t>Spot Sample</w:t>
            </w:r>
          </w:p>
        </w:tc>
        <w:tc>
          <w:tcPr>
            <w:tcW w:w="1984" w:type="dxa"/>
            <w:vAlign w:val="center"/>
          </w:tcPr>
          <w:p w14:paraId="3E2D37E5" w14:textId="77777777" w:rsidR="0021489C" w:rsidRPr="00F800C3" w:rsidRDefault="0021489C" w:rsidP="0021489C">
            <w:pPr>
              <w:spacing w:before="60" w:after="60" w:line="230" w:lineRule="exact"/>
              <w:jc w:val="center"/>
              <w:rPr>
                <w:rFonts w:ascii="Arial" w:hAnsi="Arial" w:cs="Arial"/>
                <w:sz w:val="18"/>
                <w:szCs w:val="18"/>
              </w:rPr>
            </w:pPr>
          </w:p>
        </w:tc>
        <w:tc>
          <w:tcPr>
            <w:tcW w:w="1560" w:type="dxa"/>
          </w:tcPr>
          <w:p w14:paraId="67C610E6" w14:textId="62732A49" w:rsidR="0021489C" w:rsidRPr="0021489C" w:rsidRDefault="0021489C" w:rsidP="0021489C">
            <w:pPr>
              <w:spacing w:before="60" w:after="60" w:line="230" w:lineRule="exact"/>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vAlign w:val="center"/>
          </w:tcPr>
          <w:p w14:paraId="3483456F" w14:textId="77777777" w:rsidR="0021489C" w:rsidRPr="00F800C3" w:rsidRDefault="0021489C" w:rsidP="0021489C">
            <w:pPr>
              <w:spacing w:before="60" w:after="60" w:line="230" w:lineRule="exact"/>
              <w:jc w:val="center"/>
              <w:rPr>
                <w:rFonts w:ascii="Arial" w:hAnsi="Arial" w:cs="Arial"/>
                <w:sz w:val="18"/>
                <w:szCs w:val="18"/>
              </w:rPr>
            </w:pPr>
          </w:p>
        </w:tc>
        <w:tc>
          <w:tcPr>
            <w:tcW w:w="1435" w:type="dxa"/>
            <w:vAlign w:val="center"/>
          </w:tcPr>
          <w:p w14:paraId="2B0B9329" w14:textId="77777777" w:rsidR="0021489C" w:rsidRPr="00F800C3" w:rsidRDefault="0021489C" w:rsidP="0021489C">
            <w:pPr>
              <w:spacing w:before="60" w:after="60" w:line="230" w:lineRule="exact"/>
              <w:jc w:val="center"/>
              <w:rPr>
                <w:rFonts w:ascii="Arial" w:hAnsi="Arial" w:cs="Arial"/>
                <w:sz w:val="18"/>
                <w:szCs w:val="18"/>
              </w:rPr>
            </w:pPr>
          </w:p>
        </w:tc>
      </w:tr>
      <w:tr w:rsidR="0021489C" w:rsidRPr="00F800C3" w14:paraId="5D6A8C7A" w14:textId="77777777" w:rsidTr="002519BD">
        <w:trPr>
          <w:cantSplit/>
          <w:trHeight w:val="329"/>
          <w:jc w:val="center"/>
        </w:trPr>
        <w:tc>
          <w:tcPr>
            <w:tcW w:w="1167" w:type="dxa"/>
            <w:vAlign w:val="center"/>
          </w:tcPr>
          <w:p w14:paraId="43757C1B" w14:textId="4F6D68A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D26DDB8"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Suspended Solids</w:t>
            </w:r>
          </w:p>
        </w:tc>
        <w:tc>
          <w:tcPr>
            <w:tcW w:w="1559" w:type="dxa"/>
            <w:vAlign w:val="center"/>
          </w:tcPr>
          <w:p w14:paraId="2714A161" w14:textId="6F0C4984" w:rsidR="0021489C" w:rsidRPr="00F800C3" w:rsidRDefault="0021489C" w:rsidP="0021489C">
            <w:pPr>
              <w:jc w:val="center"/>
              <w:rPr>
                <w:rFonts w:ascii="Arial" w:hAnsi="Arial" w:cs="Arial"/>
                <w:sz w:val="18"/>
                <w:szCs w:val="18"/>
              </w:rPr>
            </w:pPr>
            <w:r>
              <w:rPr>
                <w:rFonts w:ascii="Arial" w:hAnsi="Arial" w:cs="Arial"/>
                <w:sz w:val="18"/>
                <w:szCs w:val="18"/>
              </w:rPr>
              <w:t>100</w:t>
            </w:r>
            <w:r w:rsidRPr="00F800C3">
              <w:rPr>
                <w:rFonts w:ascii="Arial" w:hAnsi="Arial" w:cs="Arial"/>
                <w:sz w:val="18"/>
                <w:szCs w:val="18"/>
              </w:rPr>
              <w:t xml:space="preserve"> mg/l</w:t>
            </w:r>
          </w:p>
        </w:tc>
        <w:tc>
          <w:tcPr>
            <w:tcW w:w="2552" w:type="dxa"/>
          </w:tcPr>
          <w:p w14:paraId="5D7FCF4B" w14:textId="5AF25BCD" w:rsidR="0021489C" w:rsidRPr="00B273B3" w:rsidRDefault="0021489C" w:rsidP="0021489C">
            <w:pPr>
              <w:pStyle w:val="Tablebody"/>
              <w:jc w:val="center"/>
              <w:rPr>
                <w:rFonts w:cs="Arial"/>
                <w:color w:val="auto"/>
                <w:szCs w:val="18"/>
              </w:rPr>
            </w:pPr>
            <w:r w:rsidRPr="00B273B3">
              <w:rPr>
                <w:rFonts w:cs="Arial"/>
                <w:color w:val="auto"/>
                <w:szCs w:val="18"/>
              </w:rPr>
              <w:t>24-hour flow proportional composite sample</w:t>
            </w:r>
          </w:p>
        </w:tc>
        <w:tc>
          <w:tcPr>
            <w:tcW w:w="1984" w:type="dxa"/>
            <w:vAlign w:val="center"/>
          </w:tcPr>
          <w:p w14:paraId="0B404DE9" w14:textId="77777777" w:rsidR="0021489C" w:rsidRPr="00F800C3" w:rsidRDefault="0021489C" w:rsidP="0021489C">
            <w:pPr>
              <w:jc w:val="center"/>
              <w:rPr>
                <w:rFonts w:ascii="Arial" w:hAnsi="Arial" w:cs="Arial"/>
                <w:sz w:val="18"/>
                <w:szCs w:val="18"/>
              </w:rPr>
            </w:pPr>
          </w:p>
        </w:tc>
        <w:tc>
          <w:tcPr>
            <w:tcW w:w="1560" w:type="dxa"/>
          </w:tcPr>
          <w:p w14:paraId="3CF99912" w14:textId="772A2E99"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vAlign w:val="center"/>
          </w:tcPr>
          <w:p w14:paraId="4E720E92" w14:textId="77777777" w:rsidR="0021489C" w:rsidRPr="00F800C3" w:rsidRDefault="0021489C" w:rsidP="0021489C">
            <w:pPr>
              <w:jc w:val="center"/>
              <w:rPr>
                <w:rFonts w:ascii="Arial" w:hAnsi="Arial" w:cs="Arial"/>
                <w:sz w:val="18"/>
                <w:szCs w:val="18"/>
              </w:rPr>
            </w:pPr>
          </w:p>
        </w:tc>
        <w:tc>
          <w:tcPr>
            <w:tcW w:w="1435" w:type="dxa"/>
            <w:vAlign w:val="center"/>
          </w:tcPr>
          <w:p w14:paraId="08A5D860" w14:textId="77777777" w:rsidR="0021489C" w:rsidRPr="00F800C3" w:rsidRDefault="0021489C" w:rsidP="0021489C">
            <w:pPr>
              <w:jc w:val="center"/>
              <w:rPr>
                <w:rFonts w:ascii="Arial" w:hAnsi="Arial" w:cs="Arial"/>
                <w:sz w:val="18"/>
                <w:szCs w:val="18"/>
              </w:rPr>
            </w:pPr>
          </w:p>
        </w:tc>
      </w:tr>
      <w:tr w:rsidR="00B273B3" w:rsidRPr="00F800C3" w14:paraId="7A924EBC" w14:textId="77777777" w:rsidTr="0008108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77777777"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Total Mercury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4A7FBA1B" w:rsidR="00B273B3" w:rsidRPr="00F800C3" w:rsidRDefault="00B273B3" w:rsidP="00B273B3">
            <w:pPr>
              <w:jc w:val="center"/>
              <w:rPr>
                <w:rFonts w:ascii="Arial" w:hAnsi="Arial" w:cs="Arial"/>
                <w:sz w:val="18"/>
                <w:szCs w:val="18"/>
              </w:rPr>
            </w:pPr>
            <w:r>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623B3F4" w14:textId="2FF99EBB"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2BB4DAB" w14:textId="77777777" w:rsidR="00B273B3" w:rsidRPr="00F800C3" w:rsidRDefault="00B273B3" w:rsidP="00B273B3">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095B158B" w:rsidR="00B273B3" w:rsidRPr="0021489C" w:rsidRDefault="0021489C" w:rsidP="00B273B3">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2813BDB6" w14:textId="77777777" w:rsidR="00B273B3" w:rsidRPr="00F800C3" w:rsidRDefault="00B273B3" w:rsidP="00B273B3">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1861CA15" w14:textId="77777777" w:rsidR="00B273B3" w:rsidRPr="00F800C3" w:rsidRDefault="00B273B3" w:rsidP="00B273B3">
            <w:pPr>
              <w:jc w:val="center"/>
              <w:rPr>
                <w:rFonts w:ascii="Arial" w:hAnsi="Arial" w:cs="Arial"/>
                <w:sz w:val="18"/>
                <w:szCs w:val="18"/>
              </w:rPr>
            </w:pPr>
          </w:p>
        </w:tc>
      </w:tr>
      <w:tr w:rsidR="00B273B3" w:rsidRPr="00F800C3" w14:paraId="7B994A74" w14:textId="77777777" w:rsidTr="00081086">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77777777"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Total Cadmium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71024406" w:rsidR="00B273B3" w:rsidRPr="00F800C3" w:rsidRDefault="00B273B3" w:rsidP="00B273B3">
            <w:pPr>
              <w:jc w:val="center"/>
              <w:rPr>
                <w:rFonts w:ascii="Arial" w:hAnsi="Arial" w:cs="Arial"/>
                <w:sz w:val="18"/>
                <w:szCs w:val="18"/>
              </w:rPr>
            </w:pPr>
            <w:r>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AC5A831" w14:textId="77777777" w:rsidR="00B273B3" w:rsidRPr="00F800C3" w:rsidRDefault="00B273B3" w:rsidP="00B273B3">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0BD250CC" w14:textId="71BF2150" w:rsidR="00B273B3" w:rsidRPr="0021489C" w:rsidRDefault="0021489C" w:rsidP="00B273B3">
            <w:pPr>
              <w:jc w:val="center"/>
              <w:rPr>
                <w:rFonts w:ascii="Arial" w:hAnsi="Arial" w:cs="Arial"/>
                <w:sz w:val="18"/>
                <w:szCs w:val="18"/>
              </w:rPr>
            </w:pPr>
            <w:r w:rsidRPr="0021489C">
              <w:rPr>
                <w:rFonts w:ascii="Arial" w:hAnsi="Arial" w:cs="Arial"/>
                <w:sz w:val="18"/>
                <w:szCs w:val="18"/>
              </w:rPr>
              <w:t>BS EN ISO5961:1995</w:t>
            </w:r>
          </w:p>
        </w:tc>
        <w:tc>
          <w:tcPr>
            <w:tcW w:w="1984" w:type="dxa"/>
            <w:tcBorders>
              <w:top w:val="single" w:sz="4" w:space="0" w:color="auto"/>
              <w:left w:val="single" w:sz="4" w:space="0" w:color="auto"/>
              <w:bottom w:val="single" w:sz="4" w:space="0" w:color="auto"/>
              <w:right w:val="single" w:sz="4" w:space="0" w:color="auto"/>
            </w:tcBorders>
            <w:vAlign w:val="center"/>
          </w:tcPr>
          <w:p w14:paraId="1E72524A" w14:textId="77777777" w:rsidR="00B273B3" w:rsidRPr="00F800C3" w:rsidRDefault="00B273B3" w:rsidP="00B273B3">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2CBB2DB" w14:textId="77777777" w:rsidR="00B273B3" w:rsidRPr="00F800C3" w:rsidRDefault="00B273B3" w:rsidP="00B273B3">
            <w:pPr>
              <w:jc w:val="center"/>
              <w:rPr>
                <w:rFonts w:ascii="Arial" w:hAnsi="Arial" w:cs="Arial"/>
                <w:sz w:val="18"/>
                <w:szCs w:val="18"/>
              </w:rPr>
            </w:pPr>
          </w:p>
        </w:tc>
      </w:tr>
      <w:tr w:rsidR="0021489C" w:rsidRPr="00F800C3" w14:paraId="0D38FA13"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42CA4E9C" w14:textId="0FA6BB64"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663683EC"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pH</w:t>
            </w:r>
          </w:p>
        </w:tc>
        <w:tc>
          <w:tcPr>
            <w:tcW w:w="1559" w:type="dxa"/>
            <w:tcBorders>
              <w:top w:val="single" w:sz="4" w:space="0" w:color="auto"/>
              <w:left w:val="single" w:sz="4" w:space="0" w:color="auto"/>
              <w:bottom w:val="single" w:sz="4" w:space="0" w:color="auto"/>
              <w:right w:val="single" w:sz="4" w:space="0" w:color="auto"/>
            </w:tcBorders>
            <w:vAlign w:val="center"/>
          </w:tcPr>
          <w:p w14:paraId="546FD8FD" w14:textId="7EF89FD9" w:rsidR="0021489C" w:rsidRPr="00F800C3" w:rsidRDefault="0021489C" w:rsidP="0021489C">
            <w:pPr>
              <w:jc w:val="center"/>
              <w:rPr>
                <w:rFonts w:ascii="Arial" w:hAnsi="Arial" w:cs="Arial"/>
                <w:sz w:val="18"/>
                <w:szCs w:val="18"/>
              </w:rPr>
            </w:pPr>
            <w:r w:rsidRPr="00F800C3">
              <w:rPr>
                <w:rFonts w:ascii="Arial" w:hAnsi="Arial" w:cs="Arial"/>
                <w:sz w:val="18"/>
                <w:szCs w:val="18"/>
              </w:rPr>
              <w:t>9</w:t>
            </w:r>
          </w:p>
        </w:tc>
        <w:tc>
          <w:tcPr>
            <w:tcW w:w="2552" w:type="dxa"/>
            <w:tcBorders>
              <w:top w:val="single" w:sz="4" w:space="0" w:color="auto"/>
              <w:left w:val="single" w:sz="4" w:space="0" w:color="auto"/>
              <w:bottom w:val="single" w:sz="4" w:space="0" w:color="auto"/>
              <w:right w:val="single" w:sz="4" w:space="0" w:color="auto"/>
            </w:tcBorders>
            <w:vAlign w:val="center"/>
          </w:tcPr>
          <w:p w14:paraId="61E43D1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0C08C419"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757A8A8" w14:textId="04A62D12"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08EE0A01"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F027B17" w14:textId="77777777" w:rsidR="0021489C" w:rsidRPr="00F800C3" w:rsidRDefault="0021489C" w:rsidP="0021489C">
            <w:pPr>
              <w:jc w:val="center"/>
              <w:rPr>
                <w:rFonts w:ascii="Arial" w:hAnsi="Arial" w:cs="Arial"/>
                <w:sz w:val="18"/>
                <w:szCs w:val="18"/>
              </w:rPr>
            </w:pPr>
          </w:p>
        </w:tc>
      </w:tr>
      <w:tr w:rsidR="0021489C" w:rsidRPr="00F800C3" w14:paraId="30DBB0F6"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DDE60C6" w14:textId="79EBFAD8"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37337CC6"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Dangerous Substances Screen</w:t>
            </w:r>
          </w:p>
        </w:tc>
        <w:tc>
          <w:tcPr>
            <w:tcW w:w="1559" w:type="dxa"/>
            <w:tcBorders>
              <w:top w:val="single" w:sz="4" w:space="0" w:color="auto"/>
              <w:left w:val="single" w:sz="4" w:space="0" w:color="auto"/>
              <w:bottom w:val="single" w:sz="4" w:space="0" w:color="auto"/>
              <w:right w:val="single" w:sz="4" w:space="0" w:color="auto"/>
            </w:tcBorders>
            <w:vAlign w:val="center"/>
          </w:tcPr>
          <w:p w14:paraId="4D46808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BDE1FC" w14:textId="40DF4141"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3934EB3"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53EEDCF" w14:textId="761BC468"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3A3614A9"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7C377E7" w14:textId="77777777" w:rsidR="0021489C" w:rsidRPr="00F800C3" w:rsidRDefault="0021489C" w:rsidP="0021489C">
            <w:pPr>
              <w:jc w:val="center"/>
              <w:rPr>
                <w:rFonts w:ascii="Arial" w:hAnsi="Arial" w:cs="Arial"/>
                <w:sz w:val="18"/>
                <w:szCs w:val="18"/>
              </w:rPr>
            </w:pPr>
          </w:p>
        </w:tc>
      </w:tr>
      <w:tr w:rsidR="0021489C" w:rsidRPr="00F800C3" w14:paraId="0BD76227"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209140" w14:textId="2F9E4AA0"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377133D2"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Temperature</w:t>
            </w:r>
          </w:p>
        </w:tc>
        <w:tc>
          <w:tcPr>
            <w:tcW w:w="1559" w:type="dxa"/>
            <w:tcBorders>
              <w:top w:val="single" w:sz="4" w:space="0" w:color="auto"/>
              <w:left w:val="single" w:sz="4" w:space="0" w:color="auto"/>
              <w:bottom w:val="single" w:sz="4" w:space="0" w:color="auto"/>
              <w:right w:val="single" w:sz="4" w:space="0" w:color="auto"/>
            </w:tcBorders>
            <w:vAlign w:val="center"/>
          </w:tcPr>
          <w:p w14:paraId="0CDDC49A" w14:textId="1C324FEA" w:rsidR="0021489C" w:rsidRPr="00F800C3" w:rsidRDefault="0021489C" w:rsidP="0021489C">
            <w:pPr>
              <w:jc w:val="center"/>
              <w:rPr>
                <w:rFonts w:ascii="Arial" w:hAnsi="Arial" w:cs="Arial"/>
                <w:sz w:val="18"/>
                <w:szCs w:val="18"/>
              </w:rPr>
            </w:pPr>
            <w:r w:rsidRPr="00F800C3">
              <w:rPr>
                <w:rFonts w:ascii="Arial" w:hAnsi="Arial" w:cs="Arial"/>
                <w:sz w:val="18"/>
                <w:szCs w:val="18"/>
              </w:rPr>
              <w:t xml:space="preserve">Maximum </w:t>
            </w:r>
            <w:r>
              <w:rPr>
                <w:rFonts w:ascii="Arial" w:hAnsi="Arial" w:cs="Arial"/>
                <w:sz w:val="18"/>
                <w:szCs w:val="18"/>
              </w:rPr>
              <w:t>4</w:t>
            </w:r>
            <w:r w:rsidRPr="00F800C3">
              <w:rPr>
                <w:rFonts w:ascii="Arial" w:hAnsi="Arial" w:cs="Arial"/>
                <w:sz w:val="18"/>
                <w:szCs w:val="18"/>
              </w:rPr>
              <w:t>0</w:t>
            </w:r>
            <w:r w:rsidRPr="00F800C3">
              <w:rPr>
                <w:rFonts w:ascii="Arial" w:hAnsi="Arial" w:cs="Arial"/>
                <w:sz w:val="18"/>
                <w:szCs w:val="18"/>
                <w:vertAlign w:val="superscript"/>
              </w:rPr>
              <w:t>o</w:t>
            </w:r>
            <w:r w:rsidRPr="00F800C3">
              <w:rPr>
                <w:rFonts w:ascii="Arial" w:hAnsi="Arial" w:cs="Arial"/>
                <w:sz w:val="18"/>
                <w:szCs w:val="18"/>
              </w:rPr>
              <w:t>C</w:t>
            </w:r>
          </w:p>
        </w:tc>
        <w:tc>
          <w:tcPr>
            <w:tcW w:w="2552" w:type="dxa"/>
            <w:tcBorders>
              <w:top w:val="single" w:sz="4" w:space="0" w:color="auto"/>
              <w:left w:val="single" w:sz="4" w:space="0" w:color="auto"/>
              <w:bottom w:val="single" w:sz="4" w:space="0" w:color="auto"/>
              <w:right w:val="single" w:sz="4" w:space="0" w:color="auto"/>
            </w:tcBorders>
            <w:vAlign w:val="center"/>
          </w:tcPr>
          <w:p w14:paraId="32CBFC1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56930EBE"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2A969AF" w14:textId="224AC4D1"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1848568A"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A2C9831" w14:textId="77777777" w:rsidR="0021489C" w:rsidRPr="00F800C3" w:rsidRDefault="0021489C" w:rsidP="0021489C">
            <w:pPr>
              <w:jc w:val="center"/>
              <w:rPr>
                <w:rFonts w:ascii="Arial" w:hAnsi="Arial" w:cs="Arial"/>
                <w:sz w:val="18"/>
                <w:szCs w:val="18"/>
              </w:rPr>
            </w:pPr>
          </w:p>
        </w:tc>
      </w:tr>
      <w:tr w:rsidR="0021489C" w:rsidRPr="00F800C3" w14:paraId="24366A37"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64671B0E" w:rsidR="0021489C" w:rsidRPr="00F800C3" w:rsidRDefault="0021489C" w:rsidP="0021489C">
            <w:pPr>
              <w:jc w:val="center"/>
              <w:rPr>
                <w:rFonts w:ascii="Arial" w:hAnsi="Arial" w:cs="Arial"/>
                <w:sz w:val="18"/>
                <w:szCs w:val="18"/>
              </w:rPr>
            </w:pPr>
            <w:r w:rsidRPr="00F800C3">
              <w:rPr>
                <w:rFonts w:ascii="Arial" w:hAnsi="Arial" w:cs="Arial"/>
                <w:sz w:val="18"/>
                <w:szCs w:val="18"/>
              </w:rPr>
              <w:lastRenderedPageBreak/>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712ED90F"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Flow</w:t>
            </w:r>
            <w:r>
              <w:rPr>
                <w:rFonts w:cs="Arial"/>
                <w:i w:val="0"/>
                <w:color w:val="auto"/>
                <w:sz w:val="18"/>
                <w:szCs w:val="18"/>
              </w:rPr>
              <w:t xml:space="preserve"> rate</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3B4A2CC6" w:rsidR="0021489C" w:rsidRPr="00F800C3" w:rsidRDefault="00E6446D" w:rsidP="00E6446D">
            <w:pPr>
              <w:jc w:val="center"/>
              <w:rPr>
                <w:rFonts w:ascii="Arial" w:hAnsi="Arial" w:cs="Arial"/>
                <w:sz w:val="18"/>
                <w:szCs w:val="18"/>
              </w:rPr>
            </w:pPr>
            <w:r>
              <w:rPr>
                <w:rFonts w:ascii="Arial" w:hAnsi="Arial" w:cs="Arial"/>
                <w:sz w:val="18"/>
                <w:szCs w:val="18"/>
              </w:rPr>
              <w:t>108 m</w:t>
            </w:r>
            <w:r w:rsidRPr="00E6446D">
              <w:rPr>
                <w:rFonts w:ascii="Arial" w:hAnsi="Arial" w:cs="Arial"/>
                <w:sz w:val="18"/>
                <w:szCs w:val="18"/>
                <w:vertAlign w:val="superscript"/>
              </w:rPr>
              <w:t>3</w:t>
            </w:r>
            <w:r>
              <w:rPr>
                <w:rFonts w:ascii="Arial" w:hAnsi="Arial" w:cs="Arial"/>
                <w:sz w:val="18"/>
                <w:szCs w:val="18"/>
              </w:rPr>
              <w:t>/hour</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57CA89D0" w14:textId="296D434B"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1015E78D"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3360D0C8" w14:textId="77777777" w:rsidR="0021489C" w:rsidRPr="00F800C3" w:rsidRDefault="0021489C" w:rsidP="0021489C">
            <w:pPr>
              <w:jc w:val="center"/>
              <w:rPr>
                <w:rFonts w:ascii="Arial" w:hAnsi="Arial" w:cs="Arial"/>
                <w:sz w:val="18"/>
                <w:szCs w:val="18"/>
              </w:rPr>
            </w:pPr>
          </w:p>
        </w:tc>
      </w:tr>
      <w:tr w:rsidR="00E6446D" w:rsidRPr="00F800C3" w14:paraId="315DE1AF"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70EB56" w14:textId="79A7BCEE" w:rsidR="00E6446D" w:rsidRPr="00F800C3" w:rsidRDefault="00E6446D" w:rsidP="0021489C">
            <w:pPr>
              <w:jc w:val="center"/>
              <w:rPr>
                <w:rFonts w:ascii="Arial" w:hAnsi="Arial" w:cs="Arial"/>
                <w:sz w:val="18"/>
                <w:szCs w:val="18"/>
              </w:rPr>
            </w:pPr>
            <w:r>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E010023" w14:textId="3307E5CE" w:rsidR="00E6446D" w:rsidRPr="00F800C3" w:rsidRDefault="00E6446D" w:rsidP="0021489C">
            <w:pPr>
              <w:pStyle w:val="Tableexamples"/>
              <w:jc w:val="center"/>
              <w:rPr>
                <w:rFonts w:cs="Arial"/>
                <w:i w:val="0"/>
                <w:color w:val="auto"/>
                <w:sz w:val="18"/>
                <w:szCs w:val="18"/>
              </w:rPr>
            </w:pPr>
            <w:r>
              <w:rPr>
                <w:rFonts w:cs="Arial"/>
                <w:i w:val="0"/>
                <w:color w:val="auto"/>
                <w:sz w:val="18"/>
                <w:szCs w:val="18"/>
              </w:rPr>
              <w:t>Ammonia</w:t>
            </w:r>
          </w:p>
        </w:tc>
        <w:tc>
          <w:tcPr>
            <w:tcW w:w="1559" w:type="dxa"/>
            <w:tcBorders>
              <w:top w:val="single" w:sz="4" w:space="0" w:color="auto"/>
              <w:left w:val="single" w:sz="4" w:space="0" w:color="auto"/>
              <w:bottom w:val="single" w:sz="4" w:space="0" w:color="auto"/>
              <w:right w:val="single" w:sz="4" w:space="0" w:color="auto"/>
            </w:tcBorders>
            <w:vAlign w:val="center"/>
          </w:tcPr>
          <w:p w14:paraId="276EF38B" w14:textId="31CD092D" w:rsidR="00E6446D" w:rsidRDefault="00E6446D" w:rsidP="00E6446D">
            <w:pPr>
              <w:jc w:val="center"/>
              <w:rPr>
                <w:rFonts w:ascii="Arial" w:hAnsi="Arial" w:cs="Arial"/>
                <w:sz w:val="18"/>
                <w:szCs w:val="18"/>
              </w:rPr>
            </w:pPr>
            <w:r w:rsidRPr="002D5336">
              <w:rPr>
                <w:sz w:val="18"/>
                <w:szCs w:val="18"/>
              </w:rPr>
              <w:t>16mg/l</w:t>
            </w:r>
          </w:p>
        </w:tc>
        <w:tc>
          <w:tcPr>
            <w:tcW w:w="2552" w:type="dxa"/>
            <w:tcBorders>
              <w:top w:val="single" w:sz="4" w:space="0" w:color="auto"/>
              <w:left w:val="single" w:sz="4" w:space="0" w:color="auto"/>
              <w:bottom w:val="single" w:sz="4" w:space="0" w:color="auto"/>
              <w:right w:val="single" w:sz="4" w:space="0" w:color="auto"/>
            </w:tcBorders>
            <w:vAlign w:val="center"/>
          </w:tcPr>
          <w:p w14:paraId="6681D125" w14:textId="28913322" w:rsidR="00E6446D" w:rsidRPr="00F800C3" w:rsidRDefault="00E6446D"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D415462" w14:textId="77777777" w:rsidR="00E6446D" w:rsidRPr="00F800C3" w:rsidRDefault="00E6446D"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2C18D5CE" w14:textId="77777777" w:rsidR="00E6446D" w:rsidRPr="00E6446D" w:rsidRDefault="00E6446D" w:rsidP="00E6446D">
            <w:pPr>
              <w:autoSpaceDE w:val="0"/>
              <w:autoSpaceDN w:val="0"/>
              <w:adjustRightInd w:val="0"/>
              <w:jc w:val="left"/>
              <w:rPr>
                <w:rFonts w:ascii="Arial" w:hAnsi="Arial" w:cs="Arial"/>
                <w:sz w:val="18"/>
                <w:szCs w:val="18"/>
              </w:rPr>
            </w:pPr>
            <w:r w:rsidRPr="00E6446D">
              <w:rPr>
                <w:rFonts w:ascii="Arial" w:hAnsi="Arial" w:cs="Arial"/>
                <w:sz w:val="18"/>
                <w:szCs w:val="18"/>
              </w:rPr>
              <w:t xml:space="preserve">BS EN ISO 11732 </w:t>
            </w:r>
          </w:p>
          <w:p w14:paraId="4FCF00CC" w14:textId="77777777" w:rsidR="00E6446D" w:rsidRPr="00E6446D" w:rsidRDefault="00E6446D" w:rsidP="00E6446D">
            <w:pPr>
              <w:spacing w:before="60" w:after="60"/>
              <w:jc w:val="left"/>
              <w:rPr>
                <w:rFonts w:ascii="Arial" w:hAnsi="Arial" w:cs="Arial"/>
                <w:sz w:val="18"/>
                <w:szCs w:val="18"/>
              </w:rPr>
            </w:pPr>
            <w:r w:rsidRPr="00E6446D">
              <w:rPr>
                <w:rFonts w:ascii="Arial" w:hAnsi="Arial" w:cs="Arial"/>
                <w:sz w:val="18"/>
                <w:szCs w:val="18"/>
              </w:rPr>
              <w:t>or</w:t>
            </w:r>
          </w:p>
          <w:p w14:paraId="6E4EE234" w14:textId="535E7E74" w:rsidR="00E6446D" w:rsidRPr="0021489C" w:rsidRDefault="00E6446D" w:rsidP="00E6446D">
            <w:pPr>
              <w:jc w:val="center"/>
              <w:rPr>
                <w:rFonts w:ascii="Arial" w:hAnsi="Arial" w:cs="Arial"/>
                <w:sz w:val="18"/>
                <w:szCs w:val="18"/>
              </w:rPr>
            </w:pPr>
            <w:r w:rsidRPr="00E6446D">
              <w:rPr>
                <w:sz w:val="18"/>
                <w:szCs w:val="18"/>
              </w:rPr>
              <w:t>ISBN 0117516139</w:t>
            </w:r>
          </w:p>
        </w:tc>
        <w:tc>
          <w:tcPr>
            <w:tcW w:w="1984" w:type="dxa"/>
            <w:tcBorders>
              <w:top w:val="single" w:sz="4" w:space="0" w:color="auto"/>
              <w:left w:val="single" w:sz="4" w:space="0" w:color="auto"/>
              <w:bottom w:val="single" w:sz="4" w:space="0" w:color="auto"/>
              <w:right w:val="single" w:sz="4" w:space="0" w:color="auto"/>
            </w:tcBorders>
            <w:vAlign w:val="center"/>
          </w:tcPr>
          <w:p w14:paraId="6348E458" w14:textId="77777777" w:rsidR="00E6446D" w:rsidRPr="00F800C3" w:rsidRDefault="00E6446D"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E6CDCC1" w14:textId="77777777" w:rsidR="00E6446D" w:rsidRPr="00F800C3" w:rsidRDefault="00E6446D" w:rsidP="0021489C">
            <w:pPr>
              <w:jc w:val="center"/>
              <w:rPr>
                <w:rFonts w:ascii="Arial" w:hAnsi="Arial" w:cs="Arial"/>
                <w:sz w:val="18"/>
                <w:szCs w:val="18"/>
              </w:rPr>
            </w:pPr>
          </w:p>
        </w:tc>
      </w:tr>
      <w:tr w:rsidR="0021489C" w:rsidRPr="00F800C3" w14:paraId="038DC866"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695867D" w14:textId="45587A20"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41554054"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Nitrogen</w:t>
            </w:r>
          </w:p>
        </w:tc>
        <w:tc>
          <w:tcPr>
            <w:tcW w:w="1559" w:type="dxa"/>
            <w:tcBorders>
              <w:top w:val="single" w:sz="4" w:space="0" w:color="auto"/>
              <w:left w:val="single" w:sz="4" w:space="0" w:color="auto"/>
              <w:bottom w:val="single" w:sz="4" w:space="0" w:color="auto"/>
              <w:right w:val="single" w:sz="4" w:space="0" w:color="auto"/>
            </w:tcBorders>
            <w:vAlign w:val="center"/>
          </w:tcPr>
          <w:p w14:paraId="7E91A4F6"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4727864" w14:textId="279A4C6D"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6815418"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A83E64C" w14:textId="5FBB6504"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4126D9AF"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0A79F3E2" w14:textId="77777777" w:rsidR="0021489C" w:rsidRPr="00F800C3" w:rsidRDefault="0021489C" w:rsidP="0021489C">
            <w:pPr>
              <w:jc w:val="center"/>
              <w:rPr>
                <w:rFonts w:ascii="Arial" w:hAnsi="Arial" w:cs="Arial"/>
                <w:sz w:val="18"/>
                <w:szCs w:val="18"/>
              </w:rPr>
            </w:pPr>
          </w:p>
        </w:tc>
      </w:tr>
      <w:tr w:rsidR="0021489C" w:rsidRPr="00F800C3" w14:paraId="6A820230"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14D935F" w14:textId="5933660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481B84B2"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Phosphorus</w:t>
            </w:r>
          </w:p>
        </w:tc>
        <w:tc>
          <w:tcPr>
            <w:tcW w:w="1559" w:type="dxa"/>
            <w:tcBorders>
              <w:top w:val="single" w:sz="4" w:space="0" w:color="auto"/>
              <w:left w:val="single" w:sz="4" w:space="0" w:color="auto"/>
              <w:bottom w:val="single" w:sz="4" w:space="0" w:color="auto"/>
              <w:right w:val="single" w:sz="4" w:space="0" w:color="auto"/>
            </w:tcBorders>
            <w:vAlign w:val="center"/>
          </w:tcPr>
          <w:p w14:paraId="62BE6AC4"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12D3B2" w14:textId="67F0B898"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3501C1E"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3539D89" w14:textId="331F4350"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19CF8DAD"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A7AF7D2" w14:textId="77777777" w:rsidR="0021489C" w:rsidRPr="00F800C3" w:rsidRDefault="0021489C" w:rsidP="0021489C">
            <w:pPr>
              <w:jc w:val="center"/>
              <w:rPr>
                <w:rFonts w:ascii="Arial" w:hAnsi="Arial" w:cs="Arial"/>
                <w:sz w:val="18"/>
                <w:szCs w:val="18"/>
              </w:rPr>
            </w:pPr>
          </w:p>
        </w:tc>
      </w:tr>
      <w:tr w:rsidR="0021489C" w:rsidRPr="00F800C3" w14:paraId="20696180"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189ACF8B" w14:textId="28ACC22E"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0618D4C0" w14:textId="77777777" w:rsidR="0021489C" w:rsidRPr="00F800C3" w:rsidRDefault="0021489C" w:rsidP="0021489C">
            <w:pPr>
              <w:pStyle w:val="Tableexamples"/>
              <w:jc w:val="center"/>
              <w:rPr>
                <w:rFonts w:cs="Arial"/>
                <w:i w:val="0"/>
                <w:color w:val="auto"/>
                <w:sz w:val="18"/>
                <w:szCs w:val="18"/>
              </w:rPr>
            </w:pPr>
            <w:proofErr w:type="spellStart"/>
            <w:r w:rsidRPr="00F800C3">
              <w:rPr>
                <w:rFonts w:cs="Arial"/>
                <w:i w:val="0"/>
                <w:color w:val="auto"/>
                <w:sz w:val="18"/>
                <w:szCs w:val="18"/>
              </w:rPr>
              <w:t>AO</w:t>
            </w:r>
            <w:r w:rsidRPr="00F800C3">
              <w:rPr>
                <w:rFonts w:cs="Arial"/>
                <w:i w:val="0"/>
                <w:color w:val="auto"/>
                <w:sz w:val="18"/>
                <w:szCs w:val="18"/>
                <w:vertAlign w:val="subscript"/>
              </w:rPr>
              <w:t>x</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1A687A5"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CAE79C3" w14:textId="448E5CF3"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C823036"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29809575" w14:textId="51662D60"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44F27D80"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25C562BB" w14:textId="77777777" w:rsidR="0021489C" w:rsidRPr="00F800C3" w:rsidRDefault="0021489C" w:rsidP="0021489C">
            <w:pPr>
              <w:jc w:val="center"/>
              <w:rPr>
                <w:rFonts w:ascii="Arial" w:hAnsi="Arial" w:cs="Arial"/>
                <w:sz w:val="18"/>
                <w:szCs w:val="18"/>
              </w:rPr>
            </w:pPr>
          </w:p>
        </w:tc>
      </w:tr>
      <w:tr w:rsidR="0021489C" w:rsidRPr="00F800C3" w14:paraId="414068E0"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1108910" w14:textId="2B5E1B71"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7266D42C" w14:textId="48689961" w:rsidR="0021489C" w:rsidRPr="00F800C3" w:rsidRDefault="0021489C" w:rsidP="0021489C">
            <w:pPr>
              <w:pStyle w:val="Tableexamples"/>
              <w:jc w:val="center"/>
              <w:rPr>
                <w:rFonts w:cs="Arial"/>
                <w:i w:val="0"/>
                <w:color w:val="auto"/>
                <w:sz w:val="18"/>
                <w:szCs w:val="18"/>
              </w:rPr>
            </w:pPr>
            <w:proofErr w:type="spellStart"/>
            <w:r>
              <w:rPr>
                <w:rFonts w:cs="Arial"/>
                <w:i w:val="0"/>
                <w:color w:val="auto"/>
                <w:sz w:val="18"/>
                <w:szCs w:val="18"/>
              </w:rPr>
              <w:t>Pb</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DE68003" w14:textId="4883C192"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C9EB5A" w14:textId="3B5A3E39"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56A3B3"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DD2F939" w14:textId="6D5E3D02"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71AFC876"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FAA3F04" w14:textId="77777777" w:rsidR="0021489C" w:rsidRPr="00F800C3" w:rsidRDefault="0021489C" w:rsidP="0021489C">
            <w:pPr>
              <w:jc w:val="center"/>
              <w:rPr>
                <w:rFonts w:ascii="Arial" w:hAnsi="Arial" w:cs="Arial"/>
                <w:sz w:val="18"/>
                <w:szCs w:val="18"/>
              </w:rPr>
            </w:pPr>
          </w:p>
        </w:tc>
      </w:tr>
      <w:tr w:rsidR="0021489C" w:rsidRPr="00F800C3" w14:paraId="6368569C"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B2041F5" w:rsidR="0021489C" w:rsidRDefault="0021489C" w:rsidP="0021489C">
            <w:pPr>
              <w:pStyle w:val="Tableexamples"/>
              <w:jc w:val="center"/>
              <w:rPr>
                <w:rFonts w:cs="Arial"/>
                <w:i w:val="0"/>
                <w:color w:val="auto"/>
                <w:sz w:val="18"/>
                <w:szCs w:val="18"/>
              </w:rPr>
            </w:pPr>
            <w:r>
              <w:rPr>
                <w:rFonts w:cs="Arial"/>
                <w:i w:val="0"/>
                <w:color w:val="auto"/>
                <w:sz w:val="18"/>
                <w:szCs w:val="18"/>
              </w:rPr>
              <w:t>Zn</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477D116" w14:textId="30C90780"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F607F17" w14:textId="535767B1"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53F86753"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BA0D069" w14:textId="77777777" w:rsidR="0021489C" w:rsidRPr="00F800C3" w:rsidRDefault="0021489C" w:rsidP="0021489C">
            <w:pPr>
              <w:jc w:val="center"/>
              <w:rPr>
                <w:rFonts w:ascii="Arial" w:hAnsi="Arial" w:cs="Arial"/>
                <w:sz w:val="18"/>
                <w:szCs w:val="18"/>
              </w:rPr>
            </w:pPr>
          </w:p>
        </w:tc>
      </w:tr>
      <w:tr w:rsidR="0021489C" w:rsidRPr="00F800C3" w14:paraId="48DFF792"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193E144" w14:textId="3E3C8372"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135B82F" w14:textId="5F8F1916" w:rsidR="0021489C" w:rsidRDefault="0021489C" w:rsidP="0021489C">
            <w:pPr>
              <w:pStyle w:val="Tableexamples"/>
              <w:jc w:val="center"/>
              <w:rPr>
                <w:rFonts w:cs="Arial"/>
                <w:i w:val="0"/>
                <w:color w:val="auto"/>
                <w:sz w:val="18"/>
                <w:szCs w:val="18"/>
              </w:rPr>
            </w:pPr>
            <w:r>
              <w:rPr>
                <w:rFonts w:cs="Arial"/>
                <w:i w:val="0"/>
                <w:color w:val="auto"/>
                <w:sz w:val="18"/>
                <w:szCs w:val="18"/>
              </w:rPr>
              <w:t>As</w:t>
            </w:r>
          </w:p>
        </w:tc>
        <w:tc>
          <w:tcPr>
            <w:tcW w:w="1559" w:type="dxa"/>
            <w:tcBorders>
              <w:top w:val="single" w:sz="4" w:space="0" w:color="auto"/>
              <w:left w:val="single" w:sz="4" w:space="0" w:color="auto"/>
              <w:bottom w:val="single" w:sz="4" w:space="0" w:color="auto"/>
              <w:right w:val="single" w:sz="4" w:space="0" w:color="auto"/>
            </w:tcBorders>
            <w:vAlign w:val="center"/>
          </w:tcPr>
          <w:p w14:paraId="54E7ABAE" w14:textId="54968A8B"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56B20C6C" w14:textId="5A3D7E43"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07937FC0"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098AD89" w14:textId="5B31D5C7"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3C4630DE"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6BCD9527" w14:textId="77777777" w:rsidR="0021489C" w:rsidRPr="00F800C3" w:rsidRDefault="0021489C" w:rsidP="0021489C">
            <w:pPr>
              <w:jc w:val="center"/>
              <w:rPr>
                <w:rFonts w:ascii="Arial" w:hAnsi="Arial" w:cs="Arial"/>
                <w:sz w:val="18"/>
                <w:szCs w:val="18"/>
              </w:rPr>
            </w:pPr>
          </w:p>
        </w:tc>
      </w:tr>
      <w:tr w:rsidR="0021489C" w:rsidRPr="00F800C3" w14:paraId="4137B482"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0FC24CF8" w:rsidR="0021489C" w:rsidRDefault="0021489C" w:rsidP="0021489C">
            <w:pPr>
              <w:pStyle w:val="Tableexamples"/>
              <w:jc w:val="center"/>
              <w:rPr>
                <w:rFonts w:cs="Arial"/>
                <w:i w:val="0"/>
                <w:color w:val="auto"/>
                <w:sz w:val="18"/>
                <w:szCs w:val="18"/>
              </w:rPr>
            </w:pPr>
            <w:r>
              <w:rPr>
                <w:rFonts w:cs="Arial"/>
                <w:i w:val="0"/>
                <w:color w:val="auto"/>
                <w:sz w:val="18"/>
                <w:szCs w:val="18"/>
              </w:rPr>
              <w:t>Cu</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4124779" w14:textId="41549766"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4C4C9006"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303E1052" w14:textId="21E32363"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5804E0F8"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4E37795D" w14:textId="77777777" w:rsidR="0021489C" w:rsidRPr="00F800C3" w:rsidRDefault="0021489C" w:rsidP="0021489C">
            <w:pPr>
              <w:jc w:val="center"/>
              <w:rPr>
                <w:rFonts w:ascii="Arial" w:hAnsi="Arial" w:cs="Arial"/>
                <w:sz w:val="18"/>
                <w:szCs w:val="18"/>
              </w:rPr>
            </w:pPr>
          </w:p>
        </w:tc>
      </w:tr>
      <w:tr w:rsidR="0021489C" w:rsidRPr="00F800C3" w14:paraId="4D4679AE"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2C0F6FC1" w:rsidR="0021489C" w:rsidRDefault="0021489C" w:rsidP="0021489C">
            <w:pPr>
              <w:pStyle w:val="Tableexamples"/>
              <w:jc w:val="center"/>
              <w:rPr>
                <w:rFonts w:cs="Arial"/>
                <w:i w:val="0"/>
                <w:color w:val="auto"/>
                <w:sz w:val="18"/>
                <w:szCs w:val="18"/>
              </w:rPr>
            </w:pPr>
            <w:r>
              <w:rPr>
                <w:rFonts w:cs="Arial"/>
                <w:i w:val="0"/>
                <w:color w:val="auto"/>
                <w:sz w:val="18"/>
                <w:szCs w:val="18"/>
              </w:rPr>
              <w:t>Cr</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7827EDB" w14:textId="283E3881"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7AED28A5" w14:textId="21D15C9E"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773D3ED8"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03A0DCE2" w14:textId="77777777" w:rsidR="0021489C" w:rsidRPr="00F800C3" w:rsidRDefault="0021489C" w:rsidP="0021489C">
            <w:pPr>
              <w:jc w:val="center"/>
              <w:rPr>
                <w:rFonts w:ascii="Arial" w:hAnsi="Arial" w:cs="Arial"/>
                <w:sz w:val="18"/>
                <w:szCs w:val="18"/>
              </w:rPr>
            </w:pPr>
          </w:p>
        </w:tc>
      </w:tr>
      <w:tr w:rsidR="0021489C" w:rsidRPr="00F800C3" w14:paraId="1C4C6DE2" w14:textId="77777777" w:rsidTr="00CF76E2">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21489C" w:rsidRPr="00F800C3" w:rsidRDefault="0021489C" w:rsidP="0021489C">
            <w:pPr>
              <w:jc w:val="center"/>
              <w:rPr>
                <w:rFonts w:ascii="Arial" w:hAnsi="Arial" w:cs="Arial"/>
                <w:sz w:val="18"/>
                <w:szCs w:val="18"/>
              </w:rPr>
            </w:pPr>
            <w:r w:rsidRPr="00B273B3">
              <w:rPr>
                <w:rFonts w:ascii="Arial" w:hAnsi="Arial" w:cs="Arial"/>
                <w:sz w:val="18"/>
                <w:szCs w:val="18"/>
              </w:rPr>
              <w:lastRenderedPageBreak/>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73F18A7" w:rsidR="0021489C" w:rsidRDefault="0021489C" w:rsidP="0021489C">
            <w:pPr>
              <w:pStyle w:val="Tableexamples"/>
              <w:jc w:val="center"/>
              <w:rPr>
                <w:rFonts w:cs="Arial"/>
                <w:i w:val="0"/>
                <w:color w:val="auto"/>
                <w:sz w:val="18"/>
                <w:szCs w:val="18"/>
              </w:rPr>
            </w:pPr>
            <w:r>
              <w:rPr>
                <w:rFonts w:cs="Arial"/>
                <w:i w:val="0"/>
                <w:color w:val="auto"/>
                <w:sz w:val="18"/>
                <w:szCs w:val="18"/>
              </w:rPr>
              <w:t>Ni</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0FFCC1" w14:textId="44A00C05"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4603ACD" w14:textId="77777777"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ABC9746" w14:textId="77DAD018"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984" w:type="dxa"/>
            <w:tcBorders>
              <w:top w:val="single" w:sz="4" w:space="0" w:color="auto"/>
              <w:left w:val="single" w:sz="4" w:space="0" w:color="auto"/>
              <w:bottom w:val="single" w:sz="4" w:space="0" w:color="auto"/>
              <w:right w:val="single" w:sz="4" w:space="0" w:color="auto"/>
            </w:tcBorders>
            <w:vAlign w:val="center"/>
          </w:tcPr>
          <w:p w14:paraId="4004393D" w14:textId="77777777" w:rsidR="0021489C" w:rsidRPr="00F800C3" w:rsidRDefault="0021489C" w:rsidP="0021489C">
            <w:pPr>
              <w:jc w:val="center"/>
              <w:rPr>
                <w:rFonts w:ascii="Arial" w:hAnsi="Arial" w:cs="Arial"/>
                <w:sz w:val="18"/>
                <w:szCs w:val="18"/>
              </w:rPr>
            </w:pPr>
          </w:p>
        </w:tc>
        <w:tc>
          <w:tcPr>
            <w:tcW w:w="1435" w:type="dxa"/>
            <w:tcBorders>
              <w:top w:val="single" w:sz="4" w:space="0" w:color="auto"/>
              <w:left w:val="single" w:sz="4" w:space="0" w:color="auto"/>
              <w:bottom w:val="single" w:sz="4" w:space="0" w:color="auto"/>
              <w:right w:val="single" w:sz="4" w:space="0" w:color="auto"/>
            </w:tcBorders>
            <w:vAlign w:val="center"/>
          </w:tcPr>
          <w:p w14:paraId="7D14A6B5" w14:textId="77777777" w:rsidR="0021489C" w:rsidRPr="00F800C3" w:rsidRDefault="0021489C" w:rsidP="0021489C">
            <w:pPr>
              <w:jc w:val="center"/>
              <w:rPr>
                <w:rFonts w:ascii="Arial" w:hAnsi="Arial" w:cs="Arial"/>
                <w:sz w:val="18"/>
                <w:szCs w:val="18"/>
              </w:rPr>
            </w:pPr>
          </w:p>
        </w:tc>
      </w:tr>
    </w:tbl>
    <w:p w14:paraId="5F042CEB" w14:textId="77777777" w:rsidR="0018006C" w:rsidRDefault="0018006C" w:rsidP="0018006C">
      <w:pPr>
        <w:rPr>
          <w:rFonts w:ascii="Arial" w:hAnsi="Arial"/>
        </w:rPr>
      </w:pPr>
    </w:p>
    <w:p w14:paraId="3E3C2184" w14:textId="77777777" w:rsidR="00425917" w:rsidRDefault="00425917" w:rsidP="0018006C">
      <w:pPr>
        <w:rPr>
          <w:rFonts w:ascii="Arial" w:hAnsi="Arial"/>
        </w:rPr>
      </w:pPr>
    </w:p>
    <w:p w14:paraId="23DE9F3E" w14:textId="77777777" w:rsidR="00425917" w:rsidRDefault="00425917" w:rsidP="0018006C">
      <w:pPr>
        <w:rPr>
          <w:rFonts w:ascii="Arial" w:hAnsi="Arial"/>
        </w:rPr>
      </w:pPr>
    </w:p>
    <w:p w14:paraId="2E8FE2A5" w14:textId="77777777" w:rsidR="00425917" w:rsidRDefault="00425917" w:rsidP="0018006C">
      <w:pPr>
        <w:rPr>
          <w:rFonts w:ascii="Arial" w:hAnsi="Arial"/>
        </w:rPr>
      </w:pPr>
    </w:p>
    <w:p w14:paraId="60F6949A" w14:textId="77777777" w:rsidR="00425917" w:rsidRPr="00125F66" w:rsidRDefault="00425917" w:rsidP="0018006C">
      <w:pPr>
        <w:rPr>
          <w:rFonts w:ascii="Arial" w:hAnsi="Arial"/>
        </w:rPr>
      </w:pPr>
    </w:p>
    <w:p w14:paraId="6EAFCEC7" w14:textId="77777777" w:rsidR="0018006C" w:rsidRPr="00125F66" w:rsidRDefault="0018006C" w:rsidP="0018006C">
      <w:pPr>
        <w:pStyle w:val="AgencyStdParagraph"/>
        <w:numPr>
          <w:ilvl w:val="0"/>
          <w:numId w:val="1"/>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125F66" w:rsidRDefault="0018006C" w:rsidP="0018006C">
      <w:pPr>
        <w:pStyle w:val="AgencyStdParagraph"/>
        <w:numPr>
          <w:ilvl w:val="0"/>
          <w:numId w:val="1"/>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3A719C74" w14:textId="77777777" w:rsidR="0018006C" w:rsidRPr="00125F66" w:rsidRDefault="0018006C" w:rsidP="0018006C">
      <w:pPr>
        <w:pStyle w:val="AgencyStdParagraph"/>
        <w:numPr>
          <w:ilvl w:val="0"/>
          <w:numId w:val="1"/>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125F66" w:rsidRDefault="0018006C" w:rsidP="0018006C">
      <w:pPr>
        <w:pStyle w:val="AgencyStdParagraph"/>
        <w:numPr>
          <w:ilvl w:val="0"/>
          <w:numId w:val="1"/>
        </w:numPr>
        <w:jc w:val="left"/>
      </w:pPr>
      <w:r w:rsidRPr="00125F66">
        <w:rPr>
          <w:color w:val="000000"/>
        </w:rPr>
        <w:t>The uncertainty associated with the quoted result at the 95% confidence interval, unless otherwise stated.</w:t>
      </w:r>
    </w:p>
    <w:p w14:paraId="1758507E" w14:textId="77777777" w:rsidR="0018006C" w:rsidRPr="00125F66" w:rsidRDefault="0018006C" w:rsidP="0018006C">
      <w:pPr>
        <w:pStyle w:val="AgencyStdParagraph"/>
      </w:pPr>
    </w:p>
    <w:p w14:paraId="32149D15" w14:textId="77777777" w:rsidR="0018006C" w:rsidRPr="00125F66" w:rsidRDefault="0018006C" w:rsidP="0018006C">
      <w:pPr>
        <w:pStyle w:val="AgencyStdParagraph"/>
      </w:pPr>
    </w:p>
    <w:p w14:paraId="5BDB0804" w14:textId="77777777" w:rsidR="0018006C"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Date………………………..</w:t>
      </w:r>
    </w:p>
    <w:p w14:paraId="7CCF760A" w14:textId="77777777" w:rsidR="0018006C" w:rsidRDefault="0018006C" w:rsidP="0018006C">
      <w:pPr>
        <w:pStyle w:val="AgencyStdParagraph"/>
        <w:rPr>
          <w:sz w:val="24"/>
        </w:rPr>
      </w:pPr>
    </w:p>
    <w:p w14:paraId="3DF04FC0" w14:textId="77777777" w:rsidR="0018006C" w:rsidRDefault="0018006C" w:rsidP="0018006C">
      <w:pPr>
        <w:pStyle w:val="AgencyStdParagraph"/>
        <w:rPr>
          <w:sz w:val="24"/>
        </w:rPr>
      </w:pPr>
    </w:p>
    <w:p w14:paraId="473044CD" w14:textId="77777777" w:rsidR="00163A8F" w:rsidRDefault="00163A8F" w:rsidP="0018006C">
      <w:pPr>
        <w:pStyle w:val="AgencyStdParagraph"/>
        <w:rPr>
          <w:sz w:val="24"/>
        </w:rPr>
      </w:pPr>
    </w:p>
    <w:p w14:paraId="21CC5453" w14:textId="77777777" w:rsidR="00163A8F" w:rsidRDefault="00163A8F" w:rsidP="0018006C">
      <w:pPr>
        <w:pStyle w:val="AgencyStdParagraph"/>
        <w:rPr>
          <w:sz w:val="24"/>
        </w:rPr>
      </w:pPr>
    </w:p>
    <w:p w14:paraId="36CBC48D" w14:textId="77777777" w:rsidR="00163A8F" w:rsidRDefault="00163A8F" w:rsidP="0018006C">
      <w:pPr>
        <w:pStyle w:val="AgencyStdParagraph"/>
        <w:rPr>
          <w:sz w:val="24"/>
        </w:rPr>
      </w:pPr>
    </w:p>
    <w:p w14:paraId="42402B3E" w14:textId="77777777" w:rsidR="0018006C" w:rsidRDefault="0018006C" w:rsidP="0018006C">
      <w:pPr>
        <w:pStyle w:val="AgencyStdParagraph"/>
        <w:rPr>
          <w:sz w:val="24"/>
        </w:rPr>
      </w:pPr>
    </w:p>
    <w:p w14:paraId="32C7B115" w14:textId="77777777" w:rsidR="00425917" w:rsidRDefault="00425917" w:rsidP="0018006C">
      <w:pPr>
        <w:pStyle w:val="AgencyStdParagraph"/>
        <w:rPr>
          <w:sz w:val="24"/>
        </w:rPr>
      </w:pPr>
    </w:p>
    <w:p w14:paraId="31E13804" w14:textId="77777777" w:rsidR="00425917" w:rsidRDefault="00425917" w:rsidP="0018006C">
      <w:pPr>
        <w:pStyle w:val="AgencyStdParagraph"/>
        <w:rPr>
          <w:sz w:val="24"/>
        </w:rPr>
      </w:pPr>
    </w:p>
    <w:p w14:paraId="282EAC93" w14:textId="77777777" w:rsidR="00425917" w:rsidRDefault="00425917" w:rsidP="0018006C">
      <w:pPr>
        <w:pStyle w:val="AgencyStdParagraph"/>
        <w:rPr>
          <w:sz w:val="24"/>
        </w:rPr>
      </w:pPr>
    </w:p>
    <w:p w14:paraId="219F42F2" w14:textId="77777777" w:rsidR="00425917" w:rsidRDefault="00425917" w:rsidP="0018006C">
      <w:pPr>
        <w:pStyle w:val="AgencyStdParagraph"/>
        <w:rPr>
          <w:sz w:val="24"/>
        </w:rPr>
      </w:pPr>
    </w:p>
    <w:p w14:paraId="75D7F296" w14:textId="77777777" w:rsidR="00425917" w:rsidRDefault="00425917" w:rsidP="0018006C">
      <w:pPr>
        <w:pStyle w:val="AgencyStdParagraph"/>
        <w:rPr>
          <w:sz w:val="24"/>
        </w:rPr>
      </w:pPr>
    </w:p>
    <w:p w14:paraId="788258ED" w14:textId="77777777" w:rsidR="00425917" w:rsidRDefault="00425917" w:rsidP="0018006C">
      <w:pPr>
        <w:pStyle w:val="AgencyStdParagraph"/>
        <w:rPr>
          <w:sz w:val="24"/>
        </w:rPr>
      </w:pPr>
    </w:p>
    <w:p w14:paraId="3B9A86CA" w14:textId="77777777" w:rsidR="00425917" w:rsidRDefault="00425917" w:rsidP="0018006C">
      <w:pPr>
        <w:pStyle w:val="AgencyStdParagraph"/>
        <w:rPr>
          <w:sz w:val="24"/>
        </w:rPr>
      </w:pPr>
    </w:p>
    <w:p w14:paraId="3231D59D" w14:textId="77777777" w:rsidR="00425917" w:rsidRDefault="00425917" w:rsidP="0018006C">
      <w:pPr>
        <w:pStyle w:val="AgencyStdParagraph"/>
        <w:rPr>
          <w:sz w:val="24"/>
        </w:rPr>
      </w:pPr>
    </w:p>
    <w:p w14:paraId="3CDCC6E5" w14:textId="77777777" w:rsidR="00425917" w:rsidRDefault="00425917" w:rsidP="0018006C">
      <w:pPr>
        <w:pStyle w:val="AgencyStdParagraph"/>
        <w:rPr>
          <w:sz w:val="24"/>
        </w:rPr>
      </w:pPr>
    </w:p>
    <w:p w14:paraId="7CC71761" w14:textId="77777777" w:rsidR="00425917" w:rsidRDefault="00425917" w:rsidP="0018006C">
      <w:pPr>
        <w:pStyle w:val="AgencyStdParagraph"/>
        <w:rPr>
          <w:sz w:val="24"/>
        </w:rPr>
      </w:pPr>
    </w:p>
    <w:p w14:paraId="0F896822" w14:textId="77777777" w:rsidR="0021489C" w:rsidRDefault="0021489C" w:rsidP="0018006C">
      <w:pPr>
        <w:pStyle w:val="AgencyStdParagraph"/>
        <w:rPr>
          <w:sz w:val="24"/>
        </w:rPr>
        <w:sectPr w:rsidR="0021489C" w:rsidSect="002A2DDF">
          <w:pgSz w:w="16838" w:h="11906" w:orient="landscape"/>
          <w:pgMar w:top="1440" w:right="1440" w:bottom="851" w:left="1440" w:header="708" w:footer="708" w:gutter="0"/>
          <w:cols w:space="708"/>
          <w:docGrid w:linePitch="360"/>
        </w:sectPr>
      </w:pPr>
    </w:p>
    <w:p w14:paraId="5B24A845" w14:textId="77777777" w:rsidR="009E3A84" w:rsidRPr="00163A8F" w:rsidRDefault="009E3A84" w:rsidP="009E3A84">
      <w:pPr>
        <w:pStyle w:val="AgencyStdParagraph"/>
        <w:rPr>
          <w:sz w:val="12"/>
        </w:rPr>
      </w:pPr>
      <w:r w:rsidRPr="00163A8F">
        <w:lastRenderedPageBreak/>
        <w:t>Permit Number:</w:t>
      </w:r>
      <w:r w:rsidRPr="00163A8F">
        <w:rPr>
          <w:sz w:val="12"/>
        </w:rPr>
        <w:t xml:space="preserve"> </w:t>
      </w:r>
      <w:r w:rsidRPr="00163A8F">
        <w:rPr>
          <w:sz w:val="12"/>
        </w:rPr>
        <w:tab/>
      </w:r>
      <w:r w:rsidRPr="00163A8F">
        <w:t>EPR/</w:t>
      </w:r>
      <w:r>
        <w:t>BJ9681IX</w:t>
      </w:r>
      <w:r w:rsidRPr="00163A8F">
        <w:tab/>
      </w:r>
      <w:r w:rsidRPr="00163A8F">
        <w:tab/>
      </w:r>
      <w:r w:rsidRPr="00163A8F">
        <w:tab/>
        <w:t xml:space="preserve">Operator: </w:t>
      </w:r>
      <w:r w:rsidRPr="00163A8F">
        <w:tab/>
      </w:r>
      <w:r>
        <w:t>SCA Hygiene Products UK Limited</w:t>
      </w:r>
    </w:p>
    <w:p w14:paraId="28585382" w14:textId="77777777" w:rsidR="009E3A84" w:rsidRPr="00163A8F" w:rsidRDefault="009E3A84" w:rsidP="009E3A84">
      <w:pPr>
        <w:pStyle w:val="Header"/>
        <w:tabs>
          <w:tab w:val="clear" w:pos="4153"/>
          <w:tab w:val="clear" w:pos="8306"/>
        </w:tabs>
        <w:rPr>
          <w:rFonts w:ascii="Arial" w:hAnsi="Arial"/>
          <w:sz w:val="18"/>
        </w:rPr>
      </w:pPr>
    </w:p>
    <w:p w14:paraId="0F160547" w14:textId="0DD95A38"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proofErr w:type="spellStart"/>
      <w:r>
        <w:rPr>
          <w:rFonts w:ascii="Arial" w:hAnsi="Arial" w:cs="Arial"/>
          <w:sz w:val="18"/>
        </w:rPr>
        <w:t>Oakenholt</w:t>
      </w:r>
      <w:proofErr w:type="spellEnd"/>
      <w:r>
        <w:rPr>
          <w:rFonts w:ascii="Arial" w:hAnsi="Arial" w:cs="Arial"/>
          <w:sz w:val="18"/>
        </w:rPr>
        <w:t xml:space="preserve"> Paper Mill</w:t>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 Air 1 </w:t>
      </w:r>
    </w:p>
    <w:p w14:paraId="5AD5353B" w14:textId="77777777" w:rsidR="0018006C" w:rsidRPr="00163A8F" w:rsidRDefault="0018006C" w:rsidP="0018006C">
      <w:pPr>
        <w:pStyle w:val="Heading1"/>
        <w:jc w:val="both"/>
        <w:rPr>
          <w:b w:val="0"/>
          <w:i/>
          <w:sz w:val="18"/>
          <w:szCs w:val="24"/>
        </w:rPr>
      </w:pPr>
      <w:r w:rsidRPr="00163A8F">
        <w:rPr>
          <w:sz w:val="18"/>
          <w:szCs w:val="24"/>
        </w:rPr>
        <w:t xml:space="preserve">Reporting of emissions to air for the period from </w:t>
      </w:r>
      <w:r w:rsidRPr="00163A8F">
        <w:rPr>
          <w:b w:val="0"/>
          <w:sz w:val="18"/>
          <w:szCs w:val="24"/>
        </w:rPr>
        <w:t>DD/MM/</w:t>
      </w:r>
      <w:r w:rsidR="00163A8F" w:rsidRPr="00163A8F">
        <w:rPr>
          <w:b w:val="0"/>
          <w:sz w:val="18"/>
          <w:szCs w:val="24"/>
        </w:rPr>
        <w:t>2016</w:t>
      </w:r>
      <w:r w:rsidRPr="00163A8F">
        <w:rPr>
          <w:sz w:val="18"/>
          <w:szCs w:val="24"/>
        </w:rPr>
        <w:t xml:space="preserve"> to </w:t>
      </w:r>
      <w:r w:rsidRPr="00163A8F">
        <w:rPr>
          <w:b w:val="0"/>
          <w:sz w:val="18"/>
          <w:szCs w:val="24"/>
        </w:rPr>
        <w:t>DD/MM/</w:t>
      </w:r>
      <w:r w:rsidR="00163A8F" w:rsidRPr="00163A8F">
        <w:rPr>
          <w:b w:val="0"/>
          <w:sz w:val="18"/>
          <w:szCs w:val="24"/>
        </w:rPr>
        <w:t>2016</w:t>
      </w:r>
      <w:r w:rsidRPr="00163A8F">
        <w:rPr>
          <w:b w:val="0"/>
          <w:i/>
          <w:sz w:val="18"/>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8006C" w:rsidRPr="0018006C" w14:paraId="2510DC3A" w14:textId="77777777" w:rsidTr="0018006C">
        <w:trPr>
          <w:tblHeader/>
          <w:jc w:val="center"/>
        </w:trPr>
        <w:tc>
          <w:tcPr>
            <w:tcW w:w="1242" w:type="dxa"/>
            <w:shd w:val="solid" w:color="auto" w:fill="auto"/>
            <w:vAlign w:val="center"/>
          </w:tcPr>
          <w:p w14:paraId="4067FA5D"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Emission</w:t>
            </w:r>
          </w:p>
          <w:p w14:paraId="6FFCAB2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4B3E2007"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Substance /</w:t>
            </w:r>
          </w:p>
          <w:p w14:paraId="295F7CF1"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4F48FF91"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Emission/</w:t>
            </w:r>
          </w:p>
          <w:p w14:paraId="3E814B99"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013DF1F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4078723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67C26785"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Test</w:t>
            </w:r>
          </w:p>
          <w:p w14:paraId="280A3FD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2C3F2159"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Sample</w:t>
            </w:r>
          </w:p>
          <w:p w14:paraId="0CEF26CE"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4DB06DA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Uncertainty</w:t>
            </w:r>
          </w:p>
          <w:p w14:paraId="046B57B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vertAlign w:val="superscript"/>
              </w:rPr>
              <w:t>[4]</w:t>
            </w:r>
          </w:p>
        </w:tc>
      </w:tr>
      <w:tr w:rsidR="00742B2F" w:rsidRPr="0018006C" w14:paraId="62840153" w14:textId="77777777" w:rsidTr="0018006C">
        <w:trPr>
          <w:cantSplit/>
          <w:jc w:val="center"/>
        </w:trPr>
        <w:tc>
          <w:tcPr>
            <w:tcW w:w="1242" w:type="dxa"/>
            <w:vAlign w:val="center"/>
          </w:tcPr>
          <w:p w14:paraId="12DD6142" w14:textId="12ABF35D" w:rsidR="00742B2F" w:rsidRPr="00163A8F" w:rsidRDefault="00742B2F" w:rsidP="00742B2F">
            <w:pPr>
              <w:pStyle w:val="Filename"/>
              <w:jc w:val="center"/>
              <w:rPr>
                <w:rFonts w:ascii="Arial" w:hAnsi="Arial" w:cs="Arial"/>
                <w:sz w:val="18"/>
                <w:szCs w:val="18"/>
              </w:rPr>
            </w:pPr>
            <w:r w:rsidRPr="00163A8F">
              <w:rPr>
                <w:rFonts w:ascii="Arial" w:hAnsi="Arial" w:cs="Arial"/>
                <w:sz w:val="18"/>
                <w:szCs w:val="18"/>
              </w:rPr>
              <w:t>A</w:t>
            </w:r>
            <w:r>
              <w:rPr>
                <w:rFonts w:ascii="Arial" w:hAnsi="Arial" w:cs="Arial"/>
                <w:sz w:val="18"/>
                <w:szCs w:val="18"/>
              </w:rPr>
              <w:t>1</w:t>
            </w:r>
          </w:p>
        </w:tc>
        <w:tc>
          <w:tcPr>
            <w:tcW w:w="1826" w:type="dxa"/>
            <w:vAlign w:val="center"/>
          </w:tcPr>
          <w:p w14:paraId="6DDA6469" w14:textId="50A3DAE8" w:rsidR="00742B2F" w:rsidRPr="00163A8F" w:rsidRDefault="00742B2F" w:rsidP="00742B2F">
            <w:pPr>
              <w:pStyle w:val="Tableexamples"/>
              <w:jc w:val="center"/>
              <w:rPr>
                <w:rFonts w:cs="Arial"/>
                <w:i w:val="0"/>
                <w:color w:val="auto"/>
                <w:sz w:val="18"/>
                <w:szCs w:val="18"/>
              </w:rPr>
            </w:pPr>
            <w:r>
              <w:rPr>
                <w:rFonts w:cs="Arial"/>
                <w:i w:val="0"/>
                <w:color w:val="auto"/>
                <w:sz w:val="18"/>
                <w:szCs w:val="18"/>
              </w:rPr>
              <w:t>Oxides of Nitrogen</w:t>
            </w:r>
          </w:p>
        </w:tc>
        <w:tc>
          <w:tcPr>
            <w:tcW w:w="1559" w:type="dxa"/>
            <w:vAlign w:val="center"/>
          </w:tcPr>
          <w:p w14:paraId="6E4B0B8D" w14:textId="7DC5ABC6" w:rsidR="00742B2F" w:rsidRPr="00163A8F" w:rsidRDefault="00742B2F" w:rsidP="00742B2F">
            <w:pPr>
              <w:jc w:val="center"/>
              <w:rPr>
                <w:rFonts w:ascii="Arial" w:hAnsi="Arial" w:cs="Arial"/>
                <w:sz w:val="18"/>
                <w:szCs w:val="18"/>
              </w:rPr>
            </w:pPr>
            <w:r w:rsidRPr="006433C2">
              <w:rPr>
                <w:rFonts w:ascii="Arial" w:hAnsi="Arial" w:cs="Arial"/>
                <w:sz w:val="20"/>
              </w:rPr>
              <w:t>250 mg/m</w:t>
            </w:r>
            <w:r w:rsidRPr="006433C2">
              <w:rPr>
                <w:rFonts w:ascii="Arial" w:hAnsi="Arial" w:cs="Arial"/>
                <w:sz w:val="20"/>
                <w:vertAlign w:val="superscript"/>
              </w:rPr>
              <w:t>3</w:t>
            </w:r>
          </w:p>
        </w:tc>
        <w:tc>
          <w:tcPr>
            <w:tcW w:w="2552" w:type="dxa"/>
            <w:vAlign w:val="center"/>
          </w:tcPr>
          <w:p w14:paraId="5007005B" w14:textId="10454EDD" w:rsidR="00742B2F" w:rsidRPr="00163A8F" w:rsidRDefault="00742B2F" w:rsidP="00742B2F">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37A57EB2" w14:textId="77777777" w:rsidR="00742B2F" w:rsidRPr="0018006C" w:rsidRDefault="00742B2F" w:rsidP="00742B2F">
            <w:pPr>
              <w:rPr>
                <w:rFonts w:ascii="Arial" w:hAnsi="Arial" w:cs="Arial"/>
                <w:color w:val="0000FF"/>
                <w:sz w:val="18"/>
                <w:szCs w:val="18"/>
              </w:rPr>
            </w:pPr>
          </w:p>
        </w:tc>
        <w:tc>
          <w:tcPr>
            <w:tcW w:w="1560" w:type="dxa"/>
            <w:vAlign w:val="center"/>
          </w:tcPr>
          <w:p w14:paraId="62FA521F"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82D58D6" w14:textId="77777777" w:rsidR="00742B2F" w:rsidRPr="0018006C" w:rsidRDefault="00742B2F" w:rsidP="00742B2F">
            <w:pPr>
              <w:rPr>
                <w:rFonts w:ascii="Arial" w:hAnsi="Arial" w:cs="Arial"/>
                <w:sz w:val="18"/>
                <w:szCs w:val="18"/>
              </w:rPr>
            </w:pPr>
          </w:p>
        </w:tc>
        <w:tc>
          <w:tcPr>
            <w:tcW w:w="1435" w:type="dxa"/>
            <w:vAlign w:val="center"/>
          </w:tcPr>
          <w:p w14:paraId="3EB5E0F6" w14:textId="77777777" w:rsidR="00742B2F" w:rsidRPr="0018006C" w:rsidRDefault="00742B2F" w:rsidP="00742B2F">
            <w:pPr>
              <w:rPr>
                <w:rFonts w:ascii="Arial" w:hAnsi="Arial" w:cs="Arial"/>
                <w:sz w:val="18"/>
                <w:szCs w:val="18"/>
              </w:rPr>
            </w:pPr>
          </w:p>
        </w:tc>
      </w:tr>
      <w:tr w:rsidR="00742B2F" w:rsidRPr="0018006C" w14:paraId="7ECBA6E3" w14:textId="77777777" w:rsidTr="0018006C">
        <w:trPr>
          <w:cantSplit/>
          <w:jc w:val="center"/>
        </w:trPr>
        <w:tc>
          <w:tcPr>
            <w:tcW w:w="1242" w:type="dxa"/>
            <w:vAlign w:val="center"/>
          </w:tcPr>
          <w:p w14:paraId="7D33C3AF" w14:textId="4DEF3C5E" w:rsidR="00742B2F" w:rsidRPr="00163A8F" w:rsidRDefault="00742B2F" w:rsidP="00742B2F">
            <w:pPr>
              <w:pStyle w:val="Filename"/>
              <w:spacing w:before="60" w:after="60" w:line="230" w:lineRule="exact"/>
              <w:jc w:val="center"/>
              <w:rPr>
                <w:rFonts w:ascii="Arial" w:hAnsi="Arial" w:cs="Arial"/>
                <w:sz w:val="18"/>
                <w:szCs w:val="18"/>
              </w:rPr>
            </w:pPr>
          </w:p>
        </w:tc>
        <w:tc>
          <w:tcPr>
            <w:tcW w:w="1826" w:type="dxa"/>
            <w:vAlign w:val="center"/>
          </w:tcPr>
          <w:p w14:paraId="45E71E6A" w14:textId="6DEBB1F2" w:rsidR="00742B2F" w:rsidRPr="00163A8F" w:rsidRDefault="00742B2F" w:rsidP="00742B2F">
            <w:pPr>
              <w:pStyle w:val="Filename"/>
              <w:spacing w:before="60" w:after="60" w:line="230" w:lineRule="exact"/>
              <w:jc w:val="center"/>
              <w:rPr>
                <w:rFonts w:ascii="Arial" w:hAnsi="Arial" w:cs="Arial"/>
                <w:sz w:val="18"/>
                <w:szCs w:val="18"/>
              </w:rPr>
            </w:pPr>
          </w:p>
        </w:tc>
        <w:tc>
          <w:tcPr>
            <w:tcW w:w="1559" w:type="dxa"/>
            <w:vAlign w:val="center"/>
          </w:tcPr>
          <w:p w14:paraId="4E869C80" w14:textId="06167BEA" w:rsidR="00742B2F" w:rsidRPr="00163A8F" w:rsidRDefault="00742B2F" w:rsidP="00742B2F">
            <w:pPr>
              <w:spacing w:before="60" w:after="60" w:line="230" w:lineRule="exact"/>
              <w:jc w:val="center"/>
              <w:rPr>
                <w:rFonts w:ascii="Arial" w:hAnsi="Arial" w:cs="Arial"/>
                <w:sz w:val="18"/>
                <w:szCs w:val="18"/>
              </w:rPr>
            </w:pPr>
          </w:p>
        </w:tc>
        <w:tc>
          <w:tcPr>
            <w:tcW w:w="2552" w:type="dxa"/>
            <w:vAlign w:val="center"/>
          </w:tcPr>
          <w:p w14:paraId="1D2ECC18" w14:textId="279C822C" w:rsidR="00742B2F" w:rsidRPr="00163A8F" w:rsidRDefault="00742B2F" w:rsidP="00742B2F">
            <w:pPr>
              <w:spacing w:before="60" w:after="60" w:line="230" w:lineRule="exact"/>
              <w:jc w:val="center"/>
              <w:rPr>
                <w:rFonts w:ascii="Arial" w:hAnsi="Arial" w:cs="Arial"/>
                <w:sz w:val="18"/>
                <w:szCs w:val="18"/>
              </w:rPr>
            </w:pPr>
          </w:p>
        </w:tc>
        <w:tc>
          <w:tcPr>
            <w:tcW w:w="1984" w:type="dxa"/>
            <w:vAlign w:val="center"/>
          </w:tcPr>
          <w:p w14:paraId="27587648" w14:textId="77777777" w:rsidR="00742B2F" w:rsidRPr="0018006C" w:rsidRDefault="00742B2F" w:rsidP="00742B2F">
            <w:pPr>
              <w:rPr>
                <w:rFonts w:ascii="Arial" w:hAnsi="Arial" w:cs="Arial"/>
                <w:color w:val="0000FF"/>
                <w:sz w:val="18"/>
                <w:szCs w:val="18"/>
              </w:rPr>
            </w:pPr>
            <w:bookmarkStart w:id="0" w:name="_GoBack"/>
            <w:bookmarkEnd w:id="0"/>
          </w:p>
        </w:tc>
        <w:tc>
          <w:tcPr>
            <w:tcW w:w="1560" w:type="dxa"/>
            <w:vAlign w:val="center"/>
          </w:tcPr>
          <w:p w14:paraId="07BE7F87"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22F0994" w14:textId="77777777" w:rsidR="00742B2F" w:rsidRPr="0018006C" w:rsidRDefault="00742B2F" w:rsidP="00742B2F">
            <w:pPr>
              <w:rPr>
                <w:rFonts w:ascii="Arial" w:hAnsi="Arial" w:cs="Arial"/>
                <w:sz w:val="18"/>
                <w:szCs w:val="18"/>
              </w:rPr>
            </w:pPr>
          </w:p>
        </w:tc>
        <w:tc>
          <w:tcPr>
            <w:tcW w:w="1435" w:type="dxa"/>
            <w:vAlign w:val="center"/>
          </w:tcPr>
          <w:p w14:paraId="518F3AB2" w14:textId="77777777" w:rsidR="00742B2F" w:rsidRPr="0018006C" w:rsidRDefault="00742B2F" w:rsidP="00742B2F">
            <w:pPr>
              <w:rPr>
                <w:rFonts w:ascii="Arial" w:hAnsi="Arial" w:cs="Arial"/>
                <w:sz w:val="18"/>
                <w:szCs w:val="18"/>
              </w:rPr>
            </w:pPr>
          </w:p>
        </w:tc>
      </w:tr>
    </w:tbl>
    <w:p w14:paraId="0782EA28" w14:textId="77777777" w:rsidR="0018006C" w:rsidRPr="00125F66" w:rsidRDefault="0018006C" w:rsidP="0018006C">
      <w:pPr>
        <w:pStyle w:val="AgencyStdParagraph"/>
      </w:pPr>
    </w:p>
    <w:p w14:paraId="445DBEF2" w14:textId="77777777" w:rsidR="0018006C" w:rsidRPr="00125F66" w:rsidRDefault="0018006C" w:rsidP="0018006C">
      <w:pPr>
        <w:pStyle w:val="AgencyStdParagraph"/>
        <w:numPr>
          <w:ilvl w:val="0"/>
          <w:numId w:val="2"/>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732F84" w14:textId="77777777" w:rsidR="0018006C" w:rsidRPr="00125F66" w:rsidRDefault="0018006C" w:rsidP="0018006C">
      <w:pPr>
        <w:pStyle w:val="AgencyStdParagraph"/>
        <w:numPr>
          <w:ilvl w:val="0"/>
          <w:numId w:val="2"/>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Pr>
          <w:color w:val="000000"/>
        </w:rPr>
        <w:t>Natural Resources Wales</w:t>
      </w:r>
      <w:r w:rsidRPr="00125F66">
        <w:rPr>
          <w:color w:val="000000"/>
        </w:rPr>
        <w:t xml:space="preserve"> is used, then the appropriate identifier is given. In other cases the principal technique is stated, for example gas chromatography.</w:t>
      </w:r>
    </w:p>
    <w:p w14:paraId="6CF2C07B" w14:textId="77777777" w:rsidR="0018006C" w:rsidRPr="00125F66" w:rsidRDefault="0018006C" w:rsidP="0018006C">
      <w:pPr>
        <w:pStyle w:val="AgencyStdParagraph"/>
        <w:numPr>
          <w:ilvl w:val="0"/>
          <w:numId w:val="2"/>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37CF0D3E" w14:textId="77777777" w:rsidR="0018006C" w:rsidRPr="00125F66" w:rsidRDefault="0018006C" w:rsidP="0018006C">
      <w:pPr>
        <w:pStyle w:val="AgencyStdParagraph"/>
        <w:numPr>
          <w:ilvl w:val="0"/>
          <w:numId w:val="2"/>
        </w:numPr>
        <w:jc w:val="left"/>
      </w:pPr>
      <w:r w:rsidRPr="00125F66">
        <w:rPr>
          <w:color w:val="000000"/>
        </w:rPr>
        <w:t>The uncertainty associated with the quoted result at the 95% confidence interval, unless otherwise stated.</w:t>
      </w:r>
    </w:p>
    <w:p w14:paraId="1D3BE65B" w14:textId="77777777" w:rsidR="0018006C" w:rsidRPr="00125F66" w:rsidRDefault="0018006C" w:rsidP="0018006C">
      <w:pPr>
        <w:pStyle w:val="AgencyStdParagraph"/>
      </w:pPr>
    </w:p>
    <w:p w14:paraId="1E00FAF1" w14:textId="77777777" w:rsidR="0018006C" w:rsidRPr="00125F66" w:rsidRDefault="0018006C" w:rsidP="0018006C">
      <w:pPr>
        <w:pStyle w:val="AgencyStdParagraph"/>
      </w:pPr>
    </w:p>
    <w:p w14:paraId="26A7A6C6" w14:textId="77777777" w:rsidR="0018006C" w:rsidRPr="00125F66" w:rsidRDefault="0018006C" w:rsidP="0018006C">
      <w:pPr>
        <w:pStyle w:val="AgencyStdParagraph"/>
      </w:pPr>
    </w:p>
    <w:p w14:paraId="08B5CEC1" w14:textId="77777777" w:rsidR="0018006C" w:rsidRPr="00125F66" w:rsidRDefault="0018006C" w:rsidP="0018006C">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41C966E7" w14:textId="77777777" w:rsidR="0018006C" w:rsidRPr="00125F66" w:rsidRDefault="0018006C" w:rsidP="0018006C">
      <w:pPr>
        <w:pStyle w:val="AgencyStdParagraph"/>
      </w:pPr>
      <w:r w:rsidRPr="00125F66">
        <w:tab/>
        <w:t>(Authorised to sign as representative of Operator)</w:t>
      </w:r>
    </w:p>
    <w:p w14:paraId="667D8CE0" w14:textId="77777777" w:rsidR="0018006C" w:rsidRDefault="0018006C" w:rsidP="0018006C">
      <w:pPr>
        <w:pStyle w:val="AgencyStdParagraph"/>
        <w:rPr>
          <w:sz w:val="24"/>
        </w:rPr>
      </w:pPr>
    </w:p>
    <w:p w14:paraId="799248DC" w14:textId="77777777" w:rsidR="0018006C" w:rsidRPr="00912C0E" w:rsidRDefault="0018006C" w:rsidP="00597BC7">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E80"/>
    <w:rsid w:val="000D2598"/>
    <w:rsid w:val="000E7581"/>
    <w:rsid w:val="000F07FF"/>
    <w:rsid w:val="000F5B8A"/>
    <w:rsid w:val="0013384C"/>
    <w:rsid w:val="00163A8F"/>
    <w:rsid w:val="00166BDC"/>
    <w:rsid w:val="0018006C"/>
    <w:rsid w:val="001808A6"/>
    <w:rsid w:val="001A2D4F"/>
    <w:rsid w:val="0021489C"/>
    <w:rsid w:val="00233023"/>
    <w:rsid w:val="00266737"/>
    <w:rsid w:val="002735F0"/>
    <w:rsid w:val="002803EC"/>
    <w:rsid w:val="002A2DDF"/>
    <w:rsid w:val="002B6A2F"/>
    <w:rsid w:val="003149EC"/>
    <w:rsid w:val="00382CF7"/>
    <w:rsid w:val="00412164"/>
    <w:rsid w:val="00425917"/>
    <w:rsid w:val="004552E8"/>
    <w:rsid w:val="00597BC7"/>
    <w:rsid w:val="00602750"/>
    <w:rsid w:val="0066370E"/>
    <w:rsid w:val="006C41AE"/>
    <w:rsid w:val="00707DA4"/>
    <w:rsid w:val="00734F86"/>
    <w:rsid w:val="00742B2F"/>
    <w:rsid w:val="00796704"/>
    <w:rsid w:val="007B605D"/>
    <w:rsid w:val="007C5867"/>
    <w:rsid w:val="00833485"/>
    <w:rsid w:val="008C60E6"/>
    <w:rsid w:val="008F2501"/>
    <w:rsid w:val="00913158"/>
    <w:rsid w:val="00974F82"/>
    <w:rsid w:val="009C7DFF"/>
    <w:rsid w:val="009E3A84"/>
    <w:rsid w:val="009E768D"/>
    <w:rsid w:val="00AA7A8E"/>
    <w:rsid w:val="00AB510E"/>
    <w:rsid w:val="00AC6B90"/>
    <w:rsid w:val="00B273B3"/>
    <w:rsid w:val="00B348A5"/>
    <w:rsid w:val="00B5519C"/>
    <w:rsid w:val="00B76E80"/>
    <w:rsid w:val="00B91759"/>
    <w:rsid w:val="00BC3D1D"/>
    <w:rsid w:val="00BC4B89"/>
    <w:rsid w:val="00BE4552"/>
    <w:rsid w:val="00CB4B35"/>
    <w:rsid w:val="00D253CD"/>
    <w:rsid w:val="00D34133"/>
    <w:rsid w:val="00D659C1"/>
    <w:rsid w:val="00DC0C8C"/>
    <w:rsid w:val="00E6446D"/>
    <w:rsid w:val="00EA191D"/>
    <w:rsid w:val="00EA4140"/>
    <w:rsid w:val="00ED6AE4"/>
    <w:rsid w:val="00F04AE5"/>
    <w:rsid w:val="00F652EA"/>
    <w:rsid w:val="00F800C3"/>
    <w:rsid w:val="00FC5756"/>
    <w:rsid w:val="00FD36DA"/>
    <w:rsid w:val="00FE2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A39F"/>
  <w15:docId w15:val="{96FDA4E1-093D-4704-BA35-83CFDD40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597BC7"/>
    <w:pPr>
      <w:spacing w:after="0" w:line="240" w:lineRule="auto"/>
      <w:jc w:val="both"/>
    </w:pPr>
    <w:rPr>
      <w:rFonts w:ascii="Arial" w:eastAsia="Times New Roman" w:hAnsi="Arial" w:cs="Times New Roman"/>
      <w:sz w:val="18"/>
      <w:szCs w:val="20"/>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2016-03-30T23:00:00+00:00</Document_x0020_Date>
    <Facility_x0020_Address xmlns="859f7ad6-93f6-4205-b62b-a17f28acbbac">Chester Road, Oakenholt, Flintshire.</Facility_x0020_Address>
    <Environment_x0020_Sub_x0020_Folder xmlns="859f7ad6-93f6-4205-b62b-a17f28acbbac">Licence variation</Environment_x0020_Sub_x0020_Folder>
    <Customer_x0020_Name xmlns="859f7ad6-93f6-4205-b62b-a17f28acbbac">SCA Hygiene Products UK Limited</Customer_x0020_Name>
    <IconOverlay xmlns="http://schemas.microsoft.com/sharepoint/v4" xsi:nil="true"/>
    <Surrendered_x002f_Expired xmlns="859f7ad6-93f6-4205-b62b-a17f28acbbac" xsi:nil="true"/>
    <Post_x0020_code xmlns="859f7ad6-93f6-4205-b62b-a17f28acbbac">CH6 5PU</Post_x0020_code>
    <Surrendered_x002f_Expired_x0020_Date xmlns="859f7ad6-93f6-4205-b62b-a17f28acbbac" xsi:nil="true"/>
    <_dlc_DocId xmlns="9be56660-2c31-41ef-bc00-23e72f632f2a">REGU-408-8066</_dlc_DocId>
    <_dlc_DocIdUrl xmlns="9be56660-2c31-41ef-bc00-23e72f632f2a">
      <Url>https://cyfoethnaturiolcymru.sharepoint.com/teams/Regulatory/Permitting/_layouts/15/DocIdRedir.aspx?ID=REGU-408-8066</Url>
      <Description>REGU-408-8066</Description>
    </_dlc_DocIdUrl>
  </documentManagement>
</p:properties>
</file>

<file path=customXml/itemProps1.xml><?xml version="1.0" encoding="utf-8"?>
<ds:datastoreItem xmlns:ds="http://schemas.openxmlformats.org/officeDocument/2006/customXml" ds:itemID="{15806EF9-40A6-4AE0-B797-80080048E49C}"/>
</file>

<file path=customXml/itemProps2.xml><?xml version="1.0" encoding="utf-8"?>
<ds:datastoreItem xmlns:ds="http://schemas.openxmlformats.org/officeDocument/2006/customXml" ds:itemID="{A6787FF0-EC1B-4C1B-943B-7F71B9DA0554}"/>
</file>

<file path=customXml/itemProps3.xml><?xml version="1.0" encoding="utf-8"?>
<ds:datastoreItem xmlns:ds="http://schemas.openxmlformats.org/officeDocument/2006/customXml" ds:itemID="{B19B44CB-F6E4-4DC2-A93D-F515801D325C}">
  <ds:schemaRefs>
    <ds:schemaRef ds:uri="http://schemas.microsoft.com/sharepoint/events"/>
  </ds:schemaRefs>
</ds:datastoreItem>
</file>

<file path=customXml/itemProps4.xml><?xml version="1.0" encoding="utf-8"?>
<ds:datastoreItem xmlns:ds="http://schemas.openxmlformats.org/officeDocument/2006/customXml" ds:itemID="{24D26316-8C52-488F-A923-C0799B9B6A44}">
  <ds:schemaRefs>
    <ds:schemaRef ds:uri="http://schemas.microsoft.com/sharepoint/v3/contenttype/forms"/>
  </ds:schemaRefs>
</ds:datastoreItem>
</file>

<file path=customXml/itemProps5.xml><?xml version="1.0" encoding="utf-8"?>
<ds:datastoreItem xmlns:ds="http://schemas.openxmlformats.org/officeDocument/2006/customXml" ds:itemID="{94D07BB5-7657-4127-A977-133594752F06}">
  <ds:schemaRefs>
    <ds:schemaRef ds:uri="http://purl.org/dc/elements/1.1/"/>
    <ds:schemaRef ds:uri="http://schemas.microsoft.com/office/infopath/2007/PartnerControls"/>
    <ds:schemaRef ds:uri="http://schemas.microsoft.com/office/2006/metadata/properties"/>
    <ds:schemaRef ds:uri="http://schemas.microsoft.com/office/2006/documentManagement/types"/>
    <ds:schemaRef ds:uri="9be56660-2c31-41ef-bc00-23e72f632f2a"/>
    <ds:schemaRef ds:uri="http://purl.org/dc/terms/"/>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BJ9681IX V008 Reporting Forms until 290918</dc:title>
  <dc:creator/>
  <cp:lastModifiedBy>Williams, Paul C.</cp:lastModifiedBy>
  <cp:revision>8</cp:revision>
  <dcterms:created xsi:type="dcterms:W3CDTF">2016-03-31T10:38:00Z</dcterms:created>
  <dcterms:modified xsi:type="dcterms:W3CDTF">2016-03-31T14:15:00Z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88365395-bab1-4af4-a981-685bb1d365af</vt:lpwstr>
  </property>
  <property fmtid="{D5CDD505-2E9C-101B-9397-08002B2CF9AE}" pid="4" name="_docset_NoMedatataSyncRequired">
    <vt:lpwstr>False</vt:lpwstr>
  </property>
  <property fmtid="{D5CDD505-2E9C-101B-9397-08002B2CF9AE}" pid="5" name="_dlc_DocId">
    <vt:lpwstr>REGU-408-8066</vt:lpwstr>
  </property>
  <property fmtid="{D5CDD505-2E9C-101B-9397-08002B2CF9AE}" pid="6" name="_dlc_DocIdUrl">
    <vt:lpwstr>https://cyfoethnaturiolcymru.sharepoint.com/teams/Regulatory/Permitting/_layouts/15/DocIdRedir.aspx?ID=REGU-408-8066, REGU-408-8066</vt:lpwstr>
  </property>
</Properties>
</file>