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E7F1D" w14:textId="66EEEFBD" w:rsidR="006E5F5A" w:rsidRPr="00125F66" w:rsidRDefault="006E5F5A" w:rsidP="006E5F5A">
      <w:pPr>
        <w:pStyle w:val="AgencyStdParagraph"/>
      </w:pPr>
      <w:bookmarkStart w:id="0" w:name="_GoBack"/>
      <w:bookmarkEnd w:id="0"/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CD7B51" w:rsidRPr="00671B01">
        <w:rPr>
          <w:color w:val="auto"/>
          <w:sz w:val="24"/>
        </w:rPr>
        <w:t>EPR/</w:t>
      </w:r>
      <w:r w:rsidR="00671B01" w:rsidRPr="00671B01">
        <w:rPr>
          <w:color w:val="auto"/>
          <w:sz w:val="24"/>
        </w:rPr>
        <w:t>AB3894HW</w:t>
      </w:r>
      <w:r w:rsidRPr="00125F66">
        <w:tab/>
      </w:r>
      <w:r w:rsidRPr="00125F66">
        <w:tab/>
      </w:r>
      <w:r w:rsidRPr="00125F66">
        <w:rPr>
          <w:color w:val="auto"/>
          <w:sz w:val="24"/>
        </w:rPr>
        <w:t xml:space="preserve">Operator: </w:t>
      </w:r>
      <w:r w:rsidRPr="00125F66">
        <w:rPr>
          <w:color w:val="auto"/>
          <w:sz w:val="24"/>
        </w:rPr>
        <w:tab/>
      </w:r>
      <w:r w:rsidRPr="00CD7B51">
        <w:rPr>
          <w:color w:val="auto"/>
        </w:rPr>
        <w:tab/>
      </w:r>
      <w:proofErr w:type="spellStart"/>
      <w:r w:rsidR="00CD7B51" w:rsidRPr="00CD7B51">
        <w:rPr>
          <w:color w:val="auto"/>
          <w:sz w:val="24"/>
        </w:rPr>
        <w:t>Soaltar</w:t>
      </w:r>
      <w:proofErr w:type="spellEnd"/>
      <w:r w:rsidR="00CD7B51" w:rsidRPr="00CD7B51">
        <w:rPr>
          <w:color w:val="auto"/>
          <w:sz w:val="24"/>
        </w:rPr>
        <w:t xml:space="preserve"> Limited</w:t>
      </w:r>
    </w:p>
    <w:p w14:paraId="31BE7F1E" w14:textId="77777777" w:rsidR="006E5F5A" w:rsidRPr="00CD7B51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0B61257B" w:rsidR="006E5F5A" w:rsidRPr="00125F66" w:rsidRDefault="006E5F5A" w:rsidP="006E5F5A">
      <w:pPr>
        <w:rPr>
          <w:rFonts w:ascii="Arial" w:hAnsi="Arial"/>
          <w:i/>
        </w:rPr>
      </w:pPr>
      <w:r w:rsidRPr="00CD7B51">
        <w:rPr>
          <w:rFonts w:ascii="Arial" w:hAnsi="Arial"/>
        </w:rPr>
        <w:t>Facility:</w:t>
      </w:r>
      <w:r w:rsidRPr="00CD7B51">
        <w:rPr>
          <w:rFonts w:ascii="Arial" w:hAnsi="Arial"/>
        </w:rPr>
        <w:tab/>
      </w:r>
      <w:r w:rsidRPr="00CD7B51">
        <w:rPr>
          <w:rFonts w:ascii="Arial" w:hAnsi="Arial"/>
        </w:rPr>
        <w:tab/>
      </w:r>
      <w:r w:rsidR="00CD7B51" w:rsidRPr="00CD7B51">
        <w:rPr>
          <w:rFonts w:ascii="Arial" w:hAnsi="Arial"/>
        </w:rPr>
        <w:t>Cinders Farm</w:t>
      </w:r>
      <w:r w:rsidRPr="00CD7B51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="005D7537" w:rsidRPr="00D321F1">
        <w:rPr>
          <w:rFonts w:ascii="Arial" w:hAnsi="Arial"/>
        </w:rPr>
        <w:t>Form N&amp;P Excretion 1</w:t>
      </w:r>
      <w:r w:rsidR="00D321F1" w:rsidRPr="00D321F1">
        <w:rPr>
          <w:rFonts w:ascii="Arial" w:hAnsi="Arial"/>
        </w:rPr>
        <w:t xml:space="preserve"> / 29/05/18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CD7B5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CD7B51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CD7B51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D7B51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CD7B51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CD7B51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CD7B51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CD7B5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D7B51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CD7B5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CD7B5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CD7B51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CD7B5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CD7B5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D7B51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CD7B5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D7B51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CD7B5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D7B51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CD7B5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CD7B5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D7B51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CD7B5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D7B51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CD7B51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CD7B51">
              <w:rPr>
                <w:rFonts w:ascii="Arial" w:hAnsi="Arial" w:cs="Arial"/>
                <w:sz w:val="20"/>
                <w:lang w:eastAsia="en-US"/>
              </w:rPr>
              <w:t>O</w:t>
            </w:r>
            <w:r w:rsidRPr="00CD7B51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CD7B51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CD7B51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CD7B51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CD7B51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CD7B5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D7B51">
              <w:rPr>
                <w:color w:val="auto"/>
                <w:sz w:val="20"/>
              </w:rPr>
              <w:t>0.25 kg/P</w:t>
            </w:r>
            <w:r w:rsidRPr="00CD7B51">
              <w:rPr>
                <w:color w:val="auto"/>
                <w:sz w:val="20"/>
                <w:vertAlign w:val="subscript"/>
              </w:rPr>
              <w:t>2</w:t>
            </w:r>
            <w:r w:rsidRPr="00CD7B51">
              <w:rPr>
                <w:color w:val="auto"/>
                <w:sz w:val="20"/>
              </w:rPr>
              <w:t>O</w:t>
            </w:r>
            <w:r w:rsidRPr="00CD7B51">
              <w:rPr>
                <w:color w:val="auto"/>
                <w:sz w:val="20"/>
                <w:vertAlign w:val="subscript"/>
              </w:rPr>
              <w:t>5</w:t>
            </w:r>
            <w:r w:rsidRPr="00CD7B51">
              <w:rPr>
                <w:color w:val="auto"/>
                <w:sz w:val="20"/>
                <w:vertAlign w:val="subscript"/>
              </w:rPr>
              <w:br/>
            </w:r>
            <w:r w:rsidRPr="00CD7B51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CD7B5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CD7B51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CD7B5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CD7B5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D7B51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7B1CABB1" w:rsidR="0070320C" w:rsidRPr="00125F66" w:rsidRDefault="006E5F5A" w:rsidP="0070320C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671B01" w:rsidRPr="00671B01">
        <w:rPr>
          <w:color w:val="auto"/>
          <w:sz w:val="24"/>
        </w:rPr>
        <w:t>EPR/AB3894HW</w:t>
      </w:r>
      <w:r w:rsidR="0070320C" w:rsidRPr="00125F66">
        <w:tab/>
      </w:r>
      <w:r w:rsidR="0070320C" w:rsidRPr="00125F66">
        <w:tab/>
      </w:r>
      <w:r w:rsidR="0070320C" w:rsidRPr="00125F66">
        <w:rPr>
          <w:color w:val="auto"/>
          <w:sz w:val="24"/>
        </w:rPr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proofErr w:type="spellStart"/>
      <w:r w:rsidR="00CD7B51" w:rsidRPr="00CD7B51">
        <w:rPr>
          <w:color w:val="auto"/>
          <w:sz w:val="24"/>
        </w:rPr>
        <w:t>Soaltar</w:t>
      </w:r>
      <w:proofErr w:type="spellEnd"/>
      <w:r w:rsidR="00CD7B51" w:rsidRPr="00CD7B51">
        <w:rPr>
          <w:color w:val="auto"/>
          <w:sz w:val="24"/>
        </w:rPr>
        <w:t xml:space="preserve"> Limited</w:t>
      </w:r>
    </w:p>
    <w:p w14:paraId="31BE7F48" w14:textId="77777777" w:rsidR="0070320C" w:rsidRPr="00125F6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59F44753" w:rsidR="0070320C" w:rsidRPr="00125F66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CD7B51" w:rsidRPr="00CD7B51">
        <w:rPr>
          <w:rFonts w:ascii="Arial" w:hAnsi="Arial"/>
        </w:rPr>
        <w:t>Cinders Farm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D321F1">
        <w:rPr>
          <w:rFonts w:ascii="Arial" w:hAnsi="Arial"/>
        </w:rPr>
        <w:t xml:space="preserve"> Air1</w:t>
      </w:r>
      <w:r w:rsidR="00D321F1" w:rsidRPr="00D321F1">
        <w:rPr>
          <w:rFonts w:ascii="Arial" w:hAnsi="Arial"/>
        </w:rPr>
        <w:t xml:space="preserve"> / 29/05/18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CD7B5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D7B51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CD7B5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CD7B51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CD7B51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CD7B51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D7B51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CD7B51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CD7B51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CD7B51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CD7B51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CD7B51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CD7B51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D7B51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CD7B5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CD7B5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CD7B51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CD7B51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CD7B51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D7B51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33048C"/>
    <w:rsid w:val="00465CB7"/>
    <w:rsid w:val="005D7537"/>
    <w:rsid w:val="00613768"/>
    <w:rsid w:val="006475A7"/>
    <w:rsid w:val="00671B01"/>
    <w:rsid w:val="006E5F5A"/>
    <w:rsid w:val="0070320C"/>
    <w:rsid w:val="00733E2E"/>
    <w:rsid w:val="00876AEB"/>
    <w:rsid w:val="009144D8"/>
    <w:rsid w:val="00C80941"/>
    <w:rsid w:val="00CD7B51"/>
    <w:rsid w:val="00D3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5ad941c6430faaf337b69e07ac570d0b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0ae9fe8566e59bf3ade6c5075b708fd3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2018-05-28T23:00:00+00:00</Document_x0020_Date>
    <Process_x0020_Type xmlns="859f7ad6-93f6-4205-b62b-a17f28acbbac">Application</Process_x0020_Type>
    <Site_x0020_Name xmlns="859f7ad6-93f6-4205-b62b-a17f28acbbac">Cinders Farm</Site_x0020_Name>
    <Addressee xmlns="859f7ad6-93f6-4205-b62b-a17f28acbbac">Red House Little Ness, Baschurch, shrewbury, Shropshire, SY4 2LG</Addressee>
    <Disclosure_x0020_Status xmlns="859f7ad6-93f6-4205-b62b-a17f28acbbac">Public register</Disclosure_x0020_Status>
    <Customer_x0020_Name xmlns="859f7ad6-93f6-4205-b62b-a17f28acbbac">Foxholes Farm Limited</Customer_x0020_Name>
    <Environment_x0020_Sub_x0020_Folder xmlns="859f7ad6-93f6-4205-b62b-a17f28acbbac">Licence supervision</Environment_x0020_Sub_x0020_Folder>
    <Facility_x0020_Address xmlns="859f7ad6-93f6-4205-b62b-a17f28acbbac">Cinders, Ruabon, Wrexham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Surrendered_x002f_Expired xmlns="859f7ad6-93f6-4205-b62b-a17f28acbbac" xsi:nil="true"/>
    <Post_x0020_code xmlns="859f7ad6-93f6-4205-b62b-a17f28acbbac">LL13 6HL</Post_x0020_code>
    <Surrendered_x002f_Expired_x0020_Date xmlns="859f7ad6-93f6-4205-b62b-a17f28acbbac" xsi:nil="true"/>
    <_dlc_DocId xmlns="9be56660-2c31-41ef-bc00-23e72f632f2a">REGU-408-75795</_dlc_DocId>
    <_dlc_DocIdUrl xmlns="9be56660-2c31-41ef-bc00-23e72f632f2a">
      <Url>https://cyfoethnaturiolcymru.sharepoint.com/teams/Regulatory/Permitting/_layouts/15/DocIdRedir.aspx?ID=REGU-408-75795</Url>
      <Description>REGU-408-75795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C2F30-DD1B-4573-AEE7-17D10AE1C94F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9be56660-2c31-41ef-bc00-23e72f632f2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7A044B6-8FCA-407D-B713-FF0273AE7B07}"/>
</file>

<file path=customXml/itemProps6.xml><?xml version="1.0" encoding="utf-8"?>
<ds:datastoreItem xmlns:ds="http://schemas.openxmlformats.org/officeDocument/2006/customXml" ds:itemID="{B6978C6D-9B03-401B-B759-45554AE8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Collier, Jacqui</cp:lastModifiedBy>
  <cp:revision>9</cp:revision>
  <dcterms:created xsi:type="dcterms:W3CDTF">2017-06-13T11:23:00Z</dcterms:created>
  <dcterms:modified xsi:type="dcterms:W3CDTF">2018-05-29T15:27:00Z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_dlc_DocIdItemGuid">
    <vt:lpwstr>ca1a439f-2b4c-4ebd-9c8d-e99dddc7879f</vt:lpwstr>
  </property>
  <property fmtid="{D5CDD505-2E9C-101B-9397-08002B2CF9AE}" pid="4" name="Welsh Local Authority">
    <vt:lpwstr>Wrexham CBC</vt:lpwstr>
  </property>
  <property fmtid="{D5CDD505-2E9C-101B-9397-08002B2CF9AE}" pid="5" name="Site Name">
    <vt:lpwstr>Cinders Farm</vt:lpwstr>
  </property>
  <property fmtid="{D5CDD505-2E9C-101B-9397-08002B2CF9AE}" pid="6" name="Addressee">
    <vt:lpwstr>Wynnstay Estate Office, Unit 1 Rose Hill, Erbistock, Wrexham, LL13 0DE</vt:lpwstr>
  </property>
  <property fmtid="{D5CDD505-2E9C-101B-9397-08002B2CF9AE}" pid="7" name="Customer Name">
    <vt:lpwstr>Soaltar Limited</vt:lpwstr>
  </property>
  <property fmtid="{D5CDD505-2E9C-101B-9397-08002B2CF9AE}" pid="8" name="Facility Address">
    <vt:lpwstr>Cinders, Ruabon, Wrexham</vt:lpwstr>
  </property>
  <property fmtid="{D5CDD505-2E9C-101B-9397-08002B2CF9AE}" pid="9" name="_dlc_DocId">
    <vt:lpwstr>REGU-408-75795</vt:lpwstr>
  </property>
  <property fmtid="{D5CDD505-2E9C-101B-9397-08002B2CF9AE}" pid="10" name="_dlc_DocIdUrl">
    <vt:lpwstr>https://cyfoethnaturiolcymru.sharepoint.com/teams/Regulatory/Permitting/_layouts/15/DocIdRedir.aspx?ID=REGU-408-75795, REGU-408-75795</vt:lpwstr>
  </property>
  <property fmtid="{D5CDD505-2E9C-101B-9397-08002B2CF9AE}" pid="11" name="_docset_NoMedatataSyncRequired">
    <vt:lpwstr>False</vt:lpwstr>
  </property>
</Properties>
</file>