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tblInd w:w="-157"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239"/>
      </w:tblGrid>
      <w:tr w:rsidR="00AA2224" w:rsidRPr="00D85271" w14:paraId="7BF8329E" w14:textId="77777777" w:rsidTr="00EB55E7">
        <w:trPr>
          <w:trHeight w:val="594"/>
        </w:trPr>
        <w:tc>
          <w:tcPr>
            <w:tcW w:w="2467" w:type="dxa"/>
            <w:tcBorders>
              <w:top w:val="single" w:sz="12" w:space="0" w:color="auto"/>
              <w:left w:val="single" w:sz="12" w:space="0" w:color="auto"/>
              <w:bottom w:val="single" w:sz="12" w:space="0" w:color="auto"/>
              <w:right w:val="single" w:sz="12" w:space="0" w:color="auto"/>
            </w:tcBorders>
          </w:tcPr>
          <w:p w14:paraId="1D9FB89B" w14:textId="77777777" w:rsidR="00AA2224" w:rsidRPr="00D85271" w:rsidRDefault="00B27814" w:rsidP="003616F2">
            <w:pPr>
              <w:ind w:left="-45" w:right="863"/>
              <w:rPr>
                <w:rFonts w:cs="Arial"/>
                <w:sz w:val="22"/>
                <w:szCs w:val="22"/>
              </w:rPr>
            </w:pPr>
            <w:bookmarkStart w:id="0" w:name="_GoBack"/>
            <w:bookmarkEnd w:id="0"/>
            <w:r>
              <w:rPr>
                <w:noProof/>
              </w:rPr>
              <w:drawing>
                <wp:inline distT="0" distB="0" distL="0" distR="0" wp14:anchorId="762EC2A9" wp14:editId="7AEEC0EE">
                  <wp:extent cx="923925" cy="6381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1379E5A2"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474" w:type="dxa"/>
            <w:gridSpan w:val="8"/>
            <w:tcBorders>
              <w:top w:val="single" w:sz="12" w:space="0" w:color="auto"/>
              <w:left w:val="single" w:sz="12" w:space="0" w:color="auto"/>
              <w:bottom w:val="single" w:sz="12" w:space="0" w:color="auto"/>
              <w:right w:val="single" w:sz="12" w:space="0" w:color="auto"/>
            </w:tcBorders>
          </w:tcPr>
          <w:p w14:paraId="466B2ABA" w14:textId="77777777" w:rsidR="0069130A" w:rsidRDefault="0069130A" w:rsidP="00D85271">
            <w:pPr>
              <w:pStyle w:val="Header"/>
              <w:tabs>
                <w:tab w:val="clear" w:pos="4320"/>
                <w:tab w:val="clear" w:pos="8640"/>
                <w:tab w:val="left" w:pos="1445"/>
              </w:tabs>
              <w:rPr>
                <w:sz w:val="22"/>
                <w:szCs w:val="22"/>
              </w:rPr>
            </w:pPr>
          </w:p>
          <w:p w14:paraId="1853083A" w14:textId="2C881060"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1" w:name="Report_ID"/>
            <w:bookmarkEnd w:id="1"/>
            <w:r w:rsidR="005A22F4" w:rsidRPr="00D85271">
              <w:rPr>
                <w:sz w:val="22"/>
                <w:szCs w:val="22"/>
              </w:rPr>
              <w:tab/>
            </w:r>
            <w:r w:rsidR="00184112">
              <w:rPr>
                <w:sz w:val="22"/>
                <w:szCs w:val="22"/>
              </w:rPr>
              <w:t>6130</w:t>
            </w:r>
          </w:p>
          <w:p w14:paraId="446F46B4"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464AAA98" w14:textId="77777777" w:rsidTr="00EB55E7">
        <w:trPr>
          <w:trHeight w:val="76"/>
        </w:trPr>
        <w:tc>
          <w:tcPr>
            <w:tcW w:w="10632"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7BBABF52"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54051E84" w14:textId="77777777" w:rsidTr="00EB55E7">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397F6229" w14:textId="77777777" w:rsidR="00AA2224" w:rsidRPr="00E96F35" w:rsidRDefault="00AA2224" w:rsidP="005628EA">
            <w:pPr>
              <w:rPr>
                <w:rFonts w:ascii="Arial Narrow" w:hAnsi="Arial Narrow" w:cs="Arial"/>
                <w:sz w:val="18"/>
                <w:szCs w:val="18"/>
              </w:rPr>
            </w:pPr>
            <w:r w:rsidRPr="00E96F35">
              <w:rPr>
                <w:rFonts w:ascii="Arial Narrow" w:hAnsi="Arial Narrow"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66E589AC" w14:textId="77777777" w:rsidR="00AA2224" w:rsidRPr="00E96F35" w:rsidRDefault="00621765" w:rsidP="00621765">
            <w:pPr>
              <w:rPr>
                <w:rFonts w:ascii="Arial Narrow" w:hAnsi="Arial Narrow" w:cs="Arial"/>
                <w:sz w:val="20"/>
              </w:rPr>
            </w:pPr>
            <w:bookmarkStart w:id="2" w:name="Name_of_site"/>
            <w:bookmarkEnd w:id="2"/>
            <w:r>
              <w:rPr>
                <w:rFonts w:ascii="Arial Narrow" w:hAnsi="Arial Narrow" w:cs="Arial"/>
                <w:sz w:val="20"/>
              </w:rPr>
              <w:t>Felinfach, Ceredigion</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0EDF6FF7" w14:textId="77777777" w:rsidR="00AA2224" w:rsidRPr="00E96F35" w:rsidRDefault="009E440B" w:rsidP="005628EA">
            <w:pPr>
              <w:rPr>
                <w:rFonts w:ascii="Arial Narrow" w:hAnsi="Arial Narrow" w:cs="Arial"/>
                <w:sz w:val="20"/>
              </w:rPr>
            </w:pPr>
            <w:r w:rsidRPr="00E96F35">
              <w:rPr>
                <w:rFonts w:ascii="Arial Narrow" w:hAnsi="Arial Narrow" w:cs="Arial"/>
                <w:sz w:val="20"/>
              </w:rPr>
              <w:t>Permit Ref</w:t>
            </w:r>
          </w:p>
        </w:tc>
        <w:tc>
          <w:tcPr>
            <w:tcW w:w="2077" w:type="dxa"/>
            <w:gridSpan w:val="6"/>
            <w:tcBorders>
              <w:top w:val="single" w:sz="8" w:space="0" w:color="auto"/>
              <w:left w:val="single" w:sz="8" w:space="0" w:color="auto"/>
              <w:bottom w:val="single" w:sz="8" w:space="0" w:color="auto"/>
              <w:right w:val="single" w:sz="12" w:space="0" w:color="auto"/>
            </w:tcBorders>
            <w:vAlign w:val="center"/>
          </w:tcPr>
          <w:p w14:paraId="2CD72076" w14:textId="77777777" w:rsidR="00AA2224" w:rsidRPr="00E96F35" w:rsidRDefault="00621765" w:rsidP="00D85271">
            <w:pPr>
              <w:ind w:right="-173"/>
              <w:rPr>
                <w:rFonts w:ascii="Arial Narrow" w:hAnsi="Arial Narrow" w:cs="Arial"/>
                <w:sz w:val="20"/>
              </w:rPr>
            </w:pPr>
            <w:bookmarkStart w:id="3" w:name="Permit_Ref_No"/>
            <w:bookmarkEnd w:id="3"/>
            <w:r>
              <w:rPr>
                <w:rFonts w:ascii="Arial Narrow" w:hAnsi="Arial Narrow" w:cs="Arial"/>
                <w:sz w:val="20"/>
              </w:rPr>
              <w:t>BL5644IK</w:t>
            </w:r>
          </w:p>
        </w:tc>
      </w:tr>
      <w:tr w:rsidR="00621765" w:rsidRPr="00D85271" w14:paraId="2F98F349" w14:textId="77777777" w:rsidTr="00EB55E7">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63708B03" w14:textId="77777777" w:rsidR="00621765" w:rsidRPr="00E96F35" w:rsidRDefault="00621765" w:rsidP="00621765">
            <w:pPr>
              <w:rPr>
                <w:rFonts w:ascii="Arial Narrow" w:hAnsi="Arial Narrow" w:cs="Arial"/>
                <w:sz w:val="18"/>
                <w:szCs w:val="18"/>
              </w:rPr>
            </w:pPr>
            <w:r w:rsidRPr="00E96F35">
              <w:rPr>
                <w:rFonts w:ascii="Arial Narrow" w:hAnsi="Arial Narrow" w:cs="Arial"/>
                <w:sz w:val="18"/>
                <w:szCs w:val="18"/>
              </w:rPr>
              <w:t>Operator/ Permit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6F91E2DB" w14:textId="77777777" w:rsidR="00621765" w:rsidRPr="00E96F35" w:rsidRDefault="00621765" w:rsidP="00621765">
            <w:pPr>
              <w:rPr>
                <w:rFonts w:ascii="Arial Narrow" w:hAnsi="Arial Narrow" w:cs="Arial"/>
                <w:sz w:val="20"/>
              </w:rPr>
            </w:pPr>
            <w:bookmarkStart w:id="4" w:name="Operator_Permit_Holder"/>
            <w:bookmarkEnd w:id="4"/>
            <w:r>
              <w:rPr>
                <w:rFonts w:ascii="Arial Narrow" w:hAnsi="Arial Narrow" w:cs="Arial"/>
                <w:sz w:val="20"/>
              </w:rPr>
              <w:t>Sensient Flavors Ltd</w:t>
            </w:r>
          </w:p>
        </w:tc>
        <w:tc>
          <w:tcPr>
            <w:tcW w:w="3481" w:type="dxa"/>
            <w:gridSpan w:val="9"/>
            <w:tcBorders>
              <w:top w:val="single" w:sz="8" w:space="0" w:color="auto"/>
              <w:left w:val="single" w:sz="8" w:space="0" w:color="auto"/>
              <w:bottom w:val="single" w:sz="8" w:space="0" w:color="auto"/>
              <w:right w:val="single" w:sz="12" w:space="0" w:color="auto"/>
            </w:tcBorders>
            <w:shd w:val="clear" w:color="auto" w:fill="auto"/>
          </w:tcPr>
          <w:p w14:paraId="4AB8D38F" w14:textId="77777777" w:rsidR="00621765" w:rsidRPr="00E96F35" w:rsidRDefault="00621765" w:rsidP="00621765">
            <w:pPr>
              <w:rPr>
                <w:rFonts w:ascii="Arial Narrow" w:hAnsi="Arial Narrow" w:cs="Arial"/>
                <w:sz w:val="20"/>
              </w:rPr>
            </w:pPr>
          </w:p>
        </w:tc>
      </w:tr>
      <w:tr w:rsidR="00621765" w:rsidRPr="00D85271" w14:paraId="49D8A15D" w14:textId="77777777" w:rsidTr="00EB55E7">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9BA054C" w14:textId="77777777" w:rsidR="00621765" w:rsidRPr="00E96F35" w:rsidRDefault="00621765" w:rsidP="00621765">
            <w:pPr>
              <w:rPr>
                <w:rFonts w:ascii="Arial Narrow" w:hAnsi="Arial Narrow" w:cs="Arial"/>
                <w:sz w:val="18"/>
                <w:szCs w:val="18"/>
              </w:rPr>
            </w:pPr>
            <w:r w:rsidRPr="00E96F35">
              <w:rPr>
                <w:rFonts w:ascii="Arial Narrow" w:hAnsi="Arial Narrow"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1069FCEB" w14:textId="30E8C764" w:rsidR="00621765" w:rsidRPr="00E96F35" w:rsidRDefault="002F1DF1" w:rsidP="00621765">
            <w:pPr>
              <w:rPr>
                <w:rFonts w:ascii="Arial Narrow" w:hAnsi="Arial Narrow" w:cs="Arial"/>
                <w:sz w:val="20"/>
              </w:rPr>
            </w:pPr>
            <w:bookmarkStart w:id="5" w:name="Date"/>
            <w:bookmarkEnd w:id="5"/>
            <w:r>
              <w:rPr>
                <w:rFonts w:ascii="Arial Narrow" w:hAnsi="Arial Narrow" w:cs="Arial"/>
                <w:sz w:val="20"/>
              </w:rPr>
              <w:t>10 March 2016</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4D1881B6" w14:textId="77777777" w:rsidR="00621765" w:rsidRPr="00E96F35" w:rsidRDefault="00621765" w:rsidP="00621765">
            <w:pPr>
              <w:rPr>
                <w:rFonts w:ascii="Arial Narrow" w:hAnsi="Arial Narrow" w:cs="Arial"/>
                <w:sz w:val="20"/>
              </w:rPr>
            </w:pPr>
            <w:r w:rsidRPr="00E96F35">
              <w:rPr>
                <w:rFonts w:ascii="Arial Narrow" w:hAnsi="Arial Narrow" w:cs="Arial"/>
                <w:sz w:val="20"/>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403501C0" w14:textId="12056E6B" w:rsidR="00621765" w:rsidRPr="00E96F35" w:rsidRDefault="002F1DF1" w:rsidP="00621765">
            <w:pPr>
              <w:rPr>
                <w:rFonts w:ascii="Arial Narrow" w:hAnsi="Arial Narrow" w:cs="Arial"/>
                <w:sz w:val="20"/>
              </w:rPr>
            </w:pPr>
            <w:bookmarkStart w:id="6" w:name="Time_In"/>
            <w:bookmarkEnd w:id="6"/>
            <w:r>
              <w:rPr>
                <w:rFonts w:ascii="Arial Narrow" w:hAnsi="Arial Narrow" w:cs="Arial"/>
                <w:sz w:val="20"/>
              </w:rPr>
              <w:t>10:00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4C910C66" w14:textId="77777777" w:rsidR="00621765" w:rsidRPr="00E96F35" w:rsidRDefault="00621765" w:rsidP="00621765">
            <w:pPr>
              <w:rPr>
                <w:rFonts w:ascii="Arial Narrow" w:hAnsi="Arial Narrow" w:cs="Arial"/>
                <w:sz w:val="20"/>
              </w:rPr>
            </w:pPr>
            <w:r w:rsidRPr="00E96F35">
              <w:rPr>
                <w:rFonts w:ascii="Arial Narrow" w:hAnsi="Arial Narrow" w:cs="Arial"/>
                <w:sz w:val="20"/>
              </w:rPr>
              <w:t>Out</w:t>
            </w:r>
          </w:p>
        </w:tc>
        <w:tc>
          <w:tcPr>
            <w:tcW w:w="666"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7395833D" w14:textId="572165D4" w:rsidR="00621765" w:rsidRPr="00E96F35" w:rsidRDefault="002F1DF1" w:rsidP="00621765">
            <w:pPr>
              <w:rPr>
                <w:rFonts w:ascii="Arial Narrow" w:hAnsi="Arial Narrow" w:cs="Arial"/>
                <w:sz w:val="20"/>
              </w:rPr>
            </w:pPr>
            <w:bookmarkStart w:id="7" w:name="Time_Out"/>
            <w:bookmarkEnd w:id="7"/>
            <w:r>
              <w:rPr>
                <w:rFonts w:ascii="Arial Narrow" w:hAnsi="Arial Narrow" w:cs="Arial"/>
                <w:sz w:val="20"/>
              </w:rPr>
              <w:t>12:45</w:t>
            </w:r>
          </w:p>
        </w:tc>
      </w:tr>
      <w:tr w:rsidR="00621765" w:rsidRPr="00D85271" w14:paraId="6AFFD60E" w14:textId="77777777" w:rsidTr="00EB55E7">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6B33D56" w14:textId="77777777" w:rsidR="00621765" w:rsidRPr="00E96F35" w:rsidRDefault="00621765" w:rsidP="00621765">
            <w:pPr>
              <w:rPr>
                <w:rFonts w:ascii="Arial Narrow" w:hAnsi="Arial Narrow" w:cs="Arial"/>
                <w:sz w:val="18"/>
                <w:szCs w:val="18"/>
              </w:rPr>
            </w:pPr>
            <w:r w:rsidRPr="00E96F35">
              <w:rPr>
                <w:rFonts w:ascii="Arial Narrow" w:hAnsi="Arial Narrow" w:cs="Arial"/>
                <w:sz w:val="18"/>
                <w:szCs w:val="18"/>
              </w:rPr>
              <w:t>What parts of the permit were assessed</w:t>
            </w:r>
          </w:p>
        </w:tc>
        <w:tc>
          <w:tcPr>
            <w:tcW w:w="8165" w:type="dxa"/>
            <w:gridSpan w:val="14"/>
            <w:tcBorders>
              <w:top w:val="single" w:sz="8" w:space="0" w:color="auto"/>
              <w:left w:val="single" w:sz="8" w:space="0" w:color="auto"/>
              <w:bottom w:val="single" w:sz="8" w:space="0" w:color="auto"/>
              <w:right w:val="single" w:sz="12" w:space="0" w:color="auto"/>
            </w:tcBorders>
          </w:tcPr>
          <w:p w14:paraId="7544C9D5" w14:textId="35A5144C" w:rsidR="00621765" w:rsidRPr="00E96F35" w:rsidRDefault="002F1DF1" w:rsidP="000055DD">
            <w:pPr>
              <w:rPr>
                <w:rFonts w:ascii="Arial Narrow" w:hAnsi="Arial Narrow" w:cs="Arial"/>
                <w:sz w:val="20"/>
              </w:rPr>
            </w:pPr>
            <w:bookmarkStart w:id="8" w:name="Assessed_Area"/>
            <w:bookmarkEnd w:id="8"/>
            <w:r>
              <w:rPr>
                <w:rFonts w:ascii="Arial Narrow" w:hAnsi="Arial Narrow" w:cs="Arial"/>
                <w:sz w:val="20"/>
              </w:rPr>
              <w:t>See agenda</w:t>
            </w:r>
          </w:p>
        </w:tc>
      </w:tr>
      <w:tr w:rsidR="00621765" w:rsidRPr="00D85271" w14:paraId="4D001BDD" w14:textId="77777777" w:rsidTr="00EB55E7">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3C3C3A7" w14:textId="77777777" w:rsidR="00621765" w:rsidRPr="00E96F35" w:rsidRDefault="00621765" w:rsidP="00621765">
            <w:pPr>
              <w:rPr>
                <w:rFonts w:ascii="Arial Narrow" w:hAnsi="Arial Narrow" w:cs="Arial"/>
                <w:sz w:val="18"/>
                <w:szCs w:val="18"/>
              </w:rPr>
            </w:pPr>
            <w:r w:rsidRPr="00E96F35">
              <w:rPr>
                <w:rFonts w:ascii="Arial Narrow" w:hAnsi="Arial Narrow" w:cs="Arial"/>
                <w:sz w:val="18"/>
                <w:szCs w:val="18"/>
              </w:rPr>
              <w:t>Assessment</w:t>
            </w:r>
          </w:p>
        </w:tc>
        <w:bookmarkStart w:id="9" w:name="Assessment_type" w:displacedByCustomXml="next"/>
        <w:bookmarkEnd w:id="9" w:displacedByCustomXml="next"/>
        <w:sdt>
          <w:sdtPr>
            <w:rPr>
              <w:rFonts w:ascii="Arial Narrow" w:hAnsi="Arial Narrow" w:cs="Arial"/>
              <w:sz w:val="20"/>
            </w:rPr>
            <w:id w:val="2931698"/>
            <w:placeholder>
              <w:docPart w:val="CE8DE3C2224043139B62DAA25AC9B842"/>
            </w:placeholder>
            <w:dropDownList>
              <w:listItem w:value="Choose an item."/>
              <w:listItem w:displayText="Site Inspection" w:value="Site Inspection"/>
              <w:listItem w:displayText="Audit" w:value="Audit"/>
              <w:listItem w:displayText="Check Monitoring/sampling" w:value="Check Monitoring/sampling"/>
              <w:listItem w:displayText="Report/ Data Review" w:value="Report/ Data Review"/>
              <w:listItem w:displayText="Procedure Review" w:value="Procedure Review"/>
              <w:listItem w:displayText="Multiple assessment type" w:value="Multiple assessment type"/>
            </w:dropDownList>
          </w:sdtPr>
          <w:sdtEndPr/>
          <w:sdtContent>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3835E584" w14:textId="70AA98DB" w:rsidR="00621765" w:rsidRPr="00E96F35" w:rsidRDefault="00995C60" w:rsidP="00621765">
                <w:pPr>
                  <w:rPr>
                    <w:rFonts w:ascii="Arial Narrow" w:hAnsi="Arial Narrow" w:cs="Arial"/>
                    <w:sz w:val="20"/>
                  </w:rPr>
                </w:pPr>
                <w:r>
                  <w:rPr>
                    <w:rFonts w:ascii="Arial Narrow" w:hAnsi="Arial Narrow" w:cs="Arial"/>
                    <w:sz w:val="20"/>
                  </w:rPr>
                  <w:t>Site Inspection</w:t>
                </w:r>
              </w:p>
            </w:tc>
          </w:sdtContent>
        </w:sdt>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06B2B892" w14:textId="77777777" w:rsidR="00621765" w:rsidRPr="00E96F35" w:rsidRDefault="00621765" w:rsidP="00621765">
            <w:pPr>
              <w:rPr>
                <w:rFonts w:ascii="Arial Narrow" w:hAnsi="Arial Narrow" w:cs="Arial"/>
                <w:sz w:val="20"/>
              </w:rPr>
            </w:pPr>
            <w:r w:rsidRPr="00E96F35">
              <w:rPr>
                <w:rFonts w:ascii="Arial Narrow" w:hAnsi="Arial Narrow" w:cs="Arial"/>
                <w:sz w:val="20"/>
              </w:rPr>
              <w:t>EPR Activity:</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115F74AF" w14:textId="77777777" w:rsidR="00621765" w:rsidRPr="00E96F35" w:rsidRDefault="00621765" w:rsidP="00621765">
            <w:pPr>
              <w:jc w:val="right"/>
              <w:rPr>
                <w:rFonts w:ascii="Arial Narrow" w:hAnsi="Arial Narrow" w:cs="Arial"/>
                <w:sz w:val="20"/>
              </w:rPr>
            </w:pPr>
            <w:r w:rsidRPr="00E96F35">
              <w:rPr>
                <w:rFonts w:ascii="Arial Narrow" w:hAnsi="Arial Narrow" w:cs="Arial"/>
                <w:sz w:val="20"/>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160C2788" w14:textId="77777777" w:rsidR="00621765" w:rsidRPr="00E96F35" w:rsidRDefault="00621765" w:rsidP="00621765">
            <w:pPr>
              <w:jc w:val="center"/>
              <w:rPr>
                <w:rFonts w:ascii="Arial Narrow" w:hAnsi="Arial Narrow" w:cs="Arial"/>
                <w:sz w:val="20"/>
              </w:rPr>
            </w:pPr>
            <w:bookmarkStart w:id="10" w:name="Reg_Inst"/>
            <w:bookmarkEnd w:id="10"/>
            <w:r w:rsidRPr="00E96F35">
              <w:rPr>
                <w:rFonts w:ascii="Arial Narrow" w:hAnsi="Arial Narrow" w:cs="Arial"/>
                <w:sz w:val="20"/>
              </w:rPr>
              <w:t>X</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6B554A98" w14:textId="77777777" w:rsidR="00621765" w:rsidRPr="00E96F35" w:rsidRDefault="00621765" w:rsidP="00621765">
            <w:pPr>
              <w:jc w:val="right"/>
              <w:rPr>
                <w:rFonts w:ascii="Arial Narrow" w:hAnsi="Arial Narrow" w:cs="Arial"/>
                <w:sz w:val="20"/>
              </w:rPr>
            </w:pPr>
            <w:r w:rsidRPr="00E96F35">
              <w:rPr>
                <w:rFonts w:ascii="Arial Narrow" w:hAnsi="Arial Narrow" w:cs="Arial"/>
                <w:sz w:val="20"/>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421BA048" w14:textId="77777777" w:rsidR="00621765" w:rsidRPr="00E96F35" w:rsidRDefault="00621765" w:rsidP="00621765">
            <w:pPr>
              <w:jc w:val="center"/>
              <w:rPr>
                <w:rFonts w:ascii="Arial Narrow" w:hAnsi="Arial Narrow" w:cs="Arial"/>
                <w:sz w:val="20"/>
              </w:rPr>
            </w:pPr>
            <w:bookmarkStart w:id="11" w:name="Reg_Waste"/>
            <w:bookmarkEnd w:id="11"/>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38E0B5C2" w14:textId="77777777" w:rsidR="00621765" w:rsidRPr="00E96F35" w:rsidRDefault="00621765" w:rsidP="00621765">
            <w:pPr>
              <w:jc w:val="right"/>
              <w:rPr>
                <w:rFonts w:ascii="Arial Narrow" w:hAnsi="Arial Narrow" w:cs="Arial"/>
                <w:sz w:val="20"/>
              </w:rPr>
            </w:pPr>
            <w:r w:rsidRPr="00E96F35">
              <w:rPr>
                <w:rFonts w:ascii="Arial Narrow" w:hAnsi="Arial Narrow" w:cs="Arial"/>
                <w:sz w:val="20"/>
              </w:rPr>
              <w:t>Water Discharge</w:t>
            </w:r>
          </w:p>
        </w:tc>
        <w:tc>
          <w:tcPr>
            <w:tcW w:w="239"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1FA9B7E2" w14:textId="77777777" w:rsidR="00621765" w:rsidRPr="00E96F35" w:rsidRDefault="00621765" w:rsidP="00621765">
            <w:pPr>
              <w:jc w:val="center"/>
              <w:rPr>
                <w:rFonts w:ascii="Arial Narrow" w:hAnsi="Arial Narrow" w:cs="Arial"/>
                <w:sz w:val="20"/>
              </w:rPr>
            </w:pPr>
            <w:bookmarkStart w:id="12" w:name="Reg_Water"/>
            <w:bookmarkEnd w:id="12"/>
          </w:p>
        </w:tc>
      </w:tr>
      <w:tr w:rsidR="00621765" w:rsidRPr="00D85271" w14:paraId="4FCD03DB" w14:textId="77777777" w:rsidTr="00EB55E7">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1839C10F" w14:textId="77777777" w:rsidR="00621765" w:rsidRPr="00E96F35" w:rsidRDefault="00621765" w:rsidP="00621765">
            <w:pPr>
              <w:rPr>
                <w:rFonts w:ascii="Arial Narrow" w:hAnsi="Arial Narrow" w:cs="Arial"/>
                <w:sz w:val="18"/>
                <w:szCs w:val="18"/>
              </w:rPr>
            </w:pPr>
            <w:r>
              <w:rPr>
                <w:rFonts w:ascii="Arial Narrow" w:hAnsi="Arial Narrow" w:cs="Arial"/>
                <w:sz w:val="18"/>
                <w:szCs w:val="18"/>
              </w:rPr>
              <w:t>Recipient’s name/position</w:t>
            </w:r>
          </w:p>
        </w:tc>
        <w:tc>
          <w:tcPr>
            <w:tcW w:w="8165"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7AB012C5" w14:textId="77777777" w:rsidR="00621765" w:rsidRPr="00E96F35" w:rsidRDefault="00621765" w:rsidP="00621765">
            <w:pPr>
              <w:rPr>
                <w:rFonts w:ascii="Arial Narrow" w:hAnsi="Arial Narrow" w:cs="Arial"/>
                <w:sz w:val="20"/>
              </w:rPr>
            </w:pPr>
            <w:bookmarkStart w:id="13" w:name="RecipientName"/>
            <w:bookmarkEnd w:id="13"/>
            <w:r>
              <w:rPr>
                <w:rFonts w:ascii="Arial Narrow" w:hAnsi="Arial Narrow" w:cs="Arial"/>
                <w:sz w:val="20"/>
              </w:rPr>
              <w:t>Tim Pink – EHS Manager</w:t>
            </w:r>
          </w:p>
        </w:tc>
      </w:tr>
      <w:tr w:rsidR="00621765" w:rsidRPr="00D85271" w14:paraId="1B2AC344" w14:textId="77777777" w:rsidTr="00EB55E7">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0719BECE" w14:textId="77777777" w:rsidR="00621765" w:rsidRPr="00E96F35" w:rsidRDefault="00621765" w:rsidP="00621765">
            <w:pPr>
              <w:rPr>
                <w:rFonts w:ascii="Arial Narrow" w:hAnsi="Arial Narrow" w:cs="Arial"/>
                <w:sz w:val="18"/>
                <w:szCs w:val="18"/>
              </w:rPr>
            </w:pPr>
            <w:r w:rsidRPr="00E96F35">
              <w:rPr>
                <w:rFonts w:ascii="Arial Narrow" w:hAnsi="Arial Narrow" w:cs="Arial"/>
                <w:sz w:val="18"/>
                <w:szCs w:val="18"/>
              </w:rPr>
              <w:t>Officer’s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01B99AF0" w14:textId="01115A1D" w:rsidR="00621765" w:rsidRPr="00E96F35" w:rsidRDefault="00995C60" w:rsidP="000055DD">
            <w:pPr>
              <w:rPr>
                <w:rFonts w:ascii="Arial Narrow" w:hAnsi="Arial Narrow" w:cs="Arial"/>
                <w:sz w:val="20"/>
              </w:rPr>
            </w:pPr>
            <w:bookmarkStart w:id="14" w:name="Officer"/>
            <w:bookmarkEnd w:id="14"/>
            <w:r>
              <w:rPr>
                <w:rFonts w:ascii="Arial Narrow" w:hAnsi="Arial Narrow" w:cs="Arial"/>
                <w:sz w:val="20"/>
              </w:rPr>
              <w:t>Nick Jenkins</w:t>
            </w:r>
            <w:r w:rsidR="002F1DF1">
              <w:rPr>
                <w:rFonts w:ascii="Arial Narrow" w:hAnsi="Arial Narrow" w:cs="Arial"/>
                <w:sz w:val="20"/>
              </w:rPr>
              <w:t xml:space="preserve"> &amp; Douglas Cowie</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4879A235" w14:textId="77777777" w:rsidR="00621765" w:rsidRPr="00E96F35" w:rsidRDefault="00621765" w:rsidP="00621765">
            <w:pPr>
              <w:rPr>
                <w:rFonts w:ascii="Arial Narrow" w:hAnsi="Arial Narrow" w:cs="Arial"/>
                <w:sz w:val="20"/>
              </w:rPr>
            </w:pPr>
            <w:r w:rsidRPr="00E96F35">
              <w:rPr>
                <w:rFonts w:ascii="Arial Narrow" w:hAnsi="Arial Narrow" w:cs="Arial"/>
                <w:sz w:val="20"/>
              </w:rPr>
              <w:t>Date issued</w:t>
            </w:r>
          </w:p>
        </w:tc>
        <w:tc>
          <w:tcPr>
            <w:tcW w:w="1663"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7D50ADDC" w14:textId="32006AA5" w:rsidR="00621765" w:rsidRPr="00E96F35" w:rsidRDefault="00184112" w:rsidP="00621765">
            <w:pPr>
              <w:rPr>
                <w:rFonts w:ascii="Arial Narrow" w:hAnsi="Arial Narrow" w:cs="Arial"/>
                <w:sz w:val="20"/>
              </w:rPr>
            </w:pPr>
            <w:bookmarkStart w:id="15" w:name="RptDelivDate"/>
            <w:bookmarkEnd w:id="15"/>
            <w:r>
              <w:rPr>
                <w:rFonts w:ascii="Arial Narrow" w:hAnsi="Arial Narrow" w:cs="Arial"/>
                <w:sz w:val="20"/>
              </w:rPr>
              <w:t>27/</w:t>
            </w:r>
            <w:r w:rsidR="00E12307">
              <w:rPr>
                <w:rFonts w:ascii="Arial Narrow" w:hAnsi="Arial Narrow" w:cs="Arial"/>
                <w:sz w:val="20"/>
              </w:rPr>
              <w:t>04/16</w:t>
            </w:r>
          </w:p>
        </w:tc>
      </w:tr>
    </w:tbl>
    <w:p w14:paraId="5291C25F" w14:textId="77777777" w:rsidR="00B35A50" w:rsidRPr="000115FE" w:rsidRDefault="00B35A50" w:rsidP="005628EA">
      <w:pPr>
        <w:rPr>
          <w:rFonts w:cs="Arial"/>
          <w:sz w:val="12"/>
          <w:szCs w:val="12"/>
        </w:rPr>
      </w:pPr>
    </w:p>
    <w:tbl>
      <w:tblPr>
        <w:tblW w:w="10712" w:type="dxa"/>
        <w:tblInd w:w="-157"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657"/>
        <w:gridCol w:w="2722"/>
        <w:gridCol w:w="709"/>
        <w:gridCol w:w="403"/>
        <w:gridCol w:w="283"/>
        <w:gridCol w:w="289"/>
        <w:gridCol w:w="283"/>
        <w:gridCol w:w="1719"/>
        <w:gridCol w:w="567"/>
        <w:gridCol w:w="80"/>
      </w:tblGrid>
      <w:tr w:rsidR="00B35A50" w:rsidRPr="00D85271" w14:paraId="292B2F7F" w14:textId="77777777" w:rsidTr="00EB55E7">
        <w:trPr>
          <w:gridAfter w:val="1"/>
          <w:wAfter w:w="80" w:type="dxa"/>
          <w:trHeight w:val="225"/>
        </w:trPr>
        <w:tc>
          <w:tcPr>
            <w:tcW w:w="10632" w:type="dxa"/>
            <w:gridSpan w:val="9"/>
            <w:tcBorders>
              <w:top w:val="single" w:sz="12" w:space="0" w:color="auto"/>
              <w:bottom w:val="single" w:sz="12" w:space="0" w:color="auto"/>
            </w:tcBorders>
            <w:shd w:val="clear" w:color="auto" w:fill="000000"/>
            <w:vAlign w:val="center"/>
          </w:tcPr>
          <w:p w14:paraId="3CDA98F8"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EB55E7" w14:paraId="74AE64AC" w14:textId="77777777" w:rsidTr="00EB55E7">
        <w:trPr>
          <w:gridAfter w:val="1"/>
          <w:wAfter w:w="80" w:type="dxa"/>
          <w:trHeight w:val="842"/>
        </w:trPr>
        <w:tc>
          <w:tcPr>
            <w:tcW w:w="10632" w:type="dxa"/>
            <w:gridSpan w:val="9"/>
            <w:tcBorders>
              <w:top w:val="single" w:sz="12" w:space="0" w:color="auto"/>
              <w:bottom w:val="single" w:sz="12" w:space="0" w:color="auto"/>
            </w:tcBorders>
            <w:shd w:val="clear" w:color="auto" w:fill="D9D9D9"/>
          </w:tcPr>
          <w:p w14:paraId="78C9E6F6" w14:textId="77777777" w:rsidR="00B35A50" w:rsidRPr="00EB55E7" w:rsidRDefault="00716489" w:rsidP="00374A3E">
            <w:pPr>
              <w:tabs>
                <w:tab w:val="left" w:pos="1423"/>
                <w:tab w:val="left" w:pos="1565"/>
                <w:tab w:val="left" w:pos="3686"/>
                <w:tab w:val="left" w:pos="6237"/>
                <w:tab w:val="center" w:pos="9072"/>
              </w:tabs>
              <w:ind w:right="108"/>
              <w:jc w:val="both"/>
              <w:rPr>
                <w:rFonts w:cs="Arial"/>
                <w:sz w:val="18"/>
                <w:szCs w:val="18"/>
              </w:rPr>
            </w:pPr>
            <w:r w:rsidRPr="00EB55E7">
              <w:rPr>
                <w:rFonts w:cs="Arial"/>
                <w:sz w:val="18"/>
                <w:szCs w:val="18"/>
              </w:rPr>
              <w:t xml:space="preserve">This is </w:t>
            </w:r>
            <w:r w:rsidR="00B35A50" w:rsidRPr="00EB55E7">
              <w:rPr>
                <w:rFonts w:cs="Arial"/>
                <w:sz w:val="18"/>
                <w:szCs w:val="18"/>
              </w:rPr>
              <w:t>based on the requirements of the permit under the Environmental Permitting Regulations.</w:t>
            </w:r>
            <w:r w:rsidR="00D91324" w:rsidRPr="00EB55E7">
              <w:rPr>
                <w:rFonts w:cs="Arial"/>
                <w:sz w:val="18"/>
                <w:szCs w:val="18"/>
              </w:rPr>
              <w:t xml:space="preserve"> </w:t>
            </w:r>
            <w:r w:rsidR="00B35A50" w:rsidRPr="00EB55E7">
              <w:rPr>
                <w:rFonts w:cs="Arial"/>
                <w:sz w:val="18"/>
                <w:szCs w:val="18"/>
              </w:rPr>
              <w:t xml:space="preserve"> </w:t>
            </w:r>
            <w:r w:rsidR="00097A48" w:rsidRPr="00EB55E7">
              <w:rPr>
                <w:rFonts w:cs="Arial"/>
                <w:sz w:val="18"/>
                <w:szCs w:val="18"/>
              </w:rPr>
              <w:t xml:space="preserve">A detailed explanation and any action you may need to take are given in the “Detailed Assessment of Compliance” (section 3).  </w:t>
            </w:r>
            <w:r w:rsidRPr="00EB55E7">
              <w:rPr>
                <w:rFonts w:cs="Arial"/>
                <w:sz w:val="18"/>
                <w:szCs w:val="18"/>
              </w:rPr>
              <w:t xml:space="preserve">This </w:t>
            </w:r>
            <w:r w:rsidR="002116A8" w:rsidRPr="00EB55E7">
              <w:rPr>
                <w:rFonts w:cs="Arial"/>
                <w:sz w:val="18"/>
                <w:szCs w:val="18"/>
              </w:rPr>
              <w:t>summary</w:t>
            </w:r>
            <w:r w:rsidRPr="00EB55E7">
              <w:rPr>
                <w:rFonts w:cs="Arial"/>
                <w:sz w:val="18"/>
                <w:szCs w:val="18"/>
              </w:rPr>
              <w:t xml:space="preserve"> </w:t>
            </w:r>
            <w:r w:rsidR="00B35A50" w:rsidRPr="00EB55E7">
              <w:rPr>
                <w:rFonts w:cs="Arial"/>
                <w:sz w:val="18"/>
                <w:szCs w:val="18"/>
              </w:rPr>
              <w:t>details where</w:t>
            </w:r>
            <w:r w:rsidR="00E5262E" w:rsidRPr="00EB55E7">
              <w:rPr>
                <w:rFonts w:cs="Arial"/>
                <w:sz w:val="18"/>
                <w:szCs w:val="18"/>
              </w:rPr>
              <w:t xml:space="preserve"> we believe</w:t>
            </w:r>
            <w:r w:rsidR="00B35A50" w:rsidRPr="00EB55E7">
              <w:rPr>
                <w:rFonts w:cs="Arial"/>
                <w:sz w:val="18"/>
                <w:szCs w:val="18"/>
              </w:rPr>
              <w:t xml:space="preserve"> a</w:t>
            </w:r>
            <w:r w:rsidRPr="00EB55E7">
              <w:rPr>
                <w:rFonts w:cs="Arial"/>
                <w:sz w:val="18"/>
                <w:szCs w:val="18"/>
              </w:rPr>
              <w:t>ny non-compliance</w:t>
            </w:r>
            <w:r w:rsidR="004E2633" w:rsidRPr="00EB55E7">
              <w:rPr>
                <w:rFonts w:cs="Arial"/>
                <w:sz w:val="18"/>
                <w:szCs w:val="18"/>
              </w:rPr>
              <w:t xml:space="preserve"> </w:t>
            </w:r>
            <w:r w:rsidR="00BC0B61" w:rsidRPr="00EB55E7">
              <w:rPr>
                <w:rFonts w:cs="Arial"/>
                <w:sz w:val="18"/>
                <w:szCs w:val="18"/>
              </w:rPr>
              <w:t>with</w:t>
            </w:r>
            <w:r w:rsidR="00B35A50" w:rsidRPr="00EB55E7">
              <w:rPr>
                <w:rFonts w:cs="Arial"/>
                <w:sz w:val="18"/>
                <w:szCs w:val="18"/>
              </w:rPr>
              <w:t xml:space="preserve"> the permit has occurred, </w:t>
            </w:r>
            <w:r w:rsidR="00A127F2" w:rsidRPr="00EB55E7">
              <w:rPr>
                <w:rFonts w:cs="Arial"/>
                <w:sz w:val="18"/>
                <w:szCs w:val="18"/>
              </w:rPr>
              <w:t xml:space="preserve">the relevant </w:t>
            </w:r>
            <w:r w:rsidR="00B35A50" w:rsidRPr="00EB55E7">
              <w:rPr>
                <w:rFonts w:cs="Arial"/>
                <w:sz w:val="18"/>
                <w:szCs w:val="18"/>
              </w:rPr>
              <w:t xml:space="preserve">condition and how the </w:t>
            </w:r>
            <w:r w:rsidR="00A127F2" w:rsidRPr="00EB55E7">
              <w:rPr>
                <w:rFonts w:cs="Arial"/>
                <w:sz w:val="18"/>
                <w:szCs w:val="18"/>
              </w:rPr>
              <w:t>non-compliance has</w:t>
            </w:r>
            <w:r w:rsidR="00B35A50" w:rsidRPr="00EB55E7">
              <w:rPr>
                <w:rFonts w:cs="Arial"/>
                <w:sz w:val="18"/>
                <w:szCs w:val="18"/>
              </w:rPr>
              <w:t xml:space="preserve"> been </w:t>
            </w:r>
            <w:r w:rsidR="00F37E63" w:rsidRPr="00EB55E7">
              <w:rPr>
                <w:rFonts w:cs="Arial"/>
                <w:sz w:val="18"/>
                <w:szCs w:val="18"/>
              </w:rPr>
              <w:t>categorised</w:t>
            </w:r>
            <w:r w:rsidR="00B35A50" w:rsidRPr="00EB55E7">
              <w:rPr>
                <w:rFonts w:cs="Arial"/>
                <w:sz w:val="18"/>
                <w:szCs w:val="18"/>
              </w:rPr>
              <w:t xml:space="preserve"> using </w:t>
            </w:r>
            <w:r w:rsidR="00181D1C" w:rsidRPr="00EB55E7">
              <w:rPr>
                <w:rFonts w:cs="Arial"/>
                <w:sz w:val="18"/>
                <w:szCs w:val="18"/>
              </w:rPr>
              <w:t>our</w:t>
            </w:r>
            <w:r w:rsidR="00B35A50" w:rsidRPr="00EB55E7">
              <w:rPr>
                <w:rFonts w:cs="Arial"/>
                <w:sz w:val="18"/>
                <w:szCs w:val="18"/>
              </w:rPr>
              <w:t xml:space="preserve"> </w:t>
            </w:r>
            <w:hyperlink r:id="rId14" w:history="1">
              <w:r w:rsidR="00E5262E" w:rsidRPr="00EB55E7">
                <w:rPr>
                  <w:rStyle w:val="Hyperlink"/>
                  <w:rFonts w:cs="Arial"/>
                  <w:color w:val="FF0000"/>
                  <w:sz w:val="18"/>
                  <w:szCs w:val="18"/>
                </w:rPr>
                <w:t>Compliance Classification S</w:t>
              </w:r>
              <w:r w:rsidR="00B35A50" w:rsidRPr="00EB55E7">
                <w:rPr>
                  <w:rStyle w:val="Hyperlink"/>
                  <w:rFonts w:cs="Arial"/>
                  <w:color w:val="FF0000"/>
                  <w:sz w:val="18"/>
                  <w:szCs w:val="18"/>
                </w:rPr>
                <w:t>cheme</w:t>
              </w:r>
            </w:hyperlink>
            <w:r w:rsidR="00A127F2" w:rsidRPr="00EB55E7">
              <w:rPr>
                <w:rFonts w:cs="Arial"/>
                <w:sz w:val="18"/>
                <w:szCs w:val="18"/>
              </w:rPr>
              <w:t xml:space="preserve"> (CCS)</w:t>
            </w:r>
            <w:r w:rsidR="00B35A50" w:rsidRPr="00EB55E7">
              <w:rPr>
                <w:rFonts w:cs="Arial"/>
                <w:sz w:val="18"/>
                <w:szCs w:val="18"/>
              </w:rPr>
              <w:t>.</w:t>
            </w:r>
            <w:r w:rsidR="00FD5CE8" w:rsidRPr="00EB55E7">
              <w:rPr>
                <w:rFonts w:cs="Arial"/>
                <w:sz w:val="18"/>
                <w:szCs w:val="18"/>
              </w:rPr>
              <w:t xml:space="preserve"> </w:t>
            </w:r>
            <w:r w:rsidR="00D91324" w:rsidRPr="00EB55E7">
              <w:rPr>
                <w:rFonts w:cs="Arial"/>
                <w:sz w:val="18"/>
                <w:szCs w:val="18"/>
              </w:rPr>
              <w:t xml:space="preserve"> </w:t>
            </w:r>
            <w:r w:rsidR="00F37E63" w:rsidRPr="00EB55E7">
              <w:rPr>
                <w:rFonts w:cs="Arial"/>
                <w:sz w:val="18"/>
                <w:szCs w:val="18"/>
              </w:rPr>
              <w:t>CCS s</w:t>
            </w:r>
            <w:r w:rsidR="00B00F2D" w:rsidRPr="00EB55E7">
              <w:rPr>
                <w:rFonts w:cs="Arial"/>
                <w:sz w:val="18"/>
                <w:szCs w:val="18"/>
                <w:lang w:val="en-US"/>
              </w:rPr>
              <w:t>cores can be consolidated or suspended</w:t>
            </w:r>
            <w:r w:rsidR="00666A68" w:rsidRPr="00EB55E7">
              <w:rPr>
                <w:rFonts w:cs="Arial"/>
                <w:sz w:val="18"/>
                <w:szCs w:val="18"/>
                <w:lang w:val="en-US"/>
              </w:rPr>
              <w:t>,</w:t>
            </w:r>
            <w:r w:rsidR="00B00F2D" w:rsidRPr="00EB55E7">
              <w:rPr>
                <w:rFonts w:cs="Arial"/>
                <w:sz w:val="18"/>
                <w:szCs w:val="18"/>
                <w:lang w:val="en-US"/>
              </w:rPr>
              <w:t xml:space="preserve"> where appropriate</w:t>
            </w:r>
            <w:r w:rsidRPr="00EB55E7">
              <w:rPr>
                <w:rFonts w:cs="Arial"/>
                <w:sz w:val="18"/>
                <w:szCs w:val="18"/>
                <w:lang w:val="en-US"/>
              </w:rPr>
              <w:t>,</w:t>
            </w:r>
            <w:r w:rsidR="00B00F2D" w:rsidRPr="00EB55E7">
              <w:rPr>
                <w:rFonts w:cs="Arial"/>
                <w:sz w:val="18"/>
                <w:szCs w:val="18"/>
                <w:lang w:val="en-US"/>
              </w:rPr>
              <w:t xml:space="preserve"> to reflect the impact of some </w:t>
            </w:r>
            <w:r w:rsidRPr="00EB55E7">
              <w:rPr>
                <w:rFonts w:cs="Arial"/>
                <w:sz w:val="18"/>
                <w:szCs w:val="18"/>
                <w:lang w:val="en-US"/>
              </w:rPr>
              <w:t xml:space="preserve">non-compliances </w:t>
            </w:r>
            <w:r w:rsidR="00B00F2D" w:rsidRPr="00EB55E7">
              <w:rPr>
                <w:rFonts w:cs="Arial"/>
                <w:sz w:val="18"/>
                <w:szCs w:val="18"/>
                <w:lang w:val="en-US"/>
              </w:rPr>
              <w:t xml:space="preserve">more accurately. </w:t>
            </w:r>
            <w:r w:rsidR="00D91324" w:rsidRPr="00EB55E7">
              <w:rPr>
                <w:rFonts w:cs="Arial"/>
                <w:sz w:val="18"/>
                <w:szCs w:val="18"/>
                <w:lang w:val="en-US"/>
              </w:rPr>
              <w:t xml:space="preserve"> </w:t>
            </w:r>
            <w:r w:rsidR="00B00F2D" w:rsidRPr="00EB55E7">
              <w:rPr>
                <w:rFonts w:cs="Arial"/>
                <w:sz w:val="18"/>
                <w:szCs w:val="18"/>
                <w:lang w:val="en-US"/>
              </w:rPr>
              <w:t xml:space="preserve">For more details of </w:t>
            </w:r>
            <w:r w:rsidR="0022636C" w:rsidRPr="00EB55E7">
              <w:rPr>
                <w:rFonts w:cs="Arial"/>
                <w:sz w:val="18"/>
                <w:szCs w:val="18"/>
                <w:lang w:val="en-US"/>
              </w:rPr>
              <w:t>our</w:t>
            </w:r>
            <w:r w:rsidR="00B00F2D" w:rsidRPr="00EB55E7">
              <w:rPr>
                <w:rFonts w:cs="Arial"/>
                <w:sz w:val="18"/>
                <w:szCs w:val="18"/>
                <w:lang w:val="en-US"/>
              </w:rPr>
              <w:t xml:space="preserve"> CCS scheme, contact your </w:t>
            </w:r>
            <w:hyperlink r:id="rId15" w:history="1">
              <w:r w:rsidR="00B00F2D" w:rsidRPr="00EB55E7">
                <w:rPr>
                  <w:rStyle w:val="Hyperlink"/>
                  <w:rFonts w:cs="Arial"/>
                  <w:color w:val="FF0000"/>
                  <w:sz w:val="18"/>
                  <w:szCs w:val="18"/>
                  <w:lang w:val="en-US"/>
                </w:rPr>
                <w:t>local office.</w:t>
              </w:r>
            </w:hyperlink>
          </w:p>
        </w:tc>
      </w:tr>
      <w:tr w:rsidR="001702F2" w:rsidRPr="00D85271" w14:paraId="21D1DC90" w14:textId="77777777" w:rsidTr="00EB55E7">
        <w:trPr>
          <w:gridAfter w:val="1"/>
          <w:wAfter w:w="80" w:type="dxa"/>
          <w:trHeight w:val="334"/>
        </w:trPr>
        <w:tc>
          <w:tcPr>
            <w:tcW w:w="8346" w:type="dxa"/>
            <w:gridSpan w:val="7"/>
            <w:tcBorders>
              <w:top w:val="single" w:sz="12" w:space="0" w:color="auto"/>
              <w:bottom w:val="single" w:sz="12" w:space="0" w:color="auto"/>
              <w:right w:val="nil"/>
            </w:tcBorders>
            <w:shd w:val="clear" w:color="auto" w:fill="D9D9D9"/>
            <w:vAlign w:val="center"/>
          </w:tcPr>
          <w:p w14:paraId="61591DAF"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286" w:type="dxa"/>
            <w:gridSpan w:val="2"/>
            <w:tcBorders>
              <w:top w:val="single" w:sz="12" w:space="0" w:color="auto"/>
              <w:left w:val="nil"/>
              <w:bottom w:val="single" w:sz="12" w:space="0" w:color="auto"/>
            </w:tcBorders>
            <w:shd w:val="clear" w:color="auto" w:fill="D9D9D9"/>
            <w:vAlign w:val="center"/>
          </w:tcPr>
          <w:p w14:paraId="32D49E83"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065CA1F4" w14:textId="77777777" w:rsidTr="00EB55E7">
        <w:trPr>
          <w:gridAfter w:val="1"/>
          <w:wAfter w:w="80" w:type="dxa"/>
          <w:trHeight w:val="246"/>
        </w:trPr>
        <w:tc>
          <w:tcPr>
            <w:tcW w:w="3657"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0B07330B"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3"/>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2E3DDF59"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6AE3592" w14:textId="0830A8A1" w:rsidR="003E2424" w:rsidRPr="00DB2AC0" w:rsidRDefault="002F1DF1" w:rsidP="00D85271">
            <w:pPr>
              <w:jc w:val="center"/>
              <w:rPr>
                <w:rFonts w:cs="Arial"/>
                <w:sz w:val="20"/>
              </w:rPr>
            </w:pPr>
            <w:bookmarkStart w:id="16" w:name="A1"/>
            <w:bookmarkEnd w:id="16"/>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449EC85" w14:textId="77777777" w:rsidR="003E2424" w:rsidRPr="00DB2AC0" w:rsidRDefault="003E2424" w:rsidP="005628EA">
            <w:pPr>
              <w:rPr>
                <w:rFonts w:cs="Arial"/>
                <w:sz w:val="20"/>
              </w:rPr>
            </w:pPr>
          </w:p>
        </w:tc>
        <w:tc>
          <w:tcPr>
            <w:tcW w:w="2286" w:type="dxa"/>
            <w:gridSpan w:val="2"/>
            <w:tcBorders>
              <w:top w:val="single" w:sz="12" w:space="0" w:color="auto"/>
              <w:left w:val="single" w:sz="12" w:space="0" w:color="auto"/>
              <w:bottom w:val="single" w:sz="6" w:space="0" w:color="auto"/>
              <w:right w:val="single" w:sz="12" w:space="0" w:color="auto"/>
            </w:tcBorders>
            <w:shd w:val="clear" w:color="auto" w:fill="auto"/>
          </w:tcPr>
          <w:p w14:paraId="130372ED" w14:textId="77777777" w:rsidR="003E2424" w:rsidRPr="00DB2AC0" w:rsidRDefault="003E2424" w:rsidP="0031304F">
            <w:pPr>
              <w:tabs>
                <w:tab w:val="left" w:pos="330"/>
              </w:tabs>
              <w:ind w:left="-28" w:right="-28"/>
              <w:jc w:val="both"/>
              <w:rPr>
                <w:rFonts w:cs="Arial"/>
                <w:sz w:val="20"/>
              </w:rPr>
            </w:pPr>
            <w:bookmarkStart w:id="17" w:name="A_A1"/>
            <w:bookmarkEnd w:id="17"/>
          </w:p>
        </w:tc>
      </w:tr>
      <w:tr w:rsidR="003E2424" w:rsidRPr="00D85271" w14:paraId="0AED0074" w14:textId="77777777" w:rsidTr="00EB55E7">
        <w:trPr>
          <w:gridAfter w:val="1"/>
          <w:wAfter w:w="80" w:type="dxa"/>
          <w:trHeight w:val="284"/>
        </w:trPr>
        <w:tc>
          <w:tcPr>
            <w:tcW w:w="3657" w:type="dxa"/>
            <w:vMerge w:val="restart"/>
            <w:tcBorders>
              <w:top w:val="single" w:sz="12" w:space="0" w:color="auto"/>
              <w:right w:val="single" w:sz="4" w:space="0" w:color="auto"/>
            </w:tcBorders>
            <w:shd w:val="clear" w:color="auto" w:fill="D9D9D9"/>
            <w:tcMar>
              <w:left w:w="113" w:type="dxa"/>
              <w:right w:w="113" w:type="dxa"/>
            </w:tcMar>
          </w:tcPr>
          <w:p w14:paraId="2ABDB56E"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3"/>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AE601BF"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74DDCC7B" w14:textId="2987C90D" w:rsidR="003E2424" w:rsidRPr="00DB2AC0" w:rsidRDefault="008C4EE9" w:rsidP="00D85271">
            <w:pPr>
              <w:jc w:val="center"/>
              <w:rPr>
                <w:rFonts w:cs="Arial"/>
                <w:sz w:val="20"/>
              </w:rPr>
            </w:pPr>
            <w:bookmarkStart w:id="18" w:name="B1"/>
            <w:bookmarkEnd w:id="1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BFA918D" w14:textId="77777777" w:rsidR="003E2424" w:rsidRPr="00DB2AC0" w:rsidRDefault="003E2424" w:rsidP="00732D5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56AECCA0" w14:textId="58F73BD6" w:rsidR="003E2424" w:rsidRPr="00DB2AC0" w:rsidRDefault="003E2424" w:rsidP="002D4467">
            <w:pPr>
              <w:ind w:left="-28" w:right="-28"/>
              <w:rPr>
                <w:rFonts w:cs="Arial"/>
                <w:sz w:val="20"/>
              </w:rPr>
            </w:pPr>
            <w:bookmarkStart w:id="19" w:name="CondGroup_B"/>
            <w:bookmarkStart w:id="20" w:name="B_B1"/>
            <w:bookmarkEnd w:id="19"/>
            <w:bookmarkEnd w:id="20"/>
          </w:p>
        </w:tc>
      </w:tr>
      <w:tr w:rsidR="003E2424" w:rsidRPr="00D85271" w14:paraId="0517495A"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41370BF3" w14:textId="77777777" w:rsidR="003E2424" w:rsidRPr="00D85271" w:rsidRDefault="003E2424" w:rsidP="00732D5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7D250C0"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A70D008" w14:textId="77777777" w:rsidR="003E2424" w:rsidRPr="00DB2AC0" w:rsidRDefault="00292E77" w:rsidP="00D85271">
            <w:pPr>
              <w:jc w:val="center"/>
              <w:rPr>
                <w:rFonts w:cs="Arial"/>
                <w:sz w:val="20"/>
              </w:rPr>
            </w:pPr>
            <w:bookmarkStart w:id="21" w:name="B2"/>
            <w:bookmarkEnd w:id="2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4E9AD88" w14:textId="77777777" w:rsidR="003E2424" w:rsidRPr="00DB2AC0" w:rsidRDefault="003E2424" w:rsidP="00732D5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03B30018" w14:textId="77777777" w:rsidR="003E2424" w:rsidRPr="00DB2AC0" w:rsidRDefault="003E2424" w:rsidP="00D85271">
            <w:pPr>
              <w:ind w:left="-28" w:right="-28"/>
              <w:rPr>
                <w:rFonts w:cs="Arial"/>
                <w:sz w:val="20"/>
              </w:rPr>
            </w:pPr>
            <w:bookmarkStart w:id="22" w:name="B_B2"/>
            <w:bookmarkEnd w:id="22"/>
          </w:p>
        </w:tc>
      </w:tr>
      <w:tr w:rsidR="003E2424" w:rsidRPr="00D85271" w14:paraId="1E746731"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6965B0C0" w14:textId="77777777" w:rsidR="003E2424" w:rsidRPr="00D85271" w:rsidRDefault="003E2424" w:rsidP="00732D5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D3A9248"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B0AE0DF" w14:textId="77777777" w:rsidR="003E2424" w:rsidRPr="00DB2AC0" w:rsidRDefault="00292E77" w:rsidP="00D85271">
            <w:pPr>
              <w:jc w:val="center"/>
              <w:rPr>
                <w:rFonts w:cs="Arial"/>
                <w:sz w:val="20"/>
              </w:rPr>
            </w:pPr>
            <w:bookmarkStart w:id="23" w:name="B3"/>
            <w:bookmarkEnd w:id="2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B61A9A5" w14:textId="77777777" w:rsidR="003E2424" w:rsidRPr="00DB2AC0" w:rsidRDefault="003E2424" w:rsidP="00732D5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6CB60897" w14:textId="77777777" w:rsidR="003E2424" w:rsidRPr="00DB2AC0" w:rsidRDefault="003E2424" w:rsidP="00D85271">
            <w:pPr>
              <w:ind w:left="-28" w:right="-28"/>
              <w:rPr>
                <w:rFonts w:cs="Arial"/>
                <w:sz w:val="20"/>
              </w:rPr>
            </w:pPr>
            <w:bookmarkStart w:id="24" w:name="B_B3"/>
            <w:bookmarkEnd w:id="24"/>
          </w:p>
        </w:tc>
      </w:tr>
      <w:tr w:rsidR="003E2424" w:rsidRPr="00D85271" w14:paraId="7BB73834"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72A790A6" w14:textId="77777777" w:rsidR="003E2424" w:rsidRPr="00D85271" w:rsidRDefault="003E2424" w:rsidP="00732D5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16525F2"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06D6F49" w14:textId="77777777" w:rsidR="003E2424" w:rsidRPr="00DB2AC0" w:rsidRDefault="00292E77" w:rsidP="00D85271">
            <w:pPr>
              <w:jc w:val="center"/>
              <w:rPr>
                <w:rFonts w:cs="Arial"/>
                <w:sz w:val="20"/>
              </w:rPr>
            </w:pPr>
            <w:bookmarkStart w:id="25" w:name="B4"/>
            <w:bookmarkEnd w:id="2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1530A1A" w14:textId="77777777" w:rsidR="003E2424" w:rsidRPr="00DB2AC0" w:rsidRDefault="003E2424" w:rsidP="00732D5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29B76555" w14:textId="77777777" w:rsidR="003E2424" w:rsidRPr="00DB2AC0" w:rsidRDefault="003E2424" w:rsidP="00D85271">
            <w:pPr>
              <w:ind w:left="-28" w:right="-28"/>
              <w:rPr>
                <w:rFonts w:cs="Arial"/>
                <w:sz w:val="20"/>
              </w:rPr>
            </w:pPr>
            <w:bookmarkStart w:id="26" w:name="B_B4"/>
            <w:bookmarkEnd w:id="26"/>
          </w:p>
        </w:tc>
      </w:tr>
      <w:tr w:rsidR="00AF51CB" w:rsidRPr="00D85271" w14:paraId="0E70179C" w14:textId="77777777" w:rsidTr="00EB55E7">
        <w:trPr>
          <w:gridAfter w:val="1"/>
          <w:wAfter w:w="80" w:type="dxa"/>
          <w:trHeight w:val="284"/>
        </w:trPr>
        <w:tc>
          <w:tcPr>
            <w:tcW w:w="3657" w:type="dxa"/>
            <w:vMerge/>
            <w:tcBorders>
              <w:bottom w:val="single" w:sz="12" w:space="0" w:color="auto"/>
              <w:right w:val="single" w:sz="4" w:space="0" w:color="auto"/>
            </w:tcBorders>
            <w:shd w:val="clear" w:color="auto" w:fill="auto"/>
            <w:tcMar>
              <w:left w:w="113" w:type="dxa"/>
              <w:right w:w="113" w:type="dxa"/>
            </w:tcMar>
          </w:tcPr>
          <w:p w14:paraId="3EF42A49" w14:textId="77777777" w:rsidR="003E2424" w:rsidRPr="00D85271" w:rsidRDefault="003E2424" w:rsidP="00732D5A">
            <w:pPr>
              <w:rPr>
                <w:rFonts w:cs="Arial"/>
                <w:sz w:val="16"/>
                <w:szCs w:val="16"/>
              </w:rPr>
            </w:pPr>
          </w:p>
        </w:tc>
        <w:tc>
          <w:tcPr>
            <w:tcW w:w="3834" w:type="dxa"/>
            <w:gridSpan w:val="3"/>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3807150D"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2BF6819" w14:textId="77777777" w:rsidR="003E2424" w:rsidRPr="00DB2AC0" w:rsidRDefault="00292E77" w:rsidP="00D85271">
            <w:pPr>
              <w:jc w:val="center"/>
              <w:rPr>
                <w:rFonts w:cs="Arial"/>
                <w:sz w:val="20"/>
              </w:rPr>
            </w:pPr>
            <w:bookmarkStart w:id="27" w:name="B5"/>
            <w:bookmarkEnd w:id="2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409286E" w14:textId="77777777" w:rsidR="003E2424" w:rsidRPr="00DB2AC0" w:rsidRDefault="003E2424" w:rsidP="00D85271">
            <w:pPr>
              <w:ind w:left="-28" w:right="-28"/>
              <w:rPr>
                <w:rFonts w:cs="Arial"/>
                <w:sz w:val="20"/>
              </w:rPr>
            </w:pPr>
          </w:p>
        </w:tc>
        <w:tc>
          <w:tcPr>
            <w:tcW w:w="2286" w:type="dxa"/>
            <w:gridSpan w:val="2"/>
            <w:tcBorders>
              <w:top w:val="single" w:sz="6" w:space="0" w:color="auto"/>
              <w:left w:val="single" w:sz="12" w:space="0" w:color="auto"/>
              <w:bottom w:val="single" w:sz="6" w:space="0" w:color="auto"/>
            </w:tcBorders>
            <w:shd w:val="clear" w:color="auto" w:fill="auto"/>
          </w:tcPr>
          <w:p w14:paraId="6E60B0EB" w14:textId="77777777" w:rsidR="003E2424" w:rsidRPr="00DB2AC0" w:rsidRDefault="003E2424" w:rsidP="00D85271">
            <w:pPr>
              <w:ind w:left="-28" w:right="-28"/>
              <w:rPr>
                <w:rFonts w:cs="Arial"/>
                <w:sz w:val="20"/>
              </w:rPr>
            </w:pPr>
            <w:bookmarkStart w:id="28" w:name="B_B5"/>
            <w:bookmarkEnd w:id="28"/>
          </w:p>
        </w:tc>
      </w:tr>
      <w:tr w:rsidR="003E2424" w:rsidRPr="00D85271" w14:paraId="4CE5A9CF" w14:textId="77777777" w:rsidTr="00EB55E7">
        <w:trPr>
          <w:gridAfter w:val="1"/>
          <w:wAfter w:w="80" w:type="dxa"/>
          <w:trHeight w:val="284"/>
        </w:trPr>
        <w:tc>
          <w:tcPr>
            <w:tcW w:w="3657" w:type="dxa"/>
            <w:vMerge w:val="restart"/>
            <w:tcBorders>
              <w:top w:val="single" w:sz="12" w:space="0" w:color="auto"/>
              <w:right w:val="single" w:sz="4" w:space="0" w:color="auto"/>
            </w:tcBorders>
            <w:shd w:val="clear" w:color="auto" w:fill="D9D9D9"/>
            <w:tcMar>
              <w:left w:w="113" w:type="dxa"/>
              <w:right w:w="113" w:type="dxa"/>
            </w:tcMar>
          </w:tcPr>
          <w:p w14:paraId="7D4663C1"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3"/>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06DEA23"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3BC007A" w14:textId="77777777" w:rsidR="003E2424" w:rsidRPr="00DB2AC0" w:rsidRDefault="00292E77" w:rsidP="00D85271">
            <w:pPr>
              <w:jc w:val="center"/>
              <w:rPr>
                <w:rFonts w:cs="Arial"/>
                <w:sz w:val="20"/>
              </w:rPr>
            </w:pPr>
            <w:bookmarkStart w:id="29" w:name="C1"/>
            <w:bookmarkEnd w:id="2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E6B3843" w14:textId="77777777" w:rsidR="003E2424" w:rsidRPr="00DB2AC0" w:rsidRDefault="003E2424"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325A4A6B" w14:textId="77777777" w:rsidR="003E2424" w:rsidRPr="00DB2AC0" w:rsidRDefault="003E2424" w:rsidP="00D85271">
            <w:pPr>
              <w:ind w:left="-28" w:right="-28"/>
              <w:rPr>
                <w:rFonts w:cs="Arial"/>
                <w:sz w:val="20"/>
              </w:rPr>
            </w:pPr>
            <w:bookmarkStart w:id="30" w:name="C_C1"/>
            <w:bookmarkEnd w:id="30"/>
          </w:p>
        </w:tc>
      </w:tr>
      <w:tr w:rsidR="003E2424" w:rsidRPr="00D85271" w14:paraId="7E8BA691" w14:textId="77777777" w:rsidTr="00EB55E7">
        <w:trPr>
          <w:gridAfter w:val="1"/>
          <w:wAfter w:w="80" w:type="dxa"/>
          <w:trHeight w:val="255"/>
        </w:trPr>
        <w:tc>
          <w:tcPr>
            <w:tcW w:w="3657" w:type="dxa"/>
            <w:vMerge/>
            <w:tcBorders>
              <w:right w:val="single" w:sz="4" w:space="0" w:color="auto"/>
            </w:tcBorders>
            <w:shd w:val="clear" w:color="auto" w:fill="auto"/>
            <w:tcMar>
              <w:left w:w="113" w:type="dxa"/>
              <w:right w:w="113" w:type="dxa"/>
            </w:tcMar>
          </w:tcPr>
          <w:p w14:paraId="21B05A38" w14:textId="77777777" w:rsidR="003E2424" w:rsidRPr="00D85271" w:rsidRDefault="003E2424" w:rsidP="005628EA">
            <w:pPr>
              <w:rPr>
                <w:rFonts w:cs="Arial"/>
                <w:sz w:val="16"/>
                <w:szCs w:val="16"/>
              </w:rPr>
            </w:pPr>
          </w:p>
        </w:tc>
        <w:tc>
          <w:tcPr>
            <w:tcW w:w="3834" w:type="dxa"/>
            <w:gridSpan w:val="3"/>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0581DF07"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255CA5C" w14:textId="77777777" w:rsidR="003E2424" w:rsidRPr="00DB2AC0" w:rsidRDefault="00292E77" w:rsidP="00D85271">
            <w:pPr>
              <w:jc w:val="center"/>
              <w:rPr>
                <w:rFonts w:cs="Arial"/>
                <w:sz w:val="20"/>
              </w:rPr>
            </w:pPr>
            <w:bookmarkStart w:id="31" w:name="C2"/>
            <w:bookmarkEnd w:id="31"/>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10411BD1" w14:textId="77777777" w:rsidR="003E2424" w:rsidRPr="00DB2AC0" w:rsidRDefault="003E2424"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2CD4E616" w14:textId="77777777" w:rsidR="003E2424" w:rsidRPr="00DB2AC0" w:rsidRDefault="003E2424" w:rsidP="00D85271">
            <w:pPr>
              <w:ind w:left="-28" w:right="-28"/>
              <w:rPr>
                <w:rFonts w:cs="Arial"/>
                <w:sz w:val="20"/>
              </w:rPr>
            </w:pPr>
            <w:bookmarkStart w:id="32" w:name="C_C2"/>
            <w:bookmarkEnd w:id="32"/>
          </w:p>
        </w:tc>
      </w:tr>
      <w:tr w:rsidR="003E2424" w:rsidRPr="00D85271" w14:paraId="2085A414" w14:textId="77777777" w:rsidTr="00EB55E7">
        <w:trPr>
          <w:gridAfter w:val="1"/>
          <w:wAfter w:w="80" w:type="dxa"/>
          <w:trHeight w:val="255"/>
        </w:trPr>
        <w:tc>
          <w:tcPr>
            <w:tcW w:w="3657" w:type="dxa"/>
            <w:vMerge/>
            <w:tcBorders>
              <w:right w:val="single" w:sz="4" w:space="0" w:color="auto"/>
            </w:tcBorders>
            <w:shd w:val="clear" w:color="auto" w:fill="auto"/>
            <w:tcMar>
              <w:left w:w="113" w:type="dxa"/>
              <w:right w:w="113" w:type="dxa"/>
            </w:tcMar>
          </w:tcPr>
          <w:p w14:paraId="4E81FAF1" w14:textId="77777777" w:rsidR="003E2424" w:rsidRPr="00D85271" w:rsidRDefault="003E2424" w:rsidP="005628EA">
            <w:pPr>
              <w:rPr>
                <w:rFonts w:cs="Arial"/>
                <w:sz w:val="16"/>
                <w:szCs w:val="16"/>
              </w:rPr>
            </w:pPr>
          </w:p>
        </w:tc>
        <w:tc>
          <w:tcPr>
            <w:tcW w:w="3834" w:type="dxa"/>
            <w:gridSpan w:val="3"/>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6B84C98A"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03492BD" w14:textId="77777777" w:rsidR="003E2424" w:rsidRPr="00DB2AC0" w:rsidRDefault="00292E77" w:rsidP="00D85271">
            <w:pPr>
              <w:jc w:val="center"/>
              <w:rPr>
                <w:rFonts w:cs="Arial"/>
                <w:sz w:val="20"/>
              </w:rPr>
            </w:pPr>
            <w:bookmarkStart w:id="33" w:name="C3"/>
            <w:bookmarkEnd w:id="33"/>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5BEE542B" w14:textId="77777777" w:rsidR="003E2424" w:rsidRPr="00DB2AC0" w:rsidRDefault="003E2424"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611FEAF5" w14:textId="77777777" w:rsidR="003E2424" w:rsidRPr="00DB2AC0" w:rsidRDefault="003E2424" w:rsidP="00D85271">
            <w:pPr>
              <w:ind w:left="-28" w:right="-28"/>
              <w:rPr>
                <w:rFonts w:cs="Arial"/>
                <w:sz w:val="20"/>
              </w:rPr>
            </w:pPr>
            <w:bookmarkStart w:id="34" w:name="C_C3"/>
            <w:bookmarkEnd w:id="34"/>
          </w:p>
        </w:tc>
      </w:tr>
      <w:tr w:rsidR="003E2424" w:rsidRPr="00D85271" w14:paraId="5F0D62BC" w14:textId="77777777" w:rsidTr="00EB55E7">
        <w:trPr>
          <w:gridAfter w:val="1"/>
          <w:wAfter w:w="80" w:type="dxa"/>
          <w:trHeight w:val="255"/>
        </w:trPr>
        <w:tc>
          <w:tcPr>
            <w:tcW w:w="3657" w:type="dxa"/>
            <w:vMerge/>
            <w:tcBorders>
              <w:right w:val="single" w:sz="4" w:space="0" w:color="auto"/>
            </w:tcBorders>
            <w:shd w:val="clear" w:color="auto" w:fill="auto"/>
            <w:tcMar>
              <w:left w:w="113" w:type="dxa"/>
              <w:right w:w="113" w:type="dxa"/>
            </w:tcMar>
          </w:tcPr>
          <w:p w14:paraId="41F45C65" w14:textId="77777777" w:rsidR="003E2424" w:rsidRPr="00D85271" w:rsidRDefault="003E2424" w:rsidP="005628EA">
            <w:pPr>
              <w:rPr>
                <w:rFonts w:cs="Arial"/>
                <w:sz w:val="16"/>
                <w:szCs w:val="16"/>
              </w:rPr>
            </w:pPr>
          </w:p>
        </w:tc>
        <w:tc>
          <w:tcPr>
            <w:tcW w:w="3834" w:type="dxa"/>
            <w:gridSpan w:val="3"/>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56897352"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219E874" w14:textId="77777777" w:rsidR="003E2424" w:rsidRPr="00DB2AC0" w:rsidRDefault="00292E77" w:rsidP="00D85271">
            <w:pPr>
              <w:jc w:val="center"/>
              <w:rPr>
                <w:rFonts w:cs="Arial"/>
                <w:sz w:val="20"/>
              </w:rPr>
            </w:pPr>
            <w:bookmarkStart w:id="35" w:name="C4"/>
            <w:bookmarkEnd w:id="35"/>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66F797E9" w14:textId="77777777" w:rsidR="003E2424" w:rsidRPr="00DB2AC0" w:rsidRDefault="003E2424"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438BA388" w14:textId="77777777" w:rsidR="003E2424" w:rsidRPr="00DB2AC0" w:rsidRDefault="003E2424" w:rsidP="00D85271">
            <w:pPr>
              <w:ind w:left="-28" w:right="-28"/>
              <w:rPr>
                <w:rFonts w:cs="Arial"/>
                <w:sz w:val="20"/>
              </w:rPr>
            </w:pPr>
            <w:bookmarkStart w:id="36" w:name="C_C4"/>
            <w:bookmarkEnd w:id="36"/>
          </w:p>
        </w:tc>
      </w:tr>
      <w:tr w:rsidR="003E2424" w:rsidRPr="00D85271" w14:paraId="69EA006C" w14:textId="77777777" w:rsidTr="00EB55E7">
        <w:trPr>
          <w:gridAfter w:val="1"/>
          <w:wAfter w:w="80" w:type="dxa"/>
          <w:trHeight w:val="284"/>
        </w:trPr>
        <w:tc>
          <w:tcPr>
            <w:tcW w:w="3657"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1F91A755"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3"/>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31CD23F9"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5E9D4DC" w14:textId="77777777" w:rsidR="003E2424" w:rsidRPr="00DB2AC0" w:rsidRDefault="00292E77" w:rsidP="00D85271">
            <w:pPr>
              <w:jc w:val="center"/>
              <w:rPr>
                <w:rFonts w:cs="Arial"/>
                <w:sz w:val="20"/>
              </w:rPr>
            </w:pPr>
            <w:bookmarkStart w:id="37" w:name="D1"/>
            <w:bookmarkEnd w:id="3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697C7C1" w14:textId="77777777" w:rsidR="003E2424" w:rsidRPr="00DB2AC0" w:rsidRDefault="003E2424"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57D6E3B2" w14:textId="77777777" w:rsidR="003E2424" w:rsidRPr="00DB2AC0" w:rsidRDefault="003E2424" w:rsidP="00D85271">
            <w:pPr>
              <w:ind w:left="-28" w:right="-28"/>
              <w:rPr>
                <w:rFonts w:cs="Arial"/>
                <w:sz w:val="20"/>
              </w:rPr>
            </w:pPr>
            <w:bookmarkStart w:id="38" w:name="D_D1"/>
            <w:bookmarkEnd w:id="38"/>
          </w:p>
        </w:tc>
      </w:tr>
      <w:tr w:rsidR="003E2424" w:rsidRPr="00D85271" w14:paraId="61D3DFDE" w14:textId="77777777" w:rsidTr="00EB55E7">
        <w:trPr>
          <w:gridAfter w:val="1"/>
          <w:wAfter w:w="80" w:type="dxa"/>
          <w:trHeight w:val="284"/>
        </w:trPr>
        <w:tc>
          <w:tcPr>
            <w:tcW w:w="3657"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511F2A7E" w14:textId="77777777" w:rsidR="003E2424" w:rsidRPr="00D85271" w:rsidRDefault="003E2424" w:rsidP="005628EA">
            <w:pPr>
              <w:rPr>
                <w:rFonts w:cs="Arial"/>
                <w:sz w:val="16"/>
                <w:szCs w:val="16"/>
              </w:rPr>
            </w:pPr>
          </w:p>
        </w:tc>
        <w:tc>
          <w:tcPr>
            <w:tcW w:w="3834" w:type="dxa"/>
            <w:gridSpan w:val="3"/>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33ADF5E5"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3BF2F07" w14:textId="77777777" w:rsidR="003E2424" w:rsidRPr="00DB2AC0" w:rsidRDefault="00292E77" w:rsidP="00D85271">
            <w:pPr>
              <w:jc w:val="center"/>
              <w:rPr>
                <w:rFonts w:cs="Arial"/>
                <w:sz w:val="20"/>
              </w:rPr>
            </w:pPr>
            <w:bookmarkStart w:id="39" w:name="D2"/>
            <w:bookmarkEnd w:id="3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87BFB68" w14:textId="77777777" w:rsidR="003E2424" w:rsidRPr="00DB2AC0" w:rsidRDefault="003E2424"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576892C8" w14:textId="77777777" w:rsidR="003E2424" w:rsidRPr="00DB2AC0" w:rsidRDefault="003E2424" w:rsidP="00D85271">
            <w:pPr>
              <w:ind w:left="-28" w:right="-28"/>
              <w:rPr>
                <w:rFonts w:cs="Arial"/>
                <w:sz w:val="20"/>
              </w:rPr>
            </w:pPr>
            <w:bookmarkStart w:id="40" w:name="D_D2"/>
            <w:bookmarkEnd w:id="40"/>
          </w:p>
        </w:tc>
      </w:tr>
      <w:tr w:rsidR="003E2424" w:rsidRPr="00D85271" w14:paraId="0CEA2A92" w14:textId="77777777" w:rsidTr="00EB55E7">
        <w:trPr>
          <w:gridAfter w:val="1"/>
          <w:wAfter w:w="80" w:type="dxa"/>
          <w:trHeight w:val="284"/>
        </w:trPr>
        <w:tc>
          <w:tcPr>
            <w:tcW w:w="3657" w:type="dxa"/>
            <w:vMerge w:val="restart"/>
            <w:tcBorders>
              <w:top w:val="single" w:sz="12" w:space="0" w:color="auto"/>
              <w:right w:val="single" w:sz="4" w:space="0" w:color="auto"/>
            </w:tcBorders>
            <w:shd w:val="clear" w:color="auto" w:fill="D9D9D9"/>
            <w:tcMar>
              <w:left w:w="113" w:type="dxa"/>
              <w:right w:w="113" w:type="dxa"/>
            </w:tcMar>
          </w:tcPr>
          <w:p w14:paraId="18401FFE"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6F180CAA" w14:textId="77777777" w:rsidR="003E2424" w:rsidRPr="00D85271" w:rsidRDefault="003E2424" w:rsidP="005628EA">
            <w:pPr>
              <w:rPr>
                <w:rFonts w:cs="Arial"/>
                <w:sz w:val="16"/>
                <w:szCs w:val="16"/>
              </w:rPr>
            </w:pPr>
          </w:p>
        </w:tc>
        <w:tc>
          <w:tcPr>
            <w:tcW w:w="3834" w:type="dxa"/>
            <w:gridSpan w:val="3"/>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8AADB35"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DA84710" w14:textId="449C7CE2" w:rsidR="003E2424" w:rsidRPr="00DB2AC0" w:rsidRDefault="00F337FE" w:rsidP="00D85271">
            <w:pPr>
              <w:jc w:val="center"/>
              <w:rPr>
                <w:rFonts w:cs="Arial"/>
                <w:sz w:val="20"/>
              </w:rPr>
            </w:pPr>
            <w:bookmarkStart w:id="41" w:name="E1"/>
            <w:bookmarkEnd w:id="41"/>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BBAFD3D" w14:textId="77777777" w:rsidR="003E2424" w:rsidRPr="00DB2AC0" w:rsidRDefault="003E2424"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2F91F17E" w14:textId="77777777" w:rsidR="003E2424" w:rsidRPr="00DB2AC0" w:rsidRDefault="003E2424" w:rsidP="00D85271">
            <w:pPr>
              <w:ind w:left="-28" w:right="-28"/>
              <w:rPr>
                <w:rFonts w:cs="Arial"/>
                <w:sz w:val="20"/>
              </w:rPr>
            </w:pPr>
            <w:bookmarkStart w:id="42" w:name="E_E1"/>
            <w:bookmarkEnd w:id="42"/>
          </w:p>
        </w:tc>
      </w:tr>
      <w:tr w:rsidR="00AF51CB" w:rsidRPr="00D85271" w14:paraId="420A1B88"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0E6FD492"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33A9AFC"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A58AD5C" w14:textId="77777777" w:rsidR="00AF51CB" w:rsidRPr="00DB2AC0" w:rsidRDefault="00292E77" w:rsidP="00D85271">
            <w:pPr>
              <w:jc w:val="center"/>
              <w:rPr>
                <w:rFonts w:cs="Arial"/>
                <w:sz w:val="20"/>
              </w:rPr>
            </w:pPr>
            <w:bookmarkStart w:id="43" w:name="E2"/>
            <w:bookmarkEnd w:id="4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6FF66FC"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2F1E8CBE" w14:textId="77777777" w:rsidR="00AF51CB" w:rsidRPr="00DB2AC0" w:rsidRDefault="00AF51CB" w:rsidP="00D85271">
            <w:pPr>
              <w:ind w:left="-28" w:right="-28"/>
              <w:rPr>
                <w:rFonts w:cs="Arial"/>
                <w:sz w:val="20"/>
              </w:rPr>
            </w:pPr>
            <w:bookmarkStart w:id="44" w:name="E_E2"/>
            <w:bookmarkEnd w:id="44"/>
          </w:p>
        </w:tc>
      </w:tr>
      <w:tr w:rsidR="00AF51CB" w:rsidRPr="00D85271" w14:paraId="4ECC83FA"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18CF0753"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958C99A"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E3AF99A" w14:textId="77777777" w:rsidR="00AF51CB" w:rsidRPr="00DB2AC0" w:rsidRDefault="00292E77" w:rsidP="00D85271">
            <w:pPr>
              <w:jc w:val="center"/>
              <w:rPr>
                <w:rFonts w:cs="Arial"/>
                <w:sz w:val="20"/>
              </w:rPr>
            </w:pPr>
            <w:bookmarkStart w:id="45" w:name="E3"/>
            <w:bookmarkEnd w:id="4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7866EEB"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7B5A35BD" w14:textId="77777777" w:rsidR="00AF51CB" w:rsidRPr="00DB2AC0" w:rsidRDefault="00AF51CB" w:rsidP="00D85271">
            <w:pPr>
              <w:ind w:left="-28" w:right="-28"/>
              <w:rPr>
                <w:rFonts w:cs="Arial"/>
                <w:sz w:val="20"/>
              </w:rPr>
            </w:pPr>
            <w:bookmarkStart w:id="46" w:name="E_E3"/>
            <w:bookmarkEnd w:id="46"/>
          </w:p>
        </w:tc>
      </w:tr>
      <w:tr w:rsidR="00AF51CB" w:rsidRPr="00D85271" w14:paraId="5EF92B10"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16EFF274"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E34FD72"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1EBC5D3" w14:textId="77777777" w:rsidR="00AF51CB" w:rsidRPr="00DB2AC0" w:rsidRDefault="00292E77" w:rsidP="00D85271">
            <w:pPr>
              <w:jc w:val="center"/>
              <w:rPr>
                <w:rFonts w:cs="Arial"/>
                <w:sz w:val="20"/>
              </w:rPr>
            </w:pPr>
            <w:bookmarkStart w:id="47" w:name="E4"/>
            <w:bookmarkEnd w:id="4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D10E719" w14:textId="77777777" w:rsidR="00AF51CB" w:rsidRPr="00DB2AC0" w:rsidRDefault="00AF51CB"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3C7E93CE" w14:textId="77777777" w:rsidR="00AF51CB" w:rsidRPr="00DB2AC0" w:rsidRDefault="00AF51CB" w:rsidP="00D85271">
            <w:pPr>
              <w:ind w:left="-28" w:right="-28"/>
              <w:rPr>
                <w:rFonts w:cs="Arial"/>
                <w:sz w:val="20"/>
              </w:rPr>
            </w:pPr>
            <w:bookmarkStart w:id="48" w:name="E_E4"/>
            <w:bookmarkEnd w:id="48"/>
          </w:p>
        </w:tc>
      </w:tr>
      <w:tr w:rsidR="00AF51CB" w:rsidRPr="00D85271" w14:paraId="4119A77D" w14:textId="77777777" w:rsidTr="00EB55E7">
        <w:trPr>
          <w:gridAfter w:val="1"/>
          <w:wAfter w:w="80" w:type="dxa"/>
          <w:trHeight w:val="284"/>
        </w:trPr>
        <w:tc>
          <w:tcPr>
            <w:tcW w:w="3657" w:type="dxa"/>
            <w:vMerge/>
            <w:tcBorders>
              <w:bottom w:val="single" w:sz="12" w:space="0" w:color="auto"/>
              <w:right w:val="single" w:sz="4" w:space="0" w:color="auto"/>
            </w:tcBorders>
            <w:shd w:val="clear" w:color="auto" w:fill="auto"/>
            <w:tcMar>
              <w:left w:w="113" w:type="dxa"/>
              <w:right w:w="113" w:type="dxa"/>
            </w:tcMar>
          </w:tcPr>
          <w:p w14:paraId="17F5EDDD" w14:textId="77777777" w:rsidR="003E2424" w:rsidRPr="00D85271" w:rsidRDefault="003E2424" w:rsidP="005628EA">
            <w:pPr>
              <w:rPr>
                <w:rFonts w:cs="Arial"/>
                <w:sz w:val="16"/>
                <w:szCs w:val="16"/>
              </w:rPr>
            </w:pPr>
          </w:p>
        </w:tc>
        <w:tc>
          <w:tcPr>
            <w:tcW w:w="3834" w:type="dxa"/>
            <w:gridSpan w:val="3"/>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50B30416"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EB0A0CC" w14:textId="77777777" w:rsidR="003E2424" w:rsidRPr="00DB2AC0" w:rsidRDefault="00292E77" w:rsidP="00D85271">
            <w:pPr>
              <w:jc w:val="center"/>
              <w:rPr>
                <w:rFonts w:cs="Arial"/>
                <w:sz w:val="20"/>
              </w:rPr>
            </w:pPr>
            <w:bookmarkStart w:id="49" w:name="E5"/>
            <w:bookmarkEnd w:id="4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915A606" w14:textId="77777777" w:rsidR="003E2424" w:rsidRPr="00DB2AC0" w:rsidRDefault="003E2424" w:rsidP="00D85271">
            <w:pPr>
              <w:ind w:left="-28" w:right="-28"/>
              <w:rPr>
                <w:rFonts w:cs="Arial"/>
                <w:sz w:val="20"/>
              </w:rPr>
            </w:pPr>
          </w:p>
        </w:tc>
        <w:tc>
          <w:tcPr>
            <w:tcW w:w="2286" w:type="dxa"/>
            <w:gridSpan w:val="2"/>
            <w:tcBorders>
              <w:top w:val="single" w:sz="6" w:space="0" w:color="auto"/>
              <w:left w:val="single" w:sz="12" w:space="0" w:color="auto"/>
              <w:bottom w:val="single" w:sz="6" w:space="0" w:color="auto"/>
            </w:tcBorders>
            <w:shd w:val="clear" w:color="auto" w:fill="auto"/>
          </w:tcPr>
          <w:p w14:paraId="2E8F0E05" w14:textId="77777777" w:rsidR="003E2424" w:rsidRPr="00DB2AC0" w:rsidRDefault="003E2424" w:rsidP="00D85271">
            <w:pPr>
              <w:ind w:left="-28" w:right="-28"/>
              <w:rPr>
                <w:rFonts w:cs="Arial"/>
                <w:sz w:val="20"/>
              </w:rPr>
            </w:pPr>
            <w:bookmarkStart w:id="50" w:name="E_E5"/>
            <w:bookmarkEnd w:id="50"/>
          </w:p>
        </w:tc>
      </w:tr>
      <w:tr w:rsidR="00AF51CB" w:rsidRPr="00D85271" w14:paraId="20859E8F" w14:textId="77777777" w:rsidTr="00EB55E7">
        <w:trPr>
          <w:gridAfter w:val="1"/>
          <w:wAfter w:w="80" w:type="dxa"/>
          <w:trHeight w:val="284"/>
        </w:trPr>
        <w:tc>
          <w:tcPr>
            <w:tcW w:w="3657" w:type="dxa"/>
            <w:vMerge w:val="restart"/>
            <w:tcBorders>
              <w:top w:val="single" w:sz="12" w:space="0" w:color="auto"/>
              <w:right w:val="single" w:sz="4" w:space="0" w:color="auto"/>
            </w:tcBorders>
            <w:shd w:val="clear" w:color="auto" w:fill="D9D9D9"/>
            <w:tcMar>
              <w:left w:w="113" w:type="dxa"/>
              <w:right w:w="113" w:type="dxa"/>
            </w:tcMar>
          </w:tcPr>
          <w:p w14:paraId="103B3FCE"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3"/>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4C0B69B3"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6CE2C3C7" w14:textId="77777777" w:rsidR="00AF51CB" w:rsidRPr="00DB2AC0" w:rsidRDefault="00292E77" w:rsidP="00D85271">
            <w:pPr>
              <w:jc w:val="center"/>
              <w:rPr>
                <w:rFonts w:cs="Arial"/>
                <w:sz w:val="20"/>
              </w:rPr>
            </w:pPr>
            <w:bookmarkStart w:id="51" w:name="F1"/>
            <w:bookmarkEnd w:id="5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27D9BA2" w14:textId="77777777" w:rsidR="00AF51CB" w:rsidRPr="00DB2AC0" w:rsidRDefault="00AF51CB"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37C876E2" w14:textId="77777777" w:rsidR="00AF51CB" w:rsidRPr="00DB2AC0" w:rsidRDefault="00AF51CB" w:rsidP="00D85271">
            <w:pPr>
              <w:ind w:left="-28" w:right="-28"/>
              <w:rPr>
                <w:rFonts w:cs="Arial"/>
                <w:sz w:val="20"/>
              </w:rPr>
            </w:pPr>
            <w:bookmarkStart w:id="52" w:name="F_F1"/>
            <w:bookmarkEnd w:id="52"/>
          </w:p>
        </w:tc>
      </w:tr>
      <w:tr w:rsidR="00AF51CB" w:rsidRPr="00D85271" w14:paraId="1F39CE8C"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4120A15A"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BDAC586"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2D878A0" w14:textId="77777777" w:rsidR="00AF51CB" w:rsidRPr="00DB2AC0" w:rsidRDefault="00621765" w:rsidP="00D85271">
            <w:pPr>
              <w:jc w:val="center"/>
              <w:rPr>
                <w:rFonts w:cs="Arial"/>
                <w:sz w:val="20"/>
              </w:rPr>
            </w:pPr>
            <w:bookmarkStart w:id="53" w:name="F2"/>
            <w:bookmarkEnd w:id="5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5986EE3"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33E2CF5C" w14:textId="77777777" w:rsidR="00AF51CB" w:rsidRPr="00DB2AC0" w:rsidRDefault="00AF51CB" w:rsidP="00D85271">
            <w:pPr>
              <w:ind w:left="-28" w:right="-28"/>
              <w:rPr>
                <w:rFonts w:cs="Arial"/>
                <w:sz w:val="20"/>
              </w:rPr>
            </w:pPr>
            <w:bookmarkStart w:id="54" w:name="F_F2"/>
            <w:bookmarkEnd w:id="54"/>
          </w:p>
        </w:tc>
      </w:tr>
      <w:tr w:rsidR="00AF51CB" w:rsidRPr="00D85271" w14:paraId="660514F4"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07B58756"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A15A3BD"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377E07" w14:textId="77777777" w:rsidR="00AF51CB" w:rsidRPr="00DB2AC0" w:rsidRDefault="00292E77" w:rsidP="00D85271">
            <w:pPr>
              <w:jc w:val="center"/>
              <w:rPr>
                <w:rFonts w:cs="Arial"/>
                <w:sz w:val="20"/>
              </w:rPr>
            </w:pPr>
            <w:bookmarkStart w:id="55" w:name="F3"/>
            <w:bookmarkEnd w:id="5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AEA8963"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42A599AB" w14:textId="77777777" w:rsidR="00AF51CB" w:rsidRPr="00DB2AC0" w:rsidRDefault="00AF51CB" w:rsidP="00D85271">
            <w:pPr>
              <w:ind w:left="-28" w:right="-28"/>
              <w:rPr>
                <w:rFonts w:cs="Arial"/>
                <w:sz w:val="20"/>
              </w:rPr>
            </w:pPr>
            <w:bookmarkStart w:id="56" w:name="F_F3"/>
            <w:bookmarkEnd w:id="56"/>
          </w:p>
        </w:tc>
      </w:tr>
      <w:tr w:rsidR="00AF51CB" w:rsidRPr="00D85271" w14:paraId="060FBAE8" w14:textId="77777777" w:rsidTr="00EB55E7">
        <w:trPr>
          <w:gridAfter w:val="1"/>
          <w:wAfter w:w="80" w:type="dxa"/>
          <w:trHeight w:val="284"/>
        </w:trPr>
        <w:tc>
          <w:tcPr>
            <w:tcW w:w="3657" w:type="dxa"/>
            <w:vMerge/>
            <w:tcBorders>
              <w:right w:val="single" w:sz="4" w:space="0" w:color="auto"/>
            </w:tcBorders>
            <w:shd w:val="clear" w:color="auto" w:fill="auto"/>
            <w:tcMar>
              <w:left w:w="113" w:type="dxa"/>
              <w:right w:w="113" w:type="dxa"/>
            </w:tcMar>
          </w:tcPr>
          <w:p w14:paraId="6C01BAB1"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9640147"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2C91C6B4" w14:textId="77777777" w:rsidR="00AF51CB" w:rsidRPr="00DB2AC0" w:rsidRDefault="00292E77" w:rsidP="00D85271">
            <w:pPr>
              <w:jc w:val="center"/>
              <w:rPr>
                <w:rFonts w:cs="Arial"/>
                <w:sz w:val="20"/>
              </w:rPr>
            </w:pPr>
            <w:bookmarkStart w:id="57" w:name="F4"/>
            <w:bookmarkEnd w:id="5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F80ACEC" w14:textId="77777777" w:rsidR="00AF51CB" w:rsidRPr="00DB2AC0" w:rsidRDefault="00AF51CB"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3676C927" w14:textId="77777777" w:rsidR="00AF51CB" w:rsidRPr="00DB2AC0" w:rsidRDefault="00AF51CB" w:rsidP="00D85271">
            <w:pPr>
              <w:ind w:left="-28" w:right="-28"/>
              <w:rPr>
                <w:rFonts w:cs="Arial"/>
                <w:sz w:val="20"/>
              </w:rPr>
            </w:pPr>
            <w:bookmarkStart w:id="58" w:name="F_F4"/>
            <w:bookmarkEnd w:id="58"/>
          </w:p>
        </w:tc>
      </w:tr>
      <w:tr w:rsidR="00AF51CB" w:rsidRPr="00D85271" w14:paraId="344E8F79" w14:textId="77777777" w:rsidTr="00EB55E7">
        <w:trPr>
          <w:gridAfter w:val="1"/>
          <w:wAfter w:w="80" w:type="dxa"/>
          <w:trHeight w:val="284"/>
        </w:trPr>
        <w:tc>
          <w:tcPr>
            <w:tcW w:w="3657" w:type="dxa"/>
            <w:vMerge/>
            <w:tcBorders>
              <w:bottom w:val="single" w:sz="12" w:space="0" w:color="auto"/>
              <w:right w:val="single" w:sz="4" w:space="0" w:color="auto"/>
            </w:tcBorders>
            <w:shd w:val="clear" w:color="auto" w:fill="auto"/>
            <w:tcMar>
              <w:left w:w="113" w:type="dxa"/>
              <w:right w:w="113" w:type="dxa"/>
            </w:tcMar>
          </w:tcPr>
          <w:p w14:paraId="248212AD" w14:textId="77777777" w:rsidR="003E2424" w:rsidRPr="00D85271" w:rsidRDefault="003E2424" w:rsidP="005628EA">
            <w:pPr>
              <w:rPr>
                <w:rFonts w:cs="Arial"/>
                <w:sz w:val="16"/>
                <w:szCs w:val="16"/>
              </w:rPr>
            </w:pPr>
          </w:p>
        </w:tc>
        <w:tc>
          <w:tcPr>
            <w:tcW w:w="3834" w:type="dxa"/>
            <w:gridSpan w:val="3"/>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D1339C3"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59BA92F" w14:textId="77777777" w:rsidR="003E2424" w:rsidRPr="00DB2AC0" w:rsidRDefault="00292E77" w:rsidP="00D85271">
            <w:pPr>
              <w:jc w:val="center"/>
              <w:rPr>
                <w:rFonts w:cs="Arial"/>
                <w:sz w:val="20"/>
              </w:rPr>
            </w:pPr>
            <w:bookmarkStart w:id="59" w:name="F5"/>
            <w:bookmarkEnd w:id="5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FB64485" w14:textId="77777777" w:rsidR="003E2424" w:rsidRPr="00DB2AC0" w:rsidRDefault="003E2424" w:rsidP="00D85271">
            <w:pPr>
              <w:ind w:left="-28" w:right="-28"/>
              <w:rPr>
                <w:rFonts w:cs="Arial"/>
                <w:sz w:val="20"/>
              </w:rPr>
            </w:pPr>
          </w:p>
        </w:tc>
        <w:tc>
          <w:tcPr>
            <w:tcW w:w="2286" w:type="dxa"/>
            <w:gridSpan w:val="2"/>
            <w:tcBorders>
              <w:top w:val="single" w:sz="6" w:space="0" w:color="auto"/>
              <w:left w:val="single" w:sz="12" w:space="0" w:color="auto"/>
              <w:bottom w:val="single" w:sz="6" w:space="0" w:color="auto"/>
            </w:tcBorders>
            <w:shd w:val="clear" w:color="auto" w:fill="auto"/>
          </w:tcPr>
          <w:p w14:paraId="1E6F70FE" w14:textId="77777777" w:rsidR="003E2424" w:rsidRPr="00DB2AC0" w:rsidRDefault="003E2424" w:rsidP="00D85271">
            <w:pPr>
              <w:ind w:left="-28" w:right="-28"/>
              <w:rPr>
                <w:rFonts w:cs="Arial"/>
                <w:sz w:val="20"/>
              </w:rPr>
            </w:pPr>
            <w:bookmarkStart w:id="60" w:name="F_F5"/>
            <w:bookmarkEnd w:id="60"/>
          </w:p>
        </w:tc>
      </w:tr>
      <w:tr w:rsidR="00AF51CB" w:rsidRPr="00D85271" w14:paraId="0C460F26" w14:textId="77777777" w:rsidTr="00EB55E7">
        <w:trPr>
          <w:gridAfter w:val="1"/>
          <w:wAfter w:w="80" w:type="dxa"/>
          <w:trHeight w:val="284"/>
        </w:trPr>
        <w:tc>
          <w:tcPr>
            <w:tcW w:w="3657" w:type="dxa"/>
            <w:vMerge w:val="restart"/>
            <w:tcBorders>
              <w:top w:val="single" w:sz="12" w:space="0" w:color="auto"/>
              <w:right w:val="single" w:sz="4" w:space="0" w:color="auto"/>
            </w:tcBorders>
            <w:shd w:val="clear" w:color="auto" w:fill="D9D9D9"/>
            <w:tcMar>
              <w:left w:w="113" w:type="dxa"/>
              <w:right w:w="113" w:type="dxa"/>
            </w:tcMar>
          </w:tcPr>
          <w:p w14:paraId="44E2EE92"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3"/>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0E73A2B"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51AF695F" w14:textId="77777777" w:rsidR="00AF51CB" w:rsidRPr="00DB2AC0" w:rsidRDefault="00292E77" w:rsidP="00D85271">
            <w:pPr>
              <w:jc w:val="center"/>
              <w:rPr>
                <w:rFonts w:cs="Arial"/>
                <w:sz w:val="20"/>
              </w:rPr>
            </w:pPr>
            <w:bookmarkStart w:id="61" w:name="G1"/>
            <w:bookmarkEnd w:id="6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16A54FA" w14:textId="77777777" w:rsidR="00AF51CB" w:rsidRPr="00DB2AC0" w:rsidRDefault="00AF51CB"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774AD122" w14:textId="77777777" w:rsidR="00AF51CB" w:rsidRPr="00DB2AC0" w:rsidRDefault="00AF51CB" w:rsidP="00D85271">
            <w:pPr>
              <w:ind w:left="-28" w:right="-28"/>
              <w:rPr>
                <w:rFonts w:cs="Arial"/>
                <w:sz w:val="20"/>
              </w:rPr>
            </w:pPr>
            <w:bookmarkStart w:id="62" w:name="G_G1"/>
            <w:bookmarkEnd w:id="62"/>
          </w:p>
        </w:tc>
      </w:tr>
      <w:tr w:rsidR="00AF51CB" w:rsidRPr="00D85271" w14:paraId="2751EA46" w14:textId="77777777" w:rsidTr="00EB55E7">
        <w:trPr>
          <w:gridAfter w:val="1"/>
          <w:wAfter w:w="80" w:type="dxa"/>
          <w:trHeight w:val="370"/>
        </w:trPr>
        <w:tc>
          <w:tcPr>
            <w:tcW w:w="3657" w:type="dxa"/>
            <w:vMerge/>
            <w:tcBorders>
              <w:right w:val="single" w:sz="4" w:space="0" w:color="auto"/>
            </w:tcBorders>
            <w:shd w:val="clear" w:color="auto" w:fill="auto"/>
            <w:tcMar>
              <w:left w:w="113" w:type="dxa"/>
              <w:right w:w="113" w:type="dxa"/>
            </w:tcMar>
          </w:tcPr>
          <w:p w14:paraId="76BFD9C7" w14:textId="77777777" w:rsidR="00AF51CB" w:rsidRPr="00D85271" w:rsidRDefault="00AF51CB" w:rsidP="005628EA">
            <w:pPr>
              <w:rPr>
                <w:rFonts w:cs="Arial"/>
                <w:sz w:val="16"/>
                <w:szCs w:val="16"/>
              </w:rPr>
            </w:pPr>
          </w:p>
        </w:tc>
        <w:tc>
          <w:tcPr>
            <w:tcW w:w="3834" w:type="dxa"/>
            <w:gridSpan w:val="3"/>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912913E"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185ACB5F" w14:textId="77777777" w:rsidR="00AF51CB" w:rsidRPr="00DB2AC0" w:rsidRDefault="00292E77" w:rsidP="00D85271">
            <w:pPr>
              <w:jc w:val="center"/>
              <w:rPr>
                <w:rFonts w:cs="Arial"/>
                <w:sz w:val="20"/>
              </w:rPr>
            </w:pPr>
            <w:bookmarkStart w:id="63" w:name="G2"/>
            <w:bookmarkEnd w:id="6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6E38B8CD"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111680A5" w14:textId="77777777" w:rsidR="00AF51CB" w:rsidRPr="00DB2AC0" w:rsidRDefault="00AF51CB" w:rsidP="00D85271">
            <w:pPr>
              <w:ind w:left="-28" w:right="-28"/>
              <w:rPr>
                <w:rFonts w:cs="Arial"/>
                <w:b/>
                <w:sz w:val="20"/>
              </w:rPr>
            </w:pPr>
            <w:bookmarkStart w:id="64" w:name="G_G2"/>
            <w:bookmarkEnd w:id="64"/>
          </w:p>
        </w:tc>
      </w:tr>
      <w:tr w:rsidR="00AF51CB" w:rsidRPr="00D85271" w14:paraId="7EE9A134" w14:textId="77777777" w:rsidTr="00EB55E7">
        <w:trPr>
          <w:gridAfter w:val="1"/>
          <w:wAfter w:w="80" w:type="dxa"/>
          <w:trHeight w:val="311"/>
        </w:trPr>
        <w:tc>
          <w:tcPr>
            <w:tcW w:w="3657" w:type="dxa"/>
            <w:vMerge/>
            <w:tcBorders>
              <w:right w:val="single" w:sz="4" w:space="0" w:color="auto"/>
            </w:tcBorders>
            <w:shd w:val="clear" w:color="auto" w:fill="auto"/>
            <w:tcMar>
              <w:left w:w="113" w:type="dxa"/>
              <w:right w:w="113" w:type="dxa"/>
            </w:tcMar>
          </w:tcPr>
          <w:p w14:paraId="0C9538FA" w14:textId="77777777" w:rsidR="00AF51CB" w:rsidRPr="00D85271" w:rsidRDefault="00AF51CB" w:rsidP="005628EA">
            <w:pPr>
              <w:rPr>
                <w:rFonts w:cs="Arial"/>
                <w:sz w:val="16"/>
                <w:szCs w:val="16"/>
              </w:rPr>
            </w:pPr>
          </w:p>
        </w:tc>
        <w:tc>
          <w:tcPr>
            <w:tcW w:w="3834" w:type="dxa"/>
            <w:gridSpan w:val="3"/>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53B7957A"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44EE4E2C" w14:textId="77777777" w:rsidR="00AF51CB" w:rsidRPr="00DB2AC0" w:rsidRDefault="00292E77" w:rsidP="00D85271">
            <w:pPr>
              <w:jc w:val="center"/>
              <w:rPr>
                <w:rFonts w:cs="Arial"/>
                <w:sz w:val="20"/>
              </w:rPr>
            </w:pPr>
            <w:bookmarkStart w:id="65" w:name="G3"/>
            <w:bookmarkEnd w:id="6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539DA8F"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17825AFF" w14:textId="77777777" w:rsidR="00AF51CB" w:rsidRPr="00DB2AC0" w:rsidRDefault="00AF51CB" w:rsidP="00D85271">
            <w:pPr>
              <w:ind w:left="-28" w:right="-28"/>
              <w:rPr>
                <w:rFonts w:cs="Arial"/>
                <w:b/>
                <w:sz w:val="20"/>
              </w:rPr>
            </w:pPr>
            <w:bookmarkStart w:id="66" w:name="G_G3"/>
            <w:bookmarkEnd w:id="66"/>
          </w:p>
        </w:tc>
      </w:tr>
      <w:tr w:rsidR="00AF51CB" w:rsidRPr="00D85271" w14:paraId="55509051" w14:textId="77777777" w:rsidTr="00EB55E7">
        <w:trPr>
          <w:gridAfter w:val="1"/>
          <w:wAfter w:w="80" w:type="dxa"/>
          <w:trHeight w:val="317"/>
        </w:trPr>
        <w:tc>
          <w:tcPr>
            <w:tcW w:w="3657" w:type="dxa"/>
            <w:vMerge/>
            <w:tcBorders>
              <w:bottom w:val="single" w:sz="12" w:space="0" w:color="auto"/>
              <w:right w:val="single" w:sz="4" w:space="0" w:color="auto"/>
            </w:tcBorders>
            <w:shd w:val="clear" w:color="auto" w:fill="auto"/>
            <w:tcMar>
              <w:left w:w="113" w:type="dxa"/>
              <w:right w:w="113" w:type="dxa"/>
            </w:tcMar>
          </w:tcPr>
          <w:p w14:paraId="63DA4D69" w14:textId="77777777" w:rsidR="00AF51CB" w:rsidRPr="00D85271" w:rsidRDefault="00AF51CB" w:rsidP="005628EA">
            <w:pPr>
              <w:rPr>
                <w:rFonts w:cs="Arial"/>
                <w:sz w:val="16"/>
                <w:szCs w:val="16"/>
              </w:rPr>
            </w:pPr>
          </w:p>
        </w:tc>
        <w:tc>
          <w:tcPr>
            <w:tcW w:w="3834" w:type="dxa"/>
            <w:gridSpan w:val="3"/>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8D8A95C"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AE5FDB2" w14:textId="77777777" w:rsidR="00AF51CB" w:rsidRPr="00DB2AC0" w:rsidRDefault="00292E77" w:rsidP="00D85271">
            <w:pPr>
              <w:jc w:val="center"/>
              <w:rPr>
                <w:rFonts w:cs="Arial"/>
                <w:sz w:val="20"/>
              </w:rPr>
            </w:pPr>
            <w:bookmarkStart w:id="67" w:name="G4"/>
            <w:bookmarkEnd w:id="6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4427640" w14:textId="77777777" w:rsidR="00AF51CB" w:rsidRPr="00DB2AC0" w:rsidRDefault="00AF51CB" w:rsidP="005628EA">
            <w:pPr>
              <w:rPr>
                <w:rFonts w:cs="Arial"/>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24BF2DE6" w14:textId="77777777" w:rsidR="00AF51CB" w:rsidRPr="00DB2AC0" w:rsidRDefault="00AF51CB" w:rsidP="00D85271">
            <w:pPr>
              <w:ind w:left="-28" w:right="-28"/>
              <w:rPr>
                <w:rFonts w:cs="Arial"/>
                <w:b/>
                <w:sz w:val="20"/>
              </w:rPr>
            </w:pPr>
            <w:bookmarkStart w:id="68" w:name="G_G4"/>
            <w:bookmarkEnd w:id="68"/>
          </w:p>
        </w:tc>
      </w:tr>
      <w:tr w:rsidR="00AF51CB" w:rsidRPr="00D85271" w14:paraId="3D69865C" w14:textId="77777777" w:rsidTr="00EB55E7">
        <w:trPr>
          <w:gridAfter w:val="1"/>
          <w:wAfter w:w="80" w:type="dxa"/>
          <w:trHeight w:val="284"/>
        </w:trPr>
        <w:tc>
          <w:tcPr>
            <w:tcW w:w="3657"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0EBD635F"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3"/>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1299F53A"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37617103" w14:textId="77777777" w:rsidR="00AF51CB" w:rsidRPr="00DB2AC0" w:rsidRDefault="00292E77" w:rsidP="00D85271">
            <w:pPr>
              <w:jc w:val="center"/>
              <w:rPr>
                <w:rFonts w:cs="Arial"/>
                <w:sz w:val="20"/>
              </w:rPr>
            </w:pPr>
            <w:bookmarkStart w:id="69" w:name="H1"/>
            <w:bookmarkEnd w:id="6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03949BF" w14:textId="77777777" w:rsidR="00AF51CB" w:rsidRPr="00DB2AC0" w:rsidRDefault="00AF51CB" w:rsidP="005628EA">
            <w:pPr>
              <w:rPr>
                <w:rFonts w:cs="Arial"/>
                <w:b/>
                <w:sz w:val="20"/>
              </w:rPr>
            </w:pPr>
          </w:p>
        </w:tc>
        <w:tc>
          <w:tcPr>
            <w:tcW w:w="2286" w:type="dxa"/>
            <w:gridSpan w:val="2"/>
            <w:tcBorders>
              <w:top w:val="single" w:sz="6" w:space="0" w:color="auto"/>
              <w:left w:val="single" w:sz="12" w:space="0" w:color="auto"/>
              <w:bottom w:val="single" w:sz="6" w:space="0" w:color="auto"/>
              <w:right w:val="single" w:sz="12" w:space="0" w:color="auto"/>
            </w:tcBorders>
            <w:shd w:val="clear" w:color="auto" w:fill="auto"/>
          </w:tcPr>
          <w:p w14:paraId="20CEED12" w14:textId="77777777" w:rsidR="00AF51CB" w:rsidRPr="00DB2AC0" w:rsidRDefault="00AF51CB" w:rsidP="00D85271">
            <w:pPr>
              <w:ind w:left="-28" w:right="-28"/>
              <w:rPr>
                <w:rFonts w:cs="Arial"/>
                <w:sz w:val="20"/>
              </w:rPr>
            </w:pPr>
            <w:bookmarkStart w:id="70" w:name="H_H1"/>
            <w:bookmarkEnd w:id="70"/>
          </w:p>
        </w:tc>
      </w:tr>
      <w:tr w:rsidR="00AF51CB" w:rsidRPr="00D85271" w14:paraId="09E6128F" w14:textId="77777777" w:rsidTr="00EB55E7">
        <w:trPr>
          <w:gridAfter w:val="1"/>
          <w:wAfter w:w="80" w:type="dxa"/>
          <w:trHeight w:val="284"/>
        </w:trPr>
        <w:tc>
          <w:tcPr>
            <w:tcW w:w="3657"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14544174" w14:textId="77777777" w:rsidR="00AF51CB" w:rsidRPr="00D85271" w:rsidRDefault="00AF51CB" w:rsidP="005628EA">
            <w:pPr>
              <w:rPr>
                <w:rFonts w:cs="Arial"/>
                <w:sz w:val="16"/>
                <w:szCs w:val="16"/>
              </w:rPr>
            </w:pPr>
          </w:p>
        </w:tc>
        <w:tc>
          <w:tcPr>
            <w:tcW w:w="3834" w:type="dxa"/>
            <w:gridSpan w:val="3"/>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F5FC44C"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17FA8A8D" w14:textId="77777777" w:rsidR="00AF51CB" w:rsidRPr="00DB2AC0" w:rsidRDefault="00292E77" w:rsidP="00D85271">
            <w:pPr>
              <w:jc w:val="center"/>
              <w:rPr>
                <w:rFonts w:cs="Arial"/>
                <w:sz w:val="20"/>
              </w:rPr>
            </w:pPr>
            <w:bookmarkStart w:id="71" w:name="H2"/>
            <w:bookmarkEnd w:id="71"/>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01A20F47" w14:textId="77777777" w:rsidR="00AF51CB" w:rsidRPr="00DB2AC0" w:rsidRDefault="00AF51CB" w:rsidP="005628EA">
            <w:pPr>
              <w:rPr>
                <w:rFonts w:cs="Arial"/>
                <w:sz w:val="20"/>
              </w:rPr>
            </w:pPr>
          </w:p>
        </w:tc>
        <w:tc>
          <w:tcPr>
            <w:tcW w:w="2286" w:type="dxa"/>
            <w:gridSpan w:val="2"/>
            <w:tcBorders>
              <w:top w:val="single" w:sz="6" w:space="0" w:color="auto"/>
              <w:left w:val="single" w:sz="12" w:space="0" w:color="auto"/>
              <w:bottom w:val="single" w:sz="12" w:space="0" w:color="auto"/>
              <w:right w:val="single" w:sz="12" w:space="0" w:color="auto"/>
            </w:tcBorders>
            <w:shd w:val="clear" w:color="auto" w:fill="auto"/>
          </w:tcPr>
          <w:p w14:paraId="4130D848" w14:textId="77777777" w:rsidR="00AF51CB" w:rsidRPr="00DB2AC0" w:rsidRDefault="00AF51CB" w:rsidP="00D85271">
            <w:pPr>
              <w:ind w:left="-28" w:right="-28"/>
              <w:rPr>
                <w:rFonts w:cs="Arial"/>
                <w:sz w:val="20"/>
              </w:rPr>
            </w:pPr>
            <w:bookmarkStart w:id="72" w:name="H_H2"/>
            <w:bookmarkEnd w:id="72"/>
          </w:p>
        </w:tc>
      </w:tr>
      <w:tr w:rsidR="00056B62" w:rsidRPr="00D85271" w14:paraId="1D3DCF4E" w14:textId="77777777" w:rsidTr="00EB55E7">
        <w:trPr>
          <w:gridAfter w:val="1"/>
          <w:wAfter w:w="80" w:type="dxa"/>
          <w:trHeight w:val="280"/>
        </w:trPr>
        <w:tc>
          <w:tcPr>
            <w:tcW w:w="10632" w:type="dxa"/>
            <w:gridSpan w:val="9"/>
            <w:tcBorders>
              <w:top w:val="single" w:sz="12" w:space="0" w:color="auto"/>
              <w:bottom w:val="single" w:sz="12" w:space="0" w:color="auto"/>
            </w:tcBorders>
            <w:shd w:val="clear" w:color="auto" w:fill="D9D9D9"/>
          </w:tcPr>
          <w:p w14:paraId="5A62B311"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177C7915"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Assessed</w:t>
            </w:r>
            <w:r w:rsidR="00DD4B85">
              <w:rPr>
                <w:rFonts w:cs="Arial"/>
                <w:sz w:val="18"/>
                <w:szCs w:val="18"/>
              </w:rPr>
              <w:t xml:space="preserve"> or assessed in part</w:t>
            </w:r>
            <w:r w:rsidR="00056B62" w:rsidRPr="00D85271">
              <w:rPr>
                <w:rFonts w:cs="Arial"/>
                <w:sz w:val="18"/>
                <w:szCs w:val="18"/>
              </w:rPr>
              <w:t xml:space="preserve">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07A51B5B" w14:textId="77777777" w:rsidTr="00F85779">
        <w:tc>
          <w:tcPr>
            <w:tcW w:w="3657" w:type="dxa"/>
            <w:tcBorders>
              <w:top w:val="single" w:sz="12" w:space="0" w:color="auto"/>
              <w:left w:val="nil"/>
              <w:bottom w:val="nil"/>
              <w:right w:val="nil"/>
            </w:tcBorders>
            <w:shd w:val="clear" w:color="auto" w:fill="auto"/>
            <w:tcMar>
              <w:left w:w="113" w:type="dxa"/>
              <w:right w:w="113" w:type="dxa"/>
            </w:tcMar>
          </w:tcPr>
          <w:p w14:paraId="6746B169" w14:textId="77777777" w:rsidR="003E2424" w:rsidRPr="00D85271" w:rsidRDefault="003E2424" w:rsidP="005628EA">
            <w:pPr>
              <w:rPr>
                <w:rFonts w:cs="Arial"/>
                <w:b/>
                <w:sz w:val="12"/>
                <w:szCs w:val="12"/>
              </w:rPr>
            </w:pPr>
          </w:p>
        </w:tc>
        <w:tc>
          <w:tcPr>
            <w:tcW w:w="2722" w:type="dxa"/>
            <w:tcBorders>
              <w:top w:val="single" w:sz="12" w:space="0" w:color="auto"/>
              <w:left w:val="nil"/>
              <w:bottom w:val="single" w:sz="12" w:space="0" w:color="auto"/>
              <w:right w:val="nil"/>
            </w:tcBorders>
            <w:shd w:val="clear" w:color="auto" w:fill="auto"/>
            <w:tcMar>
              <w:left w:w="113" w:type="dxa"/>
              <w:right w:w="113" w:type="dxa"/>
            </w:tcMar>
            <w:vAlign w:val="center"/>
          </w:tcPr>
          <w:p w14:paraId="1E10ED53" w14:textId="77777777" w:rsidR="003E2424" w:rsidRPr="00D85271" w:rsidRDefault="003E2424" w:rsidP="0022636C">
            <w:pPr>
              <w:rPr>
                <w:rFonts w:cs="Arial"/>
                <w:b/>
                <w:sz w:val="12"/>
                <w:szCs w:val="12"/>
              </w:rPr>
            </w:pPr>
          </w:p>
        </w:tc>
        <w:tc>
          <w:tcPr>
            <w:tcW w:w="1395"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0A6D5D60" w14:textId="77777777" w:rsidR="003E2424" w:rsidRPr="00D85271" w:rsidRDefault="003E2424" w:rsidP="0022636C">
            <w:pPr>
              <w:rPr>
                <w:rFonts w:cs="Arial"/>
                <w:sz w:val="12"/>
                <w:szCs w:val="12"/>
              </w:rPr>
            </w:pPr>
          </w:p>
        </w:tc>
        <w:tc>
          <w:tcPr>
            <w:tcW w:w="2291"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20A3E5A6" w14:textId="77777777" w:rsidR="003E2424" w:rsidRPr="00D85271" w:rsidRDefault="003E2424" w:rsidP="00D85271">
            <w:pPr>
              <w:ind w:right="-28"/>
              <w:rPr>
                <w:rFonts w:cs="Arial"/>
                <w:b/>
                <w:sz w:val="12"/>
                <w:szCs w:val="12"/>
              </w:rPr>
            </w:pPr>
          </w:p>
        </w:tc>
        <w:tc>
          <w:tcPr>
            <w:tcW w:w="647" w:type="dxa"/>
            <w:gridSpan w:val="2"/>
            <w:tcBorders>
              <w:top w:val="single" w:sz="12" w:space="0" w:color="auto"/>
              <w:left w:val="nil"/>
              <w:bottom w:val="single" w:sz="12" w:space="0" w:color="auto"/>
              <w:right w:val="nil"/>
            </w:tcBorders>
            <w:shd w:val="clear" w:color="auto" w:fill="auto"/>
            <w:tcMar>
              <w:left w:w="113" w:type="dxa"/>
              <w:right w:w="113" w:type="dxa"/>
            </w:tcMar>
          </w:tcPr>
          <w:p w14:paraId="4AADC681" w14:textId="77777777" w:rsidR="003E2424" w:rsidRPr="00D85271" w:rsidRDefault="003E2424" w:rsidP="00D85271">
            <w:pPr>
              <w:ind w:left="-28" w:right="-28"/>
              <w:rPr>
                <w:rFonts w:cs="Arial"/>
                <w:sz w:val="12"/>
                <w:szCs w:val="12"/>
              </w:rPr>
            </w:pPr>
          </w:p>
        </w:tc>
      </w:tr>
      <w:tr w:rsidR="00AF51CB" w:rsidRPr="00D85271" w14:paraId="4453930B" w14:textId="77777777" w:rsidTr="00F85779">
        <w:trPr>
          <w:trHeight w:val="512"/>
        </w:trPr>
        <w:tc>
          <w:tcPr>
            <w:tcW w:w="6379"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64173963"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709" w:type="dxa"/>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6A01882B" w14:textId="5938BBFB" w:rsidR="00AF51CB" w:rsidRPr="00D85271" w:rsidRDefault="000055DD" w:rsidP="006F12D9">
            <w:pPr>
              <w:jc w:val="center"/>
              <w:rPr>
                <w:rFonts w:cs="Arial"/>
                <w:sz w:val="20"/>
              </w:rPr>
            </w:pPr>
            <w:bookmarkStart w:id="73" w:name="BreachCount"/>
            <w:bookmarkEnd w:id="73"/>
            <w:r>
              <w:rPr>
                <w:rFonts w:cs="Arial"/>
                <w:sz w:val="20"/>
              </w:rPr>
              <w:t xml:space="preserve"> </w:t>
            </w:r>
            <w:r w:rsidR="008C4EE9">
              <w:rPr>
                <w:rFonts w:cs="Arial"/>
                <w:sz w:val="20"/>
              </w:rPr>
              <w:t>0</w:t>
            </w:r>
          </w:p>
        </w:tc>
        <w:tc>
          <w:tcPr>
            <w:tcW w:w="2977" w:type="dxa"/>
            <w:gridSpan w:val="5"/>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57D1C777"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25DE0503"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647" w:type="dxa"/>
            <w:gridSpan w:val="2"/>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51730354" w14:textId="3BD79917" w:rsidR="00AF51CB" w:rsidRPr="00D85271" w:rsidRDefault="008C4EE9" w:rsidP="008E394D">
            <w:pPr>
              <w:ind w:left="-28" w:right="-28"/>
              <w:jc w:val="center"/>
              <w:rPr>
                <w:rFonts w:cs="Arial"/>
                <w:sz w:val="20"/>
              </w:rPr>
            </w:pPr>
            <w:bookmarkStart w:id="74" w:name="Compliance_Score"/>
            <w:bookmarkEnd w:id="74"/>
            <w:r>
              <w:rPr>
                <w:rFonts w:cs="Arial"/>
                <w:sz w:val="20"/>
              </w:rPr>
              <w:t>0</w:t>
            </w:r>
          </w:p>
        </w:tc>
      </w:tr>
    </w:tbl>
    <w:p w14:paraId="553CEB8E" w14:textId="77777777" w:rsidR="00E36BCC" w:rsidRPr="00E36BCC" w:rsidRDefault="00E36BCC" w:rsidP="005628EA">
      <w:pPr>
        <w:rPr>
          <w:rFonts w:cs="Arial"/>
          <w:sz w:val="18"/>
          <w:szCs w:val="18"/>
        </w:rPr>
      </w:pPr>
    </w:p>
    <w:tbl>
      <w:tblPr>
        <w:tblW w:w="1023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35"/>
      </w:tblGrid>
      <w:tr w:rsidR="00E36BCC" w:rsidRPr="00D85271" w14:paraId="440FD802" w14:textId="77777777" w:rsidTr="00EB55E7">
        <w:tc>
          <w:tcPr>
            <w:tcW w:w="10235" w:type="dxa"/>
          </w:tcPr>
          <w:p w14:paraId="1D258945"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2EDEAA8E" w14:textId="77777777" w:rsidR="00E36BCC" w:rsidRPr="00E36BCC" w:rsidRDefault="00E36BCC" w:rsidP="005628EA">
      <w:pPr>
        <w:rPr>
          <w:rFonts w:cs="Arial"/>
          <w:sz w:val="18"/>
          <w:szCs w:val="18"/>
        </w:rPr>
      </w:pPr>
    </w:p>
    <w:tbl>
      <w:tblPr>
        <w:tblW w:w="1012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4413"/>
      </w:tblGrid>
      <w:tr w:rsidR="00E36BCC" w:rsidRPr="00D85271" w14:paraId="0CE1483B" w14:textId="77777777" w:rsidTr="00EB55E7">
        <w:trPr>
          <w:trHeight w:val="330"/>
        </w:trPr>
        <w:tc>
          <w:tcPr>
            <w:tcW w:w="10127" w:type="dxa"/>
            <w:gridSpan w:val="2"/>
            <w:tcBorders>
              <w:top w:val="single" w:sz="12" w:space="0" w:color="auto"/>
              <w:left w:val="single" w:sz="12" w:space="0" w:color="auto"/>
              <w:bottom w:val="single" w:sz="12" w:space="0" w:color="auto"/>
              <w:right w:val="single" w:sz="12" w:space="0" w:color="auto"/>
            </w:tcBorders>
            <w:shd w:val="clear" w:color="auto" w:fill="000000"/>
          </w:tcPr>
          <w:p w14:paraId="2F41DDA8" w14:textId="77777777" w:rsidR="00E36BCC" w:rsidRPr="00D85271" w:rsidRDefault="00E36BCC" w:rsidP="00732D5A">
            <w:pPr>
              <w:rPr>
                <w:rFonts w:cs="Arial"/>
                <w:b/>
                <w:color w:val="FFFFFF"/>
                <w:sz w:val="20"/>
              </w:rPr>
            </w:pPr>
            <w:r>
              <w:rPr>
                <w:rFonts w:cs="Arial"/>
                <w:sz w:val="12"/>
                <w:szCs w:val="12"/>
              </w:rPr>
              <w:br w:type="page"/>
            </w:r>
            <w:r w:rsidRPr="00D85271">
              <w:rPr>
                <w:rFonts w:cs="Arial"/>
                <w:b/>
                <w:color w:val="FFFFFF"/>
                <w:sz w:val="20"/>
              </w:rPr>
              <w:t>Section 2 – Compliance Assessment Report Detail</w:t>
            </w:r>
          </w:p>
        </w:tc>
      </w:tr>
      <w:tr w:rsidR="00E36BCC" w:rsidRPr="00D85271" w14:paraId="4D06B51E" w14:textId="77777777" w:rsidTr="00EB55E7">
        <w:trPr>
          <w:trHeight w:val="324"/>
        </w:trPr>
        <w:tc>
          <w:tcPr>
            <w:tcW w:w="10127" w:type="dxa"/>
            <w:gridSpan w:val="2"/>
            <w:tcBorders>
              <w:top w:val="nil"/>
              <w:left w:val="single" w:sz="12" w:space="0" w:color="auto"/>
              <w:bottom w:val="nil"/>
              <w:right w:val="single" w:sz="12" w:space="0" w:color="auto"/>
            </w:tcBorders>
            <w:shd w:val="clear" w:color="auto" w:fill="D9D9D9"/>
          </w:tcPr>
          <w:p w14:paraId="399CBCE0"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69D13953" w14:textId="77777777" w:rsidTr="00EB55E7">
        <w:trPr>
          <w:trHeight w:val="1343"/>
        </w:trPr>
        <w:tc>
          <w:tcPr>
            <w:tcW w:w="5714" w:type="dxa"/>
            <w:tcBorders>
              <w:top w:val="nil"/>
              <w:left w:val="single" w:sz="12" w:space="0" w:color="auto"/>
              <w:bottom w:val="nil"/>
              <w:right w:val="nil"/>
            </w:tcBorders>
            <w:shd w:val="clear" w:color="auto" w:fill="D9D9D9"/>
          </w:tcPr>
          <w:p w14:paraId="155F0E47"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7AB36D1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506E01FF"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274F7545"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2E52A58B"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4413" w:type="dxa"/>
            <w:tcBorders>
              <w:top w:val="nil"/>
              <w:left w:val="nil"/>
              <w:bottom w:val="nil"/>
              <w:right w:val="single" w:sz="12" w:space="0" w:color="auto"/>
            </w:tcBorders>
            <w:shd w:val="clear" w:color="auto" w:fill="D9D9D9"/>
          </w:tcPr>
          <w:p w14:paraId="33A5984B" w14:textId="77777777" w:rsidR="00E36BCC" w:rsidRPr="00D85271" w:rsidRDefault="00BF326B" w:rsidP="00374A3E">
            <w:pPr>
              <w:numPr>
                <w:ilvl w:val="0"/>
                <w:numId w:val="1"/>
              </w:numPr>
              <w:tabs>
                <w:tab w:val="clear" w:pos="720"/>
                <w:tab w:val="num" w:pos="459"/>
              </w:tabs>
              <w:ind w:left="459" w:hanging="284"/>
              <w:rPr>
                <w:rFonts w:cs="Arial"/>
                <w:sz w:val="20"/>
              </w:rPr>
            </w:pPr>
            <w:proofErr w:type="gramStart"/>
            <w:r>
              <w:rPr>
                <w:rFonts w:cs="Arial"/>
                <w:sz w:val="20"/>
              </w:rPr>
              <w:t>i</w:t>
            </w:r>
            <w:r w:rsidR="00E36BCC" w:rsidRPr="00D85271">
              <w:rPr>
                <w:rFonts w:cs="Arial"/>
                <w:sz w:val="20"/>
              </w:rPr>
              <w:t>nformation</w:t>
            </w:r>
            <w:proofErr w:type="gramEnd"/>
            <w:r w:rsidR="00E36BCC" w:rsidRPr="00D85271">
              <w:rPr>
                <w:rFonts w:cs="Arial"/>
                <w:sz w:val="20"/>
              </w:rPr>
              <w:t xml:space="preserve"> on the compliance score accrued </w:t>
            </w:r>
            <w:proofErr w:type="spellStart"/>
            <w:r w:rsidR="00E36BCC" w:rsidRPr="00D85271">
              <w:rPr>
                <w:rFonts w:cs="Arial"/>
                <w:sz w:val="20"/>
              </w:rPr>
              <w:t>inc.</w:t>
            </w:r>
            <w:proofErr w:type="spellEnd"/>
            <w:r w:rsidR="00E36BCC" w:rsidRPr="00D85271">
              <w:rPr>
                <w:rFonts w:cs="Arial"/>
                <w:sz w:val="20"/>
              </w:rPr>
              <w:t xml:space="preserve"> details of suspended or consolidated scores.</w:t>
            </w:r>
          </w:p>
          <w:p w14:paraId="72D04411"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3AD043AD"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62C1154B"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245AC919"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proofErr w:type="gramStart"/>
            <w:r w:rsidRPr="00D85271">
              <w:rPr>
                <w:rFonts w:cs="Arial"/>
                <w:iCs/>
                <w:color w:val="000000"/>
                <w:sz w:val="20"/>
              </w:rPr>
              <w:t>any</w:t>
            </w:r>
            <w:proofErr w:type="gramEnd"/>
            <w:r w:rsidRPr="00D85271">
              <w:rPr>
                <w:rFonts w:cs="Arial"/>
                <w:iCs/>
                <w:color w:val="000000"/>
                <w:sz w:val="20"/>
              </w:rPr>
              <w:t xml:space="preserve"> examples of good practice.</w:t>
            </w:r>
          </w:p>
          <w:p w14:paraId="49E1784F"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4CD46B6C" w14:textId="77777777" w:rsidTr="00EB55E7">
        <w:tc>
          <w:tcPr>
            <w:tcW w:w="10127" w:type="dxa"/>
            <w:gridSpan w:val="2"/>
            <w:tcBorders>
              <w:top w:val="nil"/>
              <w:bottom w:val="single" w:sz="12" w:space="0" w:color="auto"/>
            </w:tcBorders>
            <w:shd w:val="clear" w:color="auto" w:fill="D9D9D9"/>
          </w:tcPr>
          <w:p w14:paraId="1A91220F" w14:textId="77777777" w:rsidR="00E36BCC" w:rsidRPr="00D85271" w:rsidRDefault="00E36BCC" w:rsidP="001A7BC8">
            <w:pPr>
              <w:spacing w:before="120"/>
              <w:rPr>
                <w:rFonts w:cs="Arial"/>
                <w:i/>
                <w:sz w:val="20"/>
              </w:rPr>
            </w:pPr>
          </w:p>
        </w:tc>
      </w:tr>
    </w:tbl>
    <w:p w14:paraId="4BBBD227" w14:textId="77777777" w:rsidR="002F1DF1" w:rsidRDefault="002F1DF1" w:rsidP="002F1DF1">
      <w:pPr>
        <w:spacing w:line="259" w:lineRule="auto"/>
        <w:ind w:left="426"/>
        <w:rPr>
          <w:sz w:val="20"/>
        </w:rPr>
      </w:pPr>
    </w:p>
    <w:p w14:paraId="7F7A1195" w14:textId="4A0EF862" w:rsidR="002F1DF1" w:rsidRPr="002F1DF1" w:rsidRDefault="002F1DF1" w:rsidP="002F1DF1">
      <w:pPr>
        <w:spacing w:line="259" w:lineRule="auto"/>
        <w:ind w:left="426"/>
        <w:rPr>
          <w:sz w:val="20"/>
          <w:u w:val="single"/>
        </w:rPr>
      </w:pPr>
      <w:r w:rsidRPr="002F1DF1">
        <w:rPr>
          <w:sz w:val="20"/>
          <w:u w:val="single"/>
        </w:rPr>
        <w:t>Attendees</w:t>
      </w:r>
    </w:p>
    <w:p w14:paraId="23F6B1C8" w14:textId="7E516F02" w:rsidR="002F1DF1" w:rsidRDefault="002F1DF1" w:rsidP="002F1DF1">
      <w:pPr>
        <w:spacing w:line="259" w:lineRule="auto"/>
        <w:ind w:left="426"/>
        <w:rPr>
          <w:sz w:val="20"/>
        </w:rPr>
      </w:pPr>
      <w:r>
        <w:rPr>
          <w:sz w:val="20"/>
        </w:rPr>
        <w:t>Tim Pink – EHS Manager (Sensient Flavors Ltd)</w:t>
      </w:r>
    </w:p>
    <w:p w14:paraId="3FC1F7C4" w14:textId="02202C22" w:rsidR="002F1DF1" w:rsidRDefault="002F1DF1" w:rsidP="002F1DF1">
      <w:pPr>
        <w:spacing w:line="259" w:lineRule="auto"/>
        <w:ind w:left="426"/>
        <w:rPr>
          <w:sz w:val="20"/>
        </w:rPr>
      </w:pPr>
      <w:r>
        <w:rPr>
          <w:sz w:val="20"/>
        </w:rPr>
        <w:t>Andrew Davies – Engineering Manager (Sensient Flavours Ltd)</w:t>
      </w:r>
      <w:r w:rsidR="008E7389">
        <w:rPr>
          <w:sz w:val="20"/>
        </w:rPr>
        <w:t xml:space="preserve"> </w:t>
      </w:r>
      <w:r w:rsidR="008E7389" w:rsidRPr="008E7389">
        <w:rPr>
          <w:i/>
          <w:sz w:val="20"/>
        </w:rPr>
        <w:t>Present for agenda point 1.</w:t>
      </w:r>
    </w:p>
    <w:p w14:paraId="108435EA" w14:textId="7F56BCE1" w:rsidR="002F1DF1" w:rsidRDefault="002F1DF1" w:rsidP="002F1DF1">
      <w:pPr>
        <w:spacing w:line="259" w:lineRule="auto"/>
        <w:ind w:left="426"/>
        <w:rPr>
          <w:sz w:val="20"/>
        </w:rPr>
      </w:pPr>
      <w:r>
        <w:rPr>
          <w:sz w:val="20"/>
        </w:rPr>
        <w:t>Douglas Cowie – PPC Officer (Natural Resources Wales)</w:t>
      </w:r>
    </w:p>
    <w:p w14:paraId="3B1513DF" w14:textId="08A2C5AE" w:rsidR="002F1DF1" w:rsidRDefault="002F1DF1" w:rsidP="002F1DF1">
      <w:pPr>
        <w:spacing w:line="259" w:lineRule="auto"/>
        <w:ind w:left="426"/>
        <w:rPr>
          <w:sz w:val="20"/>
        </w:rPr>
      </w:pPr>
      <w:r>
        <w:rPr>
          <w:sz w:val="20"/>
        </w:rPr>
        <w:t>Nick Jenkins – PPC Officer (Natural Resources Wales)</w:t>
      </w:r>
    </w:p>
    <w:p w14:paraId="3D154575" w14:textId="5695D335" w:rsidR="003616F2" w:rsidRPr="00621765" w:rsidRDefault="002F1DF1" w:rsidP="002F1DF1">
      <w:pPr>
        <w:spacing w:line="259" w:lineRule="auto"/>
        <w:rPr>
          <w:sz w:val="20"/>
        </w:rPr>
      </w:pPr>
      <w:r>
        <w:rPr>
          <w:sz w:val="20"/>
        </w:rPr>
        <w:tab/>
      </w:r>
    </w:p>
    <w:p w14:paraId="046E6B38" w14:textId="7F880D69" w:rsidR="00D16CE3" w:rsidRDefault="002F1DF1" w:rsidP="00D16CE3">
      <w:pPr>
        <w:spacing w:line="259" w:lineRule="auto"/>
        <w:ind w:left="426"/>
        <w:rPr>
          <w:sz w:val="20"/>
          <w:u w:val="single"/>
        </w:rPr>
      </w:pPr>
      <w:r w:rsidRPr="002F1DF1">
        <w:rPr>
          <w:sz w:val="20"/>
          <w:u w:val="single"/>
        </w:rPr>
        <w:t>Agenda</w:t>
      </w:r>
    </w:p>
    <w:p w14:paraId="1A7E6F7F" w14:textId="069071C0" w:rsidR="002F1DF1" w:rsidRPr="00730446" w:rsidRDefault="002F1DF1" w:rsidP="003D22B7">
      <w:pPr>
        <w:pStyle w:val="ListParagraph"/>
        <w:numPr>
          <w:ilvl w:val="0"/>
          <w:numId w:val="19"/>
        </w:numPr>
        <w:spacing w:line="259" w:lineRule="auto"/>
        <w:ind w:left="786"/>
        <w:rPr>
          <w:sz w:val="20"/>
        </w:rPr>
      </w:pPr>
      <w:r w:rsidRPr="00730446">
        <w:rPr>
          <w:sz w:val="20"/>
        </w:rPr>
        <w:t>Progress with scrubber units</w:t>
      </w:r>
    </w:p>
    <w:p w14:paraId="7A862042" w14:textId="4B99CC40" w:rsidR="002F1DF1" w:rsidRPr="00730446" w:rsidRDefault="002F1DF1" w:rsidP="003D22B7">
      <w:pPr>
        <w:pStyle w:val="ListParagraph"/>
        <w:numPr>
          <w:ilvl w:val="0"/>
          <w:numId w:val="19"/>
        </w:numPr>
        <w:spacing w:line="259" w:lineRule="auto"/>
        <w:ind w:left="786"/>
        <w:rPr>
          <w:sz w:val="20"/>
        </w:rPr>
      </w:pPr>
      <w:r w:rsidRPr="00730446">
        <w:rPr>
          <w:sz w:val="20"/>
        </w:rPr>
        <w:t>Findings of Welsh Government abstraction meeting</w:t>
      </w:r>
    </w:p>
    <w:p w14:paraId="11B0EDA7" w14:textId="7C2AA8A5" w:rsidR="002F1DF1" w:rsidRPr="00730446" w:rsidRDefault="002F1DF1" w:rsidP="003D22B7">
      <w:pPr>
        <w:pStyle w:val="ListParagraph"/>
        <w:numPr>
          <w:ilvl w:val="0"/>
          <w:numId w:val="19"/>
        </w:numPr>
        <w:spacing w:line="259" w:lineRule="auto"/>
        <w:ind w:left="786"/>
        <w:rPr>
          <w:sz w:val="20"/>
        </w:rPr>
      </w:pPr>
      <w:r w:rsidRPr="00730446">
        <w:rPr>
          <w:sz w:val="20"/>
        </w:rPr>
        <w:t>Progress with variation</w:t>
      </w:r>
    </w:p>
    <w:p w14:paraId="35398EDE" w14:textId="74642178" w:rsidR="002F1DF1" w:rsidRPr="00730446" w:rsidRDefault="00730446" w:rsidP="003D22B7">
      <w:pPr>
        <w:pStyle w:val="ListParagraph"/>
        <w:numPr>
          <w:ilvl w:val="0"/>
          <w:numId w:val="19"/>
        </w:numPr>
        <w:spacing w:line="259" w:lineRule="auto"/>
        <w:ind w:left="786"/>
        <w:rPr>
          <w:sz w:val="20"/>
        </w:rPr>
      </w:pPr>
      <w:r w:rsidRPr="00730446">
        <w:rPr>
          <w:sz w:val="20"/>
        </w:rPr>
        <w:t>Odour management plan</w:t>
      </w:r>
    </w:p>
    <w:p w14:paraId="3B70E092" w14:textId="28C02822" w:rsidR="00730446" w:rsidRPr="00730446" w:rsidRDefault="00730446" w:rsidP="003D22B7">
      <w:pPr>
        <w:pStyle w:val="ListParagraph"/>
        <w:numPr>
          <w:ilvl w:val="0"/>
          <w:numId w:val="19"/>
        </w:numPr>
        <w:spacing w:line="259" w:lineRule="auto"/>
        <w:ind w:left="786"/>
        <w:rPr>
          <w:sz w:val="20"/>
        </w:rPr>
      </w:pPr>
      <w:r w:rsidRPr="00730446">
        <w:rPr>
          <w:sz w:val="20"/>
        </w:rPr>
        <w:t>Any other business</w:t>
      </w:r>
    </w:p>
    <w:p w14:paraId="5B46087A" w14:textId="77777777" w:rsidR="00730446" w:rsidRDefault="00730446" w:rsidP="003D22B7">
      <w:pPr>
        <w:spacing w:line="259" w:lineRule="auto"/>
        <w:ind w:left="66"/>
        <w:rPr>
          <w:sz w:val="20"/>
        </w:rPr>
      </w:pPr>
    </w:p>
    <w:p w14:paraId="7D886D6D" w14:textId="7D762117" w:rsidR="00730446" w:rsidRDefault="00730446" w:rsidP="003D22B7">
      <w:pPr>
        <w:pStyle w:val="ListParagraph"/>
        <w:numPr>
          <w:ilvl w:val="0"/>
          <w:numId w:val="20"/>
        </w:numPr>
        <w:spacing w:line="259" w:lineRule="auto"/>
        <w:ind w:left="786"/>
        <w:rPr>
          <w:sz w:val="20"/>
          <w:u w:val="single"/>
        </w:rPr>
      </w:pPr>
      <w:r w:rsidRPr="00730446">
        <w:rPr>
          <w:sz w:val="20"/>
          <w:u w:val="single"/>
        </w:rPr>
        <w:t>Progress with scrubber units</w:t>
      </w:r>
    </w:p>
    <w:p w14:paraId="3222D5F0" w14:textId="32B3E331" w:rsidR="00730446" w:rsidRDefault="00730446" w:rsidP="003D22B7">
      <w:pPr>
        <w:pStyle w:val="ListParagraph"/>
        <w:spacing w:line="259" w:lineRule="auto"/>
        <w:ind w:left="786"/>
        <w:rPr>
          <w:sz w:val="20"/>
        </w:rPr>
      </w:pPr>
      <w:r>
        <w:rPr>
          <w:sz w:val="20"/>
        </w:rPr>
        <w:t xml:space="preserve">Andrew Davies provided an update on the installation and commissioning of the two replacement scrubber units (A4 and A5). Sensient took the appropriate action by first focussing on the least efficient scrubber unit i.e. A5 and </w:t>
      </w:r>
      <w:r w:rsidR="00FC5732">
        <w:rPr>
          <w:sz w:val="20"/>
        </w:rPr>
        <w:t xml:space="preserve">the </w:t>
      </w:r>
      <w:r>
        <w:rPr>
          <w:sz w:val="20"/>
        </w:rPr>
        <w:t xml:space="preserve">installing and commissioning </w:t>
      </w:r>
      <w:r w:rsidR="00FC5732">
        <w:rPr>
          <w:sz w:val="20"/>
        </w:rPr>
        <w:t xml:space="preserve">of this unit </w:t>
      </w:r>
      <w:r>
        <w:rPr>
          <w:sz w:val="20"/>
        </w:rPr>
        <w:t>therefore took precedence over the A4 unit.</w:t>
      </w:r>
      <w:r w:rsidR="008E7389">
        <w:rPr>
          <w:sz w:val="20"/>
        </w:rPr>
        <w:t xml:space="preserve"> The assessment of the effectiveness had been completed by Odournet, a recognised </w:t>
      </w:r>
      <w:r w:rsidR="00E06239">
        <w:rPr>
          <w:sz w:val="20"/>
        </w:rPr>
        <w:t xml:space="preserve">company </w:t>
      </w:r>
      <w:r w:rsidR="008E7389">
        <w:rPr>
          <w:sz w:val="20"/>
        </w:rPr>
        <w:t xml:space="preserve">with a record for assisting industry </w:t>
      </w:r>
      <w:r w:rsidR="00FC5732">
        <w:rPr>
          <w:sz w:val="20"/>
        </w:rPr>
        <w:t xml:space="preserve">and public organisations </w:t>
      </w:r>
      <w:r w:rsidR="008E7389">
        <w:rPr>
          <w:sz w:val="20"/>
        </w:rPr>
        <w:t>with environmental odour management.</w:t>
      </w:r>
    </w:p>
    <w:p w14:paraId="5DC16BA5" w14:textId="77777777" w:rsidR="003D22B7" w:rsidRDefault="003D22B7" w:rsidP="003D22B7">
      <w:pPr>
        <w:pStyle w:val="ListParagraph"/>
        <w:spacing w:line="259" w:lineRule="auto"/>
        <w:ind w:firstLine="66"/>
        <w:rPr>
          <w:sz w:val="20"/>
        </w:rPr>
      </w:pPr>
    </w:p>
    <w:p w14:paraId="4CF1ACA0" w14:textId="3161A9F3" w:rsidR="003D22B7" w:rsidRDefault="003D22B7" w:rsidP="008E7389">
      <w:pPr>
        <w:pStyle w:val="ListParagraph"/>
        <w:spacing w:line="259" w:lineRule="auto"/>
        <w:ind w:left="786"/>
        <w:rPr>
          <w:sz w:val="20"/>
        </w:rPr>
      </w:pPr>
      <w:r>
        <w:rPr>
          <w:sz w:val="20"/>
        </w:rPr>
        <w:t xml:space="preserve">The following table presents the key specifications from the existing scrubbers to the new </w:t>
      </w:r>
      <w:r w:rsidR="0025636E">
        <w:rPr>
          <w:sz w:val="20"/>
        </w:rPr>
        <w:t>units.</w:t>
      </w:r>
    </w:p>
    <w:p w14:paraId="2CFCCCD8" w14:textId="4CBD7F71" w:rsidR="003D22B7" w:rsidRDefault="003D22B7" w:rsidP="003D22B7">
      <w:pPr>
        <w:pStyle w:val="ListParagraph"/>
        <w:spacing w:line="259" w:lineRule="auto"/>
        <w:rPr>
          <w:sz w:val="20"/>
        </w:rPr>
      </w:pPr>
      <w:r>
        <w:rPr>
          <w:noProof/>
        </w:rPr>
        <w:drawing>
          <wp:inline distT="0" distB="0" distL="0" distR="0" wp14:anchorId="1CCEFA47" wp14:editId="4CE3E47D">
            <wp:extent cx="6087745" cy="2877972"/>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89875" cy="2878979"/>
                    </a:xfrm>
                    <a:prstGeom prst="rect">
                      <a:avLst/>
                    </a:prstGeom>
                  </pic:spPr>
                </pic:pic>
              </a:graphicData>
            </a:graphic>
          </wp:inline>
        </w:drawing>
      </w:r>
    </w:p>
    <w:p w14:paraId="2AD814DF" w14:textId="77777777" w:rsidR="003D22B7" w:rsidRDefault="003D22B7" w:rsidP="003D22B7">
      <w:pPr>
        <w:pStyle w:val="ListParagraph"/>
        <w:spacing w:line="259" w:lineRule="auto"/>
        <w:ind w:left="1506"/>
        <w:rPr>
          <w:sz w:val="20"/>
        </w:rPr>
      </w:pPr>
    </w:p>
    <w:p w14:paraId="3859769A" w14:textId="0E966B0F" w:rsidR="008E7389" w:rsidRPr="003D22B7" w:rsidRDefault="008E7389" w:rsidP="008E7389">
      <w:pPr>
        <w:pStyle w:val="ListParagraph"/>
        <w:spacing w:line="259" w:lineRule="auto"/>
        <w:ind w:left="851"/>
        <w:rPr>
          <w:sz w:val="20"/>
        </w:rPr>
      </w:pPr>
      <w:r>
        <w:rPr>
          <w:sz w:val="20"/>
        </w:rPr>
        <w:t>As identified in the table above, e</w:t>
      </w:r>
      <w:r w:rsidRPr="003D22B7">
        <w:rPr>
          <w:sz w:val="20"/>
        </w:rPr>
        <w:t xml:space="preserve">ach replacement scrubber comprises </w:t>
      </w:r>
      <w:r w:rsidR="002722AB">
        <w:rPr>
          <w:sz w:val="20"/>
        </w:rPr>
        <w:t>of two sections arranged vertically to enable two-s</w:t>
      </w:r>
      <w:r w:rsidRPr="003D22B7">
        <w:rPr>
          <w:sz w:val="20"/>
        </w:rPr>
        <w:t>tage scrubbing:</w:t>
      </w:r>
    </w:p>
    <w:p w14:paraId="5B27D11A" w14:textId="77777777" w:rsidR="008E7389" w:rsidRPr="003D22B7" w:rsidRDefault="008E7389" w:rsidP="008E7389">
      <w:pPr>
        <w:pStyle w:val="ListParagraph"/>
        <w:numPr>
          <w:ilvl w:val="0"/>
          <w:numId w:val="21"/>
        </w:numPr>
        <w:spacing w:line="259" w:lineRule="auto"/>
        <w:rPr>
          <w:sz w:val="20"/>
        </w:rPr>
      </w:pPr>
      <w:r w:rsidRPr="003D22B7">
        <w:rPr>
          <w:sz w:val="20"/>
        </w:rPr>
        <w:t>Stage 1 – acid is introduced to oxidise organic substances present in the gas stream; and</w:t>
      </w:r>
    </w:p>
    <w:p w14:paraId="218DC683" w14:textId="77777777" w:rsidR="008E7389" w:rsidRDefault="008E7389" w:rsidP="008E7389">
      <w:pPr>
        <w:pStyle w:val="ListParagraph"/>
        <w:numPr>
          <w:ilvl w:val="0"/>
          <w:numId w:val="21"/>
        </w:numPr>
        <w:spacing w:line="259" w:lineRule="auto"/>
        <w:rPr>
          <w:sz w:val="20"/>
        </w:rPr>
      </w:pPr>
      <w:r w:rsidRPr="003D22B7">
        <w:rPr>
          <w:sz w:val="20"/>
        </w:rPr>
        <w:t>Stage 2 – alkali is introduced to remove the oxidised organic substances and any residual</w:t>
      </w:r>
      <w:r>
        <w:rPr>
          <w:sz w:val="20"/>
        </w:rPr>
        <w:t xml:space="preserve"> </w:t>
      </w:r>
      <w:r w:rsidRPr="003D22B7">
        <w:rPr>
          <w:sz w:val="20"/>
        </w:rPr>
        <w:t xml:space="preserve">oxidants from the gas </w:t>
      </w:r>
      <w:r>
        <w:rPr>
          <w:sz w:val="20"/>
        </w:rPr>
        <w:t>s</w:t>
      </w:r>
      <w:r w:rsidRPr="003D22B7">
        <w:rPr>
          <w:sz w:val="20"/>
        </w:rPr>
        <w:t>tream.</w:t>
      </w:r>
    </w:p>
    <w:p w14:paraId="6786C5A7" w14:textId="77777777" w:rsidR="008E7389" w:rsidRDefault="008E7389" w:rsidP="003D22B7">
      <w:pPr>
        <w:pStyle w:val="ListParagraph"/>
        <w:spacing w:line="259" w:lineRule="auto"/>
        <w:ind w:left="1506"/>
        <w:rPr>
          <w:sz w:val="20"/>
        </w:rPr>
      </w:pPr>
    </w:p>
    <w:p w14:paraId="31A8AACA" w14:textId="439854C2" w:rsidR="003D22B7" w:rsidRDefault="0025636E" w:rsidP="008E7389">
      <w:pPr>
        <w:pStyle w:val="ListParagraph"/>
        <w:spacing w:line="259" w:lineRule="auto"/>
        <w:ind w:left="851"/>
        <w:rPr>
          <w:sz w:val="20"/>
        </w:rPr>
      </w:pPr>
      <w:r>
        <w:rPr>
          <w:sz w:val="20"/>
        </w:rPr>
        <w:t xml:space="preserve">Sensient advised that the A5 scrubber has been operational for around 3-4 weeks (from the time of the </w:t>
      </w:r>
      <w:r w:rsidR="008E7389">
        <w:rPr>
          <w:sz w:val="20"/>
        </w:rPr>
        <w:t>visit</w:t>
      </w:r>
      <w:r>
        <w:rPr>
          <w:sz w:val="20"/>
        </w:rPr>
        <w:t xml:space="preserve">) and are monitoring </w:t>
      </w:r>
      <w:r w:rsidR="00FC5732">
        <w:rPr>
          <w:sz w:val="20"/>
        </w:rPr>
        <w:t xml:space="preserve">the unit </w:t>
      </w:r>
      <w:r>
        <w:rPr>
          <w:sz w:val="20"/>
        </w:rPr>
        <w:t xml:space="preserve">on a daily basis. Emission monitoring has been undertaken by an MCERTS accredited company and they are waiting for the results. Sensient are currently trialling the use of first stage scrubbing i.e. acid </w:t>
      </w:r>
      <w:r>
        <w:rPr>
          <w:sz w:val="20"/>
        </w:rPr>
        <w:lastRenderedPageBreak/>
        <w:t xml:space="preserve">(hypochlorite) </w:t>
      </w:r>
      <w:r w:rsidR="007703C2">
        <w:rPr>
          <w:sz w:val="20"/>
        </w:rPr>
        <w:t xml:space="preserve">in combination with second stage clean water scrubbing </w:t>
      </w:r>
      <w:r>
        <w:rPr>
          <w:sz w:val="20"/>
        </w:rPr>
        <w:t xml:space="preserve">to understand whether there is a necessity to </w:t>
      </w:r>
      <w:r w:rsidR="007703C2">
        <w:rPr>
          <w:sz w:val="20"/>
        </w:rPr>
        <w:t xml:space="preserve">fully </w:t>
      </w:r>
      <w:r>
        <w:rPr>
          <w:sz w:val="20"/>
        </w:rPr>
        <w:t xml:space="preserve">use the second stage. If the results are not in compliance with permit conditions only then will Sensient </w:t>
      </w:r>
      <w:r w:rsidR="00184112">
        <w:rPr>
          <w:sz w:val="20"/>
        </w:rPr>
        <w:t>i</w:t>
      </w:r>
      <w:r>
        <w:rPr>
          <w:sz w:val="20"/>
        </w:rPr>
        <w:t xml:space="preserve">mplement </w:t>
      </w:r>
      <w:r w:rsidR="007703C2">
        <w:rPr>
          <w:sz w:val="20"/>
        </w:rPr>
        <w:t xml:space="preserve">stage </w:t>
      </w:r>
      <w:r>
        <w:rPr>
          <w:sz w:val="20"/>
        </w:rPr>
        <w:t xml:space="preserve">two (alkali – caustic scrubbing). This would appear to be an appropriate consideration </w:t>
      </w:r>
      <w:r w:rsidR="007703C2">
        <w:rPr>
          <w:sz w:val="20"/>
        </w:rPr>
        <w:t xml:space="preserve">to avoid </w:t>
      </w:r>
      <w:r>
        <w:rPr>
          <w:sz w:val="20"/>
        </w:rPr>
        <w:t>the use of unnecessary chemicals.</w:t>
      </w:r>
    </w:p>
    <w:p w14:paraId="6218820C" w14:textId="77777777" w:rsidR="00E06239" w:rsidRDefault="00E06239" w:rsidP="008E7389">
      <w:pPr>
        <w:pStyle w:val="ListParagraph"/>
        <w:spacing w:line="259" w:lineRule="auto"/>
        <w:ind w:left="851"/>
        <w:rPr>
          <w:sz w:val="20"/>
        </w:rPr>
      </w:pPr>
    </w:p>
    <w:p w14:paraId="72F7CBF8" w14:textId="632AC219" w:rsidR="003D22B7" w:rsidRDefault="0025636E" w:rsidP="00E06239">
      <w:pPr>
        <w:pStyle w:val="ListParagraph"/>
        <w:spacing w:line="259" w:lineRule="auto"/>
        <w:ind w:left="851" w:hanging="11"/>
        <w:rPr>
          <w:sz w:val="20"/>
        </w:rPr>
      </w:pPr>
      <w:r>
        <w:rPr>
          <w:sz w:val="20"/>
        </w:rPr>
        <w:t xml:space="preserve">The A4 scrubber </w:t>
      </w:r>
      <w:r w:rsidR="00372ED2">
        <w:rPr>
          <w:sz w:val="20"/>
        </w:rPr>
        <w:t xml:space="preserve">appeared to be </w:t>
      </w:r>
      <w:r>
        <w:rPr>
          <w:sz w:val="20"/>
        </w:rPr>
        <w:t xml:space="preserve">complete on the day of our visit but subsequently we were informed that a </w:t>
      </w:r>
      <w:r w:rsidR="001B5FC0">
        <w:rPr>
          <w:sz w:val="20"/>
        </w:rPr>
        <w:t xml:space="preserve">faulty </w:t>
      </w:r>
      <w:r>
        <w:rPr>
          <w:sz w:val="20"/>
        </w:rPr>
        <w:t xml:space="preserve">flange </w:t>
      </w:r>
      <w:r w:rsidR="001B5FC0">
        <w:rPr>
          <w:sz w:val="20"/>
        </w:rPr>
        <w:t>had been identified during the commissioning phase</w:t>
      </w:r>
      <w:r w:rsidR="006C0838">
        <w:rPr>
          <w:sz w:val="20"/>
        </w:rPr>
        <w:t xml:space="preserve">. Following the repair, the scrubber unit was back into commissioning and </w:t>
      </w:r>
      <w:r w:rsidR="00C708CF">
        <w:rPr>
          <w:sz w:val="20"/>
        </w:rPr>
        <w:t>Sensient are</w:t>
      </w:r>
      <w:r w:rsidR="006C0838">
        <w:rPr>
          <w:sz w:val="20"/>
        </w:rPr>
        <w:t xml:space="preserve"> awaiting the return of the MCERTS contractor</w:t>
      </w:r>
      <w:r w:rsidR="00372ED2">
        <w:rPr>
          <w:sz w:val="20"/>
        </w:rPr>
        <w:t xml:space="preserve"> to assess its performance</w:t>
      </w:r>
      <w:r w:rsidR="006C0838">
        <w:rPr>
          <w:sz w:val="20"/>
        </w:rPr>
        <w:t>.</w:t>
      </w:r>
      <w:r w:rsidR="00C708CF">
        <w:rPr>
          <w:sz w:val="20"/>
        </w:rPr>
        <w:t xml:space="preserve"> Once </w:t>
      </w:r>
      <w:r w:rsidR="00372ED2">
        <w:rPr>
          <w:sz w:val="20"/>
        </w:rPr>
        <w:t xml:space="preserve">both </w:t>
      </w:r>
      <w:r w:rsidR="00C708CF">
        <w:rPr>
          <w:sz w:val="20"/>
        </w:rPr>
        <w:t xml:space="preserve">commissioning phases </w:t>
      </w:r>
      <w:r w:rsidR="00372ED2">
        <w:rPr>
          <w:sz w:val="20"/>
        </w:rPr>
        <w:t xml:space="preserve">for A4 and A5 </w:t>
      </w:r>
      <w:r w:rsidR="00C708CF">
        <w:rPr>
          <w:sz w:val="20"/>
        </w:rPr>
        <w:t>have been completed and the emissions are within the permitted parameters, Sensient have committed to contracting Odournet to review the changes and following this we would recommend a further meeting with NRW to review the resultant report.</w:t>
      </w:r>
    </w:p>
    <w:p w14:paraId="3A86D4FC" w14:textId="77777777" w:rsidR="004F2146" w:rsidRDefault="004F2146" w:rsidP="0025636E">
      <w:pPr>
        <w:pStyle w:val="ListParagraph"/>
        <w:spacing w:line="259" w:lineRule="auto"/>
        <w:rPr>
          <w:sz w:val="20"/>
        </w:rPr>
      </w:pPr>
    </w:p>
    <w:p w14:paraId="602E22C9" w14:textId="3F551A34" w:rsidR="004F2146" w:rsidRDefault="004F2146" w:rsidP="00E06239">
      <w:pPr>
        <w:pStyle w:val="ListParagraph"/>
        <w:spacing w:line="259" w:lineRule="auto"/>
        <w:ind w:left="851"/>
        <w:rPr>
          <w:sz w:val="20"/>
        </w:rPr>
      </w:pPr>
      <w:r>
        <w:rPr>
          <w:sz w:val="20"/>
        </w:rPr>
        <w:t>Below are photographs of the two new scrubbers.</w:t>
      </w:r>
    </w:p>
    <w:p w14:paraId="127F3E92" w14:textId="17C11B97" w:rsidR="00C708CF" w:rsidRDefault="00C708CF" w:rsidP="0025636E">
      <w:pPr>
        <w:pStyle w:val="ListParagraph"/>
        <w:spacing w:line="259" w:lineRule="auto"/>
        <w:rPr>
          <w:sz w:val="20"/>
        </w:rPr>
      </w:pPr>
    </w:p>
    <w:p w14:paraId="520283DD" w14:textId="0D6C2B6C" w:rsidR="00C708CF" w:rsidRDefault="008E7389" w:rsidP="008E7389">
      <w:pPr>
        <w:pStyle w:val="ListParagraph"/>
        <w:spacing w:line="259" w:lineRule="auto"/>
        <w:ind w:left="0"/>
        <w:jc w:val="center"/>
        <w:rPr>
          <w:sz w:val="20"/>
        </w:rPr>
      </w:pPr>
      <w:r>
        <w:rPr>
          <w:noProof/>
          <w:sz w:val="20"/>
        </w:rPr>
        <w:t xml:space="preserve"> </w:t>
      </w:r>
      <w:r w:rsidR="00C708CF">
        <w:rPr>
          <w:noProof/>
          <w:sz w:val="20"/>
        </w:rPr>
        <w:drawing>
          <wp:inline distT="0" distB="0" distL="0" distR="0" wp14:anchorId="35061022" wp14:editId="3E2E1B8C">
            <wp:extent cx="2824158" cy="3763645"/>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27878" cy="3768603"/>
                    </a:xfrm>
                    <a:prstGeom prst="rect">
                      <a:avLst/>
                    </a:prstGeom>
                    <a:noFill/>
                  </pic:spPr>
                </pic:pic>
              </a:graphicData>
            </a:graphic>
          </wp:inline>
        </w:drawing>
      </w:r>
      <w:r>
        <w:rPr>
          <w:noProof/>
          <w:sz w:val="20"/>
        </w:rPr>
        <w:t xml:space="preserve">      </w:t>
      </w:r>
      <w:r w:rsidR="004F2146">
        <w:rPr>
          <w:noProof/>
          <w:sz w:val="20"/>
        </w:rPr>
        <w:drawing>
          <wp:inline distT="0" distB="0" distL="0" distR="0" wp14:anchorId="707BE946" wp14:editId="5CB112AC">
            <wp:extent cx="2828925" cy="378140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33890" cy="3788043"/>
                    </a:xfrm>
                    <a:prstGeom prst="rect">
                      <a:avLst/>
                    </a:prstGeom>
                    <a:noFill/>
                  </pic:spPr>
                </pic:pic>
              </a:graphicData>
            </a:graphic>
          </wp:inline>
        </w:drawing>
      </w:r>
    </w:p>
    <w:p w14:paraId="2F2CBE76" w14:textId="0E648BC1" w:rsidR="003D22B7" w:rsidRPr="004F2146" w:rsidRDefault="004F2146" w:rsidP="003D22B7">
      <w:pPr>
        <w:pStyle w:val="ListParagraph"/>
        <w:spacing w:line="259" w:lineRule="auto"/>
        <w:ind w:left="1506"/>
        <w:rPr>
          <w:b/>
          <w:sz w:val="20"/>
        </w:rPr>
      </w:pPr>
      <w:r w:rsidRPr="004F2146">
        <w:rPr>
          <w:b/>
          <w:sz w:val="20"/>
        </w:rPr>
        <w:t>Photo 1 – A4 scrubber</w:t>
      </w:r>
      <w:r w:rsidRPr="004F2146">
        <w:rPr>
          <w:b/>
          <w:sz w:val="20"/>
        </w:rPr>
        <w:tab/>
      </w:r>
      <w:r w:rsidRPr="004F2146">
        <w:rPr>
          <w:b/>
          <w:sz w:val="20"/>
        </w:rPr>
        <w:tab/>
      </w:r>
      <w:r w:rsidRPr="004F2146">
        <w:rPr>
          <w:b/>
          <w:sz w:val="20"/>
        </w:rPr>
        <w:tab/>
      </w:r>
      <w:r w:rsidRPr="004F2146">
        <w:rPr>
          <w:b/>
          <w:sz w:val="20"/>
        </w:rPr>
        <w:tab/>
        <w:t>Photo 2 – A5 scrubber</w:t>
      </w:r>
    </w:p>
    <w:p w14:paraId="42522914" w14:textId="77777777" w:rsidR="004F2146" w:rsidRDefault="004F2146" w:rsidP="003D22B7">
      <w:pPr>
        <w:pStyle w:val="ListParagraph"/>
        <w:spacing w:line="259" w:lineRule="auto"/>
        <w:ind w:left="1506"/>
        <w:rPr>
          <w:sz w:val="20"/>
        </w:rPr>
      </w:pPr>
    </w:p>
    <w:p w14:paraId="57A4AA60" w14:textId="77777777" w:rsidR="00CC5DCE" w:rsidRDefault="00CC5DCE" w:rsidP="00CC5DCE">
      <w:pPr>
        <w:pStyle w:val="ListParagraph"/>
        <w:spacing w:line="259" w:lineRule="auto"/>
        <w:ind w:left="851"/>
        <w:rPr>
          <w:sz w:val="20"/>
        </w:rPr>
      </w:pPr>
      <w:r>
        <w:rPr>
          <w:sz w:val="20"/>
        </w:rPr>
        <w:t>Sensient confirmed that Ceredigion County Council’s Planning Department has been consulted regarding the height of the new A4 and A5 scrubbers and that no planning permission is required.</w:t>
      </w:r>
    </w:p>
    <w:p w14:paraId="4D29CFFB" w14:textId="77777777" w:rsidR="00CC5DCE" w:rsidRPr="00CC5DCE" w:rsidRDefault="00CC5DCE" w:rsidP="00CC5DCE">
      <w:pPr>
        <w:spacing w:line="259" w:lineRule="auto"/>
        <w:rPr>
          <w:sz w:val="20"/>
        </w:rPr>
      </w:pPr>
    </w:p>
    <w:p w14:paraId="1D0EF521" w14:textId="5AAB67FB" w:rsidR="004F2146" w:rsidRDefault="004F2146" w:rsidP="00E06239">
      <w:pPr>
        <w:pStyle w:val="ListParagraph"/>
        <w:spacing w:line="259" w:lineRule="auto"/>
        <w:ind w:left="851"/>
        <w:rPr>
          <w:sz w:val="20"/>
        </w:rPr>
      </w:pPr>
      <w:r>
        <w:rPr>
          <w:sz w:val="20"/>
        </w:rPr>
        <w:t xml:space="preserve">NRW </w:t>
      </w:r>
      <w:r w:rsidR="00E12307">
        <w:rPr>
          <w:sz w:val="20"/>
        </w:rPr>
        <w:t>are</w:t>
      </w:r>
      <w:r>
        <w:rPr>
          <w:sz w:val="20"/>
        </w:rPr>
        <w:t xml:space="preserve"> encouraged </w:t>
      </w:r>
      <w:r w:rsidR="00E12307">
        <w:rPr>
          <w:sz w:val="20"/>
        </w:rPr>
        <w:t xml:space="preserve">by </w:t>
      </w:r>
      <w:r>
        <w:rPr>
          <w:sz w:val="20"/>
        </w:rPr>
        <w:t xml:space="preserve">the progress of this work and have welcomed Sensient’s commitment to resolving the issue by firstly contracting a specialist and secondly by acting upon the highlighted shortcomings of the units. </w:t>
      </w:r>
    </w:p>
    <w:p w14:paraId="59DB04C3" w14:textId="77777777" w:rsidR="004F2146" w:rsidRDefault="004F2146" w:rsidP="004F2146">
      <w:pPr>
        <w:pStyle w:val="ListParagraph"/>
        <w:spacing w:line="259" w:lineRule="auto"/>
        <w:rPr>
          <w:sz w:val="20"/>
        </w:rPr>
      </w:pPr>
    </w:p>
    <w:p w14:paraId="72DA74D2" w14:textId="09C00161" w:rsidR="004F2146" w:rsidRDefault="004F2146" w:rsidP="004F2146">
      <w:pPr>
        <w:pStyle w:val="ListParagraph"/>
        <w:numPr>
          <w:ilvl w:val="0"/>
          <w:numId w:val="20"/>
        </w:numPr>
        <w:spacing w:line="259" w:lineRule="auto"/>
        <w:ind w:left="851" w:hanging="437"/>
        <w:rPr>
          <w:sz w:val="20"/>
          <w:u w:val="single"/>
        </w:rPr>
      </w:pPr>
      <w:r w:rsidRPr="004F2146">
        <w:rPr>
          <w:sz w:val="20"/>
          <w:u w:val="single"/>
        </w:rPr>
        <w:t>Welsh Government abstraction meeting</w:t>
      </w:r>
    </w:p>
    <w:p w14:paraId="577FF39F" w14:textId="0B7B4CCF" w:rsidR="004F2146" w:rsidRDefault="004F2146" w:rsidP="004F2146">
      <w:pPr>
        <w:pStyle w:val="ListParagraph"/>
        <w:spacing w:line="259" w:lineRule="auto"/>
        <w:ind w:left="851"/>
        <w:rPr>
          <w:sz w:val="20"/>
        </w:rPr>
      </w:pPr>
      <w:r>
        <w:rPr>
          <w:sz w:val="20"/>
        </w:rPr>
        <w:t xml:space="preserve">Sensient rely on a significant </w:t>
      </w:r>
      <w:r w:rsidR="00372ED2">
        <w:rPr>
          <w:sz w:val="20"/>
        </w:rPr>
        <w:t xml:space="preserve">volume </w:t>
      </w:r>
      <w:r>
        <w:rPr>
          <w:sz w:val="20"/>
        </w:rPr>
        <w:t xml:space="preserve">of abstracted water to operate their plant. This water is currently abstracted </w:t>
      </w:r>
      <w:r w:rsidR="00EB5F5B">
        <w:rPr>
          <w:sz w:val="20"/>
        </w:rPr>
        <w:t xml:space="preserve">from boreholes </w:t>
      </w:r>
      <w:r w:rsidR="00372ED2">
        <w:rPr>
          <w:sz w:val="20"/>
        </w:rPr>
        <w:t>with</w:t>
      </w:r>
      <w:r>
        <w:rPr>
          <w:sz w:val="20"/>
        </w:rPr>
        <w:t xml:space="preserve">in an exempt zone </w:t>
      </w:r>
      <w:r w:rsidR="00372ED2">
        <w:rPr>
          <w:sz w:val="20"/>
        </w:rPr>
        <w:t>(</w:t>
      </w:r>
      <w:r>
        <w:rPr>
          <w:sz w:val="20"/>
        </w:rPr>
        <w:t>which is not regulate</w:t>
      </w:r>
      <w:r w:rsidR="00E06239">
        <w:rPr>
          <w:sz w:val="20"/>
        </w:rPr>
        <w:t>d</w:t>
      </w:r>
      <w:r w:rsidR="00372ED2">
        <w:rPr>
          <w:sz w:val="20"/>
        </w:rPr>
        <w:t>)</w:t>
      </w:r>
      <w:r w:rsidR="00E06239">
        <w:rPr>
          <w:sz w:val="20"/>
        </w:rPr>
        <w:t xml:space="preserve"> but this is due to change. </w:t>
      </w:r>
      <w:r w:rsidR="00372ED2">
        <w:rPr>
          <w:sz w:val="20"/>
        </w:rPr>
        <w:t>NRW’s</w:t>
      </w:r>
      <w:r w:rsidR="00372ED2" w:rsidRPr="00E06239">
        <w:rPr>
          <w:sz w:val="20"/>
        </w:rPr>
        <w:t xml:space="preserve"> </w:t>
      </w:r>
      <w:r w:rsidR="00E06239" w:rsidRPr="00E06239">
        <w:rPr>
          <w:sz w:val="20"/>
        </w:rPr>
        <w:t xml:space="preserve">plan </w:t>
      </w:r>
      <w:r w:rsidR="00E06239">
        <w:rPr>
          <w:sz w:val="20"/>
        </w:rPr>
        <w:t xml:space="preserve">is </w:t>
      </w:r>
      <w:r w:rsidR="00E06239" w:rsidRPr="00E06239">
        <w:rPr>
          <w:sz w:val="20"/>
        </w:rPr>
        <w:t xml:space="preserve">to take a light-touch, risk based approach to bring the majority of exempt abstractors into the licensing system to help balance the needs of all abstractors and the </w:t>
      </w:r>
      <w:r w:rsidR="00E06239">
        <w:rPr>
          <w:sz w:val="20"/>
        </w:rPr>
        <w:t>environment</w:t>
      </w:r>
      <w:r w:rsidR="00372ED2">
        <w:rPr>
          <w:sz w:val="20"/>
        </w:rPr>
        <w:t xml:space="preserve"> in Wales</w:t>
      </w:r>
      <w:r w:rsidR="00E06239">
        <w:rPr>
          <w:sz w:val="20"/>
        </w:rPr>
        <w:t>. This will enable NRW</w:t>
      </w:r>
      <w:r w:rsidR="00E06239" w:rsidRPr="00E06239">
        <w:rPr>
          <w:sz w:val="20"/>
        </w:rPr>
        <w:t xml:space="preserve"> to better manage water at </w:t>
      </w:r>
      <w:r w:rsidR="00EB5F5B">
        <w:rPr>
          <w:sz w:val="20"/>
        </w:rPr>
        <w:t xml:space="preserve">a river </w:t>
      </w:r>
      <w:r w:rsidR="00E06239" w:rsidRPr="00E06239">
        <w:rPr>
          <w:sz w:val="20"/>
        </w:rPr>
        <w:t>catchment level and is part of a much wider effort to manage our water resources in a sustainable way, no</w:t>
      </w:r>
      <w:r w:rsidR="00E06239">
        <w:rPr>
          <w:sz w:val="20"/>
        </w:rPr>
        <w:t xml:space="preserve">w and for future generations. The </w:t>
      </w:r>
      <w:r w:rsidR="00EB5F5B">
        <w:rPr>
          <w:sz w:val="20"/>
        </w:rPr>
        <w:t xml:space="preserve">proposed approach </w:t>
      </w:r>
      <w:r w:rsidR="00E06239">
        <w:rPr>
          <w:sz w:val="20"/>
        </w:rPr>
        <w:t>is</w:t>
      </w:r>
      <w:r w:rsidR="00E06239" w:rsidRPr="00E06239">
        <w:rPr>
          <w:sz w:val="20"/>
        </w:rPr>
        <w:t xml:space="preserve"> to begin bringing New Authorisations into the licensing system in 2016. Some abstractions that are considered low risk will remain exempt.</w:t>
      </w:r>
      <w:r w:rsidR="00E06239">
        <w:rPr>
          <w:sz w:val="20"/>
        </w:rPr>
        <w:t xml:space="preserve"> The consultation period on these changes </w:t>
      </w:r>
      <w:r w:rsidR="00E12307">
        <w:rPr>
          <w:sz w:val="20"/>
        </w:rPr>
        <w:t>closed</w:t>
      </w:r>
      <w:r w:rsidR="00E06239">
        <w:rPr>
          <w:sz w:val="20"/>
        </w:rPr>
        <w:t xml:space="preserve"> 8 April 2016 and </w:t>
      </w:r>
      <w:r w:rsidR="00E12307">
        <w:rPr>
          <w:sz w:val="20"/>
        </w:rPr>
        <w:t xml:space="preserve">a report of the </w:t>
      </w:r>
      <w:r w:rsidR="00E06239">
        <w:rPr>
          <w:sz w:val="20"/>
        </w:rPr>
        <w:t xml:space="preserve">comments </w:t>
      </w:r>
      <w:r w:rsidR="00E12307">
        <w:rPr>
          <w:sz w:val="20"/>
        </w:rPr>
        <w:t xml:space="preserve">will </w:t>
      </w:r>
      <w:r w:rsidR="00E06239">
        <w:rPr>
          <w:sz w:val="20"/>
        </w:rPr>
        <w:t xml:space="preserve">be made </w:t>
      </w:r>
      <w:r w:rsidR="00E12307">
        <w:rPr>
          <w:sz w:val="20"/>
        </w:rPr>
        <w:t xml:space="preserve">by Welsh Government. </w:t>
      </w:r>
    </w:p>
    <w:p w14:paraId="73CA0FFC" w14:textId="77777777" w:rsidR="00E06239" w:rsidRDefault="00E06239" w:rsidP="004F2146">
      <w:pPr>
        <w:pStyle w:val="ListParagraph"/>
        <w:spacing w:line="259" w:lineRule="auto"/>
        <w:ind w:left="851"/>
        <w:rPr>
          <w:sz w:val="20"/>
        </w:rPr>
      </w:pPr>
    </w:p>
    <w:p w14:paraId="5020AEFA" w14:textId="3B9F60E3" w:rsidR="004F2146" w:rsidRDefault="004F2146" w:rsidP="002A7700">
      <w:pPr>
        <w:pStyle w:val="ListParagraph"/>
        <w:spacing w:line="259" w:lineRule="auto"/>
        <w:ind w:left="851"/>
      </w:pPr>
      <w:r>
        <w:rPr>
          <w:sz w:val="20"/>
        </w:rPr>
        <w:t xml:space="preserve">The </w:t>
      </w:r>
      <w:r w:rsidR="00EB5F5B">
        <w:rPr>
          <w:sz w:val="20"/>
        </w:rPr>
        <w:t xml:space="preserve">South West Wales </w:t>
      </w:r>
      <w:r>
        <w:rPr>
          <w:sz w:val="20"/>
        </w:rPr>
        <w:t>Ind</w:t>
      </w:r>
      <w:r w:rsidR="00E06239">
        <w:rPr>
          <w:sz w:val="20"/>
        </w:rPr>
        <w:t xml:space="preserve">ustry Regulation team facilitated Sensient’s attendance at </w:t>
      </w:r>
      <w:r w:rsidR="00EB5F5B">
        <w:rPr>
          <w:sz w:val="20"/>
        </w:rPr>
        <w:t xml:space="preserve">a recent </w:t>
      </w:r>
      <w:r w:rsidR="00E06239">
        <w:rPr>
          <w:sz w:val="20"/>
        </w:rPr>
        <w:t xml:space="preserve">Welsh </w:t>
      </w:r>
      <w:r w:rsidR="00EB5F5B">
        <w:rPr>
          <w:sz w:val="20"/>
        </w:rPr>
        <w:t>G</w:t>
      </w:r>
      <w:r w:rsidR="00E06239">
        <w:rPr>
          <w:sz w:val="20"/>
        </w:rPr>
        <w:t xml:space="preserve">overnment meeting to </w:t>
      </w:r>
      <w:r w:rsidR="00EB5F5B">
        <w:rPr>
          <w:sz w:val="20"/>
        </w:rPr>
        <w:t>discuss the new proposed approach to water abstractions</w:t>
      </w:r>
      <w:r w:rsidR="002A7700">
        <w:rPr>
          <w:sz w:val="20"/>
        </w:rPr>
        <w:t>. The meeting took place 17 March</w:t>
      </w:r>
      <w:r w:rsidR="00EB5F5B">
        <w:rPr>
          <w:sz w:val="20"/>
        </w:rPr>
        <w:t xml:space="preserve"> 2016</w:t>
      </w:r>
      <w:r w:rsidR="002A7700">
        <w:rPr>
          <w:sz w:val="20"/>
        </w:rPr>
        <w:t xml:space="preserve"> in Cardiff and Sensient advised that they had raised </w:t>
      </w:r>
      <w:r w:rsidR="00F337FE">
        <w:rPr>
          <w:sz w:val="20"/>
        </w:rPr>
        <w:t>their concerns and we encourage</w:t>
      </w:r>
      <w:r w:rsidR="002A7700">
        <w:rPr>
          <w:sz w:val="20"/>
        </w:rPr>
        <w:t xml:space="preserve"> the early discussions. </w:t>
      </w:r>
    </w:p>
    <w:p w14:paraId="52523B7F" w14:textId="77777777" w:rsidR="00CC5DCE" w:rsidRDefault="00CC5DCE" w:rsidP="004F2146">
      <w:pPr>
        <w:pStyle w:val="ListParagraph"/>
        <w:spacing w:line="259" w:lineRule="auto"/>
        <w:ind w:left="851"/>
        <w:rPr>
          <w:sz w:val="20"/>
        </w:rPr>
      </w:pPr>
    </w:p>
    <w:p w14:paraId="4252858E" w14:textId="4E0F5D16" w:rsidR="004F2146" w:rsidRPr="002A7700" w:rsidRDefault="002A7700" w:rsidP="002A7700">
      <w:pPr>
        <w:pStyle w:val="ListParagraph"/>
        <w:numPr>
          <w:ilvl w:val="0"/>
          <w:numId w:val="20"/>
        </w:numPr>
        <w:spacing w:line="259" w:lineRule="auto"/>
        <w:ind w:left="851" w:hanging="425"/>
        <w:rPr>
          <w:sz w:val="20"/>
          <w:u w:val="single"/>
        </w:rPr>
      </w:pPr>
      <w:r w:rsidRPr="002A7700">
        <w:rPr>
          <w:sz w:val="20"/>
          <w:u w:val="single"/>
        </w:rPr>
        <w:t>Progress with permit variation (EPR BL5644IK/V004)</w:t>
      </w:r>
    </w:p>
    <w:p w14:paraId="61C64975" w14:textId="6C54B3F6" w:rsidR="00EB5F5B" w:rsidRDefault="00D1057E" w:rsidP="00D1057E">
      <w:pPr>
        <w:pStyle w:val="ListParagraph"/>
        <w:spacing w:line="259" w:lineRule="auto"/>
        <w:ind w:left="851"/>
        <w:rPr>
          <w:sz w:val="20"/>
        </w:rPr>
      </w:pPr>
      <w:r>
        <w:rPr>
          <w:sz w:val="20"/>
        </w:rPr>
        <w:t xml:space="preserve">The operation of the new scrubbing system for emission points A4 and A5 required </w:t>
      </w:r>
      <w:r w:rsidR="00EB5F5B">
        <w:rPr>
          <w:sz w:val="20"/>
        </w:rPr>
        <w:t>Sensient to apply for</w:t>
      </w:r>
      <w:r>
        <w:rPr>
          <w:sz w:val="20"/>
        </w:rPr>
        <w:t xml:space="preserve"> a variation to ensure that the </w:t>
      </w:r>
      <w:r w:rsidR="00EB5F5B">
        <w:rPr>
          <w:sz w:val="20"/>
        </w:rPr>
        <w:t xml:space="preserve">installation’s </w:t>
      </w:r>
      <w:r>
        <w:rPr>
          <w:sz w:val="20"/>
        </w:rPr>
        <w:t xml:space="preserve">permit reflects the current operations. This was also an opportunity for Sensient to </w:t>
      </w:r>
      <w:r>
        <w:rPr>
          <w:sz w:val="20"/>
        </w:rPr>
        <w:lastRenderedPageBreak/>
        <w:t>bring other aspects of their operation into the variation including the use of LPG, the removal of the requirement to monitor for water emissions to the shared catch pit and the consolidation of the permit</w:t>
      </w:r>
      <w:r w:rsidR="00EB5F5B">
        <w:rPr>
          <w:sz w:val="20"/>
        </w:rPr>
        <w:t xml:space="preserve"> in a modern format</w:t>
      </w:r>
      <w:r>
        <w:rPr>
          <w:sz w:val="20"/>
        </w:rPr>
        <w:t xml:space="preserve">. </w:t>
      </w:r>
    </w:p>
    <w:p w14:paraId="1A7FC766" w14:textId="77777777" w:rsidR="00EB5F5B" w:rsidRDefault="00EB5F5B" w:rsidP="00D1057E">
      <w:pPr>
        <w:pStyle w:val="ListParagraph"/>
        <w:spacing w:line="259" w:lineRule="auto"/>
        <w:ind w:left="851"/>
        <w:rPr>
          <w:sz w:val="20"/>
        </w:rPr>
      </w:pPr>
    </w:p>
    <w:p w14:paraId="62BC5CD2" w14:textId="0888D9DC" w:rsidR="00CC5DCE" w:rsidRPr="00CC5DCE" w:rsidRDefault="00D1057E" w:rsidP="00CC5DCE">
      <w:pPr>
        <w:pStyle w:val="ListParagraph"/>
        <w:spacing w:line="259" w:lineRule="auto"/>
        <w:ind w:left="851"/>
        <w:rPr>
          <w:sz w:val="20"/>
        </w:rPr>
      </w:pPr>
      <w:r>
        <w:rPr>
          <w:sz w:val="20"/>
        </w:rPr>
        <w:t>Sens</w:t>
      </w:r>
      <w:r w:rsidR="00141513">
        <w:rPr>
          <w:sz w:val="20"/>
        </w:rPr>
        <w:t xml:space="preserve">ient </w:t>
      </w:r>
      <w:r w:rsidR="00EB5F5B">
        <w:rPr>
          <w:sz w:val="20"/>
        </w:rPr>
        <w:t xml:space="preserve">has </w:t>
      </w:r>
      <w:r w:rsidR="00141513">
        <w:rPr>
          <w:sz w:val="20"/>
        </w:rPr>
        <w:t xml:space="preserve">submitted the variation, </w:t>
      </w:r>
      <w:r w:rsidR="00EB5F5B">
        <w:rPr>
          <w:sz w:val="20"/>
        </w:rPr>
        <w:t xml:space="preserve">which </w:t>
      </w:r>
      <w:r w:rsidR="00141513">
        <w:rPr>
          <w:sz w:val="20"/>
        </w:rPr>
        <w:t xml:space="preserve">was duly made 12 January 2016 and </w:t>
      </w:r>
      <w:r>
        <w:rPr>
          <w:sz w:val="20"/>
        </w:rPr>
        <w:t xml:space="preserve">is currently being determined by NRW’s permitting team. In addition to the points mentioned above, NRW </w:t>
      </w:r>
      <w:r w:rsidR="00EB5F5B">
        <w:rPr>
          <w:sz w:val="20"/>
        </w:rPr>
        <w:t xml:space="preserve">has </w:t>
      </w:r>
      <w:r>
        <w:rPr>
          <w:sz w:val="20"/>
        </w:rPr>
        <w:t xml:space="preserve">also requested the inclusion of improvement conditions </w:t>
      </w:r>
      <w:r w:rsidR="00CC5DCE">
        <w:rPr>
          <w:sz w:val="20"/>
        </w:rPr>
        <w:t xml:space="preserve">(IC) </w:t>
      </w:r>
      <w:r>
        <w:rPr>
          <w:sz w:val="20"/>
        </w:rPr>
        <w:t>9.23 and 9.24 which have not been implemented into previous variations. We have also looked to remove emission points A8 and A15 as they are no longer operational at the installation.</w:t>
      </w:r>
      <w:r w:rsidR="00CC5DCE">
        <w:rPr>
          <w:sz w:val="20"/>
        </w:rPr>
        <w:t xml:space="preserve"> </w:t>
      </w:r>
    </w:p>
    <w:p w14:paraId="6E3E4B80" w14:textId="77777777" w:rsidR="00D1057E" w:rsidRPr="00CC5DCE" w:rsidRDefault="00D1057E" w:rsidP="00CC5DCE">
      <w:pPr>
        <w:spacing w:line="259" w:lineRule="auto"/>
        <w:rPr>
          <w:sz w:val="20"/>
        </w:rPr>
      </w:pPr>
    </w:p>
    <w:p w14:paraId="2C25BFF8" w14:textId="77777777" w:rsidR="00CC5DCE" w:rsidRDefault="00D1057E" w:rsidP="00D1057E">
      <w:pPr>
        <w:pStyle w:val="ListParagraph"/>
        <w:spacing w:line="259" w:lineRule="auto"/>
        <w:ind w:left="851"/>
        <w:rPr>
          <w:sz w:val="20"/>
        </w:rPr>
      </w:pPr>
      <w:r>
        <w:rPr>
          <w:sz w:val="20"/>
        </w:rPr>
        <w:t xml:space="preserve">Improvement conditions 9.23 and 9.24 have been discussed at length with Sensient and as a result we have asked the permitting team to place </w:t>
      </w:r>
      <w:r w:rsidR="00B30355">
        <w:rPr>
          <w:sz w:val="20"/>
        </w:rPr>
        <w:t>a deadline for 31 July 2017</w:t>
      </w:r>
      <w:r w:rsidR="00BF2A37">
        <w:rPr>
          <w:sz w:val="20"/>
        </w:rPr>
        <w:t>, which was agreed with Sensient.</w:t>
      </w:r>
      <w:r w:rsidR="00141513">
        <w:rPr>
          <w:sz w:val="20"/>
        </w:rPr>
        <w:t xml:space="preserve"> </w:t>
      </w:r>
      <w:r w:rsidR="00EB5F5B">
        <w:rPr>
          <w:sz w:val="20"/>
        </w:rPr>
        <w:t xml:space="preserve">The required monitoring frequency for key emission points e.g. A4 and A5 is quarterly. Sensient should ensure that it describes the variability of </w:t>
      </w:r>
      <w:r w:rsidR="00CC5DCE">
        <w:rPr>
          <w:sz w:val="20"/>
        </w:rPr>
        <w:t>its</w:t>
      </w:r>
      <w:r w:rsidR="00EB5F5B">
        <w:rPr>
          <w:sz w:val="20"/>
        </w:rPr>
        <w:t xml:space="preserve"> production process </w:t>
      </w:r>
      <w:r w:rsidR="00CC5DCE">
        <w:rPr>
          <w:sz w:val="20"/>
        </w:rPr>
        <w:t xml:space="preserve">at Felinfach in sufficient detail when responding to IC 9.23. </w:t>
      </w:r>
    </w:p>
    <w:p w14:paraId="6F7CA720" w14:textId="77777777" w:rsidR="00CC5DCE" w:rsidRDefault="00CC5DCE" w:rsidP="00D1057E">
      <w:pPr>
        <w:pStyle w:val="ListParagraph"/>
        <w:spacing w:line="259" w:lineRule="auto"/>
        <w:ind w:left="851"/>
        <w:rPr>
          <w:sz w:val="20"/>
        </w:rPr>
      </w:pPr>
    </w:p>
    <w:p w14:paraId="5A384AA0" w14:textId="3F4259D2" w:rsidR="00EB5F5B" w:rsidRDefault="00CC5DCE" w:rsidP="00D1057E">
      <w:pPr>
        <w:pStyle w:val="ListParagraph"/>
        <w:spacing w:line="259" w:lineRule="auto"/>
        <w:ind w:left="851"/>
        <w:rPr>
          <w:sz w:val="20"/>
        </w:rPr>
      </w:pPr>
      <w:r>
        <w:rPr>
          <w:sz w:val="20"/>
        </w:rPr>
        <w:t xml:space="preserve">When submitting its response to IC 9.24, NRW requests that Sensient provides details of which calculations have been used to derive the figures. </w:t>
      </w:r>
    </w:p>
    <w:p w14:paraId="092E9C9D" w14:textId="77777777" w:rsidR="00EB5F5B" w:rsidRDefault="00EB5F5B" w:rsidP="00D1057E">
      <w:pPr>
        <w:pStyle w:val="ListParagraph"/>
        <w:spacing w:line="259" w:lineRule="auto"/>
        <w:ind w:left="851"/>
        <w:rPr>
          <w:sz w:val="20"/>
        </w:rPr>
      </w:pPr>
    </w:p>
    <w:p w14:paraId="1E693178" w14:textId="5C3AEC0E" w:rsidR="00BF2A37" w:rsidRDefault="00BF2A37" w:rsidP="00D1057E">
      <w:pPr>
        <w:pStyle w:val="ListParagraph"/>
        <w:spacing w:line="259" w:lineRule="auto"/>
        <w:ind w:left="851"/>
        <w:rPr>
          <w:sz w:val="20"/>
        </w:rPr>
      </w:pPr>
      <w:r>
        <w:rPr>
          <w:sz w:val="20"/>
        </w:rPr>
        <w:t>NRW’s permitting team will send a draft consolidated permit to the</w:t>
      </w:r>
      <w:r w:rsidR="00EB5F5B">
        <w:rPr>
          <w:sz w:val="20"/>
        </w:rPr>
        <w:t xml:space="preserve"> South West Wales</w:t>
      </w:r>
      <w:r>
        <w:rPr>
          <w:sz w:val="20"/>
        </w:rPr>
        <w:t xml:space="preserve"> Industry Regulation team for review before sending onto Sensient for their comments</w:t>
      </w:r>
      <w:r w:rsidR="00141513">
        <w:rPr>
          <w:sz w:val="20"/>
        </w:rPr>
        <w:t xml:space="preserve"> in due course.</w:t>
      </w:r>
    </w:p>
    <w:p w14:paraId="24BF2D18" w14:textId="77777777" w:rsidR="002A7700" w:rsidRDefault="002A7700" w:rsidP="002A7700">
      <w:pPr>
        <w:pStyle w:val="ListParagraph"/>
        <w:spacing w:line="259" w:lineRule="auto"/>
        <w:ind w:left="1146" w:hanging="295"/>
        <w:rPr>
          <w:sz w:val="20"/>
        </w:rPr>
      </w:pPr>
    </w:p>
    <w:p w14:paraId="2BC20A3C" w14:textId="525FEBEF" w:rsidR="002A7700" w:rsidRDefault="00141513" w:rsidP="00141513">
      <w:pPr>
        <w:pStyle w:val="ListParagraph"/>
        <w:numPr>
          <w:ilvl w:val="0"/>
          <w:numId w:val="20"/>
        </w:numPr>
        <w:spacing w:line="259" w:lineRule="auto"/>
        <w:ind w:left="851" w:hanging="284"/>
        <w:rPr>
          <w:sz w:val="20"/>
          <w:u w:val="single"/>
        </w:rPr>
      </w:pPr>
      <w:r w:rsidRPr="00141513">
        <w:rPr>
          <w:sz w:val="20"/>
          <w:u w:val="single"/>
        </w:rPr>
        <w:t>Odour Management Plan (OMP)</w:t>
      </w:r>
    </w:p>
    <w:p w14:paraId="5BCEF044" w14:textId="720F1ED3" w:rsidR="006E14EA" w:rsidRDefault="00141513" w:rsidP="00141513">
      <w:pPr>
        <w:pStyle w:val="ListParagraph"/>
        <w:spacing w:line="259" w:lineRule="auto"/>
        <w:ind w:left="851"/>
        <w:rPr>
          <w:sz w:val="20"/>
        </w:rPr>
      </w:pPr>
      <w:r>
        <w:rPr>
          <w:sz w:val="20"/>
        </w:rPr>
        <w:t xml:space="preserve">Included within the variation application was an updated OMP which was last reviewed </w:t>
      </w:r>
      <w:r w:rsidR="003060B8">
        <w:rPr>
          <w:sz w:val="20"/>
        </w:rPr>
        <w:t xml:space="preserve">June </w:t>
      </w:r>
      <w:proofErr w:type="gramStart"/>
      <w:r w:rsidR="003060B8">
        <w:rPr>
          <w:sz w:val="20"/>
        </w:rPr>
        <w:t>2004.</w:t>
      </w:r>
      <w:proofErr w:type="gramEnd"/>
      <w:r>
        <w:rPr>
          <w:sz w:val="20"/>
        </w:rPr>
        <w:t xml:space="preserve"> In light of the changes to the installation and the updat</w:t>
      </w:r>
      <w:r w:rsidR="0058483E">
        <w:rPr>
          <w:sz w:val="20"/>
        </w:rPr>
        <w:t xml:space="preserve">ed guidance provided in </w:t>
      </w:r>
      <w:r w:rsidR="00B30355">
        <w:rPr>
          <w:sz w:val="20"/>
        </w:rPr>
        <w:t>‘</w:t>
      </w:r>
      <w:r w:rsidR="0058483E">
        <w:rPr>
          <w:sz w:val="20"/>
        </w:rPr>
        <w:t>How to c</w:t>
      </w:r>
      <w:r>
        <w:rPr>
          <w:sz w:val="20"/>
        </w:rPr>
        <w:t>omply</w:t>
      </w:r>
      <w:r w:rsidR="0058483E">
        <w:rPr>
          <w:sz w:val="20"/>
        </w:rPr>
        <w:t xml:space="preserve"> with your environmental permit</w:t>
      </w:r>
      <w:r w:rsidR="00B30355">
        <w:rPr>
          <w:sz w:val="20"/>
        </w:rPr>
        <w:t>’</w:t>
      </w:r>
      <w:r>
        <w:rPr>
          <w:sz w:val="20"/>
        </w:rPr>
        <w:t xml:space="preserve">, NRW requested Sensient to submit an up to date OMP. </w:t>
      </w:r>
    </w:p>
    <w:p w14:paraId="4A7E79FA" w14:textId="77777777" w:rsidR="006E14EA" w:rsidRDefault="006E14EA" w:rsidP="00141513">
      <w:pPr>
        <w:pStyle w:val="ListParagraph"/>
        <w:spacing w:line="259" w:lineRule="auto"/>
        <w:ind w:left="851"/>
        <w:rPr>
          <w:sz w:val="20"/>
        </w:rPr>
      </w:pPr>
    </w:p>
    <w:p w14:paraId="5C5633C9" w14:textId="2EB9C6E6" w:rsidR="00141513" w:rsidRDefault="00141513" w:rsidP="00141513">
      <w:pPr>
        <w:pStyle w:val="ListParagraph"/>
        <w:spacing w:line="259" w:lineRule="auto"/>
        <w:ind w:left="851"/>
        <w:rPr>
          <w:sz w:val="20"/>
        </w:rPr>
      </w:pPr>
      <w:r>
        <w:rPr>
          <w:sz w:val="20"/>
        </w:rPr>
        <w:t xml:space="preserve">We have reviewed the document and </w:t>
      </w:r>
      <w:r w:rsidR="00B321D2">
        <w:rPr>
          <w:sz w:val="20"/>
        </w:rPr>
        <w:t xml:space="preserve">although we agree with many aspects of it there is no reference to Sensient’s investigation procedures once a complaint has been reported. </w:t>
      </w:r>
      <w:r w:rsidR="003060B8">
        <w:rPr>
          <w:sz w:val="20"/>
        </w:rPr>
        <w:t>NRW</w:t>
      </w:r>
      <w:r w:rsidR="00B321D2">
        <w:rPr>
          <w:sz w:val="20"/>
        </w:rPr>
        <w:t xml:space="preserve"> agreed a route for Sensient to travel once a complaint had been reported that covered </w:t>
      </w:r>
      <w:proofErr w:type="spellStart"/>
      <w:r w:rsidR="00B321D2">
        <w:rPr>
          <w:sz w:val="20"/>
        </w:rPr>
        <w:t>Cilau</w:t>
      </w:r>
      <w:proofErr w:type="spellEnd"/>
      <w:r w:rsidR="00B321D2">
        <w:rPr>
          <w:sz w:val="20"/>
        </w:rPr>
        <w:t xml:space="preserve"> Aeron</w:t>
      </w:r>
      <w:r w:rsidR="00B30355">
        <w:rPr>
          <w:sz w:val="20"/>
        </w:rPr>
        <w:t xml:space="preserve">. We do not require the route map to be included </w:t>
      </w:r>
      <w:r w:rsidR="00C5781C">
        <w:rPr>
          <w:sz w:val="20"/>
        </w:rPr>
        <w:t xml:space="preserve">in the OMP </w:t>
      </w:r>
      <w:r w:rsidR="00B30355">
        <w:rPr>
          <w:sz w:val="20"/>
        </w:rPr>
        <w:t xml:space="preserve">but </w:t>
      </w:r>
      <w:r w:rsidR="00C5781C">
        <w:rPr>
          <w:sz w:val="20"/>
        </w:rPr>
        <w:t xml:space="preserve">we </w:t>
      </w:r>
      <w:r w:rsidR="00B30355">
        <w:rPr>
          <w:sz w:val="20"/>
        </w:rPr>
        <w:t>would recommend reference to the route to be mentioned. Sensient advised that they will review and submit the updated plan to the perm</w:t>
      </w:r>
      <w:r w:rsidR="000776F8">
        <w:rPr>
          <w:sz w:val="20"/>
        </w:rPr>
        <w:t>itting team i.e. Jacqui Collier.</w:t>
      </w:r>
    </w:p>
    <w:p w14:paraId="467160BF" w14:textId="77777777" w:rsidR="00B30355" w:rsidRDefault="00B30355" w:rsidP="00141513">
      <w:pPr>
        <w:pStyle w:val="ListParagraph"/>
        <w:spacing w:line="259" w:lineRule="auto"/>
        <w:ind w:left="851"/>
        <w:rPr>
          <w:sz w:val="20"/>
        </w:rPr>
      </w:pPr>
    </w:p>
    <w:p w14:paraId="06995688" w14:textId="29649439" w:rsidR="00B30355" w:rsidRPr="00B30355" w:rsidRDefault="00B30355" w:rsidP="00B30355">
      <w:pPr>
        <w:pStyle w:val="ListParagraph"/>
        <w:numPr>
          <w:ilvl w:val="0"/>
          <w:numId w:val="20"/>
        </w:numPr>
        <w:spacing w:line="259" w:lineRule="auto"/>
        <w:ind w:left="851" w:hanging="437"/>
        <w:rPr>
          <w:sz w:val="20"/>
          <w:u w:val="single"/>
        </w:rPr>
      </w:pPr>
      <w:r w:rsidRPr="00B30355">
        <w:rPr>
          <w:sz w:val="20"/>
          <w:u w:val="single"/>
        </w:rPr>
        <w:t>Any other business</w:t>
      </w:r>
    </w:p>
    <w:p w14:paraId="6A9273D9" w14:textId="386B0E85" w:rsidR="00A26C6A" w:rsidRDefault="00C5781C" w:rsidP="00A26C6A">
      <w:pPr>
        <w:pStyle w:val="ListParagraph"/>
        <w:numPr>
          <w:ilvl w:val="0"/>
          <w:numId w:val="23"/>
        </w:numPr>
        <w:spacing w:line="259" w:lineRule="auto"/>
        <w:rPr>
          <w:sz w:val="20"/>
        </w:rPr>
      </w:pPr>
      <w:r>
        <w:rPr>
          <w:sz w:val="20"/>
        </w:rPr>
        <w:t xml:space="preserve">On </w:t>
      </w:r>
      <w:r w:rsidR="000F308E">
        <w:rPr>
          <w:sz w:val="20"/>
        </w:rPr>
        <w:t xml:space="preserve">11 February 2016, NRW submitted a draft CAR form (ref 6109) for the review of Sensient’s 6 monthly </w:t>
      </w:r>
      <w:r>
        <w:rPr>
          <w:sz w:val="20"/>
        </w:rPr>
        <w:t xml:space="preserve">reporting </w:t>
      </w:r>
      <w:r w:rsidR="000F308E">
        <w:rPr>
          <w:sz w:val="20"/>
        </w:rPr>
        <w:t>data. A number of scores were raised on the CAR form that related to air and water emission breaches.</w:t>
      </w:r>
      <w:r w:rsidR="000776F8">
        <w:rPr>
          <w:sz w:val="20"/>
        </w:rPr>
        <w:t xml:space="preserve"> A score was also </w:t>
      </w:r>
      <w:r w:rsidR="000F308E">
        <w:rPr>
          <w:sz w:val="20"/>
        </w:rPr>
        <w:t>raised against staff competency/training as the data was submitted late but also because the same issue was raised in 2015 and hadn’t been resolved. NRW also queried whether Sensient had submitted data for the first half of 2015. This was expected to be received no later than 31 July 2015 but wasn’t available. Sensient advised that they would check their submission and would clarify if they had sent the forms to NRW along with the date it was sent.</w:t>
      </w:r>
      <w:r w:rsidR="000776F8">
        <w:rPr>
          <w:sz w:val="20"/>
        </w:rPr>
        <w:t xml:space="preserve"> </w:t>
      </w:r>
      <w:r w:rsidR="00184112">
        <w:rPr>
          <w:b/>
          <w:sz w:val="20"/>
        </w:rPr>
        <w:t>RECOMMENDATION</w:t>
      </w:r>
      <w:r w:rsidR="000776F8" w:rsidRPr="000776F8">
        <w:rPr>
          <w:b/>
          <w:sz w:val="20"/>
        </w:rPr>
        <w:t xml:space="preserve"> – Sensient to clarify whether the emission report</w:t>
      </w:r>
      <w:r w:rsidR="00184112">
        <w:rPr>
          <w:b/>
          <w:sz w:val="20"/>
        </w:rPr>
        <w:t>, which was due 31 July 2015</w:t>
      </w:r>
      <w:r w:rsidR="000776F8" w:rsidRPr="000776F8">
        <w:rPr>
          <w:b/>
          <w:sz w:val="20"/>
        </w:rPr>
        <w:t xml:space="preserve"> had been submitted to NRW.</w:t>
      </w:r>
      <w:r w:rsidR="002722AB">
        <w:rPr>
          <w:b/>
          <w:sz w:val="20"/>
        </w:rPr>
        <w:t xml:space="preserve"> If records suggest that this has not been submitted, w</w:t>
      </w:r>
      <w:r w:rsidR="000776F8" w:rsidRPr="000776F8">
        <w:rPr>
          <w:b/>
          <w:sz w:val="20"/>
        </w:rPr>
        <w:t xml:space="preserve">e expect this </w:t>
      </w:r>
      <w:r w:rsidR="002722AB">
        <w:rPr>
          <w:b/>
          <w:sz w:val="20"/>
        </w:rPr>
        <w:t xml:space="preserve">information </w:t>
      </w:r>
      <w:r w:rsidR="000776F8" w:rsidRPr="000776F8">
        <w:rPr>
          <w:b/>
          <w:sz w:val="20"/>
        </w:rPr>
        <w:t xml:space="preserve">no later than </w:t>
      </w:r>
      <w:r w:rsidR="002722AB">
        <w:rPr>
          <w:b/>
          <w:sz w:val="20"/>
        </w:rPr>
        <w:t>6 May 2016</w:t>
      </w:r>
      <w:r w:rsidR="000776F8" w:rsidRPr="000776F8">
        <w:rPr>
          <w:b/>
          <w:sz w:val="20"/>
        </w:rPr>
        <w:t>.</w:t>
      </w:r>
      <w:r w:rsidR="002722AB">
        <w:rPr>
          <w:b/>
          <w:sz w:val="20"/>
        </w:rPr>
        <w:t xml:space="preserve"> </w:t>
      </w:r>
      <w:r w:rsidR="002722AB">
        <w:rPr>
          <w:sz w:val="20"/>
        </w:rPr>
        <w:t>A separate CAR form will be produced to reflect the submission.</w:t>
      </w:r>
    </w:p>
    <w:p w14:paraId="5424D35B" w14:textId="77777777" w:rsidR="00A26C6A" w:rsidRDefault="00A26C6A" w:rsidP="000F308E">
      <w:pPr>
        <w:pStyle w:val="ListParagraph"/>
        <w:spacing w:line="259" w:lineRule="auto"/>
        <w:ind w:left="851"/>
        <w:rPr>
          <w:sz w:val="20"/>
        </w:rPr>
      </w:pPr>
    </w:p>
    <w:p w14:paraId="3C4E3FB1" w14:textId="77777777" w:rsidR="00A26C6A" w:rsidRDefault="00A26C6A" w:rsidP="00A26C6A">
      <w:pPr>
        <w:pStyle w:val="ListParagraph"/>
        <w:spacing w:line="259" w:lineRule="auto"/>
        <w:ind w:left="1571"/>
        <w:rPr>
          <w:sz w:val="20"/>
        </w:rPr>
      </w:pPr>
      <w:r>
        <w:rPr>
          <w:sz w:val="20"/>
        </w:rPr>
        <w:t xml:space="preserve">The operator advised that they have now included the dates into their electronic diary which should flag up the requirement to report at the end of January and July for each year. </w:t>
      </w:r>
    </w:p>
    <w:p w14:paraId="55288A43" w14:textId="77777777" w:rsidR="00A26C6A" w:rsidRDefault="00A26C6A" w:rsidP="00A26C6A">
      <w:pPr>
        <w:pStyle w:val="ListParagraph"/>
        <w:spacing w:line="259" w:lineRule="auto"/>
        <w:ind w:left="1571"/>
        <w:rPr>
          <w:sz w:val="20"/>
        </w:rPr>
      </w:pPr>
    </w:p>
    <w:p w14:paraId="4F66E7D8" w14:textId="1FFB48B0" w:rsidR="00A26C6A" w:rsidRDefault="00A26C6A" w:rsidP="00A26C6A">
      <w:pPr>
        <w:pStyle w:val="ListParagraph"/>
        <w:numPr>
          <w:ilvl w:val="0"/>
          <w:numId w:val="23"/>
        </w:numPr>
        <w:spacing w:line="259" w:lineRule="auto"/>
        <w:rPr>
          <w:sz w:val="20"/>
        </w:rPr>
      </w:pPr>
      <w:r>
        <w:rPr>
          <w:sz w:val="20"/>
        </w:rPr>
        <w:t>Permit condition 4.1.3 requires the operator to submit a report on the potential environmental improvements to the permitted installation and shall be updated every 36 months. NRW have not had sight of such a report in line with this permit condition. This is a key document which will focus the operator on the relevant guidance associated with the installation and the Best Available Techniques that may provide environment improvement.</w:t>
      </w:r>
      <w:r w:rsidR="009C6043">
        <w:rPr>
          <w:sz w:val="20"/>
        </w:rPr>
        <w:t xml:space="preserve"> This report can then form part of any subsequent CAPEX meeting to allow the operator to request capital to make relevant upgraders</w:t>
      </w:r>
      <w:r w:rsidR="009C6043" w:rsidRPr="000776F8">
        <w:rPr>
          <w:b/>
          <w:sz w:val="20"/>
        </w:rPr>
        <w:t>.</w:t>
      </w:r>
      <w:r w:rsidRPr="000776F8">
        <w:rPr>
          <w:b/>
          <w:sz w:val="20"/>
        </w:rPr>
        <w:t xml:space="preserve"> </w:t>
      </w:r>
      <w:r w:rsidR="00184112">
        <w:rPr>
          <w:b/>
          <w:sz w:val="20"/>
        </w:rPr>
        <w:t>RECOMMENDTION</w:t>
      </w:r>
      <w:r w:rsidR="000776F8" w:rsidRPr="000776F8">
        <w:rPr>
          <w:b/>
          <w:sz w:val="20"/>
        </w:rPr>
        <w:t xml:space="preserve"> – NRW r</w:t>
      </w:r>
      <w:r w:rsidRPr="000776F8">
        <w:rPr>
          <w:b/>
          <w:sz w:val="20"/>
        </w:rPr>
        <w:t xml:space="preserve">equest </w:t>
      </w:r>
      <w:r w:rsidR="009C6043" w:rsidRPr="000776F8">
        <w:rPr>
          <w:b/>
          <w:sz w:val="20"/>
        </w:rPr>
        <w:t xml:space="preserve">that </w:t>
      </w:r>
      <w:r w:rsidRPr="000776F8">
        <w:rPr>
          <w:b/>
          <w:sz w:val="20"/>
        </w:rPr>
        <w:t>this doc</w:t>
      </w:r>
      <w:r w:rsidR="002722AB">
        <w:rPr>
          <w:b/>
          <w:sz w:val="20"/>
        </w:rPr>
        <w:t xml:space="preserve">ument is submitted to NRW in sufficient time for it to be reviewed before being </w:t>
      </w:r>
      <w:r w:rsidR="00184112">
        <w:rPr>
          <w:b/>
          <w:sz w:val="20"/>
        </w:rPr>
        <w:t>considered</w:t>
      </w:r>
      <w:r w:rsidR="002722AB">
        <w:rPr>
          <w:b/>
          <w:sz w:val="20"/>
        </w:rPr>
        <w:t xml:space="preserve"> at the CAPEX meeting for 2017/18.</w:t>
      </w:r>
    </w:p>
    <w:p w14:paraId="1FEEB5AB" w14:textId="77777777" w:rsidR="00A26C6A" w:rsidRDefault="00A26C6A" w:rsidP="00A26C6A">
      <w:pPr>
        <w:pStyle w:val="ListParagraph"/>
        <w:spacing w:line="259" w:lineRule="auto"/>
        <w:ind w:left="1571"/>
        <w:rPr>
          <w:sz w:val="20"/>
        </w:rPr>
      </w:pPr>
    </w:p>
    <w:p w14:paraId="4079E4E1" w14:textId="0E1A720D" w:rsidR="00A26C6A" w:rsidRDefault="00A26C6A" w:rsidP="00A26C6A">
      <w:pPr>
        <w:pStyle w:val="ListParagraph"/>
        <w:numPr>
          <w:ilvl w:val="0"/>
          <w:numId w:val="23"/>
        </w:numPr>
        <w:spacing w:line="259" w:lineRule="auto"/>
        <w:rPr>
          <w:sz w:val="20"/>
        </w:rPr>
      </w:pPr>
      <w:r>
        <w:rPr>
          <w:sz w:val="20"/>
        </w:rPr>
        <w:t>All surface water at the installation is directed to the shared catch pit before discharge to the consortium owned ETP. Th</w:t>
      </w:r>
      <w:r w:rsidR="009C6043">
        <w:rPr>
          <w:sz w:val="20"/>
        </w:rPr>
        <w:t>is includes clean rain water which can be diverted away from this process. By removing clean surface water from the system could reduce the burden on the ETP. We encourage Sensient to raise this as a point at the next consortium meeting but Sensient advised that this was already on the agenda.</w:t>
      </w:r>
      <w:r w:rsidR="003060B8">
        <w:rPr>
          <w:sz w:val="20"/>
        </w:rPr>
        <w:t xml:space="preserve"> Other members of the ETP consortium have also approached NRW regarding this issue and we are happy to work with all parties to move this forward.</w:t>
      </w:r>
    </w:p>
    <w:p w14:paraId="422D0141" w14:textId="77777777" w:rsidR="009C6043" w:rsidRPr="009C6043" w:rsidRDefault="009C6043" w:rsidP="009C6043">
      <w:pPr>
        <w:pStyle w:val="ListParagraph"/>
        <w:rPr>
          <w:sz w:val="20"/>
        </w:rPr>
      </w:pPr>
    </w:p>
    <w:p w14:paraId="2A658FE3" w14:textId="03755A21" w:rsidR="00D644CC" w:rsidRDefault="009C6043" w:rsidP="00A26C6A">
      <w:pPr>
        <w:pStyle w:val="ListParagraph"/>
        <w:numPr>
          <w:ilvl w:val="0"/>
          <w:numId w:val="23"/>
        </w:numPr>
        <w:spacing w:line="259" w:lineRule="auto"/>
        <w:rPr>
          <w:sz w:val="20"/>
        </w:rPr>
      </w:pPr>
      <w:r>
        <w:rPr>
          <w:sz w:val="20"/>
        </w:rPr>
        <w:t xml:space="preserve">Site tour – We walked around the perimeter of the installation with the intention of inspecting the new scrubber units. We viewed the third scrubber unit which was destined to be used as </w:t>
      </w:r>
      <w:r w:rsidR="00F337FE">
        <w:rPr>
          <w:sz w:val="20"/>
        </w:rPr>
        <w:t xml:space="preserve">spares for A4 and </w:t>
      </w:r>
      <w:r w:rsidR="00D644CC">
        <w:rPr>
          <w:sz w:val="20"/>
        </w:rPr>
        <w:t xml:space="preserve">A5 </w:t>
      </w:r>
      <w:r w:rsidR="00D644CC">
        <w:rPr>
          <w:sz w:val="20"/>
        </w:rPr>
        <w:lastRenderedPageBreak/>
        <w:t>and</w:t>
      </w:r>
      <w:r>
        <w:rPr>
          <w:sz w:val="20"/>
        </w:rPr>
        <w:t xml:space="preserve"> was being repaired during our visit. </w:t>
      </w:r>
      <w:r w:rsidR="00F337FE">
        <w:rPr>
          <w:sz w:val="20"/>
        </w:rPr>
        <w:t>Details of A4 and A5 are discussed above. On arrival at the site we did identify an odour in the main car park and at the entrance to the meeting room. We were unable to substantiate the odour at the car park</w:t>
      </w:r>
      <w:r w:rsidR="00D644CC">
        <w:rPr>
          <w:sz w:val="20"/>
        </w:rPr>
        <w:t>,</w:t>
      </w:r>
      <w:r w:rsidR="00F337FE">
        <w:rPr>
          <w:sz w:val="20"/>
        </w:rPr>
        <w:t xml:space="preserve"> but at the entrance to the meeting room the source of the odour was thought to be the sensory </w:t>
      </w:r>
      <w:r w:rsidR="00D644CC">
        <w:rPr>
          <w:sz w:val="20"/>
        </w:rPr>
        <w:t xml:space="preserve">analysis (flavour testing) </w:t>
      </w:r>
      <w:r w:rsidR="00F337FE">
        <w:rPr>
          <w:sz w:val="20"/>
        </w:rPr>
        <w:t xml:space="preserve">room. </w:t>
      </w:r>
    </w:p>
    <w:p w14:paraId="6529F198" w14:textId="77777777" w:rsidR="00D644CC" w:rsidRPr="00E12307" w:rsidRDefault="00D644CC" w:rsidP="00E12307">
      <w:pPr>
        <w:pStyle w:val="ListParagraph"/>
        <w:rPr>
          <w:sz w:val="20"/>
        </w:rPr>
      </w:pPr>
    </w:p>
    <w:p w14:paraId="31E53B9F" w14:textId="480F688C" w:rsidR="009C6043" w:rsidRDefault="00F337FE" w:rsidP="00A26C6A">
      <w:pPr>
        <w:pStyle w:val="ListParagraph"/>
        <w:numPr>
          <w:ilvl w:val="0"/>
          <w:numId w:val="23"/>
        </w:numPr>
        <w:spacing w:line="259" w:lineRule="auto"/>
        <w:rPr>
          <w:sz w:val="20"/>
        </w:rPr>
      </w:pPr>
      <w:r>
        <w:rPr>
          <w:sz w:val="20"/>
        </w:rPr>
        <w:t xml:space="preserve">Sensient </w:t>
      </w:r>
      <w:r w:rsidR="00D644CC">
        <w:rPr>
          <w:sz w:val="20"/>
        </w:rPr>
        <w:t>raised</w:t>
      </w:r>
      <w:r>
        <w:rPr>
          <w:sz w:val="20"/>
        </w:rPr>
        <w:t xml:space="preserve"> the increased capacity of the new scrubber and the possibility of diverting fugitive emissions </w:t>
      </w:r>
      <w:r w:rsidR="00D644CC">
        <w:rPr>
          <w:sz w:val="20"/>
        </w:rPr>
        <w:t xml:space="preserve">from inside the factory </w:t>
      </w:r>
      <w:r>
        <w:rPr>
          <w:sz w:val="20"/>
        </w:rPr>
        <w:t xml:space="preserve">to the </w:t>
      </w:r>
      <w:r w:rsidR="00D644CC">
        <w:rPr>
          <w:sz w:val="20"/>
        </w:rPr>
        <w:t xml:space="preserve">new </w:t>
      </w:r>
      <w:r>
        <w:rPr>
          <w:sz w:val="20"/>
        </w:rPr>
        <w:t xml:space="preserve">units. We would welcome this and would recommend that this is raised to the board at the next opportunity. </w:t>
      </w:r>
    </w:p>
    <w:p w14:paraId="702DC6C4" w14:textId="77777777" w:rsidR="00A26C6A" w:rsidRDefault="00A26C6A" w:rsidP="000F308E">
      <w:pPr>
        <w:pStyle w:val="ListParagraph"/>
        <w:spacing w:line="259" w:lineRule="auto"/>
        <w:ind w:left="851"/>
        <w:rPr>
          <w:sz w:val="20"/>
        </w:rPr>
      </w:pPr>
    </w:p>
    <w:p w14:paraId="595C00F1" w14:textId="14C2AD43" w:rsidR="003616F2" w:rsidRPr="00621765" w:rsidRDefault="00A26C6A" w:rsidP="000776F8">
      <w:pPr>
        <w:pStyle w:val="ListParagraph"/>
        <w:spacing w:line="259" w:lineRule="auto"/>
        <w:ind w:left="851"/>
        <w:rPr>
          <w:sz w:val="20"/>
        </w:rPr>
      </w:pPr>
      <w:r>
        <w:rPr>
          <w:sz w:val="20"/>
        </w:rPr>
        <w:t xml:space="preserve"> </w:t>
      </w:r>
      <w:r w:rsidR="000F308E">
        <w:rPr>
          <w:sz w:val="20"/>
        </w:rPr>
        <w:t xml:space="preserve">        </w:t>
      </w:r>
      <w:r w:rsidR="003616F2" w:rsidRPr="00621765">
        <w:rPr>
          <w:sz w:val="20"/>
        </w:rPr>
        <w:t xml:space="preserve"> </w:t>
      </w:r>
      <w:r w:rsidR="00631885">
        <w:rPr>
          <w:sz w:val="20"/>
        </w:rPr>
        <w:t>[END]</w:t>
      </w:r>
      <w:r w:rsidR="003D22B7">
        <w:rPr>
          <w:sz w:val="20"/>
        </w:rPr>
        <w:t xml:space="preserve"> </w:t>
      </w:r>
    </w:p>
    <w:p w14:paraId="5B656A9E" w14:textId="1A409D4A" w:rsidR="003616F2" w:rsidRPr="004F1CD5" w:rsidRDefault="003616F2" w:rsidP="003616F2">
      <w:pPr>
        <w:spacing w:line="259" w:lineRule="auto"/>
        <w:rPr>
          <w:sz w:val="20"/>
        </w:rPr>
      </w:pPr>
      <w:r w:rsidRPr="00621765">
        <w:rPr>
          <w:sz w:val="20"/>
        </w:rPr>
        <w:t xml:space="preserve"> </w:t>
      </w:r>
    </w:p>
    <w:p w14:paraId="5CB819DF" w14:textId="77777777" w:rsidR="003616F2" w:rsidRDefault="003616F2" w:rsidP="003616F2">
      <w:pPr>
        <w:spacing w:line="259" w:lineRule="auto"/>
      </w:pPr>
      <w:r>
        <w:t xml:space="preserve"> </w:t>
      </w:r>
    </w:p>
    <w:p w14:paraId="1DC55E20" w14:textId="77777777" w:rsidR="003616F2" w:rsidRDefault="003616F2" w:rsidP="003616F2">
      <w:pPr>
        <w:spacing w:line="259" w:lineRule="auto"/>
      </w:pPr>
      <w:r>
        <w:t xml:space="preserve"> </w:t>
      </w:r>
    </w:p>
    <w:p w14:paraId="37B8AA7F" w14:textId="77777777" w:rsidR="003616F2" w:rsidRDefault="003616F2" w:rsidP="003616F2">
      <w:pPr>
        <w:spacing w:line="259" w:lineRule="auto"/>
      </w:pPr>
      <w:r>
        <w:t xml:space="preserve"> </w:t>
      </w:r>
    </w:p>
    <w:p w14:paraId="42719ECE" w14:textId="77777777" w:rsidR="002A5A10" w:rsidRDefault="003616F2" w:rsidP="00621765">
      <w:pPr>
        <w:spacing w:line="259" w:lineRule="auto"/>
        <w:rPr>
          <w:sz w:val="20"/>
        </w:rPr>
      </w:pPr>
      <w:r>
        <w:t xml:space="preserve"> </w:t>
      </w:r>
      <w:r w:rsidR="003E2424">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3A716101"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1BE6286B" w14:textId="77777777" w:rsidR="002A5A10" w:rsidRPr="00D85271" w:rsidRDefault="00B27814" w:rsidP="00D85271">
            <w:pPr>
              <w:ind w:right="863"/>
              <w:rPr>
                <w:rFonts w:cs="Arial"/>
                <w:sz w:val="22"/>
                <w:szCs w:val="22"/>
              </w:rPr>
            </w:pPr>
            <w:r>
              <w:rPr>
                <w:noProof/>
              </w:rPr>
              <w:lastRenderedPageBreak/>
              <w:drawing>
                <wp:inline distT="0" distB="0" distL="0" distR="0" wp14:anchorId="346C6E43" wp14:editId="3ECEC74C">
                  <wp:extent cx="923925" cy="63817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923925" cy="63817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67A953B4"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65FD217D" w14:textId="77777777" w:rsidR="00D30F2F" w:rsidRDefault="00D30F2F" w:rsidP="00D85271">
            <w:pPr>
              <w:pStyle w:val="Header"/>
              <w:tabs>
                <w:tab w:val="clear" w:pos="4320"/>
                <w:tab w:val="clear" w:pos="8640"/>
              </w:tabs>
              <w:rPr>
                <w:sz w:val="22"/>
                <w:szCs w:val="22"/>
              </w:rPr>
            </w:pPr>
          </w:p>
          <w:p w14:paraId="3AFAB757" w14:textId="45F87B1B"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5" w:name="Report_ID2"/>
            <w:bookmarkEnd w:id="75"/>
            <w:r w:rsidR="00184112">
              <w:rPr>
                <w:sz w:val="22"/>
                <w:szCs w:val="22"/>
              </w:rPr>
              <w:t>6130</w:t>
            </w:r>
          </w:p>
          <w:p w14:paraId="3F5852E8" w14:textId="77777777" w:rsidR="002A5A10" w:rsidRPr="00D85271" w:rsidRDefault="002A5A10" w:rsidP="00732D5A">
            <w:pPr>
              <w:rPr>
                <w:rFonts w:cs="Arial"/>
                <w:sz w:val="22"/>
                <w:szCs w:val="22"/>
              </w:rPr>
            </w:pPr>
          </w:p>
        </w:tc>
      </w:tr>
      <w:tr w:rsidR="002A5A10" w:rsidRPr="00D85271" w14:paraId="50BDE49A"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2AA32B39" w14:textId="77777777" w:rsidR="002A5A10" w:rsidRPr="00D85271" w:rsidRDefault="002A5A10" w:rsidP="00732D5A">
            <w:pPr>
              <w:rPr>
                <w:rFonts w:cs="Arial"/>
                <w:b/>
                <w:color w:val="FFFFFF"/>
                <w:sz w:val="20"/>
              </w:rPr>
            </w:pPr>
            <w:r w:rsidRPr="00D85271">
              <w:rPr>
                <w:rFonts w:cs="Arial"/>
                <w:b/>
                <w:color w:val="FFFFFF"/>
                <w:sz w:val="20"/>
              </w:rPr>
              <w:t xml:space="preserve">This form will report </w:t>
            </w:r>
            <w:r w:rsidR="00DD4B85">
              <w:rPr>
                <w:rFonts w:cs="Arial"/>
                <w:b/>
                <w:color w:val="FFFFFF"/>
                <w:sz w:val="20"/>
              </w:rPr>
              <w:t xml:space="preserve"> non-</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5366A9" w:rsidRPr="00D85271" w14:paraId="5010FD20" w14:textId="77777777" w:rsidTr="008376DA">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1FF7B8F2" w14:textId="77777777" w:rsidR="005366A9" w:rsidRPr="00D85271" w:rsidRDefault="005366A9" w:rsidP="005366A9">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vAlign w:val="center"/>
          </w:tcPr>
          <w:p w14:paraId="7D7EDCF3" w14:textId="77777777" w:rsidR="005366A9" w:rsidRPr="00D85271" w:rsidRDefault="005366A9" w:rsidP="005366A9">
            <w:pPr>
              <w:rPr>
                <w:rFonts w:cs="Arial"/>
                <w:sz w:val="20"/>
              </w:rPr>
            </w:pPr>
            <w:bookmarkStart w:id="76" w:name="Name_of_site_2"/>
            <w:bookmarkEnd w:id="76"/>
            <w:r>
              <w:rPr>
                <w:rFonts w:ascii="Arial Narrow" w:hAnsi="Arial Narrow" w:cs="Arial"/>
                <w:sz w:val="20"/>
              </w:rPr>
              <w:t>Felinfach, Ceredigion</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vAlign w:val="center"/>
          </w:tcPr>
          <w:p w14:paraId="06EF4999" w14:textId="77777777" w:rsidR="005366A9" w:rsidRPr="00D85271" w:rsidRDefault="005366A9" w:rsidP="005366A9">
            <w:pPr>
              <w:rPr>
                <w:rFonts w:cs="Arial"/>
                <w:sz w:val="18"/>
                <w:szCs w:val="18"/>
              </w:rPr>
            </w:pPr>
            <w:r w:rsidRPr="00E96F35">
              <w:rPr>
                <w:rFonts w:ascii="Arial Narrow" w:hAnsi="Arial Narrow" w:cs="Arial"/>
                <w:sz w:val="20"/>
              </w:rPr>
              <w:t>Permit Ref</w:t>
            </w:r>
          </w:p>
        </w:tc>
        <w:tc>
          <w:tcPr>
            <w:tcW w:w="2268" w:type="dxa"/>
            <w:tcBorders>
              <w:top w:val="single" w:sz="12" w:space="0" w:color="auto"/>
              <w:left w:val="single" w:sz="6" w:space="0" w:color="auto"/>
              <w:bottom w:val="single" w:sz="6" w:space="0" w:color="auto"/>
              <w:right w:val="single" w:sz="12" w:space="0" w:color="auto"/>
            </w:tcBorders>
            <w:vAlign w:val="center"/>
          </w:tcPr>
          <w:p w14:paraId="24E714AD" w14:textId="77777777" w:rsidR="005366A9" w:rsidRPr="00292E77" w:rsidRDefault="005366A9" w:rsidP="005366A9">
            <w:pPr>
              <w:ind w:right="-173"/>
              <w:rPr>
                <w:rFonts w:cs="Arial"/>
                <w:sz w:val="22"/>
                <w:szCs w:val="22"/>
              </w:rPr>
            </w:pPr>
            <w:bookmarkStart w:id="77" w:name="Permit_Ref_No_2"/>
            <w:bookmarkEnd w:id="77"/>
            <w:r>
              <w:rPr>
                <w:rFonts w:ascii="Arial Narrow" w:hAnsi="Arial Narrow" w:cs="Arial"/>
                <w:sz w:val="20"/>
              </w:rPr>
              <w:t>BL5644IK</w:t>
            </w:r>
          </w:p>
        </w:tc>
      </w:tr>
      <w:tr w:rsidR="005366A9" w:rsidRPr="00D85271" w14:paraId="444ECC07" w14:textId="77777777" w:rsidTr="008376DA">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36CB8B05" w14:textId="77777777" w:rsidR="005366A9" w:rsidRPr="00D85271" w:rsidRDefault="005366A9" w:rsidP="005366A9">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vAlign w:val="center"/>
          </w:tcPr>
          <w:p w14:paraId="39A102DA" w14:textId="77777777" w:rsidR="005366A9" w:rsidRPr="00D85271" w:rsidRDefault="005366A9" w:rsidP="005366A9">
            <w:pPr>
              <w:rPr>
                <w:rFonts w:cs="Arial"/>
                <w:sz w:val="20"/>
              </w:rPr>
            </w:pPr>
            <w:bookmarkStart w:id="78" w:name="Operator_Permit_Holder_2"/>
            <w:bookmarkEnd w:id="78"/>
            <w:r>
              <w:rPr>
                <w:rFonts w:ascii="Arial Narrow" w:hAnsi="Arial Narrow" w:cs="Arial"/>
                <w:sz w:val="20"/>
              </w:rPr>
              <w:t>Sensient Flavors Ltd</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70F73C56" w14:textId="77777777" w:rsidR="005366A9" w:rsidRPr="00D85271" w:rsidRDefault="005366A9" w:rsidP="005366A9">
            <w:pPr>
              <w:rPr>
                <w:rFonts w:cs="Arial"/>
                <w:sz w:val="18"/>
                <w:szCs w:val="18"/>
              </w:rPr>
            </w:pPr>
            <w:r>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57D29299" w14:textId="2B744C57" w:rsidR="005366A9" w:rsidRPr="00F906D5" w:rsidRDefault="000776F8" w:rsidP="005366A9">
            <w:pPr>
              <w:rPr>
                <w:rFonts w:ascii="Arial Narrow" w:hAnsi="Arial Narrow" w:cs="Arial"/>
                <w:sz w:val="20"/>
              </w:rPr>
            </w:pPr>
            <w:bookmarkStart w:id="79" w:name="Date_2"/>
            <w:bookmarkEnd w:id="79"/>
            <w:r>
              <w:rPr>
                <w:rFonts w:ascii="Arial Narrow" w:hAnsi="Arial Narrow" w:cs="Arial"/>
                <w:sz w:val="20"/>
              </w:rPr>
              <w:t>10/03</w:t>
            </w:r>
            <w:r w:rsidR="008C4EE9">
              <w:rPr>
                <w:rFonts w:ascii="Arial Narrow" w:hAnsi="Arial Narrow" w:cs="Arial"/>
                <w:sz w:val="20"/>
              </w:rPr>
              <w:t>/16</w:t>
            </w:r>
          </w:p>
        </w:tc>
      </w:tr>
    </w:tbl>
    <w:p w14:paraId="1DF5F738"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4133294E"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0019EE8C"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7DE1241B"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00F4BECC" w14:textId="77777777" w:rsidTr="00D85271">
        <w:trPr>
          <w:trHeight w:val="566"/>
        </w:trPr>
        <w:tc>
          <w:tcPr>
            <w:tcW w:w="10817" w:type="dxa"/>
            <w:gridSpan w:val="3"/>
            <w:tcBorders>
              <w:top w:val="nil"/>
              <w:bottom w:val="single" w:sz="12" w:space="0" w:color="auto"/>
            </w:tcBorders>
            <w:shd w:val="clear" w:color="auto" w:fill="D9D9D9"/>
            <w:vAlign w:val="center"/>
          </w:tcPr>
          <w:p w14:paraId="62C4626F"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23013902"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78898B08"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48484D02" w14:textId="77777777" w:rsidR="00AA2224" w:rsidRPr="002722AB" w:rsidRDefault="00E5262E" w:rsidP="005A22F4">
            <w:pPr>
              <w:rPr>
                <w:rFonts w:cs="Arial"/>
                <w:strike/>
                <w:sz w:val="18"/>
                <w:szCs w:val="18"/>
              </w:rPr>
            </w:pPr>
            <w:r w:rsidRPr="002722AB">
              <w:rPr>
                <w:rFonts w:cs="Arial"/>
                <w:strike/>
                <w:sz w:val="18"/>
                <w:szCs w:val="18"/>
              </w:rPr>
              <w:t xml:space="preserve">Other than the provision of advice and guidance, at present we do not intend to take further enforcement action in respect of the </w:t>
            </w:r>
            <w:r w:rsidR="004E2633" w:rsidRPr="002722AB">
              <w:rPr>
                <w:rFonts w:cs="Arial"/>
                <w:strike/>
                <w:sz w:val="18"/>
                <w:szCs w:val="18"/>
              </w:rPr>
              <w:t>non-compliance</w:t>
            </w:r>
            <w:r w:rsidR="002A5A10" w:rsidRPr="002722AB">
              <w:rPr>
                <w:rFonts w:cs="Arial"/>
                <w:strike/>
                <w:sz w:val="18"/>
                <w:szCs w:val="18"/>
              </w:rPr>
              <w:t xml:space="preserve"> identified above</w:t>
            </w:r>
            <w:r w:rsidRPr="002722AB">
              <w:rPr>
                <w:rFonts w:cs="Arial"/>
                <w:strike/>
                <w:sz w:val="18"/>
                <w:szCs w:val="18"/>
              </w:rPr>
              <w:t xml:space="preserve">. </w:t>
            </w:r>
            <w:r w:rsidR="00D91324" w:rsidRPr="002722AB">
              <w:rPr>
                <w:rFonts w:cs="Arial"/>
                <w:strike/>
                <w:sz w:val="18"/>
                <w:szCs w:val="18"/>
              </w:rPr>
              <w:t xml:space="preserve"> </w:t>
            </w:r>
            <w:r w:rsidRPr="002722AB">
              <w:rPr>
                <w:rFonts w:cs="Arial"/>
                <w:strike/>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18BF28B6" w14:textId="77777777" w:rsidR="00AA2224" w:rsidRPr="00D85271" w:rsidRDefault="00AA2224" w:rsidP="00D85271">
            <w:pPr>
              <w:jc w:val="center"/>
              <w:rPr>
                <w:rFonts w:cs="Arial"/>
                <w:sz w:val="20"/>
              </w:rPr>
            </w:pPr>
            <w:bookmarkStart w:id="80" w:name="Action_Advice"/>
            <w:bookmarkEnd w:id="80"/>
          </w:p>
        </w:tc>
      </w:tr>
      <w:tr w:rsidR="00AA2224" w:rsidRPr="00D85271" w14:paraId="2DF2FD1E"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4FA7A598" w14:textId="77777777" w:rsidR="00AA2224" w:rsidRPr="002722AB" w:rsidRDefault="00E5262E" w:rsidP="005A22F4">
            <w:pPr>
              <w:rPr>
                <w:rFonts w:cs="Arial"/>
                <w:strike/>
                <w:sz w:val="18"/>
                <w:szCs w:val="18"/>
              </w:rPr>
            </w:pPr>
            <w:r w:rsidRPr="002722AB">
              <w:rPr>
                <w:rFonts w:cs="Arial"/>
                <w:strike/>
                <w:sz w:val="18"/>
                <w:szCs w:val="18"/>
              </w:rPr>
              <w:t xml:space="preserve">In respect of the above </w:t>
            </w:r>
            <w:r w:rsidR="004E2633" w:rsidRPr="002722AB">
              <w:rPr>
                <w:rFonts w:cs="Arial"/>
                <w:strike/>
                <w:sz w:val="18"/>
                <w:szCs w:val="18"/>
              </w:rPr>
              <w:t>non-compliance</w:t>
            </w:r>
            <w:r w:rsidRPr="002722AB">
              <w:rPr>
                <w:rFonts w:cs="Arial"/>
                <w:strike/>
                <w:sz w:val="18"/>
                <w:szCs w:val="18"/>
              </w:rPr>
              <w:t xml:space="preserve"> you have been issued with a warning. At present we do not intend to take further enfo</w:t>
            </w:r>
            <w:r w:rsidR="00D91324" w:rsidRPr="002722AB">
              <w:rPr>
                <w:rFonts w:cs="Arial"/>
                <w:strike/>
                <w:sz w:val="18"/>
                <w:szCs w:val="18"/>
              </w:rPr>
              <w:t>rcement action.</w:t>
            </w:r>
            <w:r w:rsidRPr="002722AB">
              <w:rPr>
                <w:rFonts w:cs="Arial"/>
                <w:strike/>
                <w:sz w:val="18"/>
                <w:szCs w:val="18"/>
              </w:rPr>
              <w:t xml:space="preserve"> This does not preclude us from taking additional enforcement action if further relevant information comes to light or offences continue</w:t>
            </w:r>
            <w:r w:rsidR="00D91324" w:rsidRPr="002722AB">
              <w:rPr>
                <w:rFonts w:cs="Arial"/>
                <w:strike/>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6D88A370" w14:textId="7A6A7BC9" w:rsidR="00AA2224" w:rsidRPr="00D85271" w:rsidRDefault="00AA2224" w:rsidP="00D85271">
            <w:pPr>
              <w:jc w:val="center"/>
              <w:rPr>
                <w:rFonts w:cs="Arial"/>
                <w:sz w:val="20"/>
              </w:rPr>
            </w:pPr>
            <w:bookmarkStart w:id="81" w:name="Action_Warn"/>
            <w:bookmarkEnd w:id="81"/>
          </w:p>
        </w:tc>
      </w:tr>
      <w:tr w:rsidR="00AA2224" w:rsidRPr="00D85271" w14:paraId="0F479756"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5DE5446F" w14:textId="77777777" w:rsidR="00EE17C9" w:rsidRPr="002722AB" w:rsidRDefault="00AA2224" w:rsidP="005A22F4">
            <w:pPr>
              <w:rPr>
                <w:rFonts w:cs="Arial"/>
                <w:strike/>
                <w:sz w:val="18"/>
                <w:szCs w:val="18"/>
              </w:rPr>
            </w:pPr>
            <w:r w:rsidRPr="002722AB">
              <w:rPr>
                <w:rFonts w:cs="Arial"/>
                <w:strike/>
                <w:sz w:val="18"/>
                <w:szCs w:val="18"/>
              </w:rPr>
              <w:t>We will now consider what enforcement action is appropriate and notif</w:t>
            </w:r>
            <w:r w:rsidR="00B00F2D" w:rsidRPr="002722AB">
              <w:rPr>
                <w:rFonts w:cs="Arial"/>
                <w:strike/>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3F7F3CAD" w14:textId="77777777" w:rsidR="00AA2224" w:rsidRPr="00D85271" w:rsidRDefault="00AA2224" w:rsidP="00D85271">
            <w:pPr>
              <w:jc w:val="center"/>
              <w:rPr>
                <w:rFonts w:cs="Arial"/>
                <w:sz w:val="20"/>
              </w:rPr>
            </w:pPr>
            <w:bookmarkStart w:id="82" w:name="Action_Act"/>
            <w:bookmarkEnd w:id="82"/>
          </w:p>
        </w:tc>
      </w:tr>
    </w:tbl>
    <w:p w14:paraId="48857397"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02D60" w:rsidRPr="00D85271" w14:paraId="00B8059D" w14:textId="77777777" w:rsidTr="008C4EE9">
        <w:trPr>
          <w:cantSplit/>
          <w:trHeight w:hRule="exact" w:val="284"/>
        </w:trPr>
        <w:tc>
          <w:tcPr>
            <w:tcW w:w="10770" w:type="dxa"/>
            <w:gridSpan w:val="4"/>
            <w:tcBorders>
              <w:top w:val="single" w:sz="12" w:space="0" w:color="auto"/>
              <w:bottom w:val="single" w:sz="12" w:space="0" w:color="auto"/>
            </w:tcBorders>
            <w:shd w:val="clear" w:color="auto" w:fill="000000"/>
            <w:tcMar>
              <w:top w:w="57" w:type="dxa"/>
              <w:bottom w:w="28" w:type="dxa"/>
            </w:tcMar>
          </w:tcPr>
          <w:p w14:paraId="42B04E48"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7EBC3624" w14:textId="77777777" w:rsidTr="008C4EE9">
        <w:trPr>
          <w:cantSplit/>
          <w:trHeight w:val="385"/>
        </w:trPr>
        <w:tc>
          <w:tcPr>
            <w:tcW w:w="10770" w:type="dxa"/>
            <w:gridSpan w:val="4"/>
            <w:tcBorders>
              <w:top w:val="nil"/>
              <w:bottom w:val="single" w:sz="12" w:space="0" w:color="auto"/>
            </w:tcBorders>
            <w:shd w:val="clear" w:color="auto" w:fill="D9D9D9"/>
          </w:tcPr>
          <w:p w14:paraId="2EBC0944" w14:textId="77777777" w:rsidR="00EC6FB2" w:rsidRPr="00D85271" w:rsidRDefault="006F5F60" w:rsidP="00374A3E">
            <w:pPr>
              <w:rPr>
                <w:rFonts w:cs="Arial"/>
                <w:sz w:val="18"/>
                <w:szCs w:val="18"/>
              </w:rPr>
            </w:pPr>
            <w:r w:rsidRPr="00D85271">
              <w:rPr>
                <w:rFonts w:cs="Arial"/>
                <w:sz w:val="18"/>
                <w:szCs w:val="18"/>
              </w:rPr>
              <w:t xml:space="preserve">Where </w:t>
            </w:r>
            <w:r w:rsidR="00F14835">
              <w:rPr>
                <w:rFonts w:cs="Arial"/>
                <w:sz w:val="18"/>
                <w:szCs w:val="18"/>
              </w:rPr>
              <w:t xml:space="preserve">a non - </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368EAEDA" w14:textId="77777777" w:rsidTr="008C4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1575F084"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997" w:type="dxa"/>
            <w:tcBorders>
              <w:bottom w:val="single" w:sz="8" w:space="0" w:color="auto"/>
              <w:right w:val="single" w:sz="8" w:space="0" w:color="auto"/>
            </w:tcBorders>
            <w:shd w:val="clear" w:color="auto" w:fill="D9D9D9"/>
          </w:tcPr>
          <w:p w14:paraId="6898A356"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107" w:type="dxa"/>
            <w:tcBorders>
              <w:left w:val="single" w:sz="8" w:space="0" w:color="auto"/>
              <w:bottom w:val="nil"/>
            </w:tcBorders>
            <w:shd w:val="clear" w:color="auto" w:fill="D9D9D9"/>
            <w:vAlign w:val="center"/>
          </w:tcPr>
          <w:p w14:paraId="42BEFA9A"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16" w:type="dxa"/>
            <w:tcBorders>
              <w:bottom w:val="nil"/>
              <w:right w:val="single" w:sz="12" w:space="0" w:color="auto"/>
            </w:tcBorders>
            <w:shd w:val="clear" w:color="auto" w:fill="D9D9D9"/>
            <w:vAlign w:val="center"/>
          </w:tcPr>
          <w:p w14:paraId="33A0B00D"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35C03BBC" w14:textId="77777777" w:rsidTr="008C4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847"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1AD6A9A7"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107" w:type="dxa"/>
            <w:tcBorders>
              <w:top w:val="nil"/>
              <w:left w:val="single" w:sz="8" w:space="0" w:color="auto"/>
              <w:bottom w:val="single" w:sz="4" w:space="0" w:color="auto"/>
            </w:tcBorders>
            <w:shd w:val="clear" w:color="auto" w:fill="D9D9D9"/>
          </w:tcPr>
          <w:p w14:paraId="383737F2" w14:textId="77777777" w:rsidR="002A5A10" w:rsidRPr="00D85271" w:rsidRDefault="002A5A10" w:rsidP="00CD5E00">
            <w:pPr>
              <w:pStyle w:val="BodyText"/>
              <w:spacing w:line="200" w:lineRule="exact"/>
              <w:rPr>
                <w:rFonts w:ascii="Arial" w:hAnsi="Arial"/>
                <w:b/>
                <w:sz w:val="20"/>
                <w:szCs w:val="20"/>
              </w:rPr>
            </w:pPr>
          </w:p>
        </w:tc>
        <w:tc>
          <w:tcPr>
            <w:tcW w:w="1816" w:type="dxa"/>
            <w:tcBorders>
              <w:top w:val="nil"/>
              <w:right w:val="single" w:sz="12" w:space="0" w:color="auto"/>
            </w:tcBorders>
            <w:shd w:val="clear" w:color="auto" w:fill="D9D9D9"/>
          </w:tcPr>
          <w:p w14:paraId="396A154F" w14:textId="77777777" w:rsidR="002A5A10" w:rsidRPr="00D85271" w:rsidRDefault="002A5A10" w:rsidP="00CD5E00">
            <w:pPr>
              <w:pStyle w:val="BodyText"/>
              <w:spacing w:line="200" w:lineRule="exact"/>
              <w:rPr>
                <w:rFonts w:ascii="Arial" w:hAnsi="Arial"/>
                <w:sz w:val="16"/>
                <w:szCs w:val="16"/>
              </w:rPr>
            </w:pPr>
          </w:p>
        </w:tc>
      </w:tr>
      <w:tr w:rsidR="00292E77" w:rsidRPr="00D85271" w14:paraId="23530AF9" w14:textId="77777777" w:rsidTr="008C4E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279785F5" w14:textId="0141C07D" w:rsidR="00A07D88" w:rsidRDefault="00A07D88" w:rsidP="00B9039A">
            <w:pPr>
              <w:pStyle w:val="BodyText"/>
              <w:spacing w:line="200" w:lineRule="exact"/>
              <w:jc w:val="center"/>
              <w:rPr>
                <w:rFonts w:ascii="Arial" w:hAnsi="Arial"/>
                <w:sz w:val="20"/>
                <w:szCs w:val="20"/>
              </w:rPr>
            </w:pPr>
          </w:p>
          <w:p w14:paraId="7AFAC418" w14:textId="77777777" w:rsidR="002722AB" w:rsidRDefault="002722AB" w:rsidP="00B9039A">
            <w:pPr>
              <w:pStyle w:val="BodyText"/>
              <w:spacing w:line="200" w:lineRule="exact"/>
              <w:jc w:val="center"/>
              <w:rPr>
                <w:rFonts w:ascii="Arial" w:hAnsi="Arial"/>
                <w:sz w:val="20"/>
                <w:szCs w:val="20"/>
              </w:rPr>
            </w:pPr>
            <w:r>
              <w:rPr>
                <w:rFonts w:ascii="Arial" w:hAnsi="Arial"/>
                <w:sz w:val="20"/>
                <w:szCs w:val="20"/>
              </w:rPr>
              <w:t>NA</w:t>
            </w:r>
          </w:p>
          <w:p w14:paraId="0FA1784B" w14:textId="77777777" w:rsidR="002722AB" w:rsidRPr="00D85271" w:rsidRDefault="002722AB" w:rsidP="00B9039A">
            <w:pPr>
              <w:pStyle w:val="BodyText"/>
              <w:spacing w:line="200" w:lineRule="exact"/>
              <w:jc w:val="center"/>
              <w:rPr>
                <w:rFonts w:ascii="Arial" w:hAnsi="Arial"/>
                <w:sz w:val="20"/>
                <w:szCs w:val="20"/>
              </w:rPr>
            </w:pPr>
          </w:p>
        </w:tc>
        <w:tc>
          <w:tcPr>
            <w:tcW w:w="997" w:type="dxa"/>
            <w:tcBorders>
              <w:right w:val="single" w:sz="8" w:space="0" w:color="auto"/>
            </w:tcBorders>
          </w:tcPr>
          <w:p w14:paraId="528220F3" w14:textId="77777777" w:rsidR="00A07D88" w:rsidRDefault="00A07D88" w:rsidP="00A07D88">
            <w:pPr>
              <w:pStyle w:val="BodyText"/>
              <w:spacing w:line="200" w:lineRule="exact"/>
              <w:jc w:val="center"/>
              <w:rPr>
                <w:rFonts w:ascii="Arial" w:hAnsi="Arial"/>
                <w:sz w:val="20"/>
                <w:szCs w:val="20"/>
              </w:rPr>
            </w:pPr>
          </w:p>
          <w:p w14:paraId="05D6BBFE" w14:textId="66BC287F" w:rsidR="002722AB" w:rsidRPr="00D85271" w:rsidRDefault="002722AB" w:rsidP="00A07D88">
            <w:pPr>
              <w:pStyle w:val="BodyText"/>
              <w:spacing w:line="200" w:lineRule="exact"/>
              <w:jc w:val="center"/>
              <w:rPr>
                <w:rFonts w:ascii="Arial" w:hAnsi="Arial"/>
                <w:sz w:val="20"/>
                <w:szCs w:val="20"/>
              </w:rPr>
            </w:pPr>
          </w:p>
        </w:tc>
        <w:tc>
          <w:tcPr>
            <w:tcW w:w="7107" w:type="dxa"/>
            <w:tcBorders>
              <w:left w:val="single" w:sz="8" w:space="0" w:color="auto"/>
            </w:tcBorders>
          </w:tcPr>
          <w:p w14:paraId="5E2B450B" w14:textId="77777777" w:rsidR="00A07D88" w:rsidRPr="00D85271" w:rsidRDefault="00A07D88" w:rsidP="00B308E5">
            <w:pPr>
              <w:pStyle w:val="BodyText"/>
              <w:spacing w:line="200" w:lineRule="exact"/>
              <w:rPr>
                <w:rFonts w:ascii="Arial" w:hAnsi="Arial"/>
                <w:sz w:val="20"/>
                <w:szCs w:val="20"/>
              </w:rPr>
            </w:pPr>
          </w:p>
        </w:tc>
        <w:tc>
          <w:tcPr>
            <w:tcW w:w="1816" w:type="dxa"/>
            <w:tcBorders>
              <w:right w:val="single" w:sz="12" w:space="0" w:color="auto"/>
            </w:tcBorders>
          </w:tcPr>
          <w:p w14:paraId="767C8DA6" w14:textId="4413E390" w:rsidR="00631885" w:rsidRPr="00D85271" w:rsidRDefault="00631885" w:rsidP="00CD5E00">
            <w:pPr>
              <w:pStyle w:val="BodyText"/>
              <w:spacing w:line="200" w:lineRule="exact"/>
              <w:rPr>
                <w:rFonts w:ascii="Arial" w:hAnsi="Arial"/>
                <w:sz w:val="20"/>
                <w:szCs w:val="20"/>
              </w:rPr>
            </w:pPr>
          </w:p>
        </w:tc>
      </w:tr>
    </w:tbl>
    <w:p w14:paraId="43D8BB10" w14:textId="2172DBF6" w:rsidR="00DF4073" w:rsidRDefault="00DF4073" w:rsidP="00EC6FB2">
      <w:pPr>
        <w:pStyle w:val="BodyText"/>
        <w:spacing w:line="200" w:lineRule="exact"/>
        <w:ind w:left="227" w:hanging="227"/>
        <w:rPr>
          <w:rFonts w:ascii="Arial" w:hAnsi="Arial"/>
          <w:b/>
          <w:sz w:val="20"/>
          <w:szCs w:val="20"/>
        </w:rPr>
      </w:pPr>
    </w:p>
    <w:p w14:paraId="6C8D2F06"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6D2A14A4"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7F51EDB1"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05188A87"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19870DD3"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12C4155B"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0266D23D" w14:textId="77777777" w:rsidR="00832CD2" w:rsidRPr="00A62CFA" w:rsidRDefault="00832CD2" w:rsidP="00D91324">
            <w:pPr>
              <w:rPr>
                <w:rFonts w:cs="Arial"/>
                <w:sz w:val="20"/>
              </w:rPr>
            </w:pPr>
            <w:r w:rsidRPr="00A62CFA">
              <w:rPr>
                <w:sz w:val="20"/>
                <w:lang w:val="en-US"/>
              </w:rPr>
              <w:t>To ensure you correct actual or potential non-compliance we may</w:t>
            </w:r>
          </w:p>
          <w:p w14:paraId="3D9C2EF9"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2BC2E4DF"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6ED30465"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305C782D"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667B15F6"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1B066060"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5EAC0CD4"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9750593"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696382BC"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The information on th</w:t>
            </w:r>
            <w:r w:rsidR="0044302A">
              <w:rPr>
                <w:rFonts w:cs="Arial"/>
                <w:sz w:val="20"/>
                <w:lang w:val="en-US"/>
              </w:rPr>
              <w:t xml:space="preserve">is form will be processed by </w:t>
            </w:r>
            <w:r w:rsidR="004B7927">
              <w:rPr>
                <w:rFonts w:cs="Arial"/>
                <w:sz w:val="20"/>
                <w:lang w:val="en-US"/>
              </w:rPr>
              <w:t>Natural Resources Wales (NRW)</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9" w:history="1">
              <w:r w:rsidRPr="00D85271">
                <w:rPr>
                  <w:rStyle w:val="Hyperlink"/>
                  <w:rFonts w:cs="Arial"/>
                  <w:color w:val="auto"/>
                  <w:sz w:val="20"/>
                  <w:u w:val="none"/>
                  <w:lang w:val="en-US"/>
                </w:rPr>
                <w:t>public register</w:t>
              </w:r>
            </w:hyperlink>
            <w:r w:rsidRPr="00D85271">
              <w:rPr>
                <w:rFonts w:cs="Arial"/>
                <w:sz w:val="20"/>
                <w:lang w:val="en-US"/>
              </w:rPr>
              <w:t xml:space="preserve">(s). </w:t>
            </w:r>
            <w:r w:rsidR="005E4206">
              <w:rPr>
                <w:rFonts w:cs="Arial"/>
                <w:sz w:val="20"/>
                <w:lang w:val="en-US"/>
              </w:rPr>
              <w:t>NRW</w:t>
            </w:r>
            <w:r w:rsidRPr="00D85271">
              <w:rPr>
                <w:rFonts w:cs="Arial"/>
                <w:sz w:val="20"/>
                <w:lang w:val="en-US"/>
              </w:rPr>
              <w:t xml:space="preserve"> may also use and/or disclose it in connection with:</w:t>
            </w:r>
          </w:p>
          <w:p w14:paraId="299B5831"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479306DF"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6E7B8641"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13DA6560"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3C6FCDCC"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2836CE3F"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59931722"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7AEB61CB"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33139EE9"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3208F96C"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07740D31"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0A2ACF12" w14:textId="77777777" w:rsidR="00366E1F" w:rsidRPr="00366E1F" w:rsidRDefault="00366E1F" w:rsidP="00832CD2">
            <w:pPr>
              <w:rPr>
                <w:rFonts w:cs="Arial"/>
                <w:sz w:val="20"/>
                <w:lang w:val="en-US"/>
              </w:rPr>
            </w:pPr>
          </w:p>
          <w:p w14:paraId="275696D8"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3FE5A3E0"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67CCA62F" w14:textId="77777777" w:rsidR="00832CD2" w:rsidRPr="004B7927" w:rsidRDefault="00832CD2" w:rsidP="00D85271">
            <w:pPr>
              <w:spacing w:after="120" w:line="200" w:lineRule="exact"/>
              <w:rPr>
                <w:b/>
                <w:color w:val="FF0000"/>
                <w:sz w:val="18"/>
                <w:szCs w:val="18"/>
                <w:lang w:val="en-US"/>
              </w:rPr>
            </w:pPr>
            <w:r w:rsidRPr="004B7927">
              <w:rPr>
                <w:b/>
                <w:color w:val="FF0000"/>
                <w:sz w:val="18"/>
                <w:szCs w:val="18"/>
              </w:rPr>
              <w:t>See our</w:t>
            </w:r>
            <w:hyperlink r:id="rId20" w:history="1">
              <w:r w:rsidRPr="004B7927">
                <w:rPr>
                  <w:b/>
                  <w:color w:val="FF0000"/>
                  <w:sz w:val="18"/>
                  <w:szCs w:val="18"/>
                </w:rPr>
                <w:t xml:space="preserve"> Enforcement and Civil Sanctions guidance</w:t>
              </w:r>
              <w:r w:rsidRPr="004B7927">
                <w:rPr>
                  <w:b/>
                  <w:i/>
                  <w:color w:val="FF0000"/>
                  <w:sz w:val="18"/>
                  <w:szCs w:val="18"/>
                </w:rPr>
                <w:t xml:space="preserve"> </w:t>
              </w:r>
            </w:hyperlink>
            <w:r w:rsidRPr="004B7927">
              <w:rPr>
                <w:b/>
                <w:color w:val="FF0000"/>
                <w:sz w:val="18"/>
                <w:szCs w:val="18"/>
              </w:rPr>
              <w:t>for further information</w:t>
            </w:r>
          </w:p>
        </w:tc>
        <w:tc>
          <w:tcPr>
            <w:tcW w:w="283" w:type="dxa"/>
            <w:vMerge/>
            <w:tcBorders>
              <w:left w:val="single" w:sz="12" w:space="0" w:color="auto"/>
              <w:right w:val="single" w:sz="12" w:space="0" w:color="auto"/>
            </w:tcBorders>
            <w:shd w:val="clear" w:color="auto" w:fill="auto"/>
          </w:tcPr>
          <w:p w14:paraId="311042CD"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57DF7143" w14:textId="77777777" w:rsidR="00832CD2" w:rsidRPr="00D85271" w:rsidRDefault="00832CD2" w:rsidP="00D85271">
            <w:pPr>
              <w:pStyle w:val="BodyText2"/>
              <w:spacing w:line="200" w:lineRule="exact"/>
              <w:rPr>
                <w:rFonts w:cs="Arial"/>
                <w:b/>
                <w:sz w:val="20"/>
                <w:lang w:val="en-US"/>
              </w:rPr>
            </w:pPr>
          </w:p>
        </w:tc>
      </w:tr>
      <w:tr w:rsidR="00832CD2" w:rsidRPr="00D85271" w14:paraId="07055AAA"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1D557529"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727C5FF6"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287A57CE"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proofErr w:type="gramStart"/>
            <w:r w:rsidRPr="00366E1F">
              <w:rPr>
                <w:sz w:val="20"/>
              </w:rPr>
              <w:t>ensure</w:t>
            </w:r>
            <w:proofErr w:type="gramEnd"/>
            <w:r w:rsidRPr="00366E1F">
              <w:rPr>
                <w:sz w:val="20"/>
              </w:rPr>
              <w:t xml:space="preserv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788741FD"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7FB840A" w14:textId="77777777" w:rsidR="00832CD2" w:rsidRPr="00D85271" w:rsidRDefault="00832CD2" w:rsidP="00D85271">
            <w:pPr>
              <w:pStyle w:val="BodyText2"/>
              <w:spacing w:line="200" w:lineRule="exact"/>
              <w:rPr>
                <w:rFonts w:cs="Arial"/>
                <w:b/>
                <w:sz w:val="20"/>
                <w:lang w:val="en-US"/>
              </w:rPr>
            </w:pPr>
          </w:p>
        </w:tc>
      </w:tr>
      <w:tr w:rsidR="00927314" w:rsidRPr="00D85271" w14:paraId="4CE334B5"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7373D5F1"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3DE36281"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5746D4B1"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535A5E5F"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 </w:t>
            </w:r>
            <w:r w:rsidR="005E4206">
              <w:rPr>
                <w:rFonts w:ascii="Arial" w:hAnsi="Arial"/>
                <w:sz w:val="20"/>
                <w:lang w:val="en-US"/>
              </w:rPr>
              <w:t>NRW</w:t>
            </w:r>
            <w:r w:rsidRPr="00D85271">
              <w:rPr>
                <w:rFonts w:ascii="Arial" w:hAnsi="Arial"/>
                <w:sz w:val="20"/>
                <w:lang w:val="en-US"/>
              </w:rPr>
              <w:t xml:space="preserve"> will provide a copy of this report to the </w:t>
            </w:r>
            <w:hyperlink r:id="rId21"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578A7D47"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4369E78F"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50E530B1"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0389C4AE"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574AFA89"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27A43DE" w14:textId="77777777" w:rsidR="00927314" w:rsidRPr="00D85271" w:rsidRDefault="00927314" w:rsidP="00D85271">
            <w:pPr>
              <w:pStyle w:val="BodyText2"/>
              <w:spacing w:line="200" w:lineRule="exact"/>
              <w:rPr>
                <w:rFonts w:cs="Arial"/>
                <w:b/>
                <w:sz w:val="20"/>
                <w:lang w:val="en-US"/>
              </w:rPr>
            </w:pPr>
          </w:p>
        </w:tc>
      </w:tr>
      <w:tr w:rsidR="00927314" w:rsidRPr="00D85271" w14:paraId="2D2C04D4"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76F500B4"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3028F985"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2EF92E2C"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286D1312"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B815F25" w14:textId="77777777" w:rsidR="00927314" w:rsidRPr="00D85271" w:rsidRDefault="00927314" w:rsidP="00D85271">
            <w:pPr>
              <w:pStyle w:val="BodyText2"/>
              <w:spacing w:line="200" w:lineRule="exact"/>
              <w:rPr>
                <w:rFonts w:cs="Arial"/>
                <w:b/>
                <w:sz w:val="20"/>
                <w:lang w:val="en-US"/>
              </w:rPr>
            </w:pPr>
          </w:p>
        </w:tc>
      </w:tr>
      <w:tr w:rsidR="00927314" w:rsidRPr="00D85271" w14:paraId="7D213232"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0CC2128F"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C4EADC0"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416C6243"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76027110"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56B87304" w14:textId="77777777" w:rsidR="00927314" w:rsidRPr="00D85271" w:rsidRDefault="00927314" w:rsidP="00D85271">
            <w:pPr>
              <w:pStyle w:val="BodyText2"/>
              <w:spacing w:line="200" w:lineRule="exact"/>
              <w:rPr>
                <w:rFonts w:cs="Arial"/>
                <w:b/>
                <w:sz w:val="20"/>
                <w:lang w:val="en-US"/>
              </w:rPr>
            </w:pPr>
          </w:p>
        </w:tc>
      </w:tr>
      <w:tr w:rsidR="00927314" w:rsidRPr="00D85271" w14:paraId="799186A4"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7D8FAEE2"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0C3504B9"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6902E0FB"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2E7DEABB"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2FA2D0D7" w14:textId="77777777" w:rsidR="00927314" w:rsidRPr="00EB5473" w:rsidRDefault="008962D1" w:rsidP="00D91324">
            <w:pPr>
              <w:pStyle w:val="BodyText2"/>
              <w:spacing w:line="200" w:lineRule="exact"/>
              <w:rPr>
                <w:rFonts w:cs="Arial"/>
                <w:b/>
                <w:color w:val="FF0000"/>
                <w:sz w:val="22"/>
                <w:szCs w:val="22"/>
              </w:rPr>
            </w:pPr>
            <w:hyperlink r:id="rId22" w:history="1">
              <w:r w:rsidR="00927314" w:rsidRPr="00EB5473">
                <w:rPr>
                  <w:rStyle w:val="Hyperlink"/>
                  <w:rFonts w:cs="Arial"/>
                  <w:b/>
                  <w:color w:val="FF0000"/>
                  <w:sz w:val="22"/>
                  <w:szCs w:val="22"/>
                  <w:u w:val="none"/>
                  <w:lang w:val="en-US"/>
                </w:rPr>
                <w:t>Customer charter</w:t>
              </w:r>
            </w:hyperlink>
          </w:p>
          <w:p w14:paraId="143297D5"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73F7840B"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23" w:history="1">
              <w:r w:rsidRPr="00D85271">
                <w:rPr>
                  <w:rStyle w:val="Hyperlink"/>
                  <w:rFonts w:ascii="Arial" w:hAnsi="Arial"/>
                  <w:color w:val="auto"/>
                  <w:sz w:val="20"/>
                  <w:u w:val="none"/>
                  <w:lang w:val="en-US"/>
                </w:rPr>
                <w:t xml:space="preserve"> </w:t>
              </w:r>
              <w:r w:rsidRPr="00EB5473">
                <w:rPr>
                  <w:rStyle w:val="Hyperlink"/>
                  <w:rFonts w:ascii="Arial" w:hAnsi="Arial"/>
                  <w:color w:val="FF0000"/>
                  <w:sz w:val="20"/>
                  <w:u w:val="none"/>
                  <w:lang w:val="en-US"/>
                </w:rPr>
                <w:t>Complaints</w:t>
              </w:r>
              <w:r w:rsidRPr="00D85271">
                <w:rPr>
                  <w:rStyle w:val="Hyperlink"/>
                  <w:rFonts w:ascii="Arial" w:hAnsi="Arial"/>
                  <w:color w:val="auto"/>
                  <w:sz w:val="20"/>
                  <w:u w:val="none"/>
                  <w:lang w:val="en-US"/>
                </w:rPr>
                <w:t xml:space="preserve">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44302A" w:rsidRPr="004B7927">
              <w:rPr>
                <w:rFonts w:ascii="Arial" w:hAnsi="Arial"/>
                <w:color w:val="0000FF"/>
                <w:sz w:val="20"/>
              </w:rPr>
              <w:t>0300 065 3000</w:t>
            </w:r>
            <w:r w:rsidR="005E4206">
              <w:rPr>
                <w:rFonts w:ascii="Arial" w:hAnsi="Arial"/>
                <w:sz w:val="20"/>
                <w:lang w:val="en-US"/>
              </w:rPr>
              <w:t xml:space="preserve">   </w:t>
            </w:r>
            <w:r w:rsidRPr="00D85271">
              <w:rPr>
                <w:rFonts w:ascii="Arial" w:hAnsi="Arial"/>
                <w:sz w:val="20"/>
                <w:lang w:val="en-US"/>
              </w:rPr>
              <w:t xml:space="preserve">(Mon to Fri </w:t>
            </w:r>
            <w:r w:rsidRPr="004B7927">
              <w:rPr>
                <w:rFonts w:ascii="Arial" w:hAnsi="Arial"/>
                <w:color w:val="0000FF"/>
                <w:sz w:val="20"/>
                <w:lang w:val="en-US"/>
              </w:rPr>
              <w:t>08.00–18.00</w:t>
            </w:r>
            <w:r w:rsidRPr="00D85271">
              <w:rPr>
                <w:rFonts w:ascii="Arial" w:hAnsi="Arial"/>
                <w:sz w:val="20"/>
                <w:lang w:val="en-US"/>
              </w:rPr>
              <w:t xml:space="preserve">) and ask for the </w:t>
            </w:r>
            <w:hyperlink r:id="rId24" w:history="1">
              <w:r w:rsidRPr="00EB5473">
                <w:rPr>
                  <w:rStyle w:val="Hyperlink"/>
                  <w:rFonts w:ascii="Arial" w:hAnsi="Arial"/>
                  <w:color w:val="FF0000"/>
                  <w:sz w:val="20"/>
                  <w:u w:val="none"/>
                  <w:lang w:val="en-US"/>
                </w:rPr>
                <w:t>Customer Contact</w:t>
              </w:r>
            </w:hyperlink>
            <w:r w:rsidRPr="00EB5473">
              <w:rPr>
                <w:rFonts w:ascii="Arial" w:hAnsi="Arial"/>
                <w:color w:val="FF0000"/>
                <w:sz w:val="20"/>
                <w:lang w:val="en-US"/>
              </w:rPr>
              <w:t xml:space="preserve"> team</w:t>
            </w:r>
            <w:r w:rsidRPr="00D85271">
              <w:rPr>
                <w:rFonts w:ascii="Arial" w:hAnsi="Arial"/>
                <w:sz w:val="20"/>
                <w:lang w:val="en-US"/>
              </w:rPr>
              <w:t xml:space="preserve"> or send an email to </w:t>
            </w:r>
            <w:r w:rsidR="0044302A" w:rsidRPr="004B7927">
              <w:rPr>
                <w:rFonts w:ascii="Arial" w:hAnsi="Arial"/>
                <w:color w:val="0000FF"/>
                <w:sz w:val="22"/>
                <w:szCs w:val="22"/>
              </w:rPr>
              <w:t>enquiries@naturalresourceswales.gov.uk</w:t>
            </w:r>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25"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44302A">
              <w:rPr>
                <w:rFonts w:ascii="Arial" w:hAnsi="Arial"/>
                <w:sz w:val="20"/>
              </w:rPr>
              <w:t xml:space="preserve"> (</w:t>
            </w:r>
            <w:r w:rsidR="0044302A" w:rsidRPr="004B7927">
              <w:rPr>
                <w:rFonts w:ascii="Arial" w:hAnsi="Arial"/>
                <w:color w:val="0000FF"/>
                <w:sz w:val="20"/>
              </w:rPr>
              <w:t>0845) 601 0987</w:t>
            </w:r>
            <w:r w:rsidR="00097A48">
              <w:rPr>
                <w:rFonts w:ascii="Arial" w:hAnsi="Arial"/>
                <w:sz w:val="20"/>
              </w:rPr>
              <w:t>.</w:t>
            </w:r>
          </w:p>
        </w:tc>
      </w:tr>
      <w:tr w:rsidR="00927314" w:rsidRPr="00D85271" w14:paraId="341BDBF7"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5EE72A1A"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65471045"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72480553"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50012E52"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585AF2A7"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2322F5CF"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2BD270C4" w14:textId="77777777" w:rsidR="00927314" w:rsidRPr="00D85271" w:rsidRDefault="008962D1" w:rsidP="00D85271">
            <w:pPr>
              <w:spacing w:before="40" w:after="40"/>
              <w:rPr>
                <w:rFonts w:cs="Arial"/>
                <w:sz w:val="20"/>
                <w:lang w:val="en-US"/>
              </w:rPr>
            </w:pPr>
            <w:hyperlink r:id="rId26" w:history="1">
              <w:r w:rsidR="00927314" w:rsidRPr="004B7927">
                <w:rPr>
                  <w:rStyle w:val="Hyperlink"/>
                  <w:b/>
                  <w:color w:val="FF0000"/>
                  <w:sz w:val="20"/>
                  <w:lang w:val="en-US"/>
                </w:rPr>
                <w:t>Operational Risk Appraisal</w:t>
              </w:r>
            </w:hyperlink>
            <w:r w:rsidR="00927314" w:rsidRPr="00D85271">
              <w:rPr>
                <w:b/>
                <w:sz w:val="20"/>
                <w:lang w:val="en-US"/>
              </w:rPr>
              <w:t xml:space="preserve"> (Opra) - </w:t>
            </w:r>
            <w:r w:rsidR="00927314"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433CE778"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288BF63" w14:textId="77777777" w:rsidR="00927314" w:rsidRPr="00D85271" w:rsidRDefault="00927314" w:rsidP="00D85271">
            <w:pPr>
              <w:spacing w:before="80" w:after="40"/>
              <w:jc w:val="center"/>
              <w:rPr>
                <w:rFonts w:cs="Arial"/>
                <w:sz w:val="20"/>
                <w:lang w:val="en-US"/>
              </w:rPr>
            </w:pPr>
          </w:p>
        </w:tc>
      </w:tr>
      <w:tr w:rsidR="00927314" w:rsidRPr="00D85271" w14:paraId="7821F713"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0F3CCC8F"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2A8052EE"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17FA4B28" w14:textId="77777777" w:rsidR="00927314" w:rsidRPr="00D85271" w:rsidRDefault="00927314" w:rsidP="00D85271">
            <w:pPr>
              <w:spacing w:before="40" w:after="40"/>
              <w:jc w:val="center"/>
              <w:rPr>
                <w:rFonts w:cs="Arial"/>
                <w:sz w:val="20"/>
                <w:lang w:val="en-US"/>
              </w:rPr>
            </w:pPr>
          </w:p>
        </w:tc>
      </w:tr>
    </w:tbl>
    <w:p w14:paraId="4A1080EC"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7"/>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BCA586" w14:textId="77777777" w:rsidR="00B44A29" w:rsidRDefault="00B44A29">
      <w:r>
        <w:separator/>
      </w:r>
    </w:p>
  </w:endnote>
  <w:endnote w:type="continuationSeparator" w:id="0">
    <w:p w14:paraId="33E645A2" w14:textId="77777777" w:rsidR="00B44A29" w:rsidRDefault="00B44A29">
      <w:r>
        <w:continuationSeparator/>
      </w:r>
    </w:p>
  </w:endnote>
  <w:endnote w:type="continuationNotice" w:id="1">
    <w:p w14:paraId="4B1C3C01" w14:textId="77777777" w:rsidR="001F23FE" w:rsidRDefault="001F23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Bold">
    <w:altName w:val="Arial"/>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ITC Zapf Dingbats">
    <w:panose1 w:val="00000000000000000000"/>
    <w:charset w:val="02"/>
    <w:family w:val="decorative"/>
    <w:notTrueType/>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6E556" w14:textId="77777777" w:rsidR="00B44A29" w:rsidRPr="008E690D" w:rsidRDefault="00B44A29">
    <w:pPr>
      <w:pStyle w:val="Footer"/>
      <w:rPr>
        <w:sz w:val="20"/>
        <w:szCs w:val="20"/>
      </w:rPr>
    </w:pPr>
    <w:r>
      <w:rPr>
        <w:noProof/>
        <w:sz w:val="20"/>
        <w:szCs w:val="20"/>
        <w:lang w:eastAsia="en-GB"/>
      </w:rPr>
      <mc:AlternateContent>
        <mc:Choice Requires="wps">
          <w:drawing>
            <wp:anchor distT="0" distB="0" distL="114300" distR="114300" simplePos="0" relativeHeight="251658240" behindDoc="0" locked="0" layoutInCell="0" allowOverlap="1" wp14:anchorId="49ECDE31" wp14:editId="1F14E3DB">
              <wp:simplePos x="0" y="0"/>
              <wp:positionH relativeFrom="column">
                <wp:posOffset>6224270</wp:posOffset>
              </wp:positionH>
              <wp:positionV relativeFrom="paragraph">
                <wp:posOffset>50165</wp:posOffset>
              </wp:positionV>
              <wp:extent cx="817245" cy="199390"/>
              <wp:effectExtent l="4445" t="254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760B2B" w14:textId="122AA46B" w:rsidR="00B44A29" w:rsidRPr="008E690D" w:rsidRDefault="00B44A29"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8962D1">
                            <w:rPr>
                              <w:noProof/>
                              <w:snapToGrid w:val="0"/>
                              <w:sz w:val="18"/>
                              <w:szCs w:val="18"/>
                              <w:lang w:eastAsia="en-US"/>
                            </w:rPr>
                            <w:t>7</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8962D1">
                            <w:rPr>
                              <w:noProof/>
                              <w:snapToGrid w:val="0"/>
                              <w:sz w:val="18"/>
                              <w:szCs w:val="18"/>
                              <w:lang w:eastAsia="en-US"/>
                            </w:rPr>
                            <w:t>7</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ECDE31"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Av+osqewIAAP4E&#10;AAAOAAAAAAAAAAAAAAAAAC4CAABkcnMvZTJvRG9jLnhtbFBLAQItABQABgAIAAAAIQBzvTS83wAA&#10;AAkBAAAPAAAAAAAAAAAAAAAAANUEAABkcnMvZG93bnJldi54bWxQSwUGAAAAAAQABADzAAAA4QUA&#10;AAAA&#10;" o:allowincell="f" stroked="f">
              <v:textbox inset="0,0,0,0">
                <w:txbxContent>
                  <w:p w14:paraId="7F760B2B" w14:textId="122AA46B" w:rsidR="00B44A29" w:rsidRPr="008E690D" w:rsidRDefault="00B44A29"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8962D1">
                      <w:rPr>
                        <w:noProof/>
                        <w:snapToGrid w:val="0"/>
                        <w:sz w:val="18"/>
                        <w:szCs w:val="18"/>
                        <w:lang w:eastAsia="en-US"/>
                      </w:rPr>
                      <w:t>7</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8962D1">
                      <w:rPr>
                        <w:noProof/>
                        <w:snapToGrid w:val="0"/>
                        <w:sz w:val="18"/>
                        <w:szCs w:val="18"/>
                        <w:lang w:eastAsia="en-US"/>
                      </w:rPr>
                      <w:t>7</w:t>
                    </w:r>
                    <w:r w:rsidRPr="008E690D">
                      <w:rPr>
                        <w:snapToGrid w:val="0"/>
                        <w:sz w:val="18"/>
                        <w:szCs w:val="18"/>
                        <w:lang w:eastAsia="en-US"/>
                      </w:rPr>
                      <w:fldChar w:fldCharType="end"/>
                    </w:r>
                  </w:p>
                </w:txbxContent>
              </v:textbox>
            </v:shape>
          </w:pict>
        </mc:Fallback>
      </mc:AlternateContent>
    </w:r>
    <w:r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22D32A" w14:textId="77777777" w:rsidR="00B44A29" w:rsidRDefault="00B44A29">
      <w:r>
        <w:separator/>
      </w:r>
    </w:p>
  </w:footnote>
  <w:footnote w:type="continuationSeparator" w:id="0">
    <w:p w14:paraId="7DABD3F4" w14:textId="77777777" w:rsidR="00B44A29" w:rsidRDefault="00B44A29">
      <w:r>
        <w:continuationSeparator/>
      </w:r>
    </w:p>
  </w:footnote>
  <w:footnote w:type="continuationNotice" w:id="1">
    <w:p w14:paraId="1549D7D7" w14:textId="77777777" w:rsidR="001F23FE" w:rsidRDefault="001F23F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7664E"/>
    <w:multiLevelType w:val="hybridMultilevel"/>
    <w:tmpl w:val="36526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041423AB"/>
    <w:multiLevelType w:val="hybridMultilevel"/>
    <w:tmpl w:val="146CE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C54F8C"/>
    <w:multiLevelType w:val="hybridMultilevel"/>
    <w:tmpl w:val="EEE8F1F0"/>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4" w15:restartNumberingAfterBreak="0">
    <w:nsid w:val="0C327993"/>
    <w:multiLevelType w:val="hybridMultilevel"/>
    <w:tmpl w:val="79A08C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07E65E3"/>
    <w:multiLevelType w:val="hybridMultilevel"/>
    <w:tmpl w:val="17E8A8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1C31467"/>
    <w:multiLevelType w:val="hybridMultilevel"/>
    <w:tmpl w:val="2B78FB82"/>
    <w:lvl w:ilvl="0" w:tplc="0809000F">
      <w:start w:val="1"/>
      <w:numFmt w:val="decimal"/>
      <w:lvlText w:val="%1."/>
      <w:lvlJc w:val="left"/>
      <w:pPr>
        <w:ind w:left="1800" w:hanging="360"/>
      </w:pPr>
      <w:rPr>
        <w:rFonts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3AE38AF"/>
    <w:multiLevelType w:val="hybridMultilevel"/>
    <w:tmpl w:val="73B0B890"/>
    <w:lvl w:ilvl="0" w:tplc="08090017">
      <w:start w:val="1"/>
      <w:numFmt w:val="lowerLetter"/>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F36BDF"/>
    <w:multiLevelType w:val="hybridMultilevel"/>
    <w:tmpl w:val="F9EC5E6E"/>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154F2720"/>
    <w:multiLevelType w:val="hybridMultilevel"/>
    <w:tmpl w:val="637645C4"/>
    <w:lvl w:ilvl="0" w:tplc="08090001">
      <w:start w:val="1"/>
      <w:numFmt w:val="bullet"/>
      <w:lvlText w:val=""/>
      <w:lvlJc w:val="left"/>
      <w:pPr>
        <w:ind w:left="1506" w:hanging="360"/>
      </w:pPr>
      <w:rPr>
        <w:rFonts w:ascii="Symbol" w:hAnsi="Symbol"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11" w15:restartNumberingAfterBreak="0">
    <w:nsid w:val="33741453"/>
    <w:multiLevelType w:val="hybridMultilevel"/>
    <w:tmpl w:val="8730DAF2"/>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2" w15:restartNumberingAfterBreak="0">
    <w:nsid w:val="36534A2E"/>
    <w:multiLevelType w:val="hybridMultilevel"/>
    <w:tmpl w:val="2C843564"/>
    <w:lvl w:ilvl="0" w:tplc="C9E25B12">
      <w:start w:val="2"/>
      <w:numFmt w:val="lowerLetter"/>
      <w:lvlText w:val="(%1)"/>
      <w:lvlJc w:val="left"/>
      <w:pPr>
        <w:ind w:left="2047"/>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1F4C14A8">
      <w:start w:val="1"/>
      <w:numFmt w:val="lowerLetter"/>
      <w:lvlText w:val="%2"/>
      <w:lvlJc w:val="left"/>
      <w:pPr>
        <w:ind w:left="278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B6A2EA7A">
      <w:start w:val="1"/>
      <w:numFmt w:val="lowerRoman"/>
      <w:lvlText w:val="%3"/>
      <w:lvlJc w:val="left"/>
      <w:pPr>
        <w:ind w:left="350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DC6A5240">
      <w:start w:val="1"/>
      <w:numFmt w:val="decimal"/>
      <w:lvlText w:val="%4"/>
      <w:lvlJc w:val="left"/>
      <w:pPr>
        <w:ind w:left="422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D28CE1C2">
      <w:start w:val="1"/>
      <w:numFmt w:val="lowerLetter"/>
      <w:lvlText w:val="%5"/>
      <w:lvlJc w:val="left"/>
      <w:pPr>
        <w:ind w:left="494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4D38B840">
      <w:start w:val="1"/>
      <w:numFmt w:val="lowerRoman"/>
      <w:lvlText w:val="%6"/>
      <w:lvlJc w:val="left"/>
      <w:pPr>
        <w:ind w:left="566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248EAB92">
      <w:start w:val="1"/>
      <w:numFmt w:val="decimal"/>
      <w:lvlText w:val="%7"/>
      <w:lvlJc w:val="left"/>
      <w:pPr>
        <w:ind w:left="638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6FAA309C">
      <w:start w:val="1"/>
      <w:numFmt w:val="lowerLetter"/>
      <w:lvlText w:val="%8"/>
      <w:lvlJc w:val="left"/>
      <w:pPr>
        <w:ind w:left="710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16820234">
      <w:start w:val="1"/>
      <w:numFmt w:val="lowerRoman"/>
      <w:lvlText w:val="%9"/>
      <w:lvlJc w:val="left"/>
      <w:pPr>
        <w:ind w:left="7822"/>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9D02820"/>
    <w:multiLevelType w:val="hybridMultilevel"/>
    <w:tmpl w:val="FF7E1B0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3D9C51C7"/>
    <w:multiLevelType w:val="hybridMultilevel"/>
    <w:tmpl w:val="A5460AD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4F6C2B55"/>
    <w:multiLevelType w:val="hybridMultilevel"/>
    <w:tmpl w:val="183AC5AC"/>
    <w:lvl w:ilvl="0" w:tplc="0E0416F2">
      <w:start w:val="1"/>
      <w:numFmt w:val="bullet"/>
      <w:lvlText w:val="•"/>
      <w:lvlJc w:val="left"/>
      <w:pPr>
        <w:ind w:left="19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2CD3F6">
      <w:start w:val="1"/>
      <w:numFmt w:val="bullet"/>
      <w:lvlText w:val="o"/>
      <w:lvlJc w:val="left"/>
      <w:pPr>
        <w:ind w:left="22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2EA5FC">
      <w:start w:val="1"/>
      <w:numFmt w:val="bullet"/>
      <w:lvlText w:val="▪"/>
      <w:lvlJc w:val="left"/>
      <w:pPr>
        <w:ind w:left="29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388B248">
      <w:start w:val="1"/>
      <w:numFmt w:val="bullet"/>
      <w:lvlText w:val="•"/>
      <w:lvlJc w:val="left"/>
      <w:pPr>
        <w:ind w:left="3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E2ACDC">
      <w:start w:val="1"/>
      <w:numFmt w:val="bullet"/>
      <w:lvlText w:val="o"/>
      <w:lvlJc w:val="left"/>
      <w:pPr>
        <w:ind w:left="43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08A8996">
      <w:start w:val="1"/>
      <w:numFmt w:val="bullet"/>
      <w:lvlText w:val="▪"/>
      <w:lvlJc w:val="left"/>
      <w:pPr>
        <w:ind w:left="50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9F0074C">
      <w:start w:val="1"/>
      <w:numFmt w:val="bullet"/>
      <w:lvlText w:val="•"/>
      <w:lvlJc w:val="left"/>
      <w:pPr>
        <w:ind w:left="5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786ED6">
      <w:start w:val="1"/>
      <w:numFmt w:val="bullet"/>
      <w:lvlText w:val="o"/>
      <w:lvlJc w:val="left"/>
      <w:pPr>
        <w:ind w:left="65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41E3E86">
      <w:start w:val="1"/>
      <w:numFmt w:val="bullet"/>
      <w:lvlText w:val="▪"/>
      <w:lvlJc w:val="left"/>
      <w:pPr>
        <w:ind w:left="72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F7B142D"/>
    <w:multiLevelType w:val="multilevel"/>
    <w:tmpl w:val="4ED249EA"/>
    <w:lvl w:ilvl="0">
      <w:start w:val="6"/>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27075F3"/>
    <w:multiLevelType w:val="multilevel"/>
    <w:tmpl w:val="64C4181A"/>
    <w:lvl w:ilvl="0">
      <w:start w:val="6"/>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7"/>
      <w:numFmt w:val="decimal"/>
      <w:lvlRestart w:val="0"/>
      <w:lvlText w:val="%1.%2."/>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3A42211"/>
    <w:multiLevelType w:val="hybridMultilevel"/>
    <w:tmpl w:val="E918E46C"/>
    <w:lvl w:ilvl="0" w:tplc="0809000F">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0" w15:restartNumberingAfterBreak="0">
    <w:nsid w:val="74B63B34"/>
    <w:multiLevelType w:val="hybridMultilevel"/>
    <w:tmpl w:val="F81C12D0"/>
    <w:lvl w:ilvl="0" w:tplc="F91A124C">
      <w:start w:val="1"/>
      <w:numFmt w:val="bullet"/>
      <w:lvlText w:val="•"/>
      <w:lvlJc w:val="left"/>
      <w:pPr>
        <w:ind w:left="17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0CB28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A8C5E1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45C060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2161F0A">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D8830A6">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8A696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B8B9F4">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BA4956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7096EFA"/>
    <w:multiLevelType w:val="hybridMultilevel"/>
    <w:tmpl w:val="6AC819EA"/>
    <w:lvl w:ilvl="0" w:tplc="08090003">
      <w:start w:val="1"/>
      <w:numFmt w:val="bullet"/>
      <w:lvlText w:val="o"/>
      <w:lvlJc w:val="left"/>
      <w:pPr>
        <w:ind w:left="1506" w:hanging="360"/>
      </w:pPr>
      <w:rPr>
        <w:rFonts w:ascii="Courier New" w:hAnsi="Courier New" w:cs="Courier New" w:hint="default"/>
      </w:rPr>
    </w:lvl>
    <w:lvl w:ilvl="1" w:tplc="08090003" w:tentative="1">
      <w:start w:val="1"/>
      <w:numFmt w:val="bullet"/>
      <w:lvlText w:val="o"/>
      <w:lvlJc w:val="left"/>
      <w:pPr>
        <w:ind w:left="2226" w:hanging="360"/>
      </w:pPr>
      <w:rPr>
        <w:rFonts w:ascii="Courier New" w:hAnsi="Courier New" w:cs="Courier New" w:hint="default"/>
      </w:rPr>
    </w:lvl>
    <w:lvl w:ilvl="2" w:tplc="08090005" w:tentative="1">
      <w:start w:val="1"/>
      <w:numFmt w:val="bullet"/>
      <w:lvlText w:val=""/>
      <w:lvlJc w:val="left"/>
      <w:pPr>
        <w:ind w:left="2946" w:hanging="360"/>
      </w:pPr>
      <w:rPr>
        <w:rFonts w:ascii="Wingdings" w:hAnsi="Wingdings" w:hint="default"/>
      </w:rPr>
    </w:lvl>
    <w:lvl w:ilvl="3" w:tplc="08090001" w:tentative="1">
      <w:start w:val="1"/>
      <w:numFmt w:val="bullet"/>
      <w:lvlText w:val=""/>
      <w:lvlJc w:val="left"/>
      <w:pPr>
        <w:ind w:left="3666" w:hanging="360"/>
      </w:pPr>
      <w:rPr>
        <w:rFonts w:ascii="Symbol" w:hAnsi="Symbol" w:hint="default"/>
      </w:rPr>
    </w:lvl>
    <w:lvl w:ilvl="4" w:tplc="08090003" w:tentative="1">
      <w:start w:val="1"/>
      <w:numFmt w:val="bullet"/>
      <w:lvlText w:val="o"/>
      <w:lvlJc w:val="left"/>
      <w:pPr>
        <w:ind w:left="4386" w:hanging="360"/>
      </w:pPr>
      <w:rPr>
        <w:rFonts w:ascii="Courier New" w:hAnsi="Courier New" w:cs="Courier New" w:hint="default"/>
      </w:rPr>
    </w:lvl>
    <w:lvl w:ilvl="5" w:tplc="08090005" w:tentative="1">
      <w:start w:val="1"/>
      <w:numFmt w:val="bullet"/>
      <w:lvlText w:val=""/>
      <w:lvlJc w:val="left"/>
      <w:pPr>
        <w:ind w:left="5106" w:hanging="360"/>
      </w:pPr>
      <w:rPr>
        <w:rFonts w:ascii="Wingdings" w:hAnsi="Wingdings" w:hint="default"/>
      </w:rPr>
    </w:lvl>
    <w:lvl w:ilvl="6" w:tplc="08090001" w:tentative="1">
      <w:start w:val="1"/>
      <w:numFmt w:val="bullet"/>
      <w:lvlText w:val=""/>
      <w:lvlJc w:val="left"/>
      <w:pPr>
        <w:ind w:left="5826" w:hanging="360"/>
      </w:pPr>
      <w:rPr>
        <w:rFonts w:ascii="Symbol" w:hAnsi="Symbol" w:hint="default"/>
      </w:rPr>
    </w:lvl>
    <w:lvl w:ilvl="7" w:tplc="08090003" w:tentative="1">
      <w:start w:val="1"/>
      <w:numFmt w:val="bullet"/>
      <w:lvlText w:val="o"/>
      <w:lvlJc w:val="left"/>
      <w:pPr>
        <w:ind w:left="6546" w:hanging="360"/>
      </w:pPr>
      <w:rPr>
        <w:rFonts w:ascii="Courier New" w:hAnsi="Courier New" w:cs="Courier New" w:hint="default"/>
      </w:rPr>
    </w:lvl>
    <w:lvl w:ilvl="8" w:tplc="08090005" w:tentative="1">
      <w:start w:val="1"/>
      <w:numFmt w:val="bullet"/>
      <w:lvlText w:val=""/>
      <w:lvlJc w:val="left"/>
      <w:pPr>
        <w:ind w:left="7266" w:hanging="360"/>
      </w:pPr>
      <w:rPr>
        <w:rFonts w:ascii="Wingdings" w:hAnsi="Wingdings" w:hint="default"/>
      </w:rPr>
    </w:lvl>
  </w:abstractNum>
  <w:abstractNum w:abstractNumId="22" w15:restartNumberingAfterBreak="0">
    <w:nsid w:val="7BDD1AE2"/>
    <w:multiLevelType w:val="multilevel"/>
    <w:tmpl w:val="0FFE0ACA"/>
    <w:lvl w:ilvl="0">
      <w:start w:val="5"/>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1"/>
  </w:num>
  <w:num w:numId="3">
    <w:abstractNumId w:val="16"/>
  </w:num>
  <w:num w:numId="4">
    <w:abstractNumId w:val="2"/>
  </w:num>
  <w:num w:numId="5">
    <w:abstractNumId w:val="15"/>
  </w:num>
  <w:num w:numId="6">
    <w:abstractNumId w:val="22"/>
  </w:num>
  <w:num w:numId="7">
    <w:abstractNumId w:val="12"/>
  </w:num>
  <w:num w:numId="8">
    <w:abstractNumId w:val="17"/>
  </w:num>
  <w:num w:numId="9">
    <w:abstractNumId w:val="18"/>
  </w:num>
  <w:num w:numId="10">
    <w:abstractNumId w:val="20"/>
  </w:num>
  <w:num w:numId="11">
    <w:abstractNumId w:val="0"/>
  </w:num>
  <w:num w:numId="12">
    <w:abstractNumId w:val="19"/>
  </w:num>
  <w:num w:numId="13">
    <w:abstractNumId w:val="9"/>
  </w:num>
  <w:num w:numId="14">
    <w:abstractNumId w:val="3"/>
  </w:num>
  <w:num w:numId="15">
    <w:abstractNumId w:val="10"/>
  </w:num>
  <w:num w:numId="16">
    <w:abstractNumId w:val="13"/>
  </w:num>
  <w:num w:numId="17">
    <w:abstractNumId w:val="5"/>
  </w:num>
  <w:num w:numId="18">
    <w:abstractNumId w:val="6"/>
  </w:num>
  <w:num w:numId="19">
    <w:abstractNumId w:val="14"/>
  </w:num>
  <w:num w:numId="20">
    <w:abstractNumId w:val="11"/>
  </w:num>
  <w:num w:numId="21">
    <w:abstractNumId w:val="21"/>
  </w:num>
  <w:num w:numId="22">
    <w:abstractNumId w:val="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0721">
      <o:colormru v:ext="edit" colors="#eaeaea,#ffc"/>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751"/>
    <w:rsid w:val="00002B51"/>
    <w:rsid w:val="0000533E"/>
    <w:rsid w:val="000053EE"/>
    <w:rsid w:val="000055DD"/>
    <w:rsid w:val="000115FE"/>
    <w:rsid w:val="00012547"/>
    <w:rsid w:val="00016D8D"/>
    <w:rsid w:val="00030FF6"/>
    <w:rsid w:val="0003365A"/>
    <w:rsid w:val="00033EAB"/>
    <w:rsid w:val="00035B32"/>
    <w:rsid w:val="000403F8"/>
    <w:rsid w:val="00044029"/>
    <w:rsid w:val="00056B62"/>
    <w:rsid w:val="000714AA"/>
    <w:rsid w:val="0007732B"/>
    <w:rsid w:val="000776F8"/>
    <w:rsid w:val="00083332"/>
    <w:rsid w:val="0008736C"/>
    <w:rsid w:val="00087BA3"/>
    <w:rsid w:val="00092D86"/>
    <w:rsid w:val="00097A48"/>
    <w:rsid w:val="000A2010"/>
    <w:rsid w:val="000A3F2F"/>
    <w:rsid w:val="000A6E51"/>
    <w:rsid w:val="000B366E"/>
    <w:rsid w:val="000C1BB9"/>
    <w:rsid w:val="000C2EAE"/>
    <w:rsid w:val="000D1D01"/>
    <w:rsid w:val="000D427A"/>
    <w:rsid w:val="000E467F"/>
    <w:rsid w:val="000F2EAD"/>
    <w:rsid w:val="000F3017"/>
    <w:rsid w:val="000F308E"/>
    <w:rsid w:val="001047DF"/>
    <w:rsid w:val="001172EB"/>
    <w:rsid w:val="001174B0"/>
    <w:rsid w:val="0012093E"/>
    <w:rsid w:val="00124713"/>
    <w:rsid w:val="001376B9"/>
    <w:rsid w:val="00140916"/>
    <w:rsid w:val="00141513"/>
    <w:rsid w:val="00144890"/>
    <w:rsid w:val="00165767"/>
    <w:rsid w:val="001702F2"/>
    <w:rsid w:val="001757A4"/>
    <w:rsid w:val="001807AE"/>
    <w:rsid w:val="00180ACB"/>
    <w:rsid w:val="00181D1C"/>
    <w:rsid w:val="00184112"/>
    <w:rsid w:val="001A04AB"/>
    <w:rsid w:val="001A1BAE"/>
    <w:rsid w:val="001A7BC8"/>
    <w:rsid w:val="001B1E75"/>
    <w:rsid w:val="001B2A23"/>
    <w:rsid w:val="001B48F7"/>
    <w:rsid w:val="001B5FC0"/>
    <w:rsid w:val="001C2469"/>
    <w:rsid w:val="001D521D"/>
    <w:rsid w:val="001D5D5B"/>
    <w:rsid w:val="001E495C"/>
    <w:rsid w:val="001E4F00"/>
    <w:rsid w:val="001F1B74"/>
    <w:rsid w:val="001F23FE"/>
    <w:rsid w:val="001F780B"/>
    <w:rsid w:val="00210C1C"/>
    <w:rsid w:val="002116A8"/>
    <w:rsid w:val="002160BD"/>
    <w:rsid w:val="00220725"/>
    <w:rsid w:val="0022636C"/>
    <w:rsid w:val="0024020D"/>
    <w:rsid w:val="00245217"/>
    <w:rsid w:val="00246A3B"/>
    <w:rsid w:val="0024749F"/>
    <w:rsid w:val="0025636E"/>
    <w:rsid w:val="002571EB"/>
    <w:rsid w:val="00267457"/>
    <w:rsid w:val="002722AB"/>
    <w:rsid w:val="00287FF2"/>
    <w:rsid w:val="00292E77"/>
    <w:rsid w:val="00293940"/>
    <w:rsid w:val="002943D7"/>
    <w:rsid w:val="002967CC"/>
    <w:rsid w:val="002A5A10"/>
    <w:rsid w:val="002A7700"/>
    <w:rsid w:val="002B069C"/>
    <w:rsid w:val="002C38BB"/>
    <w:rsid w:val="002D4467"/>
    <w:rsid w:val="002D462E"/>
    <w:rsid w:val="002D4DF8"/>
    <w:rsid w:val="002E0D9E"/>
    <w:rsid w:val="002E5C47"/>
    <w:rsid w:val="002F1D0F"/>
    <w:rsid w:val="002F1DF1"/>
    <w:rsid w:val="002F7CB4"/>
    <w:rsid w:val="00304F38"/>
    <w:rsid w:val="00305389"/>
    <w:rsid w:val="003060B8"/>
    <w:rsid w:val="0031304F"/>
    <w:rsid w:val="00316418"/>
    <w:rsid w:val="0032051B"/>
    <w:rsid w:val="00321C01"/>
    <w:rsid w:val="003221FE"/>
    <w:rsid w:val="00327A88"/>
    <w:rsid w:val="00350D44"/>
    <w:rsid w:val="00357517"/>
    <w:rsid w:val="00360DAA"/>
    <w:rsid w:val="003616F2"/>
    <w:rsid w:val="00361DE3"/>
    <w:rsid w:val="00366E1F"/>
    <w:rsid w:val="00372ED2"/>
    <w:rsid w:val="00374A3E"/>
    <w:rsid w:val="0038189F"/>
    <w:rsid w:val="0038654E"/>
    <w:rsid w:val="0039325E"/>
    <w:rsid w:val="003C1210"/>
    <w:rsid w:val="003C1895"/>
    <w:rsid w:val="003C6742"/>
    <w:rsid w:val="003D22B7"/>
    <w:rsid w:val="003E2395"/>
    <w:rsid w:val="003E2424"/>
    <w:rsid w:val="003E28F9"/>
    <w:rsid w:val="003E2F08"/>
    <w:rsid w:val="003F72B7"/>
    <w:rsid w:val="00401CEF"/>
    <w:rsid w:val="004020AE"/>
    <w:rsid w:val="0040331D"/>
    <w:rsid w:val="00403C99"/>
    <w:rsid w:val="00404294"/>
    <w:rsid w:val="00407A19"/>
    <w:rsid w:val="004162EB"/>
    <w:rsid w:val="00431D55"/>
    <w:rsid w:val="00437470"/>
    <w:rsid w:val="004404D4"/>
    <w:rsid w:val="00441CDC"/>
    <w:rsid w:val="0044302A"/>
    <w:rsid w:val="00443C6C"/>
    <w:rsid w:val="00447216"/>
    <w:rsid w:val="00454B56"/>
    <w:rsid w:val="004566AA"/>
    <w:rsid w:val="00463756"/>
    <w:rsid w:val="0046701B"/>
    <w:rsid w:val="00467F3E"/>
    <w:rsid w:val="0047577E"/>
    <w:rsid w:val="00481008"/>
    <w:rsid w:val="004879AF"/>
    <w:rsid w:val="00490F77"/>
    <w:rsid w:val="00491ECA"/>
    <w:rsid w:val="004925F9"/>
    <w:rsid w:val="004944F3"/>
    <w:rsid w:val="0049559A"/>
    <w:rsid w:val="004957F0"/>
    <w:rsid w:val="004A72F7"/>
    <w:rsid w:val="004B2317"/>
    <w:rsid w:val="004B3D1B"/>
    <w:rsid w:val="004B726F"/>
    <w:rsid w:val="004B7927"/>
    <w:rsid w:val="004C4E94"/>
    <w:rsid w:val="004D21BC"/>
    <w:rsid w:val="004D28FA"/>
    <w:rsid w:val="004D33D7"/>
    <w:rsid w:val="004D4CB1"/>
    <w:rsid w:val="004D4CC9"/>
    <w:rsid w:val="004E2633"/>
    <w:rsid w:val="004E3195"/>
    <w:rsid w:val="004F1CD5"/>
    <w:rsid w:val="004F2146"/>
    <w:rsid w:val="005040EC"/>
    <w:rsid w:val="005062C0"/>
    <w:rsid w:val="00510C3A"/>
    <w:rsid w:val="00533D81"/>
    <w:rsid w:val="005366A9"/>
    <w:rsid w:val="0054362C"/>
    <w:rsid w:val="005615BF"/>
    <w:rsid w:val="005628EA"/>
    <w:rsid w:val="00571606"/>
    <w:rsid w:val="005775B8"/>
    <w:rsid w:val="0058483E"/>
    <w:rsid w:val="005A22F4"/>
    <w:rsid w:val="005B5161"/>
    <w:rsid w:val="005B7AE7"/>
    <w:rsid w:val="005C04E3"/>
    <w:rsid w:val="005D566D"/>
    <w:rsid w:val="005E1E64"/>
    <w:rsid w:val="005E4206"/>
    <w:rsid w:val="005F324D"/>
    <w:rsid w:val="00621030"/>
    <w:rsid w:val="00621765"/>
    <w:rsid w:val="00624339"/>
    <w:rsid w:val="00631885"/>
    <w:rsid w:val="00631F8F"/>
    <w:rsid w:val="006334A9"/>
    <w:rsid w:val="00634E4A"/>
    <w:rsid w:val="00642E2F"/>
    <w:rsid w:val="006460C2"/>
    <w:rsid w:val="00651FB6"/>
    <w:rsid w:val="00657CFE"/>
    <w:rsid w:val="00666A68"/>
    <w:rsid w:val="00672A95"/>
    <w:rsid w:val="006817D7"/>
    <w:rsid w:val="006867EB"/>
    <w:rsid w:val="0069130A"/>
    <w:rsid w:val="006A00BD"/>
    <w:rsid w:val="006A53B4"/>
    <w:rsid w:val="006B0779"/>
    <w:rsid w:val="006B2534"/>
    <w:rsid w:val="006B4DDF"/>
    <w:rsid w:val="006B5BD2"/>
    <w:rsid w:val="006B7F0D"/>
    <w:rsid w:val="006C07A2"/>
    <w:rsid w:val="006C0838"/>
    <w:rsid w:val="006C3C9F"/>
    <w:rsid w:val="006C6DBF"/>
    <w:rsid w:val="006C761D"/>
    <w:rsid w:val="006D51DA"/>
    <w:rsid w:val="006D571E"/>
    <w:rsid w:val="006E14EA"/>
    <w:rsid w:val="006E230A"/>
    <w:rsid w:val="006E44A3"/>
    <w:rsid w:val="006F12D9"/>
    <w:rsid w:val="006F24F1"/>
    <w:rsid w:val="006F53A3"/>
    <w:rsid w:val="006F5F60"/>
    <w:rsid w:val="00706D55"/>
    <w:rsid w:val="00716489"/>
    <w:rsid w:val="0071781E"/>
    <w:rsid w:val="00722B54"/>
    <w:rsid w:val="00725367"/>
    <w:rsid w:val="00730446"/>
    <w:rsid w:val="00732D5A"/>
    <w:rsid w:val="0074081C"/>
    <w:rsid w:val="00742323"/>
    <w:rsid w:val="00764CA0"/>
    <w:rsid w:val="007703C2"/>
    <w:rsid w:val="007761EB"/>
    <w:rsid w:val="00781B64"/>
    <w:rsid w:val="00781D97"/>
    <w:rsid w:val="00781E22"/>
    <w:rsid w:val="007876E7"/>
    <w:rsid w:val="007A3513"/>
    <w:rsid w:val="007B0BAB"/>
    <w:rsid w:val="007B1011"/>
    <w:rsid w:val="007B1E89"/>
    <w:rsid w:val="007B4C35"/>
    <w:rsid w:val="007C0DEA"/>
    <w:rsid w:val="007C284E"/>
    <w:rsid w:val="007C65AD"/>
    <w:rsid w:val="007D0820"/>
    <w:rsid w:val="007D0E8E"/>
    <w:rsid w:val="007D4D64"/>
    <w:rsid w:val="007D5972"/>
    <w:rsid w:val="00800F70"/>
    <w:rsid w:val="00811EE4"/>
    <w:rsid w:val="00813698"/>
    <w:rsid w:val="00832071"/>
    <w:rsid w:val="00832CD2"/>
    <w:rsid w:val="00835A16"/>
    <w:rsid w:val="008376DA"/>
    <w:rsid w:val="008401EA"/>
    <w:rsid w:val="00857CE3"/>
    <w:rsid w:val="00867C03"/>
    <w:rsid w:val="00874004"/>
    <w:rsid w:val="0087591C"/>
    <w:rsid w:val="00875E6C"/>
    <w:rsid w:val="00882457"/>
    <w:rsid w:val="00883DA8"/>
    <w:rsid w:val="00887119"/>
    <w:rsid w:val="00887BF4"/>
    <w:rsid w:val="008924DB"/>
    <w:rsid w:val="008962D1"/>
    <w:rsid w:val="00896896"/>
    <w:rsid w:val="008A78C4"/>
    <w:rsid w:val="008A7D74"/>
    <w:rsid w:val="008B338D"/>
    <w:rsid w:val="008B49F1"/>
    <w:rsid w:val="008C2CDB"/>
    <w:rsid w:val="008C4BD7"/>
    <w:rsid w:val="008C4C2C"/>
    <w:rsid w:val="008C4EE9"/>
    <w:rsid w:val="008D08EF"/>
    <w:rsid w:val="008D1325"/>
    <w:rsid w:val="008D4526"/>
    <w:rsid w:val="008E394D"/>
    <w:rsid w:val="008E690D"/>
    <w:rsid w:val="008E7389"/>
    <w:rsid w:val="008E7966"/>
    <w:rsid w:val="008F6DDA"/>
    <w:rsid w:val="009150CF"/>
    <w:rsid w:val="009157CA"/>
    <w:rsid w:val="00916F36"/>
    <w:rsid w:val="00926D4E"/>
    <w:rsid w:val="00927314"/>
    <w:rsid w:val="00927CEA"/>
    <w:rsid w:val="0093568F"/>
    <w:rsid w:val="00941C69"/>
    <w:rsid w:val="00950B49"/>
    <w:rsid w:val="009514D3"/>
    <w:rsid w:val="00955C60"/>
    <w:rsid w:val="00990A90"/>
    <w:rsid w:val="00993DA4"/>
    <w:rsid w:val="00994868"/>
    <w:rsid w:val="00995C60"/>
    <w:rsid w:val="009965B3"/>
    <w:rsid w:val="009B05E1"/>
    <w:rsid w:val="009B288B"/>
    <w:rsid w:val="009B7BDB"/>
    <w:rsid w:val="009C00F2"/>
    <w:rsid w:val="009C358E"/>
    <w:rsid w:val="009C6043"/>
    <w:rsid w:val="009D244C"/>
    <w:rsid w:val="009D2457"/>
    <w:rsid w:val="009D42EA"/>
    <w:rsid w:val="009D4B6C"/>
    <w:rsid w:val="009E03C5"/>
    <w:rsid w:val="009E1D60"/>
    <w:rsid w:val="009E440B"/>
    <w:rsid w:val="009F64C2"/>
    <w:rsid w:val="00A0433E"/>
    <w:rsid w:val="00A07D88"/>
    <w:rsid w:val="00A108A2"/>
    <w:rsid w:val="00A127F2"/>
    <w:rsid w:val="00A24E38"/>
    <w:rsid w:val="00A26C6A"/>
    <w:rsid w:val="00A358DD"/>
    <w:rsid w:val="00A4502F"/>
    <w:rsid w:val="00A57A59"/>
    <w:rsid w:val="00A62CFA"/>
    <w:rsid w:val="00A7509C"/>
    <w:rsid w:val="00A81267"/>
    <w:rsid w:val="00A8308E"/>
    <w:rsid w:val="00AA2224"/>
    <w:rsid w:val="00AA38F0"/>
    <w:rsid w:val="00AA6A54"/>
    <w:rsid w:val="00AB13F6"/>
    <w:rsid w:val="00AB3C20"/>
    <w:rsid w:val="00AC62F9"/>
    <w:rsid w:val="00AD1525"/>
    <w:rsid w:val="00AE0DB6"/>
    <w:rsid w:val="00AE174F"/>
    <w:rsid w:val="00AE2341"/>
    <w:rsid w:val="00AE4230"/>
    <w:rsid w:val="00AF0EEE"/>
    <w:rsid w:val="00AF51CB"/>
    <w:rsid w:val="00AF5312"/>
    <w:rsid w:val="00B00F2D"/>
    <w:rsid w:val="00B0421D"/>
    <w:rsid w:val="00B057D0"/>
    <w:rsid w:val="00B06275"/>
    <w:rsid w:val="00B15FB4"/>
    <w:rsid w:val="00B161EA"/>
    <w:rsid w:val="00B2536A"/>
    <w:rsid w:val="00B27814"/>
    <w:rsid w:val="00B30355"/>
    <w:rsid w:val="00B308E5"/>
    <w:rsid w:val="00B313E8"/>
    <w:rsid w:val="00B321D2"/>
    <w:rsid w:val="00B33327"/>
    <w:rsid w:val="00B35A50"/>
    <w:rsid w:val="00B35C63"/>
    <w:rsid w:val="00B36350"/>
    <w:rsid w:val="00B41FE0"/>
    <w:rsid w:val="00B44A29"/>
    <w:rsid w:val="00B5534E"/>
    <w:rsid w:val="00B70406"/>
    <w:rsid w:val="00B7055E"/>
    <w:rsid w:val="00B7736B"/>
    <w:rsid w:val="00B775C1"/>
    <w:rsid w:val="00B83C06"/>
    <w:rsid w:val="00B9039A"/>
    <w:rsid w:val="00B96A14"/>
    <w:rsid w:val="00BA103A"/>
    <w:rsid w:val="00BB5199"/>
    <w:rsid w:val="00BC0B61"/>
    <w:rsid w:val="00BC154A"/>
    <w:rsid w:val="00BC2F6A"/>
    <w:rsid w:val="00BC5067"/>
    <w:rsid w:val="00BD094D"/>
    <w:rsid w:val="00BE3020"/>
    <w:rsid w:val="00BE7C56"/>
    <w:rsid w:val="00BF2A37"/>
    <w:rsid w:val="00BF326B"/>
    <w:rsid w:val="00BF3654"/>
    <w:rsid w:val="00BF632A"/>
    <w:rsid w:val="00BF7927"/>
    <w:rsid w:val="00C1322B"/>
    <w:rsid w:val="00C25E98"/>
    <w:rsid w:val="00C46A00"/>
    <w:rsid w:val="00C56FB0"/>
    <w:rsid w:val="00C5781C"/>
    <w:rsid w:val="00C67B69"/>
    <w:rsid w:val="00C708CF"/>
    <w:rsid w:val="00C71A6A"/>
    <w:rsid w:val="00C73A01"/>
    <w:rsid w:val="00C73DEA"/>
    <w:rsid w:val="00C75E11"/>
    <w:rsid w:val="00C83C7E"/>
    <w:rsid w:val="00C86751"/>
    <w:rsid w:val="00CA2427"/>
    <w:rsid w:val="00CA3CE2"/>
    <w:rsid w:val="00CA4846"/>
    <w:rsid w:val="00CB0F30"/>
    <w:rsid w:val="00CB76F8"/>
    <w:rsid w:val="00CC5DCE"/>
    <w:rsid w:val="00CC6EC0"/>
    <w:rsid w:val="00CD5E00"/>
    <w:rsid w:val="00CE3207"/>
    <w:rsid w:val="00CE3E08"/>
    <w:rsid w:val="00CF21CD"/>
    <w:rsid w:val="00CF2CC8"/>
    <w:rsid w:val="00CF64D6"/>
    <w:rsid w:val="00CF6925"/>
    <w:rsid w:val="00D02D60"/>
    <w:rsid w:val="00D1057E"/>
    <w:rsid w:val="00D15A6F"/>
    <w:rsid w:val="00D16CE3"/>
    <w:rsid w:val="00D170CB"/>
    <w:rsid w:val="00D30F2F"/>
    <w:rsid w:val="00D55882"/>
    <w:rsid w:val="00D632D8"/>
    <w:rsid w:val="00D644CC"/>
    <w:rsid w:val="00D83D55"/>
    <w:rsid w:val="00D85271"/>
    <w:rsid w:val="00D91324"/>
    <w:rsid w:val="00D9387D"/>
    <w:rsid w:val="00DA5AC2"/>
    <w:rsid w:val="00DB2AC0"/>
    <w:rsid w:val="00DD15AC"/>
    <w:rsid w:val="00DD15E7"/>
    <w:rsid w:val="00DD2EA0"/>
    <w:rsid w:val="00DD4B85"/>
    <w:rsid w:val="00DD6AF0"/>
    <w:rsid w:val="00DE0246"/>
    <w:rsid w:val="00DE66D6"/>
    <w:rsid w:val="00DF322F"/>
    <w:rsid w:val="00DF4073"/>
    <w:rsid w:val="00E06239"/>
    <w:rsid w:val="00E12307"/>
    <w:rsid w:val="00E17A9E"/>
    <w:rsid w:val="00E2609F"/>
    <w:rsid w:val="00E32B9F"/>
    <w:rsid w:val="00E36BCC"/>
    <w:rsid w:val="00E40622"/>
    <w:rsid w:val="00E43F9D"/>
    <w:rsid w:val="00E5262E"/>
    <w:rsid w:val="00E52F25"/>
    <w:rsid w:val="00E5675D"/>
    <w:rsid w:val="00E627C9"/>
    <w:rsid w:val="00E724FA"/>
    <w:rsid w:val="00E76645"/>
    <w:rsid w:val="00E85226"/>
    <w:rsid w:val="00E91D34"/>
    <w:rsid w:val="00E96F35"/>
    <w:rsid w:val="00EA55D2"/>
    <w:rsid w:val="00EA698C"/>
    <w:rsid w:val="00EB40F0"/>
    <w:rsid w:val="00EB5473"/>
    <w:rsid w:val="00EB55E7"/>
    <w:rsid w:val="00EB5F5B"/>
    <w:rsid w:val="00EC55D9"/>
    <w:rsid w:val="00EC6FB2"/>
    <w:rsid w:val="00ED3E36"/>
    <w:rsid w:val="00ED5288"/>
    <w:rsid w:val="00ED56A0"/>
    <w:rsid w:val="00ED6558"/>
    <w:rsid w:val="00EE17C9"/>
    <w:rsid w:val="00EF4D35"/>
    <w:rsid w:val="00EF7A70"/>
    <w:rsid w:val="00F110C4"/>
    <w:rsid w:val="00F119EF"/>
    <w:rsid w:val="00F14835"/>
    <w:rsid w:val="00F15370"/>
    <w:rsid w:val="00F337FE"/>
    <w:rsid w:val="00F37E63"/>
    <w:rsid w:val="00F40D89"/>
    <w:rsid w:val="00F4508F"/>
    <w:rsid w:val="00F72FB0"/>
    <w:rsid w:val="00F765EA"/>
    <w:rsid w:val="00F81A3A"/>
    <w:rsid w:val="00F85779"/>
    <w:rsid w:val="00F906D5"/>
    <w:rsid w:val="00F91250"/>
    <w:rsid w:val="00FA6961"/>
    <w:rsid w:val="00FA6A90"/>
    <w:rsid w:val="00FA706E"/>
    <w:rsid w:val="00FB53F6"/>
    <w:rsid w:val="00FB6181"/>
    <w:rsid w:val="00FC150C"/>
    <w:rsid w:val="00FC5732"/>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colormru v:ext="edit" colors="#eaeaea,#ffc"/>
    </o:shapedefaults>
    <o:shapelayout v:ext="edit">
      <o:idmap v:ext="edit" data="1"/>
    </o:shapelayout>
  </w:shapeDefaults>
  <w:decimalSymbol w:val="."/>
  <w:listSeparator w:val=","/>
  <w14:docId w14:val="409B8174"/>
  <w15:docId w15:val="{02ECA010-450E-4B62-A7E9-F575BC74D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link w:val="Heading1Char"/>
    <w:uiPriority w:val="9"/>
    <w:qFormat/>
    <w:rsid w:val="00AA2224"/>
    <w:pPr>
      <w:keepNext/>
      <w:outlineLvl w:val="0"/>
    </w:pPr>
    <w:rPr>
      <w:rFonts w:ascii="Arial Narrow Bold" w:hAnsi="Arial Narrow Bold" w:cs="Arial"/>
      <w:sz w:val="32"/>
      <w:szCs w:val="18"/>
      <w:lang w:eastAsia="en-US"/>
    </w:rPr>
  </w:style>
  <w:style w:type="paragraph" w:styleId="Heading2">
    <w:name w:val="heading 2"/>
    <w:basedOn w:val="Normal"/>
    <w:next w:val="Normal"/>
    <w:link w:val="Heading2Char"/>
    <w:uiPriority w:val="9"/>
    <w:unhideWhenUsed/>
    <w:qFormat/>
    <w:rsid w:val="003616F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character" w:styleId="PlaceholderText">
    <w:name w:val="Placeholder Text"/>
    <w:basedOn w:val="DefaultParagraphFont"/>
    <w:uiPriority w:val="99"/>
    <w:semiHidden/>
    <w:rsid w:val="00E5675D"/>
    <w:rPr>
      <w:color w:val="808080"/>
    </w:rPr>
  </w:style>
  <w:style w:type="character" w:customStyle="1" w:styleId="Heading2Char">
    <w:name w:val="Heading 2 Char"/>
    <w:basedOn w:val="DefaultParagraphFont"/>
    <w:link w:val="Heading2"/>
    <w:rsid w:val="003616F2"/>
    <w:rPr>
      <w:rFonts w:asciiTheme="majorHAnsi" w:eastAsiaTheme="majorEastAsia" w:hAnsiTheme="majorHAnsi" w:cstheme="majorBidi"/>
      <w:color w:val="365F91" w:themeColor="accent1" w:themeShade="BF"/>
      <w:sz w:val="26"/>
      <w:szCs w:val="26"/>
    </w:rPr>
  </w:style>
  <w:style w:type="character" w:customStyle="1" w:styleId="Heading1Char">
    <w:name w:val="Heading 1 Char"/>
    <w:link w:val="Heading1"/>
    <w:uiPriority w:val="9"/>
    <w:rsid w:val="003616F2"/>
    <w:rPr>
      <w:rFonts w:ascii="Arial Narrow Bold" w:hAnsi="Arial Narrow Bold" w:cs="Arial"/>
      <w:sz w:val="32"/>
      <w:szCs w:val="18"/>
      <w:lang w:eastAsia="en-US"/>
    </w:rPr>
  </w:style>
  <w:style w:type="paragraph" w:customStyle="1" w:styleId="footnotedescription">
    <w:name w:val="footnote description"/>
    <w:next w:val="Normal"/>
    <w:link w:val="footnotedescriptionChar"/>
    <w:hidden/>
    <w:rsid w:val="003616F2"/>
    <w:pPr>
      <w:spacing w:line="246" w:lineRule="auto"/>
      <w:ind w:right="91"/>
    </w:pPr>
    <w:rPr>
      <w:rFonts w:ascii="Arial" w:eastAsia="Arial" w:hAnsi="Arial" w:cs="Arial"/>
      <w:color w:val="000000"/>
      <w:szCs w:val="22"/>
      <w:u w:val="single" w:color="000000"/>
    </w:rPr>
  </w:style>
  <w:style w:type="character" w:customStyle="1" w:styleId="footnotedescriptionChar">
    <w:name w:val="footnote description Char"/>
    <w:link w:val="footnotedescription"/>
    <w:rsid w:val="003616F2"/>
    <w:rPr>
      <w:rFonts w:ascii="Arial" w:eastAsia="Arial" w:hAnsi="Arial" w:cs="Arial"/>
      <w:color w:val="000000"/>
      <w:szCs w:val="22"/>
      <w:u w:val="single" w:color="000000"/>
    </w:rPr>
  </w:style>
  <w:style w:type="paragraph" w:styleId="TOC1">
    <w:name w:val="toc 1"/>
    <w:hidden/>
    <w:rsid w:val="003616F2"/>
    <w:pPr>
      <w:spacing w:after="95" w:line="250" w:lineRule="auto"/>
      <w:ind w:left="25" w:right="353" w:hanging="10"/>
      <w:jc w:val="both"/>
    </w:pPr>
    <w:rPr>
      <w:rFonts w:ascii="Arial" w:eastAsia="Arial" w:hAnsi="Arial" w:cs="Arial"/>
      <w:color w:val="000000"/>
      <w:sz w:val="24"/>
      <w:szCs w:val="22"/>
    </w:rPr>
  </w:style>
  <w:style w:type="character" w:customStyle="1" w:styleId="footnotemark">
    <w:name w:val="footnote mark"/>
    <w:hidden/>
    <w:rsid w:val="003616F2"/>
    <w:rPr>
      <w:rFonts w:ascii="Arial" w:eastAsia="Arial" w:hAnsi="Arial" w:cs="Arial"/>
      <w:color w:val="000000"/>
      <w:sz w:val="20"/>
      <w:vertAlign w:val="superscript"/>
    </w:rPr>
  </w:style>
  <w:style w:type="table" w:customStyle="1" w:styleId="TableGrid0">
    <w:name w:val="TableGrid"/>
    <w:rsid w:val="003616F2"/>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ListParagraph">
    <w:name w:val="List Paragraph"/>
    <w:basedOn w:val="Normal"/>
    <w:uiPriority w:val="34"/>
    <w:qFormat/>
    <w:rsid w:val="003C1895"/>
    <w:pPr>
      <w:ind w:left="720"/>
      <w:contextualSpacing/>
    </w:pPr>
  </w:style>
  <w:style w:type="paragraph" w:styleId="Revision">
    <w:name w:val="Revision"/>
    <w:hidden/>
    <w:uiPriority w:val="99"/>
    <w:semiHidden/>
    <w:rsid w:val="00F906D5"/>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7087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4.jpeg"/><Relationship Id="rId26" Type="http://schemas.openxmlformats.org/officeDocument/2006/relationships/hyperlink" Target="http://www.environment-agency.gov.uk/business/regulation/31827.aspx" TargetMode="External"/><Relationship Id="rId3" Type="http://schemas.openxmlformats.org/officeDocument/2006/relationships/customXml" Target="../customXml/item3.xml"/><Relationship Id="rId21" Type="http://schemas.openxmlformats.org/officeDocument/2006/relationships/hyperlink" Target="http://www.environment-agency.gov.uk/research/library/publicregisters/default.aspx"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jpeg"/><Relationship Id="rId25" Type="http://schemas.openxmlformats.org/officeDocument/2006/relationships/hyperlink" Target="http://www.ombudsman-wales.org.uk"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www.environment-agency.gov.uk/business/regulation/116844.aspx"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www.environment-agency.gov.uk/contactus" TargetMode="External"/><Relationship Id="rId5" Type="http://schemas.openxmlformats.org/officeDocument/2006/relationships/customXml" Target="../customXml/item5.xml"/><Relationship Id="rId15" Type="http://schemas.openxmlformats.org/officeDocument/2006/relationships/hyperlink" Target="http://www.environment-agency.gov.uk/contactus/36324.aspx" TargetMode="External"/><Relationship Id="rId23" Type="http://schemas.openxmlformats.org/officeDocument/2006/relationships/hyperlink" Target="http://www.environment-agency.gov.uk/contactus/36316.aspx" TargetMode="Externa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www.environment-agency.gov.uk/research/library/publicregisters/default.aspx"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environment-agency.gov.uk/business/regulation/31825.aspx" TargetMode="External"/><Relationship Id="rId22" Type="http://schemas.openxmlformats.org/officeDocument/2006/relationships/hyperlink" Target="http://www.environment-agency.gov.uk/aboutus/customercharter/default.aspx"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E8DE3C2224043139B62DAA25AC9B842"/>
        <w:category>
          <w:name w:val="General"/>
          <w:gallery w:val="placeholder"/>
        </w:category>
        <w:types>
          <w:type w:val="bbPlcHdr"/>
        </w:types>
        <w:behaviors>
          <w:behavior w:val="content"/>
        </w:behaviors>
        <w:guid w:val="{3EF41C10-ED01-40FA-B578-0E33ABB89618}"/>
      </w:docPartPr>
      <w:docPartBody>
        <w:p w:rsidR="00422341" w:rsidRDefault="00422341" w:rsidP="00422341">
          <w:pPr>
            <w:pStyle w:val="CE8DE3C2224043139B62DAA25AC9B842"/>
          </w:pPr>
          <w:r w:rsidRPr="0077252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Bold">
    <w:altName w:val="Arial"/>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ITC Zapf Dingbats">
    <w:panose1 w:val="00000000000000000000"/>
    <w:charset w:val="02"/>
    <w:family w:val="decorative"/>
    <w:notTrueTyp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815"/>
    <w:rsid w:val="00337445"/>
    <w:rsid w:val="003D710F"/>
    <w:rsid w:val="00422341"/>
    <w:rsid w:val="00432577"/>
    <w:rsid w:val="00650D7D"/>
    <w:rsid w:val="007A1A90"/>
    <w:rsid w:val="009E0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2341"/>
    <w:rPr>
      <w:color w:val="808080"/>
    </w:rPr>
  </w:style>
  <w:style w:type="paragraph" w:customStyle="1" w:styleId="A15E93DA7DC04236A9320763215C5D5B">
    <w:name w:val="A15E93DA7DC04236A9320763215C5D5B"/>
  </w:style>
  <w:style w:type="paragraph" w:customStyle="1" w:styleId="CE8DE3C2224043139B62DAA25AC9B842">
    <w:name w:val="CE8DE3C2224043139B62DAA25AC9B842"/>
    <w:rsid w:val="004223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fd558bb72d2e709da9b29a54a3ae8a6a">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4b52c2e547b09e6e7ecfb960d74b508"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Felinfach Food Flavours Factory</Site_x0020_Name>
    <Internal_x002f_External xmlns="859f7ad6-93f6-4205-b62b-a17f28acbbac">Outgoing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2016-03-10T00:00:00+00:00</Document_x0020_Date>
    <Facility_x0020_Address xmlns="859f7ad6-93f6-4205-b62b-a17f28acbbac">Felinfach, SA48 8AG</Facility_x0020_Address>
    <Environment_x0020_Sub_x0020_Folder xmlns="859f7ad6-93f6-4205-b62b-a17f28acbbac">Inspections</Environment_x0020_Sub_x0020_Folder>
    <Customer_x0020_Name xmlns="859f7ad6-93f6-4205-b62b-a17f28acbbac">Sensient Flavors Wales</Customer_x0020_Name>
    <Surrendered_x002f_Expired xmlns="859f7ad6-93f6-4205-b62b-a17f28acbbac" xsi:nil="true"/>
    <Post_x0020_code xmlns="859f7ad6-93f6-4205-b62b-a17f28acbbac">SA48 8AG</Post_x0020_code>
    <Surrendered_x002f_Expired_x0020_Date xmlns="859f7ad6-93f6-4205-b62b-a17f28acbbac" xsi:nil="true"/>
    <_dlc_DocId xmlns="9be56660-2c31-41ef-bc00-23e72f632f2a">REGU-409-7059</_dlc_DocId>
    <_dlc_DocIdUrl xmlns="9be56660-2c31-41ef-bc00-23e72f632f2a">
      <Url>https://cyfoethnaturiolcymru.sharepoint.com/teams/Regulatory/Permitting/_layouts/15/DocIdRedir.aspx?ID=REGU-409-7059</Url>
      <Description>REGU-409-7059</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F3A6C2-FDF3-4981-BBA7-D72F300C6F3E}">
  <ds:schemaRefs>
    <ds:schemaRef ds:uri="http://schemas.microsoft.com/sharepoint/events"/>
  </ds:schemaRefs>
</ds:datastoreItem>
</file>

<file path=customXml/itemProps2.xml><?xml version="1.0" encoding="utf-8"?>
<ds:datastoreItem xmlns:ds="http://schemas.openxmlformats.org/officeDocument/2006/customXml" ds:itemID="{DB282E23-93A0-4444-90E3-6E3B8D6A51F9}"/>
</file>

<file path=customXml/itemProps3.xml><?xml version="1.0" encoding="utf-8"?>
<ds:datastoreItem xmlns:ds="http://schemas.openxmlformats.org/officeDocument/2006/customXml" ds:itemID="{FFC49303-5192-428A-8D9B-543A5ACF54A9}">
  <ds:schemaRefs>
    <ds:schemaRef ds:uri="Microsoft.SharePoint.Taxonomy.ContentTypeSync"/>
  </ds:schemaRefs>
</ds:datastoreItem>
</file>

<file path=customXml/itemProps4.xml><?xml version="1.0" encoding="utf-8"?>
<ds:datastoreItem xmlns:ds="http://schemas.openxmlformats.org/officeDocument/2006/customXml" ds:itemID="{573266EB-D620-4537-A2E1-F8B3A25AA989}">
  <ds:schemaRefs>
    <ds:schemaRef ds:uri="http://purl.org/dc/dcmitype/"/>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91023A12-6B57-4E7D-8E10-3CCA105AAEB3}">
  <ds:schemaRefs>
    <ds:schemaRef ds:uri="http://schemas.microsoft.com/sharepoint/v3/contenttype/forms"/>
  </ds:schemaRefs>
</ds:datastoreItem>
</file>

<file path=customXml/itemProps6.xml><?xml version="1.0" encoding="utf-8"?>
<ds:datastoreItem xmlns:ds="http://schemas.openxmlformats.org/officeDocument/2006/customXml" ds:itemID="{C996A015-2E0B-4F3A-96A1-420786402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7</Pages>
  <Words>3130</Words>
  <Characters>17348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20438</CharactersWithSpaces>
  <SharedDoc>false</SharedDoc>
  <HLinks>
    <vt:vector size="60" baseType="variant">
      <vt:variant>
        <vt:i4>3014708</vt:i4>
      </vt:variant>
      <vt:variant>
        <vt:i4>27</vt:i4>
      </vt:variant>
      <vt:variant>
        <vt:i4>0</vt:i4>
      </vt:variant>
      <vt:variant>
        <vt:i4>5</vt:i4>
      </vt:variant>
      <vt:variant>
        <vt:lpwstr>http://www.environment-agency.gov.uk/business/regulation/31827.aspx</vt:lpwstr>
      </vt:variant>
      <vt:variant>
        <vt:lpwstr/>
      </vt:variant>
      <vt:variant>
        <vt:i4>8061034</vt:i4>
      </vt:variant>
      <vt:variant>
        <vt:i4>24</vt:i4>
      </vt:variant>
      <vt:variant>
        <vt:i4>0</vt:i4>
      </vt:variant>
      <vt:variant>
        <vt:i4>5</vt:i4>
      </vt:variant>
      <vt:variant>
        <vt:lpwstr>http://www.ombudsman-wales.org.uk/</vt:lpwstr>
      </vt:variant>
      <vt:variant>
        <vt:lpwstr/>
      </vt:variant>
      <vt:variant>
        <vt:i4>3997728</vt:i4>
      </vt:variant>
      <vt:variant>
        <vt:i4>21</vt:i4>
      </vt:variant>
      <vt:variant>
        <vt:i4>0</vt:i4>
      </vt:variant>
      <vt:variant>
        <vt:i4>5</vt:i4>
      </vt:variant>
      <vt:variant>
        <vt:lpwstr>http://www.environment-agency.gov.uk/contactus</vt:lpwstr>
      </vt:variant>
      <vt:variant>
        <vt:lpwstr/>
      </vt:variant>
      <vt:variant>
        <vt:i4>1704021</vt:i4>
      </vt:variant>
      <vt:variant>
        <vt:i4>18</vt:i4>
      </vt:variant>
      <vt:variant>
        <vt:i4>0</vt:i4>
      </vt:variant>
      <vt:variant>
        <vt:i4>5</vt:i4>
      </vt:variant>
      <vt:variant>
        <vt:lpwstr>http://www.environment-agency.gov.uk/contactus/36316.aspx</vt:lpwstr>
      </vt:variant>
      <vt:variant>
        <vt:lpwstr/>
      </vt:variant>
      <vt:variant>
        <vt:i4>5439515</vt:i4>
      </vt:variant>
      <vt:variant>
        <vt:i4>15</vt:i4>
      </vt:variant>
      <vt:variant>
        <vt:i4>0</vt:i4>
      </vt:variant>
      <vt:variant>
        <vt:i4>5</vt:i4>
      </vt:variant>
      <vt:variant>
        <vt:lpwstr>http://www.environment-agency.gov.uk/aboutus/customercharter/default.aspx</vt:lpwstr>
      </vt:variant>
      <vt:variant>
        <vt:lpwstr/>
      </vt:variant>
      <vt:variant>
        <vt:i4>3014712</vt:i4>
      </vt:variant>
      <vt:variant>
        <vt:i4>12</vt:i4>
      </vt:variant>
      <vt:variant>
        <vt:i4>0</vt:i4>
      </vt:variant>
      <vt:variant>
        <vt:i4>5</vt:i4>
      </vt:variant>
      <vt:variant>
        <vt:lpwstr>http://www.environment-agency.gov.uk/research/library/publicregisters/default.aspx</vt:lpwstr>
      </vt:variant>
      <vt:variant>
        <vt:lpwstr/>
      </vt:variant>
      <vt:variant>
        <vt:i4>1376326</vt:i4>
      </vt:variant>
      <vt:variant>
        <vt:i4>9</vt:i4>
      </vt:variant>
      <vt:variant>
        <vt:i4>0</vt:i4>
      </vt:variant>
      <vt:variant>
        <vt:i4>5</vt:i4>
      </vt:variant>
      <vt:variant>
        <vt:lpwstr>http://www.environment-agency.gov.uk/business/regulation/116844.aspx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1572950</vt:i4>
      </vt:variant>
      <vt:variant>
        <vt:i4>3</vt:i4>
      </vt:variant>
      <vt:variant>
        <vt:i4>0</vt:i4>
      </vt:variant>
      <vt:variant>
        <vt:i4>5</vt:i4>
      </vt:variant>
      <vt:variant>
        <vt:lpwstr>http://www.environment-agency.gov.uk/contactus/36324.aspx</vt:lpwstr>
      </vt:variant>
      <vt:variant>
        <vt:lpwstr/>
      </vt:variant>
      <vt:variant>
        <vt:i4>2883636</vt:i4>
      </vt:variant>
      <vt:variant>
        <vt:i4>0</vt:i4>
      </vt:variant>
      <vt:variant>
        <vt:i4>0</vt:i4>
      </vt:variant>
      <vt:variant>
        <vt:i4>5</vt:i4>
      </vt:variant>
      <vt:variant>
        <vt:lpwstr>http://www.environment-agency.gov.uk/business/regulation/31825.aspx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Nicholas</dc:creator>
  <cp:keywords/>
  <dc:description/>
  <cp:lastModifiedBy>Jenkins, Nicholas</cp:lastModifiedBy>
  <cp:revision>11</cp:revision>
  <cp:lastPrinted>2016-04-27T13:44:00Z</cp:lastPrinted>
  <dcterms:created xsi:type="dcterms:W3CDTF">2016-03-31T15:06:00Z</dcterms:created>
  <dcterms:modified xsi:type="dcterms:W3CDTF">2016-04-27T13:46:00Z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0x01010067EB80C5FE939D4A9B3D8BA62129B7F5010200FB98ACF66FFD5C408672932E801640BE</vt:lpwstr>
  </property>
  <property fmtid="{D5CDD505-2E9C-101B-9397-08002B2CF9AE}" pid="5" name="_dlc_DocIdItemGuid">
    <vt:lpwstr>c1338bd0-6d8b-49d6-a424-f8bd700b80a2</vt:lpwstr>
  </property>
  <property fmtid="{D5CDD505-2E9C-101B-9397-08002B2CF9AE}" pid="6" name="_docset_NoMedatataSyncRequired">
    <vt:lpwstr>False</vt:lpwstr>
  </property>
  <property fmtid="{D5CDD505-2E9C-101B-9397-08002B2CF9AE}" pid="7" name="SharedWithUsers">
    <vt:lpwstr>456;#Cowie, Douglas</vt:lpwstr>
  </property>
  <property fmtid="{D5CDD505-2E9C-101B-9397-08002B2CF9AE}" pid="8" name="_dlc_DocId">
    <vt:lpwstr>REGU-409-7059</vt:lpwstr>
  </property>
  <property fmtid="{D5CDD505-2E9C-101B-9397-08002B2CF9AE}" pid="9" name="_dlc_DocIdUrl">
    <vt:lpwstr>https://cyfoethnaturiolcymru.sharepoint.com/teams/Regulatory/Permitting/_layouts/15/DocIdRedir.aspx?ID=REGU-409-7059, REGU-409-7059</vt:lpwstr>
  </property>
</Properties>
</file>