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4AABC0" w14:textId="77777777" w:rsidR="00AE2CC7" w:rsidRDefault="00117A8C">
      <w:r>
        <w:rPr>
          <w:noProof/>
        </w:rPr>
        <w:drawing>
          <wp:inline distT="0" distB="0" distL="0" distR="0" wp14:anchorId="31ABAD5B" wp14:editId="22265646">
            <wp:extent cx="5731510" cy="81838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8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E2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A8C"/>
    <w:rsid w:val="00117A8C"/>
    <w:rsid w:val="00AE2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82A1C"/>
  <w15:chartTrackingRefBased/>
  <w15:docId w15:val="{3E4841D7-8F34-42B8-96FF-88C573AB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Combined Sewer Overflow at Rear of 33 Church Street</Site_x0020_Name>
    <Internal_x002f_External xmlns="859f7ad6-93f6-4205-b62b-a17f28acbbac">Internal document</Internal_x002f_External>
    <Post_x0020_code xmlns="859f7ad6-93f6-4205-b62b-a17f28acbbac">CF82 7EF</Post_x0020_code>
    <Document_x0020_Type xmlns="859f7ad6-93f6-4205-b62b-a17f28acbbac">Form/Proforma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2019-05-01T23:00:00+00:00</Document_x0020_Date>
    <Facility_x0020_Address xmlns="859f7ad6-93f6-4205-b62b-a17f28acbbac">Rear of 33 Church St, Ystrad Mynach, Hengoed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B5B8310-63C7-4247-994A-3BC5AF61615B}"/>
</file>

<file path=customXml/itemProps2.xml><?xml version="1.0" encoding="utf-8"?>
<ds:datastoreItem xmlns:ds="http://schemas.openxmlformats.org/officeDocument/2006/customXml" ds:itemID="{792700E3-559C-4783-A904-4EB72435B47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571FD5-B632-4F0E-8B69-BB77D35BE1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CADEEFE-CA2D-499A-A754-3B2A37AD608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C88B01E-1FD3-4660-88F9-0AE6F395CC2D}">
  <ds:schemaRefs>
    <ds:schemaRef ds:uri="9be56660-2c31-41ef-bc00-23e72f632f2a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84e7805-6a46-4291-b6c6-33e265e5a8c8"/>
    <ds:schemaRef ds:uri="http://purl.org/dc/terms/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2019-05-03T07:48:00Z</dcterms:created>
  <dcterms:modified xsi:type="dcterms:W3CDTF">2019-05-03T07:49:00Z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b77e58c3-fbef-461f-9404-cd899f66db79</vt:lpwstr>
  </property>
  <property fmtid="{D5CDD505-2E9C-101B-9397-08002B2CF9AE}" pid="4" name="_dlc_DocId">
    <vt:lpwstr>REGU-184-37150</vt:lpwstr>
  </property>
  <property fmtid="{D5CDD505-2E9C-101B-9397-08002B2CF9AE}" pid="5" name="_dlc_DocIdUrl">
    <vt:lpwstr>https://cyfoethnaturiolcymru.sharepoint.com/teams/Regulatory/Permitting/_layouts/15/DocIdRedir.aspx?ID=REGU-184-37150, REGU-184-37150</vt:lpwstr>
  </property>
  <property fmtid="{D5CDD505-2E9C-101B-9397-08002B2CF9AE}" pid="6" name="_docset_NoMedatataSyncRequired">
    <vt:lpwstr>False</vt:lpwstr>
  </property>
</Properties>
</file>