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93" w:type="dxa"/>
        <w:tblLayout w:type="fixed"/>
        <w:tblCellMar>
          <w:left w:w="70" w:type="dxa"/>
          <w:right w:w="70" w:type="dxa"/>
        </w:tblCellMar>
        <w:tblLook w:val="0000" w:firstRow="0" w:lastRow="0" w:firstColumn="0" w:lastColumn="0" w:noHBand="0" w:noVBand="0"/>
      </w:tblPr>
      <w:tblGrid>
        <w:gridCol w:w="4748"/>
        <w:gridCol w:w="5245"/>
      </w:tblGrid>
      <w:tr w:rsidR="0076695B" w:rsidRPr="001A7462" w14:paraId="0392C3A7" w14:textId="77777777">
        <w:trPr>
          <w:trHeight w:val="136"/>
        </w:trPr>
        <w:tc>
          <w:tcPr>
            <w:tcW w:w="4748" w:type="dxa"/>
          </w:tcPr>
          <w:p w14:paraId="3CAD13F9" w14:textId="77777777" w:rsidR="0076695B" w:rsidRPr="004077F6" w:rsidRDefault="0076695B" w:rsidP="0062708C">
            <w:pPr>
              <w:pStyle w:val="Header"/>
              <w:tabs>
                <w:tab w:val="clear" w:pos="4536"/>
                <w:tab w:val="clear" w:pos="9072"/>
              </w:tabs>
              <w:spacing w:before="60"/>
              <w:rPr>
                <w:sz w:val="22"/>
                <w:szCs w:val="22"/>
                <w:lang w:val="en-GB"/>
              </w:rPr>
            </w:pPr>
            <w:r w:rsidRPr="00D21128">
              <w:rPr>
                <w:sz w:val="18"/>
                <w:szCs w:val="18"/>
                <w:lang w:val="en-GB"/>
              </w:rPr>
              <w:t>Our Ref</w:t>
            </w:r>
            <w:r>
              <w:rPr>
                <w:sz w:val="18"/>
                <w:szCs w:val="18"/>
                <w:lang w:val="en-GB"/>
              </w:rPr>
              <w:t xml:space="preserve">: </w:t>
            </w:r>
            <w:r w:rsidR="005141B9">
              <w:rPr>
                <w:sz w:val="18"/>
                <w:szCs w:val="18"/>
                <w:lang w:val="en-GB"/>
              </w:rPr>
              <w:t>VAS/</w:t>
            </w:r>
            <w:r w:rsidR="0062708C">
              <w:rPr>
                <w:sz w:val="18"/>
                <w:szCs w:val="18"/>
                <w:lang w:val="en-GB"/>
              </w:rPr>
              <w:t>08/05/15</w:t>
            </w:r>
          </w:p>
        </w:tc>
        <w:tc>
          <w:tcPr>
            <w:tcW w:w="5245" w:type="dxa"/>
            <w:vAlign w:val="bottom"/>
          </w:tcPr>
          <w:p w14:paraId="56E3FDF7" w14:textId="77777777" w:rsidR="0076695B" w:rsidRPr="001A7462" w:rsidRDefault="0076695B">
            <w:pPr>
              <w:pStyle w:val="Header"/>
              <w:tabs>
                <w:tab w:val="clear" w:pos="4536"/>
              </w:tabs>
              <w:jc w:val="right"/>
              <w:rPr>
                <w:b/>
                <w:sz w:val="18"/>
                <w:szCs w:val="18"/>
                <w:lang w:val="en-GB"/>
              </w:rPr>
            </w:pPr>
            <w:r w:rsidRPr="001A7462">
              <w:rPr>
                <w:b/>
                <w:sz w:val="18"/>
                <w:szCs w:val="18"/>
                <w:lang w:val="en-GB"/>
              </w:rPr>
              <w:t>Hanson Cement</w:t>
            </w:r>
          </w:p>
        </w:tc>
      </w:tr>
      <w:tr w:rsidR="0076695B" w:rsidRPr="001720B1" w14:paraId="5A6D63F7" w14:textId="77777777">
        <w:trPr>
          <w:cantSplit/>
          <w:trHeight w:hRule="exact" w:val="2190"/>
        </w:trPr>
        <w:tc>
          <w:tcPr>
            <w:tcW w:w="4748" w:type="dxa"/>
            <w:vMerge w:val="restart"/>
          </w:tcPr>
          <w:p w14:paraId="306885C2" w14:textId="77777777" w:rsidR="0076695B" w:rsidRPr="00023E31" w:rsidRDefault="0076695B" w:rsidP="00C97FA4">
            <w:pPr>
              <w:rPr>
                <w:sz w:val="22"/>
                <w:szCs w:val="22"/>
                <w:lang w:val="en-GB"/>
              </w:rPr>
            </w:pPr>
          </w:p>
          <w:p w14:paraId="34E01DC6" w14:textId="77777777" w:rsidR="00DE5017" w:rsidRDefault="00DE5017" w:rsidP="00C97FA4">
            <w:pPr>
              <w:rPr>
                <w:sz w:val="22"/>
                <w:szCs w:val="22"/>
                <w:lang w:val="en-GB"/>
              </w:rPr>
            </w:pPr>
          </w:p>
          <w:p w14:paraId="14E2F48C" w14:textId="77777777" w:rsidR="00FA3B30" w:rsidRPr="00F62A14" w:rsidRDefault="00FA3B30" w:rsidP="00FA3B30">
            <w:pPr>
              <w:rPr>
                <w:sz w:val="22"/>
                <w:szCs w:val="22"/>
                <w:lang w:val="en-GB"/>
              </w:rPr>
            </w:pPr>
            <w:r w:rsidRPr="00F62A14">
              <w:rPr>
                <w:sz w:val="22"/>
                <w:szCs w:val="22"/>
                <w:lang w:val="en-GB"/>
              </w:rPr>
              <w:t>Stuart Ross</w:t>
            </w:r>
          </w:p>
          <w:p w14:paraId="61CC5A80" w14:textId="77777777" w:rsidR="00FA3B30" w:rsidRPr="00F62A14" w:rsidRDefault="00FA3B30" w:rsidP="00FA3B30">
            <w:pPr>
              <w:rPr>
                <w:sz w:val="22"/>
                <w:szCs w:val="22"/>
                <w:lang w:val="en-GB"/>
              </w:rPr>
            </w:pPr>
            <w:r w:rsidRPr="00F62A14">
              <w:rPr>
                <w:sz w:val="22"/>
                <w:szCs w:val="22"/>
                <w:lang w:val="en-GB"/>
              </w:rPr>
              <w:t xml:space="preserve">Natural Resources Wales, </w:t>
            </w:r>
          </w:p>
          <w:p w14:paraId="77B8D0D0" w14:textId="77777777" w:rsidR="00FA3B30" w:rsidRPr="00F62A14" w:rsidRDefault="00FA3B30" w:rsidP="00FA3B30">
            <w:pPr>
              <w:rPr>
                <w:sz w:val="22"/>
                <w:szCs w:val="22"/>
                <w:lang w:val="en-GB"/>
              </w:rPr>
            </w:pPr>
            <w:r w:rsidRPr="00F62A14">
              <w:rPr>
                <w:sz w:val="22"/>
                <w:szCs w:val="22"/>
                <w:lang w:val="en-GB"/>
              </w:rPr>
              <w:t xml:space="preserve">Chester Road, </w:t>
            </w:r>
          </w:p>
          <w:p w14:paraId="082FC67C" w14:textId="77777777" w:rsidR="00FA3B30" w:rsidRPr="00FA3B30" w:rsidRDefault="00FA3B30" w:rsidP="00FA3B30">
            <w:pPr>
              <w:rPr>
                <w:sz w:val="22"/>
                <w:szCs w:val="22"/>
              </w:rPr>
            </w:pPr>
            <w:r w:rsidRPr="00FA3B30">
              <w:rPr>
                <w:sz w:val="22"/>
                <w:szCs w:val="22"/>
              </w:rPr>
              <w:t xml:space="preserve">Buckley, </w:t>
            </w:r>
          </w:p>
          <w:p w14:paraId="2BDE2D88" w14:textId="77777777" w:rsidR="00FA3B30" w:rsidRPr="00FA3B30" w:rsidRDefault="00FA3B30" w:rsidP="00FA3B30">
            <w:pPr>
              <w:rPr>
                <w:sz w:val="22"/>
                <w:szCs w:val="22"/>
              </w:rPr>
            </w:pPr>
            <w:r w:rsidRPr="00FA3B30">
              <w:rPr>
                <w:sz w:val="22"/>
                <w:szCs w:val="22"/>
              </w:rPr>
              <w:t xml:space="preserve">Flintshire, </w:t>
            </w:r>
          </w:p>
          <w:p w14:paraId="058593E0" w14:textId="77777777" w:rsidR="0026015F" w:rsidRPr="00EC5E96" w:rsidRDefault="00FA3B30" w:rsidP="00FA3B30">
            <w:pPr>
              <w:rPr>
                <w:sz w:val="22"/>
                <w:szCs w:val="22"/>
                <w:lang w:val="en-GB"/>
              </w:rPr>
            </w:pPr>
            <w:r w:rsidRPr="00FA3B30">
              <w:rPr>
                <w:sz w:val="22"/>
                <w:szCs w:val="22"/>
              </w:rPr>
              <w:t>CH7 3AJ</w:t>
            </w:r>
            <w:r w:rsidRPr="00FA3B30">
              <w:rPr>
                <w:sz w:val="22"/>
                <w:szCs w:val="22"/>
                <w:lang w:val="en-GB"/>
              </w:rPr>
              <w:t xml:space="preserve"> </w:t>
            </w:r>
          </w:p>
        </w:tc>
        <w:tc>
          <w:tcPr>
            <w:tcW w:w="5245" w:type="dxa"/>
            <w:tcBorders>
              <w:left w:val="nil"/>
            </w:tcBorders>
          </w:tcPr>
          <w:p w14:paraId="7086A734" w14:textId="77777777" w:rsidR="0076695B" w:rsidRPr="005075CB" w:rsidRDefault="0076695B" w:rsidP="005075CB">
            <w:pPr>
              <w:pStyle w:val="Header"/>
              <w:spacing w:before="40"/>
              <w:jc w:val="right"/>
              <w:rPr>
                <w:sz w:val="14"/>
                <w:lang w:val="en-US"/>
              </w:rPr>
            </w:pPr>
            <w:r w:rsidRPr="005075CB">
              <w:rPr>
                <w:sz w:val="14"/>
                <w:lang w:val="en-US"/>
              </w:rPr>
              <w:t>Padeswood Works</w:t>
            </w:r>
          </w:p>
          <w:p w14:paraId="78C963E2" w14:textId="77777777" w:rsidR="0076695B" w:rsidRPr="005075CB" w:rsidRDefault="0076695B" w:rsidP="005075CB">
            <w:pPr>
              <w:pStyle w:val="Header"/>
              <w:jc w:val="right"/>
              <w:rPr>
                <w:sz w:val="14"/>
                <w:lang w:val="en-US"/>
              </w:rPr>
            </w:pPr>
            <w:smartTag w:uri="urn:schemas-microsoft-com:office:smarttags" w:element="Street">
              <w:smartTag w:uri="urn:schemas-microsoft-com:office:smarttags" w:element="address">
                <w:r w:rsidRPr="005075CB">
                  <w:rPr>
                    <w:sz w:val="14"/>
                    <w:lang w:val="en-US"/>
                  </w:rPr>
                  <w:t>Chester Road</w:t>
                </w:r>
              </w:smartTag>
            </w:smartTag>
          </w:p>
          <w:p w14:paraId="6109C7D1" w14:textId="77777777" w:rsidR="0076695B" w:rsidRPr="005075CB" w:rsidRDefault="0076695B" w:rsidP="005075CB">
            <w:pPr>
              <w:pStyle w:val="Header"/>
              <w:jc w:val="right"/>
              <w:rPr>
                <w:sz w:val="14"/>
                <w:lang w:val="en-US"/>
              </w:rPr>
            </w:pPr>
            <w:r w:rsidRPr="005075CB">
              <w:rPr>
                <w:sz w:val="14"/>
                <w:lang w:val="en-US"/>
              </w:rPr>
              <w:t xml:space="preserve">Padeswood, Mold </w:t>
            </w:r>
          </w:p>
          <w:p w14:paraId="4F437A5C" w14:textId="77777777" w:rsidR="0076695B" w:rsidRPr="005075CB" w:rsidRDefault="0076695B" w:rsidP="005075CB">
            <w:pPr>
              <w:pStyle w:val="Header"/>
              <w:jc w:val="right"/>
              <w:rPr>
                <w:sz w:val="14"/>
                <w:lang w:val="en-US"/>
              </w:rPr>
            </w:pPr>
            <w:r w:rsidRPr="005075CB">
              <w:rPr>
                <w:sz w:val="14"/>
                <w:lang w:val="en-US"/>
              </w:rPr>
              <w:t>Flintshire CH7 4HB</w:t>
            </w:r>
          </w:p>
          <w:p w14:paraId="6ABA08AA" w14:textId="77777777" w:rsidR="0076695B" w:rsidRPr="005075CB" w:rsidRDefault="0076695B" w:rsidP="005075CB">
            <w:pPr>
              <w:pStyle w:val="Header"/>
              <w:jc w:val="right"/>
              <w:rPr>
                <w:sz w:val="14"/>
                <w:lang w:val="en-US"/>
              </w:rPr>
            </w:pPr>
            <w:r w:rsidRPr="005075CB">
              <w:rPr>
                <w:sz w:val="14"/>
                <w:lang w:val="en-US"/>
              </w:rPr>
              <w:t>Tel: 01244 550330</w:t>
            </w:r>
          </w:p>
          <w:p w14:paraId="7DEB5B83" w14:textId="77777777" w:rsidR="0076695B" w:rsidRPr="00B01617" w:rsidRDefault="0076695B" w:rsidP="005075CB">
            <w:pPr>
              <w:pStyle w:val="Header"/>
              <w:spacing w:after="240"/>
              <w:jc w:val="right"/>
              <w:rPr>
                <w:sz w:val="14"/>
                <w:lang w:val="en-US"/>
              </w:rPr>
            </w:pPr>
            <w:r w:rsidRPr="005075CB">
              <w:rPr>
                <w:sz w:val="14"/>
                <w:lang w:val="en-US"/>
              </w:rPr>
              <w:t xml:space="preserve">Fax: 01244 552548   </w:t>
            </w:r>
          </w:p>
          <w:p w14:paraId="4922B729" w14:textId="77777777" w:rsidR="0076695B" w:rsidRPr="001720B1" w:rsidRDefault="0076695B">
            <w:pPr>
              <w:pStyle w:val="Header"/>
              <w:tabs>
                <w:tab w:val="clear" w:pos="4536"/>
              </w:tabs>
              <w:spacing w:after="240"/>
              <w:jc w:val="right"/>
              <w:rPr>
                <w:sz w:val="14"/>
                <w:lang w:val="en-US"/>
              </w:rPr>
            </w:pPr>
            <w:r w:rsidRPr="001720B1">
              <w:rPr>
                <w:sz w:val="14"/>
                <w:lang w:val="en-US"/>
              </w:rPr>
              <w:t>www.hanson.com/uk</w:t>
            </w:r>
          </w:p>
          <w:p w14:paraId="53D9826D" w14:textId="77777777" w:rsidR="0076695B" w:rsidRPr="00DC2FAE" w:rsidRDefault="0076695B" w:rsidP="00DC2FAE">
            <w:pPr>
              <w:pStyle w:val="Header"/>
              <w:tabs>
                <w:tab w:val="clear" w:pos="4536"/>
              </w:tabs>
              <w:spacing w:after="240"/>
              <w:jc w:val="right"/>
              <w:rPr>
                <w:b/>
                <w:sz w:val="12"/>
                <w:szCs w:val="12"/>
                <w:lang w:val="en-US"/>
              </w:rPr>
            </w:pPr>
          </w:p>
        </w:tc>
      </w:tr>
      <w:tr w:rsidR="00542CE1" w:rsidRPr="002B24A7" w14:paraId="4B3CEBFC" w14:textId="77777777">
        <w:trPr>
          <w:cantSplit/>
          <w:trHeight w:hRule="exact" w:val="537"/>
        </w:trPr>
        <w:tc>
          <w:tcPr>
            <w:tcW w:w="4748" w:type="dxa"/>
            <w:vMerge/>
          </w:tcPr>
          <w:p w14:paraId="31A0E8CD" w14:textId="77777777" w:rsidR="00542CE1" w:rsidRPr="001720B1" w:rsidRDefault="00542CE1">
            <w:pPr>
              <w:pStyle w:val="Header"/>
              <w:spacing w:line="260" w:lineRule="atLeast"/>
              <w:rPr>
                <w:sz w:val="36"/>
                <w:szCs w:val="36"/>
                <w:lang w:val="en-US"/>
              </w:rPr>
            </w:pPr>
          </w:p>
        </w:tc>
        <w:tc>
          <w:tcPr>
            <w:tcW w:w="5245" w:type="dxa"/>
            <w:tcBorders>
              <w:left w:val="nil"/>
            </w:tcBorders>
            <w:vAlign w:val="bottom"/>
          </w:tcPr>
          <w:p w14:paraId="050FD3CC" w14:textId="77777777" w:rsidR="00542CE1" w:rsidRPr="002B24A7" w:rsidRDefault="003A3B09">
            <w:pPr>
              <w:pStyle w:val="Header"/>
              <w:tabs>
                <w:tab w:val="clear" w:pos="4536"/>
              </w:tabs>
              <w:spacing w:before="60"/>
              <w:jc w:val="right"/>
              <w:rPr>
                <w:sz w:val="20"/>
                <w:lang w:val="en-GB"/>
              </w:rPr>
            </w:pPr>
            <w:r>
              <w:rPr>
                <w:sz w:val="20"/>
                <w:lang w:val="en-GB"/>
              </w:rPr>
              <w:t>13</w:t>
            </w:r>
            <w:r w:rsidR="0062708C" w:rsidRPr="0062708C">
              <w:rPr>
                <w:sz w:val="20"/>
                <w:vertAlign w:val="superscript"/>
                <w:lang w:val="en-GB"/>
              </w:rPr>
              <w:t>th</w:t>
            </w:r>
            <w:r w:rsidR="0062708C">
              <w:rPr>
                <w:sz w:val="20"/>
                <w:lang w:val="en-GB"/>
              </w:rPr>
              <w:t xml:space="preserve"> May 2015</w:t>
            </w:r>
          </w:p>
        </w:tc>
      </w:tr>
    </w:tbl>
    <w:p w14:paraId="7B360932" w14:textId="77777777" w:rsidR="00542CE1" w:rsidRPr="00073682" w:rsidRDefault="00542CE1">
      <w:pPr>
        <w:spacing w:line="260" w:lineRule="atLeast"/>
        <w:rPr>
          <w:rFonts w:cs="Arial"/>
          <w:sz w:val="22"/>
          <w:szCs w:val="22"/>
          <w:lang w:val="en-GB"/>
        </w:rPr>
      </w:pPr>
    </w:p>
    <w:p w14:paraId="630BBD85" w14:textId="77777777" w:rsidR="00542CE1" w:rsidRPr="00073682" w:rsidRDefault="00542CE1">
      <w:pPr>
        <w:spacing w:line="260" w:lineRule="atLeast"/>
        <w:rPr>
          <w:rFonts w:cs="Arial"/>
          <w:sz w:val="22"/>
          <w:szCs w:val="22"/>
          <w:lang w:val="en-GB"/>
        </w:rPr>
      </w:pPr>
    </w:p>
    <w:p w14:paraId="547288FB" w14:textId="77777777" w:rsidR="002A0197" w:rsidRPr="00073682" w:rsidRDefault="00073682">
      <w:pPr>
        <w:rPr>
          <w:rFonts w:cs="Arial"/>
          <w:sz w:val="22"/>
          <w:szCs w:val="22"/>
          <w:lang w:val="en-GB"/>
        </w:rPr>
      </w:pPr>
      <w:r w:rsidRPr="00073682">
        <w:rPr>
          <w:rFonts w:cs="Arial"/>
          <w:sz w:val="22"/>
          <w:szCs w:val="22"/>
          <w:lang w:val="en-GB"/>
        </w:rPr>
        <w:t xml:space="preserve">Dear </w:t>
      </w:r>
      <w:r w:rsidR="00FA3B30">
        <w:rPr>
          <w:rFonts w:cs="Arial"/>
          <w:sz w:val="22"/>
          <w:szCs w:val="22"/>
          <w:lang w:val="en-GB"/>
        </w:rPr>
        <w:t>Stuart</w:t>
      </w:r>
    </w:p>
    <w:p w14:paraId="48FDF414" w14:textId="77777777" w:rsidR="003B6233" w:rsidRDefault="003B6233" w:rsidP="00B56BE3">
      <w:pPr>
        <w:rPr>
          <w:rFonts w:cs="Arial"/>
          <w:sz w:val="22"/>
          <w:szCs w:val="22"/>
          <w:lang w:val="en-GB"/>
        </w:rPr>
      </w:pPr>
    </w:p>
    <w:p w14:paraId="51897683" w14:textId="77777777" w:rsidR="00D331F6" w:rsidRDefault="00D331F6" w:rsidP="00B56BE3">
      <w:pPr>
        <w:rPr>
          <w:rFonts w:cs="Arial"/>
          <w:sz w:val="22"/>
          <w:szCs w:val="22"/>
          <w:lang w:val="en-GB"/>
        </w:rPr>
      </w:pPr>
    </w:p>
    <w:p w14:paraId="219451DD" w14:textId="77777777" w:rsidR="00FA3B30" w:rsidRPr="00FA3B30" w:rsidRDefault="00FA3B30" w:rsidP="00FA3B30">
      <w:pPr>
        <w:rPr>
          <w:rFonts w:cs="Arial"/>
          <w:sz w:val="22"/>
          <w:szCs w:val="22"/>
          <w:lang w:val="en-GB"/>
        </w:rPr>
      </w:pPr>
      <w:r w:rsidRPr="00FA3B30">
        <w:rPr>
          <w:rFonts w:cs="Arial"/>
          <w:sz w:val="22"/>
          <w:szCs w:val="22"/>
          <w:lang w:val="en-GB"/>
        </w:rPr>
        <w:t xml:space="preserve">We are seeking permission to introduce an alternative raw material at Padeswood as set out in permit </w:t>
      </w:r>
      <w:r>
        <w:rPr>
          <w:rFonts w:cs="Arial"/>
          <w:sz w:val="22"/>
          <w:szCs w:val="22"/>
          <w:lang w:val="en-GB"/>
        </w:rPr>
        <w:t xml:space="preserve">Bl1096IB </w:t>
      </w:r>
      <w:r w:rsidRPr="00FA3B30">
        <w:rPr>
          <w:rFonts w:cs="Arial"/>
          <w:sz w:val="22"/>
          <w:szCs w:val="22"/>
          <w:lang w:val="en-GB"/>
        </w:rPr>
        <w:t>condition 2.3.9 and table S2.1.</w:t>
      </w:r>
    </w:p>
    <w:p w14:paraId="52154FB2" w14:textId="77777777" w:rsidR="00F54144" w:rsidRDefault="00F54144" w:rsidP="00B56BE3">
      <w:pPr>
        <w:rPr>
          <w:rFonts w:cs="Arial"/>
          <w:sz w:val="22"/>
          <w:szCs w:val="22"/>
          <w:lang w:val="en-GB"/>
        </w:rPr>
      </w:pPr>
    </w:p>
    <w:p w14:paraId="169F3349" w14:textId="77777777" w:rsidR="00FA3B30" w:rsidRPr="00FA3B30" w:rsidRDefault="00FA3B30" w:rsidP="00FA3B30">
      <w:pPr>
        <w:rPr>
          <w:rFonts w:cs="Arial"/>
          <w:sz w:val="22"/>
          <w:szCs w:val="22"/>
          <w:lang w:val="en-GB"/>
        </w:rPr>
      </w:pPr>
      <w:r w:rsidRPr="00FA3B30">
        <w:rPr>
          <w:rFonts w:cs="Arial"/>
          <w:sz w:val="22"/>
          <w:szCs w:val="22"/>
          <w:lang w:val="en-GB"/>
        </w:rPr>
        <w:t xml:space="preserve">The material we are intending </w:t>
      </w:r>
      <w:r>
        <w:rPr>
          <w:rFonts w:cs="Arial"/>
          <w:sz w:val="22"/>
          <w:szCs w:val="22"/>
          <w:lang w:val="en-GB"/>
        </w:rPr>
        <w:t xml:space="preserve">to use is an </w:t>
      </w:r>
      <w:r w:rsidR="00306377">
        <w:rPr>
          <w:rFonts w:cs="Arial"/>
          <w:sz w:val="22"/>
          <w:szCs w:val="22"/>
          <w:lang w:val="en-GB"/>
        </w:rPr>
        <w:t>product</w:t>
      </w:r>
      <w:r>
        <w:rPr>
          <w:rFonts w:cs="Arial"/>
          <w:sz w:val="22"/>
          <w:szCs w:val="22"/>
          <w:lang w:val="en-GB"/>
        </w:rPr>
        <w:t xml:space="preserve"> </w:t>
      </w:r>
      <w:r w:rsidRPr="00FA3B30">
        <w:rPr>
          <w:rFonts w:cs="Arial"/>
          <w:sz w:val="22"/>
          <w:szCs w:val="22"/>
          <w:lang w:val="en-GB"/>
        </w:rPr>
        <w:t xml:space="preserve">arising from various gas cleaning processes associated with steelmaking </w:t>
      </w:r>
      <w:r w:rsidR="00306377">
        <w:rPr>
          <w:rFonts w:cs="Arial"/>
          <w:sz w:val="22"/>
          <w:szCs w:val="22"/>
          <w:lang w:val="en-GB"/>
        </w:rPr>
        <w:t xml:space="preserve">which </w:t>
      </w:r>
      <w:r w:rsidRPr="00FA3B30">
        <w:rPr>
          <w:rFonts w:cs="Arial"/>
          <w:sz w:val="22"/>
          <w:szCs w:val="22"/>
          <w:lang w:val="en-GB"/>
        </w:rPr>
        <w:t>are mixed,</w:t>
      </w:r>
      <w:r>
        <w:rPr>
          <w:rFonts w:cs="Arial"/>
          <w:sz w:val="22"/>
          <w:szCs w:val="22"/>
          <w:lang w:val="en-GB"/>
        </w:rPr>
        <w:t xml:space="preserve"> </w:t>
      </w:r>
      <w:r w:rsidRPr="00FA3B30">
        <w:rPr>
          <w:rFonts w:cs="Arial"/>
          <w:sz w:val="22"/>
          <w:szCs w:val="22"/>
          <w:lang w:val="en-GB"/>
        </w:rPr>
        <w:t>dewatered and graded to produce an iron oxide based mineral product. The physical form is a fine</w:t>
      </w:r>
      <w:r>
        <w:rPr>
          <w:rFonts w:cs="Arial"/>
          <w:sz w:val="22"/>
          <w:szCs w:val="22"/>
          <w:lang w:val="en-GB"/>
        </w:rPr>
        <w:t xml:space="preserve"> </w:t>
      </w:r>
      <w:r w:rsidRPr="00FA3B30">
        <w:rPr>
          <w:rFonts w:cs="Arial"/>
          <w:sz w:val="22"/>
          <w:szCs w:val="22"/>
          <w:lang w:val="en-GB"/>
        </w:rPr>
        <w:t>powder which, being damp, balls together to give a granular appearance.</w:t>
      </w:r>
      <w:r>
        <w:rPr>
          <w:rFonts w:cs="Arial"/>
          <w:sz w:val="22"/>
          <w:szCs w:val="22"/>
          <w:lang w:val="en-GB"/>
        </w:rPr>
        <w:t xml:space="preserve"> </w:t>
      </w:r>
      <w:r w:rsidR="00737C20">
        <w:rPr>
          <w:rFonts w:cs="Arial"/>
          <w:sz w:val="22"/>
          <w:szCs w:val="22"/>
          <w:lang w:val="en-GB"/>
        </w:rPr>
        <w:t xml:space="preserve">An MSDS and </w:t>
      </w:r>
      <w:r w:rsidRPr="00FA3B30">
        <w:rPr>
          <w:rFonts w:cs="Arial"/>
          <w:sz w:val="22"/>
          <w:szCs w:val="22"/>
          <w:lang w:val="en-GB"/>
        </w:rPr>
        <w:t>risk assessment</w:t>
      </w:r>
      <w:r w:rsidR="00737C20">
        <w:rPr>
          <w:rFonts w:cs="Arial"/>
          <w:sz w:val="22"/>
          <w:szCs w:val="22"/>
          <w:lang w:val="en-GB"/>
        </w:rPr>
        <w:t xml:space="preserve"> are forwarded with this letter.</w:t>
      </w:r>
      <w:r w:rsidRPr="00FA3B30">
        <w:rPr>
          <w:rFonts w:cs="Arial"/>
          <w:sz w:val="22"/>
          <w:szCs w:val="22"/>
          <w:lang w:val="en-GB"/>
        </w:rPr>
        <w:t>  The risk assessment follows the MPA Code of Practice.</w:t>
      </w:r>
    </w:p>
    <w:p w14:paraId="747F4644" w14:textId="77777777" w:rsidR="00FA3B30" w:rsidRPr="00FA3B30" w:rsidRDefault="00FA3B30" w:rsidP="00FA3B30">
      <w:pPr>
        <w:rPr>
          <w:rFonts w:cs="Arial"/>
          <w:sz w:val="22"/>
          <w:szCs w:val="22"/>
          <w:lang w:val="en-GB"/>
        </w:rPr>
      </w:pPr>
    </w:p>
    <w:p w14:paraId="51B79B3C" w14:textId="77777777" w:rsidR="00737C20" w:rsidRDefault="00FA3B30" w:rsidP="00FA3B30">
      <w:pPr>
        <w:rPr>
          <w:rFonts w:cs="Arial"/>
          <w:sz w:val="22"/>
          <w:szCs w:val="22"/>
          <w:lang w:val="en-GB"/>
        </w:rPr>
      </w:pPr>
      <w:r w:rsidRPr="00FA3B30">
        <w:rPr>
          <w:rFonts w:cs="Arial"/>
          <w:sz w:val="22"/>
          <w:szCs w:val="22"/>
          <w:lang w:val="en-GB"/>
        </w:rPr>
        <w:t xml:space="preserve">Our intention is to transport the material to site in bulk </w:t>
      </w:r>
      <w:r w:rsidR="00737C20">
        <w:rPr>
          <w:rFonts w:cs="Arial"/>
          <w:sz w:val="22"/>
          <w:szCs w:val="22"/>
          <w:lang w:val="en-GB"/>
        </w:rPr>
        <w:t xml:space="preserve">deliveries </w:t>
      </w:r>
      <w:r w:rsidRPr="00FA3B30">
        <w:rPr>
          <w:rFonts w:cs="Arial"/>
          <w:sz w:val="22"/>
          <w:szCs w:val="22"/>
          <w:lang w:val="en-GB"/>
        </w:rPr>
        <w:t xml:space="preserve">and </w:t>
      </w:r>
      <w:r w:rsidR="00737C20">
        <w:rPr>
          <w:rFonts w:cs="Arial"/>
          <w:sz w:val="22"/>
          <w:szCs w:val="22"/>
          <w:lang w:val="en-GB"/>
        </w:rPr>
        <w:t>tip into a defined area in the coal store</w:t>
      </w:r>
      <w:r w:rsidRPr="00FA3B30">
        <w:rPr>
          <w:rFonts w:cs="Arial"/>
          <w:sz w:val="22"/>
          <w:szCs w:val="22"/>
          <w:lang w:val="en-GB"/>
        </w:rPr>
        <w:t>. </w:t>
      </w:r>
      <w:r w:rsidR="00737C20">
        <w:rPr>
          <w:rFonts w:cs="Arial"/>
          <w:sz w:val="22"/>
          <w:szCs w:val="22"/>
          <w:lang w:val="en-GB"/>
        </w:rPr>
        <w:t>Transfer will then be made into the ARM feed hopper and feed rates controlled by our automated system.</w:t>
      </w:r>
      <w:r w:rsidRPr="00FA3B30">
        <w:rPr>
          <w:rFonts w:cs="Arial"/>
          <w:sz w:val="22"/>
          <w:szCs w:val="22"/>
          <w:lang w:val="en-GB"/>
        </w:rPr>
        <w:t>  This will ultimately result in a reduced PFA usage</w:t>
      </w:r>
      <w:r w:rsidR="00737C20">
        <w:rPr>
          <w:rFonts w:cs="Arial"/>
          <w:sz w:val="22"/>
          <w:szCs w:val="22"/>
          <w:lang w:val="en-GB"/>
        </w:rPr>
        <w:t xml:space="preserve"> and lead to improved kiln conditions with the potential for a lower fuel usage</w:t>
      </w:r>
      <w:r w:rsidRPr="00FA3B30">
        <w:rPr>
          <w:rFonts w:cs="Arial"/>
          <w:sz w:val="22"/>
          <w:szCs w:val="22"/>
          <w:lang w:val="en-GB"/>
        </w:rPr>
        <w:t>. </w:t>
      </w:r>
      <w:r w:rsidR="00737C20">
        <w:rPr>
          <w:rFonts w:cs="Arial"/>
          <w:sz w:val="22"/>
          <w:szCs w:val="22"/>
          <w:lang w:val="en-GB"/>
        </w:rPr>
        <w:t>The driver for use of this material is to reduce the C3A content of Padeswood cement and thus to increase its compatibility in the market place leading to a reduction in haulage of cements from our sister works at Clitheroe and Stamfo</w:t>
      </w:r>
      <w:r w:rsidR="00180074">
        <w:rPr>
          <w:rFonts w:cs="Arial"/>
          <w:sz w:val="22"/>
          <w:szCs w:val="22"/>
          <w:lang w:val="en-GB"/>
        </w:rPr>
        <w:t>rd into the S</w:t>
      </w:r>
      <w:r w:rsidR="00737C20">
        <w:rPr>
          <w:rFonts w:cs="Arial"/>
          <w:sz w:val="22"/>
          <w:szCs w:val="22"/>
          <w:lang w:val="en-GB"/>
        </w:rPr>
        <w:t>outh west and Midlands</w:t>
      </w:r>
      <w:r w:rsidR="00180074">
        <w:rPr>
          <w:rFonts w:cs="Arial"/>
          <w:sz w:val="22"/>
          <w:szCs w:val="22"/>
          <w:lang w:val="en-GB"/>
        </w:rPr>
        <w:t xml:space="preserve"> areas.</w:t>
      </w:r>
    </w:p>
    <w:p w14:paraId="0BCB2272" w14:textId="77777777" w:rsidR="00737C20" w:rsidRDefault="00737C20" w:rsidP="00FA3B30">
      <w:pPr>
        <w:rPr>
          <w:rFonts w:cs="Arial"/>
          <w:sz w:val="22"/>
          <w:szCs w:val="22"/>
          <w:lang w:val="en-GB"/>
        </w:rPr>
      </w:pPr>
    </w:p>
    <w:p w14:paraId="0AF51422" w14:textId="77777777" w:rsidR="00FA3B30" w:rsidRDefault="00FA3B30" w:rsidP="00B56BE3">
      <w:pPr>
        <w:rPr>
          <w:rFonts w:cs="Arial"/>
          <w:sz w:val="22"/>
          <w:szCs w:val="22"/>
          <w:lang w:val="en-GB"/>
        </w:rPr>
      </w:pPr>
    </w:p>
    <w:p w14:paraId="77120FF9" w14:textId="77777777" w:rsidR="00FA3B30" w:rsidRDefault="00FA3B30" w:rsidP="00B56BE3">
      <w:pPr>
        <w:rPr>
          <w:rFonts w:cs="Arial"/>
          <w:sz w:val="22"/>
          <w:szCs w:val="22"/>
          <w:lang w:val="en-GB"/>
        </w:rPr>
      </w:pPr>
    </w:p>
    <w:p w14:paraId="0AFBC96F" w14:textId="77777777" w:rsidR="00FA3B30" w:rsidRDefault="00FA3B30" w:rsidP="00B56BE3">
      <w:pPr>
        <w:rPr>
          <w:rFonts w:cs="Arial"/>
          <w:sz w:val="22"/>
          <w:szCs w:val="22"/>
          <w:lang w:val="en-GB"/>
        </w:rPr>
      </w:pPr>
    </w:p>
    <w:p w14:paraId="786B521B" w14:textId="77777777" w:rsidR="001A7462" w:rsidRPr="00BD4FC9" w:rsidRDefault="00B56BE3" w:rsidP="00B56BE3">
      <w:pPr>
        <w:rPr>
          <w:rFonts w:cs="Arial"/>
          <w:sz w:val="22"/>
          <w:szCs w:val="22"/>
          <w:lang w:val="en-GB"/>
        </w:rPr>
      </w:pPr>
      <w:r w:rsidRPr="00BD4FC9">
        <w:rPr>
          <w:rFonts w:cs="Arial"/>
          <w:sz w:val="22"/>
          <w:szCs w:val="22"/>
          <w:lang w:val="en-GB"/>
        </w:rPr>
        <w:t>Y</w:t>
      </w:r>
      <w:r w:rsidR="001A7462" w:rsidRPr="00BD4FC9">
        <w:rPr>
          <w:rFonts w:cs="Arial"/>
          <w:sz w:val="22"/>
          <w:szCs w:val="22"/>
          <w:lang w:val="en-GB"/>
        </w:rPr>
        <w:t>ours sincerely</w:t>
      </w:r>
    </w:p>
    <w:p w14:paraId="4839CB25" w14:textId="77777777" w:rsidR="001A7462" w:rsidRPr="00BD4FC9" w:rsidRDefault="001A7462" w:rsidP="001A7462">
      <w:pPr>
        <w:rPr>
          <w:rFonts w:cs="Arial"/>
          <w:sz w:val="22"/>
          <w:szCs w:val="22"/>
          <w:lang w:val="en-GB"/>
        </w:rPr>
      </w:pPr>
    </w:p>
    <w:p w14:paraId="6C3335A9" w14:textId="25E48017" w:rsidR="00542CE1" w:rsidRDefault="003A3B09" w:rsidP="003A3B09">
      <w:pPr>
        <w:tabs>
          <w:tab w:val="left" w:pos="1856"/>
        </w:tabs>
        <w:rPr>
          <w:sz w:val="22"/>
          <w:szCs w:val="22"/>
          <w:lang w:val="en-GB"/>
        </w:rPr>
      </w:pPr>
      <w:r>
        <w:rPr>
          <w:sz w:val="22"/>
          <w:szCs w:val="22"/>
          <w:lang w:val="en-GB"/>
        </w:rPr>
        <w:t xml:space="preserve">      </w:t>
      </w:r>
    </w:p>
    <w:p w14:paraId="039E91D4" w14:textId="77777777" w:rsidR="002573C1" w:rsidRDefault="002573C1">
      <w:pPr>
        <w:tabs>
          <w:tab w:val="left" w:pos="1856"/>
        </w:tabs>
        <w:rPr>
          <w:sz w:val="22"/>
          <w:szCs w:val="22"/>
          <w:lang w:val="en-GB"/>
        </w:rPr>
      </w:pPr>
    </w:p>
    <w:p w14:paraId="754D2830" w14:textId="77777777" w:rsidR="006079CB" w:rsidRDefault="006079CB" w:rsidP="00C26375">
      <w:pPr>
        <w:rPr>
          <w:sz w:val="22"/>
          <w:szCs w:val="22"/>
          <w:lang w:val="en-GB"/>
        </w:rPr>
      </w:pPr>
      <w:r>
        <w:rPr>
          <w:sz w:val="22"/>
          <w:szCs w:val="22"/>
          <w:lang w:val="en-GB"/>
        </w:rPr>
        <w:t>Victoria Smith</w:t>
      </w:r>
    </w:p>
    <w:p w14:paraId="2C0B9FCB" w14:textId="77777777" w:rsidR="00017007" w:rsidRPr="00C26375" w:rsidRDefault="00FA3B30" w:rsidP="00C26375">
      <w:pPr>
        <w:rPr>
          <w:sz w:val="22"/>
          <w:szCs w:val="22"/>
          <w:lang w:val="en-GB"/>
        </w:rPr>
      </w:pPr>
      <w:r>
        <w:rPr>
          <w:sz w:val="22"/>
          <w:szCs w:val="22"/>
          <w:lang w:val="en-GB"/>
        </w:rPr>
        <w:t>Quality and Environment Manager</w:t>
      </w:r>
    </w:p>
    <w:sectPr w:rsidR="00017007" w:rsidRPr="00C26375" w:rsidSect="00EA77F8">
      <w:footerReference w:type="default" r:id="rId12"/>
      <w:headerReference w:type="first" r:id="rId13"/>
      <w:footerReference w:type="first" r:id="rId14"/>
      <w:type w:val="continuous"/>
      <w:pgSz w:w="11907" w:h="16839" w:code="9"/>
      <w:pgMar w:top="1990" w:right="1134" w:bottom="1247" w:left="1134" w:header="851" w:footer="567"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979B2" w14:textId="77777777" w:rsidR="00982930" w:rsidRDefault="00982930">
      <w:r>
        <w:separator/>
      </w:r>
    </w:p>
  </w:endnote>
  <w:endnote w:type="continuationSeparator" w:id="0">
    <w:p w14:paraId="3CA09555" w14:textId="77777777" w:rsidR="00982930" w:rsidRDefault="00982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1E0" w:firstRow="1" w:lastRow="1" w:firstColumn="1" w:lastColumn="1" w:noHBand="0" w:noVBand="0"/>
    </w:tblPr>
    <w:tblGrid>
      <w:gridCol w:w="8560"/>
      <w:gridCol w:w="1079"/>
    </w:tblGrid>
    <w:tr w:rsidR="000B71F5" w14:paraId="05CEFB02" w14:textId="77777777">
      <w:tc>
        <w:tcPr>
          <w:tcW w:w="8897" w:type="dxa"/>
        </w:tcPr>
        <w:p w14:paraId="142F6F9D" w14:textId="77777777" w:rsidR="000B71F5" w:rsidRDefault="000B71F5">
          <w:pPr>
            <w:pStyle w:val="Footer"/>
            <w:tabs>
              <w:tab w:val="clear" w:pos="4536"/>
              <w:tab w:val="clear" w:pos="9072"/>
            </w:tabs>
            <w:spacing w:before="660"/>
            <w:rPr>
              <w:sz w:val="20"/>
            </w:rPr>
          </w:pPr>
        </w:p>
      </w:tc>
      <w:tc>
        <w:tcPr>
          <w:tcW w:w="1109" w:type="dxa"/>
        </w:tcPr>
        <w:p w14:paraId="7AD984F7" w14:textId="77777777" w:rsidR="000B71F5" w:rsidRDefault="000B71F5">
          <w:pPr>
            <w:pStyle w:val="Footer"/>
            <w:spacing w:after="660"/>
            <w:jc w:val="right"/>
            <w:rPr>
              <w:sz w:val="20"/>
            </w:rPr>
          </w:pPr>
          <w:r>
            <w:rPr>
              <w:rStyle w:val="PageNumber"/>
              <w:sz w:val="20"/>
            </w:rPr>
            <w:fldChar w:fldCharType="begin"/>
          </w:r>
          <w:r>
            <w:rPr>
              <w:rStyle w:val="PageNumber"/>
              <w:sz w:val="20"/>
            </w:rPr>
            <w:instrText xml:space="preserve"> PAGE </w:instrText>
          </w:r>
          <w:r>
            <w:rPr>
              <w:rStyle w:val="PageNumber"/>
              <w:sz w:val="20"/>
            </w:rPr>
            <w:fldChar w:fldCharType="separate"/>
          </w:r>
          <w:r w:rsidR="003A3B09">
            <w:rPr>
              <w:rStyle w:val="PageNumber"/>
              <w:noProof/>
              <w:sz w:val="20"/>
            </w:rPr>
            <w:t>2</w:t>
          </w:r>
          <w:r>
            <w:rPr>
              <w:rStyle w:val="PageNumber"/>
              <w:sz w:val="20"/>
            </w:rPr>
            <w:fldChar w:fldCharType="end"/>
          </w:r>
          <w:r>
            <w:rPr>
              <w:rStyle w:val="PageNumber"/>
              <w:sz w:val="20"/>
            </w:rPr>
            <w:t>/</w:t>
          </w:r>
          <w:r>
            <w:rPr>
              <w:rStyle w:val="PageNumber"/>
              <w:sz w:val="20"/>
            </w:rPr>
            <w:fldChar w:fldCharType="begin"/>
          </w:r>
          <w:r>
            <w:rPr>
              <w:rStyle w:val="PageNumber"/>
              <w:sz w:val="20"/>
            </w:rPr>
            <w:instrText xml:space="preserve"> NUMPAGES </w:instrText>
          </w:r>
          <w:r>
            <w:rPr>
              <w:rStyle w:val="PageNumber"/>
              <w:sz w:val="20"/>
            </w:rPr>
            <w:fldChar w:fldCharType="separate"/>
          </w:r>
          <w:r w:rsidR="003A3B09">
            <w:rPr>
              <w:rStyle w:val="PageNumber"/>
              <w:noProof/>
              <w:sz w:val="20"/>
            </w:rPr>
            <w:t>2</w:t>
          </w:r>
          <w:r>
            <w:rPr>
              <w:rStyle w:val="PageNumber"/>
              <w:sz w:val="20"/>
            </w:rPr>
            <w:fldChar w:fldCharType="end"/>
          </w:r>
        </w:p>
      </w:tc>
    </w:tr>
  </w:tbl>
  <w:p w14:paraId="70803831" w14:textId="77777777" w:rsidR="000B71F5" w:rsidRDefault="000B71F5">
    <w:pPr>
      <w:pStyle w:val="Footer"/>
      <w:spacing w:line="20" w:lineRule="exac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AA336" w14:textId="77777777" w:rsidR="000B71F5" w:rsidRPr="00F62A14" w:rsidRDefault="0062708C" w:rsidP="0062708C">
    <w:pPr>
      <w:pStyle w:val="Footer"/>
      <w:rPr>
        <w:lang w:val="en-GB"/>
      </w:rPr>
    </w:pPr>
    <w:r w:rsidRPr="0062708C">
      <w:rPr>
        <w:sz w:val="14"/>
        <w:lang w:val="en-GB"/>
      </w:rPr>
      <w:t>Hanson Cement is a trading name of Castle Cement Limited and Civil and Marine Limited, private limited companies incorporated in England and Wales with registered numbers 02182762 and 02301423 and registered address Hanson House, 14 Castle Hill, Maidenhead, Berkshire SL6 4JJ. Castle Cement Limited and Civil and Marine Limited are members of the HeidelbergCement Group.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0B9A1" w14:textId="77777777" w:rsidR="00982930" w:rsidRDefault="00982930">
      <w:r>
        <w:separator/>
      </w:r>
    </w:p>
  </w:footnote>
  <w:footnote w:type="continuationSeparator" w:id="0">
    <w:p w14:paraId="0D74C5DA" w14:textId="77777777" w:rsidR="00982930" w:rsidRDefault="00982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A3BB" w14:textId="77777777" w:rsidR="000B71F5" w:rsidRDefault="005406B7" w:rsidP="00023E31">
    <w:pPr>
      <w:pStyle w:val="Header"/>
      <w:jc w:val="right"/>
    </w:pPr>
    <w:r>
      <w:rPr>
        <w:noProof/>
        <w:lang w:val="en-GB" w:eastAsia="en-GB"/>
      </w:rPr>
      <w:drawing>
        <wp:inline distT="0" distB="0" distL="0" distR="0" wp14:anchorId="45AEDB82" wp14:editId="6027D275">
          <wp:extent cx="1597025" cy="575945"/>
          <wp:effectExtent l="0" t="0" r="3175" b="0"/>
          <wp:docPr id="1" name="Picture 1" descr="HC-Hanson-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Hanson-logo-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7025" cy="5759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E62048E"/>
    <w:lvl w:ilvl="0">
      <w:start w:val="1"/>
      <w:numFmt w:val="bullet"/>
      <w:pStyle w:val="ListBullet5"/>
      <w:lvlText w:val=""/>
      <w:lvlJc w:val="left"/>
      <w:pPr>
        <w:tabs>
          <w:tab w:val="num" w:pos="1418"/>
        </w:tabs>
        <w:ind w:left="1418" w:hanging="284"/>
      </w:pPr>
      <w:rPr>
        <w:rFonts w:ascii="Symbol" w:hAnsi="Symbol" w:hint="default"/>
      </w:rPr>
    </w:lvl>
  </w:abstractNum>
  <w:abstractNum w:abstractNumId="1" w15:restartNumberingAfterBreak="0">
    <w:nsid w:val="FFFFFF81"/>
    <w:multiLevelType w:val="singleLevel"/>
    <w:tmpl w:val="6AD255D6"/>
    <w:lvl w:ilvl="0">
      <w:start w:val="1"/>
      <w:numFmt w:val="bullet"/>
      <w:pStyle w:val="ListBullet4"/>
      <w:lvlText w:val="-"/>
      <w:lvlJc w:val="left"/>
      <w:pPr>
        <w:tabs>
          <w:tab w:val="num" w:pos="1134"/>
        </w:tabs>
        <w:ind w:left="1134" w:hanging="283"/>
      </w:pPr>
      <w:rPr>
        <w:rFonts w:ascii="Arial" w:hAnsi="Arial" w:hint="default"/>
      </w:rPr>
    </w:lvl>
  </w:abstractNum>
  <w:abstractNum w:abstractNumId="2" w15:restartNumberingAfterBreak="0">
    <w:nsid w:val="FFFFFF82"/>
    <w:multiLevelType w:val="singleLevel"/>
    <w:tmpl w:val="13504C98"/>
    <w:lvl w:ilvl="0">
      <w:start w:val="1"/>
      <w:numFmt w:val="bullet"/>
      <w:pStyle w:val="ListBullet3"/>
      <w:lvlText w:val=""/>
      <w:lvlJc w:val="left"/>
      <w:pPr>
        <w:tabs>
          <w:tab w:val="num" w:pos="851"/>
        </w:tabs>
        <w:ind w:left="851" w:hanging="284"/>
      </w:pPr>
      <w:rPr>
        <w:rFonts w:ascii="Wingdings" w:hAnsi="Wingdings" w:hint="default"/>
      </w:rPr>
    </w:lvl>
  </w:abstractNum>
  <w:abstractNum w:abstractNumId="3" w15:restartNumberingAfterBreak="0">
    <w:nsid w:val="FFFFFF83"/>
    <w:multiLevelType w:val="singleLevel"/>
    <w:tmpl w:val="1EC60252"/>
    <w:lvl w:ilvl="0">
      <w:start w:val="1"/>
      <w:numFmt w:val="bullet"/>
      <w:pStyle w:val="ListBullet2"/>
      <w:lvlText w:val="-"/>
      <w:lvlJc w:val="left"/>
      <w:pPr>
        <w:tabs>
          <w:tab w:val="num" w:pos="567"/>
        </w:tabs>
        <w:ind w:left="567" w:hanging="283"/>
      </w:pPr>
      <w:rPr>
        <w:rFonts w:ascii="Arial" w:hAnsi="Arial" w:hint="default"/>
      </w:rPr>
    </w:lvl>
  </w:abstractNum>
  <w:abstractNum w:abstractNumId="4" w15:restartNumberingAfterBreak="0">
    <w:nsid w:val="FFFFFF89"/>
    <w:multiLevelType w:val="singleLevel"/>
    <w:tmpl w:val="FB6E2D44"/>
    <w:lvl w:ilvl="0">
      <w:start w:val="1"/>
      <w:numFmt w:val="bullet"/>
      <w:pStyle w:val="ListBullet"/>
      <w:lvlText w:val=""/>
      <w:lvlJc w:val="left"/>
      <w:pPr>
        <w:tabs>
          <w:tab w:val="num" w:pos="284"/>
        </w:tabs>
        <w:ind w:left="284" w:hanging="284"/>
      </w:pPr>
      <w:rPr>
        <w:rFonts w:ascii="Wingdings" w:hAnsi="Wingdings" w:hint="default"/>
      </w:rPr>
    </w:lvl>
  </w:abstractNum>
  <w:abstractNum w:abstractNumId="5" w15:restartNumberingAfterBreak="0">
    <w:nsid w:val="42AB6A8B"/>
    <w:multiLevelType w:val="multilevel"/>
    <w:tmpl w:val="44329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087383">
    <w:abstractNumId w:val="4"/>
  </w:num>
  <w:num w:numId="2" w16cid:durableId="763918256">
    <w:abstractNumId w:val="4"/>
  </w:num>
  <w:num w:numId="3" w16cid:durableId="2038046010">
    <w:abstractNumId w:val="3"/>
  </w:num>
  <w:num w:numId="4" w16cid:durableId="450518713">
    <w:abstractNumId w:val="3"/>
  </w:num>
  <w:num w:numId="5" w16cid:durableId="1425566226">
    <w:abstractNumId w:val="2"/>
  </w:num>
  <w:num w:numId="6" w16cid:durableId="1078820181">
    <w:abstractNumId w:val="2"/>
  </w:num>
  <w:num w:numId="7" w16cid:durableId="1391684613">
    <w:abstractNumId w:val="1"/>
  </w:num>
  <w:num w:numId="8" w16cid:durableId="1013920108">
    <w:abstractNumId w:val="1"/>
  </w:num>
  <w:num w:numId="9" w16cid:durableId="425417508">
    <w:abstractNumId w:val="0"/>
  </w:num>
  <w:num w:numId="10" w16cid:durableId="556748113">
    <w:abstractNumId w:val="0"/>
  </w:num>
  <w:num w:numId="11" w16cid:durableId="9292425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9"/>
  <w:drawingGridVerticalSpacing w:val="119"/>
  <w:displayVerticalDrawingGridEvery w:val="0"/>
  <w:doNotUseMarginsForDrawingGridOrigin/>
  <w:drawingGridVerticalOrigin w:val="1985"/>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593"/>
    <w:rsid w:val="0000137C"/>
    <w:rsid w:val="00016B77"/>
    <w:rsid w:val="00017007"/>
    <w:rsid w:val="00023E31"/>
    <w:rsid w:val="0003304B"/>
    <w:rsid w:val="00045EC8"/>
    <w:rsid w:val="00073682"/>
    <w:rsid w:val="00085216"/>
    <w:rsid w:val="000905D5"/>
    <w:rsid w:val="00093A15"/>
    <w:rsid w:val="000A395E"/>
    <w:rsid w:val="000A74BD"/>
    <w:rsid w:val="000B71F5"/>
    <w:rsid w:val="000C1DDF"/>
    <w:rsid w:val="000E3ABC"/>
    <w:rsid w:val="00102D5D"/>
    <w:rsid w:val="00107E68"/>
    <w:rsid w:val="001720B1"/>
    <w:rsid w:val="00172C7D"/>
    <w:rsid w:val="00180074"/>
    <w:rsid w:val="001A7462"/>
    <w:rsid w:val="001A7DA8"/>
    <w:rsid w:val="001E3839"/>
    <w:rsid w:val="001E40EB"/>
    <w:rsid w:val="00214052"/>
    <w:rsid w:val="00230296"/>
    <w:rsid w:val="002573C1"/>
    <w:rsid w:val="0026015F"/>
    <w:rsid w:val="00262E64"/>
    <w:rsid w:val="00266446"/>
    <w:rsid w:val="00287433"/>
    <w:rsid w:val="002A0197"/>
    <w:rsid w:val="002A7D97"/>
    <w:rsid w:val="002B24A7"/>
    <w:rsid w:val="002B5751"/>
    <w:rsid w:val="002D372E"/>
    <w:rsid w:val="002E3590"/>
    <w:rsid w:val="00306377"/>
    <w:rsid w:val="00321C4D"/>
    <w:rsid w:val="00326480"/>
    <w:rsid w:val="0032705F"/>
    <w:rsid w:val="00357C91"/>
    <w:rsid w:val="00372CFA"/>
    <w:rsid w:val="00375B72"/>
    <w:rsid w:val="00375F73"/>
    <w:rsid w:val="0038089F"/>
    <w:rsid w:val="003A3495"/>
    <w:rsid w:val="003A3B09"/>
    <w:rsid w:val="003B0B27"/>
    <w:rsid w:val="003B6233"/>
    <w:rsid w:val="003C164D"/>
    <w:rsid w:val="003C3396"/>
    <w:rsid w:val="003D1FE0"/>
    <w:rsid w:val="003F75EF"/>
    <w:rsid w:val="00401BBE"/>
    <w:rsid w:val="004077F6"/>
    <w:rsid w:val="00411845"/>
    <w:rsid w:val="00415867"/>
    <w:rsid w:val="0041743F"/>
    <w:rsid w:val="004220BE"/>
    <w:rsid w:val="004236CA"/>
    <w:rsid w:val="00450ABC"/>
    <w:rsid w:val="00461D59"/>
    <w:rsid w:val="00462A0D"/>
    <w:rsid w:val="004A3B59"/>
    <w:rsid w:val="004A66EB"/>
    <w:rsid w:val="004B285F"/>
    <w:rsid w:val="004C41BE"/>
    <w:rsid w:val="004C7385"/>
    <w:rsid w:val="00500C74"/>
    <w:rsid w:val="005075CB"/>
    <w:rsid w:val="005141B9"/>
    <w:rsid w:val="00514CF1"/>
    <w:rsid w:val="00514F2A"/>
    <w:rsid w:val="00534D95"/>
    <w:rsid w:val="005406B7"/>
    <w:rsid w:val="00542CE1"/>
    <w:rsid w:val="005440F5"/>
    <w:rsid w:val="00554636"/>
    <w:rsid w:val="00560ED0"/>
    <w:rsid w:val="00577AC9"/>
    <w:rsid w:val="005A63F4"/>
    <w:rsid w:val="005B6F4F"/>
    <w:rsid w:val="005D4DCC"/>
    <w:rsid w:val="005D708F"/>
    <w:rsid w:val="005E1F32"/>
    <w:rsid w:val="005E2208"/>
    <w:rsid w:val="005E26FF"/>
    <w:rsid w:val="005E38B2"/>
    <w:rsid w:val="005F4B67"/>
    <w:rsid w:val="00604FE1"/>
    <w:rsid w:val="006079CB"/>
    <w:rsid w:val="0062708C"/>
    <w:rsid w:val="006311EB"/>
    <w:rsid w:val="00632211"/>
    <w:rsid w:val="00634FFF"/>
    <w:rsid w:val="00650024"/>
    <w:rsid w:val="00652090"/>
    <w:rsid w:val="0069251C"/>
    <w:rsid w:val="006F36E5"/>
    <w:rsid w:val="007260FA"/>
    <w:rsid w:val="007372F6"/>
    <w:rsid w:val="00737C20"/>
    <w:rsid w:val="00747562"/>
    <w:rsid w:val="00756C56"/>
    <w:rsid w:val="007640C1"/>
    <w:rsid w:val="0076695B"/>
    <w:rsid w:val="007672BE"/>
    <w:rsid w:val="00783C31"/>
    <w:rsid w:val="007B3A99"/>
    <w:rsid w:val="007B4F91"/>
    <w:rsid w:val="007B5AD1"/>
    <w:rsid w:val="007E2C29"/>
    <w:rsid w:val="007E37A5"/>
    <w:rsid w:val="007F29C5"/>
    <w:rsid w:val="008143D3"/>
    <w:rsid w:val="0082380D"/>
    <w:rsid w:val="008261A0"/>
    <w:rsid w:val="00826E61"/>
    <w:rsid w:val="0085633C"/>
    <w:rsid w:val="00857ADD"/>
    <w:rsid w:val="008621E8"/>
    <w:rsid w:val="00862BAB"/>
    <w:rsid w:val="008A33BF"/>
    <w:rsid w:val="008A39F4"/>
    <w:rsid w:val="008C384A"/>
    <w:rsid w:val="008F3593"/>
    <w:rsid w:val="008F4C97"/>
    <w:rsid w:val="00916E76"/>
    <w:rsid w:val="0094573E"/>
    <w:rsid w:val="00952D4C"/>
    <w:rsid w:val="00964BF3"/>
    <w:rsid w:val="00965D99"/>
    <w:rsid w:val="00982930"/>
    <w:rsid w:val="009A73F4"/>
    <w:rsid w:val="009B28FC"/>
    <w:rsid w:val="009C7F86"/>
    <w:rsid w:val="009E0790"/>
    <w:rsid w:val="009E23D4"/>
    <w:rsid w:val="009F0ABA"/>
    <w:rsid w:val="00A00332"/>
    <w:rsid w:val="00A00930"/>
    <w:rsid w:val="00A34206"/>
    <w:rsid w:val="00A61DF1"/>
    <w:rsid w:val="00A72A26"/>
    <w:rsid w:val="00A75BF9"/>
    <w:rsid w:val="00A960BD"/>
    <w:rsid w:val="00A960D5"/>
    <w:rsid w:val="00AA0E47"/>
    <w:rsid w:val="00AA3595"/>
    <w:rsid w:val="00AC5F22"/>
    <w:rsid w:val="00AD3ADB"/>
    <w:rsid w:val="00AE69D5"/>
    <w:rsid w:val="00B03465"/>
    <w:rsid w:val="00B31150"/>
    <w:rsid w:val="00B40BB5"/>
    <w:rsid w:val="00B43AFD"/>
    <w:rsid w:val="00B54AD1"/>
    <w:rsid w:val="00B56BE3"/>
    <w:rsid w:val="00B853AA"/>
    <w:rsid w:val="00B85D07"/>
    <w:rsid w:val="00B977BE"/>
    <w:rsid w:val="00BA061E"/>
    <w:rsid w:val="00BA56A0"/>
    <w:rsid w:val="00BA7CE8"/>
    <w:rsid w:val="00BB4D24"/>
    <w:rsid w:val="00BB57CB"/>
    <w:rsid w:val="00BB7696"/>
    <w:rsid w:val="00BD4FC9"/>
    <w:rsid w:val="00BE5C92"/>
    <w:rsid w:val="00BF6F45"/>
    <w:rsid w:val="00C143A3"/>
    <w:rsid w:val="00C26375"/>
    <w:rsid w:val="00C375F5"/>
    <w:rsid w:val="00C46CB3"/>
    <w:rsid w:val="00C84E0B"/>
    <w:rsid w:val="00C97FA4"/>
    <w:rsid w:val="00CA550D"/>
    <w:rsid w:val="00CB3376"/>
    <w:rsid w:val="00CB614C"/>
    <w:rsid w:val="00CD0D52"/>
    <w:rsid w:val="00CE5E46"/>
    <w:rsid w:val="00CE698C"/>
    <w:rsid w:val="00CF391E"/>
    <w:rsid w:val="00D06216"/>
    <w:rsid w:val="00D1266D"/>
    <w:rsid w:val="00D331F6"/>
    <w:rsid w:val="00D436E6"/>
    <w:rsid w:val="00D80E5A"/>
    <w:rsid w:val="00D92493"/>
    <w:rsid w:val="00DA0F64"/>
    <w:rsid w:val="00DA2834"/>
    <w:rsid w:val="00DA67C0"/>
    <w:rsid w:val="00DB0709"/>
    <w:rsid w:val="00DB51FF"/>
    <w:rsid w:val="00DC2FAE"/>
    <w:rsid w:val="00DE5017"/>
    <w:rsid w:val="00DE55E2"/>
    <w:rsid w:val="00DE7A6B"/>
    <w:rsid w:val="00E0356D"/>
    <w:rsid w:val="00E3333E"/>
    <w:rsid w:val="00E51BF1"/>
    <w:rsid w:val="00E77B37"/>
    <w:rsid w:val="00E8441D"/>
    <w:rsid w:val="00E90B64"/>
    <w:rsid w:val="00E95D49"/>
    <w:rsid w:val="00EA1B33"/>
    <w:rsid w:val="00EA77F8"/>
    <w:rsid w:val="00EB062D"/>
    <w:rsid w:val="00EB08B3"/>
    <w:rsid w:val="00EB2C21"/>
    <w:rsid w:val="00EB74B8"/>
    <w:rsid w:val="00EC5E96"/>
    <w:rsid w:val="00ED4ECB"/>
    <w:rsid w:val="00ED5AA8"/>
    <w:rsid w:val="00EE1026"/>
    <w:rsid w:val="00EE382B"/>
    <w:rsid w:val="00F04DD2"/>
    <w:rsid w:val="00F4165B"/>
    <w:rsid w:val="00F43477"/>
    <w:rsid w:val="00F54144"/>
    <w:rsid w:val="00F600A6"/>
    <w:rsid w:val="00F62A14"/>
    <w:rsid w:val="00F741D6"/>
    <w:rsid w:val="00F82729"/>
    <w:rsid w:val="00F90317"/>
    <w:rsid w:val="00F94209"/>
    <w:rsid w:val="00FA13D3"/>
    <w:rsid w:val="00FA3B30"/>
    <w:rsid w:val="00FB04A8"/>
    <w:rsid w:val="00FC5EB5"/>
    <w:rsid w:val="00FD3497"/>
    <w:rsid w:val="00FD5379"/>
    <w:rsid w:val="00FF434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hapeDefaults>
    <o:shapedefaults v:ext="edit" spidmax="10241"/>
    <o:shapelayout v:ext="edit">
      <o:idmap v:ext="edit" data="1"/>
    </o:shapelayout>
  </w:shapeDefaults>
  <w:decimalSymbol w:val="."/>
  <w:listSeparator w:val=","/>
  <w14:docId w14:val="0B92F6EB"/>
  <w15:docId w15:val="{592B7631-477D-4CCE-9543-79E026D92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val="de-DE" w:eastAsia="de-DE"/>
    </w:rPr>
  </w:style>
  <w:style w:type="paragraph" w:styleId="Heading1">
    <w:name w:val="heading 1"/>
    <w:basedOn w:val="Normal"/>
    <w:next w:val="Normal"/>
    <w:qFormat/>
    <w:pPr>
      <w:keepNext/>
      <w:spacing w:before="240" w:after="60"/>
      <w:outlineLvl w:val="0"/>
    </w:pPr>
    <w:rPr>
      <w:b/>
      <w:kern w:val="28"/>
      <w:sz w:val="36"/>
    </w:rPr>
  </w:style>
  <w:style w:type="paragraph" w:styleId="Heading2">
    <w:name w:val="heading 2"/>
    <w:basedOn w:val="Normal"/>
    <w:next w:val="Normal"/>
    <w:qFormat/>
    <w:pPr>
      <w:keepNext/>
      <w:spacing w:before="240" w:after="60"/>
      <w:outlineLvl w:val="1"/>
    </w:pPr>
    <w:rPr>
      <w:b/>
      <w:sz w:val="32"/>
    </w:rPr>
  </w:style>
  <w:style w:type="paragraph" w:styleId="Heading3">
    <w:name w:val="heading 3"/>
    <w:basedOn w:val="Normal"/>
    <w:next w:val="Normal"/>
    <w:qFormat/>
    <w:pPr>
      <w:keepNext/>
      <w:spacing w:before="240" w:after="60"/>
      <w:outlineLvl w:val="2"/>
    </w:pPr>
    <w:rPr>
      <w:b/>
      <w:sz w:val="28"/>
    </w:rPr>
  </w:style>
  <w:style w:type="paragraph" w:styleId="Heading4">
    <w:name w:val="heading 4"/>
    <w:basedOn w:val="Normal"/>
    <w:next w:val="Normal"/>
    <w:qFormat/>
    <w:pPr>
      <w:keepNext/>
      <w:spacing w:line="150" w:lineRule="exact"/>
      <w:outlineLvl w:val="3"/>
    </w:pPr>
    <w:rPr>
      <w:b/>
      <w:sz w:val="14"/>
    </w:rPr>
  </w:style>
  <w:style w:type="paragraph" w:styleId="Heading5">
    <w:name w:val="heading 5"/>
    <w:basedOn w:val="Normal"/>
    <w:next w:val="Normal"/>
    <w:qFormat/>
    <w:pPr>
      <w:keepNext/>
      <w:outlineLvl w:val="4"/>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semiHidden/>
    <w:pPr>
      <w:tabs>
        <w:tab w:val="right" w:leader="dot" w:pos="9639"/>
      </w:tabs>
      <w:spacing w:before="120" w:line="260" w:lineRule="atLeast"/>
    </w:pPr>
    <w:rPr>
      <w:b/>
      <w:sz w:val="32"/>
    </w:rPr>
  </w:style>
  <w:style w:type="paragraph" w:styleId="TOC2">
    <w:name w:val="toc 2"/>
    <w:basedOn w:val="Normal"/>
    <w:next w:val="Normal"/>
    <w:semiHidden/>
    <w:pPr>
      <w:tabs>
        <w:tab w:val="right" w:leader="dot" w:pos="9639"/>
      </w:tabs>
      <w:spacing w:line="260" w:lineRule="atLeast"/>
    </w:pPr>
    <w:rPr>
      <w:sz w:val="28"/>
    </w:rPr>
  </w:style>
  <w:style w:type="paragraph" w:styleId="TOC3">
    <w:name w:val="toc 3"/>
    <w:basedOn w:val="Normal"/>
    <w:next w:val="Normal"/>
    <w:semiHidden/>
    <w:pPr>
      <w:tabs>
        <w:tab w:val="right" w:leader="dot" w:pos="9639"/>
      </w:tabs>
      <w:spacing w:line="260" w:lineRule="atLeast"/>
    </w:pPr>
  </w:style>
  <w:style w:type="paragraph" w:styleId="TOC4">
    <w:name w:val="toc 4"/>
    <w:basedOn w:val="Normal"/>
    <w:next w:val="Normal"/>
    <w:semiHidden/>
    <w:pPr>
      <w:tabs>
        <w:tab w:val="right" w:leader="dot" w:pos="9639"/>
      </w:tabs>
      <w:ind w:left="720"/>
    </w:pPr>
  </w:style>
  <w:style w:type="paragraph" w:styleId="TOC5">
    <w:name w:val="toc 5"/>
    <w:basedOn w:val="Normal"/>
    <w:next w:val="Normal"/>
    <w:semiHidden/>
    <w:pPr>
      <w:tabs>
        <w:tab w:val="right" w:leader="dot" w:pos="9639"/>
      </w:tabs>
      <w:ind w:left="960"/>
    </w:pPr>
  </w:style>
  <w:style w:type="paragraph" w:styleId="TOC6">
    <w:name w:val="toc 6"/>
    <w:basedOn w:val="Normal"/>
    <w:next w:val="Normal"/>
    <w:semiHidden/>
    <w:pPr>
      <w:tabs>
        <w:tab w:val="right" w:leader="dot" w:pos="9639"/>
      </w:tabs>
      <w:ind w:left="1200"/>
    </w:pPr>
  </w:style>
  <w:style w:type="paragraph" w:styleId="TOC7">
    <w:name w:val="toc 7"/>
    <w:basedOn w:val="Normal"/>
    <w:next w:val="Normal"/>
    <w:semiHidden/>
    <w:pPr>
      <w:tabs>
        <w:tab w:val="right" w:leader="dot" w:pos="9639"/>
      </w:tabs>
      <w:ind w:left="1440"/>
    </w:pPr>
  </w:style>
  <w:style w:type="paragraph" w:styleId="TOC8">
    <w:name w:val="toc 8"/>
    <w:basedOn w:val="Normal"/>
    <w:next w:val="Normal"/>
    <w:semiHidden/>
    <w:pPr>
      <w:tabs>
        <w:tab w:val="right" w:leader="dot" w:pos="9639"/>
      </w:tabs>
      <w:ind w:left="1680"/>
    </w:pPr>
  </w:style>
  <w:style w:type="paragraph" w:styleId="TOC9">
    <w:name w:val="toc 9"/>
    <w:basedOn w:val="Normal"/>
    <w:next w:val="Normal"/>
    <w:semiHidden/>
    <w:pPr>
      <w:tabs>
        <w:tab w:val="right" w:leader="dot" w:pos="9639"/>
      </w:tabs>
      <w:ind w:left="1920"/>
    </w:pPr>
  </w:style>
  <w:style w:type="paragraph" w:styleId="Header">
    <w:name w:val="header"/>
    <w:basedOn w:val="Normal"/>
    <w:pPr>
      <w:tabs>
        <w:tab w:val="center" w:pos="4536"/>
        <w:tab w:val="right" w:pos="9072"/>
      </w:tabs>
    </w:pPr>
  </w:style>
  <w:style w:type="paragraph" w:styleId="EnvelopeAddress">
    <w:name w:val="envelope address"/>
    <w:basedOn w:val="Normal"/>
    <w:pPr>
      <w:framePr w:w="7938" w:h="1985" w:hRule="exact" w:hSpace="141" w:wrap="auto" w:hAnchor="page" w:xAlign="center" w:yAlign="bottom"/>
      <w:ind w:left="2835"/>
    </w:pPr>
  </w:style>
  <w:style w:type="paragraph" w:styleId="Footer">
    <w:name w:val="footer"/>
    <w:basedOn w:val="Normal"/>
    <w:pPr>
      <w:tabs>
        <w:tab w:val="center" w:pos="4536"/>
        <w:tab w:val="right" w:pos="9072"/>
      </w:tabs>
    </w:pPr>
  </w:style>
  <w:style w:type="character" w:styleId="PageNumber">
    <w:name w:val="page number"/>
    <w:basedOn w:val="DefaultParagraphFont"/>
    <w:rPr>
      <w:rFonts w:ascii="Arial" w:hAnsi="Arial"/>
      <w:sz w:val="24"/>
    </w:rPr>
  </w:style>
  <w:style w:type="paragraph" w:styleId="Caption">
    <w:name w:val="caption"/>
    <w:basedOn w:val="Normal"/>
    <w:next w:val="Normal"/>
    <w:qFormat/>
    <w:pPr>
      <w:spacing w:before="120" w:after="120"/>
    </w:pPr>
    <w:rPr>
      <w:b/>
    </w:rPr>
  </w:style>
  <w:style w:type="paragraph" w:styleId="BodyText">
    <w:name w:val="Body Text"/>
    <w:basedOn w:val="Normal"/>
    <w:pPr>
      <w:spacing w:line="150" w:lineRule="exact"/>
    </w:pPr>
    <w:rPr>
      <w:sz w:val="14"/>
    </w:rPr>
  </w:style>
  <w:style w:type="paragraph" w:styleId="ListBullet">
    <w:name w:val="List Bullet"/>
    <w:basedOn w:val="Normal"/>
    <w:pPr>
      <w:numPr>
        <w:numId w:val="2"/>
      </w:numPr>
      <w:overflowPunct/>
      <w:autoSpaceDE/>
      <w:autoSpaceDN/>
      <w:adjustRightInd/>
      <w:textAlignment w:val="auto"/>
    </w:pPr>
    <w:rPr>
      <w:sz w:val="22"/>
      <w:szCs w:val="24"/>
    </w:rPr>
  </w:style>
  <w:style w:type="paragraph" w:styleId="BalloonText">
    <w:name w:val="Balloon Text"/>
    <w:basedOn w:val="Normal"/>
    <w:semiHidden/>
    <w:rPr>
      <w:rFonts w:ascii="Tahoma" w:hAnsi="Tahoma" w:cs="Tahoma"/>
      <w:sz w:val="16"/>
      <w:szCs w:val="16"/>
    </w:rPr>
  </w:style>
  <w:style w:type="paragraph" w:styleId="ListBullet2">
    <w:name w:val="List Bullet 2"/>
    <w:basedOn w:val="Normal"/>
    <w:pPr>
      <w:numPr>
        <w:numId w:val="4"/>
      </w:numPr>
      <w:overflowPunct/>
      <w:autoSpaceDE/>
      <w:autoSpaceDN/>
      <w:adjustRightInd/>
      <w:textAlignment w:val="auto"/>
    </w:pPr>
    <w:rPr>
      <w:sz w:val="22"/>
      <w:szCs w:val="24"/>
    </w:rPr>
  </w:style>
  <w:style w:type="paragraph" w:styleId="ListBullet3">
    <w:name w:val="List Bullet 3"/>
    <w:basedOn w:val="Normal"/>
    <w:pPr>
      <w:numPr>
        <w:numId w:val="6"/>
      </w:numPr>
      <w:overflowPunct/>
      <w:autoSpaceDE/>
      <w:autoSpaceDN/>
      <w:adjustRightInd/>
      <w:textAlignment w:val="auto"/>
    </w:pPr>
    <w:rPr>
      <w:sz w:val="22"/>
      <w:szCs w:val="24"/>
    </w:rPr>
  </w:style>
  <w:style w:type="paragraph" w:styleId="ListBullet4">
    <w:name w:val="List Bullet 4"/>
    <w:basedOn w:val="Normal"/>
    <w:pPr>
      <w:numPr>
        <w:numId w:val="8"/>
      </w:numPr>
      <w:overflowPunct/>
      <w:autoSpaceDE/>
      <w:autoSpaceDN/>
      <w:adjustRightInd/>
      <w:textAlignment w:val="auto"/>
    </w:pPr>
    <w:rPr>
      <w:sz w:val="22"/>
      <w:szCs w:val="24"/>
    </w:rPr>
  </w:style>
  <w:style w:type="paragraph" w:styleId="ListBullet5">
    <w:name w:val="List Bullet 5"/>
    <w:basedOn w:val="Normal"/>
    <w:pPr>
      <w:numPr>
        <w:numId w:val="10"/>
      </w:numPr>
      <w:overflowPunct/>
      <w:autoSpaceDE/>
      <w:autoSpaceDN/>
      <w:adjustRightInd/>
      <w:textAlignment w:val="auto"/>
    </w:pPr>
    <w:rPr>
      <w:sz w:val="22"/>
      <w:szCs w:val="24"/>
    </w:r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402444">
      <w:bodyDiv w:val="1"/>
      <w:marLeft w:val="0"/>
      <w:marRight w:val="0"/>
      <w:marTop w:val="0"/>
      <w:marBottom w:val="0"/>
      <w:divBdr>
        <w:top w:val="none" w:sz="0" w:space="0" w:color="auto"/>
        <w:left w:val="none" w:sz="0" w:space="0" w:color="auto"/>
        <w:bottom w:val="none" w:sz="0" w:space="0" w:color="auto"/>
        <w:right w:val="none" w:sz="0" w:space="0" w:color="auto"/>
      </w:divBdr>
    </w:div>
    <w:div w:id="650669432">
      <w:bodyDiv w:val="1"/>
      <w:marLeft w:val="0"/>
      <w:marRight w:val="0"/>
      <w:marTop w:val="0"/>
      <w:marBottom w:val="0"/>
      <w:divBdr>
        <w:top w:val="none" w:sz="0" w:space="0" w:color="auto"/>
        <w:left w:val="none" w:sz="0" w:space="0" w:color="auto"/>
        <w:bottom w:val="none" w:sz="0" w:space="0" w:color="auto"/>
        <w:right w:val="none" w:sz="0" w:space="0" w:color="auto"/>
      </w:divBdr>
    </w:div>
    <w:div w:id="1047679152">
      <w:bodyDiv w:val="1"/>
      <w:marLeft w:val="0"/>
      <w:marRight w:val="0"/>
      <w:marTop w:val="0"/>
      <w:marBottom w:val="0"/>
      <w:divBdr>
        <w:top w:val="none" w:sz="0" w:space="0" w:color="auto"/>
        <w:left w:val="none" w:sz="0" w:space="0" w:color="auto"/>
        <w:bottom w:val="none" w:sz="0" w:space="0" w:color="auto"/>
        <w:right w:val="none" w:sz="0" w:space="0" w:color="auto"/>
      </w:divBdr>
    </w:div>
    <w:div w:id="1190410196">
      <w:bodyDiv w:val="1"/>
      <w:marLeft w:val="0"/>
      <w:marRight w:val="0"/>
      <w:marTop w:val="0"/>
      <w:marBottom w:val="0"/>
      <w:divBdr>
        <w:top w:val="none" w:sz="0" w:space="0" w:color="auto"/>
        <w:left w:val="none" w:sz="0" w:space="0" w:color="auto"/>
        <w:bottom w:val="none" w:sz="0" w:space="0" w:color="auto"/>
        <w:right w:val="none" w:sz="0" w:space="0" w:color="auto"/>
      </w:divBdr>
      <w:divsChild>
        <w:div w:id="1708679523">
          <w:marLeft w:val="0"/>
          <w:marRight w:val="0"/>
          <w:marTop w:val="0"/>
          <w:marBottom w:val="0"/>
          <w:divBdr>
            <w:top w:val="none" w:sz="0" w:space="0" w:color="auto"/>
            <w:left w:val="none" w:sz="0" w:space="0" w:color="auto"/>
            <w:bottom w:val="none" w:sz="0" w:space="0" w:color="auto"/>
            <w:right w:val="none" w:sz="0" w:space="0" w:color="auto"/>
          </w:divBdr>
          <w:divsChild>
            <w:div w:id="1749881486">
              <w:marLeft w:val="0"/>
              <w:marRight w:val="0"/>
              <w:marTop w:val="765"/>
              <w:marBottom w:val="45"/>
              <w:divBdr>
                <w:top w:val="single" w:sz="4" w:space="0" w:color="DDDDDD"/>
                <w:left w:val="none" w:sz="0" w:space="0" w:color="auto"/>
                <w:bottom w:val="none" w:sz="0" w:space="0" w:color="auto"/>
                <w:right w:val="none" w:sz="0" w:space="0" w:color="auto"/>
              </w:divBdr>
              <w:divsChild>
                <w:div w:id="458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422045">
      <w:bodyDiv w:val="1"/>
      <w:marLeft w:val="0"/>
      <w:marRight w:val="0"/>
      <w:marTop w:val="0"/>
      <w:marBottom w:val="0"/>
      <w:divBdr>
        <w:top w:val="none" w:sz="0" w:space="0" w:color="auto"/>
        <w:left w:val="none" w:sz="0" w:space="0" w:color="auto"/>
        <w:bottom w:val="none" w:sz="0" w:space="0" w:color="auto"/>
        <w:right w:val="none" w:sz="0" w:space="0" w:color="auto"/>
      </w:divBdr>
      <w:divsChild>
        <w:div w:id="119422792">
          <w:marLeft w:val="0"/>
          <w:marRight w:val="0"/>
          <w:marTop w:val="0"/>
          <w:marBottom w:val="0"/>
          <w:divBdr>
            <w:top w:val="none" w:sz="0" w:space="0" w:color="auto"/>
            <w:left w:val="single" w:sz="4" w:space="5" w:color="CCCCCC"/>
            <w:bottom w:val="none" w:sz="0" w:space="0" w:color="auto"/>
            <w:right w:val="single" w:sz="4" w:space="5" w:color="CCCCCC"/>
          </w:divBdr>
          <w:divsChild>
            <w:div w:id="1884252588">
              <w:marLeft w:val="0"/>
              <w:marRight w:val="0"/>
              <w:marTop w:val="0"/>
              <w:marBottom w:val="0"/>
              <w:divBdr>
                <w:top w:val="none" w:sz="0" w:space="0" w:color="auto"/>
                <w:left w:val="none" w:sz="0" w:space="0" w:color="auto"/>
                <w:bottom w:val="none" w:sz="0" w:space="0" w:color="auto"/>
                <w:right w:val="none" w:sz="0" w:space="0" w:color="auto"/>
              </w:divBdr>
              <w:divsChild>
                <w:div w:id="632948963">
                  <w:marLeft w:val="0"/>
                  <w:marRight w:val="0"/>
                  <w:marTop w:val="0"/>
                  <w:marBottom w:val="0"/>
                  <w:divBdr>
                    <w:top w:val="none" w:sz="0" w:space="0" w:color="auto"/>
                    <w:left w:val="none" w:sz="0" w:space="0" w:color="auto"/>
                    <w:bottom w:val="none" w:sz="0" w:space="0" w:color="auto"/>
                    <w:right w:val="none" w:sz="0" w:space="0" w:color="auto"/>
                  </w:divBdr>
                  <w:divsChild>
                    <w:div w:id="173874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340824">
      <w:bodyDiv w:val="1"/>
      <w:marLeft w:val="0"/>
      <w:marRight w:val="0"/>
      <w:marTop w:val="0"/>
      <w:marBottom w:val="0"/>
      <w:divBdr>
        <w:top w:val="none" w:sz="0" w:space="0" w:color="auto"/>
        <w:left w:val="none" w:sz="0" w:space="0" w:color="auto"/>
        <w:bottom w:val="none" w:sz="0" w:space="0" w:color="auto"/>
        <w:right w:val="none" w:sz="0" w:space="0" w:color="auto"/>
      </w:divBdr>
      <w:divsChild>
        <w:div w:id="823162193">
          <w:marLeft w:val="0"/>
          <w:marRight w:val="0"/>
          <w:marTop w:val="0"/>
          <w:marBottom w:val="0"/>
          <w:divBdr>
            <w:top w:val="none" w:sz="0" w:space="0" w:color="auto"/>
            <w:left w:val="none" w:sz="0" w:space="0" w:color="auto"/>
            <w:bottom w:val="none" w:sz="0" w:space="0" w:color="auto"/>
            <w:right w:val="none" w:sz="0" w:space="0" w:color="auto"/>
          </w:divBdr>
          <w:divsChild>
            <w:div w:id="1864512340">
              <w:marLeft w:val="0"/>
              <w:marRight w:val="0"/>
              <w:marTop w:val="765"/>
              <w:marBottom w:val="45"/>
              <w:divBdr>
                <w:top w:val="single" w:sz="4" w:space="0" w:color="DDDDDD"/>
                <w:left w:val="none" w:sz="0" w:space="0" w:color="auto"/>
                <w:bottom w:val="none" w:sz="0" w:space="0" w:color="auto"/>
                <w:right w:val="none" w:sz="0" w:space="0" w:color="auto"/>
              </w:divBdr>
              <w:divsChild>
                <w:div w:id="107986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9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bew\Local%20Settings\Temporary%20Internet%20Files\OLK7C\Cement%20template%20-%20Ketton%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96eea8bd4e14a84a3dc457052244126e">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a42c5bf988c05ff29c9c7baaa7ca7627"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Padeswood Cement Works  SITE CONTACT  DAVID QUICK  01244 550330  david.quick@heidelbergmaterials.com</Site_x0020_Name>
    <Internal_x002f_External xmlns="859f7ad6-93f6-4205-b62b-a17f28acbbac">Incoming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Hanson House, 14 Castle Hill, Maidenhead, Berkshire.  SL6 4JJ</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2015-05-12T23:00:00+00:00</Document_x0020_Date>
    <Facility_x0020_Address xmlns="859f7ad6-93f6-4205-b62b-a17f28acbbac">Padeswood Works, Padeswood, Mold, Flintshire.</Facility_x0020_Address>
    <Environment_x0020_Sub_x0020_Folder xmlns="859f7ad6-93f6-4205-b62b-a17f28acbbac">Licence supervision</Environment_x0020_Sub_x0020_Folder>
    <Customer_x0020_Name xmlns="859f7ad6-93f6-4205-b62b-a17f28acbbac">Castle Cement Limited</Customer_x0020_Name>
    <IconOverlay xmlns="http://schemas.microsoft.com/sharepoint/v4" xsi:nil="true"/>
    <Surrendered_x002f_Expired xmlns="859f7ad6-93f6-4205-b62b-a17f28acbbac" xsi:nil="true"/>
    <Post_x0020_code xmlns="859f7ad6-93f6-4205-b62b-a17f28acbbac">CH7 4HB</Post_x0020_code>
    <Surrendered_x002f_Expired_x0020_Date xmlns="859f7ad6-93f6-4205-b62b-a17f28acbbac" xsi:nil="true"/>
    <_dlc_DocId xmlns="9be56660-2c31-41ef-bc00-23e72f632f2a">REGU-408-2757211</_dlc_DocId>
    <_dlc_DocIdUrl xmlns="9be56660-2c31-41ef-bc00-23e72f632f2a">
      <Url>https://cyfoethnaturiolcymru.sharepoint.com/teams/Regulatory/Permitting/_layouts/15/DocIdRedir.aspx?ID=REGU-408-2757211</Url>
      <Description>REGU-408-2757211</Description>
    </_dlc_DocIdUrl>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ACDA2D-C4ED-45A7-89AF-64D3CF7E98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7300053d-1c5f-4e78-b9e3-ee8c32344bce"/>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47694F-2D81-4241-8F59-3DB30CFBA740}">
  <ds:schemaRefs>
    <ds:schemaRef ds:uri="Microsoft.SharePoint.Taxonomy.ContentTypeSync"/>
  </ds:schemaRefs>
</ds:datastoreItem>
</file>

<file path=customXml/itemProps3.xml><?xml version="1.0" encoding="utf-8"?>
<ds:datastoreItem xmlns:ds="http://schemas.openxmlformats.org/officeDocument/2006/customXml" ds:itemID="{F53ED2ED-CB59-4770-8C4A-FF5ADB184040}">
  <ds:schemaRefs>
    <ds:schemaRef ds:uri="http://schemas.openxmlformats.org/package/2006/metadata/core-properties"/>
    <ds:schemaRef ds:uri="http://schemas.microsoft.com/office/infopath/2007/PartnerControls"/>
    <ds:schemaRef ds:uri="859f7ad6-93f6-4205-b62b-a17f28acbbac"/>
    <ds:schemaRef ds:uri="9be56660-2c31-41ef-bc00-23e72f632f2a"/>
    <ds:schemaRef ds:uri="http://schemas.microsoft.com/office/2006/documentManagement/types"/>
    <ds:schemaRef ds:uri="http://www.w3.org/XML/1998/namespace"/>
    <ds:schemaRef ds:uri="http://purl.org/dc/dcmitype/"/>
    <ds:schemaRef ds:uri="6e121689-de5b-41b9-a751-bfeda7fa2b07"/>
    <ds:schemaRef ds:uri="http://purl.org/dc/terms/"/>
    <ds:schemaRef ds:uri="http://purl.org/dc/elements/1.1/"/>
    <ds:schemaRef ds:uri="http://schemas.microsoft.com/sharepoint/v4"/>
    <ds:schemaRef ds:uri="7300053d-1c5f-4e78-b9e3-ee8c32344bce"/>
    <ds:schemaRef ds:uri="http://schemas.microsoft.com/office/2006/metadata/properties"/>
  </ds:schemaRefs>
</ds:datastoreItem>
</file>

<file path=customXml/itemProps4.xml><?xml version="1.0" encoding="utf-8"?>
<ds:datastoreItem xmlns:ds="http://schemas.openxmlformats.org/officeDocument/2006/customXml" ds:itemID="{67FC4CC5-8907-49F1-AB82-060009EB7C88}">
  <ds:schemaRefs>
    <ds:schemaRef ds:uri="http://schemas.microsoft.com/sharepoint/events"/>
  </ds:schemaRefs>
</ds:datastoreItem>
</file>

<file path=customXml/itemProps5.xml><?xml version="1.0" encoding="utf-8"?>
<ds:datastoreItem xmlns:ds="http://schemas.openxmlformats.org/officeDocument/2006/customXml" ds:itemID="{BE6722B1-2808-4DA4-9838-FE5115A249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Cement template - Ketton (2)</Template>
  <TotalTime>0</TotalTime>
  <Pages>1</Pages>
  <Words>249</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Group external letter</vt:lpstr>
    </vt:vector>
  </TitlesOfParts>
  <Company>HeidelbergCement AG</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 Smith</dc:creator>
  <cp:lastModifiedBy>Bradford, Julie</cp:lastModifiedBy>
  <cp:revision>3</cp:revision>
  <cp:lastPrinted>2015-02-16T15:35:00Z</cp:lastPrinted>
  <dcterms:created xsi:type="dcterms:W3CDTF">2025-04-24T09:48:00Z</dcterms:created>
  <dcterms:modified xsi:type="dcterms:W3CDTF">2025-04-25T06:40:00Z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381d4075-4226-4f69-9e20-c86de5216536</vt:lpwstr>
  </property>
  <property fmtid="{D5CDD505-2E9C-101B-9397-08002B2CF9AE}" pid="4" name="_docset_NoMedatataSyncRequired">
    <vt:lpwstr>False</vt:lpwstr>
  </property>
  <property fmtid="{D5CDD505-2E9C-101B-9397-08002B2CF9AE}" pid="5" name="_dlc_DocId">
    <vt:lpwstr>REGU-408-1301</vt:lpwstr>
  </property>
  <property fmtid="{D5CDD505-2E9C-101B-9397-08002B2CF9AE}" pid="6" name="_dlc_DocIdUrl">
    <vt:lpwstr>https://cyfoethnaturiolcymru.sharepoint.com/teams/Regulatory/Permitting/_layouts/15/DocIdRedir.aspx?ID=REGU-408-1301, REGU-408-1301</vt:lpwstr>
  </property>
  <property fmtid="{D5CDD505-2E9C-101B-9397-08002B2CF9AE}" pid="7" name="MediaServiceImageTags">
    <vt:lpwstr/>
  </property>
</Properties>
</file>