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699E38B9" w14:textId="391B1A44" w:rsidR="00E251EC" w:rsidRPr="00E251EC" w:rsidRDefault="00E251EC" w:rsidP="00E251EC">
      <w:pPr>
        <w:pStyle w:val="EndnoteText"/>
        <w:ind w:firstLine="720"/>
        <w:rPr>
          <w:rFonts w:cs="Arial"/>
          <w:szCs w:val="24"/>
        </w:rPr>
      </w:pPr>
      <w:r w:rsidRPr="00E251EC">
        <w:rPr>
          <w:rFonts w:cs="Arial"/>
          <w:szCs w:val="24"/>
        </w:rPr>
        <w:t>The Treatment Hub Limited</w:t>
      </w:r>
    </w:p>
    <w:p w14:paraId="75F2FC80" w14:textId="77777777" w:rsidR="00E251EC" w:rsidRPr="00E251EC" w:rsidRDefault="00E251EC" w:rsidP="00E251EC">
      <w:pPr>
        <w:pStyle w:val="EndnoteText"/>
        <w:ind w:firstLine="720"/>
        <w:rPr>
          <w:rFonts w:cs="Arial"/>
          <w:szCs w:val="24"/>
        </w:rPr>
      </w:pPr>
      <w:r w:rsidRPr="00E251EC">
        <w:rPr>
          <w:rFonts w:cs="Arial"/>
          <w:szCs w:val="24"/>
        </w:rPr>
        <w:t>Brook House</w:t>
      </w:r>
    </w:p>
    <w:p w14:paraId="05CDBEE7" w14:textId="77777777" w:rsidR="00E251EC" w:rsidRPr="00E251EC" w:rsidRDefault="00E251EC" w:rsidP="00E251EC">
      <w:pPr>
        <w:pStyle w:val="EndnoteText"/>
        <w:ind w:firstLine="720"/>
        <w:rPr>
          <w:rFonts w:cs="Arial"/>
          <w:szCs w:val="24"/>
        </w:rPr>
      </w:pPr>
      <w:r w:rsidRPr="00E251EC">
        <w:rPr>
          <w:rFonts w:cs="Arial"/>
          <w:szCs w:val="24"/>
        </w:rPr>
        <w:t>Moss Grove</w:t>
      </w:r>
    </w:p>
    <w:p w14:paraId="412155E5" w14:textId="77777777" w:rsidR="00E251EC" w:rsidRPr="00E251EC" w:rsidRDefault="00E251EC" w:rsidP="00E251EC">
      <w:pPr>
        <w:pStyle w:val="EndnoteText"/>
        <w:ind w:firstLine="720"/>
        <w:rPr>
          <w:rFonts w:cs="Arial"/>
          <w:szCs w:val="24"/>
        </w:rPr>
      </w:pPr>
      <w:r w:rsidRPr="00E251EC">
        <w:rPr>
          <w:rFonts w:cs="Arial"/>
          <w:szCs w:val="24"/>
        </w:rPr>
        <w:t>Kingswinford</w:t>
      </w:r>
    </w:p>
    <w:p w14:paraId="36E911F3" w14:textId="77777777" w:rsidR="00E251EC" w:rsidRPr="00E251EC" w:rsidRDefault="00E251EC" w:rsidP="00E251EC">
      <w:pPr>
        <w:pStyle w:val="EndnoteText"/>
        <w:ind w:firstLine="720"/>
        <w:rPr>
          <w:rFonts w:cs="Arial"/>
          <w:szCs w:val="24"/>
        </w:rPr>
      </w:pPr>
      <w:r w:rsidRPr="00E251EC">
        <w:rPr>
          <w:rFonts w:cs="Arial"/>
          <w:szCs w:val="24"/>
        </w:rPr>
        <w:t>West Midlands</w:t>
      </w:r>
    </w:p>
    <w:p w14:paraId="4D2E04B4" w14:textId="4434FF8F" w:rsidR="00971162" w:rsidRPr="00971162" w:rsidRDefault="00E251EC" w:rsidP="00E251EC">
      <w:pPr>
        <w:pStyle w:val="EndnoteText"/>
        <w:ind w:firstLine="720"/>
        <w:rPr>
          <w:rFonts w:cs="Arial"/>
          <w:szCs w:val="24"/>
        </w:rPr>
      </w:pPr>
      <w:r w:rsidRPr="00E251EC">
        <w:rPr>
          <w:rFonts w:cs="Arial"/>
          <w:szCs w:val="24"/>
        </w:rPr>
        <w:t>DY6 9HS</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09D79028"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E251EC" w:rsidRPr="00E251EC">
        <w:rPr>
          <w:rFonts w:cs="Arial"/>
          <w:szCs w:val="24"/>
        </w:rPr>
        <w:t>EPR/ZP3933NJ</w:t>
      </w:r>
    </w:p>
    <w:p w14:paraId="7A85705E" w14:textId="4BD35D1F" w:rsidR="00971162" w:rsidRPr="00971162" w:rsidRDefault="00C2606D" w:rsidP="00E251EC">
      <w:pPr>
        <w:ind w:left="2160" w:hanging="2160"/>
        <w:jc w:val="left"/>
        <w:rPr>
          <w:rFonts w:cs="Arial"/>
          <w:szCs w:val="24"/>
        </w:rPr>
      </w:pPr>
      <w:r w:rsidRPr="00E97C11">
        <w:rPr>
          <w:rFonts w:cs="Arial"/>
          <w:szCs w:val="24"/>
        </w:rPr>
        <w:t>Regulated Facility:</w:t>
      </w:r>
      <w:r w:rsidRPr="00E97C11">
        <w:rPr>
          <w:rFonts w:cs="Arial"/>
          <w:szCs w:val="24"/>
        </w:rPr>
        <w:tab/>
      </w:r>
      <w:r w:rsidR="00E251EC" w:rsidRPr="00E251EC">
        <w:rPr>
          <w:rFonts w:cs="Arial"/>
          <w:szCs w:val="24"/>
        </w:rPr>
        <w:t xml:space="preserve">The Treatment Hub Swansea, Building 2, Westfield Industrial Park, </w:t>
      </w:r>
      <w:proofErr w:type="spellStart"/>
      <w:r w:rsidR="00E251EC" w:rsidRPr="00E251EC">
        <w:rPr>
          <w:rFonts w:cs="Arial"/>
          <w:szCs w:val="24"/>
        </w:rPr>
        <w:t>Waunarlwydd</w:t>
      </w:r>
      <w:proofErr w:type="spellEnd"/>
      <w:r w:rsidR="00E251EC" w:rsidRPr="00E251EC">
        <w:rPr>
          <w:rFonts w:cs="Arial"/>
          <w:szCs w:val="24"/>
        </w:rPr>
        <w:t>, Swansea, SA5 4SF</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D742897" w:rsidR="00741CC7" w:rsidRDefault="00BB2196"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BB2196"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BB2196"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2196"/>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251EC"/>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0" ma:contentTypeDescription="Permitting &amp; Compliance Word Document" ma:contentTypeScope="" ma:versionID="66f37d2b06ab4e6fba4315526cdb2fd9">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357112aae9e3321e04cc406935866102"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Soil Treatment Centre</Site_x0020_Name>
    <Internal_x002f_External xmlns="859f7ad6-93f6-4205-b62b-a17f28acbbac">Outgoing document</Internal_x002f_External>
    <Post_x0020_code xmlns="859f7ad6-93f6-4205-b62b-a17f28acbbac">SA5 4SF</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Waunarlwydd, Swansea, SA5 4SF</Facility_x0020_Address>
    <Environment_x0020_Sub_x0020_Folder xmlns="859f7ad6-93f6-4205-b62b-a17f28acbbac">Licence variation</Environment_x0020_Sub_x0020_Folder>
    <Customer_x0020_Name xmlns="859f7ad6-93f6-4205-b62b-a17f28acbbac">The Treatment Hub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99C611-1E96-4674-98AB-9302EA71082A}"/>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DBFEAEFD-3EE8-4E21-8EFD-A8E9FF4888E3}"/>
</file>

<file path=customXml/itemProps4.xml><?xml version="1.0" encoding="utf-8"?>
<ds:datastoreItem xmlns:ds="http://schemas.openxmlformats.org/officeDocument/2006/customXml" ds:itemID="{380D659D-9DCB-4446-A6ED-F83E23461EBD}">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1380</Words>
  <Characters>8359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2019-04-05T12:16:00Z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5405032e-583b-4999-b046-db9ef0030671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REGU-409-85979</vt:lpwstr>
  </property>
  <property fmtid="{D5CDD505-2E9C-101B-9397-08002B2CF9AE}" pid="11" name="_dlc_DocIdUrl">
    <vt:lpwstr>https://cyfoethnaturiolcymru.sharepoint.com/teams/Regulatory/Permitting/_layouts/15/DocIdRedir.aspx?ID=REGU-409-85979, REGU-409-85979</vt:lpwstr>
  </property>
  <property fmtid="{D5CDD505-2E9C-101B-9397-08002B2CF9AE}" pid="12" name="_docset_NoMedatataSyncRequired">
    <vt:lpwstr>False</vt:lpwstr>
  </property>
</Properties>
</file>