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F54EB3" w:rsidRDefault="003719AD" w:rsidP="003719AD">
      <w:pPr>
        <w:pStyle w:val="Heading1"/>
        <w:spacing w:before="0" w:after="0"/>
        <w:jc w:val="left"/>
        <w:rPr>
          <w:bCs/>
          <w:color w:val="auto"/>
          <w:sz w:val="24"/>
          <w:szCs w:val="24"/>
        </w:rPr>
      </w:pPr>
    </w:p>
    <w:p w14:paraId="38DDE789" w14:textId="7C1B56CC" w:rsidR="00D04424" w:rsidRPr="00F54EB3" w:rsidRDefault="001F0E23" w:rsidP="003719AD">
      <w:pPr>
        <w:pStyle w:val="Heading1"/>
        <w:spacing w:before="0" w:after="0"/>
        <w:jc w:val="left"/>
        <w:rPr>
          <w:bCs/>
          <w:color w:val="auto"/>
          <w:sz w:val="32"/>
        </w:rPr>
      </w:pPr>
      <w:r w:rsidRPr="00F54EB3">
        <w:rPr>
          <w:bCs/>
          <w:color w:val="auto"/>
          <w:sz w:val="32"/>
        </w:rPr>
        <w:t>Variation</w:t>
      </w:r>
      <w:r w:rsidR="00B73ECB" w:rsidRPr="00F54EB3">
        <w:rPr>
          <w:bCs/>
          <w:color w:val="auto"/>
          <w:sz w:val="32"/>
        </w:rPr>
        <w:t xml:space="preserve"> </w:t>
      </w:r>
    </w:p>
    <w:p w14:paraId="39CA1330" w14:textId="77777777" w:rsidR="00761B04" w:rsidRPr="00F54EB3" w:rsidRDefault="00761B04" w:rsidP="0067478B">
      <w:pPr>
        <w:spacing w:after="120"/>
        <w:rPr>
          <w:rFonts w:ascii="Arial" w:hAnsi="Arial" w:cs="Arial"/>
          <w:szCs w:val="24"/>
        </w:rPr>
      </w:pPr>
    </w:p>
    <w:p w14:paraId="38DDE78D" w14:textId="0137BA5C" w:rsidR="00D04424" w:rsidRPr="00F54EB3" w:rsidRDefault="0060457F" w:rsidP="0067478B">
      <w:pPr>
        <w:spacing w:after="120"/>
        <w:rPr>
          <w:rFonts w:ascii="Arial" w:hAnsi="Arial" w:cs="Arial"/>
          <w:szCs w:val="24"/>
        </w:rPr>
      </w:pPr>
      <w:r w:rsidRPr="00F54EB3">
        <w:rPr>
          <w:rFonts w:ascii="Arial" w:hAnsi="Arial" w:cs="Arial"/>
          <w:szCs w:val="24"/>
        </w:rPr>
        <w:t xml:space="preserve">We have decided to </w:t>
      </w:r>
      <w:r w:rsidR="001500A3" w:rsidRPr="00F54EB3">
        <w:rPr>
          <w:rFonts w:ascii="Arial" w:hAnsi="Arial" w:cs="Arial"/>
          <w:szCs w:val="24"/>
        </w:rPr>
        <w:t xml:space="preserve">issue </w:t>
      </w:r>
      <w:r w:rsidRPr="00F54EB3">
        <w:rPr>
          <w:rFonts w:ascii="Arial" w:hAnsi="Arial" w:cs="Arial"/>
          <w:szCs w:val="24"/>
        </w:rPr>
        <w:t xml:space="preserve">the variation for </w:t>
      </w:r>
      <w:r w:rsidR="00761B04" w:rsidRPr="00F54EB3">
        <w:rPr>
          <w:rFonts w:ascii="Arial" w:hAnsi="Arial" w:cs="Arial"/>
          <w:szCs w:val="24"/>
        </w:rPr>
        <w:t>New Horizon Plastics Co Ltd</w:t>
      </w:r>
      <w:r w:rsidRPr="00F54EB3">
        <w:rPr>
          <w:rFonts w:ascii="Arial" w:hAnsi="Arial" w:cs="Arial"/>
          <w:szCs w:val="24"/>
        </w:rPr>
        <w:t xml:space="preserve"> operated by </w:t>
      </w:r>
      <w:r w:rsidR="00761B04" w:rsidRPr="00F54EB3">
        <w:rPr>
          <w:rFonts w:ascii="Arial" w:hAnsi="Arial" w:cs="Arial"/>
          <w:szCs w:val="24"/>
        </w:rPr>
        <w:t>New Horizon Plastics Co Ltd</w:t>
      </w:r>
      <w:r w:rsidR="004529F3" w:rsidRPr="00F54EB3">
        <w:rPr>
          <w:rFonts w:ascii="Arial" w:hAnsi="Arial" w:cs="Arial"/>
          <w:szCs w:val="24"/>
        </w:rPr>
        <w:t>.</w:t>
      </w:r>
    </w:p>
    <w:p w14:paraId="38DDE78E" w14:textId="73580ABE" w:rsidR="00D04424" w:rsidRPr="00F54EB3" w:rsidRDefault="00D04424" w:rsidP="0067478B">
      <w:pPr>
        <w:tabs>
          <w:tab w:val="left" w:pos="4253"/>
          <w:tab w:val="left" w:pos="6804"/>
        </w:tabs>
        <w:spacing w:after="120"/>
        <w:rPr>
          <w:rFonts w:ascii="Arial" w:hAnsi="Arial"/>
          <w:szCs w:val="24"/>
        </w:rPr>
      </w:pPr>
      <w:bookmarkStart w:id="0" w:name="OLE_LINK1"/>
      <w:bookmarkStart w:id="1" w:name="OLE_LINK2"/>
      <w:r w:rsidRPr="00F54EB3">
        <w:rPr>
          <w:rFonts w:ascii="Arial" w:hAnsi="Arial"/>
          <w:kern w:val="28"/>
          <w:szCs w:val="24"/>
        </w:rPr>
        <w:t>The</w:t>
      </w:r>
      <w:r w:rsidRPr="00F54EB3">
        <w:rPr>
          <w:rFonts w:ascii="Arial" w:hAnsi="Arial"/>
          <w:b/>
          <w:kern w:val="28"/>
          <w:szCs w:val="24"/>
        </w:rPr>
        <w:t xml:space="preserve"> </w:t>
      </w:r>
      <w:r w:rsidR="00857E69" w:rsidRPr="00F54EB3">
        <w:rPr>
          <w:rFonts w:ascii="Arial" w:hAnsi="Arial"/>
          <w:szCs w:val="24"/>
        </w:rPr>
        <w:t>variation</w:t>
      </w:r>
      <w:r w:rsidRPr="00F54EB3">
        <w:rPr>
          <w:rFonts w:ascii="Arial" w:hAnsi="Arial"/>
          <w:szCs w:val="24"/>
        </w:rPr>
        <w:t xml:space="preserve"> number is </w:t>
      </w:r>
      <w:r w:rsidR="00761B04" w:rsidRPr="00F54EB3">
        <w:rPr>
          <w:rFonts w:ascii="Arial" w:hAnsi="Arial"/>
          <w:szCs w:val="24"/>
        </w:rPr>
        <w:t>EPR/BB3697ZN/V002</w:t>
      </w:r>
    </w:p>
    <w:bookmarkEnd w:id="0"/>
    <w:bookmarkEnd w:id="1"/>
    <w:p w14:paraId="38DDE790" w14:textId="77777777" w:rsidR="00D04424" w:rsidRPr="0067478B" w:rsidRDefault="00D04424" w:rsidP="0067478B">
      <w:pPr>
        <w:spacing w:after="120"/>
        <w:rPr>
          <w:rFonts w:ascii="Arial" w:hAnsi="Arial"/>
          <w:szCs w:val="24"/>
        </w:rPr>
      </w:pPr>
      <w:r w:rsidRPr="00F54EB3">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F54EB3">
        <w:rPr>
          <w:rFonts w:ascii="Arial" w:hAnsi="Arial"/>
          <w:szCs w:val="24"/>
        </w:rPr>
        <w:t>al</w:t>
      </w:r>
      <w:r w:rsidRPr="00F54EB3">
        <w:rPr>
          <w:rFonts w:ascii="Arial" w:hAnsi="Arial"/>
          <w:szCs w:val="24"/>
        </w:rPr>
        <w:t xml:space="preserve"> protection is </w:t>
      </w:r>
      <w:r w:rsidRPr="0067478B">
        <w:rPr>
          <w:rFonts w:ascii="Arial" w:hAnsi="Arial"/>
          <w:szCs w:val="24"/>
        </w:rPr>
        <w:t>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Pr="00F54EB3" w:rsidRDefault="00D04424" w:rsidP="00B756D3">
      <w:pPr>
        <w:numPr>
          <w:ilvl w:val="0"/>
          <w:numId w:val="20"/>
        </w:numPr>
        <w:tabs>
          <w:tab w:val="clear" w:pos="1440"/>
          <w:tab w:val="num" w:pos="1134"/>
        </w:tabs>
        <w:spacing w:after="60"/>
        <w:ind w:left="1134" w:hanging="567"/>
        <w:rPr>
          <w:rFonts w:ascii="Arial" w:hAnsi="Arial"/>
        </w:rPr>
      </w:pPr>
      <w:r w:rsidRPr="00F54EB3">
        <w:rPr>
          <w:rFonts w:ascii="Arial" w:hAnsi="Arial"/>
        </w:rPr>
        <w:t>provides a record</w:t>
      </w:r>
      <w:r w:rsidR="00862631" w:rsidRPr="00F54EB3">
        <w:rPr>
          <w:rFonts w:ascii="Arial" w:hAnsi="Arial"/>
        </w:rPr>
        <w:t xml:space="preserve"> of the decision-making process</w:t>
      </w:r>
    </w:p>
    <w:p w14:paraId="38DDE797" w14:textId="77777777" w:rsidR="00D04424" w:rsidRPr="00F54EB3" w:rsidRDefault="00D04424" w:rsidP="00B756D3">
      <w:pPr>
        <w:numPr>
          <w:ilvl w:val="0"/>
          <w:numId w:val="20"/>
        </w:numPr>
        <w:tabs>
          <w:tab w:val="clear" w:pos="1440"/>
          <w:tab w:val="num" w:pos="1134"/>
        </w:tabs>
        <w:spacing w:after="60"/>
        <w:ind w:left="1134" w:hanging="567"/>
        <w:rPr>
          <w:rFonts w:ascii="Arial" w:hAnsi="Arial"/>
        </w:rPr>
      </w:pPr>
      <w:r w:rsidRPr="00F54EB3">
        <w:rPr>
          <w:rFonts w:ascii="Arial" w:hAnsi="Arial"/>
        </w:rPr>
        <w:t>shows how all relevant factor</w:t>
      </w:r>
      <w:r w:rsidR="00862631" w:rsidRPr="00F54EB3">
        <w:rPr>
          <w:rFonts w:ascii="Arial" w:hAnsi="Arial"/>
        </w:rPr>
        <w:t>s have been taken into account</w:t>
      </w:r>
    </w:p>
    <w:p w14:paraId="38DDE798" w14:textId="77777777" w:rsidR="00D04424" w:rsidRPr="00F54EB3" w:rsidRDefault="00D04424" w:rsidP="00544C49">
      <w:pPr>
        <w:numPr>
          <w:ilvl w:val="0"/>
          <w:numId w:val="20"/>
        </w:numPr>
        <w:tabs>
          <w:tab w:val="clear" w:pos="1440"/>
          <w:tab w:val="num" w:pos="1134"/>
        </w:tabs>
        <w:spacing w:after="60"/>
        <w:ind w:left="1134" w:hanging="567"/>
        <w:rPr>
          <w:rFonts w:ascii="Arial" w:hAnsi="Arial"/>
        </w:rPr>
      </w:pPr>
      <w:r w:rsidRPr="00F54EB3">
        <w:rPr>
          <w:rFonts w:ascii="Arial" w:hAnsi="Arial"/>
        </w:rPr>
        <w:t>justifies the specific conditions in the permit</w:t>
      </w:r>
      <w:r w:rsidR="00BF379C" w:rsidRPr="00F54EB3">
        <w:rPr>
          <w:rFonts w:ascii="Arial" w:hAnsi="Arial"/>
        </w:rPr>
        <w:t xml:space="preserve"> other than those in our</w:t>
      </w:r>
      <w:r w:rsidR="00F75702" w:rsidRPr="00F54EB3">
        <w:rPr>
          <w:rFonts w:ascii="Arial" w:hAnsi="Arial"/>
        </w:rPr>
        <w:t xml:space="preserve"> ge</w:t>
      </w:r>
      <w:r w:rsidR="00BF379C" w:rsidRPr="00F54EB3">
        <w:rPr>
          <w:rFonts w:ascii="Arial" w:hAnsi="Arial"/>
        </w:rPr>
        <w:t>neric permit template</w:t>
      </w:r>
      <w:r w:rsidRPr="00F54EB3">
        <w:rPr>
          <w:rFonts w:ascii="Arial" w:hAnsi="Arial"/>
        </w:rPr>
        <w:t>.</w:t>
      </w:r>
    </w:p>
    <w:p w14:paraId="38DDE799" w14:textId="77777777" w:rsidR="00D04424" w:rsidRPr="00F54EB3" w:rsidRDefault="00D04424" w:rsidP="00D04424">
      <w:pPr>
        <w:rPr>
          <w:rFonts w:ascii="Arial" w:hAnsi="Arial"/>
        </w:rPr>
      </w:pPr>
      <w:r w:rsidRPr="00F54EB3">
        <w:rPr>
          <w:rFonts w:ascii="Arial" w:hAnsi="Arial"/>
        </w:rPr>
        <w:t>Unless the decision document specifies otherwise we have accepted the applicant’s proposals.</w:t>
      </w:r>
    </w:p>
    <w:p w14:paraId="38DDE79A" w14:textId="77777777" w:rsidR="00D04424" w:rsidRPr="00F54EB3" w:rsidRDefault="00D04424" w:rsidP="00D04424">
      <w:pPr>
        <w:rPr>
          <w:rFonts w:ascii="Arial" w:hAnsi="Arial"/>
          <w:szCs w:val="24"/>
        </w:rPr>
      </w:pPr>
    </w:p>
    <w:p w14:paraId="38DDE79B" w14:textId="77777777" w:rsidR="00D04424" w:rsidRPr="00F54EB3" w:rsidRDefault="00D04424" w:rsidP="00D04424">
      <w:pPr>
        <w:rPr>
          <w:rFonts w:ascii="Arial" w:hAnsi="Arial"/>
          <w:b/>
          <w:szCs w:val="24"/>
        </w:rPr>
      </w:pPr>
    </w:p>
    <w:p w14:paraId="38DDE79C" w14:textId="77777777" w:rsidR="00D04424" w:rsidRPr="00F54EB3" w:rsidRDefault="00D04424" w:rsidP="00D04424">
      <w:pPr>
        <w:rPr>
          <w:rFonts w:ascii="Arial" w:hAnsi="Arial"/>
          <w:b/>
          <w:caps/>
          <w:sz w:val="28"/>
          <w:szCs w:val="28"/>
        </w:rPr>
      </w:pPr>
      <w:r w:rsidRPr="00F54EB3">
        <w:rPr>
          <w:rFonts w:ascii="Arial" w:hAnsi="Arial"/>
          <w:b/>
          <w:sz w:val="28"/>
          <w:szCs w:val="28"/>
        </w:rPr>
        <w:t>Structure of this document</w:t>
      </w:r>
    </w:p>
    <w:p w14:paraId="38DDE79D" w14:textId="77777777" w:rsidR="00D04424" w:rsidRPr="00F54EB3" w:rsidRDefault="00D04424" w:rsidP="00D04424">
      <w:pPr>
        <w:pStyle w:val="Heading8"/>
        <w:rPr>
          <w:caps w:val="0"/>
          <w:sz w:val="20"/>
        </w:rPr>
      </w:pPr>
    </w:p>
    <w:p w14:paraId="38DDE79F" w14:textId="77777777" w:rsidR="0067478B" w:rsidRPr="00F54EB3" w:rsidRDefault="0067478B" w:rsidP="00B756D3">
      <w:pPr>
        <w:numPr>
          <w:ilvl w:val="0"/>
          <w:numId w:val="18"/>
        </w:numPr>
        <w:tabs>
          <w:tab w:val="clear" w:pos="1440"/>
          <w:tab w:val="num" w:pos="1134"/>
        </w:tabs>
        <w:spacing w:after="60"/>
        <w:ind w:left="1134" w:hanging="567"/>
        <w:rPr>
          <w:rFonts w:ascii="Arial" w:hAnsi="Arial"/>
        </w:rPr>
      </w:pPr>
      <w:r w:rsidRPr="00F54EB3">
        <w:rPr>
          <w:rFonts w:ascii="Arial" w:hAnsi="Arial"/>
          <w:szCs w:val="24"/>
        </w:rPr>
        <w:t>Annex 1 the decision checklist</w:t>
      </w:r>
    </w:p>
    <w:p w14:paraId="38DDE7A0" w14:textId="3FBBF3C6" w:rsidR="00C44B7E" w:rsidRPr="00D61789" w:rsidRDefault="00D04424" w:rsidP="00B756D3">
      <w:pPr>
        <w:numPr>
          <w:ilvl w:val="0"/>
          <w:numId w:val="18"/>
        </w:numPr>
        <w:tabs>
          <w:tab w:val="clear" w:pos="1440"/>
          <w:tab w:val="num" w:pos="1134"/>
        </w:tabs>
        <w:spacing w:after="120"/>
        <w:ind w:left="1134" w:hanging="567"/>
        <w:rPr>
          <w:rFonts w:ascii="Arial" w:hAnsi="Arial"/>
        </w:rPr>
      </w:pPr>
      <w:r w:rsidRPr="00D61789">
        <w:rPr>
          <w:rFonts w:ascii="Arial" w:hAnsi="Arial"/>
          <w:szCs w:val="24"/>
        </w:rPr>
        <w:t xml:space="preserve">Annex 2 the </w:t>
      </w:r>
      <w:r w:rsidR="005D09D0" w:rsidRPr="00D61789">
        <w:rPr>
          <w:rFonts w:ascii="Arial" w:hAnsi="Arial"/>
          <w:szCs w:val="24"/>
        </w:rPr>
        <w:t>consultation</w:t>
      </w:r>
      <w:r w:rsidR="00761B04" w:rsidRPr="00D61789">
        <w:rPr>
          <w:rFonts w:ascii="Arial" w:hAnsi="Arial"/>
          <w:szCs w:val="24"/>
        </w:rPr>
        <w:t xml:space="preserve"> </w:t>
      </w:r>
      <w:r w:rsidR="009047F4" w:rsidRPr="00D61789">
        <w:rPr>
          <w:rFonts w:ascii="Arial" w:hAnsi="Arial"/>
          <w:szCs w:val="24"/>
        </w:rPr>
        <w:t>responses</w:t>
      </w:r>
    </w:p>
    <w:p w14:paraId="613FAB29" w14:textId="77777777" w:rsidR="00761B04" w:rsidRPr="00F54EB3" w:rsidRDefault="00761B04">
      <w:pPr>
        <w:rPr>
          <w:rFonts w:ascii="Arial" w:hAnsi="Arial"/>
          <w:b/>
          <w:kern w:val="28"/>
          <w:sz w:val="28"/>
          <w:szCs w:val="28"/>
        </w:rPr>
      </w:pPr>
      <w:r w:rsidRPr="00F54EB3">
        <w:rPr>
          <w:szCs w:val="28"/>
        </w:rPr>
        <w:br w:type="page"/>
      </w:r>
    </w:p>
    <w:p w14:paraId="38DDE7AE" w14:textId="46F51D31"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Pr="0067069D"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Pr="0067069D"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28"/>
        <w:gridCol w:w="11"/>
      </w:tblGrid>
      <w:tr w:rsidR="00792CEE" w:rsidRPr="00DA70FE" w14:paraId="38DDE7B9" w14:textId="77777777" w:rsidTr="00820174">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20174">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20174">
        <w:tc>
          <w:tcPr>
            <w:tcW w:w="1979"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39" w:type="dxa"/>
          </w:tcPr>
          <w:p w14:paraId="38DDE7D3" w14:textId="0C08845D" w:rsidR="00F42026"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3715FB">
            <w:pPr>
              <w:spacing w:before="60"/>
              <w:rPr>
                <w:rFonts w:ascii="Arial" w:hAnsi="Arial" w:cs="Arial"/>
                <w:szCs w:val="24"/>
              </w:rPr>
            </w:pPr>
          </w:p>
        </w:tc>
        <w:tc>
          <w:tcPr>
            <w:tcW w:w="1139"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20174">
        <w:tc>
          <w:tcPr>
            <w:tcW w:w="1979" w:type="dxa"/>
            <w:gridSpan w:val="2"/>
            <w:tcBorders>
              <w:bottom w:val="single" w:sz="4" w:space="0" w:color="auto"/>
            </w:tcBorders>
          </w:tcPr>
          <w:p w14:paraId="38DDE7D7" w14:textId="188159DC" w:rsidR="00F42026" w:rsidRPr="003715FB" w:rsidRDefault="00F42026" w:rsidP="007C0DCA">
            <w:pPr>
              <w:pStyle w:val="Heading3"/>
              <w:spacing w:before="60"/>
              <w:rPr>
                <w:rFonts w:ascii="Arial" w:hAnsi="Arial" w:cs="Arial"/>
                <w:b w:val="0"/>
                <w:szCs w:val="24"/>
                <w:highlight w:val="red"/>
              </w:rPr>
            </w:pPr>
            <w:r w:rsidRPr="003715FB">
              <w:rPr>
                <w:rFonts w:ascii="Arial" w:hAnsi="Arial" w:cs="Arial"/>
                <w:b w:val="0"/>
                <w:szCs w:val="24"/>
              </w:rPr>
              <w:t>Responses to consultation</w:t>
            </w:r>
            <w:r w:rsidR="003715FB" w:rsidRPr="003715FB">
              <w:rPr>
                <w:rFonts w:ascii="Arial" w:hAnsi="Arial" w:cs="Arial"/>
                <w:b w:val="0"/>
                <w:szCs w:val="24"/>
              </w:rPr>
              <w:t xml:space="preserve"> and </w:t>
            </w:r>
            <w:r w:rsidRPr="003715FB">
              <w:rPr>
                <w:rFonts w:ascii="Arial" w:hAnsi="Arial" w:cs="Arial"/>
                <w:b w:val="0"/>
                <w:szCs w:val="24"/>
              </w:rPr>
              <w:t xml:space="preserve">web publicising </w:t>
            </w:r>
          </w:p>
        </w:tc>
        <w:tc>
          <w:tcPr>
            <w:tcW w:w="6239" w:type="dxa"/>
            <w:tcBorders>
              <w:bottom w:val="single" w:sz="4" w:space="0" w:color="auto"/>
            </w:tcBorders>
          </w:tcPr>
          <w:p w14:paraId="38DDE7D8" w14:textId="4C57A779" w:rsidR="00F42026" w:rsidRPr="003715FB" w:rsidRDefault="00F42026" w:rsidP="007C0DCA">
            <w:pPr>
              <w:spacing w:before="60"/>
              <w:rPr>
                <w:rFonts w:ascii="Arial" w:hAnsi="Arial" w:cs="Arial"/>
                <w:szCs w:val="24"/>
              </w:rPr>
            </w:pPr>
            <w:r w:rsidRPr="003715FB">
              <w:rPr>
                <w:rFonts w:ascii="Arial" w:hAnsi="Arial" w:cs="Arial"/>
                <w:szCs w:val="24"/>
              </w:rPr>
              <w:t xml:space="preserve">The </w:t>
            </w:r>
            <w:r w:rsidR="008E02D7" w:rsidRPr="003715FB">
              <w:rPr>
                <w:rFonts w:ascii="Arial" w:hAnsi="Arial" w:cs="Arial"/>
                <w:szCs w:val="24"/>
              </w:rPr>
              <w:t>web publicising</w:t>
            </w:r>
            <w:r w:rsidR="003715FB" w:rsidRPr="003715FB">
              <w:rPr>
                <w:rFonts w:ascii="Arial" w:hAnsi="Arial" w:cs="Arial"/>
                <w:szCs w:val="24"/>
              </w:rPr>
              <w:t xml:space="preserve"> and</w:t>
            </w:r>
            <w:r w:rsidR="008E02D7" w:rsidRPr="003715FB">
              <w:rPr>
                <w:rFonts w:ascii="Arial" w:hAnsi="Arial" w:cs="Arial"/>
                <w:szCs w:val="24"/>
              </w:rPr>
              <w:t xml:space="preserve"> </w:t>
            </w:r>
            <w:r w:rsidRPr="003715FB">
              <w:rPr>
                <w:rFonts w:ascii="Arial" w:hAnsi="Arial" w:cs="Arial"/>
                <w:szCs w:val="24"/>
              </w:rPr>
              <w:t>consultation</w:t>
            </w:r>
            <w:r w:rsidR="00AC5DE6" w:rsidRPr="003715FB">
              <w:rPr>
                <w:rFonts w:ascii="Arial" w:hAnsi="Arial" w:cs="Arial"/>
                <w:szCs w:val="24"/>
              </w:rPr>
              <w:t xml:space="preserve"> </w:t>
            </w:r>
            <w:r w:rsidRPr="003715FB">
              <w:rPr>
                <w:rFonts w:ascii="Arial" w:hAnsi="Arial" w:cs="Arial"/>
                <w:szCs w:val="24"/>
              </w:rPr>
              <w:t>responses</w:t>
            </w:r>
            <w:r w:rsidR="00AC5DE6" w:rsidRPr="003715FB">
              <w:rPr>
                <w:rFonts w:ascii="Arial" w:hAnsi="Arial" w:cs="Arial"/>
                <w:szCs w:val="24"/>
              </w:rPr>
              <w:t xml:space="preserve"> </w:t>
            </w:r>
            <w:r w:rsidRPr="003715FB">
              <w:rPr>
                <w:rFonts w:ascii="Arial" w:hAnsi="Arial" w:cs="Arial"/>
                <w:szCs w:val="24"/>
              </w:rPr>
              <w:t xml:space="preserve">(Annex 2) were taken into account in the decision.  </w:t>
            </w:r>
          </w:p>
          <w:p w14:paraId="38DDE7DA" w14:textId="77777777" w:rsidR="00F42026" w:rsidRPr="003715FB" w:rsidRDefault="00F42026" w:rsidP="007C0DCA">
            <w:pPr>
              <w:spacing w:before="60"/>
              <w:rPr>
                <w:rFonts w:ascii="Arial" w:hAnsi="Arial" w:cs="Arial"/>
                <w:szCs w:val="24"/>
              </w:rPr>
            </w:pPr>
            <w:r w:rsidRPr="003715FB">
              <w:rPr>
                <w:rFonts w:ascii="Arial" w:hAnsi="Arial" w:cs="Arial"/>
                <w:szCs w:val="24"/>
              </w:rPr>
              <w:t xml:space="preserve">The decision was taken in accordance with our guidance. </w:t>
            </w:r>
          </w:p>
          <w:p w14:paraId="38DDE7DB" w14:textId="77777777" w:rsidR="00A656E7" w:rsidRPr="003715FB" w:rsidRDefault="00A656E7" w:rsidP="007C0DCA">
            <w:pPr>
              <w:spacing w:before="60"/>
              <w:rPr>
                <w:rFonts w:ascii="Arial" w:hAnsi="Arial" w:cs="Arial"/>
                <w:szCs w:val="24"/>
              </w:rPr>
            </w:pPr>
          </w:p>
        </w:tc>
        <w:tc>
          <w:tcPr>
            <w:tcW w:w="1139" w:type="dxa"/>
            <w:gridSpan w:val="2"/>
            <w:tcBorders>
              <w:bottom w:val="single" w:sz="4" w:space="0" w:color="auto"/>
            </w:tcBorders>
          </w:tcPr>
          <w:p w14:paraId="38DDE7DC" w14:textId="77777777" w:rsidR="00F42026" w:rsidRPr="003715FB" w:rsidRDefault="00F42026" w:rsidP="00792CEE">
            <w:pPr>
              <w:rPr>
                <w:rFonts w:ascii="Arial" w:hAnsi="Arial" w:cs="Arial"/>
                <w:szCs w:val="24"/>
              </w:rPr>
            </w:pPr>
            <w:r w:rsidRPr="003715FB">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20174">
        <w:tc>
          <w:tcPr>
            <w:tcW w:w="1979"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39" w:type="dxa"/>
            <w:tcBorders>
              <w:bottom w:val="single" w:sz="4" w:space="0" w:color="auto"/>
            </w:tcBorders>
          </w:tcPr>
          <w:p w14:paraId="2AB368E9" w14:textId="615924E9"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761B04">
              <w:rPr>
                <w:rFonts w:ascii="Arial" w:hAnsi="Arial" w:cs="Arial"/>
                <w:szCs w:val="24"/>
              </w:rPr>
              <w:t xml:space="preserve"> </w:t>
            </w:r>
            <w:r w:rsidRPr="00DA70FE">
              <w:rPr>
                <w:rFonts w:ascii="Arial" w:hAnsi="Arial" w:cs="Arial"/>
                <w:szCs w:val="24"/>
              </w:rPr>
              <w:t xml:space="preserve">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9"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20174">
        <w:tc>
          <w:tcPr>
            <w:tcW w:w="1979" w:type="dxa"/>
            <w:gridSpan w:val="2"/>
          </w:tcPr>
          <w:p w14:paraId="38DDE803" w14:textId="77777777" w:rsidR="00F42026" w:rsidRPr="000F6DA3" w:rsidRDefault="00F42026" w:rsidP="007C0DCA">
            <w:pPr>
              <w:spacing w:before="60"/>
              <w:rPr>
                <w:rFonts w:ascii="Arial" w:hAnsi="Arial" w:cs="Arial"/>
                <w:szCs w:val="24"/>
              </w:rPr>
            </w:pPr>
            <w:r w:rsidRPr="000F6DA3">
              <w:rPr>
                <w:rFonts w:ascii="Arial" w:hAnsi="Arial" w:cs="Arial"/>
                <w:szCs w:val="24"/>
              </w:rPr>
              <w:t xml:space="preserve">Applicable </w:t>
            </w:r>
            <w:r w:rsidR="00DB00B6" w:rsidRPr="000F6DA3">
              <w:rPr>
                <w:rFonts w:ascii="Arial" w:hAnsi="Arial" w:cs="Arial"/>
                <w:szCs w:val="24"/>
              </w:rPr>
              <w:t>d</w:t>
            </w:r>
            <w:r w:rsidRPr="000F6DA3">
              <w:rPr>
                <w:rFonts w:ascii="Arial" w:hAnsi="Arial" w:cs="Arial"/>
                <w:szCs w:val="24"/>
              </w:rPr>
              <w:t xml:space="preserve">irectives </w:t>
            </w:r>
          </w:p>
        </w:tc>
        <w:tc>
          <w:tcPr>
            <w:tcW w:w="6239" w:type="dxa"/>
          </w:tcPr>
          <w:p w14:paraId="38DDE804" w14:textId="77777777" w:rsidR="00F42026" w:rsidRPr="000F6DA3" w:rsidRDefault="00F42026" w:rsidP="007C0DCA">
            <w:pPr>
              <w:spacing w:before="60"/>
              <w:rPr>
                <w:rFonts w:ascii="Arial" w:hAnsi="Arial" w:cs="Arial"/>
                <w:szCs w:val="24"/>
              </w:rPr>
            </w:pPr>
            <w:r w:rsidRPr="000F6DA3">
              <w:rPr>
                <w:rFonts w:ascii="Arial" w:hAnsi="Arial" w:cs="Arial"/>
                <w:szCs w:val="24"/>
              </w:rPr>
              <w:t xml:space="preserve">All applicable European </w:t>
            </w:r>
            <w:r w:rsidR="00DB00B6" w:rsidRPr="000F6DA3">
              <w:rPr>
                <w:rFonts w:ascii="Arial" w:hAnsi="Arial" w:cs="Arial"/>
                <w:szCs w:val="24"/>
              </w:rPr>
              <w:t>d</w:t>
            </w:r>
            <w:r w:rsidRPr="000F6DA3">
              <w:rPr>
                <w:rFonts w:ascii="Arial" w:hAnsi="Arial" w:cs="Arial"/>
                <w:szCs w:val="24"/>
              </w:rPr>
              <w:t>irectives have been considered in the determination of the application.</w:t>
            </w:r>
          </w:p>
          <w:p w14:paraId="68EC766B" w14:textId="2A538532" w:rsidR="001F7933" w:rsidRPr="000F6DA3" w:rsidRDefault="00D1383C" w:rsidP="00685F82">
            <w:pPr>
              <w:spacing w:before="60"/>
              <w:rPr>
                <w:rFonts w:ascii="Arial" w:hAnsi="Arial" w:cs="Arial"/>
                <w:szCs w:val="24"/>
              </w:rPr>
            </w:pPr>
            <w:r w:rsidRPr="000F6DA3">
              <w:rPr>
                <w:rFonts w:ascii="Arial" w:hAnsi="Arial" w:cs="Arial"/>
                <w:szCs w:val="24"/>
              </w:rPr>
              <w:t>Treatment in shredders of metal waste</w:t>
            </w:r>
            <w:r w:rsidR="001F7933" w:rsidRPr="000F6DA3">
              <w:rPr>
                <w:rFonts w:ascii="Arial" w:hAnsi="Arial" w:cs="Arial"/>
                <w:szCs w:val="24"/>
              </w:rPr>
              <w:t xml:space="preserve"> </w:t>
            </w:r>
            <w:r w:rsidR="0067069D">
              <w:rPr>
                <w:rFonts w:ascii="Arial" w:hAnsi="Arial" w:cs="Arial"/>
                <w:szCs w:val="24"/>
              </w:rPr>
              <w:t xml:space="preserve">is a </w:t>
            </w:r>
            <w:r w:rsidR="001F7933" w:rsidRPr="000F6DA3">
              <w:rPr>
                <w:rFonts w:ascii="Arial" w:hAnsi="Arial" w:cs="Arial"/>
                <w:szCs w:val="24"/>
              </w:rPr>
              <w:t xml:space="preserve">treatment </w:t>
            </w:r>
            <w:r w:rsidR="0067069D">
              <w:rPr>
                <w:rFonts w:ascii="Arial" w:hAnsi="Arial" w:cs="Arial"/>
                <w:szCs w:val="24"/>
              </w:rPr>
              <w:t>activity</w:t>
            </w:r>
            <w:r w:rsidR="0067069D" w:rsidRPr="000F6DA3">
              <w:rPr>
                <w:rFonts w:ascii="Arial" w:hAnsi="Arial" w:cs="Arial"/>
                <w:szCs w:val="24"/>
              </w:rPr>
              <w:t xml:space="preserve"> </w:t>
            </w:r>
            <w:r w:rsidR="001F7933" w:rsidRPr="000F6DA3">
              <w:rPr>
                <w:rFonts w:ascii="Arial" w:hAnsi="Arial" w:cs="Arial"/>
                <w:szCs w:val="24"/>
              </w:rPr>
              <w:t xml:space="preserve">under the Industrial Emissions Directive. </w:t>
            </w:r>
          </w:p>
          <w:p w14:paraId="641E6790" w14:textId="782B0F07" w:rsidR="00A656E7" w:rsidRPr="000F6DA3" w:rsidRDefault="0067069D" w:rsidP="00183E96">
            <w:pPr>
              <w:spacing w:before="60"/>
              <w:rPr>
                <w:rFonts w:ascii="Arial" w:hAnsi="Arial" w:cs="Arial"/>
                <w:szCs w:val="24"/>
              </w:rPr>
            </w:pPr>
            <w:r>
              <w:rPr>
                <w:rFonts w:ascii="Arial" w:hAnsi="Arial" w:cs="Arial"/>
                <w:szCs w:val="24"/>
              </w:rPr>
              <w:t xml:space="preserve">Within the </w:t>
            </w:r>
            <w:r w:rsidR="00183E96" w:rsidRPr="000F6DA3">
              <w:rPr>
                <w:rFonts w:ascii="Arial" w:hAnsi="Arial" w:cs="Arial"/>
                <w:szCs w:val="24"/>
              </w:rPr>
              <w:t>tyre recycling facility</w:t>
            </w:r>
            <w:r w:rsidR="0072368C">
              <w:rPr>
                <w:rFonts w:ascii="Arial" w:hAnsi="Arial" w:cs="Arial"/>
                <w:szCs w:val="24"/>
              </w:rPr>
              <w:t xml:space="preserve"> (activity A2)</w:t>
            </w:r>
            <w:r>
              <w:rPr>
                <w:rFonts w:ascii="Arial" w:hAnsi="Arial" w:cs="Arial"/>
                <w:szCs w:val="24"/>
              </w:rPr>
              <w:t xml:space="preserve"> metal is removed from the tyres</w:t>
            </w:r>
            <w:r w:rsidR="00D2111B">
              <w:rPr>
                <w:rFonts w:ascii="Arial" w:hAnsi="Arial" w:cs="Arial"/>
                <w:szCs w:val="24"/>
              </w:rPr>
              <w:t xml:space="preserve"> </w:t>
            </w:r>
            <w:r w:rsidR="00183E96" w:rsidRPr="000F6DA3">
              <w:rPr>
                <w:rFonts w:ascii="Arial" w:hAnsi="Arial" w:cs="Arial"/>
                <w:szCs w:val="24"/>
              </w:rPr>
              <w:t xml:space="preserve">- </w:t>
            </w:r>
            <w:r>
              <w:rPr>
                <w:rFonts w:ascii="Arial" w:hAnsi="Arial" w:cs="Arial"/>
                <w:szCs w:val="24"/>
              </w:rPr>
              <w:t>A l</w:t>
            </w:r>
            <w:r w:rsidR="00183E96" w:rsidRPr="000F6DA3">
              <w:rPr>
                <w:rFonts w:ascii="Arial" w:hAnsi="Arial" w:cs="Arial"/>
                <w:szCs w:val="24"/>
              </w:rPr>
              <w:t xml:space="preserve">imit </w:t>
            </w:r>
            <w:r w:rsidR="0072368C">
              <w:rPr>
                <w:rFonts w:ascii="Arial" w:hAnsi="Arial" w:cs="Arial"/>
                <w:szCs w:val="24"/>
              </w:rPr>
              <w:t xml:space="preserve">of activity </w:t>
            </w:r>
            <w:r w:rsidR="00183E96" w:rsidRPr="000F6DA3">
              <w:rPr>
                <w:rFonts w:ascii="Arial" w:hAnsi="Arial" w:cs="Arial"/>
                <w:szCs w:val="24"/>
              </w:rPr>
              <w:t xml:space="preserve">has been included </w:t>
            </w:r>
            <w:r>
              <w:rPr>
                <w:rFonts w:ascii="Arial" w:hAnsi="Arial" w:cs="Arial"/>
                <w:szCs w:val="24"/>
              </w:rPr>
              <w:t xml:space="preserve">in </w:t>
            </w:r>
            <w:r w:rsidR="00183E96" w:rsidRPr="000F6DA3">
              <w:rPr>
                <w:rFonts w:ascii="Arial" w:hAnsi="Arial" w:cs="Arial"/>
                <w:szCs w:val="24"/>
              </w:rPr>
              <w:t xml:space="preserve">Table S1.1 of the permit to prohibit any treatment of metal waste </w:t>
            </w:r>
            <w:r>
              <w:rPr>
                <w:rFonts w:ascii="Arial" w:hAnsi="Arial" w:cs="Arial"/>
                <w:szCs w:val="24"/>
              </w:rPr>
              <w:t xml:space="preserve">using </w:t>
            </w:r>
            <w:r w:rsidRPr="0067069D">
              <w:rPr>
                <w:rFonts w:ascii="Arial" w:hAnsi="Arial" w:cs="Arial"/>
                <w:szCs w:val="24"/>
              </w:rPr>
              <w:t xml:space="preserve">shredders or shears </w:t>
            </w:r>
            <w:r w:rsidR="00183E96" w:rsidRPr="000F6DA3">
              <w:rPr>
                <w:rFonts w:ascii="Arial" w:hAnsi="Arial" w:cs="Arial"/>
                <w:szCs w:val="24"/>
              </w:rPr>
              <w:t xml:space="preserve">once </w:t>
            </w:r>
            <w:r w:rsidR="00DD51A8" w:rsidRPr="000F6DA3">
              <w:rPr>
                <w:rFonts w:ascii="Arial" w:hAnsi="Arial" w:cs="Arial"/>
                <w:szCs w:val="24"/>
              </w:rPr>
              <w:t>removed</w:t>
            </w:r>
            <w:r w:rsidR="00183E96" w:rsidRPr="000F6DA3">
              <w:rPr>
                <w:rFonts w:ascii="Arial" w:hAnsi="Arial" w:cs="Arial"/>
                <w:szCs w:val="24"/>
              </w:rPr>
              <w:t xml:space="preserve"> from the tyres</w:t>
            </w:r>
            <w:r w:rsidR="0072368C">
              <w:rPr>
                <w:rFonts w:ascii="Arial" w:hAnsi="Arial" w:cs="Arial"/>
                <w:szCs w:val="24"/>
              </w:rPr>
              <w:t>. T</w:t>
            </w:r>
            <w:r>
              <w:rPr>
                <w:rFonts w:ascii="Arial" w:hAnsi="Arial" w:cs="Arial"/>
                <w:szCs w:val="24"/>
              </w:rPr>
              <w:t>his is in place of including an</w:t>
            </w:r>
            <w:r w:rsidR="0072368C">
              <w:rPr>
                <w:rFonts w:ascii="Arial" w:hAnsi="Arial" w:cs="Arial"/>
                <w:szCs w:val="24"/>
              </w:rPr>
              <w:t xml:space="preserve"> IED limit within the permit. </w:t>
            </w:r>
          </w:p>
          <w:p w14:paraId="0E0627B7" w14:textId="5AC06221" w:rsidR="0072368C" w:rsidRDefault="0072368C" w:rsidP="00183E96">
            <w:pPr>
              <w:spacing w:before="60"/>
              <w:rPr>
                <w:rFonts w:ascii="Arial" w:hAnsi="Arial" w:cs="Arial"/>
                <w:szCs w:val="24"/>
              </w:rPr>
            </w:pPr>
            <w:r>
              <w:rPr>
                <w:rFonts w:ascii="Arial" w:hAnsi="Arial" w:cs="Arial"/>
                <w:szCs w:val="24"/>
              </w:rPr>
              <w:t xml:space="preserve">Confirmation that the metal waste will not be </w:t>
            </w:r>
            <w:r w:rsidRPr="000F6DA3">
              <w:rPr>
                <w:rFonts w:ascii="Arial" w:hAnsi="Arial" w:cs="Arial"/>
                <w:szCs w:val="24"/>
              </w:rPr>
              <w:t>sheared or shredded</w:t>
            </w:r>
            <w:r>
              <w:rPr>
                <w:rFonts w:ascii="Arial" w:hAnsi="Arial" w:cs="Arial"/>
                <w:szCs w:val="24"/>
              </w:rPr>
              <w:t xml:space="preserve"> is given in </w:t>
            </w:r>
            <w:r w:rsidRPr="0072368C">
              <w:rPr>
                <w:rFonts w:ascii="Arial" w:hAnsi="Arial" w:cs="Arial"/>
                <w:i/>
                <w:iCs/>
                <w:szCs w:val="24"/>
              </w:rPr>
              <w:t>PAN-014178 Not duly made response EMAIL 1 OF 2</w:t>
            </w:r>
            <w:r>
              <w:rPr>
                <w:rFonts w:ascii="Arial" w:hAnsi="Arial" w:cs="Arial"/>
                <w:szCs w:val="24"/>
              </w:rPr>
              <w:t xml:space="preserve"> dated  22/07/21.</w:t>
            </w:r>
          </w:p>
          <w:p w14:paraId="38DDE807" w14:textId="54C59A8D" w:rsidR="00183E96" w:rsidRPr="000F6DA3" w:rsidRDefault="00183E96" w:rsidP="00183E96">
            <w:pPr>
              <w:spacing w:before="60"/>
              <w:rPr>
                <w:rFonts w:ascii="Arial" w:hAnsi="Arial" w:cs="Arial"/>
                <w:szCs w:val="24"/>
              </w:rPr>
            </w:pPr>
          </w:p>
        </w:tc>
        <w:tc>
          <w:tcPr>
            <w:tcW w:w="1139"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201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201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 xml:space="preserve">Considerations of SMNR - Compliance with our </w:t>
            </w:r>
            <w:r>
              <w:rPr>
                <w:rFonts w:ascii="Arial" w:hAnsi="Arial" w:cs="Arial"/>
              </w:rPr>
              <w:lastRenderedPageBreak/>
              <w:t>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44EE25" w14:textId="77777777" w:rsidR="006B5D0B" w:rsidRDefault="006B5D0B" w:rsidP="000F6DA3">
            <w:pPr>
              <w:pStyle w:val="NormalWeb"/>
              <w:rPr>
                <w:rFonts w:ascii="Arial" w:hAnsi="Arial" w:cs="Arial"/>
              </w:rPr>
            </w:pPr>
            <w:r>
              <w:rPr>
                <w:rFonts w:ascii="Arial" w:hAnsi="Arial" w:cs="Arial"/>
              </w:rPr>
              <w:lastRenderedPageBreak/>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6CCB1080" w:rsidR="000F6DA3" w:rsidRPr="000F6DA3" w:rsidRDefault="000F6DA3" w:rsidP="000F6DA3">
            <w:pPr>
              <w:pStyle w:val="NormalWeb"/>
              <w:rPr>
                <w:rFonts w:ascii="Arial" w:hAnsi="Arial" w:cs="Arial"/>
              </w:rPr>
            </w:pP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lastRenderedPageBreak/>
              <w:t></w:t>
            </w:r>
          </w:p>
        </w:tc>
      </w:tr>
      <w:tr w:rsidR="00820174" w:rsidRPr="00DA70FE" w14:paraId="38DDE80B" w14:textId="77777777" w:rsidTr="006B5D0B">
        <w:tc>
          <w:tcPr>
            <w:tcW w:w="9357" w:type="dxa"/>
            <w:gridSpan w:val="5"/>
            <w:shd w:val="clear" w:color="auto" w:fill="00B050"/>
          </w:tcPr>
          <w:p w14:paraId="38DDE80A" w14:textId="0507575A" w:rsidR="00820174" w:rsidRPr="00DA70FE" w:rsidRDefault="00820174" w:rsidP="00820174">
            <w:pPr>
              <w:spacing w:before="60"/>
              <w:rPr>
                <w:rFonts w:ascii="Arial" w:hAnsi="Arial" w:cs="Arial"/>
                <w:b/>
                <w:color w:val="FFFFFF"/>
                <w:szCs w:val="24"/>
              </w:rPr>
            </w:pPr>
            <w:r w:rsidRPr="00F30520">
              <w:rPr>
                <w:rFonts w:ascii="Arial" w:hAnsi="Arial" w:cs="Arial"/>
                <w:b/>
                <w:bCs/>
                <w:color w:val="FFFFFF" w:themeColor="background1"/>
              </w:rPr>
              <w:t>Environment Wales Act 2016 – Biodiversity and resilience of ecosystems duty</w:t>
            </w:r>
          </w:p>
        </w:tc>
      </w:tr>
      <w:tr w:rsidR="00820174" w:rsidRPr="00DA70FE" w14:paraId="3EAB80E1" w14:textId="77777777" w:rsidTr="00820174">
        <w:tc>
          <w:tcPr>
            <w:tcW w:w="1979" w:type="dxa"/>
            <w:gridSpan w:val="2"/>
            <w:shd w:val="clear" w:color="auto" w:fill="auto"/>
          </w:tcPr>
          <w:p w14:paraId="072F2C3B" w14:textId="1C2BD095" w:rsidR="00820174" w:rsidRPr="004B6262" w:rsidRDefault="00820174" w:rsidP="00820174">
            <w:pPr>
              <w:spacing w:before="60"/>
              <w:rPr>
                <w:rFonts w:ascii="Arial" w:hAnsi="Arial" w:cs="Arial"/>
                <w:b/>
                <w:color w:val="FFFFFF"/>
                <w:szCs w:val="24"/>
              </w:rPr>
            </w:pPr>
            <w:r w:rsidRPr="004B6262">
              <w:rPr>
                <w:rFonts w:ascii="Arial" w:hAnsi="Arial" w:cs="Arial"/>
              </w:rPr>
              <w:t>Consideration of Section 6</w:t>
            </w:r>
          </w:p>
        </w:tc>
        <w:tc>
          <w:tcPr>
            <w:tcW w:w="6239" w:type="dxa"/>
            <w:shd w:val="clear" w:color="auto" w:fill="auto"/>
          </w:tcPr>
          <w:p w14:paraId="20155BF3" w14:textId="77777777" w:rsidR="004B6262" w:rsidRPr="004B6262" w:rsidRDefault="00820174" w:rsidP="004B6262">
            <w:pPr>
              <w:pStyle w:val="NormalWeb"/>
              <w:spacing w:before="60"/>
              <w:rPr>
                <w:rFonts w:ascii="Arial" w:hAnsi="Arial" w:cs="Arial"/>
              </w:rPr>
            </w:pPr>
            <w:r w:rsidRPr="004B6262">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4B6262">
              <w:rPr>
                <w:i/>
                <w:iCs/>
              </w:rPr>
              <w:t xml:space="preserve">, </w:t>
            </w:r>
            <w:r w:rsidRPr="004B6262">
              <w:rPr>
                <w:rFonts w:ascii="Arial" w:hAnsi="Arial" w:cs="Arial"/>
              </w:rPr>
              <w:t>we have taken into account and had due regard to this duty in so far as it is consistent with the function of determining an application for an EPR permit.</w:t>
            </w:r>
          </w:p>
          <w:p w14:paraId="37C08782" w14:textId="6A323FB1" w:rsidR="00820174" w:rsidRPr="004B6262" w:rsidRDefault="00820174" w:rsidP="004B6262">
            <w:pPr>
              <w:pStyle w:val="NormalWeb"/>
              <w:spacing w:before="60"/>
              <w:rPr>
                <w:rFonts w:ascii="Arial" w:hAnsi="Arial" w:cs="Arial"/>
                <w:b/>
                <w:color w:val="FFFFFF"/>
              </w:rPr>
            </w:pPr>
          </w:p>
        </w:tc>
        <w:tc>
          <w:tcPr>
            <w:tcW w:w="1139" w:type="dxa"/>
            <w:gridSpan w:val="2"/>
            <w:shd w:val="clear" w:color="auto" w:fill="auto"/>
          </w:tcPr>
          <w:p w14:paraId="33F44FF0" w14:textId="5CD3C814" w:rsidR="00820174" w:rsidRPr="004B6262" w:rsidRDefault="00820174" w:rsidP="00820174">
            <w:pPr>
              <w:spacing w:before="60"/>
              <w:rPr>
                <w:rFonts w:ascii="Arial" w:hAnsi="Arial" w:cs="Arial"/>
                <w:b/>
                <w:color w:val="FFFFFF"/>
                <w:szCs w:val="24"/>
              </w:rPr>
            </w:pPr>
            <w:r w:rsidRPr="004B6262">
              <w:rPr>
                <w:rFonts w:ascii="Wingdings" w:hAnsi="Wingdings"/>
                <w:color w:val="000000"/>
              </w:rPr>
              <w:t></w:t>
            </w:r>
          </w:p>
        </w:tc>
      </w:tr>
      <w:tr w:rsidR="00820174" w:rsidRPr="00DA70FE" w14:paraId="486763C0" w14:textId="77777777" w:rsidTr="006B5D0B">
        <w:tc>
          <w:tcPr>
            <w:tcW w:w="9357" w:type="dxa"/>
            <w:gridSpan w:val="5"/>
            <w:shd w:val="clear" w:color="auto" w:fill="00B050"/>
          </w:tcPr>
          <w:p w14:paraId="67A1E1FC" w14:textId="29EC1F39" w:rsidR="00820174" w:rsidRPr="00DA70FE" w:rsidRDefault="00820174" w:rsidP="00820174">
            <w:pPr>
              <w:spacing w:before="60"/>
              <w:rPr>
                <w:rFonts w:ascii="Arial" w:hAnsi="Arial" w:cs="Arial"/>
                <w:b/>
                <w:color w:val="FFFFFF"/>
                <w:szCs w:val="24"/>
              </w:rPr>
            </w:pPr>
            <w:r w:rsidRPr="00DA70FE">
              <w:rPr>
                <w:rFonts w:ascii="Arial" w:hAnsi="Arial" w:cs="Arial"/>
                <w:b/>
                <w:color w:val="FFFFFF"/>
                <w:szCs w:val="24"/>
              </w:rPr>
              <w:t>The site</w:t>
            </w:r>
          </w:p>
        </w:tc>
      </w:tr>
      <w:tr w:rsidR="00820174" w:rsidRPr="00DA70FE" w14:paraId="38DDE813" w14:textId="77777777" w:rsidTr="00820174">
        <w:tc>
          <w:tcPr>
            <w:tcW w:w="1979" w:type="dxa"/>
            <w:gridSpan w:val="2"/>
          </w:tcPr>
          <w:p w14:paraId="38DDE80C" w14:textId="77777777" w:rsidR="00820174" w:rsidRPr="00DA70FE" w:rsidRDefault="00820174" w:rsidP="00820174">
            <w:pPr>
              <w:spacing w:before="60"/>
              <w:rPr>
                <w:rFonts w:ascii="Arial" w:hAnsi="Arial" w:cs="Arial"/>
                <w:szCs w:val="24"/>
              </w:rPr>
            </w:pPr>
            <w:r w:rsidRPr="00DA70FE">
              <w:rPr>
                <w:rFonts w:ascii="Arial" w:hAnsi="Arial" w:cs="Arial"/>
                <w:szCs w:val="24"/>
              </w:rPr>
              <w:t xml:space="preserve">Extent of the site of the facility </w:t>
            </w:r>
          </w:p>
        </w:tc>
        <w:tc>
          <w:tcPr>
            <w:tcW w:w="6239" w:type="dxa"/>
          </w:tcPr>
          <w:p w14:paraId="38DDE80D" w14:textId="1638D0C5" w:rsidR="00820174" w:rsidRPr="00DA70FE" w:rsidRDefault="00820174" w:rsidP="00820174">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Pr>
                <w:rFonts w:ascii="Arial" w:hAnsi="Arial" w:cs="Arial"/>
                <w:szCs w:val="24"/>
              </w:rPr>
              <w:t>.</w:t>
            </w:r>
            <w:r w:rsidRPr="00DA70FE">
              <w:rPr>
                <w:rFonts w:ascii="Arial" w:hAnsi="Arial" w:cs="Arial"/>
                <w:szCs w:val="24"/>
              </w:rPr>
              <w:t xml:space="preserve"> </w:t>
            </w:r>
          </w:p>
          <w:p w14:paraId="38DDE811" w14:textId="1CADE3B8" w:rsidR="00820174" w:rsidRPr="00DA70FE" w:rsidRDefault="00820174" w:rsidP="00820174">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9" w:type="dxa"/>
            <w:gridSpan w:val="2"/>
          </w:tcPr>
          <w:p w14:paraId="38DDE812" w14:textId="77777777" w:rsidR="00820174" w:rsidRPr="00DA70FE" w:rsidRDefault="00820174" w:rsidP="00820174">
            <w:pPr>
              <w:rPr>
                <w:rFonts w:ascii="Arial" w:hAnsi="Arial" w:cs="Arial"/>
                <w:color w:val="000000"/>
                <w:szCs w:val="24"/>
              </w:rPr>
            </w:pPr>
            <w:r w:rsidRPr="00DA70FE">
              <w:rPr>
                <w:rFonts w:ascii="Arial" w:hAnsi="Arial" w:cs="Arial"/>
                <w:color w:val="000000"/>
                <w:szCs w:val="24"/>
              </w:rPr>
              <w:sym w:font="Wingdings" w:char="F0FC"/>
            </w:r>
          </w:p>
        </w:tc>
      </w:tr>
      <w:tr w:rsidR="00820174" w:rsidRPr="00DA70FE" w14:paraId="38DDE821" w14:textId="77777777" w:rsidTr="00820174">
        <w:tc>
          <w:tcPr>
            <w:tcW w:w="1979" w:type="dxa"/>
            <w:gridSpan w:val="2"/>
          </w:tcPr>
          <w:p w14:paraId="38DDE81A" w14:textId="65075895" w:rsidR="00820174" w:rsidRPr="003C3C38" w:rsidRDefault="00820174" w:rsidP="00820174">
            <w:pPr>
              <w:spacing w:before="60"/>
              <w:rPr>
                <w:rFonts w:ascii="Arial" w:hAnsi="Arial" w:cs="Arial"/>
                <w:szCs w:val="24"/>
              </w:rPr>
            </w:pPr>
            <w:r w:rsidRPr="003C3C38">
              <w:rPr>
                <w:rFonts w:ascii="Arial" w:hAnsi="Arial" w:cs="Arial"/>
                <w:szCs w:val="24"/>
              </w:rPr>
              <w:t>Site condition report</w:t>
            </w:r>
          </w:p>
        </w:tc>
        <w:tc>
          <w:tcPr>
            <w:tcW w:w="6239" w:type="dxa"/>
          </w:tcPr>
          <w:p w14:paraId="38DDE81B" w14:textId="77777777" w:rsidR="00820174" w:rsidRPr="003C3C38" w:rsidRDefault="00820174" w:rsidP="00820174">
            <w:pPr>
              <w:spacing w:before="60"/>
              <w:rPr>
                <w:rFonts w:ascii="Arial" w:hAnsi="Arial" w:cs="Arial"/>
                <w:szCs w:val="24"/>
              </w:rPr>
            </w:pPr>
            <w:r w:rsidRPr="003C3C38">
              <w:rPr>
                <w:rFonts w:ascii="Arial" w:hAnsi="Arial" w:cs="Arial"/>
                <w:szCs w:val="24"/>
              </w:rPr>
              <w:t>The operator has provided a description of the condition of the site.</w:t>
            </w:r>
          </w:p>
          <w:p w14:paraId="38DDE81D" w14:textId="49E9A126" w:rsidR="00820174" w:rsidRPr="003C3C38" w:rsidRDefault="00820174" w:rsidP="00820174">
            <w:pPr>
              <w:spacing w:before="60"/>
              <w:rPr>
                <w:rFonts w:ascii="Arial" w:hAnsi="Arial" w:cs="Arial"/>
                <w:szCs w:val="24"/>
              </w:rPr>
            </w:pPr>
            <w:r w:rsidRPr="003C3C38">
              <w:rPr>
                <w:rFonts w:ascii="Arial" w:hAnsi="Arial" w:cs="Arial"/>
                <w:szCs w:val="24"/>
              </w:rPr>
              <w:t>We consider this description is satisfactory.  The decision was taken in accordance with our guidance on site condition reports – guidance and templates (H5).</w:t>
            </w:r>
          </w:p>
          <w:p w14:paraId="38DDE81F" w14:textId="77777777" w:rsidR="00820174" w:rsidRPr="003C3C38" w:rsidRDefault="00820174" w:rsidP="00820174">
            <w:pPr>
              <w:spacing w:before="60"/>
              <w:rPr>
                <w:rFonts w:ascii="Arial" w:hAnsi="Arial" w:cs="Arial"/>
                <w:szCs w:val="24"/>
              </w:rPr>
            </w:pPr>
          </w:p>
        </w:tc>
        <w:tc>
          <w:tcPr>
            <w:tcW w:w="1139" w:type="dxa"/>
            <w:gridSpan w:val="2"/>
          </w:tcPr>
          <w:p w14:paraId="38DDE820" w14:textId="77777777" w:rsidR="00820174" w:rsidRPr="003C3C38" w:rsidRDefault="00820174" w:rsidP="00820174">
            <w:pPr>
              <w:rPr>
                <w:rFonts w:ascii="Arial" w:hAnsi="Arial" w:cs="Arial"/>
                <w:szCs w:val="24"/>
              </w:rPr>
            </w:pPr>
            <w:r w:rsidRPr="003C3C38">
              <w:rPr>
                <w:rFonts w:ascii="Arial" w:hAnsi="Arial" w:cs="Arial"/>
                <w:szCs w:val="24"/>
              </w:rPr>
              <w:sym w:font="Wingdings" w:char="F0FC"/>
            </w:r>
          </w:p>
        </w:tc>
      </w:tr>
      <w:tr w:rsidR="00820174" w:rsidRPr="00DA70FE" w14:paraId="38DDE83F" w14:textId="77777777" w:rsidTr="00820174">
        <w:tc>
          <w:tcPr>
            <w:tcW w:w="1979" w:type="dxa"/>
            <w:gridSpan w:val="2"/>
          </w:tcPr>
          <w:p w14:paraId="38DDE831" w14:textId="77777777" w:rsidR="00820174" w:rsidRPr="00B72FF9" w:rsidRDefault="00820174" w:rsidP="00820174">
            <w:pPr>
              <w:spacing w:before="60"/>
              <w:rPr>
                <w:rFonts w:ascii="Arial" w:hAnsi="Arial" w:cs="Arial"/>
                <w:szCs w:val="24"/>
              </w:rPr>
            </w:pPr>
            <w:bookmarkStart w:id="2" w:name="_Hlk104283815"/>
            <w:r w:rsidRPr="00B72FF9">
              <w:rPr>
                <w:rFonts w:ascii="Arial" w:hAnsi="Arial" w:cs="Arial"/>
                <w:szCs w:val="24"/>
              </w:rPr>
              <w:t>Biodiversity, Heritage, Landscape and Nature Conservation</w:t>
            </w:r>
          </w:p>
        </w:tc>
        <w:tc>
          <w:tcPr>
            <w:tcW w:w="6239" w:type="dxa"/>
          </w:tcPr>
          <w:p w14:paraId="38DDE832" w14:textId="77777777" w:rsidR="00820174" w:rsidRPr="008D3300" w:rsidRDefault="00820174" w:rsidP="00820174">
            <w:pPr>
              <w:spacing w:before="60"/>
              <w:rPr>
                <w:rFonts w:ascii="Arial" w:hAnsi="Arial" w:cs="Arial"/>
                <w:szCs w:val="24"/>
              </w:rPr>
            </w:pPr>
            <w:r w:rsidRPr="00C623E1">
              <w:rPr>
                <w:rFonts w:ascii="Arial" w:hAnsi="Arial" w:cs="Arial"/>
                <w:szCs w:val="24"/>
              </w:rPr>
              <w:t>The application is within the relevant distance criteria of a site of heritage, landscape or nature conservation, and/or protected species or habitat .</w:t>
            </w:r>
          </w:p>
          <w:p w14:paraId="38DDE833" w14:textId="6241871E" w:rsidR="00820174" w:rsidRPr="008D3300" w:rsidRDefault="00820174" w:rsidP="00820174">
            <w:pPr>
              <w:spacing w:before="60"/>
              <w:rPr>
                <w:rFonts w:ascii="Arial" w:hAnsi="Arial" w:cs="Arial"/>
                <w:szCs w:val="24"/>
              </w:rPr>
            </w:pPr>
          </w:p>
          <w:p w14:paraId="06E96504" w14:textId="505304EE" w:rsidR="00900741" w:rsidRPr="008D3300" w:rsidRDefault="00900741" w:rsidP="00820174">
            <w:pPr>
              <w:spacing w:before="60"/>
              <w:rPr>
                <w:rFonts w:ascii="Arial" w:hAnsi="Arial" w:cs="Arial"/>
                <w:b/>
                <w:bCs/>
                <w:szCs w:val="24"/>
                <w:u w:val="single"/>
              </w:rPr>
            </w:pPr>
            <w:r w:rsidRPr="008D3300">
              <w:rPr>
                <w:rFonts w:ascii="Arial" w:hAnsi="Arial" w:cs="Arial"/>
                <w:b/>
                <w:bCs/>
                <w:szCs w:val="24"/>
                <w:u w:val="single"/>
              </w:rPr>
              <w:t>Appendix 4 assessment</w:t>
            </w:r>
          </w:p>
          <w:p w14:paraId="3E0BB592" w14:textId="4F25027F" w:rsidR="00900741" w:rsidRPr="008D3300" w:rsidRDefault="00820174" w:rsidP="00820174">
            <w:pPr>
              <w:spacing w:before="60"/>
              <w:rPr>
                <w:rFonts w:ascii="Arial" w:hAnsi="Arial" w:cs="Arial"/>
                <w:szCs w:val="24"/>
              </w:rPr>
            </w:pPr>
            <w:r w:rsidRPr="008D3300">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7474F8DE" w14:textId="77777777" w:rsidR="00820174" w:rsidRPr="008D3300" w:rsidRDefault="00820174" w:rsidP="00820174">
            <w:pPr>
              <w:spacing w:before="60"/>
              <w:rPr>
                <w:rFonts w:ascii="Arial" w:hAnsi="Arial" w:cs="Arial"/>
                <w:szCs w:val="24"/>
              </w:rPr>
            </w:pPr>
          </w:p>
          <w:p w14:paraId="61FF9743" w14:textId="77777777" w:rsidR="009A095E" w:rsidRPr="008D3300" w:rsidRDefault="009A095E" w:rsidP="009A095E">
            <w:pPr>
              <w:spacing w:before="60"/>
              <w:rPr>
                <w:rFonts w:ascii="Arial" w:hAnsi="Arial" w:cs="Arial"/>
                <w:b/>
                <w:bCs/>
                <w:szCs w:val="24"/>
              </w:rPr>
            </w:pPr>
            <w:r w:rsidRPr="008D3300">
              <w:rPr>
                <w:rFonts w:ascii="Arial" w:hAnsi="Arial" w:cs="Arial"/>
                <w:b/>
                <w:bCs/>
                <w:szCs w:val="24"/>
              </w:rPr>
              <w:t>OGN 200/Form 1 assessment</w:t>
            </w:r>
          </w:p>
          <w:p w14:paraId="1061F3FB" w14:textId="77777777" w:rsidR="009A095E" w:rsidRPr="008D3300" w:rsidRDefault="009A095E" w:rsidP="009A095E">
            <w:pPr>
              <w:rPr>
                <w:rFonts w:ascii="Arial" w:hAnsi="Arial" w:cs="Arial"/>
                <w:bCs/>
                <w:szCs w:val="24"/>
                <w:u w:val="single"/>
              </w:rPr>
            </w:pPr>
            <w:r w:rsidRPr="008D3300">
              <w:rPr>
                <w:rFonts w:ascii="Arial" w:hAnsi="Arial" w:cs="Arial"/>
                <w:bCs/>
                <w:szCs w:val="24"/>
                <w:u w:val="single"/>
              </w:rPr>
              <w:t>Assessment of Likely Significant Effect:</w:t>
            </w:r>
          </w:p>
          <w:p w14:paraId="38DDE83D" w14:textId="70C5A2CF" w:rsidR="00820174" w:rsidRPr="00C623E1" w:rsidRDefault="009A095E" w:rsidP="00900741">
            <w:pPr>
              <w:rPr>
                <w:rFonts w:ascii="Arial" w:hAnsi="Arial" w:cs="Arial"/>
                <w:szCs w:val="24"/>
              </w:rPr>
            </w:pPr>
            <w:r w:rsidRPr="00C623E1">
              <w:rPr>
                <w:rFonts w:ascii="Arial" w:hAnsi="Arial" w:cs="Arial"/>
              </w:rPr>
              <w:t>The project has been screened for likelihood of significant effects and, taking account of the advice received from protected sites advisors, is considered not likely to have a significant effect on any Natura 2000/Ramsar site (</w:t>
            </w:r>
            <w:r w:rsidRPr="00C623E1">
              <w:rPr>
                <w:rFonts w:ascii="Arial" w:hAnsi="Arial" w:cs="Arial"/>
              </w:rPr>
              <w:t>a</w:t>
            </w:r>
            <w:r w:rsidRPr="00C623E1">
              <w:rPr>
                <w:rFonts w:ascii="Arial" w:hAnsi="Arial" w:cs="Arial"/>
              </w:rPr>
              <w:t xml:space="preserve">s documented in section 3.2 of OGN 200 </w:t>
            </w:r>
            <w:r w:rsidRPr="00C623E1">
              <w:rPr>
                <w:rFonts w:ascii="Arial" w:hAnsi="Arial" w:cs="Arial"/>
              </w:rPr>
              <w:t>F</w:t>
            </w:r>
            <w:r w:rsidRPr="00C623E1">
              <w:rPr>
                <w:rFonts w:ascii="Arial" w:hAnsi="Arial" w:cs="Arial"/>
              </w:rPr>
              <w:t xml:space="preserve">orm 1) </w:t>
            </w:r>
            <w:r w:rsidRPr="00C623E1">
              <w:rPr>
                <w:rFonts w:ascii="Arial" w:hAnsi="Arial" w:cs="Arial"/>
              </w:rPr>
              <w:t>.</w:t>
            </w:r>
          </w:p>
        </w:tc>
        <w:tc>
          <w:tcPr>
            <w:tcW w:w="1139" w:type="dxa"/>
            <w:gridSpan w:val="2"/>
          </w:tcPr>
          <w:p w14:paraId="38DDE83E" w14:textId="77777777" w:rsidR="00820174" w:rsidRPr="00B72FF9" w:rsidRDefault="00820174" w:rsidP="00820174">
            <w:pPr>
              <w:rPr>
                <w:rFonts w:ascii="Arial" w:hAnsi="Arial" w:cs="Arial"/>
                <w:szCs w:val="24"/>
              </w:rPr>
            </w:pPr>
            <w:r w:rsidRPr="00B72FF9">
              <w:rPr>
                <w:rFonts w:ascii="Arial" w:hAnsi="Arial" w:cs="Arial"/>
                <w:szCs w:val="24"/>
              </w:rPr>
              <w:sym w:font="Wingdings" w:char="F0FC"/>
            </w:r>
          </w:p>
        </w:tc>
      </w:tr>
      <w:bookmarkEnd w:id="2"/>
      <w:tr w:rsidR="00820174" w:rsidRPr="00DA70FE" w14:paraId="38DDE841" w14:textId="77777777" w:rsidTr="006B5D0B">
        <w:tc>
          <w:tcPr>
            <w:tcW w:w="9357" w:type="dxa"/>
            <w:gridSpan w:val="5"/>
            <w:shd w:val="clear" w:color="auto" w:fill="00B050"/>
          </w:tcPr>
          <w:p w14:paraId="38DDE840" w14:textId="0679B891" w:rsidR="00820174" w:rsidRPr="002C30C4" w:rsidRDefault="00820174" w:rsidP="00820174">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820174" w:rsidRPr="00DA70FE" w14:paraId="38DDE857" w14:textId="77777777" w:rsidTr="00820174">
        <w:tc>
          <w:tcPr>
            <w:tcW w:w="1979" w:type="dxa"/>
            <w:gridSpan w:val="2"/>
          </w:tcPr>
          <w:p w14:paraId="38DDE84C" w14:textId="0A530352" w:rsidR="00820174" w:rsidRPr="000F6DA3" w:rsidRDefault="00820174" w:rsidP="00820174">
            <w:pPr>
              <w:spacing w:before="60"/>
              <w:rPr>
                <w:rFonts w:ascii="Arial" w:hAnsi="Arial" w:cs="Arial"/>
                <w:szCs w:val="24"/>
              </w:rPr>
            </w:pPr>
            <w:r w:rsidRPr="000F6DA3">
              <w:rPr>
                <w:rFonts w:ascii="Arial" w:hAnsi="Arial" w:cs="Arial"/>
                <w:szCs w:val="24"/>
              </w:rPr>
              <w:t>Environmental risk</w:t>
            </w:r>
          </w:p>
        </w:tc>
        <w:tc>
          <w:tcPr>
            <w:tcW w:w="6239" w:type="dxa"/>
          </w:tcPr>
          <w:p w14:paraId="38DDE84D" w14:textId="77777777" w:rsidR="00820174" w:rsidRPr="000F6DA3" w:rsidRDefault="00820174" w:rsidP="00820174">
            <w:pPr>
              <w:spacing w:before="60"/>
              <w:rPr>
                <w:rFonts w:ascii="Arial" w:hAnsi="Arial" w:cs="Arial"/>
                <w:szCs w:val="24"/>
              </w:rPr>
            </w:pPr>
            <w:r w:rsidRPr="000F6DA3">
              <w:rPr>
                <w:rFonts w:ascii="Arial" w:hAnsi="Arial" w:cs="Arial"/>
                <w:szCs w:val="24"/>
              </w:rPr>
              <w:t xml:space="preserve">We have reviewed the operator's assessment of the environmental risk from the facility.  </w:t>
            </w:r>
          </w:p>
          <w:p w14:paraId="38DDE84E" w14:textId="77777777" w:rsidR="00820174" w:rsidRPr="000F6DA3" w:rsidRDefault="00820174" w:rsidP="00820174">
            <w:pPr>
              <w:spacing w:before="60"/>
              <w:rPr>
                <w:rFonts w:ascii="Arial" w:hAnsi="Arial" w:cs="Arial"/>
                <w:szCs w:val="24"/>
              </w:rPr>
            </w:pPr>
            <w:r w:rsidRPr="000F6DA3">
              <w:rPr>
                <w:rFonts w:ascii="Arial" w:hAnsi="Arial" w:cs="Arial"/>
                <w:szCs w:val="24"/>
              </w:rPr>
              <w:t xml:space="preserve">The operator’s risk assessment is satisfactory. </w:t>
            </w:r>
          </w:p>
          <w:p w14:paraId="38DDE855" w14:textId="77777777" w:rsidR="00820174" w:rsidRPr="000F6DA3" w:rsidRDefault="00820174" w:rsidP="00820174">
            <w:pPr>
              <w:pStyle w:val="BodyText"/>
              <w:spacing w:before="60"/>
              <w:rPr>
                <w:rFonts w:ascii="Arial" w:hAnsi="Arial" w:cs="Arial"/>
                <w:color w:val="auto"/>
                <w:szCs w:val="24"/>
              </w:rPr>
            </w:pPr>
          </w:p>
        </w:tc>
        <w:tc>
          <w:tcPr>
            <w:tcW w:w="1139" w:type="dxa"/>
            <w:gridSpan w:val="2"/>
          </w:tcPr>
          <w:p w14:paraId="38DDE856" w14:textId="77777777" w:rsidR="00820174" w:rsidRPr="000F6DA3" w:rsidRDefault="00820174" w:rsidP="00820174">
            <w:pPr>
              <w:rPr>
                <w:rFonts w:ascii="Arial" w:hAnsi="Arial" w:cs="Arial"/>
                <w:szCs w:val="24"/>
              </w:rPr>
            </w:pPr>
            <w:r w:rsidRPr="000F6DA3">
              <w:rPr>
                <w:rFonts w:ascii="Arial" w:hAnsi="Arial" w:cs="Arial"/>
                <w:szCs w:val="24"/>
              </w:rPr>
              <w:sym w:font="Wingdings" w:char="F0FC"/>
            </w:r>
          </w:p>
        </w:tc>
      </w:tr>
      <w:tr w:rsidR="00820174" w:rsidRPr="00DA70FE" w14:paraId="38DDE876" w14:textId="77777777" w:rsidTr="00820174">
        <w:tc>
          <w:tcPr>
            <w:tcW w:w="1979" w:type="dxa"/>
            <w:gridSpan w:val="2"/>
          </w:tcPr>
          <w:p w14:paraId="38DDE865" w14:textId="77777777" w:rsidR="00820174" w:rsidRPr="00DA70FE" w:rsidRDefault="00820174" w:rsidP="00820174">
            <w:pPr>
              <w:spacing w:before="60"/>
              <w:rPr>
                <w:rFonts w:ascii="Arial" w:hAnsi="Arial" w:cs="Arial"/>
                <w:szCs w:val="24"/>
              </w:rPr>
            </w:pPr>
            <w:r w:rsidRPr="00DA70FE">
              <w:rPr>
                <w:rFonts w:ascii="Arial" w:hAnsi="Arial" w:cs="Arial"/>
                <w:szCs w:val="24"/>
              </w:rPr>
              <w:t>Operating techniques</w:t>
            </w:r>
          </w:p>
        </w:tc>
        <w:tc>
          <w:tcPr>
            <w:tcW w:w="6239" w:type="dxa"/>
          </w:tcPr>
          <w:p w14:paraId="38DDE866" w14:textId="77777777" w:rsidR="00820174" w:rsidRPr="00DA70FE" w:rsidRDefault="00820174" w:rsidP="00820174">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34ADBB8" w14:textId="77777777" w:rsidR="00820174" w:rsidRDefault="00820174" w:rsidP="00820174">
            <w:pPr>
              <w:pStyle w:val="BodyText"/>
              <w:spacing w:before="60"/>
              <w:rPr>
                <w:rFonts w:ascii="Arial" w:hAnsi="Arial" w:cs="Arial"/>
                <w:color w:val="auto"/>
                <w:szCs w:val="24"/>
              </w:rPr>
            </w:pPr>
            <w:r>
              <w:rPr>
                <w:rFonts w:ascii="Arial" w:hAnsi="Arial" w:cs="Arial"/>
                <w:color w:val="auto"/>
                <w:szCs w:val="24"/>
              </w:rPr>
              <w:t xml:space="preserve">The operator has identified appropriate measures, as set out in the relevant technical guidance note for waste activities; ‘How to comply with your environmental permit’.  </w:t>
            </w:r>
          </w:p>
          <w:p w14:paraId="38DDE874" w14:textId="4FBEBC4E" w:rsidR="00820174" w:rsidRPr="00DA70FE" w:rsidRDefault="00820174" w:rsidP="00820174">
            <w:pPr>
              <w:pStyle w:val="BodyText"/>
              <w:spacing w:before="60"/>
              <w:rPr>
                <w:rFonts w:ascii="Arial" w:hAnsi="Arial" w:cs="Arial"/>
                <w:szCs w:val="24"/>
              </w:rPr>
            </w:pPr>
          </w:p>
        </w:tc>
        <w:tc>
          <w:tcPr>
            <w:tcW w:w="1139" w:type="dxa"/>
            <w:gridSpan w:val="2"/>
          </w:tcPr>
          <w:p w14:paraId="38DDE875" w14:textId="77777777" w:rsidR="00820174" w:rsidRPr="00DA70FE" w:rsidRDefault="00820174" w:rsidP="00820174">
            <w:pPr>
              <w:rPr>
                <w:rFonts w:ascii="Arial" w:hAnsi="Arial" w:cs="Arial"/>
                <w:color w:val="000000"/>
                <w:szCs w:val="24"/>
              </w:rPr>
            </w:pPr>
            <w:r w:rsidRPr="00DA70FE">
              <w:rPr>
                <w:rFonts w:ascii="Arial" w:hAnsi="Arial" w:cs="Arial"/>
                <w:color w:val="000000"/>
                <w:szCs w:val="24"/>
              </w:rPr>
              <w:sym w:font="Wingdings" w:char="F0FC"/>
            </w:r>
          </w:p>
        </w:tc>
      </w:tr>
      <w:tr w:rsidR="00820174" w:rsidRPr="00DA70FE" w14:paraId="38DDE878" w14:textId="77777777" w:rsidTr="006B5D0B">
        <w:tc>
          <w:tcPr>
            <w:tcW w:w="9357" w:type="dxa"/>
            <w:gridSpan w:val="5"/>
            <w:shd w:val="clear" w:color="auto" w:fill="00B050"/>
          </w:tcPr>
          <w:p w14:paraId="38DDE877" w14:textId="77777777" w:rsidR="00820174" w:rsidRPr="00DA70FE" w:rsidRDefault="00820174" w:rsidP="00820174">
            <w:pPr>
              <w:spacing w:before="60"/>
              <w:rPr>
                <w:rFonts w:ascii="Arial" w:hAnsi="Arial" w:cs="Arial"/>
                <w:b/>
                <w:color w:val="FFFFFF"/>
                <w:szCs w:val="24"/>
              </w:rPr>
            </w:pPr>
            <w:r w:rsidRPr="00DA70FE">
              <w:rPr>
                <w:rFonts w:ascii="Arial" w:hAnsi="Arial" w:cs="Arial"/>
                <w:b/>
                <w:color w:val="FFFFFF"/>
                <w:szCs w:val="24"/>
              </w:rPr>
              <w:t>The permit conditions</w:t>
            </w:r>
          </w:p>
        </w:tc>
      </w:tr>
      <w:tr w:rsidR="00820174" w:rsidRPr="00DA70FE" w14:paraId="38DDE881" w14:textId="77777777" w:rsidTr="00820174">
        <w:tc>
          <w:tcPr>
            <w:tcW w:w="1979" w:type="dxa"/>
            <w:gridSpan w:val="2"/>
          </w:tcPr>
          <w:p w14:paraId="38DDE87A" w14:textId="5CA45D0A" w:rsidR="00820174" w:rsidRPr="00761B04" w:rsidRDefault="00820174" w:rsidP="00820174">
            <w:pPr>
              <w:spacing w:before="60"/>
              <w:rPr>
                <w:rFonts w:ascii="Arial" w:hAnsi="Arial" w:cs="Arial"/>
                <w:szCs w:val="24"/>
              </w:rPr>
            </w:pPr>
            <w:r w:rsidRPr="00761B04">
              <w:rPr>
                <w:rFonts w:ascii="Arial" w:hAnsi="Arial" w:cs="Arial"/>
                <w:szCs w:val="24"/>
              </w:rPr>
              <w:t>Updating permit conditions during  consolidation.</w:t>
            </w:r>
          </w:p>
        </w:tc>
        <w:tc>
          <w:tcPr>
            <w:tcW w:w="6239" w:type="dxa"/>
          </w:tcPr>
          <w:p w14:paraId="38DDE87B" w14:textId="77777777" w:rsidR="00820174" w:rsidRPr="00761B04" w:rsidRDefault="00820174" w:rsidP="00820174">
            <w:pPr>
              <w:spacing w:before="60"/>
              <w:rPr>
                <w:rFonts w:ascii="Arial" w:hAnsi="Arial" w:cs="Arial"/>
                <w:szCs w:val="24"/>
              </w:rPr>
            </w:pPr>
            <w:r w:rsidRPr="00761B04">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38DDE87F" w14:textId="289232F5" w:rsidR="00820174" w:rsidRPr="00761B04" w:rsidRDefault="00820174" w:rsidP="00820174">
            <w:pPr>
              <w:spacing w:before="60"/>
              <w:rPr>
                <w:rFonts w:ascii="Arial" w:hAnsi="Arial" w:cs="Arial"/>
                <w:szCs w:val="24"/>
              </w:rPr>
            </w:pPr>
            <w:r w:rsidRPr="00761B04">
              <w:rPr>
                <w:rFonts w:ascii="Arial" w:hAnsi="Arial" w:cs="Arial"/>
                <w:szCs w:val="24"/>
              </w:rPr>
              <w:t>The operator has agreed that the new conditions are acceptable.</w:t>
            </w:r>
          </w:p>
        </w:tc>
        <w:tc>
          <w:tcPr>
            <w:tcW w:w="1139" w:type="dxa"/>
            <w:gridSpan w:val="2"/>
          </w:tcPr>
          <w:p w14:paraId="38DDE880" w14:textId="77777777" w:rsidR="00820174" w:rsidRPr="00761B04" w:rsidRDefault="00820174" w:rsidP="00820174">
            <w:pPr>
              <w:rPr>
                <w:rFonts w:ascii="Arial" w:hAnsi="Arial" w:cs="Arial"/>
                <w:szCs w:val="24"/>
              </w:rPr>
            </w:pPr>
            <w:r w:rsidRPr="00761B04">
              <w:rPr>
                <w:rFonts w:ascii="Arial" w:hAnsi="Arial" w:cs="Arial"/>
                <w:szCs w:val="24"/>
              </w:rPr>
              <w:sym w:font="Wingdings" w:char="F0FC"/>
            </w:r>
          </w:p>
        </w:tc>
      </w:tr>
      <w:tr w:rsidR="00820174" w:rsidRPr="00DA70FE" w14:paraId="38DDE8AB" w14:textId="77777777" w:rsidTr="00820174">
        <w:tc>
          <w:tcPr>
            <w:tcW w:w="1979" w:type="dxa"/>
            <w:gridSpan w:val="2"/>
          </w:tcPr>
          <w:p w14:paraId="38DDE8A0" w14:textId="77777777" w:rsidR="00820174" w:rsidRPr="000F6DA3" w:rsidRDefault="00820174" w:rsidP="00820174">
            <w:pPr>
              <w:spacing w:before="60"/>
              <w:rPr>
                <w:rFonts w:ascii="Arial" w:hAnsi="Arial" w:cs="Arial"/>
                <w:szCs w:val="24"/>
              </w:rPr>
            </w:pPr>
            <w:r w:rsidRPr="000F6DA3">
              <w:rPr>
                <w:rFonts w:ascii="Arial" w:hAnsi="Arial" w:cs="Arial"/>
                <w:szCs w:val="24"/>
              </w:rPr>
              <w:t>Waste types</w:t>
            </w:r>
          </w:p>
          <w:p w14:paraId="38DDE8A1" w14:textId="34417692" w:rsidR="00820174" w:rsidRPr="000F6DA3" w:rsidRDefault="00820174" w:rsidP="00820174">
            <w:pPr>
              <w:spacing w:before="60"/>
              <w:rPr>
                <w:rFonts w:ascii="Arial" w:hAnsi="Arial" w:cs="Arial"/>
                <w:szCs w:val="24"/>
              </w:rPr>
            </w:pPr>
          </w:p>
        </w:tc>
        <w:tc>
          <w:tcPr>
            <w:tcW w:w="6239" w:type="dxa"/>
          </w:tcPr>
          <w:p w14:paraId="38DDE8A2" w14:textId="77777777" w:rsidR="00820174" w:rsidRPr="000F6DA3" w:rsidRDefault="00820174" w:rsidP="00820174">
            <w:pPr>
              <w:spacing w:before="60"/>
              <w:rPr>
                <w:rFonts w:ascii="Arial" w:hAnsi="Arial" w:cs="Arial"/>
                <w:szCs w:val="24"/>
              </w:rPr>
            </w:pPr>
            <w:r w:rsidRPr="000F6DA3">
              <w:rPr>
                <w:rFonts w:ascii="Arial" w:hAnsi="Arial" w:cs="Arial"/>
                <w:szCs w:val="24"/>
              </w:rPr>
              <w:t xml:space="preserve">We have specified the permitted waste types, descriptions and quantities, which can be accepted at the regulated facility. </w:t>
            </w:r>
          </w:p>
          <w:p w14:paraId="38DDE8A5" w14:textId="287DBCAC" w:rsidR="00820174" w:rsidRPr="000F6DA3" w:rsidRDefault="00820174" w:rsidP="00820174">
            <w:pPr>
              <w:spacing w:before="60"/>
              <w:rPr>
                <w:rFonts w:ascii="Arial" w:hAnsi="Arial" w:cs="Arial"/>
                <w:szCs w:val="24"/>
              </w:rPr>
            </w:pPr>
            <w:r w:rsidRPr="000F6DA3">
              <w:rPr>
                <w:rFonts w:ascii="Arial" w:hAnsi="Arial" w:cs="Arial"/>
                <w:szCs w:val="24"/>
              </w:rPr>
              <w:t>We are satisfied that the operator can accept the new waste code for end of life tyres wastes as the wastes is suitable for the nature of the new permitted activity and appropriate measures for acceptance, storage and processing have been included in the permit and identified by the operator.</w:t>
            </w:r>
          </w:p>
          <w:p w14:paraId="44E9B8B5" w14:textId="77777777" w:rsidR="00820174" w:rsidRPr="000F6DA3" w:rsidRDefault="00820174" w:rsidP="00820174">
            <w:pPr>
              <w:spacing w:before="60"/>
              <w:rPr>
                <w:rFonts w:ascii="Arial" w:hAnsi="Arial" w:cs="Arial"/>
                <w:szCs w:val="24"/>
              </w:rPr>
            </w:pPr>
            <w:r w:rsidRPr="000F6DA3">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820174" w:rsidRPr="000F6DA3" w:rsidRDefault="00820174" w:rsidP="00820174">
            <w:pPr>
              <w:spacing w:before="60"/>
              <w:rPr>
                <w:rFonts w:ascii="Arial" w:hAnsi="Arial" w:cs="Arial"/>
                <w:szCs w:val="24"/>
              </w:rPr>
            </w:pPr>
          </w:p>
        </w:tc>
        <w:tc>
          <w:tcPr>
            <w:tcW w:w="1139" w:type="dxa"/>
            <w:gridSpan w:val="2"/>
          </w:tcPr>
          <w:p w14:paraId="38DDE8AA" w14:textId="77777777" w:rsidR="00820174" w:rsidRPr="000F6DA3" w:rsidRDefault="00820174" w:rsidP="00820174">
            <w:pPr>
              <w:rPr>
                <w:rFonts w:ascii="Arial" w:hAnsi="Arial" w:cs="Arial"/>
                <w:szCs w:val="24"/>
              </w:rPr>
            </w:pPr>
            <w:r w:rsidRPr="000F6DA3">
              <w:rPr>
                <w:rFonts w:ascii="Arial" w:hAnsi="Arial" w:cs="Arial"/>
                <w:szCs w:val="24"/>
              </w:rPr>
              <w:sym w:font="Wingdings" w:char="F0FC"/>
            </w:r>
          </w:p>
        </w:tc>
      </w:tr>
      <w:tr w:rsidR="00820174" w:rsidRPr="00DA70FE" w14:paraId="38DDE8C4" w14:textId="77777777" w:rsidTr="00820174">
        <w:tc>
          <w:tcPr>
            <w:tcW w:w="1979" w:type="dxa"/>
            <w:gridSpan w:val="2"/>
          </w:tcPr>
          <w:p w14:paraId="38DDE8B2" w14:textId="77777777" w:rsidR="00820174" w:rsidRPr="00900741" w:rsidRDefault="00820174" w:rsidP="00820174">
            <w:pPr>
              <w:spacing w:before="60"/>
              <w:rPr>
                <w:rFonts w:ascii="Arial" w:hAnsi="Arial" w:cs="Arial"/>
                <w:color w:val="000000"/>
                <w:szCs w:val="24"/>
              </w:rPr>
            </w:pPr>
            <w:r w:rsidRPr="00900741">
              <w:rPr>
                <w:rFonts w:ascii="Arial" w:hAnsi="Arial" w:cs="Arial"/>
                <w:szCs w:val="24"/>
              </w:rPr>
              <w:t>Improvement conditions</w:t>
            </w:r>
          </w:p>
        </w:tc>
        <w:tc>
          <w:tcPr>
            <w:tcW w:w="6239" w:type="dxa"/>
          </w:tcPr>
          <w:p w14:paraId="38DDE8B3" w14:textId="77777777" w:rsidR="00820174" w:rsidRPr="0067069D" w:rsidRDefault="00820174" w:rsidP="00820174">
            <w:pPr>
              <w:spacing w:before="60"/>
              <w:rPr>
                <w:rFonts w:ascii="Arial" w:hAnsi="Arial" w:cs="Arial"/>
                <w:szCs w:val="24"/>
              </w:rPr>
            </w:pPr>
            <w:r w:rsidRPr="00900741">
              <w:rPr>
                <w:rFonts w:ascii="Arial" w:hAnsi="Arial" w:cs="Arial"/>
                <w:color w:val="000000"/>
                <w:szCs w:val="24"/>
              </w:rPr>
              <w:t xml:space="preserve">Based on the information on the application, we consider that we need to impose improvement </w:t>
            </w:r>
            <w:r w:rsidRPr="0067069D">
              <w:rPr>
                <w:rFonts w:ascii="Arial" w:hAnsi="Arial" w:cs="Arial"/>
                <w:szCs w:val="24"/>
              </w:rPr>
              <w:t xml:space="preserve">conditions.   </w:t>
            </w:r>
          </w:p>
          <w:p w14:paraId="6776EC82" w14:textId="01F50DBB" w:rsidR="00820174" w:rsidRPr="0067069D" w:rsidRDefault="00820174" w:rsidP="00820174">
            <w:pPr>
              <w:spacing w:before="60"/>
              <w:rPr>
                <w:rFonts w:ascii="Arial" w:hAnsi="Arial" w:cs="Arial"/>
                <w:szCs w:val="24"/>
              </w:rPr>
            </w:pPr>
            <w:r w:rsidRPr="0067069D">
              <w:rPr>
                <w:rFonts w:ascii="Arial" w:hAnsi="Arial" w:cs="Arial"/>
                <w:szCs w:val="24"/>
              </w:rPr>
              <w:t xml:space="preserve">We have imposed an improvement condition to require the operator undertake another noise impact assessment (NIA). The aim of this NIA would be to validate the assumptions/estimates made in the noise modelling undertaken as part of this application and ensure that noise rating levels are, in practice, below </w:t>
            </w:r>
            <w:r w:rsidRPr="0067069D">
              <w:rPr>
                <w:rFonts w:ascii="Arial" w:hAnsi="Arial" w:cs="Arial"/>
                <w:szCs w:val="24"/>
              </w:rPr>
              <w:lastRenderedPageBreak/>
              <w:t>levels likely to impact local receptors, as suggested in this application.</w:t>
            </w:r>
          </w:p>
          <w:p w14:paraId="38DDE8C2" w14:textId="2B90A782" w:rsidR="00820174" w:rsidRPr="0067069D" w:rsidRDefault="00820174" w:rsidP="00820174">
            <w:pPr>
              <w:spacing w:before="60"/>
              <w:rPr>
                <w:rFonts w:ascii="Arial" w:hAnsi="Arial" w:cs="Arial"/>
                <w:szCs w:val="24"/>
              </w:rPr>
            </w:pPr>
          </w:p>
        </w:tc>
        <w:tc>
          <w:tcPr>
            <w:tcW w:w="1139" w:type="dxa"/>
            <w:gridSpan w:val="2"/>
          </w:tcPr>
          <w:p w14:paraId="38DDE8C3" w14:textId="77777777" w:rsidR="00820174" w:rsidRPr="00900741" w:rsidRDefault="00820174" w:rsidP="00820174">
            <w:pPr>
              <w:rPr>
                <w:rFonts w:ascii="Arial" w:hAnsi="Arial" w:cs="Arial"/>
                <w:color w:val="000000"/>
                <w:szCs w:val="24"/>
              </w:rPr>
            </w:pPr>
            <w:r w:rsidRPr="00900741">
              <w:rPr>
                <w:rFonts w:ascii="Arial" w:hAnsi="Arial" w:cs="Arial"/>
                <w:color w:val="000000"/>
                <w:szCs w:val="24"/>
              </w:rPr>
              <w:lastRenderedPageBreak/>
              <w:sym w:font="Wingdings" w:char="F0FC"/>
            </w:r>
          </w:p>
        </w:tc>
      </w:tr>
      <w:tr w:rsidR="00820174" w:rsidRPr="00DA70FE" w14:paraId="38DDE8D6" w14:textId="77777777" w:rsidTr="00820174">
        <w:tc>
          <w:tcPr>
            <w:tcW w:w="1979" w:type="dxa"/>
            <w:gridSpan w:val="2"/>
          </w:tcPr>
          <w:p w14:paraId="38DDE8CE" w14:textId="77777777" w:rsidR="00820174" w:rsidRPr="00DA70FE" w:rsidRDefault="00820174" w:rsidP="00820174">
            <w:pPr>
              <w:spacing w:before="60"/>
              <w:rPr>
                <w:rFonts w:ascii="Arial" w:hAnsi="Arial" w:cs="Arial"/>
                <w:color w:val="000000"/>
                <w:szCs w:val="24"/>
              </w:rPr>
            </w:pPr>
            <w:r w:rsidRPr="00DA70FE">
              <w:rPr>
                <w:rFonts w:ascii="Arial" w:hAnsi="Arial" w:cs="Arial"/>
                <w:color w:val="000000"/>
                <w:szCs w:val="24"/>
              </w:rPr>
              <w:t>Incorporating the application</w:t>
            </w:r>
          </w:p>
        </w:tc>
        <w:tc>
          <w:tcPr>
            <w:tcW w:w="6239" w:type="dxa"/>
          </w:tcPr>
          <w:p w14:paraId="38DDE8CF" w14:textId="77777777" w:rsidR="00820174" w:rsidRPr="00DA70FE" w:rsidRDefault="00820174" w:rsidP="00820174">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820174" w:rsidRPr="00DA70FE" w:rsidRDefault="00820174" w:rsidP="00820174">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1CF3B284" w14:textId="4924AB5A" w:rsidR="00820174" w:rsidRDefault="00820174" w:rsidP="00820174">
            <w:pPr>
              <w:spacing w:before="60"/>
              <w:rPr>
                <w:rFonts w:ascii="Arial" w:hAnsi="Arial" w:cs="Arial"/>
                <w:szCs w:val="24"/>
              </w:rPr>
            </w:pPr>
            <w:r>
              <w:rPr>
                <w:rFonts w:ascii="Arial" w:hAnsi="Arial" w:cs="Arial"/>
                <w:szCs w:val="24"/>
              </w:rPr>
              <w:t>We have incorporated relevant technical guidance documents such as ‘How to comply with your environmental permit’ and Sector Guidance Note IPPC S5.06: Guidance for the Recovery and Disposal of Hazardous and Non-Hazardous Waste.</w:t>
            </w:r>
          </w:p>
          <w:p w14:paraId="3E316482" w14:textId="3026AA3C" w:rsidR="00820174" w:rsidRDefault="00820174" w:rsidP="00820174">
            <w:pPr>
              <w:spacing w:before="60"/>
              <w:rPr>
                <w:rFonts w:ascii="Arial" w:hAnsi="Arial" w:cs="Arial"/>
                <w:szCs w:val="24"/>
              </w:rPr>
            </w:pPr>
            <w:r>
              <w:rPr>
                <w:rFonts w:ascii="Arial" w:hAnsi="Arial" w:cs="Arial"/>
                <w:szCs w:val="24"/>
              </w:rPr>
              <w:t>We have also incorporated relevant process documents, provided by the operator into the permit to ensure that they use appropriate techniques for the permitted activities.</w:t>
            </w:r>
          </w:p>
          <w:p w14:paraId="38DDE8D4" w14:textId="77777777" w:rsidR="00820174" w:rsidRPr="00DA70FE" w:rsidRDefault="00820174" w:rsidP="00820174">
            <w:pPr>
              <w:spacing w:before="60"/>
              <w:rPr>
                <w:rFonts w:ascii="Arial" w:hAnsi="Arial" w:cs="Arial"/>
                <w:color w:val="000000"/>
                <w:szCs w:val="24"/>
              </w:rPr>
            </w:pPr>
          </w:p>
        </w:tc>
        <w:tc>
          <w:tcPr>
            <w:tcW w:w="1139" w:type="dxa"/>
            <w:gridSpan w:val="2"/>
          </w:tcPr>
          <w:p w14:paraId="38DDE8D5" w14:textId="77777777" w:rsidR="00820174" w:rsidRPr="00DA70FE" w:rsidRDefault="00820174" w:rsidP="00820174">
            <w:pPr>
              <w:rPr>
                <w:rFonts w:ascii="Arial" w:hAnsi="Arial" w:cs="Arial"/>
                <w:color w:val="000000"/>
                <w:szCs w:val="24"/>
              </w:rPr>
            </w:pPr>
            <w:r w:rsidRPr="00DA70FE">
              <w:rPr>
                <w:rFonts w:ascii="Arial" w:hAnsi="Arial" w:cs="Arial"/>
                <w:color w:val="000000"/>
                <w:szCs w:val="24"/>
              </w:rPr>
              <w:sym w:font="Wingdings" w:char="F0FC"/>
            </w:r>
          </w:p>
        </w:tc>
      </w:tr>
      <w:tr w:rsidR="00820174" w:rsidRPr="00DA70FE" w14:paraId="38DDE901" w14:textId="77777777" w:rsidTr="006B5D0B">
        <w:tc>
          <w:tcPr>
            <w:tcW w:w="9357" w:type="dxa"/>
            <w:gridSpan w:val="5"/>
            <w:shd w:val="clear" w:color="auto" w:fill="00B050"/>
          </w:tcPr>
          <w:p w14:paraId="38DDE900" w14:textId="77777777" w:rsidR="00820174" w:rsidRPr="00DA70FE" w:rsidRDefault="00820174" w:rsidP="00820174">
            <w:pPr>
              <w:spacing w:before="60"/>
              <w:rPr>
                <w:rFonts w:ascii="Arial" w:hAnsi="Arial" w:cs="Arial"/>
                <w:b/>
                <w:color w:val="FFFFFF"/>
                <w:szCs w:val="24"/>
              </w:rPr>
            </w:pPr>
            <w:r w:rsidRPr="00DA70FE">
              <w:rPr>
                <w:rFonts w:ascii="Arial" w:hAnsi="Arial" w:cs="Arial"/>
                <w:b/>
                <w:color w:val="FFFFFF"/>
                <w:szCs w:val="24"/>
              </w:rPr>
              <w:t>Operator Competence</w:t>
            </w:r>
          </w:p>
        </w:tc>
      </w:tr>
      <w:tr w:rsidR="00820174" w:rsidRPr="00DA70FE" w14:paraId="38DDE906" w14:textId="77777777" w:rsidTr="00820174">
        <w:tc>
          <w:tcPr>
            <w:tcW w:w="1979" w:type="dxa"/>
            <w:gridSpan w:val="2"/>
          </w:tcPr>
          <w:p w14:paraId="38DDE902" w14:textId="77777777" w:rsidR="00820174" w:rsidRPr="00DA70FE" w:rsidRDefault="00820174" w:rsidP="00820174">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39" w:type="dxa"/>
          </w:tcPr>
          <w:p w14:paraId="671A0218" w14:textId="77777777" w:rsidR="00820174" w:rsidRDefault="00820174" w:rsidP="00820174">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300FBEDD" w:rsidR="00820174" w:rsidRPr="00DA70FE" w:rsidRDefault="00820174" w:rsidP="00820174">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820174" w:rsidRPr="00DA70FE" w:rsidRDefault="00820174" w:rsidP="00820174">
            <w:pPr>
              <w:spacing w:before="60"/>
              <w:rPr>
                <w:rFonts w:ascii="Arial" w:hAnsi="Arial" w:cs="Arial"/>
                <w:szCs w:val="24"/>
              </w:rPr>
            </w:pPr>
          </w:p>
        </w:tc>
        <w:tc>
          <w:tcPr>
            <w:tcW w:w="1139" w:type="dxa"/>
            <w:gridSpan w:val="2"/>
          </w:tcPr>
          <w:p w14:paraId="38DDE905" w14:textId="77777777" w:rsidR="00820174" w:rsidRPr="00DA70FE" w:rsidRDefault="00820174" w:rsidP="00820174">
            <w:pPr>
              <w:rPr>
                <w:rFonts w:ascii="Arial" w:hAnsi="Arial" w:cs="Arial"/>
                <w:color w:val="000000"/>
                <w:szCs w:val="24"/>
              </w:rPr>
            </w:pPr>
            <w:r w:rsidRPr="00DA70FE">
              <w:rPr>
                <w:rFonts w:ascii="Arial" w:hAnsi="Arial" w:cs="Arial"/>
                <w:color w:val="000000"/>
                <w:szCs w:val="24"/>
              </w:rPr>
              <w:sym w:font="Wingdings" w:char="F0FC"/>
            </w:r>
          </w:p>
        </w:tc>
      </w:tr>
    </w:tbl>
    <w:p w14:paraId="38DDE925" w14:textId="4B64CD1F" w:rsidR="00C44B7E" w:rsidRPr="00D5401D" w:rsidRDefault="006765AE" w:rsidP="001500A3">
      <w:pPr>
        <w:pStyle w:val="Heading1"/>
        <w:jc w:val="left"/>
        <w:rPr>
          <w:color w:val="auto"/>
          <w:sz w:val="24"/>
        </w:rPr>
      </w:pPr>
      <w:r>
        <w:br w:type="page"/>
      </w:r>
      <w:r w:rsidR="00591E64" w:rsidRPr="00D5401D">
        <w:rPr>
          <w:color w:val="auto"/>
          <w:sz w:val="24"/>
        </w:rPr>
        <w:lastRenderedPageBreak/>
        <w:t xml:space="preserve">Annex </w:t>
      </w:r>
      <w:r w:rsidR="00F37C15" w:rsidRPr="00D5401D">
        <w:rPr>
          <w:color w:val="auto"/>
          <w:sz w:val="24"/>
        </w:rPr>
        <w:t>2:</w:t>
      </w:r>
      <w:r w:rsidR="00C44B7E" w:rsidRPr="00D5401D">
        <w:rPr>
          <w:color w:val="auto"/>
          <w:sz w:val="24"/>
        </w:rPr>
        <w:t xml:space="preserve"> </w:t>
      </w:r>
      <w:r w:rsidR="001A47AE" w:rsidRPr="00D5401D">
        <w:rPr>
          <w:color w:val="auto"/>
          <w:sz w:val="24"/>
        </w:rPr>
        <w:t>C</w:t>
      </w:r>
      <w:r w:rsidR="00591E64" w:rsidRPr="00D5401D">
        <w:rPr>
          <w:color w:val="auto"/>
          <w:sz w:val="24"/>
        </w:rPr>
        <w:t xml:space="preserve">onsultation responses </w:t>
      </w:r>
    </w:p>
    <w:p w14:paraId="38DDE926" w14:textId="77777777" w:rsidR="00C44B7E" w:rsidRPr="00D5401D" w:rsidRDefault="00C44B7E">
      <w:pPr>
        <w:pStyle w:val="Footer"/>
        <w:tabs>
          <w:tab w:val="clear" w:pos="4153"/>
          <w:tab w:val="clear" w:pos="8306"/>
        </w:tabs>
        <w:rPr>
          <w:rFonts w:ascii="Arial" w:hAnsi="Arial"/>
        </w:rPr>
      </w:pPr>
    </w:p>
    <w:p w14:paraId="38DDE927" w14:textId="4E0C366F" w:rsidR="00C44B7E" w:rsidRPr="00D5401D" w:rsidRDefault="00C44B7E">
      <w:pPr>
        <w:rPr>
          <w:rFonts w:ascii="Arial" w:hAnsi="Arial"/>
        </w:rPr>
      </w:pPr>
      <w:r w:rsidRPr="00D5401D">
        <w:rPr>
          <w:rFonts w:ascii="Arial" w:hAnsi="Arial"/>
        </w:rPr>
        <w:t xml:space="preserve">Summary of responses to </w:t>
      </w:r>
      <w:r w:rsidR="00DF13FA" w:rsidRPr="00D5401D">
        <w:rPr>
          <w:rFonts w:ascii="Arial" w:hAnsi="Arial"/>
        </w:rPr>
        <w:t>c</w:t>
      </w:r>
      <w:r w:rsidRPr="00D5401D">
        <w:rPr>
          <w:rFonts w:ascii="Arial" w:hAnsi="Arial"/>
        </w:rPr>
        <w:t>onsultation</w:t>
      </w:r>
      <w:r w:rsidR="00083BDC" w:rsidRPr="00D5401D">
        <w:rPr>
          <w:rFonts w:ascii="Arial" w:hAnsi="Arial"/>
        </w:rPr>
        <w:t xml:space="preserve"> </w:t>
      </w:r>
      <w:r w:rsidRPr="00D5401D">
        <w:rPr>
          <w:rFonts w:ascii="Arial" w:hAnsi="Arial"/>
        </w:rPr>
        <w:t>and the way in which we have taken these into accou</w:t>
      </w:r>
      <w:r w:rsidR="001500A3" w:rsidRPr="00D5401D">
        <w:rPr>
          <w:rFonts w:ascii="Arial" w:hAnsi="Arial"/>
        </w:rPr>
        <w:t xml:space="preserve">nt in the determination process.  </w:t>
      </w:r>
    </w:p>
    <w:p w14:paraId="43B3A6AA" w14:textId="77777777" w:rsidR="00257119" w:rsidRPr="00D5401D"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rsidRPr="00D5401D"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D5401D" w:rsidRDefault="00257119">
            <w:pPr>
              <w:jc w:val="both"/>
              <w:rPr>
                <w:rFonts w:ascii="Arial" w:hAnsi="Arial" w:cs="Arial"/>
                <w:b/>
                <w:color w:val="FFFFFF" w:themeColor="background1"/>
              </w:rPr>
            </w:pPr>
            <w:r w:rsidRPr="00D5401D">
              <w:rPr>
                <w:rFonts w:ascii="Arial" w:hAnsi="Arial" w:cs="Arial"/>
                <w:b/>
                <w:color w:val="FFFFFF" w:themeColor="background1"/>
              </w:rPr>
              <w:t>Response received from</w:t>
            </w:r>
          </w:p>
        </w:tc>
      </w:tr>
      <w:tr w:rsidR="00257119" w:rsidRPr="00D5401D"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5CEA3587" w14:textId="77777777" w:rsidR="00257119" w:rsidRDefault="00083BDC">
            <w:pPr>
              <w:jc w:val="both"/>
              <w:rPr>
                <w:rFonts w:ascii="Arial" w:hAnsi="Arial" w:cs="Arial"/>
              </w:rPr>
            </w:pPr>
            <w:r w:rsidRPr="00D5401D">
              <w:rPr>
                <w:rFonts w:ascii="Arial" w:hAnsi="Arial" w:cs="Arial"/>
              </w:rPr>
              <w:t>Flintshire and Wrexham Fire and Rescue Service</w:t>
            </w:r>
          </w:p>
          <w:p w14:paraId="71FA1BF6" w14:textId="10B723EF" w:rsidR="00D5401D" w:rsidRPr="00D5401D" w:rsidRDefault="00D5401D">
            <w:pPr>
              <w:jc w:val="both"/>
              <w:rPr>
                <w:rFonts w:ascii="Arial" w:hAnsi="Arial" w:cs="Arial"/>
              </w:rPr>
            </w:pPr>
          </w:p>
        </w:tc>
      </w:tr>
      <w:tr w:rsidR="00257119" w:rsidRPr="00D5401D"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D5401D" w:rsidRDefault="00257119">
            <w:pPr>
              <w:jc w:val="both"/>
              <w:rPr>
                <w:rFonts w:ascii="Arial" w:hAnsi="Arial" w:cs="Arial"/>
                <w:b/>
                <w:color w:val="FFFFFF" w:themeColor="background1"/>
              </w:rPr>
            </w:pPr>
            <w:r w:rsidRPr="00D5401D">
              <w:rPr>
                <w:rFonts w:ascii="Arial" w:hAnsi="Arial" w:cs="Arial"/>
                <w:b/>
                <w:color w:val="FFFFFF" w:themeColor="background1"/>
              </w:rPr>
              <w:t>Brief summary of issues raised</w:t>
            </w:r>
          </w:p>
        </w:tc>
      </w:tr>
      <w:tr w:rsidR="00257119" w:rsidRPr="00D5401D"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1B3BBE57" w14:textId="5E6EC44F" w:rsidR="00257119" w:rsidRDefault="00D5401D">
            <w:pPr>
              <w:jc w:val="both"/>
              <w:rPr>
                <w:rFonts w:ascii="Arial" w:hAnsi="Arial" w:cs="Arial"/>
              </w:rPr>
            </w:pPr>
            <w:r>
              <w:rPr>
                <w:rFonts w:ascii="Arial" w:hAnsi="Arial" w:cs="Arial"/>
              </w:rPr>
              <w:t xml:space="preserve">No issues </w:t>
            </w:r>
            <w:r w:rsidR="00DD51A8">
              <w:rPr>
                <w:rFonts w:ascii="Arial" w:hAnsi="Arial" w:cs="Arial"/>
              </w:rPr>
              <w:t>raised</w:t>
            </w:r>
          </w:p>
          <w:p w14:paraId="56C76D72" w14:textId="63C86E48" w:rsidR="00D5401D" w:rsidRPr="00D5401D" w:rsidRDefault="00D5401D">
            <w:pPr>
              <w:jc w:val="both"/>
              <w:rPr>
                <w:rFonts w:ascii="Arial" w:hAnsi="Arial" w:cs="Arial"/>
              </w:rPr>
            </w:pPr>
          </w:p>
        </w:tc>
      </w:tr>
      <w:tr w:rsidR="00257119" w:rsidRPr="00D5401D"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D5401D" w:rsidRDefault="00257119">
            <w:pPr>
              <w:jc w:val="both"/>
              <w:rPr>
                <w:rFonts w:ascii="Arial" w:hAnsi="Arial" w:cs="Arial"/>
                <w:b/>
                <w:color w:val="FFFFFF" w:themeColor="background1"/>
              </w:rPr>
            </w:pPr>
            <w:r w:rsidRPr="00D5401D">
              <w:rPr>
                <w:rFonts w:ascii="Arial" w:hAnsi="Arial" w:cs="Arial"/>
                <w:b/>
                <w:color w:val="FFFFFF" w:themeColor="background1"/>
              </w:rPr>
              <w:t>Summary of actions taken or show how this has been covered</w:t>
            </w:r>
          </w:p>
        </w:tc>
      </w:tr>
      <w:tr w:rsidR="00257119" w:rsidRPr="00D5401D"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03F95610" w14:textId="746D2145" w:rsidR="00257119" w:rsidRDefault="00D5401D">
            <w:pPr>
              <w:jc w:val="both"/>
              <w:rPr>
                <w:rFonts w:ascii="Arial" w:hAnsi="Arial" w:cs="Arial"/>
              </w:rPr>
            </w:pPr>
            <w:r>
              <w:rPr>
                <w:rFonts w:ascii="Arial" w:hAnsi="Arial" w:cs="Arial"/>
              </w:rPr>
              <w:t>No actions required</w:t>
            </w:r>
          </w:p>
          <w:p w14:paraId="3E7A2C27" w14:textId="5E01BE96" w:rsidR="00D5401D" w:rsidRPr="00D5401D" w:rsidRDefault="00D5401D">
            <w:pPr>
              <w:jc w:val="both"/>
              <w:rPr>
                <w:rFonts w:ascii="Arial" w:hAnsi="Arial" w:cs="Arial"/>
              </w:rPr>
            </w:pPr>
          </w:p>
        </w:tc>
      </w:tr>
    </w:tbl>
    <w:p w14:paraId="38DDE94C" w14:textId="61463882" w:rsidR="00C44B7E" w:rsidRPr="00D5401D" w:rsidRDefault="00C44B7E" w:rsidP="00083BDC">
      <w:pPr>
        <w:jc w:val="both"/>
        <w:rPr>
          <w:rFonts w:ascii="Arial" w:hAnsi="Arial"/>
          <w:b/>
          <w:sz w:val="28"/>
        </w:rPr>
      </w:pPr>
    </w:p>
    <w:p w14:paraId="38DDE94D" w14:textId="77777777" w:rsidR="00C44B7E" w:rsidRPr="00D5401D" w:rsidRDefault="00C44B7E">
      <w:pPr>
        <w:rPr>
          <w:rFonts w:ascii="Arial" w:hAnsi="Arial"/>
          <w:b/>
          <w:sz w:val="28"/>
        </w:rPr>
      </w:pPr>
    </w:p>
    <w:sectPr w:rsidR="00C44B7E" w:rsidRPr="00D5401D"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761B04" w:rsidRPr="00761B04" w14:paraId="38DDE958" w14:textId="77777777" w:rsidTr="00BB2721">
      <w:trPr>
        <w:trHeight w:val="286"/>
      </w:trPr>
      <w:tc>
        <w:tcPr>
          <w:tcW w:w="2659" w:type="dxa"/>
        </w:tcPr>
        <w:p w14:paraId="38DDE954" w14:textId="44D3A0E7" w:rsidR="00B756D3" w:rsidRPr="00761B04"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55FC22E5" w:rsidR="00B756D3" w:rsidRPr="00761B04"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4A2DB16B" w:rsidR="00B756D3" w:rsidRPr="00761B04"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761B04" w:rsidRDefault="00B756D3" w:rsidP="00BB2721">
          <w:pPr>
            <w:tabs>
              <w:tab w:val="left" w:pos="4335"/>
              <w:tab w:val="right" w:pos="10348"/>
            </w:tabs>
            <w:jc w:val="right"/>
            <w:rPr>
              <w:rStyle w:val="PageNumber"/>
              <w:rFonts w:ascii="Arial" w:hAnsi="Arial" w:cs="Arial"/>
              <w:sz w:val="20"/>
              <w:lang w:val="en-US"/>
            </w:rPr>
          </w:pPr>
          <w:r w:rsidRPr="00761B04">
            <w:rPr>
              <w:rStyle w:val="PageNumber"/>
              <w:rFonts w:ascii="Arial" w:hAnsi="Arial" w:cs="Arial"/>
              <w:sz w:val="20"/>
              <w:lang w:val="en-US"/>
            </w:rPr>
            <w:t xml:space="preserve">Page </w:t>
          </w:r>
          <w:r w:rsidRPr="00761B04">
            <w:rPr>
              <w:rStyle w:val="PageNumber"/>
              <w:rFonts w:ascii="Arial" w:hAnsi="Arial" w:cs="Arial"/>
              <w:sz w:val="20"/>
              <w:lang w:val="en-US"/>
            </w:rPr>
            <w:fldChar w:fldCharType="begin"/>
          </w:r>
          <w:r w:rsidRPr="00761B04">
            <w:rPr>
              <w:rStyle w:val="PageNumber"/>
              <w:rFonts w:ascii="Arial" w:hAnsi="Arial" w:cs="Arial"/>
              <w:sz w:val="20"/>
              <w:lang w:val="en-US"/>
            </w:rPr>
            <w:instrText xml:space="preserve"> PAGE </w:instrText>
          </w:r>
          <w:r w:rsidRPr="00761B04">
            <w:rPr>
              <w:rStyle w:val="PageNumber"/>
              <w:rFonts w:ascii="Arial" w:hAnsi="Arial" w:cs="Arial"/>
              <w:sz w:val="20"/>
              <w:lang w:val="en-US"/>
            </w:rPr>
            <w:fldChar w:fldCharType="separate"/>
          </w:r>
          <w:r w:rsidR="006B5D0B" w:rsidRPr="00761B04">
            <w:rPr>
              <w:rStyle w:val="PageNumber"/>
              <w:rFonts w:ascii="Arial" w:hAnsi="Arial" w:cs="Arial"/>
              <w:noProof/>
              <w:sz w:val="20"/>
              <w:lang w:val="en-US"/>
            </w:rPr>
            <w:t>18</w:t>
          </w:r>
          <w:r w:rsidRPr="00761B04">
            <w:rPr>
              <w:rStyle w:val="PageNumber"/>
              <w:rFonts w:ascii="Arial" w:hAnsi="Arial" w:cs="Arial"/>
              <w:sz w:val="20"/>
              <w:lang w:val="en-US"/>
            </w:rPr>
            <w:fldChar w:fldCharType="end"/>
          </w:r>
          <w:r w:rsidRPr="00761B04">
            <w:rPr>
              <w:rStyle w:val="PageNumber"/>
              <w:rFonts w:ascii="Arial" w:hAnsi="Arial" w:cs="Arial"/>
              <w:sz w:val="20"/>
              <w:lang w:val="en-US"/>
            </w:rPr>
            <w:t xml:space="preserve"> of </w:t>
          </w:r>
          <w:r w:rsidRPr="00761B04">
            <w:rPr>
              <w:rStyle w:val="PageNumber"/>
              <w:rFonts w:ascii="Arial" w:hAnsi="Arial" w:cs="Arial"/>
              <w:sz w:val="20"/>
              <w:lang w:val="en-US"/>
            </w:rPr>
            <w:fldChar w:fldCharType="begin"/>
          </w:r>
          <w:r w:rsidRPr="00761B04">
            <w:rPr>
              <w:rStyle w:val="PageNumber"/>
              <w:rFonts w:ascii="Arial" w:hAnsi="Arial" w:cs="Arial"/>
              <w:sz w:val="20"/>
              <w:lang w:val="en-US"/>
            </w:rPr>
            <w:instrText xml:space="preserve"> NUMPAGES </w:instrText>
          </w:r>
          <w:r w:rsidRPr="00761B04">
            <w:rPr>
              <w:rStyle w:val="PageNumber"/>
              <w:rFonts w:ascii="Arial" w:hAnsi="Arial" w:cs="Arial"/>
              <w:sz w:val="20"/>
              <w:lang w:val="en-US"/>
            </w:rPr>
            <w:fldChar w:fldCharType="separate"/>
          </w:r>
          <w:r w:rsidR="006B5D0B" w:rsidRPr="00761B04">
            <w:rPr>
              <w:rStyle w:val="PageNumber"/>
              <w:rFonts w:ascii="Arial" w:hAnsi="Arial" w:cs="Arial"/>
              <w:noProof/>
              <w:sz w:val="20"/>
              <w:lang w:val="en-US"/>
            </w:rPr>
            <w:t>18</w:t>
          </w:r>
          <w:r w:rsidRPr="00761B04">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B51DC1"/>
    <w:multiLevelType w:val="hybridMultilevel"/>
    <w:tmpl w:val="329A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7116F"/>
    <w:multiLevelType w:val="hybridMultilevel"/>
    <w:tmpl w:val="2334F276"/>
    <w:lvl w:ilvl="0" w:tplc="FC6C7E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5"/>
  </w:num>
  <w:num w:numId="4">
    <w:abstractNumId w:val="4"/>
  </w:num>
  <w:num w:numId="5">
    <w:abstractNumId w:val="8"/>
  </w:num>
  <w:num w:numId="6">
    <w:abstractNumId w:val="6"/>
  </w:num>
  <w:num w:numId="7">
    <w:abstractNumId w:val="10"/>
  </w:num>
  <w:num w:numId="8">
    <w:abstractNumId w:val="18"/>
  </w:num>
  <w:num w:numId="9">
    <w:abstractNumId w:val="23"/>
  </w:num>
  <w:num w:numId="10">
    <w:abstractNumId w:val="13"/>
  </w:num>
  <w:num w:numId="11">
    <w:abstractNumId w:val="16"/>
  </w:num>
  <w:num w:numId="12">
    <w:abstractNumId w:val="22"/>
  </w:num>
  <w:num w:numId="13">
    <w:abstractNumId w:val="20"/>
  </w:num>
  <w:num w:numId="14">
    <w:abstractNumId w:val="12"/>
  </w:num>
  <w:num w:numId="15">
    <w:abstractNumId w:val="14"/>
  </w:num>
  <w:num w:numId="16">
    <w:abstractNumId w:val="9"/>
  </w:num>
  <w:num w:numId="17">
    <w:abstractNumId w:val="17"/>
  </w:num>
  <w:num w:numId="18">
    <w:abstractNumId w:val="0"/>
  </w:num>
  <w:num w:numId="19">
    <w:abstractNumId w:val="11"/>
  </w:num>
  <w:num w:numId="20">
    <w:abstractNumId w:val="5"/>
  </w:num>
  <w:num w:numId="21">
    <w:abstractNumId w:val="7"/>
  </w:num>
  <w:num w:numId="22">
    <w:abstractNumId w:val="21"/>
  </w:num>
  <w:num w:numId="23">
    <w:abstractNumId w:val="3"/>
  </w:num>
  <w:num w:numId="2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3BDC"/>
    <w:rsid w:val="00087AFD"/>
    <w:rsid w:val="00094448"/>
    <w:rsid w:val="000A2B15"/>
    <w:rsid w:val="000A6110"/>
    <w:rsid w:val="000B08EA"/>
    <w:rsid w:val="000B0C2A"/>
    <w:rsid w:val="000C3151"/>
    <w:rsid w:val="000D41D1"/>
    <w:rsid w:val="000E2BCE"/>
    <w:rsid w:val="000E54AC"/>
    <w:rsid w:val="000E628C"/>
    <w:rsid w:val="000F3D3D"/>
    <w:rsid w:val="000F6DA3"/>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3E96"/>
    <w:rsid w:val="001853EC"/>
    <w:rsid w:val="0019078A"/>
    <w:rsid w:val="001A2522"/>
    <w:rsid w:val="001A47AE"/>
    <w:rsid w:val="001A79EC"/>
    <w:rsid w:val="001B2943"/>
    <w:rsid w:val="001B35DB"/>
    <w:rsid w:val="001B5BD3"/>
    <w:rsid w:val="001B77CB"/>
    <w:rsid w:val="001C1F18"/>
    <w:rsid w:val="001D242E"/>
    <w:rsid w:val="001E6840"/>
    <w:rsid w:val="001F0E23"/>
    <w:rsid w:val="001F7933"/>
    <w:rsid w:val="002013C8"/>
    <w:rsid w:val="00202B65"/>
    <w:rsid w:val="00205F87"/>
    <w:rsid w:val="00210407"/>
    <w:rsid w:val="002139AA"/>
    <w:rsid w:val="00216630"/>
    <w:rsid w:val="00223BAE"/>
    <w:rsid w:val="0023631C"/>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5FB"/>
    <w:rsid w:val="003718D2"/>
    <w:rsid w:val="003719AD"/>
    <w:rsid w:val="0038174A"/>
    <w:rsid w:val="00382EC3"/>
    <w:rsid w:val="00382F62"/>
    <w:rsid w:val="003869DE"/>
    <w:rsid w:val="00387E76"/>
    <w:rsid w:val="003931C0"/>
    <w:rsid w:val="00393524"/>
    <w:rsid w:val="003A7D0B"/>
    <w:rsid w:val="003B4BCB"/>
    <w:rsid w:val="003C0DE9"/>
    <w:rsid w:val="003C3C38"/>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B6262"/>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069D"/>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68C"/>
    <w:rsid w:val="0072381C"/>
    <w:rsid w:val="007335DF"/>
    <w:rsid w:val="007418AD"/>
    <w:rsid w:val="00746E2D"/>
    <w:rsid w:val="007516DC"/>
    <w:rsid w:val="00761898"/>
    <w:rsid w:val="00761B04"/>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20174"/>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3300"/>
    <w:rsid w:val="008D4796"/>
    <w:rsid w:val="008E02D7"/>
    <w:rsid w:val="008E0382"/>
    <w:rsid w:val="008E03A3"/>
    <w:rsid w:val="008E3ADF"/>
    <w:rsid w:val="008F5198"/>
    <w:rsid w:val="00900741"/>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A095E"/>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389A"/>
    <w:rsid w:val="00B14CBC"/>
    <w:rsid w:val="00B244C4"/>
    <w:rsid w:val="00B31FCB"/>
    <w:rsid w:val="00B32BEA"/>
    <w:rsid w:val="00B36EE5"/>
    <w:rsid w:val="00B54C15"/>
    <w:rsid w:val="00B602B8"/>
    <w:rsid w:val="00B62C2D"/>
    <w:rsid w:val="00B72FF9"/>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14BC"/>
    <w:rsid w:val="00C22131"/>
    <w:rsid w:val="00C24149"/>
    <w:rsid w:val="00C43A22"/>
    <w:rsid w:val="00C44B7E"/>
    <w:rsid w:val="00C57F82"/>
    <w:rsid w:val="00C61D9C"/>
    <w:rsid w:val="00C623E1"/>
    <w:rsid w:val="00C632B1"/>
    <w:rsid w:val="00C77886"/>
    <w:rsid w:val="00C8353B"/>
    <w:rsid w:val="00C85FD5"/>
    <w:rsid w:val="00C91798"/>
    <w:rsid w:val="00C92FD1"/>
    <w:rsid w:val="00C93F6F"/>
    <w:rsid w:val="00CA4E7D"/>
    <w:rsid w:val="00CA62D3"/>
    <w:rsid w:val="00CE11A0"/>
    <w:rsid w:val="00CE4011"/>
    <w:rsid w:val="00CF0436"/>
    <w:rsid w:val="00CF41FA"/>
    <w:rsid w:val="00CF77A9"/>
    <w:rsid w:val="00CF79FA"/>
    <w:rsid w:val="00D04424"/>
    <w:rsid w:val="00D07410"/>
    <w:rsid w:val="00D1383C"/>
    <w:rsid w:val="00D2111B"/>
    <w:rsid w:val="00D26B49"/>
    <w:rsid w:val="00D27E1C"/>
    <w:rsid w:val="00D3022B"/>
    <w:rsid w:val="00D33D23"/>
    <w:rsid w:val="00D45747"/>
    <w:rsid w:val="00D45B8A"/>
    <w:rsid w:val="00D4673F"/>
    <w:rsid w:val="00D5401D"/>
    <w:rsid w:val="00D540FD"/>
    <w:rsid w:val="00D5690F"/>
    <w:rsid w:val="00D57A4B"/>
    <w:rsid w:val="00D61789"/>
    <w:rsid w:val="00D61AB7"/>
    <w:rsid w:val="00D63230"/>
    <w:rsid w:val="00D7711B"/>
    <w:rsid w:val="00D7760F"/>
    <w:rsid w:val="00D8193B"/>
    <w:rsid w:val="00D825C3"/>
    <w:rsid w:val="00D96438"/>
    <w:rsid w:val="00DA5FD3"/>
    <w:rsid w:val="00DA70FE"/>
    <w:rsid w:val="00DA72C7"/>
    <w:rsid w:val="00DA7802"/>
    <w:rsid w:val="00DB00B6"/>
    <w:rsid w:val="00DB74B1"/>
    <w:rsid w:val="00DC159F"/>
    <w:rsid w:val="00DC16D7"/>
    <w:rsid w:val="00DC28B8"/>
    <w:rsid w:val="00DC3714"/>
    <w:rsid w:val="00DC5D61"/>
    <w:rsid w:val="00DC6347"/>
    <w:rsid w:val="00DD51A8"/>
    <w:rsid w:val="00DD5600"/>
    <w:rsid w:val="00DE09DD"/>
    <w:rsid w:val="00DE522D"/>
    <w:rsid w:val="00DE632F"/>
    <w:rsid w:val="00DF13FA"/>
    <w:rsid w:val="00E227D5"/>
    <w:rsid w:val="00E22C8C"/>
    <w:rsid w:val="00E244F7"/>
    <w:rsid w:val="00E25A5B"/>
    <w:rsid w:val="00E32301"/>
    <w:rsid w:val="00E35F5D"/>
    <w:rsid w:val="00E450D5"/>
    <w:rsid w:val="00E451FF"/>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54EB3"/>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0F6DA3"/>
    <w:rPr>
      <w:color w:val="000000"/>
      <w:sz w:val="24"/>
    </w:rPr>
  </w:style>
  <w:style w:type="paragraph" w:customStyle="1" w:styleId="Style3">
    <w:name w:val="Style3"/>
    <w:basedOn w:val="Normal"/>
    <w:rsid w:val="00CF41FA"/>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9641">
      <w:bodyDiv w:val="1"/>
      <w:marLeft w:val="0"/>
      <w:marRight w:val="0"/>
      <w:marTop w:val="0"/>
      <w:marBottom w:val="0"/>
      <w:divBdr>
        <w:top w:val="none" w:sz="0" w:space="0" w:color="auto"/>
        <w:left w:val="none" w:sz="0" w:space="0" w:color="auto"/>
        <w:bottom w:val="none" w:sz="0" w:space="0" w:color="auto"/>
        <w:right w:val="none" w:sz="0" w:space="0" w:color="auto"/>
      </w:divBdr>
    </w:div>
    <w:div w:id="694691183">
      <w:bodyDiv w:val="1"/>
      <w:marLeft w:val="0"/>
      <w:marRight w:val="0"/>
      <w:marTop w:val="0"/>
      <w:marBottom w:val="0"/>
      <w:divBdr>
        <w:top w:val="none" w:sz="0" w:space="0" w:color="auto"/>
        <w:left w:val="none" w:sz="0" w:space="0" w:color="auto"/>
        <w:bottom w:val="none" w:sz="0" w:space="0" w:color="auto"/>
        <w:right w:val="none" w:sz="0" w:space="0" w:color="auto"/>
      </w:divBdr>
    </w:div>
    <w:div w:id="851727767">
      <w:bodyDiv w:val="1"/>
      <w:marLeft w:val="0"/>
      <w:marRight w:val="0"/>
      <w:marTop w:val="0"/>
      <w:marBottom w:val="0"/>
      <w:divBdr>
        <w:top w:val="none" w:sz="0" w:space="0" w:color="auto"/>
        <w:left w:val="none" w:sz="0" w:space="0" w:color="auto"/>
        <w:bottom w:val="none" w:sz="0" w:space="0" w:color="auto"/>
        <w:right w:val="none" w:sz="0" w:space="0" w:color="auto"/>
      </w:divBdr>
    </w:div>
    <w:div w:id="87211359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62053835">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13524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REGU-204-2745182</_dlc_DocId>
    <_dlc_DocIdUrl xmlns="9be56660-2c31-41ef-bc00-23e72f632f2a">
      <Url>https://cyfoethnaturiolcymru.sharepoint.com/teams/Regulatory/Permitting/_layouts/15/DocIdRedir.aspx?ID=REGU-204-2745182</Url>
      <Description>REGU-204-2745182</Description>
    </_dlc_DocIdUrl>
    <Site_x0020_Name xmlns="859f7ad6-93f6-4205-b62b-a17f28acbbac">New Horizon Plastics Co Ltd</Site_x0020_Name>
    <Internal_x002f_External xmlns="859f7ad6-93f6-4205-b62b-a17f28acbbac">Internal document</Internal_x002f_External>
    <Post_x0020_code xmlns="859f7ad6-93f6-4205-b62b-a17f28acbbac">CH6 5XA</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Unit 27 Castle Park Industrial Estate, Flint, </Facility_x0020_Address>
    <Environment_x0020_Sub_x0020_Folder xmlns="859f7ad6-93f6-4205-b62b-a17f28acbbac">Licence variation</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B2F7C1E6-0745-4B27-8945-20E21258600B}"/>
</file>

<file path=customXml/itemProps5.xml><?xml version="1.0" encoding="utf-8"?>
<ds:datastoreItem xmlns:ds="http://schemas.openxmlformats.org/officeDocument/2006/customXml" ds:itemID="{EA2CE3B3-2592-4112-893E-90CC965D95A4}"/>
</file>

<file path=customXml/itemProps6.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6</Pages>
  <Words>1264</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41</cp:revision>
  <cp:lastPrinted>2010-09-29T12:15:00Z</cp:lastPrinted>
  <dcterms:created xsi:type="dcterms:W3CDTF">2016-10-24T15:32:00Z</dcterms:created>
  <dcterms:modified xsi:type="dcterms:W3CDTF">2022-05-24T13:50:00Z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6d005fd5-8119-40b8-8747-4a237d28ed6a</vt:lpwstr>
  </property>
  <property fmtid="{D5CDD505-2E9C-101B-9397-08002B2CF9AE}" pid="5" name="AuthorIds_UIVersion_6144">
    <vt:lpwstr>200</vt:lpwstr>
  </property>
</Properties>
</file>