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F4878" w14:textId="77777777" w:rsidR="00C8527F" w:rsidRPr="007467C9" w:rsidRDefault="002623B8">
      <w:pPr>
        <w:pStyle w:val="EndnoteText"/>
        <w:rPr>
          <w:rFonts w:cs="Arial"/>
          <w:sz w:val="20"/>
          <w:lang w:val="en-US"/>
        </w:rPr>
      </w:pPr>
      <w:r>
        <w:rPr>
          <w:noProof/>
          <w:lang w:eastAsia="en-GB"/>
        </w:rPr>
        <w:drawing>
          <wp:anchor distT="0" distB="0" distL="114300" distR="114300" simplePos="0" relativeHeight="251658240" behindDoc="1" locked="0" layoutInCell="1" allowOverlap="1" wp14:anchorId="5C5877B0" wp14:editId="48F48EA0">
            <wp:simplePos x="0" y="0"/>
            <wp:positionH relativeFrom="column">
              <wp:posOffset>-160655</wp:posOffset>
            </wp:positionH>
            <wp:positionV relativeFrom="paragraph">
              <wp:posOffset>-131445</wp:posOffset>
            </wp:positionV>
            <wp:extent cx="4389120" cy="855980"/>
            <wp:effectExtent l="19050" t="0" r="0" b="0"/>
            <wp:wrapNone/>
            <wp:docPr id="2"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13"/>
                    <a:srcRect/>
                    <a:stretch>
                      <a:fillRect/>
                    </a:stretch>
                  </pic:blipFill>
                  <pic:spPr bwMode="auto">
                    <a:xfrm>
                      <a:off x="0" y="0"/>
                      <a:ext cx="4389120" cy="855980"/>
                    </a:xfrm>
                    <a:prstGeom prst="rect">
                      <a:avLst/>
                    </a:prstGeom>
                    <a:noFill/>
                    <a:ln w="9525">
                      <a:noFill/>
                      <a:miter lim="800000"/>
                      <a:headEnd/>
                      <a:tailEnd/>
                    </a:ln>
                  </pic:spPr>
                </pic:pic>
              </a:graphicData>
            </a:graphic>
          </wp:anchor>
        </w:drawing>
      </w:r>
    </w:p>
    <w:p w14:paraId="0CBBDA25" w14:textId="77777777" w:rsidR="00C8527F" w:rsidRPr="007467C9" w:rsidRDefault="00C8527F" w:rsidP="008D2F8A">
      <w:pPr>
        <w:pStyle w:val="EndnoteText"/>
        <w:ind w:left="5760"/>
        <w:rPr>
          <w:rFonts w:cs="Arial"/>
          <w:sz w:val="20"/>
          <w:lang w:val="en-US"/>
        </w:rPr>
      </w:pPr>
    </w:p>
    <w:p w14:paraId="1DAC79E9" w14:textId="77777777" w:rsidR="00C8527F" w:rsidRPr="007467C9" w:rsidRDefault="00C8527F">
      <w:pPr>
        <w:pStyle w:val="EndnoteText"/>
        <w:rPr>
          <w:rFonts w:cs="Arial"/>
          <w:sz w:val="20"/>
          <w:lang w:val="en-US"/>
        </w:rPr>
      </w:pPr>
    </w:p>
    <w:p w14:paraId="7CCDA985" w14:textId="77777777" w:rsidR="005E570C" w:rsidRDefault="005E570C" w:rsidP="003272E8">
      <w:pPr>
        <w:rPr>
          <w:rFonts w:cs="Arial"/>
          <w:sz w:val="22"/>
          <w:szCs w:val="22"/>
        </w:rPr>
      </w:pPr>
      <w:bookmarkStart w:id="0" w:name="RecipientsName"/>
      <w:bookmarkStart w:id="1" w:name="ContentsWelsh"/>
      <w:bookmarkEnd w:id="0"/>
      <w:bookmarkEnd w:id="1"/>
    </w:p>
    <w:p w14:paraId="78ED5743" w14:textId="77777777" w:rsidR="005E570C" w:rsidRDefault="005E570C" w:rsidP="003272E8">
      <w:pPr>
        <w:rPr>
          <w:rFonts w:cs="Arial"/>
          <w:sz w:val="22"/>
          <w:szCs w:val="22"/>
        </w:rPr>
      </w:pPr>
    </w:p>
    <w:p w14:paraId="4439A099" w14:textId="77777777" w:rsidR="005E570C" w:rsidRDefault="005E570C" w:rsidP="003272E8">
      <w:pPr>
        <w:rPr>
          <w:rFonts w:cs="Arial"/>
          <w:sz w:val="22"/>
          <w:szCs w:val="22"/>
        </w:rPr>
      </w:pPr>
    </w:p>
    <w:tbl>
      <w:tblPr>
        <w:tblW w:w="0" w:type="auto"/>
        <w:tblLayout w:type="fixed"/>
        <w:tblLook w:val="0000" w:firstRow="0" w:lastRow="0" w:firstColumn="0" w:lastColumn="0" w:noHBand="0" w:noVBand="0"/>
      </w:tblPr>
      <w:tblGrid>
        <w:gridCol w:w="4621"/>
        <w:gridCol w:w="4621"/>
      </w:tblGrid>
      <w:tr w:rsidR="00D8573C" w:rsidRPr="004C2547" w14:paraId="1958548E" w14:textId="77777777" w:rsidTr="00023FE4">
        <w:tc>
          <w:tcPr>
            <w:tcW w:w="4621" w:type="dxa"/>
          </w:tcPr>
          <w:p w14:paraId="71D2DFC7" w14:textId="77777777" w:rsidR="00D8573C" w:rsidRPr="004C2547" w:rsidRDefault="00D8573C" w:rsidP="00023FE4">
            <w:pPr>
              <w:pStyle w:val="EndnoteText"/>
              <w:rPr>
                <w:rFonts w:cs="Arial"/>
                <w:sz w:val="22"/>
                <w:szCs w:val="22"/>
                <w:lang w:val="en-US"/>
              </w:rPr>
            </w:pPr>
          </w:p>
          <w:p w14:paraId="41DFB919" w14:textId="77777777" w:rsidR="00FB0686" w:rsidRPr="004C2547" w:rsidRDefault="00FB0686" w:rsidP="00023FE4">
            <w:pPr>
              <w:pStyle w:val="EndnoteText"/>
              <w:rPr>
                <w:rFonts w:cs="Arial"/>
                <w:sz w:val="22"/>
                <w:szCs w:val="22"/>
                <w:lang w:val="en-US"/>
              </w:rPr>
            </w:pPr>
            <w:bookmarkStart w:id="2" w:name="RecordedDelivery"/>
            <w:bookmarkEnd w:id="2"/>
          </w:p>
          <w:p w14:paraId="2B422A26" w14:textId="64E9AD3C" w:rsidR="0002717C" w:rsidRPr="004C2547" w:rsidRDefault="0002717C" w:rsidP="00023FE4">
            <w:pPr>
              <w:pStyle w:val="EndnoteText"/>
              <w:rPr>
                <w:rFonts w:cs="Arial"/>
                <w:sz w:val="22"/>
                <w:szCs w:val="22"/>
                <w:lang w:val="en-US"/>
              </w:rPr>
            </w:pPr>
          </w:p>
          <w:p w14:paraId="51B42C07" w14:textId="0D74DEB7" w:rsidR="004946EA" w:rsidRPr="004C2547" w:rsidRDefault="00C55A4D" w:rsidP="00023FE4">
            <w:pPr>
              <w:pStyle w:val="EndnoteText"/>
              <w:rPr>
                <w:rFonts w:cs="Arial"/>
                <w:sz w:val="22"/>
                <w:szCs w:val="22"/>
                <w:lang w:val="en-US"/>
              </w:rPr>
            </w:pPr>
            <w:proofErr w:type="spellStart"/>
            <w:r>
              <w:rPr>
                <w:rFonts w:cs="Arial"/>
                <w:sz w:val="22"/>
                <w:szCs w:val="22"/>
                <w:lang w:val="en-US"/>
              </w:rPr>
              <w:t>Mrs</w:t>
            </w:r>
            <w:proofErr w:type="spellEnd"/>
            <w:r>
              <w:rPr>
                <w:rFonts w:cs="Arial"/>
                <w:sz w:val="22"/>
                <w:szCs w:val="22"/>
                <w:lang w:val="en-US"/>
              </w:rPr>
              <w:t xml:space="preserve"> </w:t>
            </w:r>
            <w:r w:rsidR="00275C4A" w:rsidRPr="004C2547">
              <w:rPr>
                <w:rFonts w:cs="Arial"/>
                <w:sz w:val="22"/>
                <w:szCs w:val="22"/>
                <w:lang w:val="en-US"/>
              </w:rPr>
              <w:t>Stacy Pritchard</w:t>
            </w:r>
          </w:p>
          <w:p w14:paraId="0809E23C" w14:textId="028B9847" w:rsidR="00D8573C" w:rsidRDefault="000A4333" w:rsidP="00023FE4">
            <w:pPr>
              <w:pStyle w:val="EndnoteText"/>
              <w:rPr>
                <w:rFonts w:cs="Arial"/>
                <w:sz w:val="22"/>
                <w:szCs w:val="22"/>
                <w:lang w:val="en-US"/>
              </w:rPr>
            </w:pPr>
            <w:r>
              <w:rPr>
                <w:rFonts w:cs="Arial"/>
                <w:sz w:val="22"/>
                <w:szCs w:val="22"/>
                <w:lang w:val="en-US"/>
              </w:rPr>
              <w:t>Gwynedd Skip and Plant Hire Ltd</w:t>
            </w:r>
          </w:p>
          <w:p w14:paraId="405D8514" w14:textId="7B4967FB" w:rsidR="000A4333" w:rsidRDefault="003C345D" w:rsidP="00023FE4">
            <w:pPr>
              <w:pStyle w:val="EndnoteText"/>
              <w:rPr>
                <w:rFonts w:cs="Arial"/>
                <w:sz w:val="22"/>
                <w:szCs w:val="22"/>
                <w:lang w:val="en-US"/>
              </w:rPr>
            </w:pPr>
            <w:proofErr w:type="spellStart"/>
            <w:r>
              <w:rPr>
                <w:rFonts w:cs="Arial"/>
                <w:sz w:val="22"/>
                <w:szCs w:val="22"/>
                <w:lang w:val="en-US"/>
              </w:rPr>
              <w:t>Cibyn</w:t>
            </w:r>
            <w:proofErr w:type="spellEnd"/>
            <w:r>
              <w:rPr>
                <w:rFonts w:cs="Arial"/>
                <w:sz w:val="22"/>
                <w:szCs w:val="22"/>
                <w:lang w:val="en-US"/>
              </w:rPr>
              <w:t xml:space="preserve"> Industrial Estate</w:t>
            </w:r>
          </w:p>
          <w:p w14:paraId="63C8335D" w14:textId="67F30F1E" w:rsidR="003C345D" w:rsidRDefault="003C345D" w:rsidP="00023FE4">
            <w:pPr>
              <w:pStyle w:val="EndnoteText"/>
              <w:rPr>
                <w:rFonts w:cs="Arial"/>
                <w:sz w:val="22"/>
                <w:szCs w:val="22"/>
                <w:lang w:val="en-US"/>
              </w:rPr>
            </w:pPr>
            <w:proofErr w:type="spellStart"/>
            <w:r>
              <w:rPr>
                <w:rFonts w:cs="Arial"/>
                <w:sz w:val="22"/>
                <w:szCs w:val="22"/>
                <w:lang w:val="en-US"/>
              </w:rPr>
              <w:t>Caernarfon</w:t>
            </w:r>
            <w:proofErr w:type="spellEnd"/>
          </w:p>
          <w:p w14:paraId="7297E031" w14:textId="0693C36E" w:rsidR="00BD2139" w:rsidRDefault="00BD2139" w:rsidP="00023FE4">
            <w:pPr>
              <w:pStyle w:val="EndnoteText"/>
              <w:rPr>
                <w:rFonts w:cs="Arial"/>
                <w:sz w:val="22"/>
                <w:szCs w:val="22"/>
                <w:lang w:val="en-US"/>
              </w:rPr>
            </w:pPr>
            <w:r>
              <w:rPr>
                <w:rFonts w:cs="Arial"/>
                <w:sz w:val="22"/>
                <w:szCs w:val="22"/>
                <w:lang w:val="en-US"/>
              </w:rPr>
              <w:t>Gwynedd</w:t>
            </w:r>
          </w:p>
          <w:p w14:paraId="753016F9" w14:textId="1BB0A867" w:rsidR="003C345D" w:rsidRPr="004C2547" w:rsidRDefault="00BD2139" w:rsidP="00023FE4">
            <w:pPr>
              <w:pStyle w:val="EndnoteText"/>
              <w:rPr>
                <w:rFonts w:cs="Arial"/>
                <w:sz w:val="22"/>
                <w:szCs w:val="22"/>
                <w:lang w:val="en-US"/>
              </w:rPr>
            </w:pPr>
            <w:r>
              <w:rPr>
                <w:rFonts w:cs="Arial"/>
                <w:sz w:val="22"/>
                <w:szCs w:val="22"/>
                <w:lang w:val="en-US"/>
              </w:rPr>
              <w:t>LL55 2BD</w:t>
            </w:r>
          </w:p>
          <w:p w14:paraId="7E38DB87" w14:textId="77777777" w:rsidR="00D8573C" w:rsidRPr="004C2547" w:rsidRDefault="00D8573C" w:rsidP="00023FE4">
            <w:pPr>
              <w:pStyle w:val="EndnoteText"/>
              <w:rPr>
                <w:rFonts w:cs="Arial"/>
                <w:sz w:val="22"/>
                <w:szCs w:val="22"/>
                <w:lang w:val="en-US"/>
              </w:rPr>
            </w:pPr>
          </w:p>
        </w:tc>
        <w:tc>
          <w:tcPr>
            <w:tcW w:w="4621" w:type="dxa"/>
          </w:tcPr>
          <w:p w14:paraId="664AD209" w14:textId="77777777" w:rsidR="00D8573C" w:rsidRPr="004C2547" w:rsidRDefault="00D8573C" w:rsidP="00023FE4">
            <w:pPr>
              <w:pStyle w:val="EndnoteText"/>
              <w:rPr>
                <w:rFonts w:cs="Arial"/>
                <w:b/>
                <w:sz w:val="22"/>
                <w:szCs w:val="22"/>
                <w:lang w:val="en-US"/>
              </w:rPr>
            </w:pPr>
          </w:p>
          <w:p w14:paraId="5F68972F" w14:textId="77777777" w:rsidR="00FB0686" w:rsidRPr="004C2547" w:rsidRDefault="00FB0686" w:rsidP="00023FE4">
            <w:pPr>
              <w:pStyle w:val="EndnoteText"/>
              <w:rPr>
                <w:rFonts w:cs="Arial"/>
                <w:b/>
                <w:sz w:val="22"/>
                <w:szCs w:val="22"/>
              </w:rPr>
            </w:pPr>
          </w:p>
          <w:p w14:paraId="4A7CBFD7" w14:textId="77777777" w:rsidR="00FB0686" w:rsidRPr="004C2547" w:rsidRDefault="00FB0686" w:rsidP="00023FE4">
            <w:pPr>
              <w:pStyle w:val="EndnoteText"/>
              <w:rPr>
                <w:rFonts w:cs="Arial"/>
                <w:b/>
                <w:sz w:val="22"/>
                <w:szCs w:val="22"/>
              </w:rPr>
            </w:pPr>
          </w:p>
          <w:p w14:paraId="2ED865CF" w14:textId="5A253316" w:rsidR="00D8573C" w:rsidRPr="004C2547" w:rsidRDefault="00D8573C" w:rsidP="00023FE4">
            <w:pPr>
              <w:pStyle w:val="EndnoteText"/>
              <w:rPr>
                <w:rFonts w:cs="Arial"/>
                <w:sz w:val="22"/>
                <w:szCs w:val="22"/>
                <w:lang w:val="en-US"/>
              </w:rPr>
            </w:pPr>
            <w:r w:rsidRPr="004C2547">
              <w:rPr>
                <w:rFonts w:cs="Arial"/>
                <w:b/>
                <w:sz w:val="22"/>
                <w:szCs w:val="22"/>
              </w:rPr>
              <w:t xml:space="preserve">Ein </w:t>
            </w:r>
            <w:proofErr w:type="spellStart"/>
            <w:r w:rsidRPr="004C2547">
              <w:rPr>
                <w:rFonts w:cs="Arial"/>
                <w:b/>
                <w:sz w:val="22"/>
                <w:szCs w:val="22"/>
              </w:rPr>
              <w:t>cyf</w:t>
            </w:r>
            <w:proofErr w:type="spellEnd"/>
            <w:r w:rsidRPr="004C2547">
              <w:rPr>
                <w:rFonts w:cs="Arial"/>
                <w:b/>
                <w:sz w:val="22"/>
                <w:szCs w:val="22"/>
                <w:lang w:val="en-US"/>
              </w:rPr>
              <w:t>/Our ref:</w:t>
            </w:r>
            <w:r w:rsidR="00275C4A" w:rsidRPr="004C2547">
              <w:rPr>
                <w:rFonts w:cs="Arial"/>
                <w:sz w:val="22"/>
                <w:szCs w:val="22"/>
                <w:lang w:val="en-US"/>
              </w:rPr>
              <w:t xml:space="preserve"> CAR</w:t>
            </w:r>
            <w:r w:rsidR="001D6790">
              <w:rPr>
                <w:rFonts w:cs="Arial"/>
                <w:sz w:val="22"/>
                <w:szCs w:val="22"/>
              </w:rPr>
              <w:t>_NRW0040041</w:t>
            </w:r>
            <w:r w:rsidR="00773F27" w:rsidRPr="004C2547">
              <w:rPr>
                <w:rFonts w:cs="Arial"/>
                <w:sz w:val="22"/>
                <w:szCs w:val="22"/>
                <w:lang w:val="en-US"/>
              </w:rPr>
              <w:tab/>
            </w:r>
          </w:p>
          <w:p w14:paraId="3EC693B6" w14:textId="77777777" w:rsidR="00D8573C" w:rsidRPr="004C2547" w:rsidRDefault="00D8573C" w:rsidP="00023FE4">
            <w:pPr>
              <w:pStyle w:val="EndnoteText"/>
              <w:rPr>
                <w:rFonts w:cs="Arial"/>
                <w:b/>
                <w:sz w:val="22"/>
                <w:szCs w:val="22"/>
                <w:lang w:val="en-US"/>
              </w:rPr>
            </w:pPr>
            <w:proofErr w:type="spellStart"/>
            <w:r w:rsidRPr="004C2547">
              <w:rPr>
                <w:rFonts w:cs="Arial"/>
                <w:b/>
                <w:sz w:val="22"/>
                <w:szCs w:val="22"/>
              </w:rPr>
              <w:t>Eich</w:t>
            </w:r>
            <w:proofErr w:type="spellEnd"/>
            <w:r w:rsidRPr="004C2547">
              <w:rPr>
                <w:rFonts w:cs="Arial"/>
                <w:b/>
                <w:sz w:val="22"/>
                <w:szCs w:val="22"/>
              </w:rPr>
              <w:t xml:space="preserve"> </w:t>
            </w:r>
            <w:proofErr w:type="spellStart"/>
            <w:r w:rsidRPr="004C2547">
              <w:rPr>
                <w:rFonts w:cs="Arial"/>
                <w:b/>
                <w:sz w:val="22"/>
                <w:szCs w:val="22"/>
              </w:rPr>
              <w:t>cyf</w:t>
            </w:r>
            <w:proofErr w:type="spellEnd"/>
            <w:r w:rsidRPr="004C2547">
              <w:rPr>
                <w:rFonts w:cs="Arial"/>
                <w:b/>
                <w:sz w:val="22"/>
                <w:szCs w:val="22"/>
                <w:lang w:val="en-US"/>
              </w:rPr>
              <w:t xml:space="preserve">/Your ref: </w:t>
            </w:r>
          </w:p>
          <w:p w14:paraId="631D7AF7" w14:textId="77777777" w:rsidR="00D8573C" w:rsidRPr="004C2547" w:rsidRDefault="00D8573C" w:rsidP="00023FE4">
            <w:pPr>
              <w:pStyle w:val="EndnoteText"/>
              <w:rPr>
                <w:rFonts w:cs="Arial"/>
                <w:b/>
                <w:sz w:val="22"/>
                <w:szCs w:val="22"/>
                <w:lang w:val="en-US"/>
              </w:rPr>
            </w:pPr>
          </w:p>
          <w:p w14:paraId="7D034B5D" w14:textId="3918E127" w:rsidR="00D8573C" w:rsidRPr="004C2547" w:rsidRDefault="00D8573C" w:rsidP="00023FE4">
            <w:pPr>
              <w:pStyle w:val="EndnoteText"/>
              <w:rPr>
                <w:rFonts w:cs="Arial"/>
                <w:sz w:val="22"/>
                <w:szCs w:val="22"/>
                <w:lang w:val="en-US"/>
              </w:rPr>
            </w:pPr>
            <w:proofErr w:type="spellStart"/>
            <w:r w:rsidRPr="004C2547">
              <w:rPr>
                <w:rFonts w:cs="Arial"/>
                <w:b/>
                <w:sz w:val="22"/>
                <w:szCs w:val="22"/>
              </w:rPr>
              <w:t>Dyddiad</w:t>
            </w:r>
            <w:proofErr w:type="spellEnd"/>
            <w:r w:rsidRPr="004C2547">
              <w:rPr>
                <w:rFonts w:cs="Arial"/>
                <w:b/>
                <w:sz w:val="22"/>
                <w:szCs w:val="22"/>
              </w:rPr>
              <w:t>/</w:t>
            </w:r>
            <w:r w:rsidRPr="004C2547">
              <w:rPr>
                <w:rFonts w:cs="Arial"/>
                <w:b/>
                <w:sz w:val="22"/>
                <w:szCs w:val="22"/>
                <w:lang w:val="en-US"/>
              </w:rPr>
              <w:t xml:space="preserve">Date: </w:t>
            </w:r>
            <w:r w:rsidR="00773F27" w:rsidRPr="004C2547">
              <w:rPr>
                <w:rFonts w:cs="Arial"/>
                <w:b/>
                <w:sz w:val="22"/>
                <w:szCs w:val="22"/>
                <w:lang w:val="en-US"/>
              </w:rPr>
              <w:tab/>
            </w:r>
            <w:r w:rsidR="00275C4A" w:rsidRPr="004C2547">
              <w:rPr>
                <w:rFonts w:cs="Arial"/>
                <w:b/>
                <w:sz w:val="22"/>
                <w:szCs w:val="22"/>
                <w:lang w:val="en-US"/>
              </w:rPr>
              <w:t>22/06/2022</w:t>
            </w:r>
          </w:p>
          <w:p w14:paraId="026F35BC" w14:textId="77777777" w:rsidR="00D8573C" w:rsidRPr="004C2547" w:rsidRDefault="00D8573C" w:rsidP="00023FE4">
            <w:pPr>
              <w:pStyle w:val="EndnoteText"/>
              <w:rPr>
                <w:rFonts w:cs="Arial"/>
                <w:sz w:val="22"/>
                <w:szCs w:val="22"/>
                <w:lang w:val="en-US"/>
              </w:rPr>
            </w:pPr>
          </w:p>
          <w:p w14:paraId="7F6D2604" w14:textId="77777777" w:rsidR="00D8573C" w:rsidRPr="004C2547" w:rsidRDefault="00D8573C" w:rsidP="00023FE4">
            <w:pPr>
              <w:pStyle w:val="EndnoteText"/>
              <w:rPr>
                <w:rFonts w:cs="Arial"/>
                <w:sz w:val="22"/>
                <w:szCs w:val="22"/>
                <w:lang w:val="en-US"/>
              </w:rPr>
            </w:pPr>
          </w:p>
        </w:tc>
      </w:tr>
      <w:tr w:rsidR="00773F27" w:rsidRPr="004C2547" w14:paraId="190E04A7" w14:textId="77777777" w:rsidTr="00023FE4">
        <w:tc>
          <w:tcPr>
            <w:tcW w:w="4621" w:type="dxa"/>
          </w:tcPr>
          <w:p w14:paraId="6CB081C2" w14:textId="77777777" w:rsidR="00773F27" w:rsidRPr="004C2547" w:rsidRDefault="00773F27" w:rsidP="00023FE4">
            <w:pPr>
              <w:pStyle w:val="EndnoteText"/>
              <w:rPr>
                <w:rFonts w:cs="Arial"/>
                <w:sz w:val="22"/>
                <w:szCs w:val="22"/>
                <w:lang w:val="en-US"/>
              </w:rPr>
            </w:pPr>
          </w:p>
        </w:tc>
        <w:tc>
          <w:tcPr>
            <w:tcW w:w="4621" w:type="dxa"/>
          </w:tcPr>
          <w:p w14:paraId="4A6ED5D4" w14:textId="77777777" w:rsidR="00773F27" w:rsidRPr="004C2547" w:rsidRDefault="00773F27" w:rsidP="00023FE4">
            <w:pPr>
              <w:pStyle w:val="EndnoteText"/>
              <w:rPr>
                <w:rFonts w:cs="Arial"/>
                <w:b/>
                <w:sz w:val="22"/>
                <w:szCs w:val="22"/>
                <w:lang w:val="en-US"/>
              </w:rPr>
            </w:pPr>
          </w:p>
        </w:tc>
      </w:tr>
    </w:tbl>
    <w:p w14:paraId="49D53DF4" w14:textId="66AA6E9C" w:rsidR="00D8573C" w:rsidRPr="004C2547" w:rsidRDefault="00D8573C" w:rsidP="00D8573C">
      <w:pPr>
        <w:pStyle w:val="EndnoteText"/>
        <w:rPr>
          <w:rFonts w:cs="Arial"/>
          <w:sz w:val="22"/>
          <w:szCs w:val="22"/>
        </w:rPr>
      </w:pPr>
      <w:r w:rsidRPr="004C2547">
        <w:rPr>
          <w:rFonts w:cs="Arial"/>
          <w:sz w:val="22"/>
          <w:szCs w:val="22"/>
        </w:rPr>
        <w:t>Dear</w:t>
      </w:r>
      <w:r w:rsidR="009F2F61" w:rsidRPr="004C2547">
        <w:rPr>
          <w:rFonts w:cs="Arial"/>
          <w:sz w:val="22"/>
          <w:szCs w:val="22"/>
        </w:rPr>
        <w:t xml:space="preserve"> </w:t>
      </w:r>
      <w:r w:rsidR="00275C4A" w:rsidRPr="004C2547">
        <w:rPr>
          <w:rFonts w:cs="Arial"/>
          <w:sz w:val="22"/>
          <w:szCs w:val="22"/>
        </w:rPr>
        <w:t>Mrs</w:t>
      </w:r>
      <w:r w:rsidR="001D6790">
        <w:rPr>
          <w:rFonts w:cs="Arial"/>
          <w:sz w:val="22"/>
          <w:szCs w:val="22"/>
        </w:rPr>
        <w:t xml:space="preserve"> Pritchard</w:t>
      </w:r>
      <w:r w:rsidR="0002717C" w:rsidRPr="004C2547">
        <w:rPr>
          <w:rFonts w:cs="Arial"/>
          <w:sz w:val="22"/>
          <w:szCs w:val="22"/>
        </w:rPr>
        <w:t>,</w:t>
      </w:r>
      <w:r w:rsidR="00773F27" w:rsidRPr="004C2547">
        <w:rPr>
          <w:rFonts w:cs="Arial"/>
          <w:sz w:val="22"/>
          <w:szCs w:val="22"/>
        </w:rPr>
        <w:t xml:space="preserve"> </w:t>
      </w:r>
    </w:p>
    <w:p w14:paraId="14B697D4" w14:textId="77777777" w:rsidR="00D85795" w:rsidRPr="004C2547" w:rsidRDefault="00D85795" w:rsidP="00D8573C">
      <w:pPr>
        <w:pStyle w:val="EndnoteText"/>
        <w:rPr>
          <w:rFonts w:cs="Arial"/>
          <w:sz w:val="22"/>
          <w:szCs w:val="22"/>
        </w:rPr>
      </w:pPr>
    </w:p>
    <w:p w14:paraId="3BEB5FDB" w14:textId="77777777" w:rsidR="003A3A2D" w:rsidRPr="004C2547" w:rsidRDefault="003A3A2D" w:rsidP="00D8573C">
      <w:pPr>
        <w:pStyle w:val="EndnoteText"/>
        <w:rPr>
          <w:rFonts w:cs="Arial"/>
          <w:sz w:val="22"/>
          <w:szCs w:val="22"/>
        </w:rPr>
      </w:pPr>
    </w:p>
    <w:p w14:paraId="72A160C3" w14:textId="77777777" w:rsidR="00FB0686" w:rsidRPr="004C2547" w:rsidRDefault="009F2F61" w:rsidP="00191B21">
      <w:pPr>
        <w:pStyle w:val="EndnoteText"/>
        <w:jc w:val="center"/>
        <w:rPr>
          <w:rFonts w:cs="Arial"/>
          <w:b/>
          <w:sz w:val="22"/>
          <w:szCs w:val="22"/>
        </w:rPr>
      </w:pPr>
      <w:r w:rsidRPr="004C2547">
        <w:rPr>
          <w:rFonts w:cs="Arial"/>
          <w:b/>
          <w:sz w:val="22"/>
          <w:szCs w:val="22"/>
        </w:rPr>
        <w:t>Environmental Permitting (England and Wales) Regulations 201</w:t>
      </w:r>
      <w:r w:rsidR="008C52B4" w:rsidRPr="004C2547">
        <w:rPr>
          <w:rFonts w:cs="Arial"/>
          <w:b/>
          <w:sz w:val="22"/>
          <w:szCs w:val="22"/>
        </w:rPr>
        <w:t>6</w:t>
      </w:r>
    </w:p>
    <w:p w14:paraId="3409FE85" w14:textId="77777777" w:rsidR="00827EF4" w:rsidRPr="004C2547" w:rsidRDefault="00827EF4" w:rsidP="00D8573C">
      <w:pPr>
        <w:pStyle w:val="EndnoteText"/>
        <w:rPr>
          <w:rFonts w:cs="Arial"/>
          <w:sz w:val="22"/>
          <w:szCs w:val="22"/>
        </w:rPr>
      </w:pPr>
    </w:p>
    <w:p w14:paraId="3FB917E6" w14:textId="2B9B26A7" w:rsidR="00EE6236" w:rsidRPr="004C2547" w:rsidRDefault="48C12500" w:rsidP="00BA5252">
      <w:pPr>
        <w:pStyle w:val="EndnoteText"/>
        <w:jc w:val="both"/>
        <w:outlineLvl w:val="0"/>
        <w:rPr>
          <w:rFonts w:cs="Arial"/>
          <w:sz w:val="22"/>
          <w:szCs w:val="22"/>
        </w:rPr>
      </w:pPr>
      <w:r w:rsidRPr="1A4FD9A0">
        <w:rPr>
          <w:rFonts w:cs="Arial"/>
          <w:sz w:val="22"/>
          <w:szCs w:val="22"/>
        </w:rPr>
        <w:t>Following the audit conducted on site</w:t>
      </w:r>
      <w:r w:rsidR="36D28B45" w:rsidRPr="1A4FD9A0">
        <w:rPr>
          <w:rFonts w:cs="Arial"/>
          <w:sz w:val="22"/>
          <w:szCs w:val="22"/>
        </w:rPr>
        <w:t xml:space="preserve"> on the 14 February 2022</w:t>
      </w:r>
      <w:r w:rsidR="00F24751">
        <w:rPr>
          <w:rFonts w:cs="Arial"/>
          <w:sz w:val="22"/>
          <w:szCs w:val="22"/>
        </w:rPr>
        <w:t xml:space="preserve"> and</w:t>
      </w:r>
      <w:r w:rsidRPr="1A4FD9A0">
        <w:rPr>
          <w:rFonts w:cs="Arial"/>
          <w:sz w:val="22"/>
          <w:szCs w:val="22"/>
        </w:rPr>
        <w:t xml:space="preserve"> review of </w:t>
      </w:r>
      <w:r w:rsidR="36D28B45" w:rsidRPr="1A4FD9A0">
        <w:rPr>
          <w:rFonts w:cs="Arial"/>
          <w:sz w:val="22"/>
          <w:szCs w:val="22"/>
        </w:rPr>
        <w:t xml:space="preserve">the EMS and documentation, </w:t>
      </w:r>
      <w:r w:rsidR="7DDE403B" w:rsidRPr="1A4FD9A0">
        <w:rPr>
          <w:rFonts w:cs="Arial"/>
          <w:sz w:val="22"/>
          <w:szCs w:val="22"/>
        </w:rPr>
        <w:t xml:space="preserve">this letter </w:t>
      </w:r>
      <w:r w:rsidR="1D104421" w:rsidRPr="1A4FD9A0">
        <w:rPr>
          <w:rFonts w:cs="Arial"/>
          <w:sz w:val="22"/>
          <w:szCs w:val="22"/>
        </w:rPr>
        <w:t>contains the full w</w:t>
      </w:r>
      <w:r w:rsidR="7DDE403B" w:rsidRPr="1A4FD9A0">
        <w:rPr>
          <w:rFonts w:cs="Arial"/>
          <w:sz w:val="22"/>
          <w:szCs w:val="22"/>
        </w:rPr>
        <w:t>rite up</w:t>
      </w:r>
      <w:r w:rsidR="2A410E93" w:rsidRPr="1A4FD9A0">
        <w:rPr>
          <w:rFonts w:cs="Arial"/>
          <w:sz w:val="22"/>
          <w:szCs w:val="22"/>
        </w:rPr>
        <w:t xml:space="preserve"> provided by</w:t>
      </w:r>
      <w:r w:rsidR="75BFCB4F" w:rsidRPr="1A4FD9A0">
        <w:rPr>
          <w:rFonts w:cs="Arial"/>
          <w:sz w:val="22"/>
          <w:szCs w:val="22"/>
        </w:rPr>
        <w:t xml:space="preserve"> Environment Agency Officer Iain Storer</w:t>
      </w:r>
      <w:r w:rsidR="60147832" w:rsidRPr="1A4FD9A0">
        <w:rPr>
          <w:rFonts w:cs="Arial"/>
          <w:sz w:val="22"/>
          <w:szCs w:val="22"/>
        </w:rPr>
        <w:t xml:space="preserve"> who conducted the audit</w:t>
      </w:r>
      <w:r w:rsidR="7DDE403B" w:rsidRPr="1A4FD9A0">
        <w:rPr>
          <w:rFonts w:cs="Arial"/>
          <w:sz w:val="22"/>
          <w:szCs w:val="22"/>
        </w:rPr>
        <w:t xml:space="preserve">. </w:t>
      </w:r>
      <w:r w:rsidR="0495F6FC" w:rsidRPr="1A4FD9A0">
        <w:rPr>
          <w:rFonts w:cs="Arial"/>
          <w:sz w:val="22"/>
          <w:szCs w:val="22"/>
        </w:rPr>
        <w:t xml:space="preserve">Natural Resources Wales have highlighted key points and actions in the CAR form </w:t>
      </w:r>
      <w:r w:rsidR="120B814F" w:rsidRPr="1A4FD9A0">
        <w:rPr>
          <w:rFonts w:cs="Arial"/>
          <w:sz w:val="22"/>
          <w:szCs w:val="22"/>
        </w:rPr>
        <w:t>(CAR_NRW0040041)</w:t>
      </w:r>
      <w:r w:rsidR="4253BB2B" w:rsidRPr="1A4FD9A0">
        <w:rPr>
          <w:rFonts w:cs="Arial"/>
          <w:sz w:val="22"/>
          <w:szCs w:val="22"/>
        </w:rPr>
        <w:t xml:space="preserve"> w</w:t>
      </w:r>
      <w:r w:rsidR="46BCC401" w:rsidRPr="1A4FD9A0">
        <w:rPr>
          <w:rFonts w:cs="Arial"/>
          <w:sz w:val="22"/>
          <w:szCs w:val="22"/>
        </w:rPr>
        <w:t>hich w</w:t>
      </w:r>
      <w:r w:rsidR="4253BB2B" w:rsidRPr="1A4FD9A0">
        <w:rPr>
          <w:rFonts w:cs="Arial"/>
          <w:sz w:val="22"/>
          <w:szCs w:val="22"/>
        </w:rPr>
        <w:t>e would require you to comply with.</w:t>
      </w:r>
    </w:p>
    <w:p w14:paraId="5E8D2D93" w14:textId="691A4CD2" w:rsidR="00C8436D" w:rsidRPr="004C2547" w:rsidRDefault="00C8436D" w:rsidP="00BA5252">
      <w:pPr>
        <w:pStyle w:val="EndnoteText"/>
        <w:jc w:val="both"/>
        <w:outlineLvl w:val="0"/>
        <w:rPr>
          <w:rFonts w:cs="Arial"/>
          <w:sz w:val="22"/>
          <w:szCs w:val="22"/>
        </w:rPr>
      </w:pPr>
    </w:p>
    <w:p w14:paraId="38E7CC36" w14:textId="77777777" w:rsidR="00AF024B" w:rsidRPr="004C2547" w:rsidRDefault="00AF024B" w:rsidP="00AF024B">
      <w:pPr>
        <w:rPr>
          <w:rFonts w:cs="Arial"/>
          <w:sz w:val="22"/>
          <w:szCs w:val="22"/>
          <w:u w:val="single"/>
        </w:rPr>
      </w:pPr>
      <w:r w:rsidRPr="004C2547">
        <w:rPr>
          <w:rFonts w:cs="Arial"/>
          <w:sz w:val="22"/>
          <w:szCs w:val="22"/>
          <w:u w:val="single"/>
        </w:rPr>
        <w:t>Gypsum management procedure</w:t>
      </w:r>
    </w:p>
    <w:p w14:paraId="2F921001" w14:textId="77777777" w:rsidR="00AF024B" w:rsidRPr="004C2547" w:rsidRDefault="00AF024B" w:rsidP="00AF024B">
      <w:pPr>
        <w:rPr>
          <w:rFonts w:cs="Arial"/>
          <w:color w:val="000000"/>
          <w:sz w:val="22"/>
          <w:szCs w:val="22"/>
        </w:rPr>
      </w:pPr>
      <w:r w:rsidRPr="004C2547">
        <w:rPr>
          <w:rFonts w:cs="Arial"/>
          <w:color w:val="000000"/>
          <w:sz w:val="22"/>
          <w:szCs w:val="22"/>
        </w:rPr>
        <w:t>I have reviewed your revised EMS submission (</w:t>
      </w:r>
      <w:r w:rsidRPr="004C2547">
        <w:rPr>
          <w:rFonts w:cs="Arial"/>
          <w:sz w:val="22"/>
          <w:szCs w:val="22"/>
        </w:rPr>
        <w:t>Revisions to Environmental Management System: Waste Pre-Acceptance, Acceptance and Rejection Procedures, April 2022)</w:t>
      </w:r>
      <w:r w:rsidRPr="004C2547">
        <w:rPr>
          <w:rFonts w:cs="Arial"/>
          <w:color w:val="000000"/>
          <w:sz w:val="22"/>
          <w:szCs w:val="22"/>
        </w:rPr>
        <w:t>, only in so far as it concerns the management of gypsum-bearing wastes.</w:t>
      </w:r>
    </w:p>
    <w:p w14:paraId="117CCEC8" w14:textId="77777777" w:rsidR="00AF024B" w:rsidRPr="004C2547" w:rsidRDefault="00AF024B" w:rsidP="00AF024B">
      <w:pPr>
        <w:autoSpaceDE w:val="0"/>
        <w:autoSpaceDN w:val="0"/>
        <w:adjustRightInd w:val="0"/>
        <w:rPr>
          <w:rFonts w:cs="Arial"/>
          <w:color w:val="000000"/>
          <w:sz w:val="22"/>
          <w:szCs w:val="22"/>
        </w:rPr>
      </w:pPr>
      <w:r w:rsidRPr="004C2547">
        <w:rPr>
          <w:rFonts w:cs="Arial"/>
          <w:color w:val="000000"/>
          <w:sz w:val="22"/>
          <w:szCs w:val="22"/>
        </w:rPr>
        <w:t>Your revised procedures have been reviewed against the requirements of Action 1 in CAR NRW0039477.</w:t>
      </w:r>
    </w:p>
    <w:p w14:paraId="7C158F04" w14:textId="77777777" w:rsidR="00AF024B" w:rsidRPr="004C2547" w:rsidRDefault="00AF024B" w:rsidP="00AF024B">
      <w:pPr>
        <w:autoSpaceDE w:val="0"/>
        <w:autoSpaceDN w:val="0"/>
        <w:adjustRightInd w:val="0"/>
        <w:rPr>
          <w:rFonts w:cs="Arial"/>
          <w:color w:val="000000"/>
          <w:sz w:val="22"/>
          <w:szCs w:val="22"/>
        </w:rPr>
      </w:pPr>
    </w:p>
    <w:p w14:paraId="621C8DC7" w14:textId="77777777" w:rsidR="00AF024B" w:rsidRPr="004C2547" w:rsidRDefault="00AF024B" w:rsidP="00AF024B">
      <w:pPr>
        <w:autoSpaceDE w:val="0"/>
        <w:autoSpaceDN w:val="0"/>
        <w:adjustRightInd w:val="0"/>
        <w:rPr>
          <w:rFonts w:cs="Arial"/>
          <w:color w:val="000000"/>
          <w:sz w:val="22"/>
          <w:szCs w:val="22"/>
        </w:rPr>
      </w:pPr>
      <w:r w:rsidRPr="004C2547">
        <w:rPr>
          <w:rFonts w:cs="Arial"/>
          <w:i/>
          <w:iCs/>
          <w:color w:val="000000"/>
          <w:sz w:val="22"/>
          <w:szCs w:val="22"/>
        </w:rPr>
        <w:t>How you identify customers who may produce gypsum containing wastes</w:t>
      </w:r>
      <w:r w:rsidRPr="004C2547">
        <w:rPr>
          <w:rFonts w:cs="Arial"/>
          <w:color w:val="000000"/>
          <w:sz w:val="22"/>
          <w:szCs w:val="22"/>
        </w:rPr>
        <w:t xml:space="preserve"> - this is satisfactorily addressed in Section 1</w:t>
      </w:r>
    </w:p>
    <w:p w14:paraId="7C77F8E9" w14:textId="77777777" w:rsidR="00AF024B" w:rsidRPr="004C2547" w:rsidRDefault="00AF024B" w:rsidP="00AF024B">
      <w:pPr>
        <w:autoSpaceDE w:val="0"/>
        <w:autoSpaceDN w:val="0"/>
        <w:adjustRightInd w:val="0"/>
        <w:rPr>
          <w:rFonts w:cs="Arial"/>
          <w:color w:val="000000"/>
          <w:sz w:val="22"/>
          <w:szCs w:val="22"/>
        </w:rPr>
      </w:pPr>
    </w:p>
    <w:p w14:paraId="2194F8E2" w14:textId="77777777" w:rsidR="00AF024B" w:rsidRPr="004C2547" w:rsidRDefault="00AF024B" w:rsidP="00AF024B">
      <w:pPr>
        <w:autoSpaceDE w:val="0"/>
        <w:autoSpaceDN w:val="0"/>
        <w:adjustRightInd w:val="0"/>
        <w:rPr>
          <w:rFonts w:cs="Arial"/>
          <w:color w:val="000000"/>
          <w:sz w:val="22"/>
          <w:szCs w:val="22"/>
        </w:rPr>
      </w:pPr>
      <w:r w:rsidRPr="004C2547">
        <w:rPr>
          <w:rFonts w:cs="Arial"/>
          <w:i/>
          <w:iCs/>
          <w:color w:val="000000"/>
          <w:sz w:val="22"/>
          <w:szCs w:val="22"/>
        </w:rPr>
        <w:t>How gypsum containing waste is kept separate from other waste streams</w:t>
      </w:r>
      <w:r w:rsidRPr="004C2547">
        <w:rPr>
          <w:rFonts w:cs="Arial"/>
          <w:color w:val="000000"/>
          <w:sz w:val="22"/>
          <w:szCs w:val="22"/>
        </w:rPr>
        <w:t xml:space="preserve"> - this is satisfactorily addressed in Sections 2, 3 &amp; 4.</w:t>
      </w:r>
    </w:p>
    <w:p w14:paraId="6B1CC1DA" w14:textId="77777777" w:rsidR="00AF024B" w:rsidRPr="004C2547" w:rsidRDefault="00AF024B" w:rsidP="00AF024B">
      <w:pPr>
        <w:autoSpaceDE w:val="0"/>
        <w:autoSpaceDN w:val="0"/>
        <w:adjustRightInd w:val="0"/>
        <w:rPr>
          <w:rFonts w:cs="Arial"/>
          <w:color w:val="000000"/>
          <w:sz w:val="22"/>
          <w:szCs w:val="22"/>
        </w:rPr>
      </w:pPr>
      <w:r w:rsidRPr="004C2547">
        <w:rPr>
          <w:rFonts w:cs="Arial"/>
          <w:color w:val="000000"/>
          <w:sz w:val="22"/>
          <w:szCs w:val="22"/>
        </w:rPr>
        <w:t xml:space="preserve"> </w:t>
      </w:r>
    </w:p>
    <w:p w14:paraId="4945BA89" w14:textId="77777777" w:rsidR="00AF024B" w:rsidRPr="004C2547" w:rsidRDefault="00AF024B" w:rsidP="00AF024B">
      <w:pPr>
        <w:autoSpaceDE w:val="0"/>
        <w:autoSpaceDN w:val="0"/>
        <w:adjustRightInd w:val="0"/>
        <w:rPr>
          <w:rFonts w:cs="Arial"/>
          <w:color w:val="000000"/>
          <w:sz w:val="22"/>
          <w:szCs w:val="22"/>
        </w:rPr>
      </w:pPr>
      <w:r w:rsidRPr="004C2547">
        <w:rPr>
          <w:rFonts w:cs="Arial"/>
          <w:i/>
          <w:iCs/>
          <w:color w:val="000000"/>
          <w:sz w:val="22"/>
          <w:szCs w:val="22"/>
        </w:rPr>
        <w:t>How you train your staff</w:t>
      </w:r>
      <w:r w:rsidRPr="004C2547">
        <w:rPr>
          <w:rFonts w:cs="Arial"/>
          <w:color w:val="000000"/>
          <w:sz w:val="22"/>
          <w:szCs w:val="22"/>
        </w:rPr>
        <w:t xml:space="preserve"> - this is not addressed.</w:t>
      </w:r>
    </w:p>
    <w:p w14:paraId="1311FACE" w14:textId="77777777" w:rsidR="00AF024B" w:rsidRPr="004C2547" w:rsidRDefault="00AF024B" w:rsidP="00AF024B">
      <w:pPr>
        <w:autoSpaceDE w:val="0"/>
        <w:autoSpaceDN w:val="0"/>
        <w:adjustRightInd w:val="0"/>
        <w:rPr>
          <w:rFonts w:cs="Arial"/>
          <w:color w:val="000000"/>
          <w:sz w:val="22"/>
          <w:szCs w:val="22"/>
        </w:rPr>
      </w:pPr>
    </w:p>
    <w:p w14:paraId="33CF6CEE" w14:textId="77777777" w:rsidR="00AF024B" w:rsidRPr="004C2547" w:rsidRDefault="00AF024B" w:rsidP="00AF024B">
      <w:pPr>
        <w:autoSpaceDE w:val="0"/>
        <w:autoSpaceDN w:val="0"/>
        <w:adjustRightInd w:val="0"/>
        <w:rPr>
          <w:rFonts w:cs="Arial"/>
          <w:color w:val="000000"/>
          <w:sz w:val="22"/>
          <w:szCs w:val="22"/>
        </w:rPr>
      </w:pPr>
      <w:r w:rsidRPr="004C2547">
        <w:rPr>
          <w:rFonts w:cs="Arial"/>
          <w:i/>
          <w:iCs/>
          <w:color w:val="000000"/>
          <w:sz w:val="22"/>
          <w:szCs w:val="22"/>
        </w:rPr>
        <w:t>Your acceptance checks for gypsum waste / how you remove and separate gypsum from mixed loads</w:t>
      </w:r>
      <w:r w:rsidRPr="004C2547">
        <w:rPr>
          <w:rFonts w:cs="Arial"/>
          <w:color w:val="000000"/>
          <w:sz w:val="22"/>
          <w:szCs w:val="22"/>
        </w:rPr>
        <w:t xml:space="preserve"> - this is satisfactorily addressed in Section 2</w:t>
      </w:r>
    </w:p>
    <w:p w14:paraId="3792B3DD" w14:textId="77777777" w:rsidR="00AF024B" w:rsidRPr="004C2547" w:rsidRDefault="00AF024B" w:rsidP="00AF024B">
      <w:pPr>
        <w:autoSpaceDE w:val="0"/>
        <w:autoSpaceDN w:val="0"/>
        <w:adjustRightInd w:val="0"/>
        <w:rPr>
          <w:rFonts w:cs="Arial"/>
          <w:color w:val="000000"/>
          <w:sz w:val="22"/>
          <w:szCs w:val="22"/>
        </w:rPr>
      </w:pPr>
    </w:p>
    <w:p w14:paraId="120AF11E" w14:textId="77777777" w:rsidR="00AF024B" w:rsidRPr="004C2547" w:rsidRDefault="00AF024B" w:rsidP="00AF024B">
      <w:pPr>
        <w:autoSpaceDE w:val="0"/>
        <w:autoSpaceDN w:val="0"/>
        <w:adjustRightInd w:val="0"/>
        <w:rPr>
          <w:rFonts w:cs="Arial"/>
          <w:color w:val="000000"/>
          <w:sz w:val="22"/>
          <w:szCs w:val="22"/>
        </w:rPr>
      </w:pPr>
      <w:r w:rsidRPr="004C2547">
        <w:rPr>
          <w:rFonts w:cs="Arial"/>
          <w:i/>
          <w:iCs/>
          <w:color w:val="000000"/>
          <w:sz w:val="22"/>
          <w:szCs w:val="22"/>
        </w:rPr>
        <w:t>How you ensure biodegradable waste you send to landfill does not contain gypsum</w:t>
      </w:r>
      <w:r w:rsidRPr="004C2547">
        <w:rPr>
          <w:rFonts w:cs="Arial"/>
          <w:color w:val="000000"/>
          <w:sz w:val="22"/>
          <w:szCs w:val="22"/>
        </w:rPr>
        <w:t xml:space="preserve"> - you have satisfactorily set out the pre-acceptance and acceptance checks you will perform to keep gypsum separate (see above) before any processing. You have also indicated how further visual checks will be undertaken during and after processing. We also expect operators to include routine sampling &amp; testing of process outputs for total sulphate, to determine how effective those measures are.</w:t>
      </w:r>
    </w:p>
    <w:p w14:paraId="48D0B87B" w14:textId="77777777" w:rsidR="00AF024B" w:rsidRPr="004C2547" w:rsidRDefault="00AF024B" w:rsidP="00AF024B">
      <w:pPr>
        <w:autoSpaceDE w:val="0"/>
        <w:autoSpaceDN w:val="0"/>
        <w:adjustRightInd w:val="0"/>
        <w:rPr>
          <w:rFonts w:cs="Arial"/>
          <w:color w:val="000000"/>
          <w:sz w:val="22"/>
          <w:szCs w:val="22"/>
        </w:rPr>
      </w:pPr>
    </w:p>
    <w:p w14:paraId="0A422373" w14:textId="77777777" w:rsidR="00AF024B" w:rsidRPr="004C2547" w:rsidRDefault="00AF024B" w:rsidP="00AF024B">
      <w:pPr>
        <w:autoSpaceDE w:val="0"/>
        <w:autoSpaceDN w:val="0"/>
        <w:adjustRightInd w:val="0"/>
        <w:rPr>
          <w:rFonts w:cs="Arial"/>
          <w:color w:val="000000"/>
          <w:sz w:val="22"/>
          <w:szCs w:val="22"/>
        </w:rPr>
      </w:pPr>
      <w:r w:rsidRPr="004C2547">
        <w:rPr>
          <w:rFonts w:cs="Arial"/>
          <w:i/>
          <w:iCs/>
          <w:color w:val="000000"/>
          <w:sz w:val="22"/>
          <w:szCs w:val="22"/>
        </w:rPr>
        <w:t>How you meet your duty of care responsibilities / outlets for plasterboard</w:t>
      </w:r>
      <w:r w:rsidRPr="004C2547">
        <w:rPr>
          <w:rFonts w:cs="Arial"/>
          <w:color w:val="000000"/>
          <w:sz w:val="22"/>
          <w:szCs w:val="22"/>
        </w:rPr>
        <w:t xml:space="preserve"> - this is satisfactorily addressed in Section 5.</w:t>
      </w:r>
    </w:p>
    <w:p w14:paraId="2656A14F" w14:textId="77777777" w:rsidR="00AF024B" w:rsidRPr="004C2547" w:rsidRDefault="00AF024B" w:rsidP="00AF024B">
      <w:pPr>
        <w:autoSpaceDE w:val="0"/>
        <w:autoSpaceDN w:val="0"/>
        <w:adjustRightInd w:val="0"/>
        <w:rPr>
          <w:rFonts w:cs="Arial"/>
          <w:color w:val="000000"/>
          <w:sz w:val="22"/>
          <w:szCs w:val="22"/>
        </w:rPr>
      </w:pPr>
    </w:p>
    <w:p w14:paraId="647725D2" w14:textId="538FCB08" w:rsidR="00AF024B" w:rsidRPr="004C2547" w:rsidRDefault="00AF024B" w:rsidP="00AF024B">
      <w:pPr>
        <w:autoSpaceDE w:val="0"/>
        <w:autoSpaceDN w:val="0"/>
        <w:adjustRightInd w:val="0"/>
        <w:rPr>
          <w:rFonts w:cs="Arial"/>
          <w:color w:val="000000"/>
          <w:sz w:val="22"/>
          <w:szCs w:val="22"/>
        </w:rPr>
      </w:pPr>
      <w:r w:rsidRPr="004C2547">
        <w:rPr>
          <w:rFonts w:cs="Arial"/>
          <w:color w:val="000000"/>
          <w:sz w:val="22"/>
          <w:szCs w:val="22"/>
        </w:rPr>
        <w:lastRenderedPageBreak/>
        <w:t xml:space="preserve">The EMS submission is not yet approved – revise the procedure to include (a) proposals for sampling &amp; testing of process outputs for sulphate - you will also need to consider how you will interpret your sulphate analysis results to determine the extent to which plasterboard contamination is entering mechanical treatment processes; and (b) details of how staff will be trained in the gypsum procedures. Resubmit for review by </w:t>
      </w:r>
      <w:r w:rsidR="00A2263A" w:rsidRPr="00A2263A">
        <w:rPr>
          <w:rFonts w:cs="Arial"/>
          <w:b/>
          <w:bCs/>
          <w:color w:val="000000"/>
          <w:sz w:val="22"/>
          <w:szCs w:val="22"/>
        </w:rPr>
        <w:t>25/07/2022</w:t>
      </w:r>
    </w:p>
    <w:p w14:paraId="49F2C620" w14:textId="77777777" w:rsidR="00AF024B" w:rsidRPr="004C2547" w:rsidRDefault="00AF024B" w:rsidP="00AF024B">
      <w:pPr>
        <w:autoSpaceDE w:val="0"/>
        <w:autoSpaceDN w:val="0"/>
        <w:adjustRightInd w:val="0"/>
        <w:rPr>
          <w:rFonts w:cs="Arial"/>
          <w:color w:val="000000"/>
          <w:sz w:val="22"/>
          <w:szCs w:val="22"/>
        </w:rPr>
      </w:pPr>
    </w:p>
    <w:p w14:paraId="01A7957E" w14:textId="77777777" w:rsidR="00AF024B" w:rsidRPr="004C2547" w:rsidRDefault="00AF024B" w:rsidP="00AF024B">
      <w:pPr>
        <w:rPr>
          <w:rFonts w:cs="Arial"/>
          <w:sz w:val="22"/>
          <w:szCs w:val="22"/>
        </w:rPr>
      </w:pPr>
      <w:r w:rsidRPr="004C2547">
        <w:rPr>
          <w:rFonts w:cs="Arial"/>
          <w:sz w:val="22"/>
          <w:szCs w:val="22"/>
        </w:rPr>
        <w:t>All other aspects of the procedures are acceptable and should be implemented straight away.</w:t>
      </w:r>
    </w:p>
    <w:p w14:paraId="151EAA6A" w14:textId="77777777" w:rsidR="00AF024B" w:rsidRPr="004C2547" w:rsidRDefault="00AF024B" w:rsidP="00AF024B">
      <w:pPr>
        <w:rPr>
          <w:rFonts w:cs="Arial"/>
          <w:b/>
          <w:bCs/>
          <w:sz w:val="22"/>
          <w:szCs w:val="22"/>
        </w:rPr>
      </w:pPr>
    </w:p>
    <w:p w14:paraId="547C5B5B" w14:textId="77777777" w:rsidR="00AF024B" w:rsidRPr="004C2547" w:rsidRDefault="00AF024B" w:rsidP="00AF024B">
      <w:pPr>
        <w:rPr>
          <w:rFonts w:cs="Arial"/>
          <w:sz w:val="22"/>
          <w:szCs w:val="22"/>
          <w:u w:val="single"/>
        </w:rPr>
      </w:pPr>
      <w:r w:rsidRPr="004C2547">
        <w:rPr>
          <w:rFonts w:cs="Arial"/>
          <w:sz w:val="22"/>
          <w:szCs w:val="22"/>
          <w:u w:val="single"/>
        </w:rPr>
        <w:t>Sampling &amp; Testing Plan</w:t>
      </w:r>
    </w:p>
    <w:p w14:paraId="41C995E7" w14:textId="77777777" w:rsidR="00AF024B" w:rsidRPr="004C2547" w:rsidRDefault="00AF024B" w:rsidP="00AF024B">
      <w:pPr>
        <w:autoSpaceDE w:val="0"/>
        <w:autoSpaceDN w:val="0"/>
        <w:adjustRightInd w:val="0"/>
        <w:rPr>
          <w:rFonts w:cs="Arial"/>
          <w:color w:val="000000"/>
          <w:sz w:val="22"/>
          <w:szCs w:val="22"/>
        </w:rPr>
      </w:pPr>
      <w:r w:rsidRPr="004C2547">
        <w:rPr>
          <w:rFonts w:cs="Arial"/>
          <w:color w:val="000000"/>
          <w:sz w:val="22"/>
          <w:szCs w:val="22"/>
        </w:rPr>
        <w:t xml:space="preserve">Your submissions have been reviewed against the requirements of Action 2 in </w:t>
      </w:r>
      <w:r w:rsidRPr="004E0AAE">
        <w:rPr>
          <w:rFonts w:cs="Arial"/>
          <w:b/>
          <w:bCs/>
          <w:color w:val="000000"/>
          <w:sz w:val="22"/>
          <w:szCs w:val="22"/>
        </w:rPr>
        <w:t>CAR NRW0039477</w:t>
      </w:r>
      <w:r w:rsidRPr="004C2547">
        <w:rPr>
          <w:rFonts w:cs="Arial"/>
          <w:color w:val="000000"/>
          <w:sz w:val="22"/>
          <w:szCs w:val="22"/>
        </w:rPr>
        <w:t xml:space="preserve"> in so far as they relate to fines outputs. They comprise:</w:t>
      </w:r>
    </w:p>
    <w:p w14:paraId="6D8886FF" w14:textId="67C785A8" w:rsidR="00AF024B" w:rsidRPr="004C2547" w:rsidRDefault="00AF024B" w:rsidP="00AF024B">
      <w:pPr>
        <w:pStyle w:val="ListParagraph"/>
        <w:numPr>
          <w:ilvl w:val="0"/>
          <w:numId w:val="15"/>
        </w:numPr>
        <w:spacing w:after="160" w:line="256" w:lineRule="auto"/>
        <w:contextualSpacing/>
        <w:rPr>
          <w:rFonts w:cs="Arial"/>
          <w:sz w:val="22"/>
          <w:szCs w:val="22"/>
        </w:rPr>
      </w:pPr>
      <w:r w:rsidRPr="004C2547">
        <w:rPr>
          <w:rFonts w:cs="Arial"/>
          <w:sz w:val="22"/>
          <w:szCs w:val="22"/>
        </w:rPr>
        <w:t xml:space="preserve">Assessment of Soils Received on Site and, Fines Produced </w:t>
      </w:r>
      <w:r w:rsidR="00097F44">
        <w:rPr>
          <w:rFonts w:cs="Arial"/>
          <w:sz w:val="22"/>
          <w:szCs w:val="22"/>
        </w:rPr>
        <w:t>f</w:t>
      </w:r>
      <w:r w:rsidRPr="004C2547">
        <w:rPr>
          <w:rFonts w:cs="Arial"/>
          <w:sz w:val="22"/>
          <w:szCs w:val="22"/>
        </w:rPr>
        <w:t xml:space="preserve">rom Processing of Waste, April </w:t>
      </w:r>
      <w:proofErr w:type="gramStart"/>
      <w:r w:rsidRPr="004C2547">
        <w:rPr>
          <w:rFonts w:cs="Arial"/>
          <w:sz w:val="22"/>
          <w:szCs w:val="22"/>
        </w:rPr>
        <w:t>2022;</w:t>
      </w:r>
      <w:proofErr w:type="gramEnd"/>
    </w:p>
    <w:p w14:paraId="29AFDACD" w14:textId="77777777" w:rsidR="00AF024B" w:rsidRPr="004C2547" w:rsidRDefault="00AF024B" w:rsidP="00AF024B">
      <w:pPr>
        <w:pStyle w:val="ListParagraph"/>
        <w:numPr>
          <w:ilvl w:val="0"/>
          <w:numId w:val="15"/>
        </w:numPr>
        <w:autoSpaceDE w:val="0"/>
        <w:autoSpaceDN w:val="0"/>
        <w:adjustRightInd w:val="0"/>
        <w:contextualSpacing/>
        <w:rPr>
          <w:rFonts w:cs="Arial"/>
          <w:color w:val="000000"/>
          <w:sz w:val="22"/>
          <w:szCs w:val="22"/>
        </w:rPr>
      </w:pPr>
      <w:r w:rsidRPr="004C2547">
        <w:rPr>
          <w:rFonts w:cs="Arial"/>
          <w:color w:val="000000"/>
          <w:sz w:val="22"/>
          <w:szCs w:val="22"/>
        </w:rPr>
        <w:t>Interim Sampling Plan, April 2022.</w:t>
      </w:r>
    </w:p>
    <w:p w14:paraId="5A69AF2E" w14:textId="77777777" w:rsidR="00AF024B" w:rsidRPr="004C2547" w:rsidRDefault="00AF024B" w:rsidP="00AF024B">
      <w:pPr>
        <w:autoSpaceDE w:val="0"/>
        <w:autoSpaceDN w:val="0"/>
        <w:adjustRightInd w:val="0"/>
        <w:ind w:left="50"/>
        <w:rPr>
          <w:rFonts w:cs="Arial"/>
          <w:color w:val="000000"/>
          <w:sz w:val="22"/>
          <w:szCs w:val="22"/>
        </w:rPr>
      </w:pPr>
    </w:p>
    <w:p w14:paraId="23726735" w14:textId="77777777" w:rsidR="00AF024B" w:rsidRPr="004C2547" w:rsidRDefault="00AF024B" w:rsidP="00AF024B">
      <w:pPr>
        <w:autoSpaceDE w:val="0"/>
        <w:autoSpaceDN w:val="0"/>
        <w:adjustRightInd w:val="0"/>
        <w:ind w:left="50"/>
        <w:rPr>
          <w:rFonts w:cs="Arial"/>
          <w:color w:val="000000"/>
          <w:sz w:val="22"/>
          <w:szCs w:val="22"/>
        </w:rPr>
      </w:pPr>
      <w:r w:rsidRPr="004C2547">
        <w:rPr>
          <w:rFonts w:cs="Arial"/>
          <w:color w:val="000000"/>
          <w:sz w:val="22"/>
          <w:szCs w:val="22"/>
        </w:rPr>
        <w:t>You have set out a method for obtaining representative samples, to cover different periods throughout the day and to include both fines from below the trommel screen and any external stockpile awaiting disposal. You have not set out who will conduct the sampling and any training they will receive.</w:t>
      </w:r>
    </w:p>
    <w:p w14:paraId="76EE1A84" w14:textId="77777777" w:rsidR="00AF024B" w:rsidRPr="004C2547" w:rsidRDefault="00AF024B" w:rsidP="00AF024B">
      <w:pPr>
        <w:autoSpaceDE w:val="0"/>
        <w:autoSpaceDN w:val="0"/>
        <w:adjustRightInd w:val="0"/>
        <w:ind w:left="50"/>
        <w:rPr>
          <w:rFonts w:cs="Arial"/>
          <w:color w:val="000000"/>
          <w:sz w:val="22"/>
          <w:szCs w:val="22"/>
        </w:rPr>
      </w:pPr>
    </w:p>
    <w:p w14:paraId="277C37FC" w14:textId="77777777" w:rsidR="00AF024B" w:rsidRPr="004C2547" w:rsidRDefault="00AF024B" w:rsidP="00AF024B">
      <w:pPr>
        <w:autoSpaceDE w:val="0"/>
        <w:autoSpaceDN w:val="0"/>
        <w:adjustRightInd w:val="0"/>
        <w:ind w:left="50"/>
        <w:rPr>
          <w:rFonts w:cs="Arial"/>
          <w:color w:val="000000"/>
          <w:sz w:val="22"/>
          <w:szCs w:val="22"/>
        </w:rPr>
      </w:pPr>
      <w:r w:rsidRPr="004C2547">
        <w:rPr>
          <w:rFonts w:cs="Arial"/>
          <w:color w:val="000000"/>
          <w:sz w:val="22"/>
          <w:szCs w:val="22"/>
        </w:rPr>
        <w:t>You have proposed obtaining 2 composite samples per 400 tonnes produced. With the sampling frequency to be reviewed after assessment of data from 6 rounds of sampling.</w:t>
      </w:r>
    </w:p>
    <w:p w14:paraId="637C861A" w14:textId="77777777" w:rsidR="00AF024B" w:rsidRPr="004C2547" w:rsidRDefault="00AF024B" w:rsidP="00AF024B">
      <w:pPr>
        <w:autoSpaceDE w:val="0"/>
        <w:autoSpaceDN w:val="0"/>
        <w:adjustRightInd w:val="0"/>
        <w:ind w:left="50"/>
        <w:rPr>
          <w:rFonts w:cs="Arial"/>
          <w:color w:val="000000"/>
          <w:sz w:val="22"/>
          <w:szCs w:val="22"/>
        </w:rPr>
      </w:pPr>
    </w:p>
    <w:p w14:paraId="3B317F31" w14:textId="029756A9" w:rsidR="00AF024B" w:rsidRPr="004C2547" w:rsidRDefault="00AF024B" w:rsidP="00AF024B">
      <w:pPr>
        <w:autoSpaceDE w:val="0"/>
        <w:autoSpaceDN w:val="0"/>
        <w:adjustRightInd w:val="0"/>
        <w:ind w:left="50"/>
        <w:rPr>
          <w:rFonts w:cs="Arial"/>
          <w:color w:val="000000"/>
          <w:sz w:val="22"/>
          <w:szCs w:val="22"/>
        </w:rPr>
      </w:pPr>
      <w:r w:rsidRPr="004C2547">
        <w:rPr>
          <w:rFonts w:cs="Arial"/>
          <w:color w:val="000000"/>
          <w:sz w:val="22"/>
          <w:szCs w:val="22"/>
        </w:rPr>
        <w:t>You have not confirmed what test parameters will be assessed. For wastes of this type</w:t>
      </w:r>
      <w:r w:rsidR="00097F44">
        <w:rPr>
          <w:rFonts w:cs="Arial"/>
          <w:color w:val="000000"/>
          <w:sz w:val="22"/>
          <w:szCs w:val="22"/>
        </w:rPr>
        <w:t>,</w:t>
      </w:r>
      <w:r w:rsidRPr="004C2547">
        <w:rPr>
          <w:rFonts w:cs="Arial"/>
          <w:color w:val="000000"/>
          <w:sz w:val="22"/>
          <w:szCs w:val="22"/>
        </w:rPr>
        <w:t xml:space="preserve"> we expect as a minimum:</w:t>
      </w:r>
    </w:p>
    <w:p w14:paraId="74E95C48" w14:textId="77777777" w:rsidR="00AF024B" w:rsidRPr="004C2547" w:rsidRDefault="00AF024B" w:rsidP="00AF024B">
      <w:pPr>
        <w:pStyle w:val="paragraph"/>
        <w:numPr>
          <w:ilvl w:val="0"/>
          <w:numId w:val="16"/>
        </w:numPr>
        <w:spacing w:before="0" w:beforeAutospacing="0" w:after="0" w:afterAutospacing="0"/>
        <w:ind w:left="1080" w:firstLine="0"/>
        <w:textAlignment w:val="baseline"/>
        <w:rPr>
          <w:rFonts w:ascii="Arial" w:hAnsi="Arial" w:cs="Arial"/>
          <w:sz w:val="22"/>
          <w:szCs w:val="22"/>
        </w:rPr>
      </w:pPr>
      <w:r w:rsidRPr="004C2547">
        <w:rPr>
          <w:rStyle w:val="normaltextrun"/>
          <w:rFonts w:ascii="Arial" w:hAnsi="Arial" w:cs="Arial"/>
          <w:sz w:val="22"/>
          <w:szCs w:val="22"/>
        </w:rPr>
        <w:t>Heavy metals, including arsenic, cadmium, chromium, hexavalent chromium, mercury, nickel, selenium, copper, lead and zinc.</w:t>
      </w:r>
    </w:p>
    <w:p w14:paraId="37861C0F" w14:textId="77777777" w:rsidR="00AF024B" w:rsidRPr="004C2547" w:rsidRDefault="00AF024B" w:rsidP="00AF024B">
      <w:pPr>
        <w:pStyle w:val="paragraph"/>
        <w:numPr>
          <w:ilvl w:val="0"/>
          <w:numId w:val="16"/>
        </w:numPr>
        <w:spacing w:before="0" w:beforeAutospacing="0" w:after="0" w:afterAutospacing="0"/>
        <w:ind w:left="1080" w:firstLine="0"/>
        <w:textAlignment w:val="baseline"/>
        <w:rPr>
          <w:rFonts w:ascii="Arial" w:hAnsi="Arial" w:cs="Arial"/>
          <w:sz w:val="22"/>
          <w:szCs w:val="22"/>
        </w:rPr>
      </w:pPr>
      <w:r w:rsidRPr="004C2547">
        <w:rPr>
          <w:rStyle w:val="normaltextrun"/>
          <w:rFonts w:ascii="Arial" w:hAnsi="Arial" w:cs="Arial"/>
          <w:sz w:val="22"/>
          <w:szCs w:val="22"/>
        </w:rPr>
        <w:t>pH</w:t>
      </w:r>
    </w:p>
    <w:p w14:paraId="2EEF467D" w14:textId="77777777" w:rsidR="00AF024B" w:rsidRPr="004C2547" w:rsidRDefault="00AF024B" w:rsidP="00AF024B">
      <w:pPr>
        <w:pStyle w:val="paragraph"/>
        <w:numPr>
          <w:ilvl w:val="0"/>
          <w:numId w:val="16"/>
        </w:numPr>
        <w:spacing w:before="0" w:beforeAutospacing="0" w:after="0" w:afterAutospacing="0"/>
        <w:ind w:left="1080" w:firstLine="0"/>
        <w:textAlignment w:val="baseline"/>
        <w:rPr>
          <w:rFonts w:ascii="Arial" w:hAnsi="Arial" w:cs="Arial"/>
          <w:sz w:val="22"/>
          <w:szCs w:val="22"/>
        </w:rPr>
      </w:pPr>
      <w:r w:rsidRPr="004C2547">
        <w:rPr>
          <w:rStyle w:val="normaltextrun"/>
          <w:rFonts w:ascii="Arial" w:hAnsi="Arial" w:cs="Arial"/>
          <w:sz w:val="22"/>
          <w:szCs w:val="22"/>
        </w:rPr>
        <w:t>Speciated or total hydrocarbons (TPH) and speciated polycyclic aromatic hydrocarbons (PAH).</w:t>
      </w:r>
    </w:p>
    <w:p w14:paraId="2C6FF77D" w14:textId="77777777" w:rsidR="00AF024B" w:rsidRPr="004C2547" w:rsidRDefault="00AF024B" w:rsidP="00AF024B">
      <w:pPr>
        <w:pStyle w:val="paragraph"/>
        <w:numPr>
          <w:ilvl w:val="0"/>
          <w:numId w:val="16"/>
        </w:numPr>
        <w:spacing w:before="0" w:beforeAutospacing="0" w:after="0" w:afterAutospacing="0"/>
        <w:ind w:left="1080" w:firstLine="0"/>
        <w:textAlignment w:val="baseline"/>
        <w:rPr>
          <w:rFonts w:ascii="Arial" w:hAnsi="Arial" w:cs="Arial"/>
          <w:sz w:val="22"/>
          <w:szCs w:val="22"/>
        </w:rPr>
      </w:pPr>
      <w:r w:rsidRPr="004C2547">
        <w:rPr>
          <w:rStyle w:val="normaltextrun"/>
          <w:rFonts w:ascii="Arial" w:hAnsi="Arial" w:cs="Arial"/>
          <w:sz w:val="22"/>
          <w:szCs w:val="22"/>
        </w:rPr>
        <w:t>Screening for asbestos – including identification (especially if visible fragments) and quantification if asbestos fibres detected.</w:t>
      </w:r>
    </w:p>
    <w:p w14:paraId="5E763439" w14:textId="77777777" w:rsidR="00AF024B" w:rsidRPr="004C2547" w:rsidRDefault="00AF024B" w:rsidP="00AF024B">
      <w:pPr>
        <w:pStyle w:val="paragraph"/>
        <w:numPr>
          <w:ilvl w:val="0"/>
          <w:numId w:val="17"/>
        </w:numPr>
        <w:spacing w:before="0" w:beforeAutospacing="0" w:after="0" w:afterAutospacing="0"/>
        <w:ind w:left="1080" w:firstLine="0"/>
        <w:textAlignment w:val="baseline"/>
        <w:rPr>
          <w:rFonts w:ascii="Arial" w:hAnsi="Arial" w:cs="Arial"/>
          <w:sz w:val="22"/>
          <w:szCs w:val="22"/>
        </w:rPr>
      </w:pPr>
      <w:r w:rsidRPr="004C2547">
        <w:rPr>
          <w:rStyle w:val="normaltextrun"/>
          <w:rFonts w:ascii="Arial" w:hAnsi="Arial" w:cs="Arial"/>
          <w:sz w:val="22"/>
          <w:szCs w:val="22"/>
        </w:rPr>
        <w:t>In addition to these parameters, sulphate total (acid soluble rather than water soluble) and Loss on Ignition (LOI) should also be considered to aid demonstrating your waste is not contaminated with gypsum and meets low-rate landfill tax wastes where all other appropriate requirements have been met.</w:t>
      </w:r>
    </w:p>
    <w:p w14:paraId="77BE6949" w14:textId="77777777" w:rsidR="00AF024B" w:rsidRPr="004C2547" w:rsidRDefault="00AF024B" w:rsidP="00AF024B">
      <w:pPr>
        <w:autoSpaceDE w:val="0"/>
        <w:autoSpaceDN w:val="0"/>
        <w:adjustRightInd w:val="0"/>
        <w:ind w:left="50"/>
        <w:rPr>
          <w:rFonts w:cs="Arial"/>
          <w:color w:val="000000"/>
          <w:sz w:val="22"/>
          <w:szCs w:val="22"/>
        </w:rPr>
      </w:pPr>
    </w:p>
    <w:p w14:paraId="5EDA1C04" w14:textId="3161F1A0" w:rsidR="00AF024B" w:rsidRDefault="00AF024B" w:rsidP="00AF024B">
      <w:pPr>
        <w:rPr>
          <w:rFonts w:cs="Arial"/>
          <w:sz w:val="22"/>
          <w:szCs w:val="22"/>
        </w:rPr>
      </w:pPr>
      <w:r w:rsidRPr="004C2547">
        <w:rPr>
          <w:rFonts w:cs="Arial"/>
          <w:sz w:val="22"/>
          <w:szCs w:val="22"/>
        </w:rPr>
        <w:t>You have not confirmed how analytical results will be assessed, or by whom.</w:t>
      </w:r>
    </w:p>
    <w:p w14:paraId="157F4ED6" w14:textId="77777777" w:rsidR="00FC7FAC" w:rsidRPr="004C2547" w:rsidRDefault="00FC7FAC" w:rsidP="00AF024B">
      <w:pPr>
        <w:rPr>
          <w:rFonts w:cs="Arial"/>
          <w:sz w:val="22"/>
          <w:szCs w:val="22"/>
        </w:rPr>
      </w:pPr>
    </w:p>
    <w:p w14:paraId="7071A116" w14:textId="41441059" w:rsidR="00AF024B" w:rsidRDefault="00AF024B" w:rsidP="00AF024B">
      <w:pPr>
        <w:rPr>
          <w:rFonts w:cs="Arial"/>
          <w:b/>
          <w:bCs/>
          <w:sz w:val="22"/>
          <w:szCs w:val="22"/>
        </w:rPr>
      </w:pPr>
      <w:r w:rsidRPr="00F24751">
        <w:rPr>
          <w:rFonts w:cs="Arial"/>
          <w:b/>
          <w:bCs/>
          <w:sz w:val="22"/>
          <w:szCs w:val="22"/>
          <w:u w:val="single"/>
        </w:rPr>
        <w:t>Action required</w:t>
      </w:r>
      <w:r w:rsidRPr="004C2547">
        <w:rPr>
          <w:rFonts w:cs="Arial"/>
          <w:sz w:val="22"/>
          <w:szCs w:val="22"/>
        </w:rPr>
        <w:t xml:space="preserve">: review your written sampling &amp; testing plan, to address the points above and guidance set out below. Resubmit for review by </w:t>
      </w:r>
      <w:r w:rsidR="00A2263A" w:rsidRPr="00F24751">
        <w:rPr>
          <w:rFonts w:cs="Arial"/>
          <w:b/>
          <w:bCs/>
          <w:sz w:val="22"/>
          <w:szCs w:val="22"/>
        </w:rPr>
        <w:t>25/7/2022</w:t>
      </w:r>
    </w:p>
    <w:p w14:paraId="6B33F30E" w14:textId="77777777" w:rsidR="00097F44" w:rsidRPr="004C2547" w:rsidRDefault="00097F44" w:rsidP="00AF024B">
      <w:pPr>
        <w:rPr>
          <w:rFonts w:cs="Arial"/>
          <w:sz w:val="22"/>
          <w:szCs w:val="22"/>
        </w:rPr>
      </w:pPr>
    </w:p>
    <w:p w14:paraId="523DCED0" w14:textId="77777777" w:rsidR="00AF024B" w:rsidRPr="004C2547" w:rsidRDefault="00AF024B" w:rsidP="00AF024B">
      <w:pPr>
        <w:textAlignment w:val="baseline"/>
        <w:rPr>
          <w:rFonts w:cs="Arial"/>
          <w:sz w:val="22"/>
          <w:szCs w:val="22"/>
        </w:rPr>
      </w:pPr>
      <w:r w:rsidRPr="004C2547">
        <w:rPr>
          <w:rFonts w:cs="Arial"/>
          <w:i/>
          <w:iCs/>
          <w:sz w:val="22"/>
          <w:szCs w:val="22"/>
          <w:u w:val="single"/>
        </w:rPr>
        <w:t>1. Development of a basic characterisation sampling and testing programme for trommel fines – developing a thorough understanding of the fines generated</w:t>
      </w:r>
      <w:r w:rsidRPr="004C2547">
        <w:rPr>
          <w:rFonts w:cs="Arial"/>
          <w:sz w:val="22"/>
          <w:szCs w:val="22"/>
        </w:rPr>
        <w:t> </w:t>
      </w:r>
    </w:p>
    <w:p w14:paraId="2833EB4A" w14:textId="77777777" w:rsidR="00AF024B" w:rsidRPr="004C2547" w:rsidRDefault="00AF024B" w:rsidP="00AF024B">
      <w:pPr>
        <w:textAlignment w:val="baseline"/>
        <w:rPr>
          <w:rFonts w:cs="Arial"/>
          <w:i/>
          <w:iCs/>
          <w:sz w:val="22"/>
          <w:szCs w:val="22"/>
        </w:rPr>
      </w:pPr>
      <w:r w:rsidRPr="004C2547">
        <w:rPr>
          <w:rFonts w:cs="Arial"/>
          <w:i/>
          <w:iCs/>
          <w:sz w:val="22"/>
          <w:szCs w:val="22"/>
        </w:rPr>
        <w:t>An initial comprehensive analysis must be completed to provide a full understanding of the composition of the fines, the variability of the composition of the fines, and the key components / parameters which should be monitored periodically to ensure your fines are not hazardous waste.</w:t>
      </w:r>
    </w:p>
    <w:p w14:paraId="6AD634AC" w14:textId="77777777" w:rsidR="00AF024B" w:rsidRPr="004C2547" w:rsidRDefault="00AF024B" w:rsidP="00AF024B">
      <w:pPr>
        <w:textAlignment w:val="baseline"/>
        <w:rPr>
          <w:rFonts w:cs="Arial"/>
          <w:sz w:val="22"/>
          <w:szCs w:val="22"/>
        </w:rPr>
      </w:pPr>
    </w:p>
    <w:p w14:paraId="36AF8C91" w14:textId="77777777" w:rsidR="00AF024B" w:rsidRPr="004C2547" w:rsidRDefault="00AF024B" w:rsidP="00AF024B">
      <w:pPr>
        <w:textAlignment w:val="baseline"/>
        <w:rPr>
          <w:rFonts w:cs="Arial"/>
          <w:sz w:val="22"/>
          <w:szCs w:val="22"/>
        </w:rPr>
      </w:pPr>
      <w:r w:rsidRPr="004C2547">
        <w:rPr>
          <w:rFonts w:cs="Arial"/>
          <w:i/>
          <w:iCs/>
          <w:sz w:val="22"/>
          <w:szCs w:val="22"/>
        </w:rPr>
        <w:t xml:space="preserve">You must have a sampling plan which records how and when sampling is done to demonstrate you have done this correctly and the results are representative. This sampling program should cover the extent of the fines production over </w:t>
      </w:r>
      <w:proofErr w:type="gramStart"/>
      <w:r w:rsidRPr="004C2547">
        <w:rPr>
          <w:rFonts w:cs="Arial"/>
          <w:i/>
          <w:iCs/>
          <w:sz w:val="22"/>
          <w:szCs w:val="22"/>
        </w:rPr>
        <w:t>a period of time</w:t>
      </w:r>
      <w:proofErr w:type="gramEnd"/>
      <w:r w:rsidRPr="004C2547">
        <w:rPr>
          <w:rFonts w:cs="Arial"/>
          <w:i/>
          <w:iCs/>
          <w:sz w:val="22"/>
          <w:szCs w:val="22"/>
        </w:rPr>
        <w:t xml:space="preserve">: this could be days or weeks depending on the quantity of fines produced. Your sampling plan should include the following </w:t>
      </w:r>
      <w:proofErr w:type="gramStart"/>
      <w:r w:rsidRPr="004C2547">
        <w:rPr>
          <w:rFonts w:cs="Arial"/>
          <w:i/>
          <w:iCs/>
          <w:sz w:val="22"/>
          <w:szCs w:val="22"/>
        </w:rPr>
        <w:t>detail:</w:t>
      </w:r>
      <w:proofErr w:type="gramEnd"/>
      <w:r w:rsidRPr="004C2547">
        <w:rPr>
          <w:rFonts w:cs="Arial"/>
          <w:i/>
          <w:iCs/>
          <w:sz w:val="22"/>
          <w:szCs w:val="22"/>
        </w:rPr>
        <w:t xml:space="preserve"> why are you sampling, sampling methodology, frequency of sampling, what you are sampling for (determinants/components/parameters).</w:t>
      </w:r>
    </w:p>
    <w:p w14:paraId="07B067AD" w14:textId="77777777" w:rsidR="00AF024B" w:rsidRPr="004C2547" w:rsidRDefault="00AF024B" w:rsidP="00AF024B">
      <w:pPr>
        <w:textAlignment w:val="baseline"/>
        <w:rPr>
          <w:rFonts w:cs="Arial"/>
          <w:sz w:val="22"/>
          <w:szCs w:val="22"/>
        </w:rPr>
      </w:pPr>
    </w:p>
    <w:p w14:paraId="02C6B0F4" w14:textId="77777777" w:rsidR="00BD125A" w:rsidRDefault="00BD125A" w:rsidP="00AF024B">
      <w:pPr>
        <w:textAlignment w:val="baseline"/>
        <w:rPr>
          <w:rFonts w:cs="Arial"/>
          <w:i/>
          <w:iCs/>
          <w:sz w:val="22"/>
          <w:szCs w:val="22"/>
          <w:u w:val="single"/>
        </w:rPr>
      </w:pPr>
    </w:p>
    <w:p w14:paraId="158618E3" w14:textId="4A6AEB03" w:rsidR="00AF024B" w:rsidRPr="004C2547" w:rsidRDefault="00AF024B" w:rsidP="00AF024B">
      <w:pPr>
        <w:textAlignment w:val="baseline"/>
        <w:rPr>
          <w:rFonts w:cs="Arial"/>
          <w:sz w:val="22"/>
          <w:szCs w:val="22"/>
        </w:rPr>
      </w:pPr>
      <w:r w:rsidRPr="004C2547">
        <w:rPr>
          <w:rFonts w:cs="Arial"/>
          <w:i/>
          <w:iCs/>
          <w:sz w:val="22"/>
          <w:szCs w:val="22"/>
          <w:u w:val="single"/>
        </w:rPr>
        <w:t>2. Development of an on-going compliance sampling and testing programme</w:t>
      </w:r>
      <w:r w:rsidRPr="004C2547">
        <w:rPr>
          <w:rFonts w:cs="Arial"/>
          <w:sz w:val="22"/>
          <w:szCs w:val="22"/>
        </w:rPr>
        <w:t> </w:t>
      </w:r>
    </w:p>
    <w:p w14:paraId="5475896A" w14:textId="77777777" w:rsidR="00AF024B" w:rsidRPr="004C2547" w:rsidRDefault="00AF024B" w:rsidP="00AF024B">
      <w:pPr>
        <w:textAlignment w:val="baseline"/>
        <w:rPr>
          <w:rFonts w:cs="Arial"/>
          <w:sz w:val="22"/>
          <w:szCs w:val="22"/>
        </w:rPr>
      </w:pPr>
      <w:r w:rsidRPr="004C2547">
        <w:rPr>
          <w:rFonts w:cs="Arial"/>
          <w:i/>
          <w:iCs/>
          <w:sz w:val="22"/>
          <w:szCs w:val="22"/>
        </w:rPr>
        <w:t>Compliance sampling will only apply after assessing the information obtained from the basic characterisation stage. Where basic characterisation identifies variability within the fines or identifies parameters that are approaching hazardous waste thresholds, then more samples should be taken for compliance testing. Likewise, where fines are identified to be consistent and have no parameters approaching hazardous waste thresholds, less samples will be required for compliance testing. It is not possible to determine the number of samples required for compliance testing without first identifying the basic characterisation information.</w:t>
      </w:r>
    </w:p>
    <w:p w14:paraId="3C259641" w14:textId="77777777" w:rsidR="00AF024B" w:rsidRPr="004C2547" w:rsidRDefault="00AF024B" w:rsidP="00AF024B">
      <w:pPr>
        <w:textAlignment w:val="baseline"/>
        <w:rPr>
          <w:rFonts w:cs="Arial"/>
          <w:sz w:val="22"/>
          <w:szCs w:val="22"/>
        </w:rPr>
      </w:pPr>
    </w:p>
    <w:p w14:paraId="090200ED" w14:textId="77777777" w:rsidR="00AF024B" w:rsidRPr="004C2547" w:rsidRDefault="00AF024B" w:rsidP="00AF024B">
      <w:pPr>
        <w:textAlignment w:val="baseline"/>
        <w:rPr>
          <w:rFonts w:cs="Arial"/>
          <w:i/>
          <w:iCs/>
          <w:sz w:val="22"/>
          <w:szCs w:val="22"/>
        </w:rPr>
      </w:pPr>
      <w:r w:rsidRPr="004C2547">
        <w:rPr>
          <w:rFonts w:cs="Arial"/>
          <w:i/>
          <w:iCs/>
          <w:sz w:val="22"/>
          <w:szCs w:val="22"/>
        </w:rPr>
        <w:t>If your site has good input controls and pre-sorting prior to screening, and the basic characterisation testing shows no elevated components approaching hazardous levels threshold, then you may consider that routine periodic sampling might be appropriate. Similarly, you may decide to carry out sampling based on the quantity of fines generated. If your site has poor control of the inputs or no pre-sorting prior to screening, or where basic characterisation testing indicates variability in the fines or parameters approaching hazardous waste thresholds, then a more intense compliance sampling regime would be required, which could require samples to be taken very frequently or for every batch of fines produced.</w:t>
      </w:r>
    </w:p>
    <w:p w14:paraId="2CEA3840" w14:textId="77777777" w:rsidR="00AF024B" w:rsidRPr="004C2547" w:rsidRDefault="00AF024B" w:rsidP="00AF024B">
      <w:pPr>
        <w:textAlignment w:val="baseline"/>
        <w:rPr>
          <w:rFonts w:cs="Arial"/>
          <w:sz w:val="22"/>
          <w:szCs w:val="22"/>
        </w:rPr>
      </w:pPr>
    </w:p>
    <w:p w14:paraId="307CB2E9" w14:textId="77777777" w:rsidR="00AF024B" w:rsidRPr="004C2547" w:rsidRDefault="00AF024B" w:rsidP="00AF024B">
      <w:pPr>
        <w:textAlignment w:val="baseline"/>
        <w:rPr>
          <w:rFonts w:cs="Arial"/>
          <w:sz w:val="22"/>
          <w:szCs w:val="22"/>
        </w:rPr>
      </w:pPr>
      <w:r w:rsidRPr="004C2547">
        <w:rPr>
          <w:rFonts w:cs="Arial"/>
          <w:i/>
          <w:iCs/>
          <w:sz w:val="22"/>
          <w:szCs w:val="22"/>
          <w:u w:val="single"/>
        </w:rPr>
        <w:t>3. Sampling Plans</w:t>
      </w:r>
      <w:r w:rsidRPr="004C2547">
        <w:rPr>
          <w:rFonts w:cs="Arial"/>
          <w:sz w:val="22"/>
          <w:szCs w:val="22"/>
        </w:rPr>
        <w:t> </w:t>
      </w:r>
    </w:p>
    <w:p w14:paraId="3AE86F4F" w14:textId="77777777" w:rsidR="00AF024B" w:rsidRPr="004C2547" w:rsidRDefault="00AF024B" w:rsidP="00AF024B">
      <w:pPr>
        <w:textAlignment w:val="baseline"/>
        <w:rPr>
          <w:rFonts w:cs="Arial"/>
          <w:i/>
          <w:iCs/>
          <w:sz w:val="22"/>
          <w:szCs w:val="22"/>
        </w:rPr>
      </w:pPr>
      <w:r w:rsidRPr="004C2547">
        <w:rPr>
          <w:rFonts w:cs="Arial"/>
          <w:i/>
          <w:iCs/>
          <w:sz w:val="22"/>
          <w:szCs w:val="22"/>
        </w:rPr>
        <w:t>Composite samples are useful for compliance testing, as they provide a representative sample of whole waste stockpiles. For compliance purposes you can sample from the large stockpile where the fines are bulked up prior to dispatch off site, by doing composite samples on a regular basis.</w:t>
      </w:r>
    </w:p>
    <w:p w14:paraId="0202FB4D" w14:textId="77777777" w:rsidR="00AF024B" w:rsidRPr="004C2547" w:rsidRDefault="00AF024B" w:rsidP="00AF024B">
      <w:pPr>
        <w:textAlignment w:val="baseline"/>
        <w:rPr>
          <w:rFonts w:cs="Arial"/>
          <w:sz w:val="22"/>
          <w:szCs w:val="22"/>
        </w:rPr>
      </w:pPr>
    </w:p>
    <w:p w14:paraId="476F6508" w14:textId="77777777" w:rsidR="00AF024B" w:rsidRPr="004C2547" w:rsidRDefault="00AF024B" w:rsidP="00AF024B">
      <w:pPr>
        <w:textAlignment w:val="baseline"/>
        <w:rPr>
          <w:rFonts w:cs="Arial"/>
          <w:sz w:val="22"/>
          <w:szCs w:val="22"/>
        </w:rPr>
      </w:pPr>
      <w:r w:rsidRPr="004C2547">
        <w:rPr>
          <w:rFonts w:cs="Arial"/>
          <w:i/>
          <w:iCs/>
          <w:sz w:val="22"/>
          <w:szCs w:val="22"/>
        </w:rPr>
        <w:t>Your sampling plan should detail how you complete the sampling. For composite sampling this would detail the increment samples (the numbers taken, whether the points are randomly selected) and the methodology in mixing them to produce representative samples.</w:t>
      </w:r>
    </w:p>
    <w:p w14:paraId="1783B642" w14:textId="77777777" w:rsidR="00AF024B" w:rsidRPr="004C2547" w:rsidRDefault="00AF024B" w:rsidP="00AF024B">
      <w:pPr>
        <w:textAlignment w:val="baseline"/>
        <w:rPr>
          <w:rFonts w:cs="Arial"/>
          <w:sz w:val="22"/>
          <w:szCs w:val="22"/>
        </w:rPr>
      </w:pPr>
      <w:r w:rsidRPr="004C2547">
        <w:rPr>
          <w:rFonts w:cs="Arial"/>
          <w:i/>
          <w:iCs/>
          <w:sz w:val="22"/>
          <w:szCs w:val="22"/>
        </w:rPr>
        <w:t>Your procedures should specify what will be done if compliance analysis results show a significant or consistent deviation from the basic characterisation results.</w:t>
      </w:r>
      <w:r w:rsidRPr="004C2547">
        <w:rPr>
          <w:rFonts w:cs="Arial"/>
          <w:sz w:val="22"/>
          <w:szCs w:val="22"/>
        </w:rPr>
        <w:t> </w:t>
      </w:r>
    </w:p>
    <w:p w14:paraId="31020E20" w14:textId="6805FB30" w:rsidR="00C8436D" w:rsidRPr="004C2547" w:rsidRDefault="00C8436D" w:rsidP="00BA5252">
      <w:pPr>
        <w:pStyle w:val="EndnoteText"/>
        <w:jc w:val="both"/>
        <w:outlineLvl w:val="0"/>
        <w:rPr>
          <w:rFonts w:cs="Arial"/>
          <w:sz w:val="22"/>
          <w:szCs w:val="22"/>
        </w:rPr>
      </w:pPr>
    </w:p>
    <w:p w14:paraId="3185D017" w14:textId="151C7EC8" w:rsidR="003B6D35" w:rsidRPr="00A2263A" w:rsidRDefault="003B6D35" w:rsidP="003B6D35">
      <w:pPr>
        <w:rPr>
          <w:rStyle w:val="Strong"/>
          <w:rFonts w:cs="Arial"/>
          <w:sz w:val="22"/>
          <w:szCs w:val="22"/>
          <w:u w:val="single"/>
        </w:rPr>
      </w:pPr>
      <w:r w:rsidRPr="00A2263A">
        <w:rPr>
          <w:rStyle w:val="Strong"/>
          <w:rFonts w:cs="Arial"/>
          <w:sz w:val="22"/>
          <w:szCs w:val="22"/>
          <w:u w:val="single"/>
        </w:rPr>
        <w:t>D</w:t>
      </w:r>
      <w:r w:rsidR="00A2263A">
        <w:rPr>
          <w:rStyle w:val="Strong"/>
          <w:rFonts w:cs="Arial"/>
          <w:sz w:val="22"/>
          <w:szCs w:val="22"/>
          <w:u w:val="single"/>
        </w:rPr>
        <w:t xml:space="preserve">uty of </w:t>
      </w:r>
      <w:r w:rsidRPr="00A2263A">
        <w:rPr>
          <w:rStyle w:val="Strong"/>
          <w:rFonts w:cs="Arial"/>
          <w:sz w:val="22"/>
          <w:szCs w:val="22"/>
          <w:u w:val="single"/>
        </w:rPr>
        <w:t>C</w:t>
      </w:r>
      <w:r w:rsidR="00A2263A">
        <w:rPr>
          <w:rStyle w:val="Strong"/>
          <w:rFonts w:cs="Arial"/>
          <w:sz w:val="22"/>
          <w:szCs w:val="22"/>
          <w:u w:val="single"/>
        </w:rPr>
        <w:t>are</w:t>
      </w:r>
      <w:r w:rsidRPr="00A2263A">
        <w:rPr>
          <w:rStyle w:val="Strong"/>
          <w:rFonts w:cs="Arial"/>
          <w:sz w:val="22"/>
          <w:szCs w:val="22"/>
          <w:u w:val="single"/>
        </w:rPr>
        <w:t xml:space="preserve"> &amp; Waste Assessment </w:t>
      </w:r>
    </w:p>
    <w:p w14:paraId="758CC377" w14:textId="77777777" w:rsidR="003B6D35" w:rsidRPr="004C2547" w:rsidRDefault="003B6D35" w:rsidP="003B6D35">
      <w:pPr>
        <w:rPr>
          <w:rFonts w:cs="Arial"/>
          <w:sz w:val="22"/>
          <w:szCs w:val="22"/>
        </w:rPr>
      </w:pPr>
      <w:r w:rsidRPr="004C2547">
        <w:rPr>
          <w:rFonts w:cs="Arial"/>
          <w:sz w:val="22"/>
          <w:szCs w:val="22"/>
        </w:rPr>
        <w:t xml:space="preserve">This WAR form records the phase 3 assessment of your compliance with your duty of care for some waste streams you have removed from your site. This phase consisted of a desk-based audit of the Duty of Care and waste assessment documentation we requested from you, along with a review of analysis results for samples of waste we took during the site inspection on 14/02/2022. </w:t>
      </w:r>
    </w:p>
    <w:p w14:paraId="3433A684" w14:textId="77777777" w:rsidR="003B6D35" w:rsidRPr="004C2547" w:rsidRDefault="003B6D35" w:rsidP="003B6D35">
      <w:pPr>
        <w:rPr>
          <w:rFonts w:cs="Arial"/>
          <w:sz w:val="22"/>
          <w:szCs w:val="22"/>
          <w:u w:val="single"/>
        </w:rPr>
      </w:pPr>
      <w:r w:rsidRPr="004C2547">
        <w:rPr>
          <w:rFonts w:cs="Arial"/>
          <w:sz w:val="22"/>
          <w:szCs w:val="22"/>
          <w:u w:val="single"/>
        </w:rPr>
        <w:t>The Legislation</w:t>
      </w:r>
    </w:p>
    <w:p w14:paraId="3C87DA37" w14:textId="77777777" w:rsidR="003B6D35" w:rsidRPr="004C2547" w:rsidRDefault="003B6D35" w:rsidP="003B6D35">
      <w:pPr>
        <w:rPr>
          <w:rFonts w:cs="Arial"/>
          <w:sz w:val="22"/>
          <w:szCs w:val="22"/>
        </w:rPr>
      </w:pPr>
      <w:r w:rsidRPr="004C2547">
        <w:rPr>
          <w:rFonts w:cs="Arial"/>
          <w:sz w:val="22"/>
          <w:szCs w:val="22"/>
        </w:rPr>
        <w:t xml:space="preserve">As set out in the </w:t>
      </w:r>
      <w:hyperlink r:id="rId14" w:history="1">
        <w:r w:rsidRPr="004C2547">
          <w:rPr>
            <w:rStyle w:val="Hyperlink"/>
            <w:rFonts w:eastAsiaTheme="minorEastAsia" w:cs="Arial"/>
            <w:sz w:val="22"/>
            <w:szCs w:val="22"/>
          </w:rPr>
          <w:t>duty of care code of practice</w:t>
        </w:r>
      </w:hyperlink>
      <w:r w:rsidRPr="004C2547">
        <w:rPr>
          <w:rFonts w:cs="Arial"/>
          <w:sz w:val="22"/>
          <w:szCs w:val="22"/>
        </w:rPr>
        <w:t xml:space="preserve">, Section 34 of the Environmental Protection Act 1990 requires you to take all reasonable steps to: </w:t>
      </w:r>
    </w:p>
    <w:p w14:paraId="42CB35AA" w14:textId="77777777" w:rsidR="003B6D35" w:rsidRPr="004C2547" w:rsidRDefault="003B6D35" w:rsidP="003B6D35">
      <w:pPr>
        <w:pStyle w:val="ListParagraph"/>
        <w:numPr>
          <w:ilvl w:val="0"/>
          <w:numId w:val="18"/>
        </w:numPr>
        <w:spacing w:line="256" w:lineRule="auto"/>
        <w:contextualSpacing/>
        <w:rPr>
          <w:rFonts w:cs="Arial"/>
          <w:sz w:val="22"/>
          <w:szCs w:val="22"/>
        </w:rPr>
      </w:pPr>
      <w:r w:rsidRPr="004C2547">
        <w:rPr>
          <w:rFonts w:cs="Arial"/>
          <w:sz w:val="22"/>
          <w:szCs w:val="22"/>
        </w:rPr>
        <w:t xml:space="preserve">prevent unauthorised or harmful deposit, treatment or disposal of </w:t>
      </w:r>
      <w:proofErr w:type="gramStart"/>
      <w:r w:rsidRPr="004C2547">
        <w:rPr>
          <w:rFonts w:cs="Arial"/>
          <w:sz w:val="22"/>
          <w:szCs w:val="22"/>
        </w:rPr>
        <w:t>waste;</w:t>
      </w:r>
      <w:proofErr w:type="gramEnd"/>
    </w:p>
    <w:p w14:paraId="08D691C1" w14:textId="77777777" w:rsidR="003B6D35" w:rsidRPr="004C2547" w:rsidRDefault="003B6D35" w:rsidP="003B6D35">
      <w:pPr>
        <w:pStyle w:val="ListParagraph"/>
        <w:numPr>
          <w:ilvl w:val="0"/>
          <w:numId w:val="18"/>
        </w:numPr>
        <w:spacing w:line="256" w:lineRule="auto"/>
        <w:contextualSpacing/>
        <w:rPr>
          <w:rFonts w:cs="Arial"/>
          <w:sz w:val="22"/>
          <w:szCs w:val="22"/>
        </w:rPr>
      </w:pPr>
      <w:r w:rsidRPr="004C2547">
        <w:rPr>
          <w:rFonts w:cs="Arial"/>
          <w:sz w:val="22"/>
          <w:szCs w:val="22"/>
        </w:rPr>
        <w:t xml:space="preserve">prevent a breach (failure) by any other person to meet the requirement to have an environmental permit, or to breach a permit </w:t>
      </w:r>
      <w:proofErr w:type="gramStart"/>
      <w:r w:rsidRPr="004C2547">
        <w:rPr>
          <w:rFonts w:cs="Arial"/>
          <w:sz w:val="22"/>
          <w:szCs w:val="22"/>
        </w:rPr>
        <w:t>condition;</w:t>
      </w:r>
      <w:proofErr w:type="gramEnd"/>
    </w:p>
    <w:p w14:paraId="2AA2482B" w14:textId="77777777" w:rsidR="003B6D35" w:rsidRPr="004C2547" w:rsidRDefault="003B6D35" w:rsidP="003B6D35">
      <w:pPr>
        <w:pStyle w:val="ListParagraph"/>
        <w:numPr>
          <w:ilvl w:val="0"/>
          <w:numId w:val="18"/>
        </w:numPr>
        <w:spacing w:line="256" w:lineRule="auto"/>
        <w:contextualSpacing/>
        <w:rPr>
          <w:rFonts w:cs="Arial"/>
          <w:sz w:val="22"/>
          <w:szCs w:val="22"/>
        </w:rPr>
      </w:pPr>
      <w:r w:rsidRPr="004C2547">
        <w:rPr>
          <w:rFonts w:cs="Arial"/>
          <w:sz w:val="22"/>
          <w:szCs w:val="22"/>
        </w:rPr>
        <w:t xml:space="preserve">prevent the escape of waste from your </w:t>
      </w:r>
      <w:proofErr w:type="gramStart"/>
      <w:r w:rsidRPr="004C2547">
        <w:rPr>
          <w:rFonts w:cs="Arial"/>
          <w:sz w:val="22"/>
          <w:szCs w:val="22"/>
        </w:rPr>
        <w:t>control;</w:t>
      </w:r>
      <w:proofErr w:type="gramEnd"/>
    </w:p>
    <w:p w14:paraId="2EB77629" w14:textId="77777777" w:rsidR="003B6D35" w:rsidRPr="004C2547" w:rsidRDefault="003B6D35" w:rsidP="003B6D35">
      <w:pPr>
        <w:pStyle w:val="ListParagraph"/>
        <w:numPr>
          <w:ilvl w:val="0"/>
          <w:numId w:val="18"/>
        </w:numPr>
        <w:spacing w:line="256" w:lineRule="auto"/>
        <w:contextualSpacing/>
        <w:rPr>
          <w:rFonts w:cs="Arial"/>
          <w:sz w:val="22"/>
          <w:szCs w:val="22"/>
        </w:rPr>
      </w:pPr>
      <w:r w:rsidRPr="004C2547">
        <w:rPr>
          <w:rFonts w:cs="Arial"/>
          <w:sz w:val="22"/>
          <w:szCs w:val="22"/>
        </w:rPr>
        <w:t xml:space="preserve">ensure that any person you transfer the waste to has the correct </w:t>
      </w:r>
      <w:proofErr w:type="gramStart"/>
      <w:r w:rsidRPr="004C2547">
        <w:rPr>
          <w:rFonts w:cs="Arial"/>
          <w:sz w:val="22"/>
          <w:szCs w:val="22"/>
        </w:rPr>
        <w:t>authorisation;</w:t>
      </w:r>
      <w:proofErr w:type="gramEnd"/>
    </w:p>
    <w:p w14:paraId="4F3CC2E2" w14:textId="77777777" w:rsidR="003B6D35" w:rsidRPr="004C2547" w:rsidRDefault="003B6D35" w:rsidP="003B6D35">
      <w:pPr>
        <w:pStyle w:val="ListParagraph"/>
        <w:numPr>
          <w:ilvl w:val="0"/>
          <w:numId w:val="18"/>
        </w:numPr>
        <w:spacing w:line="256" w:lineRule="auto"/>
        <w:contextualSpacing/>
        <w:rPr>
          <w:rFonts w:cs="Arial"/>
          <w:sz w:val="22"/>
          <w:szCs w:val="22"/>
        </w:rPr>
      </w:pPr>
      <w:r w:rsidRPr="004C2547">
        <w:rPr>
          <w:rFonts w:cs="Arial"/>
          <w:sz w:val="22"/>
          <w:szCs w:val="22"/>
        </w:rPr>
        <w:t xml:space="preserve">provide an accurate description of the waste when it is transferred to another </w:t>
      </w:r>
      <w:proofErr w:type="gramStart"/>
      <w:r w:rsidRPr="004C2547">
        <w:rPr>
          <w:rFonts w:cs="Arial"/>
          <w:sz w:val="22"/>
          <w:szCs w:val="22"/>
        </w:rPr>
        <w:t>person;</w:t>
      </w:r>
      <w:proofErr w:type="gramEnd"/>
    </w:p>
    <w:p w14:paraId="690D3695" w14:textId="77777777" w:rsidR="003B6D35" w:rsidRPr="004C2547" w:rsidRDefault="003B6D35" w:rsidP="003B6D35">
      <w:pPr>
        <w:pStyle w:val="ListParagraph"/>
        <w:rPr>
          <w:rFonts w:cs="Arial"/>
          <w:sz w:val="22"/>
          <w:szCs w:val="22"/>
        </w:rPr>
      </w:pPr>
    </w:p>
    <w:p w14:paraId="3AF3F434" w14:textId="77777777" w:rsidR="003B6D35" w:rsidRPr="004C2547" w:rsidRDefault="003B6D35" w:rsidP="003B6D35">
      <w:pPr>
        <w:rPr>
          <w:rFonts w:cs="Arial"/>
          <w:sz w:val="22"/>
          <w:szCs w:val="22"/>
        </w:rPr>
      </w:pPr>
      <w:r w:rsidRPr="004C2547">
        <w:rPr>
          <w:rFonts w:cs="Arial"/>
          <w:sz w:val="22"/>
          <w:szCs w:val="22"/>
        </w:rPr>
        <w:t xml:space="preserve">There are additional requirements you must meet if you send waste to landfill: </w:t>
      </w:r>
    </w:p>
    <w:p w14:paraId="3BEC5551" w14:textId="77777777" w:rsidR="003B6D35" w:rsidRPr="004C2547" w:rsidRDefault="003B6D35" w:rsidP="003B6D35">
      <w:pPr>
        <w:pStyle w:val="ListParagraph"/>
        <w:numPr>
          <w:ilvl w:val="0"/>
          <w:numId w:val="19"/>
        </w:numPr>
        <w:spacing w:line="256" w:lineRule="auto"/>
        <w:contextualSpacing/>
        <w:rPr>
          <w:rFonts w:cs="Arial"/>
          <w:sz w:val="22"/>
          <w:szCs w:val="22"/>
        </w:rPr>
      </w:pPr>
      <w:r w:rsidRPr="004C2547">
        <w:rPr>
          <w:rFonts w:cs="Arial"/>
          <w:sz w:val="22"/>
          <w:szCs w:val="22"/>
        </w:rPr>
        <w:t xml:space="preserve">you must comply with the relevant permitting requirements in England and Wales for the landfilling of </w:t>
      </w:r>
      <w:proofErr w:type="gramStart"/>
      <w:r w:rsidRPr="004C2547">
        <w:rPr>
          <w:rFonts w:cs="Arial"/>
          <w:sz w:val="22"/>
          <w:szCs w:val="22"/>
        </w:rPr>
        <w:t>waste;</w:t>
      </w:r>
      <w:proofErr w:type="gramEnd"/>
    </w:p>
    <w:p w14:paraId="7491E9E0" w14:textId="77777777" w:rsidR="003B6D35" w:rsidRPr="004C2547" w:rsidRDefault="003B6D35" w:rsidP="003B6D35">
      <w:pPr>
        <w:pStyle w:val="ListParagraph"/>
        <w:numPr>
          <w:ilvl w:val="0"/>
          <w:numId w:val="19"/>
        </w:numPr>
        <w:spacing w:line="256" w:lineRule="auto"/>
        <w:contextualSpacing/>
        <w:rPr>
          <w:rFonts w:cs="Arial"/>
          <w:sz w:val="22"/>
          <w:szCs w:val="22"/>
        </w:rPr>
      </w:pPr>
      <w:r w:rsidRPr="004C2547">
        <w:rPr>
          <w:rFonts w:cs="Arial"/>
          <w:sz w:val="22"/>
          <w:szCs w:val="22"/>
        </w:rPr>
        <w:t xml:space="preserve">you must comply with waste acceptance rules required by legislation - if you do not, the landfill operator will be unable to accept your </w:t>
      </w:r>
      <w:proofErr w:type="gramStart"/>
      <w:r w:rsidRPr="004C2547">
        <w:rPr>
          <w:rFonts w:cs="Arial"/>
          <w:sz w:val="22"/>
          <w:szCs w:val="22"/>
        </w:rPr>
        <w:t>waste;</w:t>
      </w:r>
      <w:proofErr w:type="gramEnd"/>
    </w:p>
    <w:p w14:paraId="1CC63455" w14:textId="77777777" w:rsidR="003B6D35" w:rsidRPr="004C2547" w:rsidRDefault="003B6D35" w:rsidP="003B6D35">
      <w:pPr>
        <w:pStyle w:val="ListParagraph"/>
        <w:numPr>
          <w:ilvl w:val="0"/>
          <w:numId w:val="19"/>
        </w:numPr>
        <w:spacing w:line="256" w:lineRule="auto"/>
        <w:contextualSpacing/>
        <w:rPr>
          <w:rFonts w:cs="Arial"/>
          <w:sz w:val="22"/>
          <w:szCs w:val="22"/>
        </w:rPr>
      </w:pPr>
      <w:r w:rsidRPr="004C2547">
        <w:rPr>
          <w:rFonts w:cs="Arial"/>
          <w:sz w:val="22"/>
          <w:szCs w:val="22"/>
        </w:rPr>
        <w:lastRenderedPageBreak/>
        <w:t xml:space="preserve">the written description of waste must contain details of any pre-treatments or processes that have been applied to the </w:t>
      </w:r>
      <w:proofErr w:type="gramStart"/>
      <w:r w:rsidRPr="004C2547">
        <w:rPr>
          <w:rFonts w:cs="Arial"/>
          <w:sz w:val="22"/>
          <w:szCs w:val="22"/>
        </w:rPr>
        <w:t>waste;</w:t>
      </w:r>
      <w:proofErr w:type="gramEnd"/>
    </w:p>
    <w:p w14:paraId="7AD26164" w14:textId="77777777" w:rsidR="003B6D35" w:rsidRPr="004C2547" w:rsidRDefault="003B6D35" w:rsidP="003B6D35">
      <w:pPr>
        <w:pStyle w:val="ListParagraph"/>
        <w:numPr>
          <w:ilvl w:val="0"/>
          <w:numId w:val="19"/>
        </w:numPr>
        <w:spacing w:line="256" w:lineRule="auto"/>
        <w:contextualSpacing/>
        <w:rPr>
          <w:rFonts w:cs="Arial"/>
          <w:sz w:val="22"/>
          <w:szCs w:val="22"/>
        </w:rPr>
      </w:pPr>
      <w:r w:rsidRPr="004C2547">
        <w:rPr>
          <w:rFonts w:cs="Arial"/>
          <w:sz w:val="22"/>
          <w:szCs w:val="22"/>
        </w:rPr>
        <w:t>you must comply with the rules regarding landfill tax in England</w:t>
      </w:r>
    </w:p>
    <w:p w14:paraId="73EF223A" w14:textId="77777777" w:rsidR="003B6D35" w:rsidRPr="004C2547" w:rsidRDefault="003B6D35" w:rsidP="003B6D35">
      <w:pPr>
        <w:pStyle w:val="ListParagraph"/>
        <w:rPr>
          <w:rFonts w:cs="Arial"/>
          <w:sz w:val="22"/>
          <w:szCs w:val="22"/>
        </w:rPr>
      </w:pPr>
    </w:p>
    <w:p w14:paraId="3800F04D" w14:textId="5C1A51FD" w:rsidR="003B6D35" w:rsidRDefault="003B6D35" w:rsidP="003B6D35">
      <w:pPr>
        <w:rPr>
          <w:rFonts w:cs="Arial"/>
          <w:sz w:val="22"/>
          <w:szCs w:val="22"/>
        </w:rPr>
      </w:pPr>
      <w:r w:rsidRPr="004C2547">
        <w:rPr>
          <w:rFonts w:cs="Arial"/>
          <w:sz w:val="22"/>
          <w:szCs w:val="22"/>
        </w:rPr>
        <w:t>An assessment has been completed to check if you have fulfilled your duty of care requirements, based on the findings from the three phased audit.</w:t>
      </w:r>
    </w:p>
    <w:p w14:paraId="78C84487" w14:textId="77777777" w:rsidR="00920A1E" w:rsidRPr="004C2547" w:rsidRDefault="00920A1E" w:rsidP="003B6D35">
      <w:pPr>
        <w:rPr>
          <w:rFonts w:cs="Arial"/>
          <w:sz w:val="22"/>
          <w:szCs w:val="22"/>
        </w:rPr>
      </w:pPr>
    </w:p>
    <w:p w14:paraId="170F7CBD" w14:textId="77777777" w:rsidR="003B6D35" w:rsidRPr="004C2547" w:rsidRDefault="003B6D35" w:rsidP="003B6D35">
      <w:pPr>
        <w:rPr>
          <w:rStyle w:val="Strong"/>
          <w:rFonts w:cs="Arial"/>
          <w:sz w:val="22"/>
          <w:szCs w:val="22"/>
        </w:rPr>
      </w:pPr>
      <w:r w:rsidRPr="004C2547">
        <w:rPr>
          <w:rStyle w:val="Strong"/>
          <w:rFonts w:cs="Arial"/>
          <w:sz w:val="22"/>
          <w:szCs w:val="22"/>
        </w:rPr>
        <w:t xml:space="preserve">Information Reviewed </w:t>
      </w:r>
    </w:p>
    <w:p w14:paraId="48310C11" w14:textId="77777777" w:rsidR="003B6D35" w:rsidRPr="004C2547" w:rsidRDefault="003B6D35" w:rsidP="003B6D35">
      <w:pPr>
        <w:rPr>
          <w:rFonts w:cs="Arial"/>
          <w:sz w:val="22"/>
          <w:szCs w:val="22"/>
          <w:u w:val="single"/>
        </w:rPr>
      </w:pPr>
      <w:r w:rsidRPr="004C2547">
        <w:rPr>
          <w:rStyle w:val="Strong"/>
          <w:rFonts w:cs="Arial"/>
          <w:b w:val="0"/>
          <w:bCs/>
          <w:sz w:val="22"/>
          <w:szCs w:val="22"/>
          <w:u w:val="single"/>
        </w:rPr>
        <w:t>Paperwork Review</w:t>
      </w:r>
    </w:p>
    <w:p w14:paraId="1CA8C4DD" w14:textId="77777777" w:rsidR="003B6D35" w:rsidRPr="004C2547" w:rsidRDefault="003B6D35" w:rsidP="003B6D35">
      <w:pPr>
        <w:rPr>
          <w:rFonts w:cs="Arial"/>
          <w:sz w:val="22"/>
          <w:szCs w:val="22"/>
        </w:rPr>
      </w:pPr>
      <w:r w:rsidRPr="004C2547">
        <w:rPr>
          <w:rFonts w:cs="Arial"/>
          <w:sz w:val="22"/>
          <w:szCs w:val="22"/>
        </w:rPr>
        <w:t>The following paperwork was provided in response to a request for duty of care paperwork for all trommel fines removed from site during the period 1 August 2021 – 1 November 2021, and all plasterboard removed from site during the period 1 November 2020 – 1 November 2021:</w:t>
      </w:r>
    </w:p>
    <w:p w14:paraId="11952037"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Duty of care paperwork recording the transfer of ‘qualifying fines’ 19-12-12 waste to Potters Waste Management Granville Landfill in Telford on 71 occasions between 1 August 2021 – 1 November 2021</w:t>
      </w:r>
    </w:p>
    <w:p w14:paraId="21018DDD"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Duty of care paperwork recording the transfer of ‘qualifying fines’ 19-12-12 waste to CMA Environmental Ltd Blaydon Quarry landfill in Newcastle on 14 occasions between 1 August 2021 – 1 November 2021</w:t>
      </w:r>
    </w:p>
    <w:p w14:paraId="53AC0D62"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Duty of care paperwork recording the transfer of plasterboard 17-08-02 waste to Sanderson Environmental in Lancashire on 6 occasions during the period 1 January 2021 – 1 November 2021</w:t>
      </w:r>
    </w:p>
    <w:p w14:paraId="0A8A47FD"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 xml:space="preserve">Duty of care paperwork recording the transfer of plasterboard 17-08-02 waste to Park House Services Ltd in </w:t>
      </w:r>
      <w:proofErr w:type="spellStart"/>
      <w:r w:rsidRPr="004C2547">
        <w:rPr>
          <w:rFonts w:cs="Arial"/>
          <w:sz w:val="22"/>
          <w:szCs w:val="22"/>
        </w:rPr>
        <w:t>Bacup</w:t>
      </w:r>
      <w:proofErr w:type="spellEnd"/>
      <w:r w:rsidRPr="004C2547">
        <w:rPr>
          <w:rFonts w:cs="Arial"/>
          <w:sz w:val="22"/>
          <w:szCs w:val="22"/>
        </w:rPr>
        <w:t xml:space="preserve"> on 1 occasion during the period 1 January 2021 – 1 November 2021</w:t>
      </w:r>
    </w:p>
    <w:p w14:paraId="75F87126"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Duty of care paperwork recording the transfer of plasterboard 17-08-02 waste to Northern Waste Group in Scunthorpe on 6 occasions during the period 1 January 2021 – 1 November 2021</w:t>
      </w:r>
    </w:p>
    <w:p w14:paraId="5719C081"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Duty of care paperwork recording the transfer of plasterboard 17-08-02 waste to Roy Hatfield Ltd in Rotherham on 2 occasions during the period 1 January 2021 – 1 November 2021</w:t>
      </w:r>
    </w:p>
    <w:p w14:paraId="11FAFEE4" w14:textId="77777777" w:rsidR="003B6D35" w:rsidRPr="004C2547" w:rsidRDefault="003B6D35" w:rsidP="003B6D35">
      <w:pPr>
        <w:pStyle w:val="ListParagraph"/>
        <w:rPr>
          <w:rFonts w:cs="Arial"/>
          <w:sz w:val="22"/>
          <w:szCs w:val="22"/>
          <w:highlight w:val="yellow"/>
        </w:rPr>
      </w:pPr>
    </w:p>
    <w:p w14:paraId="65112520" w14:textId="77777777" w:rsidR="003B6D35" w:rsidRPr="004C2547" w:rsidRDefault="003B6D35" w:rsidP="003B6D35">
      <w:pPr>
        <w:rPr>
          <w:rFonts w:cs="Arial"/>
          <w:b/>
          <w:bCs/>
          <w:sz w:val="22"/>
          <w:szCs w:val="22"/>
        </w:rPr>
      </w:pPr>
      <w:r w:rsidRPr="004C2547">
        <w:rPr>
          <w:rFonts w:cs="Arial"/>
          <w:b/>
          <w:bCs/>
          <w:sz w:val="22"/>
          <w:szCs w:val="22"/>
        </w:rPr>
        <w:t>Summary of findings</w:t>
      </w:r>
    </w:p>
    <w:p w14:paraId="5DCA3495" w14:textId="77777777" w:rsidR="003B6D35" w:rsidRPr="004C2547" w:rsidRDefault="003B6D35" w:rsidP="003B6D35">
      <w:pPr>
        <w:rPr>
          <w:rFonts w:cs="Arial"/>
          <w:sz w:val="22"/>
          <w:szCs w:val="22"/>
        </w:rPr>
      </w:pPr>
      <w:r w:rsidRPr="004C2547">
        <w:rPr>
          <w:rFonts w:cs="Arial"/>
          <w:sz w:val="22"/>
          <w:szCs w:val="22"/>
        </w:rPr>
        <w:t>The following was identified during this phase of the audit:</w:t>
      </w:r>
    </w:p>
    <w:p w14:paraId="315030EA" w14:textId="77777777" w:rsidR="003B6D35" w:rsidRPr="004C2547" w:rsidRDefault="003B6D35" w:rsidP="003B6D35">
      <w:pPr>
        <w:pStyle w:val="ListParagraph"/>
        <w:numPr>
          <w:ilvl w:val="0"/>
          <w:numId w:val="21"/>
        </w:numPr>
        <w:contextualSpacing/>
        <w:rPr>
          <w:rFonts w:cs="Arial"/>
          <w:color w:val="000000"/>
          <w:sz w:val="22"/>
          <w:szCs w:val="22"/>
        </w:rPr>
      </w:pPr>
      <w:r w:rsidRPr="004C2547">
        <w:rPr>
          <w:rFonts w:cs="Arial"/>
          <w:sz w:val="22"/>
          <w:szCs w:val="22"/>
        </w:rPr>
        <w:t>Records produced for plasterboard removal confirm that little if any plasterboard was separated from the mixed waste inputs to site as opposed to the transfer of source-segregated plasterboard inputs. This supports the conclusion that plasterboard is contaminating fines/treated waste you produce from operations.</w:t>
      </w:r>
    </w:p>
    <w:p w14:paraId="6C71535A" w14:textId="77777777" w:rsidR="003B6D35" w:rsidRPr="004C2547" w:rsidRDefault="003B6D35" w:rsidP="003B6D35">
      <w:pPr>
        <w:pStyle w:val="ListParagraph"/>
        <w:numPr>
          <w:ilvl w:val="0"/>
          <w:numId w:val="21"/>
        </w:numPr>
        <w:spacing w:after="160" w:line="256" w:lineRule="auto"/>
        <w:contextualSpacing/>
        <w:rPr>
          <w:rFonts w:eastAsiaTheme="minorHAnsi" w:cs="Arial"/>
          <w:sz w:val="22"/>
          <w:szCs w:val="22"/>
          <w:lang w:eastAsia="en-US"/>
        </w:rPr>
      </w:pPr>
      <w:r w:rsidRPr="004C2547">
        <w:rPr>
          <w:rFonts w:cs="Arial"/>
          <w:sz w:val="22"/>
          <w:szCs w:val="22"/>
        </w:rPr>
        <w:t xml:space="preserve">You were not able to produce a robust written sampling plan for your mechanically treated wastes. So whilst you did provide some test results for ‘qualifying fines’, there is insufficient data to demonstrate that any EWC 19-12-12 wastes you produced during the period 1 November 2020 – 1 November 2021 could be accurately classified with a non-hazardous mirror waste code: Where a robust assessment has not been completed, </w:t>
      </w:r>
      <w:hyperlink r:id="rId15" w:history="1">
        <w:r w:rsidRPr="004C2547">
          <w:rPr>
            <w:rStyle w:val="Hyperlink"/>
            <w:rFonts w:eastAsiaTheme="minorEastAsia" w:cs="Arial"/>
            <w:sz w:val="22"/>
            <w:szCs w:val="22"/>
          </w:rPr>
          <w:t>WM3 guidance</w:t>
        </w:r>
      </w:hyperlink>
      <w:r w:rsidRPr="004C2547">
        <w:rPr>
          <w:rFonts w:cs="Arial"/>
          <w:sz w:val="22"/>
          <w:szCs w:val="22"/>
        </w:rPr>
        <w:t xml:space="preserve"> states that waste streams with mirror waste codes must be classified with the hazardous waste code: in this case, this would be EWC 19-12-11*.</w:t>
      </w:r>
    </w:p>
    <w:p w14:paraId="52979570" w14:textId="77777777" w:rsidR="003B6D35" w:rsidRPr="004C2547" w:rsidRDefault="003B6D35" w:rsidP="003B6D35">
      <w:pPr>
        <w:pStyle w:val="ListParagraph"/>
        <w:numPr>
          <w:ilvl w:val="0"/>
          <w:numId w:val="21"/>
        </w:numPr>
        <w:spacing w:after="160" w:line="256" w:lineRule="auto"/>
        <w:contextualSpacing/>
        <w:rPr>
          <w:rFonts w:cs="Arial"/>
          <w:sz w:val="22"/>
          <w:szCs w:val="22"/>
        </w:rPr>
      </w:pPr>
      <w:r w:rsidRPr="004C2547">
        <w:rPr>
          <w:rFonts w:cs="Arial"/>
          <w:sz w:val="22"/>
          <w:szCs w:val="22"/>
        </w:rPr>
        <w:t xml:space="preserve">It has been concluded that trommel fines transferred from the site are being misdescribed as “qualifying fines”. They do not meet the criteria for qualifying fines. </w:t>
      </w:r>
    </w:p>
    <w:p w14:paraId="1C4CB957" w14:textId="77777777" w:rsidR="003B6D35" w:rsidRPr="004C2547" w:rsidRDefault="003B6D35" w:rsidP="003B6D35">
      <w:pPr>
        <w:rPr>
          <w:rStyle w:val="Strong"/>
          <w:rFonts w:cs="Arial"/>
          <w:sz w:val="22"/>
          <w:szCs w:val="22"/>
        </w:rPr>
      </w:pPr>
    </w:p>
    <w:p w14:paraId="466EF54E" w14:textId="77777777" w:rsidR="003B6D35" w:rsidRPr="004C2547" w:rsidRDefault="003B6D35" w:rsidP="003B6D35">
      <w:pPr>
        <w:rPr>
          <w:rFonts w:cs="Arial"/>
          <w:sz w:val="22"/>
          <w:szCs w:val="22"/>
        </w:rPr>
      </w:pPr>
      <w:r w:rsidRPr="004C2547">
        <w:rPr>
          <w:rStyle w:val="Strong"/>
          <w:rFonts w:cs="Arial"/>
          <w:sz w:val="22"/>
          <w:szCs w:val="22"/>
        </w:rPr>
        <w:t>Duty of Care Assessment</w:t>
      </w:r>
    </w:p>
    <w:p w14:paraId="29C57BBE" w14:textId="77777777" w:rsidR="003B6D35" w:rsidRPr="004C2547" w:rsidRDefault="003B6D35" w:rsidP="003B6D35">
      <w:pPr>
        <w:rPr>
          <w:rFonts w:cs="Arial"/>
          <w:sz w:val="22"/>
          <w:szCs w:val="22"/>
          <w:u w:val="single"/>
        </w:rPr>
      </w:pPr>
      <w:r w:rsidRPr="004C2547">
        <w:rPr>
          <w:rFonts w:cs="Arial"/>
          <w:sz w:val="22"/>
          <w:szCs w:val="22"/>
          <w:u w:val="single"/>
        </w:rPr>
        <w:t xml:space="preserve">Duty of Care Paperwork: Required Information </w:t>
      </w:r>
    </w:p>
    <w:p w14:paraId="1828E9AA" w14:textId="77777777" w:rsidR="003B6D35" w:rsidRPr="004C2547" w:rsidRDefault="003B6D35" w:rsidP="003B6D35">
      <w:pPr>
        <w:rPr>
          <w:rFonts w:cs="Arial"/>
          <w:sz w:val="22"/>
          <w:szCs w:val="22"/>
        </w:rPr>
      </w:pPr>
      <w:r w:rsidRPr="004C2547">
        <w:rPr>
          <w:rFonts w:cs="Arial"/>
          <w:sz w:val="22"/>
          <w:szCs w:val="22"/>
        </w:rPr>
        <w:t>The duty of care paperwork was reviewed to check it included the following mandatory information, as required by the Waste (England &amp; Wales) Regulations 2011:</w:t>
      </w:r>
    </w:p>
    <w:p w14:paraId="7498D6BA" w14:textId="77777777" w:rsidR="003B6D35" w:rsidRPr="004C2547" w:rsidRDefault="003B6D35" w:rsidP="003B6D35">
      <w:pPr>
        <w:numPr>
          <w:ilvl w:val="0"/>
          <w:numId w:val="22"/>
        </w:numPr>
        <w:rPr>
          <w:rFonts w:cs="Arial"/>
          <w:sz w:val="22"/>
          <w:szCs w:val="22"/>
        </w:rPr>
      </w:pPr>
      <w:r w:rsidRPr="004C2547">
        <w:rPr>
          <w:rFonts w:cs="Arial"/>
          <w:b/>
          <w:bCs/>
          <w:sz w:val="22"/>
          <w:szCs w:val="22"/>
        </w:rPr>
        <w:t>EWC code</w:t>
      </w:r>
      <w:r w:rsidRPr="004C2547">
        <w:rPr>
          <w:rFonts w:cs="Arial"/>
          <w:sz w:val="22"/>
          <w:szCs w:val="22"/>
        </w:rPr>
        <w:t>: all the reviewed paperwork bore an appropriate EWC.</w:t>
      </w:r>
    </w:p>
    <w:p w14:paraId="267291B6" w14:textId="77777777" w:rsidR="003B6D35" w:rsidRPr="004C2547" w:rsidRDefault="003B6D35" w:rsidP="003B6D35">
      <w:pPr>
        <w:numPr>
          <w:ilvl w:val="0"/>
          <w:numId w:val="22"/>
        </w:numPr>
        <w:rPr>
          <w:rFonts w:cs="Arial"/>
          <w:sz w:val="22"/>
          <w:szCs w:val="22"/>
        </w:rPr>
      </w:pPr>
      <w:r w:rsidRPr="004C2547">
        <w:rPr>
          <w:rFonts w:cs="Arial"/>
          <w:b/>
          <w:bCs/>
          <w:sz w:val="22"/>
          <w:szCs w:val="22"/>
        </w:rPr>
        <w:lastRenderedPageBreak/>
        <w:t>Accurate description of waste</w:t>
      </w:r>
      <w:r w:rsidRPr="004C2547">
        <w:rPr>
          <w:rFonts w:cs="Arial"/>
          <w:sz w:val="22"/>
          <w:szCs w:val="22"/>
        </w:rPr>
        <w:t>: all paperwork reviewed detailed the 19-12-12 trommel fines were described as “Qualifying fines” which is inaccurate based on the input materials to the process.</w:t>
      </w:r>
    </w:p>
    <w:p w14:paraId="144CBB93" w14:textId="77777777" w:rsidR="003B6D35" w:rsidRPr="004C2547" w:rsidRDefault="003B6D35" w:rsidP="003B6D35">
      <w:pPr>
        <w:numPr>
          <w:ilvl w:val="0"/>
          <w:numId w:val="22"/>
        </w:numPr>
        <w:rPr>
          <w:rFonts w:cs="Arial"/>
          <w:sz w:val="22"/>
          <w:szCs w:val="22"/>
        </w:rPr>
      </w:pPr>
      <w:r w:rsidRPr="004C2547">
        <w:rPr>
          <w:rFonts w:cs="Arial"/>
          <w:b/>
          <w:bCs/>
          <w:sz w:val="22"/>
          <w:szCs w:val="22"/>
        </w:rPr>
        <w:t>Waste quantity</w:t>
      </w:r>
      <w:r w:rsidRPr="004C2547">
        <w:rPr>
          <w:rFonts w:cs="Arial"/>
          <w:sz w:val="22"/>
          <w:szCs w:val="22"/>
        </w:rPr>
        <w:t>: a weighbridge quantity was cited on all paperwork reviewed.</w:t>
      </w:r>
    </w:p>
    <w:p w14:paraId="5EC4C2AE" w14:textId="77777777" w:rsidR="003B6D35" w:rsidRPr="004C2547" w:rsidRDefault="003B6D35" w:rsidP="003B6D35">
      <w:pPr>
        <w:numPr>
          <w:ilvl w:val="0"/>
          <w:numId w:val="22"/>
        </w:numPr>
        <w:rPr>
          <w:rFonts w:cs="Arial"/>
          <w:sz w:val="22"/>
          <w:szCs w:val="22"/>
        </w:rPr>
      </w:pPr>
      <w:r w:rsidRPr="004C2547">
        <w:rPr>
          <w:rFonts w:cs="Arial"/>
          <w:b/>
          <w:bCs/>
          <w:sz w:val="22"/>
          <w:szCs w:val="22"/>
        </w:rPr>
        <w:t>Container type</w:t>
      </w:r>
      <w:r w:rsidRPr="004C2547">
        <w:rPr>
          <w:rFonts w:cs="Arial"/>
          <w:sz w:val="22"/>
          <w:szCs w:val="22"/>
        </w:rPr>
        <w:t>: a container type was not cited on any of the paperwork reviewed.</w:t>
      </w:r>
    </w:p>
    <w:p w14:paraId="3D6D639B" w14:textId="77777777" w:rsidR="003B6D35" w:rsidRPr="004C2547" w:rsidRDefault="003B6D35" w:rsidP="003B6D35">
      <w:pPr>
        <w:numPr>
          <w:ilvl w:val="0"/>
          <w:numId w:val="22"/>
        </w:numPr>
        <w:rPr>
          <w:rFonts w:cs="Arial"/>
          <w:sz w:val="22"/>
          <w:szCs w:val="22"/>
        </w:rPr>
      </w:pPr>
      <w:r w:rsidRPr="004C2547">
        <w:rPr>
          <w:rFonts w:cs="Arial"/>
          <w:b/>
          <w:bCs/>
          <w:sz w:val="22"/>
          <w:szCs w:val="22"/>
        </w:rPr>
        <w:t>Time/place of transfer</w:t>
      </w:r>
      <w:r w:rsidRPr="004C2547">
        <w:rPr>
          <w:rFonts w:cs="Arial"/>
          <w:sz w:val="22"/>
          <w:szCs w:val="22"/>
        </w:rPr>
        <w:t>: the documents only appear to record the despatch of the waste from GSH, with GSH as the Carrier – the transfer to the receiving permitted sites does not have a date/time record.</w:t>
      </w:r>
    </w:p>
    <w:p w14:paraId="2892F558" w14:textId="77777777" w:rsidR="003B6D35" w:rsidRPr="004C2547" w:rsidRDefault="003B6D35" w:rsidP="003B6D35">
      <w:pPr>
        <w:numPr>
          <w:ilvl w:val="0"/>
          <w:numId w:val="22"/>
        </w:numPr>
        <w:rPr>
          <w:rFonts w:cs="Arial"/>
          <w:sz w:val="22"/>
          <w:szCs w:val="22"/>
        </w:rPr>
      </w:pPr>
      <w:r w:rsidRPr="004C2547">
        <w:rPr>
          <w:rFonts w:cs="Arial"/>
          <w:b/>
          <w:bCs/>
          <w:sz w:val="22"/>
          <w:szCs w:val="22"/>
        </w:rPr>
        <w:t>SIC code of transferor</w:t>
      </w:r>
      <w:r w:rsidRPr="004C2547">
        <w:rPr>
          <w:rFonts w:cs="Arial"/>
          <w:sz w:val="22"/>
          <w:szCs w:val="22"/>
        </w:rPr>
        <w:t>: the SIC is cited as 38.11 on all notes which is accurate.</w:t>
      </w:r>
    </w:p>
    <w:p w14:paraId="28DB081D" w14:textId="77777777" w:rsidR="003B6D35" w:rsidRPr="004C2547" w:rsidRDefault="003B6D35" w:rsidP="003B6D35">
      <w:pPr>
        <w:numPr>
          <w:ilvl w:val="0"/>
          <w:numId w:val="22"/>
        </w:numPr>
        <w:rPr>
          <w:rFonts w:cs="Arial"/>
          <w:sz w:val="22"/>
          <w:szCs w:val="22"/>
        </w:rPr>
      </w:pPr>
      <w:r w:rsidRPr="004C2547">
        <w:rPr>
          <w:rFonts w:cs="Arial"/>
          <w:b/>
          <w:bCs/>
          <w:sz w:val="22"/>
          <w:szCs w:val="22"/>
        </w:rPr>
        <w:t>Name/address/signature of transferor and transferee</w:t>
      </w:r>
      <w:r w:rsidRPr="004C2547">
        <w:rPr>
          <w:rFonts w:cs="Arial"/>
          <w:sz w:val="22"/>
          <w:szCs w:val="22"/>
        </w:rPr>
        <w:t xml:space="preserve">: names &amp; full addresses are cited but there </w:t>
      </w:r>
      <w:proofErr w:type="gramStart"/>
      <w:r w:rsidRPr="004C2547">
        <w:rPr>
          <w:rFonts w:cs="Arial"/>
          <w:sz w:val="22"/>
          <w:szCs w:val="22"/>
        </w:rPr>
        <w:t>is</w:t>
      </w:r>
      <w:proofErr w:type="gramEnd"/>
      <w:r w:rsidRPr="004C2547">
        <w:rPr>
          <w:rFonts w:cs="Arial"/>
          <w:sz w:val="22"/>
          <w:szCs w:val="22"/>
        </w:rPr>
        <w:t xml:space="preserve"> no signatures from transferee.</w:t>
      </w:r>
    </w:p>
    <w:p w14:paraId="75D2FD86" w14:textId="77777777" w:rsidR="003B6D35" w:rsidRPr="004C2547" w:rsidRDefault="003B6D35" w:rsidP="003B6D35">
      <w:pPr>
        <w:numPr>
          <w:ilvl w:val="0"/>
          <w:numId w:val="22"/>
        </w:numPr>
        <w:rPr>
          <w:rFonts w:cs="Arial"/>
          <w:sz w:val="22"/>
          <w:szCs w:val="22"/>
        </w:rPr>
      </w:pPr>
      <w:r w:rsidRPr="004C2547">
        <w:rPr>
          <w:rFonts w:cs="Arial"/>
          <w:b/>
          <w:bCs/>
          <w:sz w:val="22"/>
          <w:szCs w:val="22"/>
        </w:rPr>
        <w:t>State whether transferor/transferee are producer/importer/how authorised to receive it (permit no or carrier reg</w:t>
      </w:r>
      <w:r w:rsidRPr="004C2547">
        <w:rPr>
          <w:rFonts w:cs="Arial"/>
          <w:sz w:val="22"/>
          <w:szCs w:val="22"/>
        </w:rPr>
        <w:t>): carrier registrations are cited (GSH in all cases); permit numbers are cited for receiving sites.</w:t>
      </w:r>
    </w:p>
    <w:p w14:paraId="3A54F857" w14:textId="77777777" w:rsidR="003B6D35" w:rsidRPr="004C2547" w:rsidRDefault="003B6D35" w:rsidP="003B6D35">
      <w:pPr>
        <w:numPr>
          <w:ilvl w:val="0"/>
          <w:numId w:val="22"/>
        </w:numPr>
        <w:rPr>
          <w:rFonts w:cs="Arial"/>
          <w:sz w:val="22"/>
          <w:szCs w:val="22"/>
        </w:rPr>
      </w:pPr>
      <w:r w:rsidRPr="004C2547">
        <w:rPr>
          <w:rFonts w:cs="Arial"/>
          <w:b/>
          <w:bCs/>
          <w:sz w:val="22"/>
          <w:szCs w:val="22"/>
        </w:rPr>
        <w:t>Waste hierarchy declaration</w:t>
      </w:r>
      <w:r w:rsidRPr="004C2547">
        <w:rPr>
          <w:rFonts w:cs="Arial"/>
          <w:sz w:val="22"/>
          <w:szCs w:val="22"/>
        </w:rPr>
        <w:t>: included and signed on all notes.</w:t>
      </w:r>
    </w:p>
    <w:p w14:paraId="68C7E26B" w14:textId="77777777" w:rsidR="003B6D35" w:rsidRPr="004C2547" w:rsidRDefault="003B6D35" w:rsidP="003B6D35">
      <w:pPr>
        <w:rPr>
          <w:rFonts w:cs="Arial"/>
          <w:sz w:val="22"/>
          <w:szCs w:val="22"/>
        </w:rPr>
      </w:pPr>
    </w:p>
    <w:p w14:paraId="57460148" w14:textId="77777777" w:rsidR="003B6D35" w:rsidRPr="004C2547" w:rsidRDefault="003B6D35" w:rsidP="003B6D35">
      <w:pPr>
        <w:rPr>
          <w:rFonts w:cs="Arial"/>
          <w:sz w:val="22"/>
          <w:szCs w:val="22"/>
        </w:rPr>
      </w:pPr>
      <w:r w:rsidRPr="00F24751">
        <w:rPr>
          <w:rFonts w:cs="Arial"/>
          <w:b/>
          <w:bCs/>
          <w:sz w:val="22"/>
          <w:szCs w:val="22"/>
          <w:u w:val="single"/>
        </w:rPr>
        <w:t>Action Required:</w:t>
      </w:r>
      <w:r w:rsidRPr="004C2547">
        <w:rPr>
          <w:rFonts w:cs="Arial"/>
          <w:b/>
          <w:bCs/>
          <w:sz w:val="22"/>
          <w:szCs w:val="22"/>
        </w:rPr>
        <w:t xml:space="preserve"> </w:t>
      </w:r>
      <w:r w:rsidRPr="004C2547">
        <w:rPr>
          <w:rFonts w:cs="Arial"/>
          <w:sz w:val="22"/>
          <w:szCs w:val="22"/>
        </w:rPr>
        <w:t>The following actions are required to ensure your duty of care paperwork includes all required information:</w:t>
      </w:r>
    </w:p>
    <w:p w14:paraId="33ABFBE7" w14:textId="77777777" w:rsidR="003B6D35" w:rsidRPr="004C2547" w:rsidRDefault="003B6D35" w:rsidP="003B6D35">
      <w:pPr>
        <w:rPr>
          <w:rFonts w:cs="Arial"/>
          <w:sz w:val="22"/>
          <w:szCs w:val="22"/>
        </w:rPr>
      </w:pPr>
    </w:p>
    <w:p w14:paraId="67EB911A" w14:textId="77777777" w:rsidR="003B6D35" w:rsidRPr="004C2547" w:rsidRDefault="003B6D35" w:rsidP="003B6D35">
      <w:pPr>
        <w:pStyle w:val="ListParagraph"/>
        <w:numPr>
          <w:ilvl w:val="0"/>
          <w:numId w:val="23"/>
        </w:numPr>
        <w:contextualSpacing/>
        <w:rPr>
          <w:rFonts w:cs="Arial"/>
          <w:sz w:val="22"/>
          <w:szCs w:val="22"/>
        </w:rPr>
      </w:pPr>
      <w:r w:rsidRPr="004C2547">
        <w:rPr>
          <w:rFonts w:cs="Arial"/>
          <w:sz w:val="22"/>
          <w:szCs w:val="22"/>
        </w:rPr>
        <w:t>All duty of care paperwork must have an accurate written description of the waste stream</w:t>
      </w:r>
    </w:p>
    <w:p w14:paraId="532A7786" w14:textId="77777777" w:rsidR="003B6D35" w:rsidRPr="004C2547" w:rsidRDefault="003B6D35" w:rsidP="003B6D35">
      <w:pPr>
        <w:pStyle w:val="ListParagraph"/>
        <w:numPr>
          <w:ilvl w:val="0"/>
          <w:numId w:val="23"/>
        </w:numPr>
        <w:contextualSpacing/>
        <w:rPr>
          <w:rFonts w:cs="Arial"/>
          <w:sz w:val="22"/>
          <w:szCs w:val="22"/>
        </w:rPr>
      </w:pPr>
      <w:r w:rsidRPr="004C2547">
        <w:rPr>
          <w:rFonts w:cs="Arial"/>
          <w:sz w:val="22"/>
          <w:szCs w:val="22"/>
        </w:rPr>
        <w:t>You must ensure that you record the container type (</w:t>
      </w:r>
      <w:proofErr w:type="gramStart"/>
      <w:r w:rsidRPr="004C2547">
        <w:rPr>
          <w:rFonts w:cs="Arial"/>
          <w:sz w:val="22"/>
          <w:szCs w:val="22"/>
        </w:rPr>
        <w:t>e.g.</w:t>
      </w:r>
      <w:proofErr w:type="gramEnd"/>
      <w:r w:rsidRPr="004C2547">
        <w:rPr>
          <w:rFonts w:cs="Arial"/>
          <w:sz w:val="22"/>
          <w:szCs w:val="22"/>
        </w:rPr>
        <w:t xml:space="preserve"> type of vehicle) on all duty of care paperwork</w:t>
      </w:r>
    </w:p>
    <w:p w14:paraId="1F382ACB" w14:textId="77777777" w:rsidR="003B6D35" w:rsidRPr="004C2547" w:rsidRDefault="003B6D35" w:rsidP="003B6D35">
      <w:pPr>
        <w:pStyle w:val="ListParagraph"/>
        <w:numPr>
          <w:ilvl w:val="0"/>
          <w:numId w:val="23"/>
        </w:numPr>
        <w:contextualSpacing/>
        <w:rPr>
          <w:rFonts w:cs="Arial"/>
          <w:sz w:val="22"/>
          <w:szCs w:val="22"/>
        </w:rPr>
      </w:pPr>
      <w:r w:rsidRPr="004C2547">
        <w:rPr>
          <w:rFonts w:cs="Arial"/>
          <w:sz w:val="22"/>
          <w:szCs w:val="22"/>
        </w:rPr>
        <w:t>The time and date of transfer should be recorded on all duty of care paperwork</w:t>
      </w:r>
    </w:p>
    <w:p w14:paraId="48CE82CA" w14:textId="77777777" w:rsidR="003B6D35" w:rsidRPr="004C2547" w:rsidRDefault="003B6D35" w:rsidP="003B6D35">
      <w:pPr>
        <w:pStyle w:val="ListParagraph"/>
        <w:numPr>
          <w:ilvl w:val="0"/>
          <w:numId w:val="23"/>
        </w:numPr>
        <w:contextualSpacing/>
        <w:rPr>
          <w:rFonts w:cs="Arial"/>
          <w:sz w:val="22"/>
          <w:szCs w:val="22"/>
        </w:rPr>
      </w:pPr>
      <w:r w:rsidRPr="004C2547">
        <w:rPr>
          <w:rFonts w:cs="Arial"/>
          <w:sz w:val="22"/>
          <w:szCs w:val="22"/>
        </w:rPr>
        <w:t>You must ensure that there are signatures recording the transfer of the waste from each party on duty of care paperwork</w:t>
      </w:r>
    </w:p>
    <w:p w14:paraId="357C5F71" w14:textId="77777777" w:rsidR="003B6D35" w:rsidRPr="004C2547" w:rsidRDefault="003B6D35" w:rsidP="003B6D35">
      <w:pPr>
        <w:pStyle w:val="ListParagraph"/>
        <w:rPr>
          <w:rFonts w:cs="Arial"/>
          <w:sz w:val="22"/>
          <w:szCs w:val="22"/>
          <w:highlight w:val="yellow"/>
        </w:rPr>
      </w:pPr>
    </w:p>
    <w:p w14:paraId="7F6646A4" w14:textId="77777777" w:rsidR="003B6D35" w:rsidRPr="004C2547" w:rsidRDefault="003B6D35" w:rsidP="003B6D35">
      <w:pPr>
        <w:rPr>
          <w:rFonts w:cs="Arial"/>
          <w:sz w:val="22"/>
          <w:szCs w:val="22"/>
        </w:rPr>
      </w:pPr>
      <w:r w:rsidRPr="00F24751">
        <w:rPr>
          <w:rFonts w:cs="Arial"/>
          <w:b/>
          <w:bCs/>
          <w:sz w:val="22"/>
          <w:szCs w:val="22"/>
          <w:u w:val="single"/>
        </w:rPr>
        <w:t>Action Deadline</w:t>
      </w:r>
      <w:r w:rsidRPr="004C2547">
        <w:rPr>
          <w:rFonts w:cs="Arial"/>
          <w:b/>
          <w:bCs/>
          <w:sz w:val="22"/>
          <w:szCs w:val="22"/>
        </w:rPr>
        <w:t xml:space="preserve">: </w:t>
      </w:r>
      <w:r w:rsidRPr="004C2547">
        <w:rPr>
          <w:rFonts w:cs="Arial"/>
          <w:sz w:val="22"/>
          <w:szCs w:val="22"/>
        </w:rPr>
        <w:t>from now on</w:t>
      </w:r>
    </w:p>
    <w:p w14:paraId="11B1048E" w14:textId="77777777" w:rsidR="003B6D35" w:rsidRPr="004C2547" w:rsidRDefault="003B6D35" w:rsidP="003B6D35">
      <w:pPr>
        <w:rPr>
          <w:rFonts w:cs="Arial"/>
          <w:sz w:val="22"/>
          <w:szCs w:val="22"/>
        </w:rPr>
      </w:pPr>
    </w:p>
    <w:p w14:paraId="4F08828B" w14:textId="77777777" w:rsidR="003B6D35" w:rsidRPr="004C2547" w:rsidRDefault="003B6D35" w:rsidP="003B6D35">
      <w:pPr>
        <w:rPr>
          <w:rFonts w:cs="Arial"/>
          <w:sz w:val="22"/>
          <w:szCs w:val="22"/>
          <w:u w:val="single"/>
        </w:rPr>
      </w:pPr>
      <w:r w:rsidRPr="004C2547">
        <w:rPr>
          <w:rFonts w:cs="Arial"/>
          <w:sz w:val="22"/>
          <w:szCs w:val="22"/>
          <w:u w:val="single"/>
        </w:rPr>
        <w:t>Duty of Care requirement: you must prevent another person from breaching a permit condition</w:t>
      </w:r>
    </w:p>
    <w:p w14:paraId="1484E8DD" w14:textId="77777777" w:rsidR="003B6D35" w:rsidRPr="004C2547" w:rsidRDefault="003B6D35" w:rsidP="003B6D35">
      <w:pPr>
        <w:rPr>
          <w:rFonts w:cs="Arial"/>
          <w:sz w:val="22"/>
          <w:szCs w:val="22"/>
          <w:u w:val="single"/>
        </w:rPr>
      </w:pPr>
    </w:p>
    <w:p w14:paraId="49E61C02" w14:textId="77777777" w:rsidR="003B6D35" w:rsidRPr="004C2547" w:rsidRDefault="003B6D35" w:rsidP="003B6D35">
      <w:pPr>
        <w:rPr>
          <w:rFonts w:cs="Arial"/>
          <w:sz w:val="22"/>
          <w:szCs w:val="22"/>
        </w:rPr>
      </w:pPr>
      <w:r w:rsidRPr="004C2547">
        <w:rPr>
          <w:rFonts w:cs="Arial"/>
          <w:sz w:val="22"/>
          <w:szCs w:val="22"/>
        </w:rPr>
        <w:t>You are failing to meet your duty of care requirements to prevent landfills breaching their permit conditions, increasing the risk posed to the environment from their operations. Landfills which dispose of the waste you produce have permit conditions which require them:</w:t>
      </w:r>
    </w:p>
    <w:p w14:paraId="1BCD5BA2" w14:textId="77777777" w:rsidR="003B6D35" w:rsidRPr="004C2547" w:rsidRDefault="003B6D35" w:rsidP="003B6D35">
      <w:pPr>
        <w:pStyle w:val="ListParagraph"/>
        <w:numPr>
          <w:ilvl w:val="0"/>
          <w:numId w:val="24"/>
        </w:numPr>
        <w:spacing w:after="160" w:line="256" w:lineRule="auto"/>
        <w:contextualSpacing/>
        <w:rPr>
          <w:rFonts w:cs="Arial"/>
          <w:sz w:val="22"/>
          <w:szCs w:val="22"/>
        </w:rPr>
      </w:pPr>
      <w:r w:rsidRPr="004C2547">
        <w:rPr>
          <w:rFonts w:cs="Arial"/>
          <w:sz w:val="22"/>
          <w:szCs w:val="22"/>
        </w:rPr>
        <w:t xml:space="preserve">To ensure that non-hazardous ‘gypsum’ based materials are only landfilled in cells where no biodegradable waste is accepted: </w:t>
      </w:r>
    </w:p>
    <w:p w14:paraId="304126B3" w14:textId="77777777" w:rsidR="003B6D35" w:rsidRPr="004C2547" w:rsidRDefault="003B6D35" w:rsidP="003B6D35">
      <w:pPr>
        <w:pStyle w:val="ListParagraph"/>
        <w:numPr>
          <w:ilvl w:val="1"/>
          <w:numId w:val="24"/>
        </w:numPr>
        <w:spacing w:after="160" w:line="256" w:lineRule="auto"/>
        <w:contextualSpacing/>
        <w:rPr>
          <w:rFonts w:cs="Arial"/>
          <w:sz w:val="22"/>
          <w:szCs w:val="22"/>
        </w:rPr>
      </w:pPr>
      <w:r w:rsidRPr="004C2547">
        <w:rPr>
          <w:rFonts w:cs="Arial"/>
          <w:sz w:val="22"/>
          <w:szCs w:val="22"/>
        </w:rPr>
        <w:t xml:space="preserve">You are not taking all appropriate measures to remove plasterboard/gypsum waste from your incoming streams. The fines you transfer for disposal at landfill in a cell with biodegradable wastes are therefore likely to be contaminated with gypsum. </w:t>
      </w:r>
    </w:p>
    <w:p w14:paraId="4E767A7E" w14:textId="77777777" w:rsidR="003B6D35" w:rsidRPr="004C2547" w:rsidRDefault="003B6D35" w:rsidP="003B6D35">
      <w:pPr>
        <w:pStyle w:val="ListParagraph"/>
        <w:numPr>
          <w:ilvl w:val="1"/>
          <w:numId w:val="24"/>
        </w:numPr>
        <w:spacing w:after="160" w:line="256" w:lineRule="auto"/>
        <w:contextualSpacing/>
        <w:rPr>
          <w:rFonts w:cs="Arial"/>
          <w:sz w:val="22"/>
          <w:szCs w:val="22"/>
        </w:rPr>
      </w:pPr>
      <w:r w:rsidRPr="004C2547">
        <w:rPr>
          <w:rFonts w:cs="Arial"/>
          <w:sz w:val="22"/>
          <w:szCs w:val="22"/>
        </w:rPr>
        <w:t xml:space="preserve">Gypsum contamination contributes to hydrogen sulphide production which has resulted in significant odour incidents at landfills, including a landfill you have used as an outlet. </w:t>
      </w:r>
    </w:p>
    <w:p w14:paraId="324608F8" w14:textId="014DE525" w:rsidR="003B6D35" w:rsidRPr="004C2547" w:rsidRDefault="006F05F4" w:rsidP="003B6D35">
      <w:pPr>
        <w:rPr>
          <w:rFonts w:cs="Arial"/>
          <w:sz w:val="22"/>
          <w:szCs w:val="22"/>
        </w:rPr>
      </w:pPr>
      <w:r w:rsidRPr="00F24751">
        <w:rPr>
          <w:rFonts w:cs="Arial"/>
          <w:b/>
          <w:bCs/>
          <w:sz w:val="22"/>
          <w:szCs w:val="22"/>
          <w:u w:val="single"/>
        </w:rPr>
        <w:t>Recommended Action</w:t>
      </w:r>
      <w:r>
        <w:rPr>
          <w:rFonts w:cs="Arial"/>
          <w:b/>
          <w:bCs/>
          <w:sz w:val="22"/>
          <w:szCs w:val="22"/>
        </w:rPr>
        <w:t>:</w:t>
      </w:r>
      <w:r w:rsidR="003B6D35" w:rsidRPr="004C2547">
        <w:rPr>
          <w:rFonts w:cs="Arial"/>
          <w:b/>
          <w:bCs/>
          <w:sz w:val="22"/>
          <w:szCs w:val="22"/>
        </w:rPr>
        <w:t xml:space="preserve"> </w:t>
      </w:r>
      <w:r w:rsidR="003B6D35" w:rsidRPr="004C2547">
        <w:rPr>
          <w:rFonts w:cs="Arial"/>
          <w:sz w:val="22"/>
          <w:szCs w:val="22"/>
        </w:rPr>
        <w:t xml:space="preserve">You </w:t>
      </w:r>
      <w:r w:rsidR="0091327C">
        <w:rPr>
          <w:rFonts w:cs="Arial"/>
          <w:sz w:val="22"/>
          <w:szCs w:val="22"/>
        </w:rPr>
        <w:t>should</w:t>
      </w:r>
      <w:r w:rsidR="003B6D35" w:rsidRPr="004C2547">
        <w:rPr>
          <w:rFonts w:cs="Arial"/>
          <w:sz w:val="22"/>
          <w:szCs w:val="22"/>
        </w:rPr>
        <w:t xml:space="preserve"> ensure that you use all appropriate measures to remove plasterboard/gypsum waste from the waste streams which you trommel/screen to produce fines. If you do not, you must not send the resulting waste stream to landfills which will dispose of the waste in a cell with biodegradable waste. </w:t>
      </w:r>
      <w:r w:rsidR="00097F44" w:rsidRPr="00F24751">
        <w:rPr>
          <w:rFonts w:cs="Arial"/>
          <w:b/>
          <w:bCs/>
          <w:sz w:val="22"/>
          <w:szCs w:val="22"/>
          <w:u w:val="single"/>
        </w:rPr>
        <w:t xml:space="preserve">Action </w:t>
      </w:r>
      <w:r w:rsidR="003B6D35" w:rsidRPr="00F24751">
        <w:rPr>
          <w:rFonts w:cs="Arial"/>
          <w:b/>
          <w:bCs/>
          <w:sz w:val="22"/>
          <w:szCs w:val="22"/>
          <w:u w:val="single"/>
        </w:rPr>
        <w:t>Deadline</w:t>
      </w:r>
      <w:r w:rsidR="003B6D35" w:rsidRPr="004C2547">
        <w:rPr>
          <w:rFonts w:cs="Arial"/>
          <w:sz w:val="22"/>
          <w:szCs w:val="22"/>
        </w:rPr>
        <w:t>: from now on</w:t>
      </w:r>
    </w:p>
    <w:p w14:paraId="43D2D9BA" w14:textId="77777777" w:rsidR="003B6D35" w:rsidRPr="004C2547" w:rsidRDefault="003B6D35" w:rsidP="003B6D35">
      <w:pPr>
        <w:pStyle w:val="ListParagraph"/>
        <w:rPr>
          <w:rFonts w:cs="Arial"/>
          <w:sz w:val="22"/>
          <w:szCs w:val="22"/>
        </w:rPr>
      </w:pPr>
    </w:p>
    <w:p w14:paraId="0AF780ED" w14:textId="77777777" w:rsidR="003B6D35" w:rsidRPr="004C2547" w:rsidRDefault="003B6D35" w:rsidP="003B6D35">
      <w:pPr>
        <w:pStyle w:val="ListParagraph"/>
        <w:numPr>
          <w:ilvl w:val="0"/>
          <w:numId w:val="24"/>
        </w:numPr>
        <w:spacing w:after="160" w:line="256" w:lineRule="auto"/>
        <w:contextualSpacing/>
        <w:rPr>
          <w:rFonts w:cs="Arial"/>
          <w:sz w:val="22"/>
          <w:szCs w:val="22"/>
        </w:rPr>
      </w:pPr>
      <w:r w:rsidRPr="004C2547">
        <w:rPr>
          <w:rFonts w:cs="Arial"/>
          <w:sz w:val="22"/>
          <w:szCs w:val="22"/>
        </w:rPr>
        <w:t>To only accept waste classified with EWC codes they are permitted to dispose of. The outputs of waste mechanical treatment are a mirror entry code, either 19-12-11* (hazardous) or 19-12-12 (non-hazardous) – non-hazardous landfills can only accept 19-12-12.</w:t>
      </w:r>
    </w:p>
    <w:p w14:paraId="5419BB18" w14:textId="77777777" w:rsidR="003B6D35" w:rsidRPr="004C2547" w:rsidRDefault="003B6D35" w:rsidP="003B6D35">
      <w:pPr>
        <w:pStyle w:val="ListParagraph"/>
        <w:numPr>
          <w:ilvl w:val="1"/>
          <w:numId w:val="24"/>
        </w:numPr>
        <w:spacing w:after="160" w:line="256" w:lineRule="auto"/>
        <w:contextualSpacing/>
        <w:rPr>
          <w:rFonts w:cs="Arial"/>
          <w:sz w:val="22"/>
          <w:szCs w:val="22"/>
        </w:rPr>
      </w:pPr>
      <w:r w:rsidRPr="004C2547">
        <w:rPr>
          <w:rFonts w:cs="Arial"/>
          <w:sz w:val="22"/>
          <w:szCs w:val="22"/>
        </w:rPr>
        <w:lastRenderedPageBreak/>
        <w:t>You were not able to demonstrate that wastes you have classified as EWC 19-12-12 are appropriately classified, as you have only completed a limited assessment.</w:t>
      </w:r>
    </w:p>
    <w:p w14:paraId="7A2B6DFE" w14:textId="77777777" w:rsidR="003B6D35" w:rsidRPr="004C2547" w:rsidRDefault="003B6D35" w:rsidP="003B6D35">
      <w:pPr>
        <w:pStyle w:val="ListParagraph"/>
        <w:numPr>
          <w:ilvl w:val="1"/>
          <w:numId w:val="24"/>
        </w:numPr>
        <w:spacing w:after="160" w:line="256" w:lineRule="auto"/>
        <w:contextualSpacing/>
        <w:rPr>
          <w:rFonts w:cs="Arial"/>
          <w:sz w:val="22"/>
          <w:szCs w:val="22"/>
        </w:rPr>
      </w:pPr>
      <w:r w:rsidRPr="004C2547">
        <w:rPr>
          <w:rFonts w:cs="Arial"/>
          <w:sz w:val="22"/>
          <w:szCs w:val="22"/>
        </w:rPr>
        <w:t>Landfills have engineered their cells to contain non-hazardous wastes only. This non-compliance will increase the risk of groundwater and surface water pollution from the landfills.</w:t>
      </w:r>
    </w:p>
    <w:p w14:paraId="6F27A727" w14:textId="63670F1E" w:rsidR="003B6D35" w:rsidRDefault="003B6D35" w:rsidP="003B6D35">
      <w:pPr>
        <w:rPr>
          <w:rFonts w:cs="Arial"/>
          <w:sz w:val="22"/>
          <w:szCs w:val="22"/>
        </w:rPr>
      </w:pPr>
      <w:r w:rsidRPr="004C2547">
        <w:rPr>
          <w:rFonts w:cs="Arial"/>
          <w:sz w:val="22"/>
          <w:szCs w:val="22"/>
        </w:rPr>
        <w:t xml:space="preserve">You </w:t>
      </w:r>
      <w:r w:rsidR="0091327C">
        <w:rPr>
          <w:rFonts w:cs="Arial"/>
          <w:sz w:val="22"/>
          <w:szCs w:val="22"/>
        </w:rPr>
        <w:t>should</w:t>
      </w:r>
      <w:r w:rsidRPr="004C2547">
        <w:rPr>
          <w:rFonts w:cs="Arial"/>
          <w:sz w:val="22"/>
          <w:szCs w:val="22"/>
        </w:rPr>
        <w:t xml:space="preserve"> accurately describe your fines with the appropriate mirror waste code. EWC 19-12-11* must be used where there is insufficient waste classification assessment. EWC 19-12-12 must only be used where there has been a fit for purpose waste classification assessment and the results demonstrate that the waste is non-hazardous. </w:t>
      </w:r>
    </w:p>
    <w:p w14:paraId="52F400B1" w14:textId="77777777" w:rsidR="00481284" w:rsidRPr="004C2547" w:rsidRDefault="00481284" w:rsidP="003B6D35">
      <w:pPr>
        <w:rPr>
          <w:rFonts w:cs="Arial"/>
          <w:sz w:val="22"/>
          <w:szCs w:val="22"/>
          <w:u w:val="single"/>
        </w:rPr>
      </w:pPr>
    </w:p>
    <w:p w14:paraId="5F446300" w14:textId="77777777" w:rsidR="003B6D35" w:rsidRPr="004C2547" w:rsidRDefault="003B6D35" w:rsidP="003B6D35">
      <w:pPr>
        <w:rPr>
          <w:rFonts w:cs="Arial"/>
          <w:sz w:val="22"/>
          <w:szCs w:val="22"/>
          <w:u w:val="single"/>
        </w:rPr>
      </w:pPr>
      <w:r w:rsidRPr="004C2547">
        <w:rPr>
          <w:rFonts w:cs="Arial"/>
          <w:sz w:val="22"/>
          <w:szCs w:val="22"/>
          <w:u w:val="single"/>
        </w:rPr>
        <w:t xml:space="preserve">Duty of Care Paperwork requirement: you must include an accurate description of the waste when it is transferred to another person </w:t>
      </w:r>
    </w:p>
    <w:p w14:paraId="5D96DD20" w14:textId="77777777" w:rsidR="003B6D35" w:rsidRPr="004C2547" w:rsidRDefault="003B6D35" w:rsidP="003B6D35">
      <w:pPr>
        <w:rPr>
          <w:rFonts w:cs="Arial"/>
          <w:sz w:val="22"/>
          <w:szCs w:val="22"/>
        </w:rPr>
      </w:pPr>
      <w:r w:rsidRPr="004C2547">
        <w:rPr>
          <w:rFonts w:cs="Arial"/>
          <w:sz w:val="22"/>
          <w:szCs w:val="22"/>
        </w:rPr>
        <w:t>When you transfer waste to another person, you must ensure that a written description of the waste is agreed and signed by you and the next holder. This description is important in ensuring that all parties involved in the transfer meet their duty of care.</w:t>
      </w:r>
    </w:p>
    <w:p w14:paraId="7FAE0490" w14:textId="77777777" w:rsidR="003B6D35" w:rsidRPr="004C2547" w:rsidRDefault="003B6D35" w:rsidP="003B6D35">
      <w:pPr>
        <w:rPr>
          <w:rFonts w:cs="Arial"/>
          <w:sz w:val="22"/>
          <w:szCs w:val="22"/>
          <w:u w:val="single"/>
        </w:rPr>
      </w:pPr>
      <w:r w:rsidRPr="004C2547">
        <w:rPr>
          <w:rFonts w:cs="Arial"/>
          <w:sz w:val="22"/>
          <w:szCs w:val="22"/>
          <w:u w:val="single"/>
        </w:rPr>
        <w:t>1. Qualifying Fines</w:t>
      </w:r>
    </w:p>
    <w:p w14:paraId="51F216C0" w14:textId="77777777" w:rsidR="003B6D35" w:rsidRPr="004C2547" w:rsidRDefault="003B6D35" w:rsidP="003B6D35">
      <w:pPr>
        <w:rPr>
          <w:rFonts w:cs="Arial"/>
          <w:sz w:val="22"/>
          <w:szCs w:val="22"/>
        </w:rPr>
      </w:pPr>
      <w:r w:rsidRPr="004C2547">
        <w:rPr>
          <w:rFonts w:cs="Arial"/>
          <w:sz w:val="22"/>
          <w:szCs w:val="22"/>
        </w:rPr>
        <w:t xml:space="preserve">Your duty of care paperwork describes the trommel fines you have transferred as “qualifying fines”. </w:t>
      </w:r>
      <w:hyperlink r:id="rId16" w:history="1">
        <w:r w:rsidRPr="004C2547">
          <w:rPr>
            <w:rStyle w:val="Hyperlink"/>
            <w:rFonts w:eastAsiaTheme="minorEastAsia" w:cs="Arial"/>
            <w:sz w:val="22"/>
            <w:szCs w:val="22"/>
          </w:rPr>
          <w:t>HMRC guidance Excise Notice LFT1: a general guide to Landfill Tax</w:t>
        </w:r>
      </w:hyperlink>
      <w:r w:rsidRPr="004C2547">
        <w:rPr>
          <w:rFonts w:cs="Arial"/>
          <w:sz w:val="22"/>
          <w:szCs w:val="22"/>
        </w:rPr>
        <w:t xml:space="preserve"> states that qualifying fines: </w:t>
      </w:r>
    </w:p>
    <w:p w14:paraId="4F5FA921" w14:textId="77777777" w:rsidR="003B6D35" w:rsidRPr="004C2547" w:rsidRDefault="003B6D35" w:rsidP="003B6D35">
      <w:pPr>
        <w:pStyle w:val="ListParagraph"/>
        <w:numPr>
          <w:ilvl w:val="0"/>
          <w:numId w:val="21"/>
        </w:numPr>
        <w:spacing w:after="160" w:line="256" w:lineRule="auto"/>
        <w:contextualSpacing/>
        <w:rPr>
          <w:rFonts w:cs="Arial"/>
          <w:sz w:val="22"/>
          <w:szCs w:val="22"/>
        </w:rPr>
      </w:pPr>
      <w:r w:rsidRPr="004C2547">
        <w:rPr>
          <w:rFonts w:cs="Arial"/>
          <w:sz w:val="22"/>
          <w:szCs w:val="22"/>
        </w:rPr>
        <w:t>consist of materials listed in the Schedule to the Landfill Tax (Qualifying Material) Order 2011, namely rocks, soils, ceramics, concrete, minerals, furnace slags, ash, and low activity inorganic compounds</w:t>
      </w:r>
    </w:p>
    <w:p w14:paraId="23E8279D" w14:textId="77777777" w:rsidR="003B6D35" w:rsidRPr="004C2547" w:rsidRDefault="003B6D35" w:rsidP="003B6D35">
      <w:pPr>
        <w:pStyle w:val="ListParagraph"/>
        <w:numPr>
          <w:ilvl w:val="0"/>
          <w:numId w:val="21"/>
        </w:numPr>
        <w:spacing w:after="160" w:line="256" w:lineRule="auto"/>
        <w:contextualSpacing/>
        <w:rPr>
          <w:rFonts w:cs="Arial"/>
          <w:sz w:val="22"/>
          <w:szCs w:val="22"/>
        </w:rPr>
      </w:pPr>
      <w:r w:rsidRPr="004C2547">
        <w:rPr>
          <w:rFonts w:cs="Arial"/>
          <w:sz w:val="22"/>
          <w:szCs w:val="22"/>
        </w:rPr>
        <w:t xml:space="preserve">must contain no more than an incidental </w:t>
      </w:r>
      <w:proofErr w:type="gramStart"/>
      <w:r w:rsidRPr="004C2547">
        <w:rPr>
          <w:rFonts w:cs="Arial"/>
          <w:sz w:val="22"/>
          <w:szCs w:val="22"/>
        </w:rPr>
        <w:t>amount</w:t>
      </w:r>
      <w:proofErr w:type="gramEnd"/>
      <w:r w:rsidRPr="004C2547">
        <w:rPr>
          <w:rFonts w:cs="Arial"/>
          <w:sz w:val="22"/>
          <w:szCs w:val="22"/>
        </w:rPr>
        <w:t xml:space="preserve"> of fines that consist of any other non-qualifying material</w:t>
      </w:r>
    </w:p>
    <w:p w14:paraId="1C447699" w14:textId="77777777" w:rsidR="003B6D35" w:rsidRPr="004C2547" w:rsidRDefault="003B6D35" w:rsidP="003B6D35">
      <w:pPr>
        <w:pStyle w:val="ListParagraph"/>
        <w:numPr>
          <w:ilvl w:val="0"/>
          <w:numId w:val="21"/>
        </w:numPr>
        <w:spacing w:after="160" w:line="256" w:lineRule="auto"/>
        <w:contextualSpacing/>
        <w:rPr>
          <w:rFonts w:cs="Arial"/>
          <w:sz w:val="22"/>
          <w:szCs w:val="22"/>
        </w:rPr>
      </w:pPr>
      <w:r w:rsidRPr="004C2547">
        <w:rPr>
          <w:rFonts w:cs="Arial"/>
          <w:sz w:val="22"/>
          <w:szCs w:val="22"/>
        </w:rPr>
        <w:t>must not result from any deliberate or artificial blending or mixing of any material prior to disposal at a landfill site</w:t>
      </w:r>
    </w:p>
    <w:p w14:paraId="098686C7" w14:textId="77777777" w:rsidR="003B6D35" w:rsidRPr="004C2547" w:rsidRDefault="003B6D35" w:rsidP="003B6D35">
      <w:pPr>
        <w:pStyle w:val="ListParagraph"/>
        <w:numPr>
          <w:ilvl w:val="0"/>
          <w:numId w:val="21"/>
        </w:numPr>
        <w:spacing w:after="160" w:line="256" w:lineRule="auto"/>
        <w:contextualSpacing/>
        <w:rPr>
          <w:rFonts w:cs="Arial"/>
          <w:sz w:val="22"/>
          <w:szCs w:val="22"/>
        </w:rPr>
      </w:pPr>
      <w:r w:rsidRPr="004C2547">
        <w:rPr>
          <w:rFonts w:cs="Arial"/>
          <w:sz w:val="22"/>
          <w:szCs w:val="22"/>
        </w:rPr>
        <w:t>must not be hazardous material, must have low potential for greenhouse gas emissions (</w:t>
      </w:r>
      <w:proofErr w:type="gramStart"/>
      <w:r w:rsidRPr="004C2547">
        <w:rPr>
          <w:rFonts w:cs="Arial"/>
          <w:sz w:val="22"/>
          <w:szCs w:val="22"/>
        </w:rPr>
        <w:t>i.e.</w:t>
      </w:r>
      <w:proofErr w:type="gramEnd"/>
      <w:r w:rsidRPr="004C2547">
        <w:rPr>
          <w:rFonts w:cs="Arial"/>
          <w:sz w:val="22"/>
          <w:szCs w:val="22"/>
        </w:rPr>
        <w:t xml:space="preserve"> are not biodegradable, with little or no organic content).</w:t>
      </w:r>
    </w:p>
    <w:p w14:paraId="08ED46CE" w14:textId="77777777" w:rsidR="003B6D35" w:rsidRPr="004C2547" w:rsidRDefault="003B6D35" w:rsidP="003B6D35">
      <w:pPr>
        <w:rPr>
          <w:rFonts w:cs="Arial"/>
          <w:sz w:val="22"/>
          <w:szCs w:val="22"/>
        </w:rPr>
      </w:pPr>
      <w:r w:rsidRPr="004C2547">
        <w:rPr>
          <w:rFonts w:cs="Arial"/>
          <w:sz w:val="22"/>
          <w:szCs w:val="22"/>
        </w:rPr>
        <w:t>The written description ‘qualifying fines’ on the transfer documentation does not match the characteristics of the waste produced on your site, for the following reasons:</w:t>
      </w:r>
    </w:p>
    <w:p w14:paraId="11C1FD65" w14:textId="77777777" w:rsidR="003B6D35" w:rsidRPr="004C2547" w:rsidRDefault="003B6D35" w:rsidP="003B6D35">
      <w:pPr>
        <w:pStyle w:val="ListParagraph"/>
        <w:numPr>
          <w:ilvl w:val="0"/>
          <w:numId w:val="21"/>
        </w:numPr>
        <w:spacing w:after="160" w:line="256" w:lineRule="auto"/>
        <w:contextualSpacing/>
        <w:rPr>
          <w:rFonts w:cs="Arial"/>
          <w:sz w:val="22"/>
          <w:szCs w:val="22"/>
        </w:rPr>
      </w:pPr>
      <w:r w:rsidRPr="004C2547">
        <w:rPr>
          <w:rFonts w:cs="Arial"/>
          <w:sz w:val="22"/>
          <w:szCs w:val="22"/>
        </w:rPr>
        <w:t xml:space="preserve">You did not have adequate sampling and testing to demonstrate that the wastes you transferred were </w:t>
      </w:r>
      <w:proofErr w:type="gramStart"/>
      <w:r w:rsidRPr="004C2547">
        <w:rPr>
          <w:rFonts w:cs="Arial"/>
          <w:sz w:val="22"/>
          <w:szCs w:val="22"/>
        </w:rPr>
        <w:t>non-hazardous;</w:t>
      </w:r>
      <w:proofErr w:type="gramEnd"/>
      <w:r w:rsidRPr="004C2547">
        <w:rPr>
          <w:rFonts w:cs="Arial"/>
          <w:sz w:val="22"/>
          <w:szCs w:val="22"/>
        </w:rPr>
        <w:t xml:space="preserve"> </w:t>
      </w:r>
    </w:p>
    <w:p w14:paraId="5A22B3C7" w14:textId="77777777" w:rsidR="003B6D35" w:rsidRPr="004C2547" w:rsidRDefault="003B6D35" w:rsidP="003B6D35">
      <w:pPr>
        <w:pStyle w:val="ListParagraph"/>
        <w:numPr>
          <w:ilvl w:val="0"/>
          <w:numId w:val="21"/>
        </w:numPr>
        <w:spacing w:line="256" w:lineRule="auto"/>
        <w:contextualSpacing/>
        <w:rPr>
          <w:rFonts w:cs="Arial"/>
          <w:sz w:val="22"/>
          <w:szCs w:val="22"/>
        </w:rPr>
      </w:pPr>
      <w:r w:rsidRPr="004C2547">
        <w:rPr>
          <w:rFonts w:cs="Arial"/>
          <w:sz w:val="22"/>
          <w:szCs w:val="22"/>
        </w:rPr>
        <w:t xml:space="preserve">The waste put through the screener is likely to contain </w:t>
      </w:r>
      <w:proofErr w:type="gramStart"/>
      <w:r w:rsidRPr="004C2547">
        <w:rPr>
          <w:rFonts w:cs="Arial"/>
          <w:sz w:val="22"/>
          <w:szCs w:val="22"/>
        </w:rPr>
        <w:t>gypsum;</w:t>
      </w:r>
      <w:proofErr w:type="gramEnd"/>
    </w:p>
    <w:p w14:paraId="0057B9F4" w14:textId="77777777" w:rsidR="003B6D35" w:rsidRPr="004C2547" w:rsidRDefault="003B6D35" w:rsidP="003B6D35">
      <w:pPr>
        <w:pStyle w:val="ListParagraph"/>
        <w:numPr>
          <w:ilvl w:val="0"/>
          <w:numId w:val="21"/>
        </w:numPr>
        <w:spacing w:after="160" w:line="256" w:lineRule="auto"/>
        <w:contextualSpacing/>
        <w:rPr>
          <w:rFonts w:cs="Arial"/>
          <w:sz w:val="22"/>
          <w:szCs w:val="22"/>
        </w:rPr>
      </w:pPr>
      <w:r w:rsidRPr="004C2547">
        <w:rPr>
          <w:rFonts w:cs="Arial"/>
          <w:sz w:val="22"/>
          <w:szCs w:val="22"/>
        </w:rPr>
        <w:t xml:space="preserve">The composition of wastes put through the screener increase the risk of the treated wastes containing more than an incidental amount of non-qualifying </w:t>
      </w:r>
      <w:proofErr w:type="gramStart"/>
      <w:r w:rsidRPr="004C2547">
        <w:rPr>
          <w:rFonts w:cs="Arial"/>
          <w:sz w:val="22"/>
          <w:szCs w:val="22"/>
        </w:rPr>
        <w:t>material;</w:t>
      </w:r>
      <w:proofErr w:type="gramEnd"/>
    </w:p>
    <w:p w14:paraId="40858541" w14:textId="77777777" w:rsidR="003B6D35" w:rsidRPr="004C2547" w:rsidRDefault="003B6D35" w:rsidP="003B6D35">
      <w:pPr>
        <w:pStyle w:val="ListParagraph"/>
        <w:numPr>
          <w:ilvl w:val="0"/>
          <w:numId w:val="21"/>
        </w:numPr>
        <w:spacing w:after="160" w:line="256" w:lineRule="auto"/>
        <w:contextualSpacing/>
        <w:rPr>
          <w:rFonts w:cs="Arial"/>
          <w:sz w:val="22"/>
          <w:szCs w:val="22"/>
        </w:rPr>
      </w:pPr>
      <w:r w:rsidRPr="004C2547">
        <w:rPr>
          <w:rFonts w:cs="Arial"/>
          <w:sz w:val="22"/>
          <w:szCs w:val="22"/>
        </w:rPr>
        <w:t xml:space="preserve">The blending and mixing of fines with soils may have taken place. If this has been done to </w:t>
      </w:r>
      <w:proofErr w:type="gramStart"/>
      <w:r w:rsidRPr="004C2547">
        <w:rPr>
          <w:rFonts w:cs="Arial"/>
          <w:sz w:val="22"/>
          <w:szCs w:val="22"/>
        </w:rPr>
        <w:t>deliberately or artificially reduce the LOI</w:t>
      </w:r>
      <w:proofErr w:type="gramEnd"/>
      <w:r w:rsidRPr="004C2547">
        <w:rPr>
          <w:rFonts w:cs="Arial"/>
          <w:sz w:val="22"/>
          <w:szCs w:val="22"/>
        </w:rPr>
        <w:t xml:space="preserve"> to meet the LOI threshold, the fines are liable to the standard rate of Landfill Tax. </w:t>
      </w:r>
    </w:p>
    <w:p w14:paraId="5D55F09F" w14:textId="77777777" w:rsidR="003B6D35" w:rsidRPr="004C2547" w:rsidRDefault="003B6D35" w:rsidP="003B6D35">
      <w:pPr>
        <w:pStyle w:val="ListParagraph"/>
        <w:numPr>
          <w:ilvl w:val="0"/>
          <w:numId w:val="21"/>
        </w:numPr>
        <w:spacing w:after="160" w:line="256" w:lineRule="auto"/>
        <w:contextualSpacing/>
        <w:rPr>
          <w:rFonts w:cs="Arial"/>
          <w:sz w:val="22"/>
          <w:szCs w:val="22"/>
        </w:rPr>
      </w:pPr>
      <w:r w:rsidRPr="004C2547">
        <w:rPr>
          <w:rFonts w:cs="Arial"/>
          <w:sz w:val="22"/>
          <w:szCs w:val="22"/>
        </w:rPr>
        <w:t>The screening of mixed waste containing mixed construction and municipal wastes occurred before the picking line.</w:t>
      </w:r>
    </w:p>
    <w:p w14:paraId="44FCDC1A" w14:textId="77777777" w:rsidR="003B6D35" w:rsidRPr="004C2547" w:rsidRDefault="003B6D35" w:rsidP="003B6D35">
      <w:pPr>
        <w:pStyle w:val="ListParagraph"/>
        <w:numPr>
          <w:ilvl w:val="0"/>
          <w:numId w:val="21"/>
        </w:numPr>
        <w:spacing w:after="160" w:line="256" w:lineRule="auto"/>
        <w:contextualSpacing/>
        <w:rPr>
          <w:rFonts w:cs="Arial"/>
          <w:sz w:val="22"/>
          <w:szCs w:val="22"/>
        </w:rPr>
      </w:pPr>
      <w:r w:rsidRPr="004C2547">
        <w:rPr>
          <w:rFonts w:cs="Arial"/>
          <w:sz w:val="22"/>
          <w:szCs w:val="22"/>
        </w:rPr>
        <w:t>The trommel fines were visibly contaminated.</w:t>
      </w:r>
    </w:p>
    <w:p w14:paraId="3394B134" w14:textId="77777777" w:rsidR="003B6D35" w:rsidRPr="004C2547" w:rsidRDefault="003B6D35" w:rsidP="003B6D35">
      <w:pPr>
        <w:ind w:left="360"/>
        <w:rPr>
          <w:rFonts w:cs="Arial"/>
          <w:sz w:val="22"/>
          <w:szCs w:val="22"/>
        </w:rPr>
      </w:pPr>
    </w:p>
    <w:p w14:paraId="336324A5" w14:textId="77777777" w:rsidR="00097F44" w:rsidRDefault="0F014EC1" w:rsidP="003B6D35">
      <w:pPr>
        <w:rPr>
          <w:rFonts w:cs="Arial"/>
          <w:sz w:val="22"/>
          <w:szCs w:val="22"/>
        </w:rPr>
      </w:pPr>
      <w:r w:rsidRPr="1A4FD9A0">
        <w:rPr>
          <w:rFonts w:cs="Arial"/>
          <w:sz w:val="22"/>
          <w:szCs w:val="22"/>
        </w:rPr>
        <w:t xml:space="preserve">This information will be shared with HMRC as the regulator of landfill tax. </w:t>
      </w:r>
    </w:p>
    <w:p w14:paraId="6A5EF6F9" w14:textId="00DCD850" w:rsidR="003B6D35" w:rsidRPr="004C2547" w:rsidRDefault="4253BB2B" w:rsidP="003B6D35">
      <w:pPr>
        <w:rPr>
          <w:rFonts w:cs="Arial"/>
          <w:sz w:val="22"/>
          <w:szCs w:val="22"/>
        </w:rPr>
      </w:pPr>
      <w:r w:rsidRPr="00F24751">
        <w:rPr>
          <w:rFonts w:cs="Arial"/>
          <w:b/>
          <w:bCs/>
          <w:sz w:val="22"/>
          <w:szCs w:val="22"/>
        </w:rPr>
        <w:t>Recommended Action:</w:t>
      </w:r>
      <w:r w:rsidRPr="1A4FD9A0">
        <w:rPr>
          <w:rFonts w:cs="Arial"/>
          <w:sz w:val="22"/>
          <w:szCs w:val="22"/>
        </w:rPr>
        <w:t xml:space="preserve"> </w:t>
      </w:r>
      <w:r w:rsidR="0F014EC1" w:rsidRPr="1A4FD9A0">
        <w:rPr>
          <w:rFonts w:cs="Arial"/>
          <w:sz w:val="22"/>
          <w:szCs w:val="22"/>
        </w:rPr>
        <w:t xml:space="preserve">You </w:t>
      </w:r>
      <w:r w:rsidR="60147832" w:rsidRPr="1A4FD9A0">
        <w:rPr>
          <w:rFonts w:cs="Arial"/>
          <w:sz w:val="22"/>
          <w:szCs w:val="22"/>
        </w:rPr>
        <w:t>should</w:t>
      </w:r>
      <w:r w:rsidR="0F014EC1" w:rsidRPr="1A4FD9A0">
        <w:rPr>
          <w:rFonts w:cs="Arial"/>
          <w:sz w:val="22"/>
          <w:szCs w:val="22"/>
        </w:rPr>
        <w:t xml:space="preserve"> ensure from now on that you describe the waste and the </w:t>
      </w:r>
      <w:proofErr w:type="gramStart"/>
      <w:r w:rsidR="0F014EC1" w:rsidRPr="1A4FD9A0">
        <w:rPr>
          <w:rFonts w:cs="Arial"/>
          <w:sz w:val="22"/>
          <w:szCs w:val="22"/>
        </w:rPr>
        <w:t>manner in which</w:t>
      </w:r>
      <w:proofErr w:type="gramEnd"/>
      <w:r w:rsidR="0F014EC1" w:rsidRPr="1A4FD9A0">
        <w:rPr>
          <w:rFonts w:cs="Arial"/>
          <w:sz w:val="22"/>
          <w:szCs w:val="22"/>
        </w:rPr>
        <w:t xml:space="preserve"> it has been produced accurately. You must only describe waste as “qualifying fines” where they meet all the requirements of the LFT1 guidance.</w:t>
      </w:r>
    </w:p>
    <w:p w14:paraId="58359B8D" w14:textId="77777777" w:rsidR="003B6D35" w:rsidRPr="004C2547" w:rsidRDefault="003B6D35" w:rsidP="003B6D35">
      <w:pPr>
        <w:pStyle w:val="ListParagraph"/>
        <w:rPr>
          <w:rFonts w:cs="Arial"/>
          <w:sz w:val="22"/>
          <w:szCs w:val="22"/>
        </w:rPr>
      </w:pPr>
    </w:p>
    <w:p w14:paraId="1B9D5C0C" w14:textId="77777777" w:rsidR="003B6D35" w:rsidRPr="004C2547" w:rsidRDefault="003B6D35" w:rsidP="003B6D35">
      <w:pPr>
        <w:rPr>
          <w:rFonts w:cs="Arial"/>
          <w:sz w:val="22"/>
          <w:szCs w:val="22"/>
          <w:u w:val="single"/>
        </w:rPr>
      </w:pPr>
      <w:r w:rsidRPr="004C2547">
        <w:rPr>
          <w:rFonts w:cs="Arial"/>
          <w:sz w:val="22"/>
          <w:szCs w:val="22"/>
          <w:u w:val="single"/>
        </w:rPr>
        <w:t>2. Any other waste streams considered misdescribed in waste returns</w:t>
      </w:r>
    </w:p>
    <w:p w14:paraId="7EE0FA71" w14:textId="77777777" w:rsidR="003B6D35" w:rsidRPr="004C2547" w:rsidRDefault="003B6D35" w:rsidP="003B6D35">
      <w:pPr>
        <w:rPr>
          <w:rFonts w:cs="Arial"/>
          <w:sz w:val="22"/>
          <w:szCs w:val="22"/>
        </w:rPr>
      </w:pPr>
      <w:r w:rsidRPr="004C2547">
        <w:rPr>
          <w:rFonts w:cs="Arial"/>
          <w:sz w:val="22"/>
          <w:szCs w:val="22"/>
        </w:rPr>
        <w:t xml:space="preserve">It is also considered that the waste stream currently assigned EWC 17-05-04 may be misdescribed. Such a code is broadly appropriate for soil/aggregate as dug out of the ground. </w:t>
      </w:r>
      <w:r w:rsidRPr="004C2547">
        <w:rPr>
          <w:rFonts w:cs="Arial"/>
          <w:sz w:val="22"/>
          <w:szCs w:val="22"/>
        </w:rPr>
        <w:lastRenderedPageBreak/>
        <w:t>Your stream arises from the mechanical treatment of mixed heavy wastes, including the heavy fraction coming off the picking line from the mixed general waste input stream. As such we feel this output should also be 19-12-12 or 19-12-11* after undertaking a suitable hazardous waste assessment.</w:t>
      </w:r>
    </w:p>
    <w:p w14:paraId="17F4C933" w14:textId="77777777" w:rsidR="003B6D35" w:rsidRPr="004C2547" w:rsidRDefault="003B6D35" w:rsidP="003B6D35">
      <w:pPr>
        <w:rPr>
          <w:rFonts w:cs="Arial"/>
          <w:sz w:val="22"/>
          <w:szCs w:val="22"/>
        </w:rPr>
      </w:pPr>
      <w:r w:rsidRPr="004C2547">
        <w:rPr>
          <w:rFonts w:cs="Arial"/>
          <w:sz w:val="22"/>
          <w:szCs w:val="22"/>
        </w:rPr>
        <w:t>In addition, you report removing significantly more 19-12-09 than was received. This code is suitable for minerals in their natural form and not for mixed heavy waste fractions from mechanical waste treatment.</w:t>
      </w:r>
    </w:p>
    <w:p w14:paraId="24D75EA7" w14:textId="77777777" w:rsidR="003B6D35" w:rsidRPr="004C2547" w:rsidRDefault="003B6D35" w:rsidP="003B6D35">
      <w:pPr>
        <w:rPr>
          <w:rFonts w:cs="Arial"/>
          <w:sz w:val="22"/>
          <w:szCs w:val="22"/>
        </w:rPr>
      </w:pPr>
    </w:p>
    <w:p w14:paraId="7556FE30" w14:textId="64413334" w:rsidR="003B6D35" w:rsidRDefault="003B6D35" w:rsidP="003B6D35">
      <w:pPr>
        <w:rPr>
          <w:rStyle w:val="Strong"/>
          <w:rFonts w:cs="Arial"/>
          <w:b w:val="0"/>
          <w:bCs/>
          <w:sz w:val="22"/>
          <w:szCs w:val="22"/>
          <w:u w:val="single"/>
        </w:rPr>
      </w:pPr>
      <w:r w:rsidRPr="004C2547">
        <w:rPr>
          <w:rStyle w:val="Strong"/>
          <w:rFonts w:cs="Arial"/>
          <w:b w:val="0"/>
          <w:bCs/>
          <w:sz w:val="22"/>
          <w:szCs w:val="22"/>
          <w:u w:val="single"/>
        </w:rPr>
        <w:t>Waste Sampling: Test Results</w:t>
      </w:r>
    </w:p>
    <w:p w14:paraId="34564056" w14:textId="77777777" w:rsidR="00097F44" w:rsidRPr="004C2547" w:rsidRDefault="00097F44" w:rsidP="003B6D35">
      <w:pPr>
        <w:rPr>
          <w:rStyle w:val="Strong"/>
          <w:rFonts w:cs="Arial"/>
          <w:b w:val="0"/>
          <w:sz w:val="22"/>
          <w:szCs w:val="22"/>
          <w:u w:val="single"/>
        </w:rPr>
      </w:pPr>
    </w:p>
    <w:p w14:paraId="25626941" w14:textId="226FAA4E" w:rsidR="003B6D35" w:rsidRDefault="003B6D35" w:rsidP="003B6D35">
      <w:pPr>
        <w:rPr>
          <w:rStyle w:val="Strong"/>
          <w:rFonts w:cs="Arial"/>
          <w:b w:val="0"/>
          <w:bCs/>
          <w:sz w:val="22"/>
          <w:szCs w:val="22"/>
        </w:rPr>
      </w:pPr>
      <w:r w:rsidRPr="004C2547">
        <w:rPr>
          <w:rStyle w:val="Strong"/>
          <w:rFonts w:cs="Arial"/>
          <w:b w:val="0"/>
          <w:bCs/>
          <w:sz w:val="22"/>
          <w:szCs w:val="22"/>
        </w:rPr>
        <w:t>Analysis results for the samples taken of fines during the site inspection were as follows:</w:t>
      </w:r>
    </w:p>
    <w:p w14:paraId="30E53579" w14:textId="77777777" w:rsidR="00097F44" w:rsidRPr="004C2547" w:rsidRDefault="00097F44" w:rsidP="003B6D35">
      <w:pPr>
        <w:rPr>
          <w:rStyle w:val="Strong"/>
          <w:rFonts w:cs="Arial"/>
          <w:b w:val="0"/>
          <w:bCs/>
          <w:sz w:val="22"/>
          <w:szCs w:val="22"/>
        </w:rPr>
      </w:pPr>
    </w:p>
    <w:tbl>
      <w:tblPr>
        <w:tblStyle w:val="TableGrid"/>
        <w:tblW w:w="0" w:type="auto"/>
        <w:tblInd w:w="0" w:type="dxa"/>
        <w:tblLook w:val="04A0" w:firstRow="1" w:lastRow="0" w:firstColumn="1" w:lastColumn="0" w:noHBand="0" w:noVBand="1"/>
      </w:tblPr>
      <w:tblGrid>
        <w:gridCol w:w="1855"/>
        <w:gridCol w:w="1430"/>
        <w:gridCol w:w="1432"/>
        <w:gridCol w:w="1433"/>
        <w:gridCol w:w="1433"/>
        <w:gridCol w:w="1433"/>
      </w:tblGrid>
      <w:tr w:rsidR="003B6D35" w:rsidRPr="004C2547" w14:paraId="3FC7F4C3" w14:textId="77777777" w:rsidTr="003B6D35">
        <w:tc>
          <w:tcPr>
            <w:tcW w:w="1594" w:type="dxa"/>
            <w:tcBorders>
              <w:top w:val="single" w:sz="4" w:space="0" w:color="auto"/>
              <w:left w:val="single" w:sz="4" w:space="0" w:color="auto"/>
              <w:bottom w:val="single" w:sz="4" w:space="0" w:color="auto"/>
              <w:right w:val="single" w:sz="4" w:space="0" w:color="auto"/>
            </w:tcBorders>
          </w:tcPr>
          <w:p w14:paraId="4B6CB928" w14:textId="77777777" w:rsidR="003B6D35" w:rsidRPr="004C2547" w:rsidRDefault="003B6D35">
            <w:pPr>
              <w:rPr>
                <w:rStyle w:val="Strong"/>
                <w:rFonts w:cs="Arial"/>
                <w:b w:val="0"/>
                <w:bCs/>
                <w:sz w:val="22"/>
              </w:rPr>
            </w:pPr>
          </w:p>
        </w:tc>
        <w:tc>
          <w:tcPr>
            <w:tcW w:w="7422" w:type="dxa"/>
            <w:gridSpan w:val="5"/>
            <w:tcBorders>
              <w:top w:val="single" w:sz="4" w:space="0" w:color="auto"/>
              <w:left w:val="single" w:sz="4" w:space="0" w:color="auto"/>
              <w:bottom w:val="single" w:sz="4" w:space="0" w:color="auto"/>
              <w:right w:val="single" w:sz="4" w:space="0" w:color="auto"/>
            </w:tcBorders>
            <w:hideMark/>
          </w:tcPr>
          <w:p w14:paraId="25080581" w14:textId="77777777" w:rsidR="003B6D35" w:rsidRPr="004C2547" w:rsidRDefault="003B6D35">
            <w:pPr>
              <w:rPr>
                <w:rStyle w:val="Strong"/>
                <w:rFonts w:cs="Arial"/>
                <w:b w:val="0"/>
                <w:bCs/>
                <w:sz w:val="22"/>
              </w:rPr>
            </w:pPr>
            <w:r w:rsidRPr="004C2547">
              <w:rPr>
                <w:rStyle w:val="Strong"/>
                <w:rFonts w:cs="Arial"/>
                <w:b w:val="0"/>
                <w:bCs/>
                <w:sz w:val="22"/>
              </w:rPr>
              <w:t>W</w:t>
            </w:r>
            <w:r w:rsidRPr="004C2547">
              <w:rPr>
                <w:rStyle w:val="Strong"/>
                <w:rFonts w:cs="Arial"/>
                <w:sz w:val="22"/>
              </w:rPr>
              <w:t>aste Stream Sampled: fines from stockpile below trommel</w:t>
            </w:r>
          </w:p>
        </w:tc>
      </w:tr>
      <w:tr w:rsidR="003B6D35" w:rsidRPr="004C2547" w14:paraId="363D3C0C" w14:textId="77777777" w:rsidTr="003B6D35">
        <w:tc>
          <w:tcPr>
            <w:tcW w:w="1594" w:type="dxa"/>
            <w:tcBorders>
              <w:top w:val="single" w:sz="4" w:space="0" w:color="auto"/>
              <w:left w:val="single" w:sz="4" w:space="0" w:color="auto"/>
              <w:bottom w:val="single" w:sz="4" w:space="0" w:color="auto"/>
              <w:right w:val="single" w:sz="4" w:space="0" w:color="auto"/>
            </w:tcBorders>
          </w:tcPr>
          <w:p w14:paraId="7505C0F1" w14:textId="77777777" w:rsidR="003B6D35" w:rsidRPr="004C2547" w:rsidRDefault="003B6D35">
            <w:pPr>
              <w:rPr>
                <w:rStyle w:val="Strong"/>
                <w:rFonts w:cs="Arial"/>
                <w:b w:val="0"/>
                <w:bCs/>
                <w:sz w:val="22"/>
              </w:rPr>
            </w:pPr>
          </w:p>
        </w:tc>
        <w:tc>
          <w:tcPr>
            <w:tcW w:w="1483" w:type="dxa"/>
            <w:tcBorders>
              <w:top w:val="single" w:sz="4" w:space="0" w:color="auto"/>
              <w:left w:val="single" w:sz="4" w:space="0" w:color="auto"/>
              <w:bottom w:val="single" w:sz="4" w:space="0" w:color="auto"/>
              <w:right w:val="single" w:sz="4" w:space="0" w:color="auto"/>
            </w:tcBorders>
            <w:hideMark/>
          </w:tcPr>
          <w:p w14:paraId="78C7D129" w14:textId="77777777" w:rsidR="003B6D35" w:rsidRPr="004C2547" w:rsidRDefault="003B6D35">
            <w:pPr>
              <w:jc w:val="center"/>
              <w:rPr>
                <w:rStyle w:val="Strong"/>
                <w:rFonts w:cs="Arial"/>
                <w:b w:val="0"/>
                <w:bCs/>
                <w:sz w:val="22"/>
              </w:rPr>
            </w:pPr>
            <w:r w:rsidRPr="004C2547">
              <w:rPr>
                <w:rStyle w:val="Strong"/>
                <w:rFonts w:cs="Arial"/>
                <w:b w:val="0"/>
                <w:bCs/>
                <w:sz w:val="22"/>
              </w:rPr>
              <w:t>Sample 1</w:t>
            </w:r>
          </w:p>
        </w:tc>
        <w:tc>
          <w:tcPr>
            <w:tcW w:w="1484" w:type="dxa"/>
            <w:tcBorders>
              <w:top w:val="single" w:sz="4" w:space="0" w:color="auto"/>
              <w:left w:val="single" w:sz="4" w:space="0" w:color="auto"/>
              <w:bottom w:val="single" w:sz="4" w:space="0" w:color="auto"/>
              <w:right w:val="single" w:sz="4" w:space="0" w:color="auto"/>
            </w:tcBorders>
            <w:hideMark/>
          </w:tcPr>
          <w:p w14:paraId="24B01C97" w14:textId="77777777" w:rsidR="003B6D35" w:rsidRPr="004C2547" w:rsidRDefault="003B6D35">
            <w:pPr>
              <w:jc w:val="center"/>
              <w:rPr>
                <w:rStyle w:val="Strong"/>
                <w:rFonts w:cs="Arial"/>
                <w:b w:val="0"/>
                <w:bCs/>
                <w:sz w:val="22"/>
              </w:rPr>
            </w:pPr>
            <w:r w:rsidRPr="004C2547">
              <w:rPr>
                <w:rStyle w:val="Strong"/>
                <w:rFonts w:cs="Arial"/>
                <w:b w:val="0"/>
                <w:bCs/>
                <w:sz w:val="22"/>
              </w:rPr>
              <w:t>Sample 2</w:t>
            </w:r>
          </w:p>
        </w:tc>
        <w:tc>
          <w:tcPr>
            <w:tcW w:w="1485" w:type="dxa"/>
            <w:tcBorders>
              <w:top w:val="single" w:sz="4" w:space="0" w:color="auto"/>
              <w:left w:val="single" w:sz="4" w:space="0" w:color="auto"/>
              <w:bottom w:val="single" w:sz="4" w:space="0" w:color="auto"/>
              <w:right w:val="single" w:sz="4" w:space="0" w:color="auto"/>
            </w:tcBorders>
            <w:hideMark/>
          </w:tcPr>
          <w:p w14:paraId="134588BA" w14:textId="77777777" w:rsidR="003B6D35" w:rsidRPr="004C2547" w:rsidRDefault="003B6D35">
            <w:pPr>
              <w:jc w:val="center"/>
              <w:rPr>
                <w:rStyle w:val="Strong"/>
                <w:rFonts w:cs="Arial"/>
                <w:b w:val="0"/>
                <w:bCs/>
                <w:sz w:val="22"/>
              </w:rPr>
            </w:pPr>
            <w:r w:rsidRPr="004C2547">
              <w:rPr>
                <w:rStyle w:val="Strong"/>
                <w:rFonts w:cs="Arial"/>
                <w:b w:val="0"/>
                <w:bCs/>
                <w:sz w:val="22"/>
              </w:rPr>
              <w:t>Sample 3</w:t>
            </w:r>
          </w:p>
        </w:tc>
        <w:tc>
          <w:tcPr>
            <w:tcW w:w="1485" w:type="dxa"/>
            <w:tcBorders>
              <w:top w:val="single" w:sz="4" w:space="0" w:color="auto"/>
              <w:left w:val="single" w:sz="4" w:space="0" w:color="auto"/>
              <w:bottom w:val="single" w:sz="4" w:space="0" w:color="auto"/>
              <w:right w:val="single" w:sz="4" w:space="0" w:color="auto"/>
            </w:tcBorders>
            <w:hideMark/>
          </w:tcPr>
          <w:p w14:paraId="6D9B0010" w14:textId="77777777" w:rsidR="003B6D35" w:rsidRPr="004C2547" w:rsidRDefault="003B6D35">
            <w:pPr>
              <w:rPr>
                <w:rStyle w:val="Strong"/>
                <w:rFonts w:cs="Arial"/>
                <w:b w:val="0"/>
                <w:bCs/>
                <w:sz w:val="22"/>
              </w:rPr>
            </w:pPr>
            <w:r w:rsidRPr="004C2547">
              <w:rPr>
                <w:rStyle w:val="Strong"/>
                <w:rFonts w:cs="Arial"/>
                <w:b w:val="0"/>
                <w:bCs/>
                <w:sz w:val="22"/>
              </w:rPr>
              <w:t>Sample 4</w:t>
            </w:r>
          </w:p>
        </w:tc>
        <w:tc>
          <w:tcPr>
            <w:tcW w:w="1485" w:type="dxa"/>
            <w:tcBorders>
              <w:top w:val="single" w:sz="4" w:space="0" w:color="auto"/>
              <w:left w:val="single" w:sz="4" w:space="0" w:color="auto"/>
              <w:bottom w:val="single" w:sz="4" w:space="0" w:color="auto"/>
              <w:right w:val="single" w:sz="4" w:space="0" w:color="auto"/>
            </w:tcBorders>
            <w:hideMark/>
          </w:tcPr>
          <w:p w14:paraId="6E5E645D" w14:textId="77777777" w:rsidR="003B6D35" w:rsidRPr="004C2547" w:rsidRDefault="003B6D35">
            <w:pPr>
              <w:rPr>
                <w:rStyle w:val="Strong"/>
                <w:rFonts w:cs="Arial"/>
                <w:b w:val="0"/>
                <w:bCs/>
                <w:sz w:val="22"/>
              </w:rPr>
            </w:pPr>
            <w:r w:rsidRPr="004C2547">
              <w:rPr>
                <w:rStyle w:val="Strong"/>
                <w:rFonts w:cs="Arial"/>
                <w:b w:val="0"/>
                <w:bCs/>
                <w:sz w:val="22"/>
              </w:rPr>
              <w:t>Sample 5</w:t>
            </w:r>
          </w:p>
        </w:tc>
      </w:tr>
      <w:tr w:rsidR="003B6D35" w:rsidRPr="004C2547" w14:paraId="1F08FA78" w14:textId="77777777" w:rsidTr="003B6D35">
        <w:tc>
          <w:tcPr>
            <w:tcW w:w="1594" w:type="dxa"/>
            <w:tcBorders>
              <w:top w:val="single" w:sz="4" w:space="0" w:color="auto"/>
              <w:left w:val="single" w:sz="4" w:space="0" w:color="auto"/>
              <w:bottom w:val="single" w:sz="4" w:space="0" w:color="auto"/>
              <w:right w:val="single" w:sz="4" w:space="0" w:color="auto"/>
            </w:tcBorders>
            <w:hideMark/>
          </w:tcPr>
          <w:p w14:paraId="6635605D" w14:textId="77777777" w:rsidR="003B6D35" w:rsidRPr="004C2547" w:rsidRDefault="003B6D35">
            <w:pPr>
              <w:jc w:val="center"/>
              <w:rPr>
                <w:rStyle w:val="Strong"/>
                <w:rFonts w:cs="Arial"/>
                <w:b w:val="0"/>
                <w:bCs/>
                <w:sz w:val="22"/>
              </w:rPr>
            </w:pPr>
            <w:r w:rsidRPr="004C2547">
              <w:rPr>
                <w:rFonts w:cs="Arial"/>
                <w:b/>
                <w:bCs/>
                <w:color w:val="000000"/>
                <w:sz w:val="22"/>
                <w:shd w:val="clear" w:color="auto" w:fill="FFFFFF"/>
              </w:rPr>
              <w:t>SO4 Acid Extractable (mg/kg)</w:t>
            </w:r>
          </w:p>
        </w:tc>
        <w:tc>
          <w:tcPr>
            <w:tcW w:w="1483" w:type="dxa"/>
            <w:tcBorders>
              <w:top w:val="single" w:sz="4" w:space="0" w:color="auto"/>
              <w:left w:val="single" w:sz="4" w:space="0" w:color="auto"/>
              <w:bottom w:val="single" w:sz="4" w:space="0" w:color="auto"/>
              <w:right w:val="single" w:sz="4" w:space="0" w:color="auto"/>
            </w:tcBorders>
            <w:hideMark/>
          </w:tcPr>
          <w:p w14:paraId="28BEBEFB" w14:textId="77777777" w:rsidR="003B6D35" w:rsidRPr="004C2547" w:rsidRDefault="003B6D35">
            <w:pPr>
              <w:jc w:val="center"/>
              <w:rPr>
                <w:rStyle w:val="Strong"/>
                <w:rFonts w:cs="Arial"/>
                <w:b w:val="0"/>
                <w:bCs/>
                <w:sz w:val="22"/>
              </w:rPr>
            </w:pPr>
            <w:r w:rsidRPr="004C2547">
              <w:rPr>
                <w:rStyle w:val="Strong"/>
                <w:rFonts w:cs="Arial"/>
                <w:b w:val="0"/>
                <w:bCs/>
                <w:sz w:val="22"/>
              </w:rPr>
              <w:t>63,000</w:t>
            </w:r>
          </w:p>
        </w:tc>
        <w:tc>
          <w:tcPr>
            <w:tcW w:w="1484" w:type="dxa"/>
            <w:tcBorders>
              <w:top w:val="single" w:sz="4" w:space="0" w:color="auto"/>
              <w:left w:val="single" w:sz="4" w:space="0" w:color="auto"/>
              <w:bottom w:val="single" w:sz="4" w:space="0" w:color="auto"/>
              <w:right w:val="single" w:sz="4" w:space="0" w:color="auto"/>
            </w:tcBorders>
            <w:hideMark/>
          </w:tcPr>
          <w:p w14:paraId="38B16BF1" w14:textId="77777777" w:rsidR="003B6D35" w:rsidRPr="004C2547" w:rsidRDefault="003B6D35">
            <w:pPr>
              <w:jc w:val="center"/>
              <w:rPr>
                <w:rStyle w:val="Strong"/>
                <w:rFonts w:cs="Arial"/>
                <w:b w:val="0"/>
                <w:bCs/>
                <w:sz w:val="22"/>
              </w:rPr>
            </w:pPr>
            <w:r w:rsidRPr="004C2547">
              <w:rPr>
                <w:rStyle w:val="Strong"/>
                <w:rFonts w:cs="Arial"/>
                <w:b w:val="0"/>
                <w:bCs/>
                <w:sz w:val="22"/>
              </w:rPr>
              <w:t>59,000</w:t>
            </w:r>
          </w:p>
        </w:tc>
        <w:tc>
          <w:tcPr>
            <w:tcW w:w="1485" w:type="dxa"/>
            <w:tcBorders>
              <w:top w:val="single" w:sz="4" w:space="0" w:color="auto"/>
              <w:left w:val="single" w:sz="4" w:space="0" w:color="auto"/>
              <w:bottom w:val="single" w:sz="4" w:space="0" w:color="auto"/>
              <w:right w:val="single" w:sz="4" w:space="0" w:color="auto"/>
            </w:tcBorders>
            <w:hideMark/>
          </w:tcPr>
          <w:p w14:paraId="0986BE57" w14:textId="77777777" w:rsidR="003B6D35" w:rsidRPr="004C2547" w:rsidRDefault="003B6D35">
            <w:pPr>
              <w:jc w:val="center"/>
              <w:rPr>
                <w:rStyle w:val="Strong"/>
                <w:rFonts w:cs="Arial"/>
                <w:b w:val="0"/>
                <w:bCs/>
                <w:sz w:val="22"/>
              </w:rPr>
            </w:pPr>
            <w:r w:rsidRPr="004C2547">
              <w:rPr>
                <w:rStyle w:val="Strong"/>
                <w:rFonts w:cs="Arial"/>
                <w:b w:val="0"/>
                <w:bCs/>
                <w:sz w:val="22"/>
              </w:rPr>
              <w:t>58,000</w:t>
            </w:r>
          </w:p>
        </w:tc>
        <w:tc>
          <w:tcPr>
            <w:tcW w:w="1485" w:type="dxa"/>
            <w:tcBorders>
              <w:top w:val="single" w:sz="4" w:space="0" w:color="auto"/>
              <w:left w:val="single" w:sz="4" w:space="0" w:color="auto"/>
              <w:bottom w:val="single" w:sz="4" w:space="0" w:color="auto"/>
              <w:right w:val="single" w:sz="4" w:space="0" w:color="auto"/>
            </w:tcBorders>
            <w:hideMark/>
          </w:tcPr>
          <w:p w14:paraId="1140D584" w14:textId="77777777" w:rsidR="003B6D35" w:rsidRPr="004C2547" w:rsidRDefault="003B6D35">
            <w:pPr>
              <w:jc w:val="center"/>
              <w:rPr>
                <w:rStyle w:val="Strong"/>
                <w:rFonts w:cs="Arial"/>
                <w:b w:val="0"/>
                <w:bCs/>
                <w:sz w:val="22"/>
              </w:rPr>
            </w:pPr>
            <w:r w:rsidRPr="004C2547">
              <w:rPr>
                <w:rStyle w:val="Strong"/>
                <w:rFonts w:cs="Arial"/>
                <w:b w:val="0"/>
                <w:bCs/>
                <w:sz w:val="22"/>
              </w:rPr>
              <w:t>55,000</w:t>
            </w:r>
          </w:p>
        </w:tc>
        <w:tc>
          <w:tcPr>
            <w:tcW w:w="1485" w:type="dxa"/>
            <w:tcBorders>
              <w:top w:val="single" w:sz="4" w:space="0" w:color="auto"/>
              <w:left w:val="single" w:sz="4" w:space="0" w:color="auto"/>
              <w:bottom w:val="single" w:sz="4" w:space="0" w:color="auto"/>
              <w:right w:val="single" w:sz="4" w:space="0" w:color="auto"/>
            </w:tcBorders>
            <w:hideMark/>
          </w:tcPr>
          <w:p w14:paraId="7F4BEE7C" w14:textId="77777777" w:rsidR="003B6D35" w:rsidRPr="004C2547" w:rsidRDefault="003B6D35">
            <w:pPr>
              <w:jc w:val="center"/>
              <w:rPr>
                <w:rStyle w:val="Strong"/>
                <w:rFonts w:cs="Arial"/>
                <w:b w:val="0"/>
                <w:bCs/>
                <w:sz w:val="22"/>
              </w:rPr>
            </w:pPr>
            <w:r w:rsidRPr="004C2547">
              <w:rPr>
                <w:rStyle w:val="Strong"/>
                <w:rFonts w:cs="Arial"/>
                <w:b w:val="0"/>
                <w:bCs/>
                <w:sz w:val="22"/>
              </w:rPr>
              <w:t>51,000</w:t>
            </w:r>
          </w:p>
        </w:tc>
      </w:tr>
      <w:tr w:rsidR="003B6D35" w:rsidRPr="004C2547" w14:paraId="373F71F6" w14:textId="77777777" w:rsidTr="003B6D35">
        <w:tc>
          <w:tcPr>
            <w:tcW w:w="1594" w:type="dxa"/>
            <w:tcBorders>
              <w:top w:val="single" w:sz="4" w:space="0" w:color="auto"/>
              <w:left w:val="single" w:sz="4" w:space="0" w:color="auto"/>
              <w:bottom w:val="single" w:sz="4" w:space="0" w:color="auto"/>
              <w:right w:val="single" w:sz="4" w:space="0" w:color="auto"/>
            </w:tcBorders>
            <w:hideMark/>
          </w:tcPr>
          <w:p w14:paraId="367D84F7" w14:textId="77777777" w:rsidR="003B6D35" w:rsidRPr="004C2547" w:rsidRDefault="003B6D35">
            <w:pPr>
              <w:jc w:val="center"/>
              <w:rPr>
                <w:rFonts w:cs="Arial"/>
                <w:b/>
                <w:bCs/>
                <w:color w:val="000000"/>
                <w:sz w:val="22"/>
                <w:shd w:val="clear" w:color="auto" w:fill="FFFFFF"/>
              </w:rPr>
            </w:pPr>
            <w:r w:rsidRPr="004C2547">
              <w:rPr>
                <w:rFonts w:cs="Arial"/>
                <w:b/>
                <w:bCs/>
                <w:color w:val="000000"/>
                <w:sz w:val="22"/>
                <w:shd w:val="clear" w:color="auto" w:fill="FFFFFF"/>
              </w:rPr>
              <w:t>SO</w:t>
            </w:r>
            <w:proofErr w:type="gramStart"/>
            <w:r w:rsidRPr="004C2547">
              <w:rPr>
                <w:rFonts w:cs="Arial"/>
                <w:b/>
                <w:bCs/>
                <w:color w:val="000000"/>
                <w:sz w:val="22"/>
                <w:shd w:val="clear" w:color="auto" w:fill="FFFFFF"/>
              </w:rPr>
              <w:t>4  Leachable</w:t>
            </w:r>
            <w:proofErr w:type="gramEnd"/>
          </w:p>
          <w:p w14:paraId="0862DA7D" w14:textId="77777777" w:rsidR="003B6D35" w:rsidRPr="004C2547" w:rsidRDefault="003B6D35">
            <w:pPr>
              <w:jc w:val="center"/>
              <w:rPr>
                <w:rFonts w:cs="Arial"/>
                <w:color w:val="000000"/>
                <w:sz w:val="22"/>
                <w:shd w:val="clear" w:color="auto" w:fill="FFFFFF"/>
              </w:rPr>
            </w:pPr>
            <w:r w:rsidRPr="004C2547">
              <w:rPr>
                <w:rFonts w:cs="Arial"/>
                <w:b/>
                <w:bCs/>
                <w:color w:val="000000"/>
                <w:sz w:val="22"/>
                <w:shd w:val="clear" w:color="auto" w:fill="FFFFFF"/>
              </w:rPr>
              <w:t>(mg/kg)</w:t>
            </w:r>
          </w:p>
        </w:tc>
        <w:tc>
          <w:tcPr>
            <w:tcW w:w="1483" w:type="dxa"/>
            <w:tcBorders>
              <w:top w:val="single" w:sz="4" w:space="0" w:color="auto"/>
              <w:left w:val="single" w:sz="4" w:space="0" w:color="auto"/>
              <w:bottom w:val="single" w:sz="4" w:space="0" w:color="auto"/>
              <w:right w:val="single" w:sz="4" w:space="0" w:color="auto"/>
            </w:tcBorders>
          </w:tcPr>
          <w:p w14:paraId="5364B052" w14:textId="77777777" w:rsidR="003B6D35" w:rsidRPr="004C2547" w:rsidRDefault="003B6D35">
            <w:pPr>
              <w:jc w:val="center"/>
              <w:rPr>
                <w:rStyle w:val="Strong"/>
                <w:rFonts w:cs="Arial"/>
                <w:b w:val="0"/>
                <w:sz w:val="22"/>
              </w:rPr>
            </w:pPr>
          </w:p>
        </w:tc>
        <w:tc>
          <w:tcPr>
            <w:tcW w:w="1484" w:type="dxa"/>
            <w:tcBorders>
              <w:top w:val="single" w:sz="4" w:space="0" w:color="auto"/>
              <w:left w:val="single" w:sz="4" w:space="0" w:color="auto"/>
              <w:bottom w:val="single" w:sz="4" w:space="0" w:color="auto"/>
              <w:right w:val="single" w:sz="4" w:space="0" w:color="auto"/>
            </w:tcBorders>
          </w:tcPr>
          <w:p w14:paraId="58CD1B7F" w14:textId="77777777" w:rsidR="003B6D35" w:rsidRPr="004C2547" w:rsidRDefault="003B6D35">
            <w:pPr>
              <w:jc w:val="center"/>
              <w:rPr>
                <w:rStyle w:val="Strong"/>
                <w:rFonts w:cs="Arial"/>
                <w:b w:val="0"/>
                <w:bCs/>
                <w:sz w:val="22"/>
              </w:rPr>
            </w:pPr>
          </w:p>
        </w:tc>
        <w:tc>
          <w:tcPr>
            <w:tcW w:w="1485" w:type="dxa"/>
            <w:tcBorders>
              <w:top w:val="single" w:sz="4" w:space="0" w:color="auto"/>
              <w:left w:val="single" w:sz="4" w:space="0" w:color="auto"/>
              <w:bottom w:val="single" w:sz="4" w:space="0" w:color="auto"/>
              <w:right w:val="single" w:sz="4" w:space="0" w:color="auto"/>
            </w:tcBorders>
          </w:tcPr>
          <w:p w14:paraId="4FA4AB95" w14:textId="77777777" w:rsidR="003B6D35" w:rsidRPr="004C2547" w:rsidRDefault="003B6D35">
            <w:pPr>
              <w:jc w:val="center"/>
              <w:rPr>
                <w:rStyle w:val="Strong"/>
                <w:rFonts w:cs="Arial"/>
                <w:b w:val="0"/>
                <w:bCs/>
                <w:sz w:val="22"/>
              </w:rPr>
            </w:pPr>
          </w:p>
        </w:tc>
        <w:tc>
          <w:tcPr>
            <w:tcW w:w="1485" w:type="dxa"/>
            <w:tcBorders>
              <w:top w:val="single" w:sz="4" w:space="0" w:color="auto"/>
              <w:left w:val="single" w:sz="4" w:space="0" w:color="auto"/>
              <w:bottom w:val="single" w:sz="4" w:space="0" w:color="auto"/>
              <w:right w:val="single" w:sz="4" w:space="0" w:color="auto"/>
            </w:tcBorders>
          </w:tcPr>
          <w:p w14:paraId="7B5741CD" w14:textId="77777777" w:rsidR="003B6D35" w:rsidRPr="004C2547" w:rsidRDefault="003B6D35">
            <w:pPr>
              <w:rPr>
                <w:rStyle w:val="Strong"/>
                <w:rFonts w:cs="Arial"/>
                <w:b w:val="0"/>
                <w:bCs/>
                <w:sz w:val="22"/>
              </w:rPr>
            </w:pPr>
          </w:p>
        </w:tc>
        <w:tc>
          <w:tcPr>
            <w:tcW w:w="1485" w:type="dxa"/>
            <w:tcBorders>
              <w:top w:val="single" w:sz="4" w:space="0" w:color="auto"/>
              <w:left w:val="single" w:sz="4" w:space="0" w:color="auto"/>
              <w:bottom w:val="single" w:sz="4" w:space="0" w:color="auto"/>
              <w:right w:val="single" w:sz="4" w:space="0" w:color="auto"/>
            </w:tcBorders>
          </w:tcPr>
          <w:p w14:paraId="5D844B09" w14:textId="77777777" w:rsidR="003B6D35" w:rsidRPr="004C2547" w:rsidRDefault="003B6D35">
            <w:pPr>
              <w:rPr>
                <w:rStyle w:val="Strong"/>
                <w:rFonts w:cs="Arial"/>
                <w:b w:val="0"/>
                <w:bCs/>
                <w:sz w:val="22"/>
              </w:rPr>
            </w:pPr>
          </w:p>
        </w:tc>
      </w:tr>
    </w:tbl>
    <w:p w14:paraId="1803AE1B" w14:textId="77777777" w:rsidR="003B6D35" w:rsidRPr="004C2547" w:rsidRDefault="003B6D35" w:rsidP="003B6D35">
      <w:pPr>
        <w:rPr>
          <w:rStyle w:val="Strong"/>
          <w:rFonts w:cs="Arial"/>
          <w:b w:val="0"/>
          <w:sz w:val="22"/>
          <w:szCs w:val="22"/>
          <w:lang w:eastAsia="en-US"/>
        </w:rPr>
      </w:pPr>
    </w:p>
    <w:p w14:paraId="603AFD13" w14:textId="7D818E87" w:rsidR="003B6D35" w:rsidRDefault="003B6D35" w:rsidP="003B6D35">
      <w:pPr>
        <w:rPr>
          <w:rStyle w:val="Strong"/>
          <w:rFonts w:cs="Arial"/>
          <w:b w:val="0"/>
          <w:bCs/>
          <w:sz w:val="22"/>
          <w:szCs w:val="22"/>
        </w:rPr>
      </w:pPr>
      <w:r w:rsidRPr="004C2547">
        <w:rPr>
          <w:rStyle w:val="Strong"/>
          <w:rFonts w:cs="Arial"/>
          <w:b w:val="0"/>
          <w:bCs/>
          <w:sz w:val="22"/>
          <w:szCs w:val="22"/>
        </w:rPr>
        <w:t xml:space="preserve">There is no acceptable/de-minimis amount of sulphate in fines destined for disposal at landfill. These samples were taken to better understand the potential level of contamination in the fines you produce. You comply with the Landfill Directive and your duty of care responsibilities by taking appropriate measures at your transfer station to keep gypsum/plasterboard separate from the mixed wastes subjected to treatment to produce the fines. </w:t>
      </w:r>
    </w:p>
    <w:p w14:paraId="6E45CC69" w14:textId="77777777" w:rsidR="00097F44" w:rsidRPr="004C2547" w:rsidRDefault="00097F44" w:rsidP="003B6D35">
      <w:pPr>
        <w:rPr>
          <w:rStyle w:val="Strong"/>
          <w:rFonts w:cs="Arial"/>
          <w:b w:val="0"/>
          <w:bCs/>
          <w:sz w:val="22"/>
          <w:szCs w:val="22"/>
        </w:rPr>
      </w:pPr>
    </w:p>
    <w:p w14:paraId="520BB5BE" w14:textId="77777777" w:rsidR="003B6D35" w:rsidRPr="004C2547" w:rsidRDefault="003B6D35" w:rsidP="003B6D35">
      <w:pPr>
        <w:rPr>
          <w:rStyle w:val="Strong"/>
          <w:rFonts w:cs="Arial"/>
          <w:b w:val="0"/>
          <w:bCs/>
          <w:sz w:val="22"/>
          <w:szCs w:val="22"/>
          <w:u w:val="single"/>
        </w:rPr>
      </w:pPr>
      <w:r w:rsidRPr="004C2547">
        <w:rPr>
          <w:rStyle w:val="Strong"/>
          <w:rFonts w:cs="Arial"/>
          <w:b w:val="0"/>
          <w:bCs/>
          <w:sz w:val="22"/>
          <w:szCs w:val="22"/>
          <w:u w:val="single"/>
        </w:rPr>
        <w:t>Treatment processes on site and resultant waste streams</w:t>
      </w:r>
    </w:p>
    <w:p w14:paraId="26480CD2" w14:textId="7ECEA11D" w:rsidR="003B6D35" w:rsidRPr="004C2547" w:rsidRDefault="004B1C36" w:rsidP="003B6D35">
      <w:pPr>
        <w:rPr>
          <w:rFonts w:cs="Arial"/>
          <w:sz w:val="22"/>
          <w:szCs w:val="22"/>
        </w:rPr>
      </w:pPr>
      <w:r>
        <w:rPr>
          <w:rFonts w:cs="Arial"/>
          <w:sz w:val="22"/>
          <w:szCs w:val="22"/>
        </w:rPr>
        <w:t>We</w:t>
      </w:r>
      <w:r w:rsidR="003B6D35" w:rsidRPr="004C2547">
        <w:rPr>
          <w:rFonts w:cs="Arial"/>
          <w:sz w:val="22"/>
          <w:szCs w:val="22"/>
        </w:rPr>
        <w:t xml:space="preserve"> have identified you produce fines from the trommel/screening of mixed waste streams (mechanically treated waste, EWC 19-12-12, mixed construction waste, EWC 17-09-04 and municipal waste EWC 20-03-01) – large items are removed from these wastes by hand or mechanical grab, before it is put through the trommel screen and onto a picking line. You produce four main waste streams which you have coded as: mechanically treated wastes (19-12-12), minerals (19-12-09), soil &amp; stones (17-05-04) and municipal waste (20-03-01).</w:t>
      </w:r>
    </w:p>
    <w:p w14:paraId="3520A31D" w14:textId="77777777" w:rsidR="003B6D35" w:rsidRPr="004C2547" w:rsidRDefault="003B6D35" w:rsidP="003B6D35">
      <w:pPr>
        <w:rPr>
          <w:rFonts w:cs="Arial"/>
          <w:sz w:val="22"/>
          <w:szCs w:val="22"/>
        </w:rPr>
      </w:pPr>
      <w:r w:rsidRPr="004C2547">
        <w:rPr>
          <w:rFonts w:cs="Arial"/>
          <w:sz w:val="22"/>
          <w:szCs w:val="22"/>
        </w:rPr>
        <w:t>Pre-sorting and segregation of non-conforming/ potentially contaminating wastes before the screening/</w:t>
      </w:r>
      <w:proofErr w:type="spellStart"/>
      <w:r w:rsidRPr="004C2547">
        <w:rPr>
          <w:rFonts w:cs="Arial"/>
          <w:sz w:val="22"/>
          <w:szCs w:val="22"/>
        </w:rPr>
        <w:t>trommelling</w:t>
      </w:r>
      <w:proofErr w:type="spellEnd"/>
      <w:r w:rsidRPr="004C2547">
        <w:rPr>
          <w:rFonts w:cs="Arial"/>
          <w:sz w:val="22"/>
          <w:szCs w:val="22"/>
        </w:rPr>
        <w:t xml:space="preserve"> of wastes should be completed to minimise contamination within the fines waste you produce. Good practice includes segregation of any contaminants or hazardous items, for example asbestos, oil contaminated wastes, printed circuit boards and electrical cables, other WEEE, paint, contaminated wood, gypsum/</w:t>
      </w:r>
      <w:proofErr w:type="gramStart"/>
      <w:r w:rsidRPr="004C2547">
        <w:rPr>
          <w:rFonts w:cs="Arial"/>
          <w:sz w:val="22"/>
          <w:szCs w:val="22"/>
        </w:rPr>
        <w:t>plasterboard</w:t>
      </w:r>
      <w:proofErr w:type="gramEnd"/>
      <w:r w:rsidRPr="004C2547">
        <w:rPr>
          <w:rFonts w:cs="Arial"/>
          <w:sz w:val="22"/>
          <w:szCs w:val="22"/>
        </w:rPr>
        <w:t xml:space="preserve"> and batteries. There was limited evidence of such waste streams being removed during the inspection.</w:t>
      </w:r>
    </w:p>
    <w:p w14:paraId="401E6CAC" w14:textId="77777777" w:rsidR="003B6D35" w:rsidRPr="004C2547" w:rsidRDefault="003B6D35" w:rsidP="003B6D35">
      <w:pPr>
        <w:rPr>
          <w:rFonts w:cs="Arial"/>
          <w:sz w:val="22"/>
          <w:szCs w:val="22"/>
        </w:rPr>
      </w:pPr>
    </w:p>
    <w:p w14:paraId="6A3BD3DB" w14:textId="77777777" w:rsidR="003B6D35" w:rsidRPr="004C2547" w:rsidRDefault="003B6D35" w:rsidP="003B6D35">
      <w:pPr>
        <w:rPr>
          <w:rFonts w:cs="Arial"/>
          <w:b/>
          <w:bCs/>
          <w:sz w:val="22"/>
          <w:szCs w:val="22"/>
          <w:u w:val="single"/>
        </w:rPr>
      </w:pPr>
      <w:r w:rsidRPr="004C2547">
        <w:rPr>
          <w:rFonts w:cs="Arial"/>
          <w:b/>
          <w:bCs/>
          <w:sz w:val="22"/>
          <w:szCs w:val="22"/>
          <w:u w:val="single"/>
        </w:rPr>
        <w:t>Classification of waste with EWC code 19-12-12: Advice and Guidance</w:t>
      </w:r>
    </w:p>
    <w:p w14:paraId="143B5C71" w14:textId="77777777" w:rsidR="003B6D35" w:rsidRPr="004C2547" w:rsidRDefault="003B6D35" w:rsidP="003B6D35">
      <w:pPr>
        <w:rPr>
          <w:rFonts w:cs="Arial"/>
          <w:sz w:val="22"/>
          <w:szCs w:val="22"/>
        </w:rPr>
      </w:pPr>
      <w:r w:rsidRPr="004C2547">
        <w:rPr>
          <w:rFonts w:cs="Arial"/>
          <w:sz w:val="22"/>
          <w:szCs w:val="22"/>
        </w:rPr>
        <w:t xml:space="preserve">For the purpose of basic characterisation an assessment which meets </w:t>
      </w:r>
      <w:hyperlink r:id="rId17" w:history="1">
        <w:r w:rsidRPr="004C2547">
          <w:rPr>
            <w:rStyle w:val="Hyperlink"/>
            <w:rFonts w:eastAsiaTheme="minorEastAsia" w:cs="Arial"/>
            <w:sz w:val="22"/>
            <w:szCs w:val="22"/>
          </w:rPr>
          <w:t>WM3 guidance</w:t>
        </w:r>
      </w:hyperlink>
      <w:r w:rsidRPr="004C2547">
        <w:rPr>
          <w:rFonts w:cs="Arial"/>
          <w:sz w:val="22"/>
          <w:szCs w:val="22"/>
        </w:rPr>
        <w:t xml:space="preserve"> must be completed for fines generated from the processing of non-hazardous wastes. As a minimum, fines should be assessed for the following parameters:</w:t>
      </w:r>
    </w:p>
    <w:p w14:paraId="44561366" w14:textId="77777777" w:rsidR="003B6D35" w:rsidRPr="004C2547" w:rsidRDefault="003B6D35" w:rsidP="003B6D35">
      <w:pPr>
        <w:pStyle w:val="ListParagraph"/>
        <w:numPr>
          <w:ilvl w:val="0"/>
          <w:numId w:val="21"/>
        </w:numPr>
        <w:contextualSpacing/>
        <w:rPr>
          <w:rFonts w:cs="Arial"/>
          <w:sz w:val="22"/>
          <w:szCs w:val="22"/>
        </w:rPr>
      </w:pPr>
      <w:r w:rsidRPr="004C2547">
        <w:rPr>
          <w:rFonts w:cs="Arial"/>
          <w:sz w:val="22"/>
          <w:szCs w:val="22"/>
        </w:rPr>
        <w:t xml:space="preserve">Heavy metals, including arsenic, cadmium, chromium, hexavalent chromium, mercury, nickel, selenium, copper, lead and zinc. </w:t>
      </w:r>
    </w:p>
    <w:p w14:paraId="3532FA4F" w14:textId="77777777" w:rsidR="003B6D35" w:rsidRPr="004C2547" w:rsidRDefault="003B6D35" w:rsidP="003B6D35">
      <w:pPr>
        <w:pStyle w:val="ListParagraph"/>
        <w:numPr>
          <w:ilvl w:val="0"/>
          <w:numId w:val="21"/>
        </w:numPr>
        <w:contextualSpacing/>
        <w:rPr>
          <w:rFonts w:cs="Arial"/>
          <w:sz w:val="22"/>
          <w:szCs w:val="22"/>
        </w:rPr>
      </w:pPr>
      <w:r w:rsidRPr="004C2547">
        <w:rPr>
          <w:rFonts w:cs="Arial"/>
          <w:sz w:val="22"/>
          <w:szCs w:val="22"/>
        </w:rPr>
        <w:t xml:space="preserve">pH </w:t>
      </w:r>
    </w:p>
    <w:p w14:paraId="7FB982C2" w14:textId="77777777" w:rsidR="003B6D35" w:rsidRPr="004C2547" w:rsidRDefault="003B6D35" w:rsidP="003B6D35">
      <w:pPr>
        <w:pStyle w:val="ListParagraph"/>
        <w:numPr>
          <w:ilvl w:val="0"/>
          <w:numId w:val="21"/>
        </w:numPr>
        <w:contextualSpacing/>
        <w:rPr>
          <w:rFonts w:cs="Arial"/>
          <w:sz w:val="22"/>
          <w:szCs w:val="22"/>
        </w:rPr>
      </w:pPr>
      <w:r w:rsidRPr="004C2547">
        <w:rPr>
          <w:rFonts w:cs="Arial"/>
          <w:sz w:val="22"/>
          <w:szCs w:val="22"/>
        </w:rPr>
        <w:t>Speciated or total hydrocarbons (TPH) and speciated polycyclic aromatic hydrocarbons (PAH)</w:t>
      </w:r>
    </w:p>
    <w:p w14:paraId="0ADA596C" w14:textId="77777777" w:rsidR="003B6D35" w:rsidRPr="004C2547" w:rsidRDefault="003B6D35" w:rsidP="003B6D35">
      <w:pPr>
        <w:pStyle w:val="ListParagraph"/>
        <w:numPr>
          <w:ilvl w:val="0"/>
          <w:numId w:val="21"/>
        </w:numPr>
        <w:contextualSpacing/>
        <w:rPr>
          <w:rFonts w:cs="Arial"/>
          <w:sz w:val="22"/>
          <w:szCs w:val="22"/>
        </w:rPr>
      </w:pPr>
      <w:r w:rsidRPr="004C2547">
        <w:rPr>
          <w:rFonts w:cs="Arial"/>
          <w:sz w:val="22"/>
          <w:szCs w:val="22"/>
        </w:rPr>
        <w:t>Screening for asbestos – including identification (especially if visible fragments) and quantification if asbestos fibres detected.</w:t>
      </w:r>
    </w:p>
    <w:p w14:paraId="75A52AF8" w14:textId="77777777" w:rsidR="003B6D35" w:rsidRPr="004C2547" w:rsidRDefault="003B6D35" w:rsidP="003B6D35">
      <w:pPr>
        <w:pStyle w:val="ListParagraph"/>
        <w:numPr>
          <w:ilvl w:val="0"/>
          <w:numId w:val="21"/>
        </w:numPr>
        <w:contextualSpacing/>
        <w:rPr>
          <w:rFonts w:cs="Arial"/>
          <w:sz w:val="22"/>
          <w:szCs w:val="22"/>
        </w:rPr>
      </w:pPr>
      <w:r w:rsidRPr="004C2547">
        <w:rPr>
          <w:rFonts w:cs="Arial"/>
          <w:sz w:val="22"/>
          <w:szCs w:val="22"/>
        </w:rPr>
        <w:t>In addition to these parameters, sulphate total (acid soluble rather than water soluble) and Loss on Ignition (LOI) should also be considered to aid demonstrating your waste is not contaminated with gypsum and meets low-rate landfill tax wastes where all other appropriate requirements have been met.</w:t>
      </w:r>
    </w:p>
    <w:p w14:paraId="5C6E68C6" w14:textId="06BFC804" w:rsidR="003B6D35" w:rsidRDefault="003B6D35" w:rsidP="003B6D35">
      <w:pPr>
        <w:rPr>
          <w:rFonts w:cs="Arial"/>
          <w:sz w:val="22"/>
          <w:szCs w:val="22"/>
        </w:rPr>
      </w:pPr>
    </w:p>
    <w:p w14:paraId="0668FC47" w14:textId="04A2D376" w:rsidR="00097F44" w:rsidRDefault="00097F44" w:rsidP="003B6D35">
      <w:pPr>
        <w:rPr>
          <w:rFonts w:cs="Arial"/>
          <w:sz w:val="22"/>
          <w:szCs w:val="22"/>
        </w:rPr>
      </w:pPr>
    </w:p>
    <w:p w14:paraId="75971B06" w14:textId="40F4A81F" w:rsidR="00097F44" w:rsidRDefault="00097F44" w:rsidP="003B6D35">
      <w:pPr>
        <w:rPr>
          <w:rFonts w:cs="Arial"/>
          <w:sz w:val="22"/>
          <w:szCs w:val="22"/>
        </w:rPr>
      </w:pPr>
    </w:p>
    <w:p w14:paraId="04E27951" w14:textId="77777777" w:rsidR="00097F44" w:rsidRPr="004C2547" w:rsidRDefault="00097F44" w:rsidP="003B6D35">
      <w:pPr>
        <w:rPr>
          <w:rFonts w:cs="Arial"/>
          <w:sz w:val="22"/>
          <w:szCs w:val="22"/>
        </w:rPr>
      </w:pPr>
    </w:p>
    <w:p w14:paraId="12B6575D" w14:textId="77777777" w:rsidR="003B6D35" w:rsidRPr="004C2547" w:rsidRDefault="003B6D35" w:rsidP="003B6D35">
      <w:pPr>
        <w:rPr>
          <w:rFonts w:cs="Arial"/>
          <w:sz w:val="22"/>
          <w:szCs w:val="22"/>
        </w:rPr>
      </w:pPr>
      <w:r w:rsidRPr="004C2547">
        <w:rPr>
          <w:rFonts w:cs="Arial"/>
          <w:sz w:val="22"/>
          <w:szCs w:val="22"/>
        </w:rPr>
        <w:t>The following paperwork was provided in response to a Regulation 61 Notice requesting waste classification assessments for trommel fines produced between 1 November 2020 – 1 November 2021:</w:t>
      </w:r>
    </w:p>
    <w:p w14:paraId="78423FAE"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Certificate of analysis, completed by Element Materials Technology, Deeside, for 1 ‘qualifying fines’ sample and 1 ‘inert’ sample, dated 3 November 2020</w:t>
      </w:r>
    </w:p>
    <w:p w14:paraId="2091FF8F"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Certificate of analysis, completed by Element Materials Technology, Deeside, for 1 ‘qualifying fines’ sample and 1 ‘inert’ sample, dated 8 December 2020</w:t>
      </w:r>
    </w:p>
    <w:p w14:paraId="1C05C27B"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Certificate of analysis, completed by Element Materials Technology, Deeside, for 1 ‘qualifying fines’ sample and 1 ‘inert’ sample, dated 15 January 2021</w:t>
      </w:r>
    </w:p>
    <w:p w14:paraId="24029EA2"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Certificate of analysis, completed by Element Materials Technology, Deeside, for 1 ‘qualifying fines’ sample and 1 ‘inert’ sample, dated 25 February 2021</w:t>
      </w:r>
    </w:p>
    <w:p w14:paraId="138C7E4D"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Certificate of analysis, completed by Element Materials Technology, Deeside, for 1 ‘qualifying fines’ sample, dated 4 May 2021</w:t>
      </w:r>
    </w:p>
    <w:p w14:paraId="0FD61476"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Certificate of analysis, completed by Element Materials Technology, Deeside, for 1 ‘25mm’ sample, dated 25 June 2021</w:t>
      </w:r>
    </w:p>
    <w:p w14:paraId="22DBA718" w14:textId="77777777" w:rsidR="003B6D35" w:rsidRPr="004C2547" w:rsidRDefault="003B6D35" w:rsidP="003B6D35">
      <w:pPr>
        <w:pStyle w:val="ListParagraph"/>
        <w:numPr>
          <w:ilvl w:val="0"/>
          <w:numId w:val="20"/>
        </w:numPr>
        <w:spacing w:after="160" w:line="256" w:lineRule="auto"/>
        <w:contextualSpacing/>
        <w:rPr>
          <w:rFonts w:cs="Arial"/>
          <w:sz w:val="22"/>
          <w:szCs w:val="22"/>
        </w:rPr>
      </w:pPr>
      <w:r w:rsidRPr="004C2547">
        <w:rPr>
          <w:rFonts w:cs="Arial"/>
          <w:sz w:val="22"/>
          <w:szCs w:val="22"/>
        </w:rPr>
        <w:t>Certificate of analysis, completed by Element Materials Technology, Deeside, for 1 ‘qualifying fines’ sample, dated 15 November 2021</w:t>
      </w:r>
    </w:p>
    <w:p w14:paraId="5FA60E59" w14:textId="77777777" w:rsidR="003B6D35" w:rsidRPr="004C2547" w:rsidRDefault="003B6D35" w:rsidP="003B6D35">
      <w:pPr>
        <w:rPr>
          <w:rFonts w:cs="Arial"/>
          <w:sz w:val="22"/>
          <w:szCs w:val="22"/>
        </w:rPr>
      </w:pPr>
    </w:p>
    <w:p w14:paraId="008142E1" w14:textId="77777777" w:rsidR="003B6D35" w:rsidRPr="004C2547" w:rsidRDefault="003B6D35" w:rsidP="003B6D35">
      <w:pPr>
        <w:pStyle w:val="paragraph"/>
        <w:spacing w:before="0" w:beforeAutospacing="0" w:after="0" w:afterAutospacing="0"/>
        <w:textAlignment w:val="baseline"/>
        <w:rPr>
          <w:rFonts w:ascii="Arial" w:hAnsi="Arial" w:cs="Arial"/>
          <w:sz w:val="22"/>
          <w:szCs w:val="22"/>
        </w:rPr>
      </w:pPr>
      <w:r w:rsidRPr="004C2547">
        <w:rPr>
          <w:rStyle w:val="normaltextrun"/>
          <w:rFonts w:ascii="Arial" w:hAnsi="Arial" w:cs="Arial"/>
          <w:sz w:val="22"/>
          <w:szCs w:val="22"/>
        </w:rPr>
        <w:t>We make the following observations:</w:t>
      </w:r>
    </w:p>
    <w:p w14:paraId="79EF5D58" w14:textId="77777777" w:rsidR="003B6D35" w:rsidRPr="004C2547" w:rsidRDefault="003B6D35" w:rsidP="003B6D35">
      <w:pPr>
        <w:pStyle w:val="paragraph"/>
        <w:spacing w:before="0" w:beforeAutospacing="0" w:after="0" w:afterAutospacing="0"/>
        <w:textAlignment w:val="baseline"/>
        <w:rPr>
          <w:rFonts w:ascii="Arial" w:hAnsi="Arial" w:cs="Arial"/>
          <w:sz w:val="22"/>
          <w:szCs w:val="22"/>
        </w:rPr>
      </w:pPr>
      <w:r w:rsidRPr="004C2547">
        <w:rPr>
          <w:rStyle w:val="eop"/>
          <w:rFonts w:ascii="Arial" w:hAnsi="Arial" w:cs="Arial"/>
          <w:sz w:val="22"/>
          <w:szCs w:val="22"/>
        </w:rPr>
        <w:t> </w:t>
      </w:r>
    </w:p>
    <w:p w14:paraId="6EDCEE3B" w14:textId="77777777" w:rsidR="003B6D35" w:rsidRPr="004C2547" w:rsidRDefault="003B6D35" w:rsidP="003B6D35">
      <w:pPr>
        <w:pStyle w:val="paragraph"/>
        <w:numPr>
          <w:ilvl w:val="0"/>
          <w:numId w:val="25"/>
        </w:numPr>
        <w:spacing w:before="0" w:beforeAutospacing="0" w:after="0" w:afterAutospacing="0"/>
        <w:textAlignment w:val="baseline"/>
        <w:rPr>
          <w:rFonts w:ascii="Arial" w:hAnsi="Arial" w:cs="Arial"/>
          <w:sz w:val="22"/>
          <w:szCs w:val="22"/>
        </w:rPr>
      </w:pPr>
      <w:r w:rsidRPr="004C2547">
        <w:rPr>
          <w:rStyle w:val="normaltextrun"/>
          <w:rFonts w:ascii="Arial" w:hAnsi="Arial" w:cs="Arial"/>
          <w:sz w:val="22"/>
          <w:szCs w:val="22"/>
        </w:rPr>
        <w:t>At the time of the sampling &amp; testing of these wastes you did not have a robust written sampling &amp; testing plan or basic characterisation for your mechanically treated waste streams. Consequently, it is not possible to determine how the samples were obtained, or whether the frequency of sampling was adequate, to ensure they were representative of the waste streams and accounted for variability.</w:t>
      </w:r>
    </w:p>
    <w:p w14:paraId="2CAC3D27" w14:textId="77777777" w:rsidR="003B6D35" w:rsidRPr="004C2547" w:rsidRDefault="003B6D35" w:rsidP="003B6D35">
      <w:pPr>
        <w:pStyle w:val="paragraph"/>
        <w:numPr>
          <w:ilvl w:val="0"/>
          <w:numId w:val="25"/>
        </w:numPr>
        <w:spacing w:before="0" w:beforeAutospacing="0" w:after="0" w:afterAutospacing="0"/>
        <w:textAlignment w:val="baseline"/>
        <w:rPr>
          <w:rFonts w:ascii="Arial" w:hAnsi="Arial" w:cs="Arial"/>
          <w:sz w:val="22"/>
          <w:szCs w:val="22"/>
        </w:rPr>
      </w:pPr>
      <w:r w:rsidRPr="004C2547">
        <w:rPr>
          <w:rStyle w:val="normaltextrun"/>
          <w:rFonts w:ascii="Arial" w:hAnsi="Arial" w:cs="Arial"/>
          <w:sz w:val="22"/>
          <w:szCs w:val="22"/>
        </w:rPr>
        <w:t>There is no information on how the specific samples were taken or where from and only limited information of what waste materials were sampled.</w:t>
      </w:r>
    </w:p>
    <w:p w14:paraId="66B2D469" w14:textId="77777777" w:rsidR="003B6D35" w:rsidRPr="004C2547" w:rsidRDefault="003B6D35" w:rsidP="003B6D35">
      <w:pPr>
        <w:pStyle w:val="paragraph"/>
        <w:numPr>
          <w:ilvl w:val="0"/>
          <w:numId w:val="25"/>
        </w:numPr>
        <w:spacing w:before="0" w:beforeAutospacing="0" w:after="0" w:afterAutospacing="0"/>
        <w:textAlignment w:val="baseline"/>
        <w:rPr>
          <w:rStyle w:val="eop"/>
          <w:rFonts w:ascii="Arial" w:hAnsi="Arial" w:cs="Arial"/>
          <w:sz w:val="22"/>
          <w:szCs w:val="22"/>
        </w:rPr>
      </w:pPr>
      <w:r w:rsidRPr="004C2547">
        <w:rPr>
          <w:rStyle w:val="normaltextrun"/>
          <w:rFonts w:ascii="Arial" w:hAnsi="Arial" w:cs="Arial"/>
          <w:sz w:val="22"/>
          <w:szCs w:val="22"/>
        </w:rPr>
        <w:t>No asbestos screening was conducted as required by WM3.</w:t>
      </w:r>
    </w:p>
    <w:p w14:paraId="758BB8C7" w14:textId="77777777" w:rsidR="003B6D35" w:rsidRPr="004C2547" w:rsidRDefault="003B6D35" w:rsidP="003B6D35">
      <w:pPr>
        <w:pStyle w:val="paragraph"/>
        <w:numPr>
          <w:ilvl w:val="0"/>
          <w:numId w:val="25"/>
        </w:numPr>
        <w:spacing w:before="0" w:beforeAutospacing="0" w:after="0" w:afterAutospacing="0"/>
        <w:textAlignment w:val="baseline"/>
        <w:rPr>
          <w:rStyle w:val="eop"/>
          <w:rFonts w:ascii="Arial" w:hAnsi="Arial" w:cs="Arial"/>
          <w:sz w:val="22"/>
          <w:szCs w:val="22"/>
        </w:rPr>
      </w:pPr>
      <w:r w:rsidRPr="004C2547">
        <w:rPr>
          <w:rStyle w:val="eop"/>
          <w:rFonts w:ascii="Arial" w:hAnsi="Arial" w:cs="Arial"/>
          <w:sz w:val="22"/>
          <w:szCs w:val="22"/>
        </w:rPr>
        <w:t>Total metals have not been tested, only leachable metals (WAC test) which is not sufficient for WM3 assessment.</w:t>
      </w:r>
    </w:p>
    <w:p w14:paraId="0C3C9512" w14:textId="77777777" w:rsidR="003B6D35" w:rsidRPr="004C2547" w:rsidRDefault="003B6D35" w:rsidP="003B6D35">
      <w:pPr>
        <w:pStyle w:val="paragraph"/>
        <w:numPr>
          <w:ilvl w:val="0"/>
          <w:numId w:val="25"/>
        </w:numPr>
        <w:spacing w:before="0" w:beforeAutospacing="0" w:after="0" w:afterAutospacing="0"/>
        <w:textAlignment w:val="baseline"/>
        <w:rPr>
          <w:rFonts w:ascii="Arial" w:hAnsi="Arial" w:cs="Arial"/>
          <w:sz w:val="22"/>
          <w:szCs w:val="22"/>
        </w:rPr>
      </w:pPr>
      <w:r w:rsidRPr="004C2547">
        <w:rPr>
          <w:rStyle w:val="eop"/>
          <w:rFonts w:ascii="Arial" w:hAnsi="Arial" w:cs="Arial"/>
          <w:sz w:val="22"/>
          <w:szCs w:val="22"/>
        </w:rPr>
        <w:t>Leachable sulphate was tested but not total sulphate (as required by WM3), which might explain the order of magnitude differences between your test results and the results of our sampling.</w:t>
      </w:r>
    </w:p>
    <w:p w14:paraId="0B2F80E0" w14:textId="77777777" w:rsidR="003B6D35" w:rsidRPr="004C2547" w:rsidRDefault="003B6D35" w:rsidP="003B6D35">
      <w:pPr>
        <w:pStyle w:val="paragraph"/>
        <w:numPr>
          <w:ilvl w:val="0"/>
          <w:numId w:val="26"/>
        </w:numPr>
        <w:spacing w:before="0" w:beforeAutospacing="0" w:after="0" w:afterAutospacing="0"/>
        <w:textAlignment w:val="baseline"/>
        <w:rPr>
          <w:rFonts w:ascii="Arial" w:hAnsi="Arial" w:cs="Arial"/>
          <w:sz w:val="22"/>
          <w:szCs w:val="22"/>
        </w:rPr>
      </w:pPr>
      <w:r w:rsidRPr="004C2547">
        <w:rPr>
          <w:rStyle w:val="normaltextrun"/>
          <w:rFonts w:ascii="Arial" w:hAnsi="Arial" w:cs="Arial"/>
          <w:sz w:val="22"/>
          <w:szCs w:val="22"/>
        </w:rPr>
        <w:t>The range of Petroleum Hydrocarbons tested shows the range from C10 to C40 WM3 requires TPH testing for C6-C40.</w:t>
      </w:r>
    </w:p>
    <w:p w14:paraId="386FC0BB" w14:textId="77777777" w:rsidR="003B6D35" w:rsidRPr="004C2547" w:rsidRDefault="003B6D35" w:rsidP="003B6D35">
      <w:pPr>
        <w:pStyle w:val="paragraph"/>
        <w:numPr>
          <w:ilvl w:val="0"/>
          <w:numId w:val="26"/>
        </w:numPr>
        <w:spacing w:before="0" w:beforeAutospacing="0" w:after="0" w:afterAutospacing="0"/>
        <w:textAlignment w:val="baseline"/>
        <w:rPr>
          <w:rStyle w:val="eop"/>
          <w:rFonts w:ascii="Arial" w:hAnsi="Arial" w:cs="Arial"/>
          <w:sz w:val="22"/>
          <w:szCs w:val="22"/>
        </w:rPr>
      </w:pPr>
      <w:r w:rsidRPr="004C2547">
        <w:rPr>
          <w:rStyle w:val="eop"/>
          <w:rFonts w:ascii="Arial" w:hAnsi="Arial" w:cs="Arial"/>
          <w:sz w:val="22"/>
          <w:szCs w:val="22"/>
        </w:rPr>
        <w:t>Results for parameters are tabulated against WAC limits in some instances – WAC limits have no bearing on a hazardous waste assessment. Only when a waste has been classified appropriately as non-hazardous can a WAC test be conducted.</w:t>
      </w:r>
    </w:p>
    <w:p w14:paraId="324197FB" w14:textId="77777777" w:rsidR="003B6D35" w:rsidRPr="004C2547" w:rsidRDefault="003B6D35" w:rsidP="003B6D35">
      <w:pPr>
        <w:pStyle w:val="paragraph"/>
        <w:numPr>
          <w:ilvl w:val="0"/>
          <w:numId w:val="26"/>
        </w:numPr>
        <w:spacing w:before="0" w:beforeAutospacing="0" w:after="0" w:afterAutospacing="0"/>
        <w:textAlignment w:val="baseline"/>
        <w:rPr>
          <w:rStyle w:val="eop"/>
          <w:rFonts w:ascii="Arial" w:hAnsi="Arial" w:cs="Arial"/>
          <w:sz w:val="22"/>
          <w:szCs w:val="22"/>
        </w:rPr>
      </w:pPr>
      <w:r w:rsidRPr="004C2547">
        <w:rPr>
          <w:rStyle w:val="normaltextrun"/>
          <w:rFonts w:ascii="Arial" w:hAnsi="Arial" w:cs="Arial"/>
          <w:sz w:val="22"/>
          <w:szCs w:val="22"/>
        </w:rPr>
        <w:t>No interpretation of results is provided for the reports to support waste classification.</w:t>
      </w:r>
    </w:p>
    <w:p w14:paraId="19704E0E" w14:textId="77777777" w:rsidR="003B6D35" w:rsidRPr="004C2547" w:rsidRDefault="003B6D35" w:rsidP="003B6D35">
      <w:pPr>
        <w:pStyle w:val="paragraph"/>
        <w:numPr>
          <w:ilvl w:val="0"/>
          <w:numId w:val="26"/>
        </w:numPr>
        <w:spacing w:before="0" w:beforeAutospacing="0" w:after="0" w:afterAutospacing="0"/>
        <w:textAlignment w:val="baseline"/>
        <w:rPr>
          <w:rStyle w:val="eop"/>
          <w:rFonts w:ascii="Arial" w:hAnsi="Arial" w:cs="Arial"/>
          <w:sz w:val="22"/>
          <w:szCs w:val="22"/>
        </w:rPr>
      </w:pPr>
      <w:r w:rsidRPr="004C2547">
        <w:rPr>
          <w:rStyle w:val="normaltextrun"/>
          <w:rFonts w:ascii="Arial" w:hAnsi="Arial" w:cs="Arial"/>
          <w:sz w:val="22"/>
          <w:szCs w:val="22"/>
          <w:shd w:val="clear" w:color="auto" w:fill="FFFFFF"/>
        </w:rPr>
        <w:t>The test results provided are not able to be used to provide a basic characterisation for the fines. The frequency of sampling does not appear suitable due to the variability of the inputs.</w:t>
      </w:r>
    </w:p>
    <w:p w14:paraId="046F28B6" w14:textId="77777777" w:rsidR="003B6D35" w:rsidRPr="004C2547" w:rsidRDefault="003B6D35" w:rsidP="003B6D35">
      <w:pPr>
        <w:pStyle w:val="paragraph"/>
        <w:spacing w:before="0" w:beforeAutospacing="0" w:after="0" w:afterAutospacing="0"/>
        <w:ind w:left="1080"/>
        <w:textAlignment w:val="baseline"/>
        <w:rPr>
          <w:rFonts w:ascii="Arial" w:hAnsi="Arial" w:cs="Arial"/>
          <w:sz w:val="22"/>
          <w:szCs w:val="22"/>
        </w:rPr>
      </w:pPr>
    </w:p>
    <w:p w14:paraId="7538B667" w14:textId="77777777" w:rsidR="00097F44" w:rsidRDefault="00097F44" w:rsidP="00BA5252">
      <w:pPr>
        <w:pStyle w:val="EndnoteText"/>
        <w:jc w:val="both"/>
        <w:outlineLvl w:val="0"/>
        <w:rPr>
          <w:rFonts w:cs="Arial"/>
          <w:sz w:val="22"/>
          <w:szCs w:val="22"/>
        </w:rPr>
      </w:pPr>
    </w:p>
    <w:p w14:paraId="5E4824F9" w14:textId="77777777" w:rsidR="00097F44" w:rsidRDefault="00097F44" w:rsidP="00BA5252">
      <w:pPr>
        <w:pStyle w:val="EndnoteText"/>
        <w:jc w:val="both"/>
        <w:outlineLvl w:val="0"/>
        <w:rPr>
          <w:rFonts w:cs="Arial"/>
          <w:sz w:val="22"/>
          <w:szCs w:val="22"/>
        </w:rPr>
      </w:pPr>
    </w:p>
    <w:p w14:paraId="16E1F776" w14:textId="77777777" w:rsidR="00097F44" w:rsidRDefault="00097F44" w:rsidP="00BA5252">
      <w:pPr>
        <w:pStyle w:val="EndnoteText"/>
        <w:jc w:val="both"/>
        <w:outlineLvl w:val="0"/>
        <w:rPr>
          <w:rFonts w:cs="Arial"/>
          <w:sz w:val="22"/>
          <w:szCs w:val="22"/>
        </w:rPr>
      </w:pPr>
    </w:p>
    <w:p w14:paraId="0CCB9B41" w14:textId="77777777" w:rsidR="00097F44" w:rsidRDefault="00097F44" w:rsidP="00BA5252">
      <w:pPr>
        <w:pStyle w:val="EndnoteText"/>
        <w:jc w:val="both"/>
        <w:outlineLvl w:val="0"/>
        <w:rPr>
          <w:rFonts w:cs="Arial"/>
          <w:sz w:val="22"/>
          <w:szCs w:val="22"/>
        </w:rPr>
      </w:pPr>
    </w:p>
    <w:p w14:paraId="4A79B652" w14:textId="77777777" w:rsidR="00097F44" w:rsidRDefault="00097F44" w:rsidP="00BA5252">
      <w:pPr>
        <w:pStyle w:val="EndnoteText"/>
        <w:jc w:val="both"/>
        <w:outlineLvl w:val="0"/>
        <w:rPr>
          <w:rFonts w:cs="Arial"/>
          <w:sz w:val="22"/>
          <w:szCs w:val="22"/>
        </w:rPr>
      </w:pPr>
    </w:p>
    <w:p w14:paraId="4B1C298B" w14:textId="77777777" w:rsidR="00097F44" w:rsidRDefault="00097F44" w:rsidP="00BA5252">
      <w:pPr>
        <w:pStyle w:val="EndnoteText"/>
        <w:jc w:val="both"/>
        <w:outlineLvl w:val="0"/>
        <w:rPr>
          <w:rFonts w:cs="Arial"/>
          <w:sz w:val="22"/>
          <w:szCs w:val="22"/>
        </w:rPr>
      </w:pPr>
    </w:p>
    <w:p w14:paraId="4FFB6261" w14:textId="77777777" w:rsidR="00097F44" w:rsidRDefault="00097F44" w:rsidP="00BA5252">
      <w:pPr>
        <w:pStyle w:val="EndnoteText"/>
        <w:jc w:val="both"/>
        <w:outlineLvl w:val="0"/>
        <w:rPr>
          <w:rFonts w:cs="Arial"/>
          <w:sz w:val="22"/>
          <w:szCs w:val="22"/>
        </w:rPr>
      </w:pPr>
    </w:p>
    <w:p w14:paraId="087FA225" w14:textId="77777777" w:rsidR="00097F44" w:rsidRDefault="00097F44" w:rsidP="00BA5252">
      <w:pPr>
        <w:pStyle w:val="EndnoteText"/>
        <w:jc w:val="both"/>
        <w:outlineLvl w:val="0"/>
        <w:rPr>
          <w:rFonts w:cs="Arial"/>
          <w:sz w:val="22"/>
          <w:szCs w:val="22"/>
        </w:rPr>
      </w:pPr>
    </w:p>
    <w:p w14:paraId="6C22320A" w14:textId="77777777" w:rsidR="00097F44" w:rsidRDefault="00097F44" w:rsidP="00BA5252">
      <w:pPr>
        <w:pStyle w:val="EndnoteText"/>
        <w:jc w:val="both"/>
        <w:outlineLvl w:val="0"/>
        <w:rPr>
          <w:rFonts w:cs="Arial"/>
          <w:sz w:val="22"/>
          <w:szCs w:val="22"/>
        </w:rPr>
      </w:pPr>
    </w:p>
    <w:p w14:paraId="0756A7CA" w14:textId="77777777" w:rsidR="00097F44" w:rsidRDefault="00097F44" w:rsidP="00BA5252">
      <w:pPr>
        <w:pStyle w:val="EndnoteText"/>
        <w:jc w:val="both"/>
        <w:outlineLvl w:val="0"/>
        <w:rPr>
          <w:rFonts w:cs="Arial"/>
          <w:sz w:val="22"/>
          <w:szCs w:val="22"/>
        </w:rPr>
      </w:pPr>
    </w:p>
    <w:p w14:paraId="4882455E" w14:textId="3A5746CE" w:rsidR="003B6D35" w:rsidRPr="00097F44" w:rsidRDefault="7CF9A011" w:rsidP="1A4FD9A0">
      <w:pPr>
        <w:pStyle w:val="EndnoteText"/>
        <w:numPr>
          <w:ilvl w:val="0"/>
          <w:numId w:val="26"/>
        </w:numPr>
        <w:jc w:val="both"/>
        <w:outlineLvl w:val="0"/>
        <w:rPr>
          <w:rFonts w:cs="Arial"/>
          <w:sz w:val="22"/>
          <w:szCs w:val="22"/>
        </w:rPr>
      </w:pPr>
      <w:r w:rsidRPr="1A4FD9A0">
        <w:rPr>
          <w:rFonts w:cs="Arial"/>
          <w:sz w:val="22"/>
          <w:szCs w:val="22"/>
        </w:rPr>
        <w:t xml:space="preserve">Please note </w:t>
      </w:r>
      <w:r w:rsidR="3221020D" w:rsidRPr="1A4FD9A0">
        <w:rPr>
          <w:rFonts w:cs="Arial"/>
          <w:sz w:val="22"/>
          <w:szCs w:val="22"/>
        </w:rPr>
        <w:t xml:space="preserve">that </w:t>
      </w:r>
      <w:r w:rsidR="45C38F76" w:rsidRPr="1A4FD9A0">
        <w:rPr>
          <w:rFonts w:cs="Arial"/>
          <w:sz w:val="22"/>
          <w:szCs w:val="22"/>
        </w:rPr>
        <w:t xml:space="preserve">whilst Natural </w:t>
      </w:r>
      <w:r w:rsidR="207C234B" w:rsidRPr="1A4FD9A0">
        <w:rPr>
          <w:rFonts w:cs="Arial"/>
          <w:sz w:val="22"/>
          <w:szCs w:val="22"/>
        </w:rPr>
        <w:t xml:space="preserve">Resources Wales supports </w:t>
      </w:r>
      <w:r w:rsidR="7AA72B2E" w:rsidRPr="1A4FD9A0">
        <w:rPr>
          <w:rFonts w:cs="Arial"/>
          <w:sz w:val="22"/>
          <w:szCs w:val="22"/>
        </w:rPr>
        <w:t>valid statements made in this letter by the Environment Agency</w:t>
      </w:r>
      <w:r w:rsidR="3A440ADC" w:rsidRPr="1A4FD9A0">
        <w:rPr>
          <w:rFonts w:cs="Arial"/>
          <w:sz w:val="22"/>
          <w:szCs w:val="22"/>
        </w:rPr>
        <w:t xml:space="preserve">, </w:t>
      </w:r>
      <w:r w:rsidR="0A3006A0" w:rsidRPr="1A4FD9A0">
        <w:rPr>
          <w:rFonts w:cs="Arial"/>
          <w:sz w:val="22"/>
          <w:szCs w:val="22"/>
        </w:rPr>
        <w:t xml:space="preserve">the key points and actions which require immediate attention </w:t>
      </w:r>
      <w:r w:rsidR="4178A5B5" w:rsidRPr="1A4FD9A0">
        <w:rPr>
          <w:rFonts w:cs="Arial"/>
          <w:sz w:val="22"/>
          <w:szCs w:val="22"/>
        </w:rPr>
        <w:t xml:space="preserve">are in the CAR form </w:t>
      </w:r>
      <w:r w:rsidR="3E668923" w:rsidRPr="00F24751">
        <w:rPr>
          <w:rFonts w:cs="Arial"/>
          <w:b/>
          <w:bCs/>
          <w:sz w:val="22"/>
          <w:szCs w:val="22"/>
        </w:rPr>
        <w:t>(</w:t>
      </w:r>
      <w:r w:rsidR="4178A5B5" w:rsidRPr="00F24751">
        <w:rPr>
          <w:rFonts w:cs="Arial"/>
          <w:b/>
          <w:bCs/>
          <w:sz w:val="22"/>
          <w:szCs w:val="22"/>
        </w:rPr>
        <w:t>CAR_NRW0040041</w:t>
      </w:r>
      <w:r w:rsidR="3E668923" w:rsidRPr="00F24751">
        <w:rPr>
          <w:rFonts w:cs="Arial"/>
          <w:b/>
          <w:bCs/>
          <w:sz w:val="22"/>
          <w:szCs w:val="22"/>
        </w:rPr>
        <w:t>)</w:t>
      </w:r>
      <w:r w:rsidR="4178A5B5" w:rsidRPr="00F24751">
        <w:rPr>
          <w:rFonts w:cs="Arial"/>
          <w:b/>
          <w:bCs/>
          <w:sz w:val="22"/>
          <w:szCs w:val="22"/>
        </w:rPr>
        <w:t>.</w:t>
      </w:r>
      <w:r w:rsidR="3E668923" w:rsidRPr="1A4FD9A0">
        <w:rPr>
          <w:rFonts w:cs="Arial"/>
          <w:sz w:val="22"/>
          <w:szCs w:val="22"/>
        </w:rPr>
        <w:t xml:space="preserve"> </w:t>
      </w:r>
    </w:p>
    <w:p w14:paraId="16DBD27B" w14:textId="77777777" w:rsidR="00DD2CF6" w:rsidRPr="004C2547" w:rsidRDefault="00DD2CF6" w:rsidP="00BA5252">
      <w:pPr>
        <w:pStyle w:val="EndnoteText"/>
        <w:jc w:val="both"/>
        <w:outlineLvl w:val="0"/>
        <w:rPr>
          <w:rFonts w:cs="Arial"/>
          <w:sz w:val="22"/>
          <w:szCs w:val="22"/>
        </w:rPr>
      </w:pPr>
    </w:p>
    <w:p w14:paraId="3AD6B9F5" w14:textId="6AB32C1C" w:rsidR="00D8573C" w:rsidRPr="004C2547" w:rsidRDefault="00D8573C" w:rsidP="00D8573C">
      <w:pPr>
        <w:pStyle w:val="EndnoteText"/>
        <w:rPr>
          <w:rFonts w:cs="Arial"/>
          <w:color w:val="000000"/>
          <w:sz w:val="22"/>
          <w:szCs w:val="22"/>
          <w:lang w:val="en-US"/>
        </w:rPr>
      </w:pPr>
      <w:r w:rsidRPr="004C2547">
        <w:rPr>
          <w:rFonts w:cs="Arial"/>
          <w:color w:val="000000"/>
          <w:sz w:val="22"/>
          <w:szCs w:val="22"/>
          <w:lang w:val="en-US"/>
        </w:rPr>
        <w:t>Yours</w:t>
      </w:r>
      <w:r w:rsidR="00697E53" w:rsidRPr="004C2547">
        <w:rPr>
          <w:rFonts w:cs="Arial"/>
          <w:color w:val="000000"/>
          <w:sz w:val="22"/>
          <w:szCs w:val="22"/>
          <w:lang w:val="en-US"/>
        </w:rPr>
        <w:t xml:space="preserve"> Sincerely,</w:t>
      </w:r>
    </w:p>
    <w:p w14:paraId="76B02D66" w14:textId="424216CE" w:rsidR="00697E53" w:rsidRPr="004C2547" w:rsidRDefault="00697E53" w:rsidP="00D8573C">
      <w:pPr>
        <w:pStyle w:val="EndnoteText"/>
        <w:rPr>
          <w:rFonts w:cs="Arial"/>
          <w:sz w:val="22"/>
          <w:szCs w:val="22"/>
        </w:rPr>
      </w:pPr>
      <w:r w:rsidRPr="004C2547">
        <w:rPr>
          <w:rFonts w:cs="Arial"/>
          <w:color w:val="000000"/>
          <w:sz w:val="22"/>
          <w:szCs w:val="22"/>
          <w:lang w:val="en-US"/>
        </w:rPr>
        <w:t>Cathrine Kiely</w:t>
      </w:r>
    </w:p>
    <w:p w14:paraId="01ED99D8" w14:textId="2ED7519A" w:rsidR="00097F44" w:rsidRDefault="00097F44" w:rsidP="00D8573C">
      <w:pPr>
        <w:pStyle w:val="EndnoteText"/>
        <w:rPr>
          <w:sz w:val="22"/>
          <w:szCs w:val="22"/>
          <w:lang w:val="en-US"/>
        </w:rPr>
      </w:pPr>
    </w:p>
    <w:p w14:paraId="15625FBC" w14:textId="77777777" w:rsidR="00097F44" w:rsidRDefault="00097F44" w:rsidP="00D8573C">
      <w:pPr>
        <w:pStyle w:val="EndnoteText"/>
        <w:rPr>
          <w:sz w:val="22"/>
          <w:szCs w:val="22"/>
          <w:lang w:val="en-US"/>
        </w:rPr>
      </w:pPr>
    </w:p>
    <w:p w14:paraId="5B413646" w14:textId="77777777" w:rsidR="00191B21" w:rsidRDefault="00191B21" w:rsidP="00191B21">
      <w:pPr>
        <w:shd w:val="clear" w:color="auto" w:fill="FFFFFF"/>
        <w:rPr>
          <w:rFonts w:ascii="Calibri" w:eastAsia="Calibri" w:hAnsi="Calibri"/>
          <w:noProof/>
          <w:color w:val="000000"/>
          <w:sz w:val="20"/>
        </w:rPr>
      </w:pPr>
      <w:bookmarkStart w:id="3" w:name="_MailAutoSig"/>
      <w:r>
        <w:rPr>
          <w:rFonts w:eastAsia="Calibri" w:cs="Arial"/>
          <w:noProof/>
          <w:color w:val="009999"/>
          <w:sz w:val="20"/>
        </w:rPr>
        <w:t>Tîm Rheoleiddio Gwastraff (</w:t>
      </w:r>
      <w:r w:rsidR="005431D7">
        <w:rPr>
          <w:rFonts w:eastAsia="Calibri" w:cs="Arial"/>
          <w:noProof/>
          <w:color w:val="009999"/>
          <w:sz w:val="20"/>
        </w:rPr>
        <w:t>GO</w:t>
      </w:r>
      <w:r>
        <w:rPr>
          <w:rFonts w:eastAsia="Calibri" w:cs="Arial"/>
          <w:noProof/>
          <w:color w:val="009999"/>
          <w:sz w:val="20"/>
        </w:rPr>
        <w:t xml:space="preserve"> Cymru)</w:t>
      </w:r>
      <w:r>
        <w:rPr>
          <w:rFonts w:eastAsia="Calibri" w:cs="Arial"/>
          <w:noProof/>
          <w:color w:val="000000"/>
          <w:sz w:val="20"/>
        </w:rPr>
        <w:t>/Waste Regulation Team (</w:t>
      </w:r>
      <w:r w:rsidR="005431D7">
        <w:rPr>
          <w:rFonts w:eastAsia="Calibri" w:cs="Arial"/>
          <w:noProof/>
          <w:color w:val="000000"/>
          <w:sz w:val="20"/>
        </w:rPr>
        <w:t>North</w:t>
      </w:r>
      <w:r w:rsidR="00A903F3">
        <w:rPr>
          <w:rFonts w:eastAsia="Calibri" w:cs="Arial"/>
          <w:noProof/>
          <w:color w:val="000000"/>
          <w:sz w:val="20"/>
        </w:rPr>
        <w:t>W</w:t>
      </w:r>
      <w:r>
        <w:rPr>
          <w:rFonts w:eastAsia="Calibri" w:cs="Arial"/>
          <w:noProof/>
          <w:color w:val="000000"/>
          <w:sz w:val="20"/>
        </w:rPr>
        <w:t>est</w:t>
      </w:r>
      <w:r w:rsidR="005431D7">
        <w:rPr>
          <w:rFonts w:eastAsia="Calibri" w:cs="Arial"/>
          <w:noProof/>
          <w:color w:val="000000"/>
          <w:sz w:val="20"/>
        </w:rPr>
        <w:t xml:space="preserve"> Wales</w:t>
      </w:r>
      <w:r>
        <w:rPr>
          <w:rFonts w:eastAsia="Calibri" w:cs="Arial"/>
          <w:noProof/>
          <w:color w:val="000000"/>
          <w:sz w:val="20"/>
        </w:rPr>
        <w:t>)</w:t>
      </w:r>
    </w:p>
    <w:p w14:paraId="6FCBF5F1" w14:textId="77777777" w:rsidR="00191B21" w:rsidRDefault="00191B21" w:rsidP="00191B21">
      <w:pPr>
        <w:shd w:val="clear" w:color="auto" w:fill="FFFFFF"/>
        <w:rPr>
          <w:rFonts w:ascii="Calibri" w:eastAsia="Calibri" w:hAnsi="Calibri"/>
          <w:noProof/>
          <w:color w:val="000000"/>
          <w:sz w:val="20"/>
        </w:rPr>
      </w:pPr>
      <w:r>
        <w:rPr>
          <w:rFonts w:eastAsia="Calibri" w:cs="Arial"/>
          <w:noProof/>
          <w:color w:val="009999"/>
          <w:sz w:val="20"/>
        </w:rPr>
        <w:t xml:space="preserve">Cyfoeth Naturiol Cymru / </w:t>
      </w:r>
      <w:r>
        <w:rPr>
          <w:rFonts w:eastAsia="Calibri" w:cs="Arial"/>
          <w:noProof/>
          <w:color w:val="000000"/>
          <w:sz w:val="20"/>
        </w:rPr>
        <w:t>Natural Resources Wales</w:t>
      </w:r>
    </w:p>
    <w:p w14:paraId="7EA70892" w14:textId="77777777" w:rsidR="00191B21" w:rsidRDefault="00191B21" w:rsidP="00191B21">
      <w:pPr>
        <w:shd w:val="clear" w:color="auto" w:fill="FFFFFF"/>
        <w:rPr>
          <w:rFonts w:eastAsia="Calibri" w:cs="Arial"/>
          <w:noProof/>
          <w:color w:val="000000"/>
          <w:sz w:val="16"/>
          <w:szCs w:val="16"/>
        </w:rPr>
      </w:pPr>
      <w:r>
        <w:rPr>
          <w:rFonts w:eastAsia="Calibri" w:cs="Arial"/>
          <w:noProof/>
          <w:color w:val="000000"/>
          <w:sz w:val="20"/>
        </w:rPr>
        <w:br/>
      </w:r>
      <w:r>
        <w:rPr>
          <w:rFonts w:eastAsia="Calibri" w:cs="Arial"/>
          <w:noProof/>
          <w:color w:val="009999"/>
          <w:sz w:val="16"/>
          <w:szCs w:val="16"/>
        </w:rPr>
        <w:t>Ffôn</w:t>
      </w:r>
      <w:r>
        <w:rPr>
          <w:rFonts w:eastAsia="Calibri" w:cs="Arial"/>
          <w:noProof/>
          <w:color w:val="00B0F0"/>
          <w:sz w:val="16"/>
          <w:szCs w:val="16"/>
        </w:rPr>
        <w:t xml:space="preserve"> </w:t>
      </w:r>
      <w:r>
        <w:rPr>
          <w:rFonts w:eastAsia="Calibri" w:cs="Arial"/>
          <w:noProof/>
          <w:color w:val="000000"/>
          <w:sz w:val="16"/>
          <w:szCs w:val="16"/>
        </w:rPr>
        <w:t xml:space="preserve">/ Telephone: </w:t>
      </w:r>
      <w:r>
        <w:rPr>
          <w:rFonts w:eastAsia="Calibri" w:cs="Arial"/>
          <w:noProof/>
          <w:color w:val="000000"/>
          <w:sz w:val="16"/>
          <w:szCs w:val="16"/>
        </w:rPr>
        <w:tab/>
        <w:t>0300 065 3000 (</w:t>
      </w:r>
      <w:r>
        <w:rPr>
          <w:rFonts w:eastAsia="Calibri" w:cs="Arial"/>
          <w:noProof/>
          <w:color w:val="009999"/>
          <w:sz w:val="16"/>
          <w:szCs w:val="16"/>
        </w:rPr>
        <w:t>Llinell Cwsmeriaid</w:t>
      </w:r>
      <w:r>
        <w:rPr>
          <w:rFonts w:eastAsia="Calibri" w:cs="Arial"/>
          <w:noProof/>
          <w:color w:val="000000"/>
          <w:sz w:val="16"/>
          <w:szCs w:val="16"/>
        </w:rPr>
        <w:t>/Customer Line</w:t>
      </w:r>
      <w:r w:rsidR="00C64268">
        <w:rPr>
          <w:rFonts w:eastAsia="Calibri" w:cs="Arial"/>
          <w:noProof/>
          <w:color w:val="000000"/>
          <w:sz w:val="16"/>
          <w:szCs w:val="16"/>
        </w:rPr>
        <w:t xml:space="preserve"> &amp; </w:t>
      </w:r>
      <w:r w:rsidR="00C64268">
        <w:rPr>
          <w:rFonts w:eastAsia="Calibri" w:cs="Arial"/>
          <w:noProof/>
          <w:color w:val="009999"/>
          <w:sz w:val="16"/>
          <w:szCs w:val="16"/>
        </w:rPr>
        <w:t>Llinell digwyddiadau</w:t>
      </w:r>
      <w:r w:rsidR="00C64268">
        <w:rPr>
          <w:rFonts w:eastAsia="Calibri" w:cs="Arial"/>
          <w:noProof/>
          <w:color w:val="000000"/>
          <w:sz w:val="16"/>
          <w:szCs w:val="16"/>
        </w:rPr>
        <w:t>/Incident Reporting Line</w:t>
      </w:r>
      <w:r>
        <w:rPr>
          <w:rFonts w:eastAsia="Calibri" w:cs="Arial"/>
          <w:noProof/>
          <w:color w:val="000000"/>
          <w:sz w:val="16"/>
          <w:szCs w:val="16"/>
        </w:rPr>
        <w:t xml:space="preserve">) </w:t>
      </w:r>
    </w:p>
    <w:p w14:paraId="6900CA23" w14:textId="77777777" w:rsidR="00191B21" w:rsidRDefault="00191B21" w:rsidP="00191B21">
      <w:pPr>
        <w:shd w:val="clear" w:color="auto" w:fill="FFFFFF"/>
        <w:rPr>
          <w:rFonts w:ascii="Calibri" w:eastAsia="Calibri" w:hAnsi="Calibri"/>
          <w:noProof/>
          <w:color w:val="000000"/>
          <w:sz w:val="16"/>
          <w:szCs w:val="16"/>
        </w:rPr>
      </w:pPr>
      <w:r>
        <w:rPr>
          <w:rFonts w:eastAsia="Calibri" w:cs="Arial"/>
          <w:noProof/>
          <w:color w:val="009999"/>
          <w:sz w:val="16"/>
          <w:szCs w:val="16"/>
        </w:rPr>
        <w:t xml:space="preserve">Gwefan </w:t>
      </w:r>
      <w:r>
        <w:rPr>
          <w:rFonts w:eastAsia="Calibri" w:cs="Arial"/>
          <w:noProof/>
          <w:color w:val="000000"/>
          <w:sz w:val="16"/>
          <w:szCs w:val="16"/>
        </w:rPr>
        <w:t xml:space="preserve">/ Website: </w:t>
      </w:r>
      <w:r>
        <w:rPr>
          <w:rFonts w:eastAsia="Calibri" w:cs="Arial"/>
          <w:noProof/>
          <w:color w:val="000000"/>
          <w:sz w:val="16"/>
          <w:szCs w:val="16"/>
        </w:rPr>
        <w:tab/>
      </w:r>
      <w:hyperlink r:id="rId18" w:history="1">
        <w:r>
          <w:rPr>
            <w:rStyle w:val="Hyperlink"/>
            <w:rFonts w:eastAsia="Calibri" w:cs="Arial"/>
            <w:noProof/>
            <w:sz w:val="16"/>
            <w:szCs w:val="16"/>
          </w:rPr>
          <w:t>www.cyfoethnaturiolcymru.gov.uk</w:t>
        </w:r>
      </w:hyperlink>
      <w:r>
        <w:rPr>
          <w:rFonts w:eastAsia="Calibri" w:cs="Arial"/>
          <w:noProof/>
          <w:color w:val="000000"/>
          <w:sz w:val="16"/>
          <w:szCs w:val="16"/>
        </w:rPr>
        <w:t xml:space="preserve"> / </w:t>
      </w:r>
      <w:hyperlink r:id="rId19" w:history="1">
        <w:r>
          <w:rPr>
            <w:rStyle w:val="Hyperlink"/>
            <w:rFonts w:eastAsia="Calibri" w:cs="Arial"/>
            <w:noProof/>
            <w:sz w:val="16"/>
            <w:szCs w:val="16"/>
          </w:rPr>
          <w:t>www.naturalresourceswales.gov.uk</w:t>
        </w:r>
      </w:hyperlink>
      <w:r>
        <w:rPr>
          <w:rFonts w:eastAsia="Calibri" w:cs="Arial"/>
          <w:noProof/>
          <w:color w:val="000000"/>
          <w:sz w:val="16"/>
          <w:szCs w:val="16"/>
        </w:rPr>
        <w:t xml:space="preserve"> </w:t>
      </w:r>
    </w:p>
    <w:p w14:paraId="5E579FB7" w14:textId="77777777" w:rsidR="00191B21" w:rsidRDefault="00191B21" w:rsidP="00191B21">
      <w:pPr>
        <w:shd w:val="clear" w:color="auto" w:fill="FFFFFF"/>
        <w:rPr>
          <w:rFonts w:ascii="Calibri" w:eastAsia="Calibri" w:hAnsi="Calibri"/>
          <w:noProof/>
          <w:color w:val="000000"/>
          <w:sz w:val="16"/>
          <w:szCs w:val="16"/>
        </w:rPr>
      </w:pPr>
      <w:r>
        <w:rPr>
          <w:rFonts w:eastAsia="Calibri" w:cs="Arial"/>
          <w:noProof/>
          <w:color w:val="000000"/>
          <w:sz w:val="16"/>
          <w:szCs w:val="16"/>
        </w:rPr>
        <w:t> </w:t>
      </w:r>
    </w:p>
    <w:p w14:paraId="62972B1C" w14:textId="77777777" w:rsidR="00191B21" w:rsidRDefault="00191B21" w:rsidP="00191B21">
      <w:pPr>
        <w:shd w:val="clear" w:color="auto" w:fill="FFFFFF"/>
        <w:rPr>
          <w:rFonts w:eastAsia="Calibri" w:cs="Arial"/>
          <w:noProof/>
          <w:color w:val="00B0F0"/>
          <w:sz w:val="16"/>
          <w:szCs w:val="16"/>
          <w:lang w:val="cy-GB"/>
        </w:rPr>
      </w:pPr>
      <w:r>
        <w:rPr>
          <w:rFonts w:eastAsia="Calibri" w:cs="Arial"/>
          <w:noProof/>
          <w:color w:val="009999"/>
          <w:sz w:val="16"/>
          <w:szCs w:val="16"/>
          <w:lang w:val="cy-GB"/>
        </w:rPr>
        <w:t>Mae Croeso i chi Cyfathrebu a ni yn y Gymreag neu yn Seasneg</w:t>
      </w:r>
      <w:r>
        <w:rPr>
          <w:rFonts w:eastAsia="Calibri" w:cs="Arial"/>
          <w:noProof/>
          <w:color w:val="00B0F0"/>
          <w:sz w:val="16"/>
          <w:szCs w:val="16"/>
          <w:lang w:val="cy-GB"/>
        </w:rPr>
        <w:t xml:space="preserve">/ </w:t>
      </w:r>
    </w:p>
    <w:p w14:paraId="5C5DC622" w14:textId="77777777" w:rsidR="00191B21" w:rsidRDefault="00191B21" w:rsidP="00191B21">
      <w:pPr>
        <w:rPr>
          <w:rFonts w:asciiTheme="minorHAnsi" w:eastAsiaTheme="minorEastAsia" w:hAnsiTheme="minorHAnsi" w:cstheme="minorBidi"/>
          <w:noProof/>
          <w:sz w:val="16"/>
          <w:szCs w:val="16"/>
        </w:rPr>
      </w:pPr>
      <w:r>
        <w:rPr>
          <w:rFonts w:eastAsiaTheme="minorEastAsia" w:cs="Arial"/>
          <w:noProof/>
          <w:color w:val="222222"/>
          <w:sz w:val="16"/>
          <w:szCs w:val="16"/>
          <w:lang w:val="cy-GB"/>
        </w:rPr>
        <w:t xml:space="preserve">You're welcome to communicate with us in either Welsh or English. </w:t>
      </w:r>
    </w:p>
    <w:p w14:paraId="1486F4F3" w14:textId="77777777" w:rsidR="00191B21" w:rsidRDefault="00191B21" w:rsidP="00191B21">
      <w:pPr>
        <w:shd w:val="clear" w:color="auto" w:fill="FFFFFF"/>
        <w:rPr>
          <w:rFonts w:ascii="Calibri" w:eastAsia="Calibri" w:hAnsi="Calibri"/>
          <w:noProof/>
          <w:color w:val="009999"/>
          <w:sz w:val="16"/>
          <w:szCs w:val="16"/>
        </w:rPr>
      </w:pPr>
      <w:r>
        <w:rPr>
          <w:rFonts w:eastAsia="Calibri" w:cs="Arial"/>
          <w:noProof/>
          <w:color w:val="009999"/>
          <w:sz w:val="16"/>
          <w:szCs w:val="16"/>
        </w:rPr>
        <w:t xml:space="preserve">Ein diben yw sicrhau bod adnoddau naturiol Cymru yn cael eu cynnal, eu gwella a’u defnyddio yn gynaliadwy, yn awr ac yn y dyfodol. . </w:t>
      </w:r>
    </w:p>
    <w:p w14:paraId="186FC5A7" w14:textId="77777777" w:rsidR="00191B21" w:rsidRDefault="00191B21" w:rsidP="00191B21">
      <w:pPr>
        <w:shd w:val="clear" w:color="auto" w:fill="FFFFFF"/>
        <w:rPr>
          <w:rFonts w:ascii="Calibri" w:eastAsia="Calibri" w:hAnsi="Calibri"/>
          <w:noProof/>
          <w:color w:val="000000"/>
          <w:sz w:val="16"/>
          <w:szCs w:val="16"/>
        </w:rPr>
      </w:pPr>
      <w:r>
        <w:rPr>
          <w:rFonts w:eastAsia="Calibri" w:cs="Arial"/>
          <w:noProof/>
          <w:color w:val="000000"/>
          <w:sz w:val="16"/>
          <w:szCs w:val="16"/>
        </w:rPr>
        <w:t>Our purpose is to ensure that the natural resources of Wales are sustainably maintained, enhanced and used, now and in the future.</w:t>
      </w:r>
      <w:bookmarkEnd w:id="3"/>
    </w:p>
    <w:p w14:paraId="12FE5410" w14:textId="77777777" w:rsidR="00191B21" w:rsidRDefault="00191B21" w:rsidP="004B03FC">
      <w:pPr>
        <w:rPr>
          <w:rFonts w:cs="Arial"/>
          <w:b/>
          <w:sz w:val="18"/>
          <w:szCs w:val="18"/>
        </w:rPr>
      </w:pPr>
    </w:p>
    <w:p w14:paraId="41EBACB9" w14:textId="77777777" w:rsidR="00191B21" w:rsidRDefault="00191B21" w:rsidP="004B03FC">
      <w:pPr>
        <w:rPr>
          <w:rFonts w:cs="Arial"/>
          <w:b/>
          <w:sz w:val="18"/>
          <w:szCs w:val="18"/>
        </w:rPr>
      </w:pPr>
    </w:p>
    <w:p w14:paraId="094E16EB" w14:textId="77777777" w:rsidR="004B03FC" w:rsidRPr="00795645" w:rsidRDefault="004B03FC" w:rsidP="004B03FC">
      <w:pPr>
        <w:rPr>
          <w:rFonts w:cs="Arial"/>
          <w:b/>
          <w:sz w:val="18"/>
          <w:szCs w:val="18"/>
        </w:rPr>
      </w:pPr>
      <w:r w:rsidRPr="00795645">
        <w:rPr>
          <w:rFonts w:cs="Arial"/>
          <w:b/>
          <w:sz w:val="18"/>
          <w:szCs w:val="18"/>
        </w:rPr>
        <w:t>In this document 'Natural Resources Wales' means the Natural Resources Body for Wales established by Article 3 of the Natural Resources Body for Wales (Establishment) Order 2012.</w:t>
      </w:r>
    </w:p>
    <w:p w14:paraId="13D1E374" w14:textId="77777777" w:rsidR="004B03FC" w:rsidRPr="00795645" w:rsidRDefault="004B03FC" w:rsidP="004B03FC">
      <w:pPr>
        <w:rPr>
          <w:rFonts w:cs="Arial"/>
          <w:b/>
          <w:sz w:val="18"/>
          <w:szCs w:val="18"/>
        </w:rPr>
      </w:pPr>
    </w:p>
    <w:p w14:paraId="760FA7D0" w14:textId="77777777" w:rsidR="004B03FC" w:rsidRPr="00795645" w:rsidRDefault="004B03FC" w:rsidP="004B03FC">
      <w:pPr>
        <w:rPr>
          <w:rFonts w:cs="Arial"/>
          <w:sz w:val="18"/>
          <w:szCs w:val="18"/>
        </w:rPr>
      </w:pPr>
      <w:r w:rsidRPr="00795645">
        <w:rPr>
          <w:rFonts w:cs="Arial"/>
          <w:b/>
          <w:sz w:val="18"/>
          <w:szCs w:val="18"/>
        </w:rPr>
        <w:t xml:space="preserve">You should note that the Natural Resources Body for Wales has been formed by bringing together the Countryside Council for Wales, Forestry Commission </w:t>
      </w:r>
      <w:proofErr w:type="gramStart"/>
      <w:r w:rsidRPr="00795645">
        <w:rPr>
          <w:rFonts w:cs="Arial"/>
          <w:b/>
          <w:sz w:val="18"/>
          <w:szCs w:val="18"/>
        </w:rPr>
        <w:t>Wales</w:t>
      </w:r>
      <w:proofErr w:type="gramEnd"/>
      <w:r w:rsidRPr="00795645">
        <w:rPr>
          <w:rFonts w:cs="Arial"/>
          <w:b/>
          <w:sz w:val="18"/>
          <w:szCs w:val="18"/>
        </w:rPr>
        <w:t xml:space="preserve"> and Environment Agency Wales.  The Natural Resources Body for Wales has been empowered to exercise Welsh devolved functions since 1st April 2013 and has, generally, taken over the responsibilities of the Countryside Council for Wales, the Forestry </w:t>
      </w:r>
      <w:proofErr w:type="gramStart"/>
      <w:r w:rsidRPr="00795645">
        <w:rPr>
          <w:rFonts w:cs="Arial"/>
          <w:b/>
          <w:sz w:val="18"/>
          <w:szCs w:val="18"/>
        </w:rPr>
        <w:t>Commissioners</w:t>
      </w:r>
      <w:proofErr w:type="gramEnd"/>
      <w:r w:rsidRPr="00795645">
        <w:rPr>
          <w:rFonts w:cs="Arial"/>
          <w:b/>
          <w:sz w:val="18"/>
          <w:szCs w:val="18"/>
        </w:rPr>
        <w:t xml:space="preserve"> and the Environment Agency in Wales.</w:t>
      </w:r>
    </w:p>
    <w:p w14:paraId="51A5CC20" w14:textId="77777777" w:rsidR="003A3A2D" w:rsidRDefault="003A3A2D" w:rsidP="003272E8">
      <w:pPr>
        <w:pStyle w:val="EndnoteText"/>
        <w:rPr>
          <w:rFonts w:cs="Arial"/>
          <w:sz w:val="22"/>
          <w:szCs w:val="22"/>
          <w:lang w:val="en-US"/>
        </w:rPr>
      </w:pPr>
    </w:p>
    <w:p w14:paraId="6094C150" w14:textId="77777777" w:rsidR="003A3A2D" w:rsidRPr="003A3A2D" w:rsidRDefault="003A3A2D" w:rsidP="003A3A2D">
      <w:pPr>
        <w:rPr>
          <w:lang w:val="en-US" w:eastAsia="en-US"/>
        </w:rPr>
      </w:pPr>
    </w:p>
    <w:p w14:paraId="45C90429" w14:textId="77777777" w:rsidR="003A3A2D" w:rsidRPr="003A3A2D" w:rsidRDefault="003A3A2D" w:rsidP="003A3A2D">
      <w:pPr>
        <w:rPr>
          <w:lang w:val="en-US" w:eastAsia="en-US"/>
        </w:rPr>
      </w:pPr>
    </w:p>
    <w:p w14:paraId="4BB17A87" w14:textId="77777777" w:rsidR="003A3A2D" w:rsidRPr="003A3A2D" w:rsidRDefault="003A3A2D" w:rsidP="003A3A2D">
      <w:pPr>
        <w:rPr>
          <w:lang w:val="en-US" w:eastAsia="en-US"/>
        </w:rPr>
      </w:pPr>
    </w:p>
    <w:p w14:paraId="72B65A84" w14:textId="77777777" w:rsidR="003A3A2D" w:rsidRPr="003A3A2D" w:rsidRDefault="003A3A2D" w:rsidP="003A3A2D">
      <w:pPr>
        <w:rPr>
          <w:lang w:val="en-US" w:eastAsia="en-US"/>
        </w:rPr>
      </w:pPr>
    </w:p>
    <w:p w14:paraId="58BB731C" w14:textId="77777777" w:rsidR="003A3A2D" w:rsidRDefault="003A3A2D" w:rsidP="003A3A2D">
      <w:pPr>
        <w:rPr>
          <w:lang w:val="en-US" w:eastAsia="en-US"/>
        </w:rPr>
      </w:pPr>
    </w:p>
    <w:p w14:paraId="2A3BEE70" w14:textId="77777777" w:rsidR="004B03FC" w:rsidRDefault="003A3A2D" w:rsidP="003A3A2D">
      <w:pPr>
        <w:tabs>
          <w:tab w:val="left" w:pos="6516"/>
        </w:tabs>
        <w:rPr>
          <w:lang w:val="en-US" w:eastAsia="en-US"/>
        </w:rPr>
      </w:pPr>
      <w:r>
        <w:rPr>
          <w:lang w:val="en-US" w:eastAsia="en-US"/>
        </w:rPr>
        <w:tab/>
      </w:r>
    </w:p>
    <w:p w14:paraId="5836FC6D" w14:textId="77777777" w:rsidR="00DD0508" w:rsidRDefault="00DD0508" w:rsidP="003A3A2D">
      <w:pPr>
        <w:tabs>
          <w:tab w:val="left" w:pos="6516"/>
        </w:tabs>
        <w:rPr>
          <w:lang w:val="en-US" w:eastAsia="en-US"/>
        </w:rPr>
      </w:pPr>
    </w:p>
    <w:p w14:paraId="507ED536" w14:textId="77777777" w:rsidR="00DD0508" w:rsidRDefault="00DD0508" w:rsidP="003A3A2D">
      <w:pPr>
        <w:tabs>
          <w:tab w:val="left" w:pos="6516"/>
        </w:tabs>
        <w:rPr>
          <w:lang w:val="en-US" w:eastAsia="en-US"/>
        </w:rPr>
      </w:pPr>
    </w:p>
    <w:p w14:paraId="2CC65CDF" w14:textId="77777777" w:rsidR="00DD0508" w:rsidRDefault="00DD0508" w:rsidP="003A3A2D">
      <w:pPr>
        <w:tabs>
          <w:tab w:val="left" w:pos="6516"/>
        </w:tabs>
        <w:rPr>
          <w:lang w:val="en-US" w:eastAsia="en-US"/>
        </w:rPr>
      </w:pPr>
    </w:p>
    <w:p w14:paraId="50E5B233" w14:textId="77777777" w:rsidR="00DD0508" w:rsidRDefault="00DD0508" w:rsidP="003A3A2D">
      <w:pPr>
        <w:tabs>
          <w:tab w:val="left" w:pos="6516"/>
        </w:tabs>
        <w:rPr>
          <w:lang w:val="en-US" w:eastAsia="en-US"/>
        </w:rPr>
      </w:pPr>
    </w:p>
    <w:p w14:paraId="16F22A8B" w14:textId="77777777" w:rsidR="00DD0508" w:rsidRDefault="00DD0508" w:rsidP="003A3A2D">
      <w:pPr>
        <w:tabs>
          <w:tab w:val="left" w:pos="6516"/>
        </w:tabs>
        <w:rPr>
          <w:lang w:val="en-US" w:eastAsia="en-US"/>
        </w:rPr>
      </w:pPr>
    </w:p>
    <w:p w14:paraId="6356CC11" w14:textId="77777777" w:rsidR="00DD0508" w:rsidRDefault="00DD0508" w:rsidP="003A3A2D">
      <w:pPr>
        <w:tabs>
          <w:tab w:val="left" w:pos="6516"/>
        </w:tabs>
        <w:rPr>
          <w:lang w:val="en-US" w:eastAsia="en-US"/>
        </w:rPr>
      </w:pPr>
    </w:p>
    <w:p w14:paraId="13DFA383" w14:textId="77777777" w:rsidR="00DD0508" w:rsidRDefault="00DD0508" w:rsidP="003A3A2D">
      <w:pPr>
        <w:tabs>
          <w:tab w:val="left" w:pos="6516"/>
        </w:tabs>
        <w:rPr>
          <w:lang w:val="en-US" w:eastAsia="en-US"/>
        </w:rPr>
      </w:pPr>
    </w:p>
    <w:p w14:paraId="05908B52" w14:textId="77777777" w:rsidR="00DD0508" w:rsidRDefault="00DD0508" w:rsidP="003A3A2D">
      <w:pPr>
        <w:tabs>
          <w:tab w:val="left" w:pos="6516"/>
        </w:tabs>
        <w:rPr>
          <w:lang w:val="en-US" w:eastAsia="en-US"/>
        </w:rPr>
      </w:pPr>
    </w:p>
    <w:p w14:paraId="153D7B25" w14:textId="77777777" w:rsidR="00DD0508" w:rsidRDefault="00DD0508" w:rsidP="003A3A2D">
      <w:pPr>
        <w:tabs>
          <w:tab w:val="left" w:pos="6516"/>
        </w:tabs>
        <w:rPr>
          <w:lang w:val="en-US" w:eastAsia="en-US"/>
        </w:rPr>
      </w:pPr>
    </w:p>
    <w:p w14:paraId="67C75478" w14:textId="77777777" w:rsidR="00DD0508" w:rsidRDefault="00DD0508" w:rsidP="00DD0508">
      <w:pPr>
        <w:tabs>
          <w:tab w:val="left" w:pos="6516"/>
        </w:tabs>
        <w:rPr>
          <w:lang w:val="en-US" w:eastAsia="en-US"/>
        </w:rPr>
      </w:pPr>
    </w:p>
    <w:p w14:paraId="65006CFD" w14:textId="77777777" w:rsidR="00DD0508" w:rsidRDefault="00DD0508" w:rsidP="00DD0508">
      <w:pPr>
        <w:tabs>
          <w:tab w:val="left" w:pos="6516"/>
        </w:tabs>
        <w:rPr>
          <w:lang w:val="en-US" w:eastAsia="en-US"/>
        </w:rPr>
      </w:pPr>
    </w:p>
    <w:p w14:paraId="5C62073E" w14:textId="77777777" w:rsidR="00DD0508" w:rsidRDefault="00DD0508" w:rsidP="00DD0508">
      <w:pPr>
        <w:tabs>
          <w:tab w:val="left" w:pos="6516"/>
        </w:tabs>
        <w:rPr>
          <w:lang w:val="en-US" w:eastAsia="en-US"/>
        </w:rPr>
      </w:pPr>
    </w:p>
    <w:p w14:paraId="37BCAD7D" w14:textId="20D4B567" w:rsidR="00A00EB7" w:rsidRDefault="00A00EB7">
      <w:pPr>
        <w:rPr>
          <w:lang w:val="en-US" w:eastAsia="en-US"/>
        </w:rPr>
      </w:pPr>
      <w:r>
        <w:rPr>
          <w:lang w:val="en-US" w:eastAsia="en-US"/>
        </w:rPr>
        <w:br w:type="page"/>
      </w:r>
    </w:p>
    <w:sectPr w:rsidR="00A00EB7" w:rsidSect="00FD1C80">
      <w:headerReference w:type="even" r:id="rId20"/>
      <w:headerReference w:type="default" r:id="rId21"/>
      <w:footerReference w:type="even" r:id="rId22"/>
      <w:footerReference w:type="default" r:id="rId23"/>
      <w:footerReference w:type="first" r:id="rId24"/>
      <w:type w:val="continuous"/>
      <w:pgSz w:w="11906" w:h="16838" w:code="9"/>
      <w:pgMar w:top="706" w:right="1440" w:bottom="302" w:left="1440" w:header="288" w:footer="418" w:gutter="0"/>
      <w:pgNumType w:start="1"/>
      <w:cols w:space="720" w:equalWidth="0">
        <w:col w:w="936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56CC9" w14:textId="77777777" w:rsidR="00895F0F" w:rsidRDefault="00895F0F">
      <w:r>
        <w:separator/>
      </w:r>
    </w:p>
  </w:endnote>
  <w:endnote w:type="continuationSeparator" w:id="0">
    <w:p w14:paraId="2716A449" w14:textId="77777777" w:rsidR="00895F0F" w:rsidRDefault="00895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76D43"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D302B1">
      <w:rPr>
        <w:rStyle w:val="PageNumber"/>
        <w:noProof/>
      </w:rPr>
      <w:t>1</w:t>
    </w:r>
    <w:r>
      <w:rPr>
        <w:rStyle w:val="PageNumber"/>
      </w:rPr>
      <w:fldChar w:fldCharType="end"/>
    </w:r>
  </w:p>
  <w:p w14:paraId="3DD7911C" w14:textId="7CE137DB" w:rsidR="00D302B1" w:rsidRDefault="00A618C9">
    <w:pPr>
      <w:pStyle w:val="Footer"/>
      <w:rPr>
        <w:rStyle w:val="PageNumber"/>
      </w:rPr>
    </w:pPr>
    <w:r>
      <w:rPr>
        <w:i/>
      </w:rPr>
      <w:fldChar w:fldCharType="begin"/>
    </w:r>
    <w:r w:rsidR="00D302B1">
      <w:rPr>
        <w:i/>
      </w:rPr>
      <w:instrText xml:space="preserve"> IF  "</w:instrText>
    </w:r>
    <w:r w:rsidR="00D302B1">
      <w:rPr>
        <w:rStyle w:val="PageNumber"/>
      </w:rPr>
      <w:instrText>" = "</w:instrText>
    </w:r>
    <w:r>
      <w:rPr>
        <w:rStyle w:val="PageNumber"/>
      </w:rPr>
      <w:fldChar w:fldCharType="begin"/>
    </w:r>
    <w:r w:rsidR="00D302B1">
      <w:rPr>
        <w:rStyle w:val="PageNumber"/>
      </w:rPr>
      <w:instrText xml:space="preserve"> NUMPAGES </w:instrText>
    </w:r>
    <w:r>
      <w:rPr>
        <w:rStyle w:val="PageNumber"/>
      </w:rPr>
      <w:fldChar w:fldCharType="separate"/>
    </w:r>
    <w:r w:rsidR="00612F34">
      <w:rPr>
        <w:rStyle w:val="PageNumber"/>
        <w:noProof/>
      </w:rPr>
      <w:instrText>3</w:instrText>
    </w:r>
    <w:r>
      <w:rPr>
        <w:rStyle w:val="PageNumber"/>
      </w:rPr>
      <w:fldChar w:fldCharType="end"/>
    </w:r>
    <w:r w:rsidR="00D302B1">
      <w:rPr>
        <w:rStyle w:val="PageNumber"/>
      </w:rPr>
      <w:instrText>" "" "</w:instrText>
    </w:r>
  </w:p>
  <w:p w14:paraId="17210575" w14:textId="77777777" w:rsidR="00612F34" w:rsidRDefault="00D302B1">
    <w:pPr>
      <w:pStyle w:val="Footer"/>
      <w:rPr>
        <w:rStyle w:val="PageNumber"/>
        <w:noProof/>
      </w:rPr>
    </w:pPr>
    <w:r>
      <w:rPr>
        <w:rStyle w:val="PageNumber"/>
      </w:rPr>
      <w:instrText>Cont/d.."</w:instrText>
    </w:r>
    <w:r w:rsidR="00A618C9">
      <w:rPr>
        <w:i/>
      </w:rPr>
      <w:fldChar w:fldCharType="separate"/>
    </w:r>
  </w:p>
  <w:p w14:paraId="5BEFB2C7" w14:textId="36B0494E" w:rsidR="00D302B1" w:rsidRDefault="00612F34">
    <w:pPr>
      <w:pStyle w:val="Footer"/>
    </w:pPr>
    <w:r>
      <w:rPr>
        <w:rStyle w:val="PageNumber"/>
        <w:noProof/>
      </w:rPr>
      <w:t>Cont/d..</w:t>
    </w:r>
    <w:r w:rsidR="00A618C9">
      <w:rPr>
        <w:i/>
      </w:rPr>
      <w:fldChar w:fldCharType="end"/>
    </w:r>
  </w:p>
  <w:p w14:paraId="15AA5D54" w14:textId="40147041" w:rsidR="00D302B1" w:rsidRDefault="00FC7FAC">
    <w:pPr>
      <w:pStyle w:val="Footer"/>
      <w:jc w:val="right"/>
      <w:rPr>
        <w:sz w:val="16"/>
      </w:rPr>
    </w:pPr>
    <w:fldSimple w:instr=" FILENAME \* Lower\p  \* MERGEFORMAT ">
      <w:r w:rsidR="00612F34" w:rsidRPr="00612F34">
        <w:rPr>
          <w:noProof/>
          <w:sz w:val="16"/>
        </w:rPr>
        <w:t>https</w:t>
      </w:r>
      <w:r w:rsidR="00612F34">
        <w:rPr>
          <w:noProof/>
        </w:rPr>
        <w:t>://cyfoethnaturiolcymru-my.sharepoint.com/personal/cathrine_kiely_cyfoethnaturiolcymru_gov_uk/documents/seo - waste team work/wirs/philip wilkinson a&amp;g.docx</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EFD12" w14:textId="77777777" w:rsidR="003A3A2D" w:rsidRPr="003A3A2D" w:rsidRDefault="003A3A2D" w:rsidP="003A3A2D">
    <w:pPr>
      <w:pStyle w:val="Addresses"/>
      <w:ind w:left="0" w:firstLine="0"/>
      <w:rPr>
        <w:sz w:val="18"/>
        <w:szCs w:val="18"/>
      </w:rPr>
    </w:pPr>
    <w:r w:rsidRPr="003A3A2D">
      <w:rPr>
        <w:sz w:val="18"/>
        <w:szCs w:val="18"/>
      </w:rPr>
      <w:t>Natural Resources Wales/</w:t>
    </w:r>
    <w:proofErr w:type="spellStart"/>
    <w:r w:rsidRPr="003A3A2D">
      <w:rPr>
        <w:sz w:val="18"/>
        <w:szCs w:val="18"/>
      </w:rPr>
      <w:t>Cyfoeth</w:t>
    </w:r>
    <w:proofErr w:type="spellEnd"/>
    <w:r w:rsidRPr="003A3A2D">
      <w:rPr>
        <w:sz w:val="18"/>
        <w:szCs w:val="18"/>
      </w:rPr>
      <w:t xml:space="preserve"> </w:t>
    </w:r>
    <w:proofErr w:type="spellStart"/>
    <w:r w:rsidRPr="003A3A2D">
      <w:rPr>
        <w:sz w:val="18"/>
        <w:szCs w:val="18"/>
      </w:rPr>
      <w:t>Naturiol</w:t>
    </w:r>
    <w:proofErr w:type="spellEnd"/>
    <w:r w:rsidRPr="003A3A2D">
      <w:rPr>
        <w:sz w:val="18"/>
        <w:szCs w:val="18"/>
      </w:rPr>
      <w:t xml:space="preserve"> Cymru</w:t>
    </w:r>
  </w:p>
  <w:p w14:paraId="286F8DBB" w14:textId="77777777" w:rsidR="003A3A2D" w:rsidRDefault="003A3A2D" w:rsidP="003A3A2D">
    <w:pPr>
      <w:pStyle w:val="Addresses"/>
      <w:rPr>
        <w:snapToGrid w:val="0"/>
        <w:sz w:val="18"/>
        <w:szCs w:val="18"/>
        <w:lang w:eastAsia="en-US"/>
      </w:rPr>
    </w:pPr>
    <w:r>
      <w:rPr>
        <w:sz w:val="18"/>
        <w:szCs w:val="18"/>
      </w:rPr>
      <w:t xml:space="preserve">Head Office: Cambria House, 29 Newport Road, Cardiff, </w:t>
    </w:r>
    <w:r w:rsidRPr="003A3A2D">
      <w:rPr>
        <w:sz w:val="18"/>
        <w:szCs w:val="18"/>
      </w:rPr>
      <w:t>CF24 0TP</w:t>
    </w:r>
    <w:r w:rsidRPr="003A3A2D">
      <w:rPr>
        <w:snapToGrid w:val="0"/>
        <w:sz w:val="18"/>
        <w:szCs w:val="18"/>
        <w:lang w:eastAsia="en-US"/>
      </w:rPr>
      <w:t xml:space="preserve"> </w:t>
    </w:r>
  </w:p>
  <w:p w14:paraId="5A9D11E1" w14:textId="77777777" w:rsidR="003A3A2D" w:rsidRPr="003A3A2D" w:rsidRDefault="003A3A2D" w:rsidP="003A3A2D">
    <w:pPr>
      <w:pStyle w:val="Addresses"/>
      <w:rPr>
        <w:sz w:val="18"/>
        <w:szCs w:val="18"/>
      </w:rPr>
    </w:pPr>
    <w:proofErr w:type="spellStart"/>
    <w:r w:rsidRPr="003A3A2D">
      <w:rPr>
        <w:snapToGrid w:val="0"/>
        <w:sz w:val="18"/>
        <w:szCs w:val="18"/>
        <w:lang w:eastAsia="en-US"/>
      </w:rPr>
      <w:t>Llinell</w:t>
    </w:r>
    <w:proofErr w:type="spellEnd"/>
    <w:r w:rsidRPr="003A3A2D">
      <w:rPr>
        <w:snapToGrid w:val="0"/>
        <w:sz w:val="18"/>
        <w:szCs w:val="18"/>
        <w:lang w:eastAsia="en-US"/>
      </w:rPr>
      <w:t xml:space="preserve"> </w:t>
    </w:r>
    <w:proofErr w:type="spellStart"/>
    <w:r w:rsidRPr="003A3A2D">
      <w:rPr>
        <w:snapToGrid w:val="0"/>
        <w:sz w:val="18"/>
        <w:szCs w:val="18"/>
        <w:lang w:eastAsia="en-US"/>
      </w:rPr>
      <w:t>gwasanaethau</w:t>
    </w:r>
    <w:proofErr w:type="spellEnd"/>
    <w:r w:rsidRPr="003A3A2D">
      <w:rPr>
        <w:snapToGrid w:val="0"/>
        <w:sz w:val="18"/>
        <w:szCs w:val="18"/>
        <w:lang w:eastAsia="en-US"/>
      </w:rPr>
      <w:t xml:space="preserve"> </w:t>
    </w:r>
    <w:proofErr w:type="spellStart"/>
    <w:r w:rsidRPr="003A3A2D">
      <w:rPr>
        <w:snapToGrid w:val="0"/>
        <w:sz w:val="18"/>
        <w:szCs w:val="18"/>
        <w:lang w:eastAsia="en-US"/>
      </w:rPr>
      <w:t>cwsmeriaid</w:t>
    </w:r>
    <w:proofErr w:type="spellEnd"/>
    <w:r w:rsidRPr="003A3A2D">
      <w:rPr>
        <w:sz w:val="18"/>
        <w:szCs w:val="18"/>
      </w:rPr>
      <w:t>/Customer services line: 0300 065 3000</w:t>
    </w:r>
  </w:p>
  <w:p w14:paraId="56C3C180" w14:textId="77777777" w:rsidR="003A3A2D" w:rsidRDefault="003A3A2D" w:rsidP="003A3A2D">
    <w:pPr>
      <w:pStyle w:val="Footer"/>
      <w:framePr w:wrap="around" w:vAnchor="text" w:hAnchor="page" w:x="10933" w:y="106"/>
      <w:rPr>
        <w:rStyle w:val="PageNumber"/>
      </w:rPr>
    </w:pPr>
    <w:r>
      <w:rPr>
        <w:rStyle w:val="PageNumber"/>
      </w:rPr>
      <w:fldChar w:fldCharType="begin"/>
    </w:r>
    <w:r>
      <w:rPr>
        <w:rStyle w:val="PageNumber"/>
      </w:rPr>
      <w:instrText xml:space="preserve">PAGE  </w:instrText>
    </w:r>
    <w:r>
      <w:rPr>
        <w:rStyle w:val="PageNumber"/>
      </w:rPr>
      <w:fldChar w:fldCharType="separate"/>
    </w:r>
    <w:r w:rsidR="000A2544">
      <w:rPr>
        <w:rStyle w:val="PageNumber"/>
        <w:noProof/>
      </w:rPr>
      <w:t>2</w:t>
    </w:r>
    <w:r>
      <w:rPr>
        <w:rStyle w:val="PageNumber"/>
      </w:rPr>
      <w:fldChar w:fldCharType="end"/>
    </w:r>
  </w:p>
  <w:p w14:paraId="2EE32065" w14:textId="77777777" w:rsidR="003A3A2D" w:rsidRPr="003A3A2D" w:rsidRDefault="00AF2BBD" w:rsidP="003A3A2D">
    <w:pPr>
      <w:widowControl w:val="0"/>
      <w:autoSpaceDE w:val="0"/>
      <w:autoSpaceDN w:val="0"/>
      <w:adjustRightInd w:val="0"/>
      <w:spacing w:line="288" w:lineRule="auto"/>
      <w:textAlignment w:val="center"/>
      <w:rPr>
        <w:sz w:val="18"/>
        <w:szCs w:val="18"/>
      </w:rPr>
    </w:pPr>
    <w:hyperlink r:id="rId1" w:history="1">
      <w:r w:rsidR="003A3A2D" w:rsidRPr="003A3A2D">
        <w:rPr>
          <w:rStyle w:val="Hyperlink"/>
          <w:color w:val="auto"/>
          <w:sz w:val="18"/>
          <w:szCs w:val="18"/>
          <w:u w:val="none"/>
        </w:rPr>
        <w:t>www.cyfoethnaturiolcymru.gov.uk</w:t>
      </w:r>
    </w:hyperlink>
    <w:r w:rsidR="003A3A2D" w:rsidRPr="003A3A2D">
      <w:rPr>
        <w:sz w:val="18"/>
        <w:szCs w:val="18"/>
      </w:rPr>
      <w:t xml:space="preserve">  /  </w:t>
    </w:r>
    <w:hyperlink r:id="rId2" w:history="1">
      <w:r w:rsidR="003A3A2D" w:rsidRPr="003A3A2D">
        <w:rPr>
          <w:rStyle w:val="Hyperlink"/>
          <w:color w:val="auto"/>
          <w:sz w:val="18"/>
          <w:szCs w:val="18"/>
          <w:u w:val="none"/>
        </w:rPr>
        <w:t>www.naturalresourceswales.gov.uk</w:t>
      </w:r>
    </w:hyperlink>
    <w:r w:rsidR="003A3A2D" w:rsidRPr="003A3A2D">
      <w:rPr>
        <w:sz w:val="18"/>
        <w:szCs w:val="18"/>
      </w:rPr>
      <w:t xml:space="preserve"> </w:t>
    </w:r>
  </w:p>
  <w:p w14:paraId="5A5E94D0" w14:textId="77777777" w:rsidR="003A3A2D" w:rsidRPr="003A3A2D" w:rsidRDefault="003A3A2D" w:rsidP="003A3A2D">
    <w:pPr>
      <w:widowControl w:val="0"/>
      <w:autoSpaceDE w:val="0"/>
      <w:autoSpaceDN w:val="0"/>
      <w:adjustRightInd w:val="0"/>
      <w:spacing w:line="288" w:lineRule="auto"/>
      <w:textAlignment w:val="center"/>
      <w:rPr>
        <w:color w:val="000000"/>
        <w:sz w:val="18"/>
        <w:szCs w:val="18"/>
      </w:rPr>
    </w:pPr>
    <w:proofErr w:type="spellStart"/>
    <w:r w:rsidRPr="003A3A2D">
      <w:rPr>
        <w:color w:val="000000"/>
        <w:sz w:val="18"/>
        <w:szCs w:val="18"/>
      </w:rPr>
      <w:t>Croesewir</w:t>
    </w:r>
    <w:proofErr w:type="spellEnd"/>
    <w:r w:rsidRPr="003A3A2D">
      <w:rPr>
        <w:color w:val="000000"/>
        <w:sz w:val="18"/>
        <w:szCs w:val="18"/>
      </w:rPr>
      <w:t xml:space="preserve"> </w:t>
    </w:r>
    <w:proofErr w:type="spellStart"/>
    <w:r w:rsidRPr="003A3A2D">
      <w:rPr>
        <w:color w:val="000000"/>
        <w:sz w:val="18"/>
        <w:szCs w:val="18"/>
      </w:rPr>
      <w:t>gohebiaeth</w:t>
    </w:r>
    <w:proofErr w:type="spellEnd"/>
    <w:r w:rsidRPr="003A3A2D">
      <w:rPr>
        <w:color w:val="000000"/>
        <w:sz w:val="18"/>
        <w:szCs w:val="18"/>
      </w:rPr>
      <w:t xml:space="preserve"> </w:t>
    </w:r>
    <w:proofErr w:type="spellStart"/>
    <w:r w:rsidRPr="003A3A2D">
      <w:rPr>
        <w:color w:val="000000"/>
        <w:sz w:val="18"/>
        <w:szCs w:val="18"/>
      </w:rPr>
      <w:t>yn</w:t>
    </w:r>
    <w:proofErr w:type="spellEnd"/>
    <w:r w:rsidRPr="003A3A2D">
      <w:rPr>
        <w:color w:val="000000"/>
        <w:sz w:val="18"/>
        <w:szCs w:val="18"/>
      </w:rPr>
      <w:t xml:space="preserve"> y </w:t>
    </w:r>
    <w:proofErr w:type="spellStart"/>
    <w:r w:rsidRPr="003A3A2D">
      <w:rPr>
        <w:color w:val="000000"/>
        <w:sz w:val="18"/>
        <w:szCs w:val="18"/>
      </w:rPr>
      <w:t>Gymraeg</w:t>
    </w:r>
    <w:proofErr w:type="spellEnd"/>
    <w:r w:rsidRPr="003A3A2D">
      <w:rPr>
        <w:color w:val="000000"/>
        <w:sz w:val="18"/>
        <w:szCs w:val="18"/>
      </w:rPr>
      <w:t xml:space="preserve"> </w:t>
    </w:r>
    <w:proofErr w:type="spellStart"/>
    <w:r w:rsidRPr="003A3A2D">
      <w:rPr>
        <w:color w:val="000000"/>
        <w:sz w:val="18"/>
        <w:szCs w:val="18"/>
      </w:rPr>
      <w:t>a'r</w:t>
    </w:r>
    <w:proofErr w:type="spellEnd"/>
    <w:r w:rsidRPr="003A3A2D">
      <w:rPr>
        <w:color w:val="000000"/>
        <w:sz w:val="18"/>
        <w:szCs w:val="18"/>
      </w:rPr>
      <w:t xml:space="preserve"> </w:t>
    </w:r>
    <w:proofErr w:type="spellStart"/>
    <w:r w:rsidRPr="003A3A2D">
      <w:rPr>
        <w:color w:val="000000"/>
        <w:sz w:val="18"/>
        <w:szCs w:val="18"/>
      </w:rPr>
      <w:t>Saesneg</w:t>
    </w:r>
    <w:proofErr w:type="spellEnd"/>
  </w:p>
  <w:p w14:paraId="797FCC65" w14:textId="77777777" w:rsidR="003A3A2D" w:rsidRPr="003A3A2D" w:rsidRDefault="003A3A2D" w:rsidP="003A3A2D">
    <w:pPr>
      <w:widowControl w:val="0"/>
      <w:autoSpaceDE w:val="0"/>
      <w:autoSpaceDN w:val="0"/>
      <w:adjustRightInd w:val="0"/>
      <w:spacing w:line="288" w:lineRule="auto"/>
      <w:textAlignment w:val="center"/>
      <w:rPr>
        <w:color w:val="000000"/>
        <w:sz w:val="18"/>
        <w:szCs w:val="18"/>
      </w:rPr>
    </w:pPr>
    <w:r w:rsidRPr="003A3A2D">
      <w:rPr>
        <w:color w:val="000000"/>
        <w:sz w:val="18"/>
        <w:szCs w:val="18"/>
      </w:rPr>
      <w:t>Correspondence welcomed in Welsh and English</w:t>
    </w:r>
  </w:p>
  <w:p w14:paraId="36D140EB" w14:textId="77777777" w:rsidR="00D302B1" w:rsidRDefault="00D302B1">
    <w:pPr>
      <w:pStyle w:val="Footer"/>
    </w:pPr>
  </w:p>
  <w:p w14:paraId="14B44586" w14:textId="4225CE13" w:rsidR="00D302B1" w:rsidRDefault="00040CB7">
    <w:pPr>
      <w:pStyle w:val="Footer"/>
      <w:jc w:val="right"/>
      <w:rPr>
        <w:vanish/>
        <w:sz w:val="16"/>
      </w:rPr>
    </w:pPr>
    <w:r>
      <w:rPr>
        <w:vanish/>
      </w:rPr>
      <w:fldChar w:fldCharType="begin"/>
    </w:r>
    <w:r>
      <w:rPr>
        <w:vanish/>
      </w:rPr>
      <w:instrText xml:space="preserve"> FILENAME \p  \* MERGEFORMAT </w:instrText>
    </w:r>
    <w:r>
      <w:rPr>
        <w:vanish/>
      </w:rPr>
      <w:fldChar w:fldCharType="separate"/>
    </w:r>
    <w:r w:rsidR="00612F34" w:rsidRPr="00612F34">
      <w:rPr>
        <w:noProof/>
        <w:vanish/>
        <w:sz w:val="16"/>
      </w:rPr>
      <w:t>https</w:t>
    </w:r>
    <w:r w:rsidR="00612F34">
      <w:rPr>
        <w:noProof/>
        <w:vanish/>
      </w:rPr>
      <w:t>://cyfoethnaturiolcymru-my.sharepoint.com/personal/cathrine_kiely_cyfoethnaturiolcymru_gov_uk/Documents/SEO - waste team work/WIRS/Philip Wilkinson A&amp;G.docx</w:t>
    </w:r>
    <w:r>
      <w:rPr>
        <w:noProof/>
        <w:vanish/>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EA755" w14:textId="77777777" w:rsidR="00D302B1" w:rsidRPr="003A3A2D" w:rsidRDefault="00D302B1" w:rsidP="0090045C">
    <w:pPr>
      <w:pStyle w:val="Addresses"/>
      <w:ind w:left="0" w:firstLine="0"/>
      <w:rPr>
        <w:sz w:val="18"/>
        <w:szCs w:val="18"/>
      </w:rPr>
    </w:pPr>
    <w:bookmarkStart w:id="4" w:name="AgencyAddress"/>
    <w:r w:rsidRPr="003A3A2D">
      <w:rPr>
        <w:sz w:val="18"/>
        <w:szCs w:val="18"/>
      </w:rPr>
      <w:t>Natural Resources Wales/</w:t>
    </w:r>
    <w:proofErr w:type="spellStart"/>
    <w:r w:rsidRPr="003A3A2D">
      <w:rPr>
        <w:sz w:val="18"/>
        <w:szCs w:val="18"/>
      </w:rPr>
      <w:t>Cyfoeth</w:t>
    </w:r>
    <w:proofErr w:type="spellEnd"/>
    <w:r w:rsidRPr="003A3A2D">
      <w:rPr>
        <w:sz w:val="18"/>
        <w:szCs w:val="18"/>
      </w:rPr>
      <w:t xml:space="preserve"> </w:t>
    </w:r>
    <w:proofErr w:type="spellStart"/>
    <w:r w:rsidRPr="003A3A2D">
      <w:rPr>
        <w:sz w:val="18"/>
        <w:szCs w:val="18"/>
      </w:rPr>
      <w:t>Naturiol</w:t>
    </w:r>
    <w:proofErr w:type="spellEnd"/>
    <w:r w:rsidRPr="003A3A2D">
      <w:rPr>
        <w:sz w:val="18"/>
        <w:szCs w:val="18"/>
      </w:rPr>
      <w:t xml:space="preserve"> Cymru</w:t>
    </w:r>
  </w:p>
  <w:bookmarkEnd w:id="4"/>
  <w:p w14:paraId="12262207" w14:textId="77777777" w:rsidR="003A3A2D" w:rsidRDefault="003A3A2D">
    <w:pPr>
      <w:pStyle w:val="Addresses"/>
      <w:rPr>
        <w:snapToGrid w:val="0"/>
        <w:sz w:val="18"/>
        <w:szCs w:val="18"/>
        <w:lang w:eastAsia="en-US"/>
      </w:rPr>
    </w:pPr>
    <w:r>
      <w:rPr>
        <w:sz w:val="18"/>
        <w:szCs w:val="18"/>
      </w:rPr>
      <w:t xml:space="preserve">Head Office: Cambria House, 29 Newport Road, Cardiff, </w:t>
    </w:r>
    <w:r w:rsidRPr="003A3A2D">
      <w:rPr>
        <w:sz w:val="18"/>
        <w:szCs w:val="18"/>
      </w:rPr>
      <w:t>CF24 0TP</w:t>
    </w:r>
    <w:r w:rsidRPr="003A3A2D">
      <w:rPr>
        <w:snapToGrid w:val="0"/>
        <w:sz w:val="18"/>
        <w:szCs w:val="18"/>
        <w:lang w:eastAsia="en-US"/>
      </w:rPr>
      <w:t xml:space="preserve"> </w:t>
    </w:r>
  </w:p>
  <w:p w14:paraId="5BF41838" w14:textId="77777777" w:rsidR="00D302B1" w:rsidRPr="003A3A2D" w:rsidRDefault="00D302B1">
    <w:pPr>
      <w:pStyle w:val="Addresses"/>
      <w:rPr>
        <w:sz w:val="18"/>
        <w:szCs w:val="18"/>
      </w:rPr>
    </w:pPr>
    <w:proofErr w:type="spellStart"/>
    <w:r w:rsidRPr="003A3A2D">
      <w:rPr>
        <w:snapToGrid w:val="0"/>
        <w:sz w:val="18"/>
        <w:szCs w:val="18"/>
        <w:lang w:eastAsia="en-US"/>
      </w:rPr>
      <w:t>Llinell</w:t>
    </w:r>
    <w:proofErr w:type="spellEnd"/>
    <w:r w:rsidRPr="003A3A2D">
      <w:rPr>
        <w:snapToGrid w:val="0"/>
        <w:sz w:val="18"/>
        <w:szCs w:val="18"/>
        <w:lang w:eastAsia="en-US"/>
      </w:rPr>
      <w:t xml:space="preserve"> </w:t>
    </w:r>
    <w:proofErr w:type="spellStart"/>
    <w:r w:rsidRPr="003A3A2D">
      <w:rPr>
        <w:snapToGrid w:val="0"/>
        <w:sz w:val="18"/>
        <w:szCs w:val="18"/>
        <w:lang w:eastAsia="en-US"/>
      </w:rPr>
      <w:t>gwasanaethau</w:t>
    </w:r>
    <w:proofErr w:type="spellEnd"/>
    <w:r w:rsidRPr="003A3A2D">
      <w:rPr>
        <w:snapToGrid w:val="0"/>
        <w:sz w:val="18"/>
        <w:szCs w:val="18"/>
        <w:lang w:eastAsia="en-US"/>
      </w:rPr>
      <w:t xml:space="preserve"> </w:t>
    </w:r>
    <w:proofErr w:type="spellStart"/>
    <w:r w:rsidRPr="003A3A2D">
      <w:rPr>
        <w:snapToGrid w:val="0"/>
        <w:sz w:val="18"/>
        <w:szCs w:val="18"/>
        <w:lang w:eastAsia="en-US"/>
      </w:rPr>
      <w:t>cwsmeriaid</w:t>
    </w:r>
    <w:proofErr w:type="spellEnd"/>
    <w:r w:rsidRPr="003A3A2D">
      <w:rPr>
        <w:sz w:val="18"/>
        <w:szCs w:val="18"/>
      </w:rPr>
      <w:t>/Customer services line: 0300 065 3000</w:t>
    </w:r>
  </w:p>
  <w:p w14:paraId="3E520698" w14:textId="77777777" w:rsidR="00D302B1" w:rsidRPr="003A3A2D" w:rsidRDefault="00AF2BBD" w:rsidP="002D4B8E">
    <w:pPr>
      <w:widowControl w:val="0"/>
      <w:autoSpaceDE w:val="0"/>
      <w:autoSpaceDN w:val="0"/>
      <w:adjustRightInd w:val="0"/>
      <w:spacing w:line="288" w:lineRule="auto"/>
      <w:textAlignment w:val="center"/>
      <w:rPr>
        <w:sz w:val="18"/>
        <w:szCs w:val="18"/>
      </w:rPr>
    </w:pPr>
    <w:hyperlink r:id="rId1" w:history="1">
      <w:r w:rsidR="00D302B1" w:rsidRPr="003A3A2D">
        <w:rPr>
          <w:rStyle w:val="Hyperlink"/>
          <w:color w:val="auto"/>
          <w:sz w:val="18"/>
          <w:szCs w:val="18"/>
          <w:u w:val="none"/>
        </w:rPr>
        <w:t>www.cyfoethnaturiolcymru.gov.uk</w:t>
      </w:r>
    </w:hyperlink>
    <w:r w:rsidR="00D302B1" w:rsidRPr="003A3A2D">
      <w:rPr>
        <w:sz w:val="18"/>
        <w:szCs w:val="18"/>
      </w:rPr>
      <w:t xml:space="preserve">  /  </w:t>
    </w:r>
    <w:hyperlink r:id="rId2" w:history="1">
      <w:r w:rsidR="00D302B1" w:rsidRPr="003A3A2D">
        <w:rPr>
          <w:rStyle w:val="Hyperlink"/>
          <w:color w:val="auto"/>
          <w:sz w:val="18"/>
          <w:szCs w:val="18"/>
          <w:u w:val="none"/>
        </w:rPr>
        <w:t>www.naturalresourceswales.gov.uk</w:t>
      </w:r>
    </w:hyperlink>
    <w:r w:rsidR="00D302B1" w:rsidRPr="003A3A2D">
      <w:rPr>
        <w:sz w:val="18"/>
        <w:szCs w:val="18"/>
      </w:rPr>
      <w:t xml:space="preserve"> </w:t>
    </w:r>
  </w:p>
  <w:p w14:paraId="6BD3BE6C" w14:textId="77777777" w:rsidR="00D302B1" w:rsidRPr="003A3A2D" w:rsidRDefault="00D302B1" w:rsidP="002D4B8E">
    <w:pPr>
      <w:widowControl w:val="0"/>
      <w:autoSpaceDE w:val="0"/>
      <w:autoSpaceDN w:val="0"/>
      <w:adjustRightInd w:val="0"/>
      <w:spacing w:line="288" w:lineRule="auto"/>
      <w:textAlignment w:val="center"/>
      <w:rPr>
        <w:color w:val="000000"/>
        <w:sz w:val="18"/>
        <w:szCs w:val="18"/>
      </w:rPr>
    </w:pPr>
    <w:proofErr w:type="spellStart"/>
    <w:r w:rsidRPr="003A3A2D">
      <w:rPr>
        <w:color w:val="000000"/>
        <w:sz w:val="18"/>
        <w:szCs w:val="18"/>
      </w:rPr>
      <w:t>Croesewir</w:t>
    </w:r>
    <w:proofErr w:type="spellEnd"/>
    <w:r w:rsidRPr="003A3A2D">
      <w:rPr>
        <w:color w:val="000000"/>
        <w:sz w:val="18"/>
        <w:szCs w:val="18"/>
      </w:rPr>
      <w:t xml:space="preserve"> </w:t>
    </w:r>
    <w:proofErr w:type="spellStart"/>
    <w:r w:rsidRPr="003A3A2D">
      <w:rPr>
        <w:color w:val="000000"/>
        <w:sz w:val="18"/>
        <w:szCs w:val="18"/>
      </w:rPr>
      <w:t>gohebiaeth</w:t>
    </w:r>
    <w:proofErr w:type="spellEnd"/>
    <w:r w:rsidRPr="003A3A2D">
      <w:rPr>
        <w:color w:val="000000"/>
        <w:sz w:val="18"/>
        <w:szCs w:val="18"/>
      </w:rPr>
      <w:t xml:space="preserve"> </w:t>
    </w:r>
    <w:proofErr w:type="spellStart"/>
    <w:r w:rsidRPr="003A3A2D">
      <w:rPr>
        <w:color w:val="000000"/>
        <w:sz w:val="18"/>
        <w:szCs w:val="18"/>
      </w:rPr>
      <w:t>yn</w:t>
    </w:r>
    <w:proofErr w:type="spellEnd"/>
    <w:r w:rsidRPr="003A3A2D">
      <w:rPr>
        <w:color w:val="000000"/>
        <w:sz w:val="18"/>
        <w:szCs w:val="18"/>
      </w:rPr>
      <w:t xml:space="preserve"> y </w:t>
    </w:r>
    <w:proofErr w:type="spellStart"/>
    <w:r w:rsidRPr="003A3A2D">
      <w:rPr>
        <w:color w:val="000000"/>
        <w:sz w:val="18"/>
        <w:szCs w:val="18"/>
      </w:rPr>
      <w:t>Gymraeg</w:t>
    </w:r>
    <w:proofErr w:type="spellEnd"/>
    <w:r w:rsidRPr="003A3A2D">
      <w:rPr>
        <w:color w:val="000000"/>
        <w:sz w:val="18"/>
        <w:szCs w:val="18"/>
      </w:rPr>
      <w:t xml:space="preserve"> </w:t>
    </w:r>
    <w:proofErr w:type="spellStart"/>
    <w:r w:rsidRPr="003A3A2D">
      <w:rPr>
        <w:color w:val="000000"/>
        <w:sz w:val="18"/>
        <w:szCs w:val="18"/>
      </w:rPr>
      <w:t>a'r</w:t>
    </w:r>
    <w:proofErr w:type="spellEnd"/>
    <w:r w:rsidRPr="003A3A2D">
      <w:rPr>
        <w:color w:val="000000"/>
        <w:sz w:val="18"/>
        <w:szCs w:val="18"/>
      </w:rPr>
      <w:t xml:space="preserve"> </w:t>
    </w:r>
    <w:proofErr w:type="spellStart"/>
    <w:r w:rsidRPr="003A3A2D">
      <w:rPr>
        <w:color w:val="000000"/>
        <w:sz w:val="18"/>
        <w:szCs w:val="18"/>
      </w:rPr>
      <w:t>Saesneg</w:t>
    </w:r>
    <w:proofErr w:type="spellEnd"/>
  </w:p>
  <w:p w14:paraId="353D20D5" w14:textId="77777777" w:rsidR="00D302B1" w:rsidRPr="003A3A2D" w:rsidRDefault="00D302B1" w:rsidP="002D4B8E">
    <w:pPr>
      <w:widowControl w:val="0"/>
      <w:autoSpaceDE w:val="0"/>
      <w:autoSpaceDN w:val="0"/>
      <w:adjustRightInd w:val="0"/>
      <w:spacing w:line="288" w:lineRule="auto"/>
      <w:textAlignment w:val="center"/>
      <w:rPr>
        <w:color w:val="000000"/>
        <w:sz w:val="18"/>
        <w:szCs w:val="18"/>
      </w:rPr>
    </w:pPr>
    <w:r w:rsidRPr="003A3A2D">
      <w:rPr>
        <w:color w:val="000000"/>
        <w:sz w:val="18"/>
        <w:szCs w:val="18"/>
      </w:rPr>
      <w:t>Correspondence welcomed in Welsh and English</w:t>
    </w:r>
  </w:p>
  <w:p w14:paraId="05215EEE" w14:textId="77777777" w:rsidR="003A3A2D" w:rsidRDefault="003A3A2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FE278" w14:textId="77777777" w:rsidR="00895F0F" w:rsidRDefault="00895F0F">
      <w:r>
        <w:separator/>
      </w:r>
    </w:p>
  </w:footnote>
  <w:footnote w:type="continuationSeparator" w:id="0">
    <w:p w14:paraId="602510F8" w14:textId="77777777" w:rsidR="00895F0F" w:rsidRDefault="00895F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4DF93" w14:textId="77777777" w:rsidR="00D302B1" w:rsidRDefault="009C5025" w:rsidP="009A1E17">
    <w:pPr>
      <w:pStyle w:val="Header"/>
      <w:numPr>
        <w:ilvl w:val="0"/>
        <w:numId w:val="11"/>
      </w:numPr>
      <w:jc w:val="center"/>
    </w:pPr>
    <w:r>
      <w:fldChar w:fldCharType="begin"/>
    </w:r>
    <w:r>
      <w:instrText xml:space="preserve"> PAGE </w:instrText>
    </w:r>
    <w:r>
      <w:fldChar w:fldCharType="separate"/>
    </w:r>
    <w:r w:rsidR="00D302B1">
      <w:rPr>
        <w:noProof/>
      </w:rPr>
      <w:t>1</w:t>
    </w:r>
    <w:r>
      <w:rPr>
        <w:noProof/>
      </w:rPr>
      <w:fldChar w:fldCharType="end"/>
    </w:r>
    <w:r w:rsidR="00D302B1">
      <w:t xml:space="preserve"> -</w:t>
    </w:r>
  </w:p>
  <w:p w14:paraId="20A1BAA9" w14:textId="77777777" w:rsidR="00D302B1" w:rsidRDefault="00D302B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CF63C" w14:textId="77777777" w:rsidR="00D302B1" w:rsidRDefault="00D302B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C8B2D42"/>
    <w:multiLevelType w:val="hybridMultilevel"/>
    <w:tmpl w:val="B05C38E2"/>
    <w:lvl w:ilvl="0" w:tplc="D8049116">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DD369E2"/>
    <w:multiLevelType w:val="hybridMultilevel"/>
    <w:tmpl w:val="7AF8EE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F244D4F"/>
    <w:multiLevelType w:val="hybridMultilevel"/>
    <w:tmpl w:val="6B76F9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228697C"/>
    <w:multiLevelType w:val="multilevel"/>
    <w:tmpl w:val="2DBCD4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9725F5"/>
    <w:multiLevelType w:val="hybridMultilevel"/>
    <w:tmpl w:val="C052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1B6D7A"/>
    <w:multiLevelType w:val="singleLevel"/>
    <w:tmpl w:val="ED72B4B8"/>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18082F"/>
    <w:multiLevelType w:val="hybridMultilevel"/>
    <w:tmpl w:val="733077E8"/>
    <w:lvl w:ilvl="0" w:tplc="0BFE53AA">
      <w:start w:val="1"/>
      <w:numFmt w:val="decimal"/>
      <w:lvlText w:val="(%1)"/>
      <w:lvlJc w:val="left"/>
      <w:pPr>
        <w:ind w:left="720" w:hanging="360"/>
      </w:pPr>
      <w:rPr>
        <w:rFonts w:asciiTheme="minorHAnsi" w:hAnsiTheme="minorHAnsi" w:cstheme="minorHAnsi" w:hint="default"/>
        <w:sz w:val="22"/>
      </w:rPr>
    </w:lvl>
    <w:lvl w:ilvl="1" w:tplc="16B0CF74">
      <w:start w:val="3"/>
      <w:numFmt w:val="bullet"/>
      <w:lvlText w:val="-"/>
      <w:lvlJc w:val="left"/>
      <w:pPr>
        <w:ind w:left="1440" w:hanging="360"/>
      </w:pPr>
      <w:rPr>
        <w:rFonts w:ascii="Calibri" w:eastAsiaTheme="minorHAnsi" w:hAnsi="Calibri" w:cs="Calibri"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D325A73"/>
    <w:multiLevelType w:val="hybridMultilevel"/>
    <w:tmpl w:val="B05C38E2"/>
    <w:lvl w:ilvl="0" w:tplc="D8049116">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46112B92"/>
    <w:multiLevelType w:val="hybridMultilevel"/>
    <w:tmpl w:val="65667710"/>
    <w:lvl w:ilvl="0" w:tplc="87C4E5E0">
      <w:start w:val="1"/>
      <w:numFmt w:val="decimal"/>
      <w:lvlText w:val="%1."/>
      <w:lvlJc w:val="left"/>
      <w:pPr>
        <w:ind w:left="410" w:hanging="360"/>
      </w:pPr>
    </w:lvl>
    <w:lvl w:ilvl="1" w:tplc="08090019">
      <w:start w:val="1"/>
      <w:numFmt w:val="lowerLetter"/>
      <w:lvlText w:val="%2."/>
      <w:lvlJc w:val="left"/>
      <w:pPr>
        <w:ind w:left="1130" w:hanging="360"/>
      </w:pPr>
    </w:lvl>
    <w:lvl w:ilvl="2" w:tplc="0809001B">
      <w:start w:val="1"/>
      <w:numFmt w:val="lowerRoman"/>
      <w:lvlText w:val="%3."/>
      <w:lvlJc w:val="right"/>
      <w:pPr>
        <w:ind w:left="1850" w:hanging="180"/>
      </w:pPr>
    </w:lvl>
    <w:lvl w:ilvl="3" w:tplc="0809000F">
      <w:start w:val="1"/>
      <w:numFmt w:val="decimal"/>
      <w:lvlText w:val="%4."/>
      <w:lvlJc w:val="left"/>
      <w:pPr>
        <w:ind w:left="2570" w:hanging="360"/>
      </w:pPr>
    </w:lvl>
    <w:lvl w:ilvl="4" w:tplc="08090019">
      <w:start w:val="1"/>
      <w:numFmt w:val="lowerLetter"/>
      <w:lvlText w:val="%5."/>
      <w:lvlJc w:val="left"/>
      <w:pPr>
        <w:ind w:left="3290" w:hanging="360"/>
      </w:pPr>
    </w:lvl>
    <w:lvl w:ilvl="5" w:tplc="0809001B">
      <w:start w:val="1"/>
      <w:numFmt w:val="lowerRoman"/>
      <w:lvlText w:val="%6."/>
      <w:lvlJc w:val="right"/>
      <w:pPr>
        <w:ind w:left="4010" w:hanging="180"/>
      </w:pPr>
    </w:lvl>
    <w:lvl w:ilvl="6" w:tplc="0809000F">
      <w:start w:val="1"/>
      <w:numFmt w:val="decimal"/>
      <w:lvlText w:val="%7."/>
      <w:lvlJc w:val="left"/>
      <w:pPr>
        <w:ind w:left="4730" w:hanging="360"/>
      </w:pPr>
    </w:lvl>
    <w:lvl w:ilvl="7" w:tplc="08090019">
      <w:start w:val="1"/>
      <w:numFmt w:val="lowerLetter"/>
      <w:lvlText w:val="%8."/>
      <w:lvlJc w:val="left"/>
      <w:pPr>
        <w:ind w:left="5450" w:hanging="360"/>
      </w:pPr>
    </w:lvl>
    <w:lvl w:ilvl="8" w:tplc="0809001B">
      <w:start w:val="1"/>
      <w:numFmt w:val="lowerRoman"/>
      <w:lvlText w:val="%9."/>
      <w:lvlJc w:val="right"/>
      <w:pPr>
        <w:ind w:left="6170" w:hanging="180"/>
      </w:pPr>
    </w:lvl>
  </w:abstractNum>
  <w:abstractNum w:abstractNumId="19" w15:restartNumberingAfterBreak="0">
    <w:nsid w:val="48EA7D19"/>
    <w:multiLevelType w:val="hybridMultilevel"/>
    <w:tmpl w:val="F876737C"/>
    <w:lvl w:ilvl="0" w:tplc="EB8626B2">
      <w:start w:val="1"/>
      <w:numFmt w:val="bullet"/>
      <w:lvlText w:val=""/>
      <w:lvlJc w:val="left"/>
      <w:pPr>
        <w:ind w:left="720" w:hanging="360"/>
      </w:pPr>
      <w:rPr>
        <w:rFonts w:ascii="Symbol" w:hAnsi="Symbol" w:hint="default"/>
        <w:sz w:val="20"/>
        <w:szCs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54DA77E2"/>
    <w:multiLevelType w:val="hybridMultilevel"/>
    <w:tmpl w:val="F7D8B9C8"/>
    <w:lvl w:ilvl="0" w:tplc="F51CD2F0">
      <w:start w:val="2"/>
      <w:numFmt w:val="bullet"/>
      <w:lvlText w:val="•"/>
      <w:lvlJc w:val="left"/>
      <w:pPr>
        <w:ind w:left="720" w:hanging="360"/>
      </w:pPr>
      <w:rPr>
        <w:rFonts w:ascii="Arial" w:eastAsia="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D600311"/>
    <w:multiLevelType w:val="hybridMultilevel"/>
    <w:tmpl w:val="8FAADCE8"/>
    <w:lvl w:ilvl="0" w:tplc="D8049116">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68EC6737"/>
    <w:multiLevelType w:val="hybridMultilevel"/>
    <w:tmpl w:val="D062B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40483F"/>
    <w:multiLevelType w:val="hybridMultilevel"/>
    <w:tmpl w:val="77A807F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A642467"/>
    <w:multiLevelType w:val="multilevel"/>
    <w:tmpl w:val="7452D9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0"/>
  </w:num>
  <w:num w:numId="12">
    <w:abstractNumId w:val="23"/>
  </w:num>
  <w:num w:numId="13">
    <w:abstractNumId w:val="14"/>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13"/>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9"/>
  </w:num>
  <w:num w:numId="22">
    <w:abstractNumId w:val="21"/>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76CEDAE-758D-4254-96EC-26414F70BD06}"/>
  </w:docVars>
  <w:rsids>
    <w:rsidRoot w:val="006422EA"/>
    <w:rsid w:val="00017F91"/>
    <w:rsid w:val="00021BAF"/>
    <w:rsid w:val="00023FE4"/>
    <w:rsid w:val="0002717C"/>
    <w:rsid w:val="00040CB7"/>
    <w:rsid w:val="00042B76"/>
    <w:rsid w:val="00050D8E"/>
    <w:rsid w:val="00097F44"/>
    <w:rsid w:val="000A2544"/>
    <w:rsid w:val="000A4333"/>
    <w:rsid w:val="000C054F"/>
    <w:rsid w:val="000D22F8"/>
    <w:rsid w:val="000D28C8"/>
    <w:rsid w:val="000E4DCD"/>
    <w:rsid w:val="000F22F0"/>
    <w:rsid w:val="000F44BF"/>
    <w:rsid w:val="00114227"/>
    <w:rsid w:val="001231FF"/>
    <w:rsid w:val="001235B8"/>
    <w:rsid w:val="0014159B"/>
    <w:rsid w:val="0016241C"/>
    <w:rsid w:val="00176F02"/>
    <w:rsid w:val="0017707A"/>
    <w:rsid w:val="00191B21"/>
    <w:rsid w:val="001B0DAE"/>
    <w:rsid w:val="001C295A"/>
    <w:rsid w:val="001D6790"/>
    <w:rsid w:val="001E6994"/>
    <w:rsid w:val="002114D4"/>
    <w:rsid w:val="00221E2D"/>
    <w:rsid w:val="00233F2E"/>
    <w:rsid w:val="00251973"/>
    <w:rsid w:val="00254634"/>
    <w:rsid w:val="002623B8"/>
    <w:rsid w:val="0027172B"/>
    <w:rsid w:val="00275C4A"/>
    <w:rsid w:val="002927B0"/>
    <w:rsid w:val="002D4B8E"/>
    <w:rsid w:val="002D7933"/>
    <w:rsid w:val="002F20FA"/>
    <w:rsid w:val="002F3C28"/>
    <w:rsid w:val="003272E8"/>
    <w:rsid w:val="003374FA"/>
    <w:rsid w:val="00360ACD"/>
    <w:rsid w:val="003A33DF"/>
    <w:rsid w:val="003A3A2D"/>
    <w:rsid w:val="003A5717"/>
    <w:rsid w:val="003B6D35"/>
    <w:rsid w:val="003C0F2F"/>
    <w:rsid w:val="003C345D"/>
    <w:rsid w:val="003D056C"/>
    <w:rsid w:val="003D646A"/>
    <w:rsid w:val="003F6B01"/>
    <w:rsid w:val="00430A7A"/>
    <w:rsid w:val="00433636"/>
    <w:rsid w:val="00481284"/>
    <w:rsid w:val="0048756D"/>
    <w:rsid w:val="004946EA"/>
    <w:rsid w:val="004964E7"/>
    <w:rsid w:val="004B03FC"/>
    <w:rsid w:val="004B1C36"/>
    <w:rsid w:val="004B58CC"/>
    <w:rsid w:val="004B5D9D"/>
    <w:rsid w:val="004C129B"/>
    <w:rsid w:val="004C15A2"/>
    <w:rsid w:val="004C2547"/>
    <w:rsid w:val="004E0AAE"/>
    <w:rsid w:val="004E4125"/>
    <w:rsid w:val="004E4426"/>
    <w:rsid w:val="004E4B07"/>
    <w:rsid w:val="00514624"/>
    <w:rsid w:val="0053055A"/>
    <w:rsid w:val="005431D7"/>
    <w:rsid w:val="005867DE"/>
    <w:rsid w:val="00587D99"/>
    <w:rsid w:val="005A16CB"/>
    <w:rsid w:val="005E570C"/>
    <w:rsid w:val="005E69D0"/>
    <w:rsid w:val="005F052D"/>
    <w:rsid w:val="005F2F77"/>
    <w:rsid w:val="00605BEE"/>
    <w:rsid w:val="0060726D"/>
    <w:rsid w:val="00612557"/>
    <w:rsid w:val="00612F34"/>
    <w:rsid w:val="006151E4"/>
    <w:rsid w:val="00624B47"/>
    <w:rsid w:val="006422EA"/>
    <w:rsid w:val="0066490E"/>
    <w:rsid w:val="00665EAC"/>
    <w:rsid w:val="00674710"/>
    <w:rsid w:val="006769D7"/>
    <w:rsid w:val="006921C2"/>
    <w:rsid w:val="00697E53"/>
    <w:rsid w:val="006C39F5"/>
    <w:rsid w:val="006C57B7"/>
    <w:rsid w:val="006D643F"/>
    <w:rsid w:val="006F05F4"/>
    <w:rsid w:val="006F2EBF"/>
    <w:rsid w:val="007275C8"/>
    <w:rsid w:val="007467C9"/>
    <w:rsid w:val="00773F27"/>
    <w:rsid w:val="007A6323"/>
    <w:rsid w:val="007C6729"/>
    <w:rsid w:val="007D0A92"/>
    <w:rsid w:val="008154D3"/>
    <w:rsid w:val="00827EF4"/>
    <w:rsid w:val="00833507"/>
    <w:rsid w:val="008870A4"/>
    <w:rsid w:val="008871EE"/>
    <w:rsid w:val="00895F0F"/>
    <w:rsid w:val="00897EC8"/>
    <w:rsid w:val="008A2100"/>
    <w:rsid w:val="008A487E"/>
    <w:rsid w:val="008B62EA"/>
    <w:rsid w:val="008C52B4"/>
    <w:rsid w:val="008D2F8A"/>
    <w:rsid w:val="008D53DC"/>
    <w:rsid w:val="0090045C"/>
    <w:rsid w:val="0091327C"/>
    <w:rsid w:val="00920A1E"/>
    <w:rsid w:val="00923BBA"/>
    <w:rsid w:val="00967711"/>
    <w:rsid w:val="0097098A"/>
    <w:rsid w:val="00984872"/>
    <w:rsid w:val="009A1E17"/>
    <w:rsid w:val="009B53B8"/>
    <w:rsid w:val="009B7202"/>
    <w:rsid w:val="009C2B99"/>
    <w:rsid w:val="009C5025"/>
    <w:rsid w:val="009D212E"/>
    <w:rsid w:val="009F2F61"/>
    <w:rsid w:val="009F5548"/>
    <w:rsid w:val="00A00EB7"/>
    <w:rsid w:val="00A2263A"/>
    <w:rsid w:val="00A25A69"/>
    <w:rsid w:val="00A3220C"/>
    <w:rsid w:val="00A37333"/>
    <w:rsid w:val="00A618C9"/>
    <w:rsid w:val="00A65A9D"/>
    <w:rsid w:val="00A80664"/>
    <w:rsid w:val="00A80D8E"/>
    <w:rsid w:val="00A903F3"/>
    <w:rsid w:val="00A966B7"/>
    <w:rsid w:val="00AA6505"/>
    <w:rsid w:val="00AA7982"/>
    <w:rsid w:val="00AF024B"/>
    <w:rsid w:val="00AF1510"/>
    <w:rsid w:val="00B054E1"/>
    <w:rsid w:val="00B20438"/>
    <w:rsid w:val="00B64AA8"/>
    <w:rsid w:val="00B70FD3"/>
    <w:rsid w:val="00BA5252"/>
    <w:rsid w:val="00BB3897"/>
    <w:rsid w:val="00BD125A"/>
    <w:rsid w:val="00BD2139"/>
    <w:rsid w:val="00C12FFF"/>
    <w:rsid w:val="00C1563E"/>
    <w:rsid w:val="00C55A4D"/>
    <w:rsid w:val="00C60DA6"/>
    <w:rsid w:val="00C64268"/>
    <w:rsid w:val="00C70845"/>
    <w:rsid w:val="00C826C9"/>
    <w:rsid w:val="00C8436D"/>
    <w:rsid w:val="00C84E01"/>
    <w:rsid w:val="00C8527F"/>
    <w:rsid w:val="00CB368D"/>
    <w:rsid w:val="00CF5379"/>
    <w:rsid w:val="00CF65E9"/>
    <w:rsid w:val="00D07650"/>
    <w:rsid w:val="00D16FF0"/>
    <w:rsid w:val="00D302B1"/>
    <w:rsid w:val="00D3562E"/>
    <w:rsid w:val="00D35EAE"/>
    <w:rsid w:val="00D44616"/>
    <w:rsid w:val="00D507BC"/>
    <w:rsid w:val="00D50C62"/>
    <w:rsid w:val="00D81626"/>
    <w:rsid w:val="00D82D1D"/>
    <w:rsid w:val="00D8573C"/>
    <w:rsid w:val="00D85795"/>
    <w:rsid w:val="00DA381C"/>
    <w:rsid w:val="00DA5056"/>
    <w:rsid w:val="00DC6C79"/>
    <w:rsid w:val="00DD0508"/>
    <w:rsid w:val="00DD2CF6"/>
    <w:rsid w:val="00DE6C87"/>
    <w:rsid w:val="00E02274"/>
    <w:rsid w:val="00E03F5A"/>
    <w:rsid w:val="00E20C99"/>
    <w:rsid w:val="00E237DB"/>
    <w:rsid w:val="00E258EA"/>
    <w:rsid w:val="00E333EE"/>
    <w:rsid w:val="00E40B76"/>
    <w:rsid w:val="00E70633"/>
    <w:rsid w:val="00E81A48"/>
    <w:rsid w:val="00E93556"/>
    <w:rsid w:val="00EA7936"/>
    <w:rsid w:val="00EE21CF"/>
    <w:rsid w:val="00EE35AC"/>
    <w:rsid w:val="00EE6236"/>
    <w:rsid w:val="00EF39BB"/>
    <w:rsid w:val="00F24751"/>
    <w:rsid w:val="00F441D8"/>
    <w:rsid w:val="00F64936"/>
    <w:rsid w:val="00F904D8"/>
    <w:rsid w:val="00F9580C"/>
    <w:rsid w:val="00FA7944"/>
    <w:rsid w:val="00FB0686"/>
    <w:rsid w:val="00FB1A64"/>
    <w:rsid w:val="00FC7FAC"/>
    <w:rsid w:val="00FD1C80"/>
    <w:rsid w:val="00FF0C28"/>
    <w:rsid w:val="0495F6FC"/>
    <w:rsid w:val="0A3006A0"/>
    <w:rsid w:val="0F014EC1"/>
    <w:rsid w:val="120B814F"/>
    <w:rsid w:val="1A4FD9A0"/>
    <w:rsid w:val="1D104421"/>
    <w:rsid w:val="207C234B"/>
    <w:rsid w:val="2A410E93"/>
    <w:rsid w:val="3221020D"/>
    <w:rsid w:val="36D28B45"/>
    <w:rsid w:val="3A440ADC"/>
    <w:rsid w:val="3E668923"/>
    <w:rsid w:val="4178A5B5"/>
    <w:rsid w:val="4253BB2B"/>
    <w:rsid w:val="45C38F76"/>
    <w:rsid w:val="46BCC401"/>
    <w:rsid w:val="48C12500"/>
    <w:rsid w:val="60147832"/>
    <w:rsid w:val="75BFCB4F"/>
    <w:rsid w:val="7AA72B2E"/>
    <w:rsid w:val="7CF9A011"/>
    <w:rsid w:val="7DDE4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68DAE5F"/>
  <w15:docId w15:val="{B21753C8-03DB-4A7E-A7A1-CF74C07EB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1C80"/>
    <w:rPr>
      <w:rFonts w:ascii="Arial" w:hAnsi="Arial"/>
      <w:sz w:val="24"/>
    </w:rPr>
  </w:style>
  <w:style w:type="paragraph" w:styleId="Heading2">
    <w:name w:val="heading 2"/>
    <w:basedOn w:val="Normal"/>
    <w:next w:val="Normal"/>
    <w:link w:val="Heading2Char"/>
    <w:semiHidden/>
    <w:unhideWhenUsed/>
    <w:qFormat/>
    <w:rsid w:val="00021BA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next w:val="Normal"/>
    <w:link w:val="Heading5Char"/>
    <w:uiPriority w:val="9"/>
    <w:qFormat/>
    <w:rsid w:val="00FD1C80"/>
    <w:pPr>
      <w:spacing w:before="240" w:after="60"/>
      <w:outlineLvl w:val="4"/>
    </w:pPr>
    <w:rPr>
      <w:sz w:val="22"/>
    </w:rPr>
  </w:style>
  <w:style w:type="paragraph" w:styleId="Heading6">
    <w:name w:val="heading 6"/>
    <w:basedOn w:val="Normal"/>
    <w:next w:val="Normal"/>
    <w:link w:val="Heading6Char"/>
    <w:uiPriority w:val="9"/>
    <w:qFormat/>
    <w:rsid w:val="00FD1C80"/>
    <w:pPr>
      <w:spacing w:before="240" w:after="60"/>
      <w:outlineLvl w:val="5"/>
    </w:pPr>
    <w:rPr>
      <w:i/>
      <w:sz w:val="22"/>
    </w:rPr>
  </w:style>
  <w:style w:type="paragraph" w:styleId="Heading7">
    <w:name w:val="heading 7"/>
    <w:basedOn w:val="Normal"/>
    <w:next w:val="Normal"/>
    <w:link w:val="Heading7Char"/>
    <w:uiPriority w:val="9"/>
    <w:qFormat/>
    <w:rsid w:val="00FD1C8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locked/>
    <w:rsid w:val="00FD1C8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locked/>
    <w:rsid w:val="00FD1C80"/>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locked/>
    <w:rsid w:val="00FD1C80"/>
    <w:rPr>
      <w:rFonts w:asciiTheme="minorHAnsi" w:eastAsiaTheme="minorEastAsia" w:hAnsiTheme="minorHAnsi" w:cstheme="minorBidi"/>
      <w:sz w:val="24"/>
      <w:szCs w:val="24"/>
    </w:rPr>
  </w:style>
  <w:style w:type="paragraph" w:styleId="EndnoteText">
    <w:name w:val="endnote text"/>
    <w:basedOn w:val="Normal"/>
    <w:link w:val="EndnoteTextChar"/>
    <w:semiHidden/>
    <w:rsid w:val="00FD1C80"/>
    <w:pPr>
      <w:widowControl w:val="0"/>
    </w:pPr>
    <w:rPr>
      <w:lang w:eastAsia="en-US"/>
    </w:rPr>
  </w:style>
  <w:style w:type="character" w:customStyle="1" w:styleId="EndnoteTextChar">
    <w:name w:val="Endnote Text Char"/>
    <w:basedOn w:val="DefaultParagraphFont"/>
    <w:link w:val="EndnoteText"/>
    <w:uiPriority w:val="99"/>
    <w:semiHidden/>
    <w:locked/>
    <w:rsid w:val="00FD1C80"/>
    <w:rPr>
      <w:rFonts w:ascii="Arial" w:hAnsi="Arial" w:cs="Times New Roman"/>
    </w:rPr>
  </w:style>
  <w:style w:type="paragraph" w:styleId="Caption">
    <w:name w:val="caption"/>
    <w:basedOn w:val="Normal"/>
    <w:next w:val="Normal"/>
    <w:uiPriority w:val="35"/>
    <w:qFormat/>
    <w:rsid w:val="00FD1C80"/>
    <w:pPr>
      <w:widowControl w:val="0"/>
    </w:pPr>
    <w:rPr>
      <w:lang w:eastAsia="en-US"/>
    </w:rPr>
  </w:style>
  <w:style w:type="paragraph" w:styleId="Header">
    <w:name w:val="header"/>
    <w:basedOn w:val="Normal"/>
    <w:link w:val="HeaderChar"/>
    <w:uiPriority w:val="99"/>
    <w:rsid w:val="00FD1C80"/>
    <w:pPr>
      <w:widowControl w:val="0"/>
      <w:tabs>
        <w:tab w:val="center" w:pos="4153"/>
        <w:tab w:val="right" w:pos="8306"/>
      </w:tabs>
    </w:pPr>
    <w:rPr>
      <w:lang w:eastAsia="en-US"/>
    </w:rPr>
  </w:style>
  <w:style w:type="character" w:customStyle="1" w:styleId="HeaderChar">
    <w:name w:val="Header Char"/>
    <w:basedOn w:val="DefaultParagraphFont"/>
    <w:link w:val="Header"/>
    <w:uiPriority w:val="99"/>
    <w:semiHidden/>
    <w:locked/>
    <w:rsid w:val="00FD1C80"/>
    <w:rPr>
      <w:rFonts w:ascii="Arial" w:hAnsi="Arial" w:cs="Times New Roman"/>
      <w:sz w:val="24"/>
    </w:rPr>
  </w:style>
  <w:style w:type="paragraph" w:styleId="Footer">
    <w:name w:val="footer"/>
    <w:basedOn w:val="Normal"/>
    <w:link w:val="FooterChar"/>
    <w:rsid w:val="00FD1C80"/>
    <w:pPr>
      <w:widowControl w:val="0"/>
      <w:tabs>
        <w:tab w:val="center" w:pos="4153"/>
        <w:tab w:val="right" w:pos="8306"/>
      </w:tabs>
    </w:pPr>
    <w:rPr>
      <w:lang w:eastAsia="en-US"/>
    </w:rPr>
  </w:style>
  <w:style w:type="character" w:customStyle="1" w:styleId="FooterChar">
    <w:name w:val="Footer Char"/>
    <w:basedOn w:val="DefaultParagraphFont"/>
    <w:link w:val="Footer"/>
    <w:uiPriority w:val="99"/>
    <w:semiHidden/>
    <w:locked/>
    <w:rsid w:val="00FD1C80"/>
    <w:rPr>
      <w:rFonts w:ascii="Arial" w:hAnsi="Arial" w:cs="Times New Roman"/>
      <w:sz w:val="24"/>
    </w:rPr>
  </w:style>
  <w:style w:type="character" w:styleId="PageNumber">
    <w:name w:val="page number"/>
    <w:basedOn w:val="DefaultParagraphFont"/>
    <w:uiPriority w:val="99"/>
    <w:rsid w:val="00FD1C80"/>
    <w:rPr>
      <w:rFonts w:ascii="Arial" w:hAnsi="Arial" w:cs="Times New Roman"/>
    </w:rPr>
  </w:style>
  <w:style w:type="paragraph" w:customStyle="1" w:styleId="Addresses">
    <w:name w:val="Addresses"/>
    <w:basedOn w:val="Normal"/>
    <w:autoRedefine/>
    <w:rsid w:val="00FD1C80"/>
    <w:pPr>
      <w:ind w:left="2835" w:hanging="2835"/>
    </w:pPr>
    <w:rPr>
      <w:spacing w:val="-2"/>
    </w:rPr>
  </w:style>
  <w:style w:type="paragraph" w:customStyle="1" w:styleId="Contacts">
    <w:name w:val="Contacts"/>
    <w:basedOn w:val="Normal"/>
    <w:rsid w:val="00FD1C80"/>
  </w:style>
  <w:style w:type="paragraph" w:customStyle="1" w:styleId="Paragraphs">
    <w:name w:val="Paragraphs"/>
    <w:basedOn w:val="BodyText"/>
    <w:rsid w:val="00FD1C80"/>
    <w:pPr>
      <w:widowControl w:val="0"/>
      <w:tabs>
        <w:tab w:val="left" w:pos="0"/>
        <w:tab w:val="left" w:pos="4320"/>
      </w:tabs>
      <w:suppressAutoHyphens/>
      <w:spacing w:after="0"/>
      <w:jc w:val="both"/>
    </w:pPr>
    <w:rPr>
      <w:spacing w:val="-3"/>
      <w:lang w:eastAsia="en-US"/>
    </w:rPr>
  </w:style>
  <w:style w:type="paragraph" w:styleId="BodyText">
    <w:name w:val="Body Text"/>
    <w:basedOn w:val="Normal"/>
    <w:link w:val="BodyTextChar"/>
    <w:uiPriority w:val="99"/>
    <w:rsid w:val="00FD1C80"/>
    <w:pPr>
      <w:spacing w:after="120"/>
    </w:pPr>
  </w:style>
  <w:style w:type="character" w:customStyle="1" w:styleId="BodyTextChar">
    <w:name w:val="Body Text Char"/>
    <w:basedOn w:val="DefaultParagraphFont"/>
    <w:link w:val="BodyText"/>
    <w:uiPriority w:val="99"/>
    <w:semiHidden/>
    <w:locked/>
    <w:rsid w:val="00FD1C80"/>
    <w:rPr>
      <w:rFonts w:ascii="Arial" w:hAnsi="Arial" w:cs="Times New Roman"/>
      <w:sz w:val="24"/>
    </w:rPr>
  </w:style>
  <w:style w:type="paragraph" w:customStyle="1" w:styleId="Regions">
    <w:name w:val="Regions"/>
    <w:basedOn w:val="BodyText"/>
    <w:rsid w:val="00FD1C80"/>
    <w:pPr>
      <w:widowControl w:val="0"/>
      <w:tabs>
        <w:tab w:val="left" w:pos="0"/>
        <w:tab w:val="left" w:pos="4320"/>
      </w:tabs>
      <w:suppressAutoHyphens/>
      <w:spacing w:after="0"/>
      <w:jc w:val="both"/>
    </w:pPr>
    <w:rPr>
      <w:spacing w:val="-3"/>
      <w:lang w:eastAsia="en-US"/>
    </w:rPr>
  </w:style>
  <w:style w:type="paragraph" w:styleId="DocumentMap">
    <w:name w:val="Document Map"/>
    <w:basedOn w:val="Normal"/>
    <w:link w:val="DocumentMapChar"/>
    <w:uiPriority w:val="99"/>
    <w:semiHidden/>
    <w:rsid w:val="00FD1C80"/>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FD1C80"/>
    <w:rPr>
      <w:rFonts w:ascii="Tahoma" w:hAnsi="Tahoma" w:cs="Tahoma"/>
      <w:sz w:val="16"/>
      <w:szCs w:val="16"/>
    </w:rPr>
  </w:style>
  <w:style w:type="paragraph" w:customStyle="1" w:styleId="PersonalAddressBook">
    <w:name w:val="Personal Address Book"/>
    <w:basedOn w:val="Normal"/>
    <w:rsid w:val="00FD1C80"/>
  </w:style>
  <w:style w:type="paragraph" w:customStyle="1" w:styleId="AgencyMainHeading">
    <w:name w:val="Agency Main Heading"/>
    <w:autoRedefine/>
    <w:rsid w:val="00FD1C80"/>
    <w:pPr>
      <w:jc w:val="both"/>
    </w:pPr>
    <w:rPr>
      <w:rFonts w:ascii="Arial" w:hAnsi="Arial"/>
      <w:b/>
      <w:caps/>
      <w:noProof/>
      <w:sz w:val="24"/>
      <w:u w:val="single"/>
    </w:rPr>
  </w:style>
  <w:style w:type="paragraph" w:styleId="FootnoteText">
    <w:name w:val="footnote text"/>
    <w:basedOn w:val="Normal"/>
    <w:link w:val="FootnoteTextChar"/>
    <w:uiPriority w:val="99"/>
    <w:semiHidden/>
    <w:rsid w:val="00FD1C80"/>
    <w:rPr>
      <w:sz w:val="20"/>
    </w:rPr>
  </w:style>
  <w:style w:type="character" w:customStyle="1" w:styleId="FootnoteTextChar">
    <w:name w:val="Footnote Text Char"/>
    <w:basedOn w:val="DefaultParagraphFont"/>
    <w:link w:val="FootnoteText"/>
    <w:uiPriority w:val="99"/>
    <w:semiHidden/>
    <w:locked/>
    <w:rsid w:val="00FD1C80"/>
    <w:rPr>
      <w:rFonts w:ascii="Arial" w:hAnsi="Arial" w:cs="Times New Roman"/>
    </w:rPr>
  </w:style>
  <w:style w:type="character" w:styleId="FootnoteReference">
    <w:name w:val="footnote reference"/>
    <w:basedOn w:val="DefaultParagraphFont"/>
    <w:uiPriority w:val="99"/>
    <w:semiHidden/>
    <w:rsid w:val="00FD1C80"/>
    <w:rPr>
      <w:rFonts w:ascii="Arial" w:hAnsi="Arial" w:cs="Times New Roman"/>
      <w:vertAlign w:val="superscript"/>
    </w:rPr>
  </w:style>
  <w:style w:type="character" w:styleId="EndnoteReference">
    <w:name w:val="endnote reference"/>
    <w:basedOn w:val="DefaultParagraphFont"/>
    <w:uiPriority w:val="99"/>
    <w:semiHidden/>
    <w:rsid w:val="00FD1C80"/>
    <w:rPr>
      <w:rFonts w:ascii="Arial" w:hAnsi="Arial" w:cs="Times New Roman"/>
      <w:vertAlign w:val="superscript"/>
    </w:rPr>
  </w:style>
  <w:style w:type="paragraph" w:customStyle="1" w:styleId="BottomAddressEARIVE">
    <w:name w:val="BottomAddress_EARIVE"/>
    <w:rsid w:val="00FD1C80"/>
    <w:pPr>
      <w:ind w:left="2835" w:hanging="2835"/>
    </w:pPr>
    <w:rPr>
      <w:rFonts w:ascii="Arial" w:hAnsi="Arial"/>
      <w:spacing w:val="-2"/>
      <w:sz w:val="24"/>
    </w:rPr>
  </w:style>
  <w:style w:type="paragraph" w:customStyle="1" w:styleId="BottomAddressEAHAFR">
    <w:name w:val="BottomAddress_EAHAFR"/>
    <w:rsid w:val="00FD1C80"/>
    <w:pPr>
      <w:ind w:left="2835" w:hanging="2835"/>
    </w:pPr>
    <w:rPr>
      <w:rFonts w:ascii="Arial" w:hAnsi="Arial"/>
      <w:spacing w:val="-2"/>
      <w:sz w:val="24"/>
    </w:rPr>
  </w:style>
  <w:style w:type="paragraph" w:styleId="BlockText">
    <w:name w:val="Block Text"/>
    <w:basedOn w:val="Normal"/>
    <w:uiPriority w:val="99"/>
    <w:rsid w:val="00FD1C80"/>
    <w:pPr>
      <w:spacing w:after="120"/>
      <w:ind w:left="1440" w:right="1440"/>
    </w:pPr>
  </w:style>
  <w:style w:type="paragraph" w:styleId="BodyText2">
    <w:name w:val="Body Text 2"/>
    <w:basedOn w:val="Normal"/>
    <w:link w:val="BodyText2Char"/>
    <w:uiPriority w:val="99"/>
    <w:rsid w:val="00FD1C80"/>
    <w:pPr>
      <w:spacing w:after="120" w:line="480" w:lineRule="auto"/>
    </w:pPr>
  </w:style>
  <w:style w:type="character" w:customStyle="1" w:styleId="BodyText2Char">
    <w:name w:val="Body Text 2 Char"/>
    <w:basedOn w:val="DefaultParagraphFont"/>
    <w:link w:val="BodyText2"/>
    <w:uiPriority w:val="99"/>
    <w:semiHidden/>
    <w:locked/>
    <w:rsid w:val="00FD1C80"/>
    <w:rPr>
      <w:rFonts w:ascii="Arial" w:hAnsi="Arial" w:cs="Times New Roman"/>
      <w:sz w:val="24"/>
    </w:rPr>
  </w:style>
  <w:style w:type="paragraph" w:styleId="BodyText3">
    <w:name w:val="Body Text 3"/>
    <w:basedOn w:val="Normal"/>
    <w:link w:val="BodyText3Char"/>
    <w:uiPriority w:val="99"/>
    <w:rsid w:val="00FD1C80"/>
    <w:pPr>
      <w:spacing w:after="120"/>
    </w:pPr>
    <w:rPr>
      <w:sz w:val="16"/>
    </w:rPr>
  </w:style>
  <w:style w:type="character" w:customStyle="1" w:styleId="BodyText3Char">
    <w:name w:val="Body Text 3 Char"/>
    <w:basedOn w:val="DefaultParagraphFont"/>
    <w:link w:val="BodyText3"/>
    <w:uiPriority w:val="99"/>
    <w:semiHidden/>
    <w:locked/>
    <w:rsid w:val="00FD1C80"/>
    <w:rPr>
      <w:rFonts w:ascii="Arial" w:hAnsi="Arial" w:cs="Times New Roman"/>
      <w:sz w:val="16"/>
      <w:szCs w:val="16"/>
    </w:rPr>
  </w:style>
  <w:style w:type="paragraph" w:styleId="BodyTextFirstIndent">
    <w:name w:val="Body Text First Indent"/>
    <w:basedOn w:val="BodyText"/>
    <w:link w:val="BodyTextFirstIndentChar"/>
    <w:uiPriority w:val="99"/>
    <w:rsid w:val="00FD1C80"/>
    <w:pPr>
      <w:ind w:firstLine="210"/>
    </w:pPr>
  </w:style>
  <w:style w:type="character" w:customStyle="1" w:styleId="BodyTextFirstIndentChar">
    <w:name w:val="Body Text First Indent Char"/>
    <w:basedOn w:val="BodyTextChar"/>
    <w:link w:val="BodyTextFirstIndent"/>
    <w:uiPriority w:val="99"/>
    <w:semiHidden/>
    <w:locked/>
    <w:rsid w:val="00FD1C80"/>
    <w:rPr>
      <w:rFonts w:ascii="Arial" w:hAnsi="Arial" w:cs="Times New Roman"/>
      <w:sz w:val="24"/>
    </w:rPr>
  </w:style>
  <w:style w:type="paragraph" w:styleId="BodyTextIndent">
    <w:name w:val="Body Text Indent"/>
    <w:basedOn w:val="Normal"/>
    <w:link w:val="BodyTextIndentChar"/>
    <w:uiPriority w:val="99"/>
    <w:rsid w:val="00FD1C80"/>
    <w:pPr>
      <w:spacing w:after="120"/>
      <w:ind w:left="283"/>
    </w:pPr>
  </w:style>
  <w:style w:type="character" w:customStyle="1" w:styleId="BodyTextIndentChar">
    <w:name w:val="Body Text Indent Char"/>
    <w:basedOn w:val="DefaultParagraphFont"/>
    <w:link w:val="BodyTextIndent"/>
    <w:uiPriority w:val="99"/>
    <w:semiHidden/>
    <w:locked/>
    <w:rsid w:val="00FD1C80"/>
    <w:rPr>
      <w:rFonts w:ascii="Arial" w:hAnsi="Arial" w:cs="Times New Roman"/>
      <w:sz w:val="24"/>
    </w:rPr>
  </w:style>
  <w:style w:type="paragraph" w:styleId="BodyTextFirstIndent2">
    <w:name w:val="Body Text First Indent 2"/>
    <w:basedOn w:val="BodyTextIndent"/>
    <w:link w:val="BodyTextFirstIndent2Char"/>
    <w:uiPriority w:val="99"/>
    <w:rsid w:val="00FD1C80"/>
    <w:pPr>
      <w:ind w:firstLine="210"/>
    </w:pPr>
  </w:style>
  <w:style w:type="character" w:customStyle="1" w:styleId="BodyTextFirstIndent2Char">
    <w:name w:val="Body Text First Indent 2 Char"/>
    <w:basedOn w:val="BodyTextIndentChar"/>
    <w:link w:val="BodyTextFirstIndent2"/>
    <w:uiPriority w:val="99"/>
    <w:semiHidden/>
    <w:locked/>
    <w:rsid w:val="00FD1C80"/>
    <w:rPr>
      <w:rFonts w:ascii="Arial" w:hAnsi="Arial" w:cs="Times New Roman"/>
      <w:sz w:val="24"/>
    </w:rPr>
  </w:style>
  <w:style w:type="paragraph" w:styleId="BodyTextIndent2">
    <w:name w:val="Body Text Indent 2"/>
    <w:basedOn w:val="Normal"/>
    <w:link w:val="BodyTextIndent2Char"/>
    <w:uiPriority w:val="99"/>
    <w:rsid w:val="00FD1C80"/>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D1C80"/>
    <w:rPr>
      <w:rFonts w:ascii="Arial" w:hAnsi="Arial" w:cs="Times New Roman"/>
      <w:sz w:val="24"/>
    </w:rPr>
  </w:style>
  <w:style w:type="paragraph" w:styleId="BodyTextIndent3">
    <w:name w:val="Body Text Indent 3"/>
    <w:basedOn w:val="Normal"/>
    <w:link w:val="BodyTextIndent3Char"/>
    <w:uiPriority w:val="99"/>
    <w:rsid w:val="00FD1C80"/>
    <w:pPr>
      <w:spacing w:after="120"/>
      <w:ind w:left="283"/>
    </w:pPr>
    <w:rPr>
      <w:sz w:val="16"/>
    </w:rPr>
  </w:style>
  <w:style w:type="character" w:customStyle="1" w:styleId="BodyTextIndent3Char">
    <w:name w:val="Body Text Indent 3 Char"/>
    <w:basedOn w:val="DefaultParagraphFont"/>
    <w:link w:val="BodyTextIndent3"/>
    <w:uiPriority w:val="99"/>
    <w:semiHidden/>
    <w:locked/>
    <w:rsid w:val="00FD1C80"/>
    <w:rPr>
      <w:rFonts w:ascii="Arial" w:hAnsi="Arial" w:cs="Times New Roman"/>
      <w:sz w:val="16"/>
      <w:szCs w:val="16"/>
    </w:rPr>
  </w:style>
  <w:style w:type="paragraph" w:styleId="Closing">
    <w:name w:val="Closing"/>
    <w:basedOn w:val="Normal"/>
    <w:link w:val="ClosingChar"/>
    <w:uiPriority w:val="99"/>
    <w:rsid w:val="00FD1C80"/>
    <w:pPr>
      <w:ind w:left="4252"/>
    </w:pPr>
  </w:style>
  <w:style w:type="character" w:customStyle="1" w:styleId="ClosingChar">
    <w:name w:val="Closing Char"/>
    <w:basedOn w:val="DefaultParagraphFont"/>
    <w:link w:val="Closing"/>
    <w:uiPriority w:val="99"/>
    <w:semiHidden/>
    <w:locked/>
    <w:rsid w:val="00FD1C80"/>
    <w:rPr>
      <w:rFonts w:ascii="Arial" w:hAnsi="Arial" w:cs="Times New Roman"/>
      <w:sz w:val="24"/>
    </w:rPr>
  </w:style>
  <w:style w:type="character" w:styleId="CommentReference">
    <w:name w:val="annotation reference"/>
    <w:basedOn w:val="DefaultParagraphFont"/>
    <w:uiPriority w:val="99"/>
    <w:semiHidden/>
    <w:rsid w:val="00FD1C80"/>
    <w:rPr>
      <w:rFonts w:ascii="Arial" w:hAnsi="Arial" w:cs="Times New Roman"/>
      <w:sz w:val="16"/>
    </w:rPr>
  </w:style>
  <w:style w:type="paragraph" w:styleId="CommentText">
    <w:name w:val="annotation text"/>
    <w:basedOn w:val="Normal"/>
    <w:link w:val="CommentTextChar"/>
    <w:uiPriority w:val="99"/>
    <w:semiHidden/>
    <w:rsid w:val="00FD1C80"/>
    <w:rPr>
      <w:sz w:val="20"/>
    </w:rPr>
  </w:style>
  <w:style w:type="character" w:customStyle="1" w:styleId="CommentTextChar">
    <w:name w:val="Comment Text Char"/>
    <w:basedOn w:val="DefaultParagraphFont"/>
    <w:link w:val="CommentText"/>
    <w:uiPriority w:val="99"/>
    <w:semiHidden/>
    <w:locked/>
    <w:rsid w:val="00FD1C80"/>
    <w:rPr>
      <w:rFonts w:ascii="Arial" w:hAnsi="Arial" w:cs="Times New Roman"/>
    </w:rPr>
  </w:style>
  <w:style w:type="paragraph" w:styleId="Date">
    <w:name w:val="Date"/>
    <w:basedOn w:val="Normal"/>
    <w:next w:val="Normal"/>
    <w:link w:val="DateChar"/>
    <w:uiPriority w:val="99"/>
    <w:rsid w:val="00FD1C80"/>
  </w:style>
  <w:style w:type="character" w:customStyle="1" w:styleId="DateChar">
    <w:name w:val="Date Char"/>
    <w:basedOn w:val="DefaultParagraphFont"/>
    <w:link w:val="Date"/>
    <w:uiPriority w:val="99"/>
    <w:semiHidden/>
    <w:locked/>
    <w:rsid w:val="00FD1C80"/>
    <w:rPr>
      <w:rFonts w:ascii="Arial" w:hAnsi="Arial" w:cs="Times New Roman"/>
      <w:sz w:val="24"/>
    </w:rPr>
  </w:style>
  <w:style w:type="character" w:styleId="Emphasis">
    <w:name w:val="Emphasis"/>
    <w:basedOn w:val="DefaultParagraphFont"/>
    <w:uiPriority w:val="20"/>
    <w:qFormat/>
    <w:rsid w:val="00FD1C80"/>
    <w:rPr>
      <w:rFonts w:ascii="Arial" w:hAnsi="Arial" w:cs="Times New Roman"/>
    </w:rPr>
  </w:style>
  <w:style w:type="character" w:styleId="FollowedHyperlink">
    <w:name w:val="FollowedHyperlink"/>
    <w:basedOn w:val="DefaultParagraphFont"/>
    <w:uiPriority w:val="99"/>
    <w:rsid w:val="00FD1C80"/>
    <w:rPr>
      <w:rFonts w:ascii="Arial" w:hAnsi="Arial" w:cs="Times New Roman"/>
      <w:color w:val="800080"/>
      <w:u w:val="single"/>
    </w:rPr>
  </w:style>
  <w:style w:type="character" w:styleId="Hyperlink">
    <w:name w:val="Hyperlink"/>
    <w:basedOn w:val="DefaultParagraphFont"/>
    <w:uiPriority w:val="99"/>
    <w:rsid w:val="00FD1C80"/>
    <w:rPr>
      <w:rFonts w:ascii="Arial" w:hAnsi="Arial" w:cs="Times New Roman"/>
      <w:color w:val="0000FF"/>
      <w:u w:val="single"/>
    </w:rPr>
  </w:style>
  <w:style w:type="paragraph" w:styleId="Index1">
    <w:name w:val="index 1"/>
    <w:basedOn w:val="Normal"/>
    <w:next w:val="Normal"/>
    <w:autoRedefine/>
    <w:uiPriority w:val="99"/>
    <w:semiHidden/>
    <w:rsid w:val="00FD1C80"/>
    <w:pPr>
      <w:ind w:left="240" w:hanging="240"/>
    </w:pPr>
  </w:style>
  <w:style w:type="paragraph" w:styleId="Index2">
    <w:name w:val="index 2"/>
    <w:basedOn w:val="Normal"/>
    <w:next w:val="Normal"/>
    <w:autoRedefine/>
    <w:uiPriority w:val="99"/>
    <w:semiHidden/>
    <w:rsid w:val="00FD1C80"/>
    <w:pPr>
      <w:ind w:left="480" w:hanging="240"/>
    </w:pPr>
  </w:style>
  <w:style w:type="paragraph" w:styleId="Index3">
    <w:name w:val="index 3"/>
    <w:basedOn w:val="Normal"/>
    <w:next w:val="Normal"/>
    <w:autoRedefine/>
    <w:uiPriority w:val="99"/>
    <w:semiHidden/>
    <w:rsid w:val="00FD1C80"/>
    <w:pPr>
      <w:ind w:left="720" w:hanging="240"/>
    </w:pPr>
  </w:style>
  <w:style w:type="paragraph" w:styleId="Index4">
    <w:name w:val="index 4"/>
    <w:basedOn w:val="Normal"/>
    <w:next w:val="Normal"/>
    <w:autoRedefine/>
    <w:uiPriority w:val="99"/>
    <w:semiHidden/>
    <w:rsid w:val="00FD1C80"/>
    <w:pPr>
      <w:ind w:left="960" w:hanging="240"/>
    </w:pPr>
  </w:style>
  <w:style w:type="paragraph" w:styleId="Index5">
    <w:name w:val="index 5"/>
    <w:basedOn w:val="Normal"/>
    <w:next w:val="Normal"/>
    <w:autoRedefine/>
    <w:uiPriority w:val="99"/>
    <w:semiHidden/>
    <w:rsid w:val="00FD1C80"/>
    <w:pPr>
      <w:ind w:left="1200" w:hanging="240"/>
    </w:pPr>
  </w:style>
  <w:style w:type="paragraph" w:styleId="Index6">
    <w:name w:val="index 6"/>
    <w:basedOn w:val="Normal"/>
    <w:next w:val="Normal"/>
    <w:autoRedefine/>
    <w:uiPriority w:val="99"/>
    <w:semiHidden/>
    <w:rsid w:val="00FD1C80"/>
    <w:pPr>
      <w:ind w:left="1440" w:hanging="240"/>
    </w:pPr>
  </w:style>
  <w:style w:type="paragraph" w:styleId="Index7">
    <w:name w:val="index 7"/>
    <w:basedOn w:val="Normal"/>
    <w:next w:val="Normal"/>
    <w:autoRedefine/>
    <w:uiPriority w:val="99"/>
    <w:semiHidden/>
    <w:rsid w:val="00FD1C80"/>
    <w:pPr>
      <w:ind w:left="1680" w:hanging="240"/>
    </w:pPr>
  </w:style>
  <w:style w:type="paragraph" w:styleId="Index8">
    <w:name w:val="index 8"/>
    <w:basedOn w:val="Normal"/>
    <w:next w:val="Normal"/>
    <w:autoRedefine/>
    <w:uiPriority w:val="99"/>
    <w:semiHidden/>
    <w:rsid w:val="00FD1C80"/>
    <w:pPr>
      <w:ind w:left="1920" w:hanging="240"/>
    </w:pPr>
  </w:style>
  <w:style w:type="paragraph" w:styleId="Index9">
    <w:name w:val="index 9"/>
    <w:basedOn w:val="Normal"/>
    <w:next w:val="Normal"/>
    <w:autoRedefine/>
    <w:uiPriority w:val="99"/>
    <w:semiHidden/>
    <w:rsid w:val="00FD1C80"/>
    <w:pPr>
      <w:ind w:left="2160" w:hanging="240"/>
    </w:pPr>
  </w:style>
  <w:style w:type="character" w:styleId="LineNumber">
    <w:name w:val="line number"/>
    <w:basedOn w:val="DefaultParagraphFont"/>
    <w:uiPriority w:val="99"/>
    <w:rsid w:val="00FD1C80"/>
    <w:rPr>
      <w:rFonts w:ascii="Arial" w:hAnsi="Arial" w:cs="Times New Roman"/>
    </w:rPr>
  </w:style>
  <w:style w:type="paragraph" w:styleId="List">
    <w:name w:val="List"/>
    <w:basedOn w:val="Normal"/>
    <w:uiPriority w:val="99"/>
    <w:rsid w:val="00FD1C80"/>
    <w:pPr>
      <w:ind w:left="283" w:hanging="283"/>
    </w:pPr>
  </w:style>
  <w:style w:type="paragraph" w:styleId="List2">
    <w:name w:val="List 2"/>
    <w:basedOn w:val="Normal"/>
    <w:uiPriority w:val="99"/>
    <w:rsid w:val="00FD1C80"/>
    <w:pPr>
      <w:ind w:left="566" w:hanging="283"/>
    </w:pPr>
  </w:style>
  <w:style w:type="paragraph" w:styleId="List3">
    <w:name w:val="List 3"/>
    <w:basedOn w:val="Normal"/>
    <w:uiPriority w:val="99"/>
    <w:rsid w:val="00FD1C80"/>
    <w:pPr>
      <w:ind w:left="849" w:hanging="283"/>
    </w:pPr>
  </w:style>
  <w:style w:type="paragraph" w:styleId="List4">
    <w:name w:val="List 4"/>
    <w:basedOn w:val="Normal"/>
    <w:uiPriority w:val="99"/>
    <w:rsid w:val="00FD1C80"/>
    <w:pPr>
      <w:ind w:left="1132" w:hanging="283"/>
    </w:pPr>
  </w:style>
  <w:style w:type="paragraph" w:styleId="List5">
    <w:name w:val="List 5"/>
    <w:basedOn w:val="Normal"/>
    <w:uiPriority w:val="99"/>
    <w:rsid w:val="00FD1C80"/>
    <w:pPr>
      <w:ind w:left="1415" w:hanging="283"/>
    </w:pPr>
  </w:style>
  <w:style w:type="paragraph" w:styleId="ListBullet">
    <w:name w:val="List Bullet"/>
    <w:basedOn w:val="Normal"/>
    <w:autoRedefine/>
    <w:uiPriority w:val="99"/>
    <w:rsid w:val="00FD1C80"/>
    <w:pPr>
      <w:numPr>
        <w:numId w:val="1"/>
      </w:numPr>
    </w:pPr>
  </w:style>
  <w:style w:type="paragraph" w:styleId="ListBullet2">
    <w:name w:val="List Bullet 2"/>
    <w:basedOn w:val="Normal"/>
    <w:autoRedefine/>
    <w:uiPriority w:val="99"/>
    <w:rsid w:val="00FD1C80"/>
    <w:pPr>
      <w:numPr>
        <w:numId w:val="2"/>
      </w:numPr>
    </w:pPr>
  </w:style>
  <w:style w:type="paragraph" w:styleId="ListBullet3">
    <w:name w:val="List Bullet 3"/>
    <w:basedOn w:val="Normal"/>
    <w:autoRedefine/>
    <w:uiPriority w:val="99"/>
    <w:rsid w:val="00FD1C80"/>
    <w:pPr>
      <w:numPr>
        <w:numId w:val="3"/>
      </w:numPr>
    </w:pPr>
  </w:style>
  <w:style w:type="paragraph" w:styleId="ListBullet4">
    <w:name w:val="List Bullet 4"/>
    <w:basedOn w:val="Normal"/>
    <w:autoRedefine/>
    <w:uiPriority w:val="99"/>
    <w:rsid w:val="00FD1C80"/>
    <w:pPr>
      <w:numPr>
        <w:numId w:val="4"/>
      </w:numPr>
    </w:pPr>
  </w:style>
  <w:style w:type="paragraph" w:styleId="ListBullet5">
    <w:name w:val="List Bullet 5"/>
    <w:basedOn w:val="Normal"/>
    <w:autoRedefine/>
    <w:uiPriority w:val="99"/>
    <w:rsid w:val="00FD1C80"/>
    <w:pPr>
      <w:numPr>
        <w:numId w:val="5"/>
      </w:numPr>
    </w:pPr>
  </w:style>
  <w:style w:type="paragraph" w:styleId="ListContinue">
    <w:name w:val="List Continue"/>
    <w:basedOn w:val="Normal"/>
    <w:uiPriority w:val="99"/>
    <w:rsid w:val="00FD1C80"/>
    <w:pPr>
      <w:spacing w:after="120"/>
      <w:ind w:left="283"/>
    </w:pPr>
  </w:style>
  <w:style w:type="paragraph" w:styleId="ListContinue2">
    <w:name w:val="List Continue 2"/>
    <w:basedOn w:val="Normal"/>
    <w:uiPriority w:val="99"/>
    <w:rsid w:val="00FD1C80"/>
    <w:pPr>
      <w:spacing w:after="120"/>
      <w:ind w:left="566"/>
    </w:pPr>
  </w:style>
  <w:style w:type="paragraph" w:styleId="ListContinue3">
    <w:name w:val="List Continue 3"/>
    <w:basedOn w:val="Normal"/>
    <w:uiPriority w:val="99"/>
    <w:rsid w:val="00FD1C80"/>
    <w:pPr>
      <w:spacing w:after="120"/>
      <w:ind w:left="849"/>
    </w:pPr>
  </w:style>
  <w:style w:type="paragraph" w:styleId="ListContinue4">
    <w:name w:val="List Continue 4"/>
    <w:basedOn w:val="Normal"/>
    <w:uiPriority w:val="99"/>
    <w:rsid w:val="00FD1C80"/>
    <w:pPr>
      <w:spacing w:after="120"/>
      <w:ind w:left="1132"/>
    </w:pPr>
  </w:style>
  <w:style w:type="paragraph" w:styleId="ListContinue5">
    <w:name w:val="List Continue 5"/>
    <w:basedOn w:val="Normal"/>
    <w:uiPriority w:val="99"/>
    <w:rsid w:val="00FD1C80"/>
    <w:pPr>
      <w:spacing w:after="120"/>
      <w:ind w:left="1415"/>
    </w:pPr>
  </w:style>
  <w:style w:type="paragraph" w:styleId="ListNumber">
    <w:name w:val="List Number"/>
    <w:basedOn w:val="Normal"/>
    <w:uiPriority w:val="99"/>
    <w:rsid w:val="00FD1C80"/>
    <w:pPr>
      <w:numPr>
        <w:numId w:val="6"/>
      </w:numPr>
    </w:pPr>
  </w:style>
  <w:style w:type="paragraph" w:styleId="ListNumber2">
    <w:name w:val="List Number 2"/>
    <w:basedOn w:val="Normal"/>
    <w:uiPriority w:val="99"/>
    <w:rsid w:val="00FD1C80"/>
    <w:pPr>
      <w:numPr>
        <w:numId w:val="7"/>
      </w:numPr>
    </w:pPr>
  </w:style>
  <w:style w:type="paragraph" w:styleId="ListNumber3">
    <w:name w:val="List Number 3"/>
    <w:basedOn w:val="Normal"/>
    <w:uiPriority w:val="99"/>
    <w:rsid w:val="00FD1C80"/>
    <w:pPr>
      <w:numPr>
        <w:numId w:val="8"/>
      </w:numPr>
    </w:pPr>
  </w:style>
  <w:style w:type="paragraph" w:styleId="ListNumber4">
    <w:name w:val="List Number 4"/>
    <w:basedOn w:val="Normal"/>
    <w:uiPriority w:val="99"/>
    <w:rsid w:val="00FD1C80"/>
    <w:pPr>
      <w:numPr>
        <w:numId w:val="9"/>
      </w:numPr>
    </w:pPr>
  </w:style>
  <w:style w:type="paragraph" w:styleId="ListNumber5">
    <w:name w:val="List Number 5"/>
    <w:basedOn w:val="Normal"/>
    <w:uiPriority w:val="99"/>
    <w:rsid w:val="00FD1C80"/>
    <w:pPr>
      <w:numPr>
        <w:numId w:val="10"/>
      </w:numPr>
    </w:pPr>
  </w:style>
  <w:style w:type="paragraph" w:styleId="MacroText">
    <w:name w:val="macro"/>
    <w:link w:val="MacroTextChar"/>
    <w:uiPriority w:val="99"/>
    <w:semiHidden/>
    <w:rsid w:val="00FD1C8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character" w:customStyle="1" w:styleId="MacroTextChar">
    <w:name w:val="Macro Text Char"/>
    <w:basedOn w:val="DefaultParagraphFont"/>
    <w:link w:val="MacroText"/>
    <w:uiPriority w:val="99"/>
    <w:semiHidden/>
    <w:locked/>
    <w:rsid w:val="00FD1C80"/>
    <w:rPr>
      <w:rFonts w:ascii="Courier New" w:hAnsi="Courier New" w:cs="Courier New"/>
    </w:rPr>
  </w:style>
  <w:style w:type="paragraph" w:styleId="PlainText">
    <w:name w:val="Plain Text"/>
    <w:basedOn w:val="Normal"/>
    <w:link w:val="PlainTextChar"/>
    <w:uiPriority w:val="99"/>
    <w:rsid w:val="00FD1C80"/>
    <w:rPr>
      <w:sz w:val="20"/>
    </w:rPr>
  </w:style>
  <w:style w:type="character" w:customStyle="1" w:styleId="PlainTextChar">
    <w:name w:val="Plain Text Char"/>
    <w:basedOn w:val="DefaultParagraphFont"/>
    <w:link w:val="PlainText"/>
    <w:uiPriority w:val="99"/>
    <w:semiHidden/>
    <w:locked/>
    <w:rsid w:val="00FD1C80"/>
    <w:rPr>
      <w:rFonts w:ascii="Courier New" w:hAnsi="Courier New" w:cs="Courier New"/>
    </w:rPr>
  </w:style>
  <w:style w:type="character" w:styleId="Strong">
    <w:name w:val="Strong"/>
    <w:basedOn w:val="DefaultParagraphFont"/>
    <w:uiPriority w:val="22"/>
    <w:qFormat/>
    <w:rsid w:val="00FD1C80"/>
    <w:rPr>
      <w:rFonts w:ascii="Arial" w:hAnsi="Arial" w:cs="Times New Roman"/>
      <w:b/>
    </w:rPr>
  </w:style>
  <w:style w:type="paragraph" w:styleId="TOC9">
    <w:name w:val="toc 9"/>
    <w:basedOn w:val="Normal"/>
    <w:next w:val="Normal"/>
    <w:autoRedefine/>
    <w:uiPriority w:val="39"/>
    <w:semiHidden/>
    <w:rsid w:val="00FD1C80"/>
  </w:style>
  <w:style w:type="paragraph" w:styleId="ListParagraph">
    <w:name w:val="List Paragraph"/>
    <w:basedOn w:val="Normal"/>
    <w:uiPriority w:val="34"/>
    <w:qFormat/>
    <w:rsid w:val="00D8573C"/>
    <w:pPr>
      <w:ind w:left="720"/>
    </w:pPr>
  </w:style>
  <w:style w:type="paragraph" w:styleId="NormalWeb">
    <w:name w:val="Normal (Web)"/>
    <w:basedOn w:val="Normal"/>
    <w:uiPriority w:val="99"/>
    <w:semiHidden/>
    <w:unhideWhenUsed/>
    <w:rsid w:val="00DD0508"/>
    <w:pPr>
      <w:spacing w:before="100" w:beforeAutospacing="1" w:after="100" w:afterAutospacing="1"/>
    </w:pPr>
    <w:rPr>
      <w:rFonts w:ascii="Times New Roman" w:hAnsi="Times New Roman"/>
      <w:szCs w:val="24"/>
    </w:rPr>
  </w:style>
  <w:style w:type="paragraph" w:customStyle="1" w:styleId="paragraph">
    <w:name w:val="paragraph"/>
    <w:basedOn w:val="Normal"/>
    <w:rsid w:val="00AF024B"/>
    <w:pPr>
      <w:spacing w:before="100" w:beforeAutospacing="1" w:after="100" w:afterAutospacing="1"/>
    </w:pPr>
    <w:rPr>
      <w:rFonts w:ascii="Times New Roman" w:hAnsi="Times New Roman"/>
      <w:szCs w:val="24"/>
    </w:rPr>
  </w:style>
  <w:style w:type="character" w:customStyle="1" w:styleId="normaltextrun">
    <w:name w:val="normaltextrun"/>
    <w:basedOn w:val="DefaultParagraphFont"/>
    <w:rsid w:val="00AF024B"/>
  </w:style>
  <w:style w:type="character" w:customStyle="1" w:styleId="eop">
    <w:name w:val="eop"/>
    <w:basedOn w:val="DefaultParagraphFont"/>
    <w:rsid w:val="003B6D35"/>
  </w:style>
  <w:style w:type="table" w:styleId="TableGrid">
    <w:name w:val="Table Grid"/>
    <w:basedOn w:val="TableNormal"/>
    <w:uiPriority w:val="39"/>
    <w:rsid w:val="003B6D35"/>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021BAF"/>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3960">
      <w:bodyDiv w:val="1"/>
      <w:marLeft w:val="0"/>
      <w:marRight w:val="0"/>
      <w:marTop w:val="0"/>
      <w:marBottom w:val="0"/>
      <w:divBdr>
        <w:top w:val="none" w:sz="0" w:space="0" w:color="auto"/>
        <w:left w:val="none" w:sz="0" w:space="0" w:color="auto"/>
        <w:bottom w:val="none" w:sz="0" w:space="0" w:color="auto"/>
        <w:right w:val="none" w:sz="0" w:space="0" w:color="auto"/>
      </w:divBdr>
    </w:div>
    <w:div w:id="55248262">
      <w:bodyDiv w:val="1"/>
      <w:marLeft w:val="0"/>
      <w:marRight w:val="0"/>
      <w:marTop w:val="0"/>
      <w:marBottom w:val="0"/>
      <w:divBdr>
        <w:top w:val="none" w:sz="0" w:space="0" w:color="auto"/>
        <w:left w:val="none" w:sz="0" w:space="0" w:color="auto"/>
        <w:bottom w:val="none" w:sz="0" w:space="0" w:color="auto"/>
        <w:right w:val="none" w:sz="0" w:space="0" w:color="auto"/>
      </w:divBdr>
    </w:div>
    <w:div w:id="545265213">
      <w:bodyDiv w:val="1"/>
      <w:marLeft w:val="0"/>
      <w:marRight w:val="0"/>
      <w:marTop w:val="0"/>
      <w:marBottom w:val="0"/>
      <w:divBdr>
        <w:top w:val="none" w:sz="0" w:space="0" w:color="auto"/>
        <w:left w:val="none" w:sz="0" w:space="0" w:color="auto"/>
        <w:bottom w:val="none" w:sz="0" w:space="0" w:color="auto"/>
        <w:right w:val="none" w:sz="0" w:space="0" w:color="auto"/>
      </w:divBdr>
    </w:div>
    <w:div w:id="1447000040">
      <w:bodyDiv w:val="1"/>
      <w:marLeft w:val="0"/>
      <w:marRight w:val="0"/>
      <w:marTop w:val="0"/>
      <w:marBottom w:val="0"/>
      <w:divBdr>
        <w:top w:val="none" w:sz="0" w:space="0" w:color="auto"/>
        <w:left w:val="none" w:sz="0" w:space="0" w:color="auto"/>
        <w:bottom w:val="none" w:sz="0" w:space="0" w:color="auto"/>
        <w:right w:val="none" w:sz="0" w:space="0" w:color="auto"/>
      </w:divBdr>
    </w:div>
    <w:div w:id="1644263880">
      <w:bodyDiv w:val="1"/>
      <w:marLeft w:val="0"/>
      <w:marRight w:val="0"/>
      <w:marTop w:val="0"/>
      <w:marBottom w:val="0"/>
      <w:divBdr>
        <w:top w:val="none" w:sz="0" w:space="0" w:color="auto"/>
        <w:left w:val="none" w:sz="0" w:space="0" w:color="auto"/>
        <w:bottom w:val="none" w:sz="0" w:space="0" w:color="auto"/>
        <w:right w:val="none" w:sz="0" w:space="0" w:color="auto"/>
      </w:divBdr>
    </w:div>
    <w:div w:id="212973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http://www.cyfoethnaturiolcymru.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overnment/publications/waste-classification-technical-guidanc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excise-notice-lft1-a-general-guide-to-landfill-tax/excise-notice-lft1-a-general-guide-to-landfill-tax"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gov.uk/government/publications/waste-classification-technical-guidance"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www.naturalresourceswales.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gov.uk/government/publications/waste-duty-of-care-code-of-practice/waste-duty-of-care-code-of-practice"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rine.kiely\AppData\Local\Microsoft\Windows\INetCache\Content.Outlook\R0WQE36K\Generic%20Waste%20Reg%20Letter%20EN%20%20CY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REGU-204-2745197</_dlc_DocId>
    <_dlc_DocIdUrl xmlns="9be56660-2c31-41ef-bc00-23e72f632f2a">
      <Url>https://cyfoethnaturiolcymru.sharepoint.com/teams/Regulatory/Permitting/_layouts/15/DocIdRedir.aspx?ID=REGU-204-2745197</Url>
      <Description>REGU-204-2745197</Description>
    </_dlc_DocIdUrl>
    <Site_x0020_Name xmlns="859f7ad6-93f6-4205-b62b-a17f28acbbac">EAWML 37229 - Gwynedd Skip And Plant Hire Ltd</Site_x0020_Name>
    <Internal_x002f_External xmlns="859f7ad6-93f6-4205-b62b-a17f28acbbac">Outgoing document</Internal_x002f_External>
    <Post_x0020_code xmlns="859f7ad6-93f6-4205-b62b-a17f28acbbac">LL55 2BD</Post_x0020_code>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2022-06-27T23:00:00+00:00</Document_x0020_Date>
    <Facility_x0020_Address xmlns="859f7ad6-93f6-4205-b62b-a17f28acbbac">Lon Hen Felin,  Cibyn Ind Est, Caernarfon, Gwynedd, LL55 2BD,</Facility_x0020_Address>
    <Environment_x0020_Sub_x0020_Folder xmlns="859f7ad6-93f6-4205-b62b-a17f28acbbac">Inspections</Environment_x0020_Sub_x0020_Folder>
    <Customer_x0020_Name xmlns="859f7ad6-93f6-4205-b62b-a17f28acbbac">Gwynedd Skip And Plant Hire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EBCBD3-9112-4EC0-8AB5-FF6CC5063270}">
  <ds:schemaRefs>
    <ds:schemaRef ds:uri="http://schemas.openxmlformats.org/officeDocument/2006/bibliography"/>
  </ds:schemaRefs>
</ds:datastoreItem>
</file>

<file path=customXml/itemProps2.xml><?xml version="1.0" encoding="utf-8"?>
<ds:datastoreItem xmlns:ds="http://schemas.openxmlformats.org/officeDocument/2006/customXml" ds:itemID="{C8ED1CFB-0976-4AFC-B6F0-7F0B168F9A25}">
  <ds:schemaRefs>
    <ds:schemaRef ds:uri="http://schemas.microsoft.com/sharepoint/events"/>
  </ds:schemaRefs>
</ds:datastoreItem>
</file>

<file path=customXml/itemProps3.xml><?xml version="1.0" encoding="utf-8"?>
<ds:datastoreItem xmlns:ds="http://schemas.openxmlformats.org/officeDocument/2006/customXml" ds:itemID="{936E11B0-83EE-4FE4-8DAD-3DF26760954F}">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3296124-D18C-4E09-9890-377A9DEA410E}">
  <ds:schemaRefs>
    <ds:schemaRef ds:uri="http://schemas.microsoft.com/sharepoint/v3/contenttype/forms"/>
  </ds:schemaRefs>
</ds:datastoreItem>
</file>

<file path=customXml/itemProps5.xml><?xml version="1.0" encoding="utf-8"?>
<ds:datastoreItem xmlns:ds="http://schemas.openxmlformats.org/officeDocument/2006/customXml" ds:itemID="{75E3512B-931C-42C4-92F9-BE37CB5C2EF6}"/>
</file>

<file path=customXml/itemProps6.xml><?xml version="1.0" encoding="utf-8"?>
<ds:datastoreItem xmlns:ds="http://schemas.openxmlformats.org/officeDocument/2006/customXml" ds:itemID="{2CA93918-BAB4-41F1-B9FE-167A7B1575A5}"/>
</file>

<file path=docProps/app.xml><?xml version="1.0" encoding="utf-8"?>
<Properties xmlns="http://schemas.openxmlformats.org/officeDocument/2006/extended-properties" xmlns:vt="http://schemas.openxmlformats.org/officeDocument/2006/docPropsVTypes">
  <Template>Generic Waste Reg Letter EN  CYM</Template>
  <TotalTime>1</TotalTime>
  <Pages>10</Pages>
  <Words>4022</Words>
  <Characters>22760</Characters>
  <Application>Microsoft Office Word</Application>
  <DocSecurity>0</DocSecurity>
  <Lines>189</Lines>
  <Paragraphs>53</Paragraphs>
  <ScaleCrop>false</ScaleCrop>
  <Company>CIS Environment Agency</Company>
  <LinksUpToDate>false</LinksUpToDate>
  <CharactersWithSpaces>26729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 Letter &amp; Memo Wizard</dc:title>
  <dc:creator>Cathrine.Kiely</dc:creator>
  <cp:lastModifiedBy>Kiely, Cathrine</cp:lastModifiedBy>
  <cp:revision>2</cp:revision>
  <cp:lastPrinted>2014-01-28T15:07:00Z</cp:lastPrinted>
  <dcterms:created xsi:type="dcterms:W3CDTF">2022-06-23T10:09:00Z</dcterms:created>
  <dcterms:modified xsi:type="dcterms:W3CDTF">2022-06-23T10:09:00Z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_dlc_DocIdItemGuid">
    <vt:lpwstr>9b8ce754-fff0-405e-b03a-6082753cce59</vt:lpwstr>
  </property>
  <property fmtid="{D5CDD505-2E9C-101B-9397-08002B2CF9AE}" pid="5" name="_dlc_DocId">
    <vt:lpwstr>MANA-2046-114</vt:lpwstr>
  </property>
  <property fmtid="{D5CDD505-2E9C-101B-9397-08002B2CF9AE}" pid="6" name="_dlc_DocIdUrl">
    <vt:lpwstr>https://cyfoethnaturiolcymru.sharepoint.com/teams/manbus/ManagingRegionsAndGroups/wrrt/_layouts/15/DocIdRedir.aspx?ID=MANA-2046-114, MANA-2046-114</vt:lpwstr>
  </property>
</Properties>
</file>