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3A3861E3" w14:textId="77777777" w:rsidR="00834EED" w:rsidRDefault="00553924" w:rsidP="00834EED">
      <w:pPr>
        <w:pStyle w:val="BodyText"/>
        <w:rPr>
          <w:sz w:val="22"/>
          <w:szCs w:val="22"/>
        </w:rPr>
      </w:pPr>
      <w:r w:rsidRPr="00D961DA">
        <w:rPr>
          <w:rFonts w:cs="Arial"/>
        </w:rPr>
        <w:t>To:</w:t>
      </w:r>
      <w:r w:rsidRPr="00D961DA">
        <w:rPr>
          <w:rFonts w:cs="Arial"/>
        </w:rPr>
        <w:tab/>
      </w:r>
      <w:r w:rsidR="00834EED">
        <w:rPr>
          <w:sz w:val="22"/>
          <w:szCs w:val="22"/>
        </w:rPr>
        <w:t>The Company Secretary</w:t>
      </w:r>
    </w:p>
    <w:p w14:paraId="20101683" w14:textId="77777777" w:rsidR="00834EED" w:rsidRDefault="00834EED" w:rsidP="00834EED">
      <w:pPr>
        <w:pStyle w:val="BodyText"/>
        <w:ind w:firstLine="720"/>
        <w:rPr>
          <w:sz w:val="22"/>
          <w:szCs w:val="22"/>
        </w:rPr>
      </w:pPr>
      <w:r>
        <w:rPr>
          <w:sz w:val="22"/>
          <w:szCs w:val="22"/>
        </w:rPr>
        <w:t>Warwick International Group Limited</w:t>
      </w:r>
    </w:p>
    <w:p w14:paraId="243C5949" w14:textId="77777777" w:rsidR="00834EED" w:rsidRDefault="00834EED" w:rsidP="00834EED">
      <w:pPr>
        <w:pStyle w:val="BodyText"/>
        <w:ind w:firstLine="720"/>
        <w:rPr>
          <w:sz w:val="22"/>
          <w:szCs w:val="22"/>
        </w:rPr>
      </w:pPr>
      <w:r>
        <w:rPr>
          <w:sz w:val="22"/>
          <w:szCs w:val="22"/>
        </w:rPr>
        <w:t>The Knowle</w:t>
      </w:r>
    </w:p>
    <w:p w14:paraId="3A3A1A1D" w14:textId="77777777" w:rsidR="00834EED" w:rsidRDefault="00834EED" w:rsidP="00834EED">
      <w:pPr>
        <w:pStyle w:val="BodyText"/>
        <w:ind w:firstLine="720"/>
        <w:rPr>
          <w:sz w:val="22"/>
          <w:szCs w:val="22"/>
        </w:rPr>
      </w:pPr>
      <w:r>
        <w:rPr>
          <w:sz w:val="22"/>
          <w:szCs w:val="22"/>
        </w:rPr>
        <w:t>Nether Lane</w:t>
      </w:r>
    </w:p>
    <w:p w14:paraId="6208A725" w14:textId="77777777" w:rsidR="00834EED" w:rsidRDefault="00834EED" w:rsidP="00834EED">
      <w:pPr>
        <w:pStyle w:val="BodyText"/>
        <w:ind w:firstLine="720"/>
        <w:rPr>
          <w:sz w:val="22"/>
          <w:szCs w:val="22"/>
        </w:rPr>
      </w:pPr>
      <w:r>
        <w:rPr>
          <w:sz w:val="22"/>
          <w:szCs w:val="22"/>
        </w:rPr>
        <w:t>Hazelwood</w:t>
      </w:r>
    </w:p>
    <w:p w14:paraId="010123C4" w14:textId="77777777" w:rsidR="00834EED" w:rsidRDefault="00834EED" w:rsidP="00834EED">
      <w:pPr>
        <w:pStyle w:val="BodyText"/>
        <w:ind w:firstLine="720"/>
        <w:rPr>
          <w:sz w:val="22"/>
          <w:szCs w:val="22"/>
        </w:rPr>
      </w:pPr>
      <w:r>
        <w:rPr>
          <w:sz w:val="22"/>
          <w:szCs w:val="22"/>
        </w:rPr>
        <w:t>Derby</w:t>
      </w:r>
    </w:p>
    <w:p w14:paraId="23C5CA35" w14:textId="77777777" w:rsidR="00834EED" w:rsidRPr="0053474D" w:rsidRDefault="00834EED" w:rsidP="00834EED">
      <w:pPr>
        <w:pStyle w:val="BodyText"/>
        <w:ind w:firstLine="720"/>
        <w:rPr>
          <w:sz w:val="22"/>
          <w:szCs w:val="22"/>
        </w:rPr>
      </w:pPr>
      <w:r>
        <w:rPr>
          <w:sz w:val="22"/>
          <w:szCs w:val="22"/>
        </w:rPr>
        <w:t>DE56 4AN</w:t>
      </w:r>
    </w:p>
    <w:p w14:paraId="679C204B" w14:textId="0E06E97F" w:rsidR="00FA57F0" w:rsidRDefault="00FA57F0" w:rsidP="00834EED">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258"/>
      </w:tblGrid>
      <w:tr w:rsidR="00D1721F" w14:paraId="6027F88E" w14:textId="77777777" w:rsidTr="00185D5D">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25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185D5D">
        <w:tc>
          <w:tcPr>
            <w:tcW w:w="2694" w:type="dxa"/>
          </w:tcPr>
          <w:p w14:paraId="7877579E" w14:textId="0175AEF8" w:rsidR="00D1721F" w:rsidRDefault="00834EED" w:rsidP="00B7557D">
            <w:pPr>
              <w:rPr>
                <w:rFonts w:cs="Arial"/>
                <w:color w:val="FF0000"/>
              </w:rPr>
            </w:pPr>
            <w:r>
              <w:rPr>
                <w:rFonts w:cs="Arial"/>
                <w:color w:val="FF0000"/>
              </w:rPr>
              <w:t>BU2357IP</w:t>
            </w:r>
          </w:p>
        </w:tc>
        <w:tc>
          <w:tcPr>
            <w:tcW w:w="2981" w:type="dxa"/>
          </w:tcPr>
          <w:p w14:paraId="15694827" w14:textId="32559ECB" w:rsidR="00D1721F" w:rsidRDefault="00834EED" w:rsidP="00B7557D">
            <w:pPr>
              <w:rPr>
                <w:rFonts w:cs="Arial"/>
                <w:color w:val="FF0000"/>
              </w:rPr>
            </w:pPr>
            <w:r>
              <w:rPr>
                <w:rFonts w:cs="Arial"/>
                <w:color w:val="FF0000"/>
              </w:rPr>
              <w:t>Warwick International Group Limited</w:t>
            </w:r>
          </w:p>
        </w:tc>
        <w:tc>
          <w:tcPr>
            <w:tcW w:w="3258" w:type="dxa"/>
          </w:tcPr>
          <w:p w14:paraId="0301CE79" w14:textId="47D5E5D5" w:rsidR="00D1721F" w:rsidRDefault="00834EED" w:rsidP="00B7557D">
            <w:pPr>
              <w:rPr>
                <w:rFonts w:cs="Arial"/>
                <w:color w:val="FF0000"/>
              </w:rPr>
            </w:pPr>
            <w:r>
              <w:rPr>
                <w:rFonts w:cs="Arial"/>
                <w:color w:val="FF0000"/>
              </w:rPr>
              <w:t>Dock Road, Mostyn, Holywell, Flintshire. CH8 9HE</w:t>
            </w:r>
            <w:bookmarkStart w:id="0" w:name="_GoBack"/>
            <w:bookmarkEnd w:id="0"/>
          </w:p>
        </w:tc>
      </w:tr>
      <w:tr w:rsidR="00D1721F" w14:paraId="6277DD91" w14:textId="77777777" w:rsidTr="00185D5D">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258" w:type="dxa"/>
          </w:tcPr>
          <w:p w14:paraId="4B7F01E0" w14:textId="77777777" w:rsidR="00D1721F" w:rsidRDefault="00D1721F" w:rsidP="00B7557D">
            <w:pPr>
              <w:rPr>
                <w:rFonts w:cs="Arial"/>
                <w:color w:val="FF0000"/>
              </w:rPr>
            </w:pPr>
          </w:p>
        </w:tc>
      </w:tr>
      <w:tr w:rsidR="00D1721F" w14:paraId="611CA8C3" w14:textId="77777777" w:rsidTr="00185D5D">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258" w:type="dxa"/>
          </w:tcPr>
          <w:p w14:paraId="1C396677" w14:textId="77777777" w:rsidR="00D1721F" w:rsidRDefault="00D1721F" w:rsidP="00B7557D">
            <w:pPr>
              <w:rPr>
                <w:rFonts w:cs="Arial"/>
                <w:color w:val="FF0000"/>
              </w:rPr>
            </w:pPr>
          </w:p>
        </w:tc>
      </w:tr>
      <w:tr w:rsidR="00D1721F" w14:paraId="4FD8EB78" w14:textId="77777777" w:rsidTr="00185D5D">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25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06368"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34EED">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34EED">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227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7360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89984"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08064"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24448"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083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34EE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34EED">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A78E7"/>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30FF"/>
    <w:rsid w:val="008A3E74"/>
    <w:rsid w:val="008A56C7"/>
    <w:rsid w:val="008C1433"/>
    <w:rsid w:val="008D6ABA"/>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Mostyn Organic Chemicals  SITE CONTACT  PETER BRYANT  01745 560651  Peter.Bryant@Lubrizol.com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Dock Road, Mostyn, Holywell, Flintshire. CH8 9HE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Dock Road, Mostyn, Holywell, Flintshire.</Facility_x0020_Address>
    <Environment_x0020_Sub_x0020_Folder xmlns="859f7ad6-93f6-4205-b62b-a17f28acbbac">Licence supervision</Environment_x0020_Sub_x0020_Folder>
    <Customer_x0020_Name xmlns="859f7ad6-93f6-4205-b62b-a17f28acbbac">Warwick International Limited</Customer_x0020_Name>
    <IconOverlay xmlns="http://schemas.microsoft.com/sharepoint/v4" xsi:nil="true"/>
    <Surrendered_x002f_Expired xmlns="859f7ad6-93f6-4205-b62b-a17f28acbbac" xsi:nil="true"/>
    <Post_x0020_code xmlns="859f7ad6-93f6-4205-b62b-a17f28acbbac">CH8 9HE</Post_x0020_code>
    <Surrendered_x002f_Expired_x0020_Date xmlns="859f7ad6-93f6-4205-b62b-a17f28acbbac" xsi:nil="true"/>
    <_dlc_DocId xmlns="9be56660-2c31-41ef-bc00-23e72f632f2a">REGU-408-15864</_dlc_DocId>
    <_dlc_DocIdUrl xmlns="9be56660-2c31-41ef-bc00-23e72f632f2a">
      <Url>https://cyfoethnaturiolcymru.sharepoint.com/teams/Regulatory/Permitting/_layouts/15/DocIdRedir.aspx?ID=REGU-408-15864</Url>
      <Description>REGU-408-15864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documentManagement/types"/>
    <ds:schemaRef ds:uri="http://purl.org/dc/elements/1.1/"/>
    <ds:schemaRef ds:uri="http://purl.org/dc/dcmitype/"/>
    <ds:schemaRef ds:uri="9be56660-2c31-41ef-bc00-23e72f632f2a"/>
    <ds:schemaRef ds:uri="http://schemas.openxmlformats.org/package/2006/metadata/core-properties"/>
    <ds:schemaRef ds:uri="http://purl.org/dc/terms/"/>
    <ds:schemaRef ds:uri="http://www.w3.org/XML/1998/namespace"/>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7972CFB1-0A4C-41EC-BB24-57D0553B0EDC}"/>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2C8A389A-5F81-47F6-BC1D-D41663675353}"/>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2297</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2017-01-04T09:47:00Z</cp:lastPrinted>
  <dcterms:created xsi:type="dcterms:W3CDTF">2017-01-04T09:49:00Z</dcterms:created>
  <dcterms:modified xsi:type="dcterms:W3CDTF">2017-01-04T09:49:00Z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a587f5b0-d712-4e12-9bc4-272e31c1804f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REGU-408-15864</vt:lpwstr>
  </property>
  <property fmtid="{D5CDD505-2E9C-101B-9397-08002B2CF9AE}" pid="9" name="_dlc_DocIdUrl">
    <vt:lpwstr>https://cyfoethnaturiolcymru.sharepoint.com/teams/Regulatory/Permitting/_layouts/15/DocIdRedir.aspx?ID=REGU-408-15864, REGU-408-15864</vt:lpwstr>
  </property>
</Properties>
</file>