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77D9B4" w14:textId="35F7FF3A" w:rsidR="0046519A" w:rsidRDefault="0046519A" w:rsidP="00D04424">
      <w:pPr>
        <w:pStyle w:val="Heading1"/>
        <w:jc w:val="left"/>
        <w:rPr>
          <w:sz w:val="32"/>
          <w:szCs w:val="32"/>
        </w:rPr>
      </w:pPr>
      <w:bookmarkStart w:id="0" w:name="_Toc478134060"/>
      <w:r>
        <w:rPr>
          <w:noProof/>
        </w:rPr>
        <w:drawing>
          <wp:inline distT="0" distB="0" distL="0" distR="0" wp14:anchorId="060730C3" wp14:editId="5CE65067">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bookmarkEnd w:id="0"/>
    </w:p>
    <w:p w14:paraId="5DE79A71" w14:textId="77777777" w:rsidR="0046519A" w:rsidRDefault="0046519A" w:rsidP="00D04424">
      <w:pPr>
        <w:pStyle w:val="Heading1"/>
        <w:jc w:val="left"/>
        <w:rPr>
          <w:sz w:val="32"/>
          <w:szCs w:val="32"/>
        </w:rPr>
      </w:pPr>
    </w:p>
    <w:p w14:paraId="62F559DE" w14:textId="77777777" w:rsidR="0046519A" w:rsidRPr="00D75E2E" w:rsidRDefault="0046519A" w:rsidP="0046519A">
      <w:pPr>
        <w:jc w:val="both"/>
        <w:rPr>
          <w:rFonts w:ascii="Arial" w:hAnsi="Arial" w:cs="Arial"/>
          <w:sz w:val="32"/>
          <w:szCs w:val="32"/>
          <w:lang w:eastAsia="en-US"/>
        </w:rPr>
      </w:pPr>
      <w:r w:rsidRPr="00D75E2E">
        <w:rPr>
          <w:rFonts w:ascii="Arial" w:hAnsi="Arial" w:cs="Arial"/>
          <w:b/>
          <w:color w:val="0091A5"/>
          <w:sz w:val="32"/>
          <w:szCs w:val="32"/>
        </w:rPr>
        <w:t>Natural Resources Wales permitting decisions</w:t>
      </w:r>
    </w:p>
    <w:p w14:paraId="79858398" w14:textId="77777777" w:rsidR="0046519A" w:rsidRPr="003719AD" w:rsidRDefault="0046519A" w:rsidP="0046519A">
      <w:pPr>
        <w:pStyle w:val="Heading1"/>
        <w:spacing w:before="0" w:after="0"/>
        <w:jc w:val="left"/>
        <w:rPr>
          <w:bCs/>
          <w:color w:val="FF00FF"/>
          <w:sz w:val="24"/>
          <w:szCs w:val="24"/>
        </w:rPr>
      </w:pPr>
    </w:p>
    <w:p w14:paraId="365A1D54" w14:textId="77777777" w:rsidR="00E66A88" w:rsidRDefault="00E66A88" w:rsidP="00E66A88">
      <w:pPr>
        <w:keepNext/>
        <w:outlineLvl w:val="0"/>
        <w:rPr>
          <w:rFonts w:ascii="Arial" w:hAnsi="Arial"/>
          <w:bCs/>
          <w:color w:val="0091A5"/>
          <w:sz w:val="32"/>
          <w:szCs w:val="28"/>
          <w:lang w:eastAsia="en-US"/>
        </w:rPr>
      </w:pPr>
    </w:p>
    <w:p w14:paraId="5872BDC6" w14:textId="39D0BB61" w:rsidR="00A34F3E" w:rsidRPr="00F1596F" w:rsidRDefault="00A256A0" w:rsidP="00A34F3E">
      <w:pPr>
        <w:pStyle w:val="CoverHeading1"/>
        <w:ind w:left="0"/>
      </w:pPr>
      <w:r>
        <w:t>Prysmian Cables &amp; systems</w:t>
      </w:r>
      <w:r w:rsidR="00A34F3E">
        <w:t xml:space="preserve"> Limited</w:t>
      </w:r>
    </w:p>
    <w:p w14:paraId="44E7452C" w14:textId="77777777" w:rsidR="00A34F3E" w:rsidRDefault="00A34F3E" w:rsidP="00A34F3E">
      <w:pPr>
        <w:keepNext/>
        <w:outlineLvl w:val="0"/>
        <w:rPr>
          <w:rFonts w:ascii="Arial" w:hAnsi="Arial"/>
          <w:bCs/>
          <w:color w:val="0091A5"/>
          <w:sz w:val="32"/>
          <w:szCs w:val="28"/>
          <w:lang w:eastAsia="en-US"/>
        </w:rPr>
      </w:pPr>
    </w:p>
    <w:p w14:paraId="77558691" w14:textId="77777777" w:rsidR="00A34F3E" w:rsidRDefault="00A34F3E" w:rsidP="00A34F3E">
      <w:pPr>
        <w:keepNext/>
        <w:outlineLvl w:val="0"/>
        <w:rPr>
          <w:rFonts w:ascii="Arial" w:hAnsi="Arial"/>
          <w:bCs/>
          <w:color w:val="0091A5"/>
          <w:sz w:val="32"/>
          <w:szCs w:val="28"/>
          <w:lang w:eastAsia="en-US"/>
        </w:rPr>
      </w:pPr>
      <w:bookmarkStart w:id="1" w:name="_Toc478484977"/>
      <w:r>
        <w:rPr>
          <w:rFonts w:ascii="Arial" w:hAnsi="Arial"/>
          <w:bCs/>
          <w:color w:val="0091A5"/>
          <w:sz w:val="32"/>
          <w:szCs w:val="28"/>
          <w:lang w:eastAsia="en-US"/>
        </w:rPr>
        <w:t>Non-ferrous metals sector BAT review</w:t>
      </w:r>
      <w:bookmarkEnd w:id="1"/>
    </w:p>
    <w:p w14:paraId="271863DC" w14:textId="77777777" w:rsidR="00A34F3E" w:rsidRDefault="00A34F3E" w:rsidP="00A34F3E">
      <w:pPr>
        <w:keepNext/>
        <w:outlineLvl w:val="0"/>
        <w:rPr>
          <w:rFonts w:ascii="Arial" w:hAnsi="Arial"/>
          <w:bCs/>
          <w:color w:val="0091A5"/>
          <w:sz w:val="32"/>
          <w:szCs w:val="28"/>
          <w:lang w:eastAsia="en-US"/>
        </w:rPr>
      </w:pPr>
    </w:p>
    <w:p w14:paraId="7C77AE32" w14:textId="777F5975" w:rsidR="00E66A88" w:rsidRDefault="00A34F3E" w:rsidP="00E66A88">
      <w:pPr>
        <w:keepNext/>
        <w:outlineLvl w:val="0"/>
        <w:rPr>
          <w:rFonts w:ascii="Arial" w:hAnsi="Arial"/>
          <w:bCs/>
          <w:color w:val="0091A5"/>
          <w:sz w:val="32"/>
          <w:szCs w:val="28"/>
          <w:lang w:eastAsia="en-US"/>
        </w:rPr>
        <w:sectPr w:rsidR="00E66A88" w:rsidSect="00365084">
          <w:footerReference w:type="even" r:id="rId14"/>
          <w:footerReference w:type="default" r:id="rId15"/>
          <w:pgSz w:w="11906" w:h="16838"/>
          <w:pgMar w:top="1440" w:right="1800" w:bottom="1440" w:left="1800" w:header="720" w:footer="195" w:gutter="0"/>
          <w:cols w:space="720"/>
        </w:sectPr>
      </w:pPr>
      <w:bookmarkStart w:id="2" w:name="_Toc478484978"/>
      <w:r>
        <w:rPr>
          <w:rFonts w:ascii="Arial" w:hAnsi="Arial"/>
          <w:bCs/>
          <w:color w:val="0091A5"/>
          <w:sz w:val="32"/>
          <w:szCs w:val="28"/>
          <w:lang w:eastAsia="en-US"/>
        </w:rPr>
        <w:t>Decision Document</w:t>
      </w:r>
      <w:bookmarkEnd w:id="2"/>
    </w:p>
    <w:sdt>
      <w:sdtPr>
        <w:rPr>
          <w:rFonts w:ascii="Times New Roman" w:eastAsia="Times New Roman" w:hAnsi="Times New Roman" w:cs="Times New Roman"/>
          <w:color w:val="auto"/>
          <w:sz w:val="24"/>
          <w:szCs w:val="20"/>
          <w:lang w:val="en-GB" w:eastAsia="en-GB"/>
        </w:rPr>
        <w:id w:val="-1027398465"/>
        <w:docPartObj>
          <w:docPartGallery w:val="Table of Contents"/>
          <w:docPartUnique/>
        </w:docPartObj>
      </w:sdtPr>
      <w:sdtEndPr>
        <w:rPr>
          <w:b/>
          <w:bCs/>
          <w:noProof/>
        </w:rPr>
      </w:sdtEndPr>
      <w:sdtContent>
        <w:p w14:paraId="3D3EF150" w14:textId="21D93641" w:rsidR="00E66A88" w:rsidRDefault="00E66A88">
          <w:pPr>
            <w:pStyle w:val="TOCHeading"/>
          </w:pPr>
          <w:r>
            <w:t>Contents</w:t>
          </w:r>
        </w:p>
        <w:p w14:paraId="08F600C9" w14:textId="422D40DA" w:rsidR="00E66A88" w:rsidRDefault="00E66A88">
          <w:pPr>
            <w:pStyle w:val="TOC1"/>
            <w:tabs>
              <w:tab w:val="right" w:leader="dot" w:pos="829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78134060" w:history="1">
            <w:r>
              <w:rPr>
                <w:noProof/>
                <w:webHidden/>
              </w:rPr>
              <w:tab/>
            </w:r>
            <w:r>
              <w:rPr>
                <w:noProof/>
                <w:webHidden/>
              </w:rPr>
              <w:fldChar w:fldCharType="begin"/>
            </w:r>
            <w:r>
              <w:rPr>
                <w:noProof/>
                <w:webHidden/>
              </w:rPr>
              <w:instrText xml:space="preserve"> PAGEREF _Toc478134060 \h </w:instrText>
            </w:r>
            <w:r>
              <w:rPr>
                <w:noProof/>
                <w:webHidden/>
              </w:rPr>
            </w:r>
            <w:r>
              <w:rPr>
                <w:noProof/>
                <w:webHidden/>
              </w:rPr>
              <w:fldChar w:fldCharType="separate"/>
            </w:r>
            <w:r>
              <w:rPr>
                <w:noProof/>
                <w:webHidden/>
              </w:rPr>
              <w:t>1</w:t>
            </w:r>
            <w:r>
              <w:rPr>
                <w:noProof/>
                <w:webHidden/>
              </w:rPr>
              <w:fldChar w:fldCharType="end"/>
            </w:r>
          </w:hyperlink>
        </w:p>
        <w:p w14:paraId="6088D56A" w14:textId="77777777" w:rsidR="00E66A88" w:rsidRDefault="001A08B5">
          <w:pPr>
            <w:pStyle w:val="TOC1"/>
            <w:tabs>
              <w:tab w:val="right" w:leader="dot" w:pos="8296"/>
            </w:tabs>
            <w:rPr>
              <w:rFonts w:asciiTheme="minorHAnsi" w:eastAsiaTheme="minorEastAsia" w:hAnsiTheme="minorHAnsi" w:cstheme="minorBidi"/>
              <w:noProof/>
              <w:sz w:val="22"/>
              <w:szCs w:val="22"/>
            </w:rPr>
          </w:pPr>
          <w:hyperlink w:anchor="_Toc478134061" w:history="1">
            <w:r w:rsidR="00E66A88" w:rsidRPr="00703FDB">
              <w:rPr>
                <w:rStyle w:val="Hyperlink"/>
                <w:rFonts w:ascii="Arial" w:hAnsi="Arial"/>
                <w:bCs/>
                <w:noProof/>
                <w:lang w:eastAsia="en-US"/>
              </w:rPr>
              <w:t>Variation and consolidation of a bespoke permit</w:t>
            </w:r>
            <w:r w:rsidR="00E66A88">
              <w:rPr>
                <w:noProof/>
                <w:webHidden/>
              </w:rPr>
              <w:tab/>
            </w:r>
            <w:r w:rsidR="00E66A88">
              <w:rPr>
                <w:noProof/>
                <w:webHidden/>
              </w:rPr>
              <w:fldChar w:fldCharType="begin"/>
            </w:r>
            <w:r w:rsidR="00E66A88">
              <w:rPr>
                <w:noProof/>
                <w:webHidden/>
              </w:rPr>
              <w:instrText xml:space="preserve"> PAGEREF _Toc478134061 \h </w:instrText>
            </w:r>
            <w:r w:rsidR="00E66A88">
              <w:rPr>
                <w:noProof/>
                <w:webHidden/>
              </w:rPr>
            </w:r>
            <w:r w:rsidR="00E66A88">
              <w:rPr>
                <w:noProof/>
                <w:webHidden/>
              </w:rPr>
              <w:fldChar w:fldCharType="separate"/>
            </w:r>
            <w:r w:rsidR="00E66A88">
              <w:rPr>
                <w:noProof/>
                <w:webHidden/>
              </w:rPr>
              <w:t>3</w:t>
            </w:r>
            <w:r w:rsidR="00E66A88">
              <w:rPr>
                <w:noProof/>
                <w:webHidden/>
              </w:rPr>
              <w:fldChar w:fldCharType="end"/>
            </w:r>
          </w:hyperlink>
        </w:p>
        <w:p w14:paraId="7C703EC3" w14:textId="77777777" w:rsidR="00E66A88" w:rsidRDefault="001A08B5">
          <w:pPr>
            <w:pStyle w:val="TOC1"/>
            <w:tabs>
              <w:tab w:val="right" w:leader="dot" w:pos="8296"/>
            </w:tabs>
            <w:rPr>
              <w:rFonts w:asciiTheme="minorHAnsi" w:eastAsiaTheme="minorEastAsia" w:hAnsiTheme="minorHAnsi" w:cstheme="minorBidi"/>
              <w:noProof/>
              <w:sz w:val="22"/>
              <w:szCs w:val="22"/>
            </w:rPr>
          </w:pPr>
          <w:hyperlink w:anchor="_Toc478134062" w:history="1">
            <w:r w:rsidR="00E66A88" w:rsidRPr="00703FDB">
              <w:rPr>
                <w:rStyle w:val="Hyperlink"/>
                <w:rFonts w:ascii="Arial" w:hAnsi="Arial"/>
                <w:bCs/>
                <w:noProof/>
                <w:lang w:eastAsia="en-US"/>
              </w:rPr>
              <w:t>Purpose of this document</w:t>
            </w:r>
            <w:r w:rsidR="00E66A88">
              <w:rPr>
                <w:noProof/>
                <w:webHidden/>
              </w:rPr>
              <w:tab/>
            </w:r>
            <w:r w:rsidR="00E66A88">
              <w:rPr>
                <w:noProof/>
                <w:webHidden/>
              </w:rPr>
              <w:fldChar w:fldCharType="begin"/>
            </w:r>
            <w:r w:rsidR="00E66A88">
              <w:rPr>
                <w:noProof/>
                <w:webHidden/>
              </w:rPr>
              <w:instrText xml:space="preserve"> PAGEREF _Toc478134062 \h </w:instrText>
            </w:r>
            <w:r w:rsidR="00E66A88">
              <w:rPr>
                <w:noProof/>
                <w:webHidden/>
              </w:rPr>
            </w:r>
            <w:r w:rsidR="00E66A88">
              <w:rPr>
                <w:noProof/>
                <w:webHidden/>
              </w:rPr>
              <w:fldChar w:fldCharType="separate"/>
            </w:r>
            <w:r w:rsidR="00E66A88">
              <w:rPr>
                <w:noProof/>
                <w:webHidden/>
              </w:rPr>
              <w:t>3</w:t>
            </w:r>
            <w:r w:rsidR="00E66A88">
              <w:rPr>
                <w:noProof/>
                <w:webHidden/>
              </w:rPr>
              <w:fldChar w:fldCharType="end"/>
            </w:r>
          </w:hyperlink>
        </w:p>
        <w:p w14:paraId="7924B752" w14:textId="77777777" w:rsidR="00E66A88" w:rsidRDefault="001A08B5">
          <w:pPr>
            <w:pStyle w:val="TOC1"/>
            <w:tabs>
              <w:tab w:val="right" w:leader="dot" w:pos="8296"/>
            </w:tabs>
            <w:rPr>
              <w:rFonts w:asciiTheme="minorHAnsi" w:eastAsiaTheme="minorEastAsia" w:hAnsiTheme="minorHAnsi" w:cstheme="minorBidi"/>
              <w:noProof/>
              <w:sz w:val="22"/>
              <w:szCs w:val="22"/>
            </w:rPr>
          </w:pPr>
          <w:hyperlink w:anchor="_Toc478134063" w:history="1">
            <w:r w:rsidR="00E66A88" w:rsidRPr="00703FDB">
              <w:rPr>
                <w:rStyle w:val="Hyperlink"/>
                <w:noProof/>
              </w:rPr>
              <w:t>Structure of this document</w:t>
            </w:r>
            <w:r w:rsidR="00E66A88">
              <w:rPr>
                <w:noProof/>
                <w:webHidden/>
              </w:rPr>
              <w:tab/>
            </w:r>
            <w:r w:rsidR="00E66A88">
              <w:rPr>
                <w:noProof/>
                <w:webHidden/>
              </w:rPr>
              <w:fldChar w:fldCharType="begin"/>
            </w:r>
            <w:r w:rsidR="00E66A88">
              <w:rPr>
                <w:noProof/>
                <w:webHidden/>
              </w:rPr>
              <w:instrText xml:space="preserve"> PAGEREF _Toc478134063 \h </w:instrText>
            </w:r>
            <w:r w:rsidR="00E66A88">
              <w:rPr>
                <w:noProof/>
                <w:webHidden/>
              </w:rPr>
            </w:r>
            <w:r w:rsidR="00E66A88">
              <w:rPr>
                <w:noProof/>
                <w:webHidden/>
              </w:rPr>
              <w:fldChar w:fldCharType="separate"/>
            </w:r>
            <w:r w:rsidR="00E66A88">
              <w:rPr>
                <w:noProof/>
                <w:webHidden/>
              </w:rPr>
              <w:t>5</w:t>
            </w:r>
            <w:r w:rsidR="00E66A88">
              <w:rPr>
                <w:noProof/>
                <w:webHidden/>
              </w:rPr>
              <w:fldChar w:fldCharType="end"/>
            </w:r>
          </w:hyperlink>
        </w:p>
        <w:p w14:paraId="1099C7FE" w14:textId="77777777" w:rsidR="00E66A88" w:rsidRDefault="001A08B5">
          <w:pPr>
            <w:pStyle w:val="TOC2"/>
            <w:tabs>
              <w:tab w:val="left" w:pos="660"/>
              <w:tab w:val="right" w:leader="dot" w:pos="8296"/>
            </w:tabs>
            <w:rPr>
              <w:rFonts w:asciiTheme="minorHAnsi" w:eastAsiaTheme="minorEastAsia" w:hAnsiTheme="minorHAnsi" w:cstheme="minorBidi"/>
              <w:noProof/>
              <w:sz w:val="22"/>
              <w:szCs w:val="22"/>
            </w:rPr>
          </w:pPr>
          <w:hyperlink w:anchor="_Toc478134064" w:history="1">
            <w:r w:rsidR="00E66A88" w:rsidRPr="00703FDB">
              <w:rPr>
                <w:rStyle w:val="Hyperlink"/>
                <w:noProof/>
              </w:rPr>
              <w:t>1</w:t>
            </w:r>
            <w:r w:rsidR="00E66A88">
              <w:rPr>
                <w:rFonts w:asciiTheme="minorHAnsi" w:eastAsiaTheme="minorEastAsia" w:hAnsiTheme="minorHAnsi" w:cstheme="minorBidi"/>
                <w:noProof/>
                <w:sz w:val="22"/>
                <w:szCs w:val="22"/>
              </w:rPr>
              <w:tab/>
            </w:r>
            <w:r w:rsidR="00E66A88" w:rsidRPr="00703FDB">
              <w:rPr>
                <w:rStyle w:val="Hyperlink"/>
                <w:noProof/>
              </w:rPr>
              <w:t>Our decision</w:t>
            </w:r>
            <w:r w:rsidR="00E66A88">
              <w:rPr>
                <w:noProof/>
                <w:webHidden/>
              </w:rPr>
              <w:tab/>
            </w:r>
            <w:r w:rsidR="00E66A88">
              <w:rPr>
                <w:noProof/>
                <w:webHidden/>
              </w:rPr>
              <w:fldChar w:fldCharType="begin"/>
            </w:r>
            <w:r w:rsidR="00E66A88">
              <w:rPr>
                <w:noProof/>
                <w:webHidden/>
              </w:rPr>
              <w:instrText xml:space="preserve"> PAGEREF _Toc478134064 \h </w:instrText>
            </w:r>
            <w:r w:rsidR="00E66A88">
              <w:rPr>
                <w:noProof/>
                <w:webHidden/>
              </w:rPr>
            </w:r>
            <w:r w:rsidR="00E66A88">
              <w:rPr>
                <w:noProof/>
                <w:webHidden/>
              </w:rPr>
              <w:fldChar w:fldCharType="separate"/>
            </w:r>
            <w:r w:rsidR="00E66A88">
              <w:rPr>
                <w:noProof/>
                <w:webHidden/>
              </w:rPr>
              <w:t>6</w:t>
            </w:r>
            <w:r w:rsidR="00E66A88">
              <w:rPr>
                <w:noProof/>
                <w:webHidden/>
              </w:rPr>
              <w:fldChar w:fldCharType="end"/>
            </w:r>
          </w:hyperlink>
        </w:p>
        <w:p w14:paraId="769A10D8" w14:textId="77777777" w:rsidR="00E66A88" w:rsidRDefault="001A08B5">
          <w:pPr>
            <w:pStyle w:val="TOC2"/>
            <w:tabs>
              <w:tab w:val="left" w:pos="660"/>
              <w:tab w:val="right" w:leader="dot" w:pos="8296"/>
            </w:tabs>
            <w:rPr>
              <w:rFonts w:asciiTheme="minorHAnsi" w:eastAsiaTheme="minorEastAsia" w:hAnsiTheme="minorHAnsi" w:cstheme="minorBidi"/>
              <w:noProof/>
              <w:sz w:val="22"/>
              <w:szCs w:val="22"/>
            </w:rPr>
          </w:pPr>
          <w:hyperlink w:anchor="_Toc478134065" w:history="1">
            <w:r w:rsidR="00E66A88" w:rsidRPr="00703FDB">
              <w:rPr>
                <w:rStyle w:val="Hyperlink"/>
                <w:noProof/>
              </w:rPr>
              <w:t>2</w:t>
            </w:r>
            <w:r w:rsidR="00E66A88">
              <w:rPr>
                <w:rFonts w:asciiTheme="minorHAnsi" w:eastAsiaTheme="minorEastAsia" w:hAnsiTheme="minorHAnsi" w:cstheme="minorBidi"/>
                <w:noProof/>
                <w:sz w:val="22"/>
                <w:szCs w:val="22"/>
              </w:rPr>
              <w:tab/>
            </w:r>
            <w:r w:rsidR="00E66A88" w:rsidRPr="00703FDB">
              <w:rPr>
                <w:rStyle w:val="Hyperlink"/>
                <w:noProof/>
              </w:rPr>
              <w:t>The legal framework</w:t>
            </w:r>
            <w:r w:rsidR="00E66A88">
              <w:rPr>
                <w:noProof/>
                <w:webHidden/>
              </w:rPr>
              <w:tab/>
            </w:r>
            <w:r w:rsidR="00E66A88">
              <w:rPr>
                <w:noProof/>
                <w:webHidden/>
              </w:rPr>
              <w:fldChar w:fldCharType="begin"/>
            </w:r>
            <w:r w:rsidR="00E66A88">
              <w:rPr>
                <w:noProof/>
                <w:webHidden/>
              </w:rPr>
              <w:instrText xml:space="preserve"> PAGEREF _Toc478134065 \h </w:instrText>
            </w:r>
            <w:r w:rsidR="00E66A88">
              <w:rPr>
                <w:noProof/>
                <w:webHidden/>
              </w:rPr>
            </w:r>
            <w:r w:rsidR="00E66A88">
              <w:rPr>
                <w:noProof/>
                <w:webHidden/>
              </w:rPr>
              <w:fldChar w:fldCharType="separate"/>
            </w:r>
            <w:r w:rsidR="00E66A88">
              <w:rPr>
                <w:noProof/>
                <w:webHidden/>
              </w:rPr>
              <w:t>6</w:t>
            </w:r>
            <w:r w:rsidR="00E66A88">
              <w:rPr>
                <w:noProof/>
                <w:webHidden/>
              </w:rPr>
              <w:fldChar w:fldCharType="end"/>
            </w:r>
          </w:hyperlink>
        </w:p>
        <w:p w14:paraId="0F8529CE" w14:textId="77777777" w:rsidR="00E66A88" w:rsidRDefault="001A08B5">
          <w:pPr>
            <w:pStyle w:val="TOC2"/>
            <w:tabs>
              <w:tab w:val="left" w:pos="660"/>
              <w:tab w:val="right" w:leader="dot" w:pos="8296"/>
            </w:tabs>
            <w:rPr>
              <w:rFonts w:asciiTheme="minorHAnsi" w:eastAsiaTheme="minorEastAsia" w:hAnsiTheme="minorHAnsi" w:cstheme="minorBidi"/>
              <w:noProof/>
              <w:sz w:val="22"/>
              <w:szCs w:val="22"/>
            </w:rPr>
          </w:pPr>
          <w:hyperlink w:anchor="_Toc478134066" w:history="1">
            <w:r w:rsidR="00E66A88" w:rsidRPr="00703FDB">
              <w:rPr>
                <w:rStyle w:val="Hyperlink"/>
                <w:rFonts w:eastAsia="Calibri"/>
                <w:noProof/>
              </w:rPr>
              <w:t>3</w:t>
            </w:r>
            <w:r w:rsidR="00E66A88">
              <w:rPr>
                <w:rFonts w:asciiTheme="minorHAnsi" w:eastAsiaTheme="minorEastAsia" w:hAnsiTheme="minorHAnsi" w:cstheme="minorBidi"/>
                <w:noProof/>
                <w:sz w:val="22"/>
                <w:szCs w:val="22"/>
              </w:rPr>
              <w:tab/>
            </w:r>
            <w:r w:rsidR="00E66A88" w:rsidRPr="00703FDB">
              <w:rPr>
                <w:rStyle w:val="Hyperlink"/>
                <w:rFonts w:eastAsia="Calibri"/>
                <w:noProof/>
              </w:rPr>
              <w:t>How we reached our decision</w:t>
            </w:r>
            <w:r w:rsidR="00E66A88">
              <w:rPr>
                <w:noProof/>
                <w:webHidden/>
              </w:rPr>
              <w:tab/>
            </w:r>
            <w:r w:rsidR="00E66A88">
              <w:rPr>
                <w:noProof/>
                <w:webHidden/>
              </w:rPr>
              <w:fldChar w:fldCharType="begin"/>
            </w:r>
            <w:r w:rsidR="00E66A88">
              <w:rPr>
                <w:noProof/>
                <w:webHidden/>
              </w:rPr>
              <w:instrText xml:space="preserve"> PAGEREF _Toc478134066 \h </w:instrText>
            </w:r>
            <w:r w:rsidR="00E66A88">
              <w:rPr>
                <w:noProof/>
                <w:webHidden/>
              </w:rPr>
            </w:r>
            <w:r w:rsidR="00E66A88">
              <w:rPr>
                <w:noProof/>
                <w:webHidden/>
              </w:rPr>
              <w:fldChar w:fldCharType="separate"/>
            </w:r>
            <w:r w:rsidR="00E66A88">
              <w:rPr>
                <w:noProof/>
                <w:webHidden/>
              </w:rPr>
              <w:t>7</w:t>
            </w:r>
            <w:r w:rsidR="00E66A88">
              <w:rPr>
                <w:noProof/>
                <w:webHidden/>
              </w:rPr>
              <w:fldChar w:fldCharType="end"/>
            </w:r>
          </w:hyperlink>
        </w:p>
        <w:p w14:paraId="02A176B7" w14:textId="77777777" w:rsidR="00E66A88" w:rsidRDefault="001A08B5">
          <w:pPr>
            <w:pStyle w:val="TOC2"/>
            <w:tabs>
              <w:tab w:val="left" w:pos="660"/>
              <w:tab w:val="right" w:leader="dot" w:pos="8296"/>
            </w:tabs>
            <w:rPr>
              <w:rFonts w:asciiTheme="minorHAnsi" w:eastAsiaTheme="minorEastAsia" w:hAnsiTheme="minorHAnsi" w:cstheme="minorBidi"/>
              <w:noProof/>
              <w:sz w:val="22"/>
              <w:szCs w:val="22"/>
            </w:rPr>
          </w:pPr>
          <w:hyperlink w:anchor="_Toc478134067" w:history="1">
            <w:r w:rsidR="00E66A88" w:rsidRPr="00703FDB">
              <w:rPr>
                <w:rStyle w:val="Hyperlink"/>
                <w:noProof/>
              </w:rPr>
              <w:t>4</w:t>
            </w:r>
            <w:r w:rsidR="00E66A88">
              <w:rPr>
                <w:rFonts w:asciiTheme="minorHAnsi" w:eastAsiaTheme="minorEastAsia" w:hAnsiTheme="minorHAnsi" w:cstheme="minorBidi"/>
                <w:noProof/>
                <w:sz w:val="22"/>
                <w:szCs w:val="22"/>
              </w:rPr>
              <w:tab/>
            </w:r>
            <w:r w:rsidR="00E66A88" w:rsidRPr="00703FDB">
              <w:rPr>
                <w:rStyle w:val="Hyperlink"/>
                <w:noProof/>
              </w:rPr>
              <w:t>Key issues/Regulation 60 response</w:t>
            </w:r>
            <w:r w:rsidR="00E66A88">
              <w:rPr>
                <w:noProof/>
                <w:webHidden/>
              </w:rPr>
              <w:tab/>
            </w:r>
            <w:r w:rsidR="00E66A88">
              <w:rPr>
                <w:noProof/>
                <w:webHidden/>
              </w:rPr>
              <w:fldChar w:fldCharType="begin"/>
            </w:r>
            <w:r w:rsidR="00E66A88">
              <w:rPr>
                <w:noProof/>
                <w:webHidden/>
              </w:rPr>
              <w:instrText xml:space="preserve"> PAGEREF _Toc478134067 \h </w:instrText>
            </w:r>
            <w:r w:rsidR="00E66A88">
              <w:rPr>
                <w:noProof/>
                <w:webHidden/>
              </w:rPr>
            </w:r>
            <w:r w:rsidR="00E66A88">
              <w:rPr>
                <w:noProof/>
                <w:webHidden/>
              </w:rPr>
              <w:fldChar w:fldCharType="separate"/>
            </w:r>
            <w:r w:rsidR="00E66A88">
              <w:rPr>
                <w:noProof/>
                <w:webHidden/>
              </w:rPr>
              <w:t>9</w:t>
            </w:r>
            <w:r w:rsidR="00E66A88">
              <w:rPr>
                <w:noProof/>
                <w:webHidden/>
              </w:rPr>
              <w:fldChar w:fldCharType="end"/>
            </w:r>
          </w:hyperlink>
        </w:p>
        <w:p w14:paraId="07540AC6" w14:textId="77777777" w:rsidR="00E66A88" w:rsidRDefault="001A08B5">
          <w:pPr>
            <w:pStyle w:val="TOC2"/>
            <w:tabs>
              <w:tab w:val="left" w:pos="660"/>
              <w:tab w:val="right" w:leader="dot" w:pos="8296"/>
            </w:tabs>
            <w:rPr>
              <w:rFonts w:asciiTheme="minorHAnsi" w:eastAsiaTheme="minorEastAsia" w:hAnsiTheme="minorHAnsi" w:cstheme="minorBidi"/>
              <w:noProof/>
              <w:sz w:val="22"/>
              <w:szCs w:val="22"/>
            </w:rPr>
          </w:pPr>
          <w:hyperlink w:anchor="_Toc478134068" w:history="1">
            <w:r w:rsidR="00E66A88" w:rsidRPr="00703FDB">
              <w:rPr>
                <w:rStyle w:val="Hyperlink"/>
                <w:noProof/>
              </w:rPr>
              <w:t>5</w:t>
            </w:r>
            <w:r w:rsidR="00E66A88">
              <w:rPr>
                <w:rFonts w:asciiTheme="minorHAnsi" w:eastAsiaTheme="minorEastAsia" w:hAnsiTheme="minorHAnsi" w:cstheme="minorBidi"/>
                <w:noProof/>
                <w:sz w:val="22"/>
                <w:szCs w:val="22"/>
              </w:rPr>
              <w:tab/>
            </w:r>
            <w:r w:rsidR="00E66A88" w:rsidRPr="00703FDB">
              <w:rPr>
                <w:rStyle w:val="Hyperlink"/>
                <w:noProof/>
              </w:rPr>
              <w:t>Changes we have made</w:t>
            </w:r>
            <w:r w:rsidR="00E66A88">
              <w:rPr>
                <w:noProof/>
                <w:webHidden/>
              </w:rPr>
              <w:tab/>
            </w:r>
            <w:r w:rsidR="00E66A88">
              <w:rPr>
                <w:noProof/>
                <w:webHidden/>
              </w:rPr>
              <w:fldChar w:fldCharType="begin"/>
            </w:r>
            <w:r w:rsidR="00E66A88">
              <w:rPr>
                <w:noProof/>
                <w:webHidden/>
              </w:rPr>
              <w:instrText xml:space="preserve"> PAGEREF _Toc478134068 \h </w:instrText>
            </w:r>
            <w:r w:rsidR="00E66A88">
              <w:rPr>
                <w:noProof/>
                <w:webHidden/>
              </w:rPr>
            </w:r>
            <w:r w:rsidR="00E66A88">
              <w:rPr>
                <w:noProof/>
                <w:webHidden/>
              </w:rPr>
              <w:fldChar w:fldCharType="separate"/>
            </w:r>
            <w:r w:rsidR="00E66A88">
              <w:rPr>
                <w:noProof/>
                <w:webHidden/>
              </w:rPr>
              <w:t>9</w:t>
            </w:r>
            <w:r w:rsidR="00E66A88">
              <w:rPr>
                <w:noProof/>
                <w:webHidden/>
              </w:rPr>
              <w:fldChar w:fldCharType="end"/>
            </w:r>
          </w:hyperlink>
        </w:p>
        <w:p w14:paraId="3E2DFB90" w14:textId="77777777" w:rsidR="00E66A88" w:rsidRDefault="001A08B5">
          <w:pPr>
            <w:pStyle w:val="TOC2"/>
            <w:tabs>
              <w:tab w:val="left" w:pos="660"/>
              <w:tab w:val="right" w:leader="dot" w:pos="8296"/>
            </w:tabs>
            <w:rPr>
              <w:rFonts w:asciiTheme="minorHAnsi" w:eastAsiaTheme="minorEastAsia" w:hAnsiTheme="minorHAnsi" w:cstheme="minorBidi"/>
              <w:noProof/>
              <w:sz w:val="22"/>
              <w:szCs w:val="22"/>
            </w:rPr>
          </w:pPr>
          <w:hyperlink w:anchor="_Toc478134069" w:history="1">
            <w:r w:rsidR="00E66A88" w:rsidRPr="00703FDB">
              <w:rPr>
                <w:rStyle w:val="Hyperlink"/>
                <w:noProof/>
              </w:rPr>
              <w:t>5</w:t>
            </w:r>
            <w:r w:rsidR="00E66A88">
              <w:rPr>
                <w:rFonts w:asciiTheme="minorHAnsi" w:eastAsiaTheme="minorEastAsia" w:hAnsiTheme="minorHAnsi" w:cstheme="minorBidi"/>
                <w:noProof/>
                <w:sz w:val="22"/>
                <w:szCs w:val="22"/>
              </w:rPr>
              <w:tab/>
            </w:r>
            <w:r w:rsidR="00E66A88" w:rsidRPr="00703FDB">
              <w:rPr>
                <w:rStyle w:val="Hyperlink"/>
                <w:noProof/>
              </w:rPr>
              <w:t>Conclusion</w:t>
            </w:r>
            <w:r w:rsidR="00E66A88">
              <w:rPr>
                <w:noProof/>
                <w:webHidden/>
              </w:rPr>
              <w:tab/>
            </w:r>
            <w:r w:rsidR="00E66A88">
              <w:rPr>
                <w:noProof/>
                <w:webHidden/>
              </w:rPr>
              <w:fldChar w:fldCharType="begin"/>
            </w:r>
            <w:r w:rsidR="00E66A88">
              <w:rPr>
                <w:noProof/>
                <w:webHidden/>
              </w:rPr>
              <w:instrText xml:space="preserve"> PAGEREF _Toc478134069 \h </w:instrText>
            </w:r>
            <w:r w:rsidR="00E66A88">
              <w:rPr>
                <w:noProof/>
                <w:webHidden/>
              </w:rPr>
            </w:r>
            <w:r w:rsidR="00E66A88">
              <w:rPr>
                <w:noProof/>
                <w:webHidden/>
              </w:rPr>
              <w:fldChar w:fldCharType="separate"/>
            </w:r>
            <w:r w:rsidR="00E66A88">
              <w:rPr>
                <w:noProof/>
                <w:webHidden/>
              </w:rPr>
              <w:t>9</w:t>
            </w:r>
            <w:r w:rsidR="00E66A88">
              <w:rPr>
                <w:noProof/>
                <w:webHidden/>
              </w:rPr>
              <w:fldChar w:fldCharType="end"/>
            </w:r>
          </w:hyperlink>
        </w:p>
        <w:p w14:paraId="0518A58A" w14:textId="77777777" w:rsidR="00E66A88" w:rsidRDefault="001A08B5">
          <w:pPr>
            <w:pStyle w:val="TOC1"/>
            <w:tabs>
              <w:tab w:val="right" w:leader="dot" w:pos="8296"/>
            </w:tabs>
            <w:rPr>
              <w:rFonts w:asciiTheme="minorHAnsi" w:eastAsiaTheme="minorEastAsia" w:hAnsiTheme="minorHAnsi" w:cstheme="minorBidi"/>
              <w:noProof/>
              <w:sz w:val="22"/>
              <w:szCs w:val="22"/>
            </w:rPr>
          </w:pPr>
          <w:hyperlink w:anchor="_Toc478134070" w:history="1">
            <w:r w:rsidR="00E66A88" w:rsidRPr="00703FDB">
              <w:rPr>
                <w:rStyle w:val="Hyperlink"/>
                <w:noProof/>
              </w:rPr>
              <w:t>Annex 1: Decision Checklist regarding relevant BAT Conclusions.</w:t>
            </w:r>
            <w:r w:rsidR="00E66A88">
              <w:rPr>
                <w:noProof/>
                <w:webHidden/>
              </w:rPr>
              <w:tab/>
            </w:r>
            <w:r w:rsidR="00E66A88">
              <w:rPr>
                <w:noProof/>
                <w:webHidden/>
              </w:rPr>
              <w:fldChar w:fldCharType="begin"/>
            </w:r>
            <w:r w:rsidR="00E66A88">
              <w:rPr>
                <w:noProof/>
                <w:webHidden/>
              </w:rPr>
              <w:instrText xml:space="preserve"> PAGEREF _Toc478134070 \h </w:instrText>
            </w:r>
            <w:r w:rsidR="00E66A88">
              <w:rPr>
                <w:noProof/>
                <w:webHidden/>
              </w:rPr>
            </w:r>
            <w:r w:rsidR="00E66A88">
              <w:rPr>
                <w:noProof/>
                <w:webHidden/>
              </w:rPr>
              <w:fldChar w:fldCharType="separate"/>
            </w:r>
            <w:r w:rsidR="00E66A88">
              <w:rPr>
                <w:noProof/>
                <w:webHidden/>
              </w:rPr>
              <w:t>10</w:t>
            </w:r>
            <w:r w:rsidR="00E66A88">
              <w:rPr>
                <w:noProof/>
                <w:webHidden/>
              </w:rPr>
              <w:fldChar w:fldCharType="end"/>
            </w:r>
          </w:hyperlink>
        </w:p>
        <w:p w14:paraId="1D934859" w14:textId="77777777" w:rsidR="00E66A88" w:rsidRDefault="001A08B5">
          <w:pPr>
            <w:pStyle w:val="TOC2"/>
            <w:tabs>
              <w:tab w:val="right" w:leader="dot" w:pos="8296"/>
            </w:tabs>
            <w:rPr>
              <w:rFonts w:asciiTheme="minorHAnsi" w:eastAsiaTheme="minorEastAsia" w:hAnsiTheme="minorHAnsi" w:cstheme="minorBidi"/>
              <w:noProof/>
              <w:sz w:val="22"/>
              <w:szCs w:val="22"/>
            </w:rPr>
          </w:pPr>
          <w:hyperlink w:anchor="_Toc478134071" w:history="1">
            <w:r w:rsidR="00E66A88" w:rsidRPr="00703FDB">
              <w:rPr>
                <w:rStyle w:val="Hyperlink"/>
                <w:noProof/>
              </w:rPr>
              <w:t>General BAT Conclusions</w:t>
            </w:r>
            <w:r w:rsidR="00E66A88">
              <w:rPr>
                <w:noProof/>
                <w:webHidden/>
              </w:rPr>
              <w:tab/>
            </w:r>
            <w:r w:rsidR="00E66A88">
              <w:rPr>
                <w:noProof/>
                <w:webHidden/>
              </w:rPr>
              <w:fldChar w:fldCharType="begin"/>
            </w:r>
            <w:r w:rsidR="00E66A88">
              <w:rPr>
                <w:noProof/>
                <w:webHidden/>
              </w:rPr>
              <w:instrText xml:space="preserve"> PAGEREF _Toc478134071 \h </w:instrText>
            </w:r>
            <w:r w:rsidR="00E66A88">
              <w:rPr>
                <w:noProof/>
                <w:webHidden/>
              </w:rPr>
            </w:r>
            <w:r w:rsidR="00E66A88">
              <w:rPr>
                <w:noProof/>
                <w:webHidden/>
              </w:rPr>
              <w:fldChar w:fldCharType="separate"/>
            </w:r>
            <w:r w:rsidR="00E66A88">
              <w:rPr>
                <w:noProof/>
                <w:webHidden/>
              </w:rPr>
              <w:t>10</w:t>
            </w:r>
            <w:r w:rsidR="00E66A88">
              <w:rPr>
                <w:noProof/>
                <w:webHidden/>
              </w:rPr>
              <w:fldChar w:fldCharType="end"/>
            </w:r>
          </w:hyperlink>
        </w:p>
        <w:p w14:paraId="364B2E10"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72" w:history="1">
            <w:r w:rsidR="00E66A88" w:rsidRPr="00703FDB">
              <w:rPr>
                <w:rStyle w:val="Hyperlink"/>
                <w:rFonts w:ascii="Arial" w:hAnsi="Arial" w:cs="Arial"/>
                <w:noProof/>
              </w:rPr>
              <w:t>BAT Conclusion No</w:t>
            </w:r>
            <w:r w:rsidR="00E66A88">
              <w:rPr>
                <w:noProof/>
                <w:webHidden/>
              </w:rPr>
              <w:tab/>
            </w:r>
            <w:r w:rsidR="00E66A88">
              <w:rPr>
                <w:noProof/>
                <w:webHidden/>
              </w:rPr>
              <w:fldChar w:fldCharType="begin"/>
            </w:r>
            <w:r w:rsidR="00E66A88">
              <w:rPr>
                <w:noProof/>
                <w:webHidden/>
              </w:rPr>
              <w:instrText xml:space="preserve"> PAGEREF _Toc478134072 \h </w:instrText>
            </w:r>
            <w:r w:rsidR="00E66A88">
              <w:rPr>
                <w:noProof/>
                <w:webHidden/>
              </w:rPr>
            </w:r>
            <w:r w:rsidR="00E66A88">
              <w:rPr>
                <w:noProof/>
                <w:webHidden/>
              </w:rPr>
              <w:fldChar w:fldCharType="separate"/>
            </w:r>
            <w:r w:rsidR="00E66A88">
              <w:rPr>
                <w:noProof/>
                <w:webHidden/>
              </w:rPr>
              <w:t>10</w:t>
            </w:r>
            <w:r w:rsidR="00E66A88">
              <w:rPr>
                <w:noProof/>
                <w:webHidden/>
              </w:rPr>
              <w:fldChar w:fldCharType="end"/>
            </w:r>
          </w:hyperlink>
        </w:p>
        <w:p w14:paraId="7D32EA55"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73" w:history="1">
            <w:r w:rsidR="00E66A88" w:rsidRPr="00703FDB">
              <w:rPr>
                <w:rStyle w:val="Hyperlink"/>
                <w:rFonts w:ascii="Arial" w:hAnsi="Arial" w:cs="Arial"/>
                <w:noProof/>
              </w:rPr>
              <w:t>Summary of BAT Conclusion requirement</w:t>
            </w:r>
            <w:r w:rsidR="00E66A88">
              <w:rPr>
                <w:noProof/>
                <w:webHidden/>
              </w:rPr>
              <w:tab/>
            </w:r>
            <w:r w:rsidR="00E66A88">
              <w:rPr>
                <w:noProof/>
                <w:webHidden/>
              </w:rPr>
              <w:fldChar w:fldCharType="begin"/>
            </w:r>
            <w:r w:rsidR="00E66A88">
              <w:rPr>
                <w:noProof/>
                <w:webHidden/>
              </w:rPr>
              <w:instrText xml:space="preserve"> PAGEREF _Toc478134073 \h </w:instrText>
            </w:r>
            <w:r w:rsidR="00E66A88">
              <w:rPr>
                <w:noProof/>
                <w:webHidden/>
              </w:rPr>
            </w:r>
            <w:r w:rsidR="00E66A88">
              <w:rPr>
                <w:noProof/>
                <w:webHidden/>
              </w:rPr>
              <w:fldChar w:fldCharType="separate"/>
            </w:r>
            <w:r w:rsidR="00E66A88">
              <w:rPr>
                <w:noProof/>
                <w:webHidden/>
              </w:rPr>
              <w:t>10</w:t>
            </w:r>
            <w:r w:rsidR="00E66A88">
              <w:rPr>
                <w:noProof/>
                <w:webHidden/>
              </w:rPr>
              <w:fldChar w:fldCharType="end"/>
            </w:r>
          </w:hyperlink>
        </w:p>
        <w:p w14:paraId="2554CCDF" w14:textId="77777777" w:rsidR="00E66A88" w:rsidRDefault="001A08B5">
          <w:pPr>
            <w:pStyle w:val="TOC2"/>
            <w:tabs>
              <w:tab w:val="right" w:leader="dot" w:pos="8296"/>
            </w:tabs>
            <w:rPr>
              <w:rFonts w:asciiTheme="minorHAnsi" w:eastAsiaTheme="minorEastAsia" w:hAnsiTheme="minorHAnsi" w:cstheme="minorBidi"/>
              <w:noProof/>
              <w:sz w:val="22"/>
              <w:szCs w:val="22"/>
            </w:rPr>
          </w:pPr>
          <w:hyperlink w:anchor="_Toc478134074" w:history="1">
            <w:r w:rsidR="00E66A88" w:rsidRPr="00703FDB">
              <w:rPr>
                <w:rStyle w:val="Hyperlink"/>
                <w:noProof/>
              </w:rPr>
              <w:t>BAT Conclusions for Aluminium production including alumina and anode production - secondary aluminium production (delete if not needed)</w:t>
            </w:r>
            <w:r w:rsidR="00E66A88">
              <w:rPr>
                <w:noProof/>
                <w:webHidden/>
              </w:rPr>
              <w:tab/>
            </w:r>
            <w:r w:rsidR="00E66A88">
              <w:rPr>
                <w:noProof/>
                <w:webHidden/>
              </w:rPr>
              <w:fldChar w:fldCharType="begin"/>
            </w:r>
            <w:r w:rsidR="00E66A88">
              <w:rPr>
                <w:noProof/>
                <w:webHidden/>
              </w:rPr>
              <w:instrText xml:space="preserve"> PAGEREF _Toc478134074 \h </w:instrText>
            </w:r>
            <w:r w:rsidR="00E66A88">
              <w:rPr>
                <w:noProof/>
                <w:webHidden/>
              </w:rPr>
            </w:r>
            <w:r w:rsidR="00E66A88">
              <w:rPr>
                <w:noProof/>
                <w:webHidden/>
              </w:rPr>
              <w:fldChar w:fldCharType="separate"/>
            </w:r>
            <w:r w:rsidR="00E66A88">
              <w:rPr>
                <w:noProof/>
                <w:webHidden/>
              </w:rPr>
              <w:t>13</w:t>
            </w:r>
            <w:r w:rsidR="00E66A88">
              <w:rPr>
                <w:noProof/>
                <w:webHidden/>
              </w:rPr>
              <w:fldChar w:fldCharType="end"/>
            </w:r>
          </w:hyperlink>
        </w:p>
        <w:p w14:paraId="41444294"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75" w:history="1">
            <w:r w:rsidR="00E66A88" w:rsidRPr="00703FDB">
              <w:rPr>
                <w:rStyle w:val="Hyperlink"/>
                <w:rFonts w:ascii="Arial" w:hAnsi="Arial" w:cs="Arial"/>
                <w:noProof/>
              </w:rPr>
              <w:t>BAT Conclusion No</w:t>
            </w:r>
            <w:r w:rsidR="00E66A88">
              <w:rPr>
                <w:noProof/>
                <w:webHidden/>
              </w:rPr>
              <w:tab/>
            </w:r>
            <w:r w:rsidR="00E66A88">
              <w:rPr>
                <w:noProof/>
                <w:webHidden/>
              </w:rPr>
              <w:fldChar w:fldCharType="begin"/>
            </w:r>
            <w:r w:rsidR="00E66A88">
              <w:rPr>
                <w:noProof/>
                <w:webHidden/>
              </w:rPr>
              <w:instrText xml:space="preserve"> PAGEREF _Toc478134075 \h </w:instrText>
            </w:r>
            <w:r w:rsidR="00E66A88">
              <w:rPr>
                <w:noProof/>
                <w:webHidden/>
              </w:rPr>
            </w:r>
            <w:r w:rsidR="00E66A88">
              <w:rPr>
                <w:noProof/>
                <w:webHidden/>
              </w:rPr>
              <w:fldChar w:fldCharType="separate"/>
            </w:r>
            <w:r w:rsidR="00E66A88">
              <w:rPr>
                <w:noProof/>
                <w:webHidden/>
              </w:rPr>
              <w:t>13</w:t>
            </w:r>
            <w:r w:rsidR="00E66A88">
              <w:rPr>
                <w:noProof/>
                <w:webHidden/>
              </w:rPr>
              <w:fldChar w:fldCharType="end"/>
            </w:r>
          </w:hyperlink>
        </w:p>
        <w:p w14:paraId="72BB111D"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76" w:history="1">
            <w:r w:rsidR="00E66A88" w:rsidRPr="00703FDB">
              <w:rPr>
                <w:rStyle w:val="Hyperlink"/>
                <w:rFonts w:ascii="Arial" w:hAnsi="Arial" w:cs="Arial"/>
                <w:noProof/>
              </w:rPr>
              <w:t>Summary of BAT Conclusion requirement</w:t>
            </w:r>
            <w:r w:rsidR="00E66A88">
              <w:rPr>
                <w:noProof/>
                <w:webHidden/>
              </w:rPr>
              <w:tab/>
            </w:r>
            <w:r w:rsidR="00E66A88">
              <w:rPr>
                <w:noProof/>
                <w:webHidden/>
              </w:rPr>
              <w:fldChar w:fldCharType="begin"/>
            </w:r>
            <w:r w:rsidR="00E66A88">
              <w:rPr>
                <w:noProof/>
                <w:webHidden/>
              </w:rPr>
              <w:instrText xml:space="preserve"> PAGEREF _Toc478134076 \h </w:instrText>
            </w:r>
            <w:r w:rsidR="00E66A88">
              <w:rPr>
                <w:noProof/>
                <w:webHidden/>
              </w:rPr>
            </w:r>
            <w:r w:rsidR="00E66A88">
              <w:rPr>
                <w:noProof/>
                <w:webHidden/>
              </w:rPr>
              <w:fldChar w:fldCharType="separate"/>
            </w:r>
            <w:r w:rsidR="00E66A88">
              <w:rPr>
                <w:noProof/>
                <w:webHidden/>
              </w:rPr>
              <w:t>13</w:t>
            </w:r>
            <w:r w:rsidR="00E66A88">
              <w:rPr>
                <w:noProof/>
                <w:webHidden/>
              </w:rPr>
              <w:fldChar w:fldCharType="end"/>
            </w:r>
          </w:hyperlink>
        </w:p>
        <w:p w14:paraId="0D8C6E37" w14:textId="77777777" w:rsidR="00E66A88" w:rsidRDefault="001A08B5">
          <w:pPr>
            <w:pStyle w:val="TOC1"/>
            <w:tabs>
              <w:tab w:val="right" w:leader="dot" w:pos="8296"/>
            </w:tabs>
            <w:rPr>
              <w:rFonts w:asciiTheme="minorHAnsi" w:eastAsiaTheme="minorEastAsia" w:hAnsiTheme="minorHAnsi" w:cstheme="minorBidi"/>
              <w:noProof/>
              <w:sz w:val="22"/>
              <w:szCs w:val="22"/>
            </w:rPr>
          </w:pPr>
          <w:hyperlink w:anchor="_Toc478134077" w:history="1">
            <w:r w:rsidR="00E66A88" w:rsidRPr="00703FDB">
              <w:rPr>
                <w:rStyle w:val="Hyperlink"/>
                <w:noProof/>
              </w:rPr>
              <w:t>BAT Conclusions for Lead and/or tin production (delete if not needed)</w:t>
            </w:r>
            <w:r w:rsidR="00E66A88">
              <w:rPr>
                <w:noProof/>
                <w:webHidden/>
              </w:rPr>
              <w:tab/>
            </w:r>
            <w:r w:rsidR="00E66A88">
              <w:rPr>
                <w:noProof/>
                <w:webHidden/>
              </w:rPr>
              <w:fldChar w:fldCharType="begin"/>
            </w:r>
            <w:r w:rsidR="00E66A88">
              <w:rPr>
                <w:noProof/>
                <w:webHidden/>
              </w:rPr>
              <w:instrText xml:space="preserve"> PAGEREF _Toc478134077 \h </w:instrText>
            </w:r>
            <w:r w:rsidR="00E66A88">
              <w:rPr>
                <w:noProof/>
                <w:webHidden/>
              </w:rPr>
            </w:r>
            <w:r w:rsidR="00E66A88">
              <w:rPr>
                <w:noProof/>
                <w:webHidden/>
              </w:rPr>
              <w:fldChar w:fldCharType="separate"/>
            </w:r>
            <w:r w:rsidR="00E66A88">
              <w:rPr>
                <w:noProof/>
                <w:webHidden/>
              </w:rPr>
              <w:t>16</w:t>
            </w:r>
            <w:r w:rsidR="00E66A88">
              <w:rPr>
                <w:noProof/>
                <w:webHidden/>
              </w:rPr>
              <w:fldChar w:fldCharType="end"/>
            </w:r>
          </w:hyperlink>
        </w:p>
        <w:p w14:paraId="5F6CDE03"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78" w:history="1">
            <w:r w:rsidR="00E66A88" w:rsidRPr="00703FDB">
              <w:rPr>
                <w:rStyle w:val="Hyperlink"/>
                <w:rFonts w:ascii="Arial" w:hAnsi="Arial" w:cs="Arial"/>
                <w:noProof/>
              </w:rPr>
              <w:t>BAT Conclusion No</w:t>
            </w:r>
            <w:r w:rsidR="00E66A88">
              <w:rPr>
                <w:noProof/>
                <w:webHidden/>
              </w:rPr>
              <w:tab/>
            </w:r>
            <w:r w:rsidR="00E66A88">
              <w:rPr>
                <w:noProof/>
                <w:webHidden/>
              </w:rPr>
              <w:fldChar w:fldCharType="begin"/>
            </w:r>
            <w:r w:rsidR="00E66A88">
              <w:rPr>
                <w:noProof/>
                <w:webHidden/>
              </w:rPr>
              <w:instrText xml:space="preserve"> PAGEREF _Toc478134078 \h </w:instrText>
            </w:r>
            <w:r w:rsidR="00E66A88">
              <w:rPr>
                <w:noProof/>
                <w:webHidden/>
              </w:rPr>
            </w:r>
            <w:r w:rsidR="00E66A88">
              <w:rPr>
                <w:noProof/>
                <w:webHidden/>
              </w:rPr>
              <w:fldChar w:fldCharType="separate"/>
            </w:r>
            <w:r w:rsidR="00E66A88">
              <w:rPr>
                <w:noProof/>
                <w:webHidden/>
              </w:rPr>
              <w:t>16</w:t>
            </w:r>
            <w:r w:rsidR="00E66A88">
              <w:rPr>
                <w:noProof/>
                <w:webHidden/>
              </w:rPr>
              <w:fldChar w:fldCharType="end"/>
            </w:r>
          </w:hyperlink>
        </w:p>
        <w:p w14:paraId="6E8E1578"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79" w:history="1">
            <w:r w:rsidR="00E66A88" w:rsidRPr="00703FDB">
              <w:rPr>
                <w:rStyle w:val="Hyperlink"/>
                <w:rFonts w:ascii="Arial" w:hAnsi="Arial" w:cs="Arial"/>
                <w:noProof/>
              </w:rPr>
              <w:t>Summary of BAT Conclusion requirement</w:t>
            </w:r>
            <w:r w:rsidR="00E66A88">
              <w:rPr>
                <w:noProof/>
                <w:webHidden/>
              </w:rPr>
              <w:tab/>
            </w:r>
            <w:r w:rsidR="00E66A88">
              <w:rPr>
                <w:noProof/>
                <w:webHidden/>
              </w:rPr>
              <w:fldChar w:fldCharType="begin"/>
            </w:r>
            <w:r w:rsidR="00E66A88">
              <w:rPr>
                <w:noProof/>
                <w:webHidden/>
              </w:rPr>
              <w:instrText xml:space="preserve"> PAGEREF _Toc478134079 \h </w:instrText>
            </w:r>
            <w:r w:rsidR="00E66A88">
              <w:rPr>
                <w:noProof/>
                <w:webHidden/>
              </w:rPr>
            </w:r>
            <w:r w:rsidR="00E66A88">
              <w:rPr>
                <w:noProof/>
                <w:webHidden/>
              </w:rPr>
              <w:fldChar w:fldCharType="separate"/>
            </w:r>
            <w:r w:rsidR="00E66A88">
              <w:rPr>
                <w:noProof/>
                <w:webHidden/>
              </w:rPr>
              <w:t>16</w:t>
            </w:r>
            <w:r w:rsidR="00E66A88">
              <w:rPr>
                <w:noProof/>
                <w:webHidden/>
              </w:rPr>
              <w:fldChar w:fldCharType="end"/>
            </w:r>
          </w:hyperlink>
        </w:p>
        <w:p w14:paraId="5BDA8A83" w14:textId="77777777" w:rsidR="00E66A88" w:rsidRDefault="001A08B5">
          <w:pPr>
            <w:pStyle w:val="TOC1"/>
            <w:tabs>
              <w:tab w:val="right" w:leader="dot" w:pos="8296"/>
            </w:tabs>
            <w:rPr>
              <w:rFonts w:asciiTheme="minorHAnsi" w:eastAsiaTheme="minorEastAsia" w:hAnsiTheme="minorHAnsi" w:cstheme="minorBidi"/>
              <w:noProof/>
              <w:sz w:val="22"/>
              <w:szCs w:val="22"/>
            </w:rPr>
          </w:pPr>
          <w:hyperlink w:anchor="_Toc478134080" w:history="1">
            <w:r w:rsidR="00E66A88" w:rsidRPr="00703FDB">
              <w:rPr>
                <w:rStyle w:val="Hyperlink"/>
                <w:noProof/>
              </w:rPr>
              <w:t>BAT Conclusions for Nickel and/or cobalt production (delete if not needed)</w:t>
            </w:r>
            <w:r w:rsidR="00E66A88">
              <w:rPr>
                <w:noProof/>
                <w:webHidden/>
              </w:rPr>
              <w:tab/>
            </w:r>
            <w:r w:rsidR="00E66A88">
              <w:rPr>
                <w:noProof/>
                <w:webHidden/>
              </w:rPr>
              <w:fldChar w:fldCharType="begin"/>
            </w:r>
            <w:r w:rsidR="00E66A88">
              <w:rPr>
                <w:noProof/>
                <w:webHidden/>
              </w:rPr>
              <w:instrText xml:space="preserve"> PAGEREF _Toc478134080 \h </w:instrText>
            </w:r>
            <w:r w:rsidR="00E66A88">
              <w:rPr>
                <w:noProof/>
                <w:webHidden/>
              </w:rPr>
            </w:r>
            <w:r w:rsidR="00E66A88">
              <w:rPr>
                <w:noProof/>
                <w:webHidden/>
              </w:rPr>
              <w:fldChar w:fldCharType="separate"/>
            </w:r>
            <w:r w:rsidR="00E66A88">
              <w:rPr>
                <w:noProof/>
                <w:webHidden/>
              </w:rPr>
              <w:t>19</w:t>
            </w:r>
            <w:r w:rsidR="00E66A88">
              <w:rPr>
                <w:noProof/>
                <w:webHidden/>
              </w:rPr>
              <w:fldChar w:fldCharType="end"/>
            </w:r>
          </w:hyperlink>
        </w:p>
        <w:p w14:paraId="6A00AF69"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81" w:history="1">
            <w:r w:rsidR="00E66A88" w:rsidRPr="00703FDB">
              <w:rPr>
                <w:rStyle w:val="Hyperlink"/>
                <w:rFonts w:ascii="Arial" w:hAnsi="Arial" w:cs="Arial"/>
                <w:noProof/>
              </w:rPr>
              <w:t>BAT Conclusion No</w:t>
            </w:r>
            <w:r w:rsidR="00E66A88">
              <w:rPr>
                <w:noProof/>
                <w:webHidden/>
              </w:rPr>
              <w:tab/>
            </w:r>
            <w:r w:rsidR="00E66A88">
              <w:rPr>
                <w:noProof/>
                <w:webHidden/>
              </w:rPr>
              <w:fldChar w:fldCharType="begin"/>
            </w:r>
            <w:r w:rsidR="00E66A88">
              <w:rPr>
                <w:noProof/>
                <w:webHidden/>
              </w:rPr>
              <w:instrText xml:space="preserve"> PAGEREF _Toc478134081 \h </w:instrText>
            </w:r>
            <w:r w:rsidR="00E66A88">
              <w:rPr>
                <w:noProof/>
                <w:webHidden/>
              </w:rPr>
            </w:r>
            <w:r w:rsidR="00E66A88">
              <w:rPr>
                <w:noProof/>
                <w:webHidden/>
              </w:rPr>
              <w:fldChar w:fldCharType="separate"/>
            </w:r>
            <w:r w:rsidR="00E66A88">
              <w:rPr>
                <w:noProof/>
                <w:webHidden/>
              </w:rPr>
              <w:t>19</w:t>
            </w:r>
            <w:r w:rsidR="00E66A88">
              <w:rPr>
                <w:noProof/>
                <w:webHidden/>
              </w:rPr>
              <w:fldChar w:fldCharType="end"/>
            </w:r>
          </w:hyperlink>
        </w:p>
        <w:p w14:paraId="37563798"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82" w:history="1">
            <w:r w:rsidR="00E66A88" w:rsidRPr="00703FDB">
              <w:rPr>
                <w:rStyle w:val="Hyperlink"/>
                <w:rFonts w:ascii="Arial" w:hAnsi="Arial" w:cs="Arial"/>
                <w:noProof/>
              </w:rPr>
              <w:t>Summary of BAT Conclusion requirement</w:t>
            </w:r>
            <w:r w:rsidR="00E66A88">
              <w:rPr>
                <w:noProof/>
                <w:webHidden/>
              </w:rPr>
              <w:tab/>
            </w:r>
            <w:r w:rsidR="00E66A88">
              <w:rPr>
                <w:noProof/>
                <w:webHidden/>
              </w:rPr>
              <w:fldChar w:fldCharType="begin"/>
            </w:r>
            <w:r w:rsidR="00E66A88">
              <w:rPr>
                <w:noProof/>
                <w:webHidden/>
              </w:rPr>
              <w:instrText xml:space="preserve"> PAGEREF _Toc478134082 \h </w:instrText>
            </w:r>
            <w:r w:rsidR="00E66A88">
              <w:rPr>
                <w:noProof/>
                <w:webHidden/>
              </w:rPr>
            </w:r>
            <w:r w:rsidR="00E66A88">
              <w:rPr>
                <w:noProof/>
                <w:webHidden/>
              </w:rPr>
              <w:fldChar w:fldCharType="separate"/>
            </w:r>
            <w:r w:rsidR="00E66A88">
              <w:rPr>
                <w:noProof/>
                <w:webHidden/>
              </w:rPr>
              <w:t>19</w:t>
            </w:r>
            <w:r w:rsidR="00E66A88">
              <w:rPr>
                <w:noProof/>
                <w:webHidden/>
              </w:rPr>
              <w:fldChar w:fldCharType="end"/>
            </w:r>
          </w:hyperlink>
        </w:p>
        <w:p w14:paraId="019FA401" w14:textId="77777777" w:rsidR="00E66A88" w:rsidRDefault="001A08B5">
          <w:pPr>
            <w:pStyle w:val="TOC1"/>
            <w:tabs>
              <w:tab w:val="right" w:leader="dot" w:pos="8296"/>
            </w:tabs>
            <w:rPr>
              <w:rFonts w:asciiTheme="minorHAnsi" w:eastAsiaTheme="minorEastAsia" w:hAnsiTheme="minorHAnsi" w:cstheme="minorBidi"/>
              <w:noProof/>
              <w:sz w:val="22"/>
              <w:szCs w:val="22"/>
            </w:rPr>
          </w:pPr>
          <w:hyperlink w:anchor="_Toc478134083" w:history="1">
            <w:r w:rsidR="00E66A88" w:rsidRPr="00703FDB">
              <w:rPr>
                <w:rStyle w:val="Hyperlink"/>
                <w:noProof/>
              </w:rPr>
              <w:t>BAT Conclusions for Carbon and/or graphite production (delete if not needed)</w:t>
            </w:r>
            <w:r w:rsidR="00E66A88">
              <w:rPr>
                <w:noProof/>
                <w:webHidden/>
              </w:rPr>
              <w:tab/>
            </w:r>
            <w:r w:rsidR="00E66A88">
              <w:rPr>
                <w:noProof/>
                <w:webHidden/>
              </w:rPr>
              <w:fldChar w:fldCharType="begin"/>
            </w:r>
            <w:r w:rsidR="00E66A88">
              <w:rPr>
                <w:noProof/>
                <w:webHidden/>
              </w:rPr>
              <w:instrText xml:space="preserve"> PAGEREF _Toc478134083 \h </w:instrText>
            </w:r>
            <w:r w:rsidR="00E66A88">
              <w:rPr>
                <w:noProof/>
                <w:webHidden/>
              </w:rPr>
            </w:r>
            <w:r w:rsidR="00E66A88">
              <w:rPr>
                <w:noProof/>
                <w:webHidden/>
              </w:rPr>
              <w:fldChar w:fldCharType="separate"/>
            </w:r>
            <w:r w:rsidR="00E66A88">
              <w:rPr>
                <w:noProof/>
                <w:webHidden/>
              </w:rPr>
              <w:t>21</w:t>
            </w:r>
            <w:r w:rsidR="00E66A88">
              <w:rPr>
                <w:noProof/>
                <w:webHidden/>
              </w:rPr>
              <w:fldChar w:fldCharType="end"/>
            </w:r>
          </w:hyperlink>
        </w:p>
        <w:p w14:paraId="64636F69"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84" w:history="1">
            <w:r w:rsidR="00E66A88" w:rsidRPr="00703FDB">
              <w:rPr>
                <w:rStyle w:val="Hyperlink"/>
                <w:rFonts w:ascii="Arial" w:hAnsi="Arial" w:cs="Arial"/>
                <w:noProof/>
              </w:rPr>
              <w:t>BAT Conclusion No</w:t>
            </w:r>
            <w:r w:rsidR="00E66A88">
              <w:rPr>
                <w:noProof/>
                <w:webHidden/>
              </w:rPr>
              <w:tab/>
            </w:r>
            <w:r w:rsidR="00E66A88">
              <w:rPr>
                <w:noProof/>
                <w:webHidden/>
              </w:rPr>
              <w:fldChar w:fldCharType="begin"/>
            </w:r>
            <w:r w:rsidR="00E66A88">
              <w:rPr>
                <w:noProof/>
                <w:webHidden/>
              </w:rPr>
              <w:instrText xml:space="preserve"> PAGEREF _Toc478134084 \h </w:instrText>
            </w:r>
            <w:r w:rsidR="00E66A88">
              <w:rPr>
                <w:noProof/>
                <w:webHidden/>
              </w:rPr>
            </w:r>
            <w:r w:rsidR="00E66A88">
              <w:rPr>
                <w:noProof/>
                <w:webHidden/>
              </w:rPr>
              <w:fldChar w:fldCharType="separate"/>
            </w:r>
            <w:r w:rsidR="00E66A88">
              <w:rPr>
                <w:noProof/>
                <w:webHidden/>
              </w:rPr>
              <w:t>21</w:t>
            </w:r>
            <w:r w:rsidR="00E66A88">
              <w:rPr>
                <w:noProof/>
                <w:webHidden/>
              </w:rPr>
              <w:fldChar w:fldCharType="end"/>
            </w:r>
          </w:hyperlink>
        </w:p>
        <w:p w14:paraId="55B60010" w14:textId="77777777" w:rsidR="00E66A88" w:rsidRDefault="001A08B5">
          <w:pPr>
            <w:pStyle w:val="TOC3"/>
            <w:tabs>
              <w:tab w:val="right" w:leader="dot" w:pos="8296"/>
            </w:tabs>
            <w:rPr>
              <w:rFonts w:asciiTheme="minorHAnsi" w:eastAsiaTheme="minorEastAsia" w:hAnsiTheme="minorHAnsi" w:cstheme="minorBidi"/>
              <w:noProof/>
              <w:sz w:val="22"/>
              <w:szCs w:val="22"/>
            </w:rPr>
          </w:pPr>
          <w:hyperlink w:anchor="_Toc478134085" w:history="1">
            <w:r w:rsidR="00E66A88" w:rsidRPr="00703FDB">
              <w:rPr>
                <w:rStyle w:val="Hyperlink"/>
                <w:rFonts w:ascii="Arial" w:hAnsi="Arial" w:cs="Arial"/>
                <w:noProof/>
              </w:rPr>
              <w:t>Summary of BAT Conclusion requirement</w:t>
            </w:r>
            <w:r w:rsidR="00E66A88">
              <w:rPr>
                <w:noProof/>
                <w:webHidden/>
              </w:rPr>
              <w:tab/>
            </w:r>
            <w:r w:rsidR="00E66A88">
              <w:rPr>
                <w:noProof/>
                <w:webHidden/>
              </w:rPr>
              <w:fldChar w:fldCharType="begin"/>
            </w:r>
            <w:r w:rsidR="00E66A88">
              <w:rPr>
                <w:noProof/>
                <w:webHidden/>
              </w:rPr>
              <w:instrText xml:space="preserve"> PAGEREF _Toc478134085 \h </w:instrText>
            </w:r>
            <w:r w:rsidR="00E66A88">
              <w:rPr>
                <w:noProof/>
                <w:webHidden/>
              </w:rPr>
            </w:r>
            <w:r w:rsidR="00E66A88">
              <w:rPr>
                <w:noProof/>
                <w:webHidden/>
              </w:rPr>
              <w:fldChar w:fldCharType="separate"/>
            </w:r>
            <w:r w:rsidR="00E66A88">
              <w:rPr>
                <w:noProof/>
                <w:webHidden/>
              </w:rPr>
              <w:t>21</w:t>
            </w:r>
            <w:r w:rsidR="00E66A88">
              <w:rPr>
                <w:noProof/>
                <w:webHidden/>
              </w:rPr>
              <w:fldChar w:fldCharType="end"/>
            </w:r>
          </w:hyperlink>
        </w:p>
        <w:p w14:paraId="32BC518C" w14:textId="12E622FE" w:rsidR="00E66A88" w:rsidRDefault="00E66A88">
          <w:r>
            <w:rPr>
              <w:b/>
              <w:bCs/>
              <w:noProof/>
            </w:rPr>
            <w:fldChar w:fldCharType="end"/>
          </w:r>
        </w:p>
      </w:sdtContent>
    </w:sdt>
    <w:p w14:paraId="387C6FCB" w14:textId="77777777" w:rsidR="00E66A88" w:rsidRDefault="00E66A88" w:rsidP="00E66A88">
      <w:pPr>
        <w:keepNext/>
        <w:outlineLvl w:val="0"/>
        <w:rPr>
          <w:rFonts w:ascii="Arial" w:hAnsi="Arial"/>
          <w:bCs/>
          <w:color w:val="0091A5"/>
          <w:sz w:val="32"/>
          <w:szCs w:val="28"/>
          <w:lang w:eastAsia="en-US"/>
        </w:rPr>
        <w:sectPr w:rsidR="00E66A88" w:rsidSect="00365084">
          <w:pgSz w:w="11906" w:h="16838"/>
          <w:pgMar w:top="1440" w:right="1800" w:bottom="1440" w:left="1800" w:header="720" w:footer="195" w:gutter="0"/>
          <w:cols w:space="720"/>
        </w:sectPr>
      </w:pPr>
    </w:p>
    <w:p w14:paraId="12165848" w14:textId="72E78F96" w:rsidR="0046519A" w:rsidRPr="00E66A88" w:rsidRDefault="0046519A" w:rsidP="00E66A88">
      <w:pPr>
        <w:keepNext/>
        <w:outlineLvl w:val="0"/>
        <w:rPr>
          <w:rFonts w:ascii="Arial" w:hAnsi="Arial"/>
          <w:bCs/>
          <w:color w:val="0091A5"/>
          <w:sz w:val="32"/>
          <w:szCs w:val="28"/>
          <w:lang w:eastAsia="en-US"/>
        </w:rPr>
      </w:pPr>
      <w:bookmarkStart w:id="3" w:name="_Toc478134061"/>
      <w:r w:rsidRPr="00E66A88">
        <w:rPr>
          <w:rFonts w:ascii="Arial" w:hAnsi="Arial"/>
          <w:bCs/>
          <w:color w:val="0091A5"/>
          <w:sz w:val="32"/>
          <w:szCs w:val="28"/>
          <w:lang w:eastAsia="en-US"/>
        </w:rPr>
        <w:lastRenderedPageBreak/>
        <w:t>Variation and consolidation of a bespoke permit</w:t>
      </w:r>
      <w:bookmarkEnd w:id="3"/>
    </w:p>
    <w:p w14:paraId="1673EE62" w14:textId="77777777" w:rsidR="00C111AD" w:rsidRPr="00425CC0" w:rsidRDefault="00C111AD" w:rsidP="003719AD">
      <w:pPr>
        <w:rPr>
          <w:rFonts w:ascii="Arial" w:hAnsi="Arial"/>
        </w:rPr>
      </w:pPr>
    </w:p>
    <w:p w14:paraId="7E457195" w14:textId="41845E55" w:rsidR="0046519A" w:rsidRPr="0046519A" w:rsidRDefault="0060457F" w:rsidP="002E245E">
      <w:pPr>
        <w:spacing w:after="120"/>
        <w:jc w:val="both"/>
        <w:rPr>
          <w:rFonts w:ascii="Arial" w:hAnsi="Arial" w:cs="Arial"/>
          <w:color w:val="FF0000"/>
          <w:szCs w:val="24"/>
        </w:rPr>
      </w:pPr>
      <w:r w:rsidRPr="007F0FE4">
        <w:rPr>
          <w:rFonts w:ascii="Arial" w:hAnsi="Arial" w:cs="Arial"/>
          <w:szCs w:val="24"/>
        </w:rPr>
        <w:t xml:space="preserve">We have decided to </w:t>
      </w:r>
      <w:r w:rsidR="001500A3" w:rsidRPr="007F0FE4">
        <w:rPr>
          <w:rFonts w:ascii="Arial" w:hAnsi="Arial" w:cs="Arial"/>
          <w:szCs w:val="24"/>
        </w:rPr>
        <w:t xml:space="preserve">issue </w:t>
      </w:r>
      <w:r w:rsidR="00AE5E93" w:rsidRPr="007F0FE4">
        <w:rPr>
          <w:rFonts w:ascii="Arial" w:hAnsi="Arial" w:cs="Arial"/>
          <w:szCs w:val="24"/>
        </w:rPr>
        <w:t xml:space="preserve">a </w:t>
      </w:r>
      <w:r w:rsidR="00067C1F" w:rsidRPr="007F0FE4">
        <w:rPr>
          <w:rFonts w:ascii="Arial" w:hAnsi="Arial" w:cs="Arial"/>
          <w:szCs w:val="24"/>
        </w:rPr>
        <w:t>Natural Resources Wales</w:t>
      </w:r>
      <w:r w:rsidR="00C90782" w:rsidRPr="007F0FE4">
        <w:rPr>
          <w:rFonts w:ascii="Arial" w:hAnsi="Arial" w:cs="Arial"/>
          <w:szCs w:val="24"/>
        </w:rPr>
        <w:t xml:space="preserve"> initiated</w:t>
      </w:r>
      <w:r w:rsidRPr="007F0FE4">
        <w:rPr>
          <w:rFonts w:ascii="Arial" w:hAnsi="Arial" w:cs="Arial"/>
          <w:szCs w:val="24"/>
        </w:rPr>
        <w:t xml:space="preserve"> variation for </w:t>
      </w:r>
      <w:r w:rsidR="00B057AE">
        <w:rPr>
          <w:rFonts w:ascii="Arial" w:hAnsi="Arial" w:cs="Arial"/>
          <w:szCs w:val="24"/>
        </w:rPr>
        <w:t xml:space="preserve">Prysmian Cables &amp; Systems Limited Oak Road installation, </w:t>
      </w:r>
      <w:r w:rsidRPr="00B057AE">
        <w:rPr>
          <w:rFonts w:ascii="Arial" w:hAnsi="Arial" w:cs="Arial"/>
          <w:szCs w:val="24"/>
        </w:rPr>
        <w:t>operated by</w:t>
      </w:r>
      <w:r w:rsidR="00A34F3E" w:rsidRPr="00B057AE">
        <w:rPr>
          <w:rFonts w:ascii="Arial" w:hAnsi="Arial" w:cs="Arial"/>
          <w:szCs w:val="24"/>
        </w:rPr>
        <w:t xml:space="preserve"> </w:t>
      </w:r>
      <w:r w:rsidR="00B057AE">
        <w:rPr>
          <w:rFonts w:ascii="Arial" w:hAnsi="Arial" w:cs="Arial"/>
          <w:szCs w:val="24"/>
        </w:rPr>
        <w:t>Prysmian Cables &amp; Systems Limited</w:t>
      </w:r>
      <w:r w:rsidR="00A34F3E">
        <w:rPr>
          <w:rFonts w:ascii="Arial" w:hAnsi="Arial" w:cs="Arial"/>
          <w:szCs w:val="24"/>
        </w:rPr>
        <w:t>.</w:t>
      </w:r>
    </w:p>
    <w:p w14:paraId="4F64FAF2" w14:textId="7E55932A" w:rsidR="00D04424" w:rsidRPr="00425CC0" w:rsidRDefault="00D04424" w:rsidP="002E245E">
      <w:pPr>
        <w:tabs>
          <w:tab w:val="left" w:pos="4253"/>
          <w:tab w:val="left" w:pos="6804"/>
        </w:tabs>
        <w:spacing w:after="120"/>
        <w:jc w:val="both"/>
        <w:rPr>
          <w:rFonts w:ascii="Arial" w:hAnsi="Arial"/>
        </w:rPr>
      </w:pPr>
      <w:bookmarkStart w:id="4" w:name="OLE_LINK1"/>
      <w:bookmarkStart w:id="5" w:name="OLE_LINK2"/>
      <w:r w:rsidRPr="007F0FE4">
        <w:rPr>
          <w:rFonts w:ascii="Arial" w:hAnsi="Arial"/>
          <w:kern w:val="28"/>
          <w:szCs w:val="24"/>
        </w:rPr>
        <w:t>The</w:t>
      </w:r>
      <w:r w:rsidRPr="007F0FE4">
        <w:rPr>
          <w:rFonts w:ascii="Arial" w:hAnsi="Arial"/>
          <w:b/>
          <w:kern w:val="28"/>
          <w:sz w:val="28"/>
        </w:rPr>
        <w:t xml:space="preserve"> </w:t>
      </w:r>
      <w:r w:rsidR="00857E69" w:rsidRPr="007F0FE4">
        <w:rPr>
          <w:rFonts w:ascii="Arial" w:hAnsi="Arial"/>
        </w:rPr>
        <w:t>variation</w:t>
      </w:r>
      <w:r w:rsidRPr="007F0FE4">
        <w:rPr>
          <w:rFonts w:ascii="Arial" w:hAnsi="Arial"/>
        </w:rPr>
        <w:t xml:space="preserve"> number is</w:t>
      </w:r>
      <w:r w:rsidR="00A34F3E">
        <w:rPr>
          <w:rFonts w:ascii="Arial" w:hAnsi="Arial"/>
        </w:rPr>
        <w:t xml:space="preserve"> EPR/</w:t>
      </w:r>
      <w:r w:rsidR="00B057AE" w:rsidRPr="00B057AE">
        <w:rPr>
          <w:rFonts w:ascii="Arial" w:hAnsi="Arial"/>
        </w:rPr>
        <w:t>YP3732LZ</w:t>
      </w:r>
      <w:r w:rsidR="00A34F3E" w:rsidRPr="00B057AE">
        <w:rPr>
          <w:rFonts w:ascii="Arial" w:hAnsi="Arial"/>
        </w:rPr>
        <w:t>/V00</w:t>
      </w:r>
      <w:r w:rsidR="00B057AE" w:rsidRPr="00B057AE">
        <w:rPr>
          <w:rFonts w:ascii="Arial" w:hAnsi="Arial"/>
        </w:rPr>
        <w:t>3</w:t>
      </w:r>
    </w:p>
    <w:bookmarkEnd w:id="4"/>
    <w:bookmarkEnd w:id="5"/>
    <w:p w14:paraId="6FFBEA5B" w14:textId="77777777" w:rsidR="00D04424" w:rsidRPr="00425CC0" w:rsidRDefault="00D04424" w:rsidP="002E245E">
      <w:pPr>
        <w:spacing w:after="120"/>
        <w:jc w:val="both"/>
        <w:rPr>
          <w:rFonts w:ascii="Arial" w:hAnsi="Arial"/>
        </w:rPr>
      </w:pPr>
      <w:r w:rsidRPr="00425CC0">
        <w:rPr>
          <w:rFonts w:ascii="Arial" w:hAnsi="Arial"/>
        </w:rPr>
        <w:t>We consider in reaching that decision we have taken into account all relevant considerations and legal requirements and that the permit will ensure that the appropriate level of environment</w:t>
      </w:r>
      <w:r w:rsidR="00B65BDF" w:rsidRPr="00425CC0">
        <w:rPr>
          <w:rFonts w:ascii="Arial" w:hAnsi="Arial"/>
        </w:rPr>
        <w:t>al</w:t>
      </w:r>
      <w:r w:rsidRPr="00425CC0">
        <w:rPr>
          <w:rFonts w:ascii="Arial" w:hAnsi="Arial"/>
        </w:rPr>
        <w:t xml:space="preserve"> protection is provided.</w:t>
      </w:r>
    </w:p>
    <w:p w14:paraId="2E5A9A19" w14:textId="77777777" w:rsidR="00D04424" w:rsidRDefault="00D04424" w:rsidP="002E245E">
      <w:pPr>
        <w:jc w:val="both"/>
        <w:rPr>
          <w:rFonts w:ascii="Arial" w:hAnsi="Arial" w:cs="Arial"/>
          <w:b/>
          <w:szCs w:val="24"/>
        </w:rPr>
      </w:pPr>
    </w:p>
    <w:p w14:paraId="64D6806E" w14:textId="77777777" w:rsidR="00C111AD" w:rsidRPr="00E66A88" w:rsidRDefault="00C111AD" w:rsidP="00E66A88">
      <w:pPr>
        <w:keepNext/>
        <w:outlineLvl w:val="0"/>
        <w:rPr>
          <w:rFonts w:ascii="Arial" w:hAnsi="Arial"/>
          <w:bCs/>
          <w:color w:val="0091A5"/>
          <w:sz w:val="32"/>
          <w:szCs w:val="28"/>
          <w:lang w:eastAsia="en-US"/>
        </w:rPr>
      </w:pPr>
      <w:bookmarkStart w:id="6" w:name="_Toc478134062"/>
      <w:r w:rsidRPr="00E66A88">
        <w:rPr>
          <w:rFonts w:ascii="Arial" w:hAnsi="Arial"/>
          <w:bCs/>
          <w:color w:val="0091A5"/>
          <w:sz w:val="32"/>
          <w:szCs w:val="28"/>
          <w:lang w:eastAsia="en-US"/>
        </w:rPr>
        <w:t>Purpose of this document</w:t>
      </w:r>
      <w:bookmarkEnd w:id="6"/>
    </w:p>
    <w:p w14:paraId="1409E384" w14:textId="77777777" w:rsidR="00C111AD" w:rsidRDefault="00C111AD" w:rsidP="00C111AD">
      <w:pPr>
        <w:spacing w:after="60"/>
        <w:rPr>
          <w:rFonts w:ascii="Arial" w:hAnsi="Arial"/>
          <w:b/>
          <w:sz w:val="20"/>
        </w:rPr>
      </w:pPr>
    </w:p>
    <w:p w14:paraId="5A69F37A" w14:textId="77777777" w:rsidR="00C111AD" w:rsidRDefault="00C111AD" w:rsidP="002E245E">
      <w:pPr>
        <w:spacing w:after="60"/>
        <w:jc w:val="both"/>
        <w:rPr>
          <w:rFonts w:ascii="Arial" w:hAnsi="Arial"/>
        </w:rPr>
      </w:pPr>
      <w:r>
        <w:rPr>
          <w:rFonts w:ascii="Arial" w:hAnsi="Arial"/>
        </w:rPr>
        <w:t>This is a decision document, which accompanies a variation notice being issued following a review of the permit.</w:t>
      </w:r>
    </w:p>
    <w:p w14:paraId="2DAE75D3" w14:textId="77777777" w:rsidR="00C111AD" w:rsidRPr="008675A7" w:rsidRDefault="00C111AD" w:rsidP="002E245E">
      <w:pPr>
        <w:spacing w:after="60"/>
        <w:jc w:val="both"/>
        <w:rPr>
          <w:rFonts w:ascii="Arial" w:hAnsi="Arial" w:cs="Arial"/>
        </w:rPr>
      </w:pPr>
    </w:p>
    <w:p w14:paraId="18EAE5B7" w14:textId="77777777" w:rsidR="00C111AD" w:rsidRPr="008675A7" w:rsidRDefault="00C111AD" w:rsidP="002E245E">
      <w:pPr>
        <w:jc w:val="both"/>
        <w:rPr>
          <w:rFonts w:ascii="Arial" w:hAnsi="Arial" w:cs="Arial"/>
        </w:rPr>
      </w:pPr>
      <w:r w:rsidRPr="008675A7">
        <w:rPr>
          <w:rFonts w:ascii="Arial" w:hAnsi="Arial" w:cs="Arial"/>
        </w:rPr>
        <w:t xml:space="preserve">It explains: </w:t>
      </w:r>
    </w:p>
    <w:p w14:paraId="067B4A97" w14:textId="4519FBA4" w:rsidR="00C111AD" w:rsidRPr="008675A7" w:rsidRDefault="00C111AD" w:rsidP="002E245E">
      <w:pPr>
        <w:numPr>
          <w:ilvl w:val="0"/>
          <w:numId w:val="22"/>
        </w:numPr>
        <w:jc w:val="both"/>
        <w:rPr>
          <w:rFonts w:ascii="Arial" w:hAnsi="Arial" w:cs="Arial"/>
        </w:rPr>
      </w:pPr>
      <w:r w:rsidRPr="008675A7">
        <w:rPr>
          <w:rFonts w:ascii="Arial" w:hAnsi="Arial" w:cs="Arial"/>
          <w:b/>
        </w:rPr>
        <w:t>how</w:t>
      </w:r>
      <w:r w:rsidRPr="008675A7">
        <w:rPr>
          <w:rFonts w:ascii="Arial" w:hAnsi="Arial" w:cs="Arial"/>
        </w:rPr>
        <w:t xml:space="preserve"> we have carried out our statutory review of the </w:t>
      </w:r>
      <w:r w:rsidR="00C0354C">
        <w:rPr>
          <w:rFonts w:ascii="Arial" w:hAnsi="Arial" w:cs="Arial"/>
        </w:rPr>
        <w:t>o</w:t>
      </w:r>
      <w:r w:rsidRPr="008675A7">
        <w:rPr>
          <w:rFonts w:ascii="Arial" w:hAnsi="Arial" w:cs="Arial"/>
        </w:rPr>
        <w:t xml:space="preserve">perator’s </w:t>
      </w:r>
      <w:r w:rsidR="00C0354C">
        <w:rPr>
          <w:rFonts w:ascii="Arial" w:hAnsi="Arial" w:cs="Arial"/>
        </w:rPr>
        <w:t>p</w:t>
      </w:r>
      <w:r w:rsidRPr="008675A7">
        <w:rPr>
          <w:rFonts w:ascii="Arial" w:hAnsi="Arial" w:cs="Arial"/>
        </w:rPr>
        <w:t xml:space="preserve">ermit; </w:t>
      </w:r>
    </w:p>
    <w:p w14:paraId="42E943AB" w14:textId="3898DD90" w:rsidR="00C111AD" w:rsidRPr="008675A7" w:rsidRDefault="00C111AD" w:rsidP="002E245E">
      <w:pPr>
        <w:numPr>
          <w:ilvl w:val="0"/>
          <w:numId w:val="22"/>
        </w:numPr>
        <w:jc w:val="both"/>
        <w:rPr>
          <w:rFonts w:ascii="Arial" w:hAnsi="Arial" w:cs="Arial"/>
        </w:rPr>
      </w:pPr>
      <w:r w:rsidRPr="008675A7">
        <w:rPr>
          <w:rFonts w:ascii="Arial" w:hAnsi="Arial" w:cs="Arial"/>
          <w:b/>
        </w:rPr>
        <w:t>why</w:t>
      </w:r>
      <w:r w:rsidRPr="008675A7">
        <w:rPr>
          <w:rFonts w:ascii="Arial" w:hAnsi="Arial" w:cs="Arial"/>
        </w:rPr>
        <w:t xml:space="preserve"> we have decided to vary the </w:t>
      </w:r>
      <w:r w:rsidR="00C0354C">
        <w:rPr>
          <w:rFonts w:ascii="Arial" w:hAnsi="Arial" w:cs="Arial"/>
        </w:rPr>
        <w:t>p</w:t>
      </w:r>
      <w:r w:rsidRPr="008675A7">
        <w:rPr>
          <w:rFonts w:ascii="Arial" w:hAnsi="Arial" w:cs="Arial"/>
        </w:rPr>
        <w:t xml:space="preserve">ermit as a result of that review; and </w:t>
      </w:r>
    </w:p>
    <w:p w14:paraId="09D5D589" w14:textId="41B81D99" w:rsidR="00C111AD" w:rsidRPr="008675A7" w:rsidRDefault="00C111AD" w:rsidP="002E245E">
      <w:pPr>
        <w:numPr>
          <w:ilvl w:val="0"/>
          <w:numId w:val="22"/>
        </w:numPr>
        <w:jc w:val="both"/>
        <w:rPr>
          <w:rFonts w:ascii="Arial" w:hAnsi="Arial" w:cs="Arial"/>
        </w:rPr>
      </w:pPr>
      <w:r w:rsidRPr="008675A7">
        <w:rPr>
          <w:rFonts w:ascii="Arial" w:hAnsi="Arial" w:cs="Arial"/>
          <w:b/>
        </w:rPr>
        <w:t>why</w:t>
      </w:r>
      <w:r w:rsidRPr="008675A7">
        <w:rPr>
          <w:rFonts w:ascii="Arial" w:hAnsi="Arial" w:cs="Arial"/>
        </w:rPr>
        <w:t xml:space="preserve"> we have included the specific conditions in the revised </w:t>
      </w:r>
      <w:r w:rsidR="00C0354C">
        <w:rPr>
          <w:rFonts w:ascii="Arial" w:hAnsi="Arial" w:cs="Arial"/>
        </w:rPr>
        <w:t>p</w:t>
      </w:r>
      <w:r w:rsidRPr="008675A7">
        <w:rPr>
          <w:rFonts w:ascii="Arial" w:hAnsi="Arial" w:cs="Arial"/>
        </w:rPr>
        <w:t xml:space="preserve">ermit through the variation notice we are issuing.  </w:t>
      </w:r>
    </w:p>
    <w:p w14:paraId="6B6D9726" w14:textId="77777777" w:rsidR="00C111AD" w:rsidRPr="008675A7" w:rsidRDefault="00C111AD" w:rsidP="002E245E">
      <w:pPr>
        <w:jc w:val="both"/>
        <w:rPr>
          <w:rFonts w:ascii="Arial" w:hAnsi="Arial" w:cs="Arial"/>
          <w:b/>
        </w:rPr>
      </w:pPr>
    </w:p>
    <w:p w14:paraId="1EF72362" w14:textId="20D7D17C" w:rsidR="004A75CB" w:rsidRDefault="00C111AD" w:rsidP="004A75CB">
      <w:pPr>
        <w:jc w:val="both"/>
        <w:rPr>
          <w:rFonts w:ascii="Arial" w:eastAsia="Calibri" w:hAnsi="Arial" w:cs="Arial"/>
          <w:szCs w:val="24"/>
          <w:lang w:eastAsia="en-US"/>
        </w:rPr>
      </w:pPr>
      <w:r w:rsidRPr="008675A7">
        <w:rPr>
          <w:rFonts w:ascii="Arial" w:hAnsi="Arial" w:cs="Arial"/>
        </w:rPr>
        <w:t>It is our record of our decision-making process, to show how we have taken into account all relevant factors in reaching our position.</w:t>
      </w:r>
      <w:r w:rsidR="004A75CB">
        <w:rPr>
          <w:rFonts w:ascii="Arial" w:hAnsi="Arial" w:cs="Arial"/>
        </w:rPr>
        <w:t xml:space="preserve"> </w:t>
      </w:r>
      <w:r w:rsidR="009B4F9D" w:rsidRPr="009B4F9D">
        <w:rPr>
          <w:rFonts w:ascii="Arial" w:eastAsia="Calibri" w:hAnsi="Arial" w:cs="Arial"/>
          <w:szCs w:val="24"/>
          <w:lang w:eastAsia="en-US"/>
        </w:rPr>
        <w:t xml:space="preserve">It explains how we have reviewed and considered the techniques used by the </w:t>
      </w:r>
      <w:r w:rsidR="00230990">
        <w:rPr>
          <w:rFonts w:ascii="Arial" w:eastAsia="Calibri" w:hAnsi="Arial" w:cs="Arial"/>
          <w:szCs w:val="24"/>
          <w:lang w:eastAsia="en-US"/>
        </w:rPr>
        <w:t>o</w:t>
      </w:r>
      <w:r w:rsidR="009B4F9D" w:rsidRPr="009B4F9D">
        <w:rPr>
          <w:rFonts w:ascii="Arial" w:eastAsia="Calibri" w:hAnsi="Arial" w:cs="Arial"/>
          <w:szCs w:val="24"/>
          <w:lang w:eastAsia="en-US"/>
        </w:rPr>
        <w:t>perator in the operation and control of the plant and activities of the installation.  This review has been undertaken with reference to th</w:t>
      </w:r>
      <w:r w:rsidR="00C0354C">
        <w:rPr>
          <w:rFonts w:ascii="Arial" w:eastAsia="Calibri" w:hAnsi="Arial" w:cs="Arial"/>
          <w:szCs w:val="24"/>
          <w:lang w:eastAsia="en-US"/>
        </w:rPr>
        <w:t xml:space="preserve">e decision made by the European </w:t>
      </w:r>
      <w:r w:rsidR="009B4F9D" w:rsidRPr="009B4F9D">
        <w:rPr>
          <w:rFonts w:ascii="Arial" w:eastAsia="Calibri" w:hAnsi="Arial" w:cs="Arial"/>
          <w:szCs w:val="24"/>
          <w:lang w:eastAsia="en-US"/>
        </w:rPr>
        <w:t xml:space="preserve">Commission establishing best available techniques (BAT) conclusions (‘BAT Conclusions’) for the </w:t>
      </w:r>
      <w:r w:rsidR="00581AB0">
        <w:rPr>
          <w:rFonts w:ascii="Arial" w:eastAsia="Calibri" w:hAnsi="Arial" w:cs="Arial"/>
          <w:szCs w:val="24"/>
          <w:lang w:eastAsia="en-US"/>
        </w:rPr>
        <w:t>non-ferrous metals industries</w:t>
      </w:r>
      <w:r w:rsidR="009B4F9D" w:rsidRPr="009B4F9D">
        <w:rPr>
          <w:rFonts w:ascii="Arial" w:eastAsia="Calibri" w:hAnsi="Arial" w:cs="Arial"/>
          <w:szCs w:val="24"/>
          <w:lang w:eastAsia="en-US"/>
        </w:rPr>
        <w:t xml:space="preserve">, which were published as a Commission Implementing Decision </w:t>
      </w:r>
      <w:r w:rsidR="005252B4">
        <w:rPr>
          <w:rFonts w:ascii="Arial" w:eastAsia="Calibri" w:hAnsi="Arial" w:cs="Arial"/>
          <w:szCs w:val="24"/>
          <w:lang w:eastAsia="en-US"/>
        </w:rPr>
        <w:t>(EU) 2016/1032</w:t>
      </w:r>
      <w:r w:rsidR="009B4F9D" w:rsidRPr="009B4F9D">
        <w:rPr>
          <w:rFonts w:ascii="Arial" w:eastAsia="Calibri" w:hAnsi="Arial" w:cs="Arial"/>
          <w:szCs w:val="24"/>
          <w:lang w:eastAsia="en-US"/>
        </w:rPr>
        <w:t>) in</w:t>
      </w:r>
      <w:r w:rsidR="00581AB0">
        <w:rPr>
          <w:rFonts w:ascii="Arial" w:eastAsia="Calibri" w:hAnsi="Arial" w:cs="Arial"/>
          <w:szCs w:val="24"/>
          <w:lang w:eastAsia="en-US"/>
        </w:rPr>
        <w:t xml:space="preserve"> the Official Journal of the EU </w:t>
      </w:r>
      <w:r w:rsidR="009B4F9D" w:rsidRPr="00CD6A6C">
        <w:rPr>
          <w:rFonts w:ascii="Arial" w:eastAsia="Calibri" w:hAnsi="Arial" w:cs="Arial"/>
          <w:szCs w:val="24"/>
          <w:lang w:eastAsia="en-US"/>
        </w:rPr>
        <w:t>on</w:t>
      </w:r>
      <w:r w:rsidR="00581AB0">
        <w:rPr>
          <w:rFonts w:ascii="Arial" w:eastAsia="Calibri" w:hAnsi="Arial" w:cs="Arial"/>
          <w:szCs w:val="24"/>
          <w:lang w:eastAsia="en-US"/>
        </w:rPr>
        <w:t xml:space="preserve"> the</w:t>
      </w:r>
      <w:r w:rsidR="009B4F9D" w:rsidRPr="00CD6A6C">
        <w:rPr>
          <w:rFonts w:ascii="Arial" w:eastAsia="Calibri" w:hAnsi="Arial" w:cs="Arial"/>
          <w:szCs w:val="24"/>
          <w:lang w:eastAsia="en-US"/>
        </w:rPr>
        <w:t xml:space="preserve"> </w:t>
      </w:r>
      <w:r w:rsidR="00D14A7E">
        <w:rPr>
          <w:rFonts w:ascii="Arial" w:eastAsia="Calibri" w:hAnsi="Arial" w:cs="Arial"/>
          <w:szCs w:val="24"/>
          <w:lang w:eastAsia="en-US"/>
        </w:rPr>
        <w:t>30</w:t>
      </w:r>
      <w:r w:rsidR="00D14A7E" w:rsidRPr="00D14A7E">
        <w:rPr>
          <w:rFonts w:ascii="Arial" w:eastAsia="Calibri" w:hAnsi="Arial" w:cs="Arial"/>
          <w:szCs w:val="24"/>
          <w:vertAlign w:val="superscript"/>
          <w:lang w:eastAsia="en-US"/>
        </w:rPr>
        <w:t>th</w:t>
      </w:r>
      <w:r w:rsidR="00D14A7E">
        <w:rPr>
          <w:rFonts w:ascii="Arial" w:eastAsia="Calibri" w:hAnsi="Arial" w:cs="Arial"/>
          <w:szCs w:val="24"/>
          <w:lang w:eastAsia="en-US"/>
        </w:rPr>
        <w:t xml:space="preserve"> </w:t>
      </w:r>
      <w:r w:rsidR="00581AB0">
        <w:rPr>
          <w:rFonts w:ascii="Arial" w:eastAsia="Calibri" w:hAnsi="Arial" w:cs="Arial"/>
          <w:szCs w:val="24"/>
          <w:lang w:eastAsia="en-US"/>
        </w:rPr>
        <w:t>June 2016</w:t>
      </w:r>
      <w:r w:rsidR="009B4F9D" w:rsidRPr="00CD6A6C">
        <w:rPr>
          <w:rFonts w:ascii="Arial" w:eastAsia="Calibri" w:hAnsi="Arial" w:cs="Arial"/>
          <w:szCs w:val="24"/>
          <w:lang w:eastAsia="en-US"/>
        </w:rPr>
        <w:t>.</w:t>
      </w:r>
      <w:r w:rsidR="00581AB0">
        <w:rPr>
          <w:rFonts w:ascii="Arial" w:eastAsia="Calibri" w:hAnsi="Arial" w:cs="Arial"/>
          <w:szCs w:val="24"/>
          <w:lang w:eastAsia="en-US"/>
        </w:rPr>
        <w:t xml:space="preserve"> </w:t>
      </w:r>
      <w:r w:rsidR="000F1C5D">
        <w:rPr>
          <w:rFonts w:ascii="Arial" w:eastAsia="Calibri" w:hAnsi="Arial" w:cs="Arial"/>
          <w:szCs w:val="24"/>
          <w:lang w:eastAsia="en-US"/>
        </w:rPr>
        <w:t>This decision document</w:t>
      </w:r>
      <w:r w:rsidR="009B4F9D" w:rsidRPr="009B4F9D">
        <w:rPr>
          <w:rFonts w:ascii="Arial" w:eastAsia="Calibri" w:hAnsi="Arial" w:cs="Arial"/>
          <w:szCs w:val="24"/>
          <w:lang w:eastAsia="en-US"/>
        </w:rPr>
        <w:t xml:space="preserve"> also provides a justification for the inclusion of any specific conditions in the permit that are in addition to those included in our generic permit template.</w:t>
      </w:r>
      <w:r w:rsidR="004A75CB">
        <w:rPr>
          <w:rFonts w:ascii="Arial" w:eastAsia="Calibri" w:hAnsi="Arial" w:cs="Arial"/>
          <w:color w:val="FF00FF"/>
          <w:szCs w:val="24"/>
          <w:lang w:eastAsia="en-US"/>
        </w:rPr>
        <w:t xml:space="preserve"> </w:t>
      </w:r>
      <w:r w:rsidR="00537074">
        <w:rPr>
          <w:rFonts w:ascii="Arial" w:eastAsia="Calibri" w:hAnsi="Arial" w:cs="Arial"/>
          <w:szCs w:val="24"/>
          <w:lang w:eastAsia="en-US"/>
        </w:rPr>
        <w:t>T</w:t>
      </w:r>
      <w:r w:rsidR="009B4F9D" w:rsidRPr="009B4F9D">
        <w:rPr>
          <w:rFonts w:ascii="Arial" w:eastAsia="Calibri" w:hAnsi="Arial" w:cs="Arial"/>
          <w:szCs w:val="24"/>
          <w:lang w:eastAsia="en-US"/>
        </w:rPr>
        <w:t xml:space="preserve">he consolidated variation notice takes into account and brings together in a single document all previous variations that </w:t>
      </w:r>
      <w:r w:rsidR="004A75CB">
        <w:rPr>
          <w:rFonts w:ascii="Arial" w:eastAsia="Calibri" w:hAnsi="Arial" w:cs="Arial"/>
          <w:szCs w:val="24"/>
          <w:lang w:eastAsia="en-US"/>
        </w:rPr>
        <w:t>relate to the original permit.</w:t>
      </w:r>
    </w:p>
    <w:p w14:paraId="0D8640F6" w14:textId="77777777" w:rsidR="000F1C5D" w:rsidRDefault="000F1C5D" w:rsidP="004A75CB">
      <w:pPr>
        <w:jc w:val="both"/>
        <w:rPr>
          <w:rFonts w:ascii="Arial" w:eastAsia="Calibri" w:hAnsi="Arial" w:cs="Arial"/>
          <w:szCs w:val="24"/>
          <w:lang w:eastAsia="en-US"/>
        </w:rPr>
      </w:pPr>
    </w:p>
    <w:p w14:paraId="6D0FF2C8" w14:textId="5566219E" w:rsidR="00C111AD" w:rsidRPr="004A75CB" w:rsidRDefault="009B4F9D" w:rsidP="004A75CB">
      <w:pPr>
        <w:jc w:val="both"/>
        <w:rPr>
          <w:rFonts w:ascii="Arial" w:hAnsi="Arial" w:cs="Arial"/>
        </w:rPr>
      </w:pPr>
      <w:r w:rsidRPr="009B4F9D">
        <w:rPr>
          <w:rFonts w:ascii="Arial" w:eastAsia="Calibri" w:hAnsi="Arial" w:cs="Arial"/>
          <w:szCs w:val="24"/>
          <w:lang w:eastAsia="en-US"/>
        </w:rPr>
        <w:t>It also modernises the entire permit to reflect the conditions contained in our current permit template.</w:t>
      </w:r>
      <w:r w:rsidR="00581AB0">
        <w:rPr>
          <w:rFonts w:ascii="Arial" w:eastAsia="Calibri" w:hAnsi="Arial" w:cs="Arial"/>
          <w:szCs w:val="24"/>
          <w:lang w:eastAsia="en-US"/>
        </w:rPr>
        <w:t xml:space="preserve"> </w:t>
      </w:r>
      <w:r w:rsidRPr="009B4F9D">
        <w:rPr>
          <w:rFonts w:ascii="Arial" w:eastAsia="Calibri" w:hAnsi="Arial" w:cs="Arial"/>
          <w:szCs w:val="24"/>
          <w:lang w:eastAsia="en-US"/>
        </w:rPr>
        <w:t xml:space="preserve">The introduction of the new </w:t>
      </w:r>
      <w:r w:rsidR="00537074">
        <w:rPr>
          <w:rFonts w:ascii="Arial" w:eastAsia="Calibri" w:hAnsi="Arial" w:cs="Arial"/>
          <w:szCs w:val="24"/>
          <w:lang w:eastAsia="en-US"/>
        </w:rPr>
        <w:t>p</w:t>
      </w:r>
      <w:r w:rsidRPr="009B4F9D">
        <w:rPr>
          <w:rFonts w:ascii="Arial" w:eastAsia="Calibri" w:hAnsi="Arial" w:cs="Arial"/>
          <w:szCs w:val="24"/>
          <w:lang w:eastAsia="en-US"/>
        </w:rPr>
        <w:t xml:space="preserve">ermit format makes the </w:t>
      </w:r>
      <w:r w:rsidR="00537074">
        <w:rPr>
          <w:rFonts w:ascii="Arial" w:eastAsia="Calibri" w:hAnsi="Arial" w:cs="Arial"/>
          <w:szCs w:val="24"/>
          <w:lang w:eastAsia="en-US"/>
        </w:rPr>
        <w:t>p</w:t>
      </w:r>
      <w:r w:rsidRPr="009B4F9D">
        <w:rPr>
          <w:rFonts w:ascii="Arial" w:eastAsia="Calibri" w:hAnsi="Arial" w:cs="Arial"/>
          <w:szCs w:val="24"/>
          <w:lang w:eastAsia="en-US"/>
        </w:rPr>
        <w:t xml:space="preserve">ermit consistent with other permits issued to installations in this sector.  </w:t>
      </w:r>
      <w:r w:rsidR="00581AB0">
        <w:rPr>
          <w:rFonts w:ascii="Arial" w:eastAsia="Calibri" w:hAnsi="Arial" w:cs="Arial"/>
          <w:szCs w:val="24"/>
          <w:lang w:eastAsia="en-US"/>
        </w:rPr>
        <w:t xml:space="preserve"> </w:t>
      </w:r>
      <w:r w:rsidRPr="009B4F9D">
        <w:rPr>
          <w:rFonts w:ascii="Arial" w:eastAsia="Calibri" w:hAnsi="Arial" w:cs="Arial"/>
          <w:szCs w:val="24"/>
          <w:lang w:eastAsia="en-US"/>
        </w:rPr>
        <w:t>In this document we address only our determination of substantive issues relating to the new BAT Conclusions.</w:t>
      </w:r>
      <w:r w:rsidR="0046519A">
        <w:rPr>
          <w:rFonts w:ascii="Arial" w:eastAsia="Calibri" w:hAnsi="Arial" w:cs="Arial"/>
          <w:color w:val="0070C0"/>
          <w:szCs w:val="24"/>
          <w:lang w:eastAsia="en-US"/>
        </w:rPr>
        <w:t xml:space="preserve"> </w:t>
      </w:r>
      <w:r w:rsidRPr="009B4F9D">
        <w:rPr>
          <w:rFonts w:ascii="Arial" w:eastAsia="Calibri" w:hAnsi="Arial" w:cs="Arial"/>
          <w:szCs w:val="24"/>
          <w:lang w:eastAsia="en-US"/>
        </w:rPr>
        <w:t xml:space="preserve">This </w:t>
      </w:r>
      <w:r w:rsidR="00581AB0">
        <w:rPr>
          <w:rFonts w:ascii="Arial" w:eastAsia="Calibri" w:hAnsi="Arial" w:cs="Arial"/>
          <w:szCs w:val="24"/>
          <w:lang w:eastAsia="en-US"/>
        </w:rPr>
        <w:t>v</w:t>
      </w:r>
      <w:r w:rsidRPr="009B4F9D">
        <w:rPr>
          <w:rFonts w:ascii="Arial" w:eastAsia="Calibri" w:hAnsi="Arial" w:cs="Arial"/>
          <w:szCs w:val="24"/>
          <w:lang w:eastAsia="en-US"/>
        </w:rPr>
        <w:t xml:space="preserve">ariation is considered to be a normal variation because along with the administrative changes i.e. consolidating previous variations and moving to the new template, some detailed technical evaluation is required. </w:t>
      </w:r>
      <w:r w:rsidR="00C111AD" w:rsidRPr="009B4F9D">
        <w:rPr>
          <w:rFonts w:ascii="Arial" w:hAnsi="Arial" w:cs="Arial"/>
          <w:szCs w:val="24"/>
        </w:rPr>
        <w:t xml:space="preserve">This is a more complex variation than the norm, because it is doing three different things at the same time:  </w:t>
      </w:r>
    </w:p>
    <w:p w14:paraId="74A156A0" w14:textId="77777777" w:rsidR="00581AB0" w:rsidRPr="009B4F9D" w:rsidRDefault="00581AB0" w:rsidP="009B4F9D">
      <w:pPr>
        <w:spacing w:line="270" w:lineRule="exact"/>
        <w:jc w:val="both"/>
        <w:rPr>
          <w:rFonts w:ascii="Arial" w:hAnsi="Arial" w:cs="Arial"/>
          <w:szCs w:val="24"/>
        </w:rPr>
      </w:pPr>
    </w:p>
    <w:p w14:paraId="17E1D5D3" w14:textId="3565EEEF" w:rsidR="00C111AD" w:rsidRPr="008675A7" w:rsidRDefault="00C111AD" w:rsidP="00C111AD">
      <w:pPr>
        <w:numPr>
          <w:ilvl w:val="0"/>
          <w:numId w:val="21"/>
        </w:numPr>
        <w:jc w:val="both"/>
        <w:rPr>
          <w:rFonts w:ascii="Arial" w:hAnsi="Arial" w:cs="Arial"/>
        </w:rPr>
      </w:pPr>
      <w:r w:rsidRPr="008675A7">
        <w:rPr>
          <w:rFonts w:ascii="Arial" w:hAnsi="Arial" w:cs="Arial"/>
          <w:b/>
        </w:rPr>
        <w:t>First</w:t>
      </w:r>
      <w:r w:rsidRPr="008675A7">
        <w:rPr>
          <w:rFonts w:ascii="Arial" w:hAnsi="Arial" w:cs="Arial"/>
        </w:rPr>
        <w:t xml:space="preserve">, it gives effect to our decisions following the statutory review of the existing </w:t>
      </w:r>
      <w:r w:rsidR="00581AB0">
        <w:rPr>
          <w:rFonts w:ascii="Arial" w:hAnsi="Arial" w:cs="Arial"/>
        </w:rPr>
        <w:t>p</w:t>
      </w:r>
      <w:r w:rsidRPr="008675A7">
        <w:rPr>
          <w:rFonts w:ascii="Arial" w:hAnsi="Arial" w:cs="Arial"/>
        </w:rPr>
        <w:t>ermit</w:t>
      </w:r>
      <w:r>
        <w:rPr>
          <w:rFonts w:ascii="Arial" w:hAnsi="Arial" w:cs="Arial"/>
        </w:rPr>
        <w:t xml:space="preserve">, following the implementation of the IED and the publication </w:t>
      </w:r>
      <w:r>
        <w:rPr>
          <w:rFonts w:ascii="Arial" w:hAnsi="Arial" w:cs="Arial"/>
        </w:rPr>
        <w:lastRenderedPageBreak/>
        <w:t xml:space="preserve">of BAT Conclusions covering the </w:t>
      </w:r>
      <w:r w:rsidR="00581AB0">
        <w:rPr>
          <w:rFonts w:ascii="Arial" w:eastAsia="Calibri" w:hAnsi="Arial" w:cs="Arial"/>
          <w:szCs w:val="24"/>
          <w:lang w:eastAsia="en-US"/>
        </w:rPr>
        <w:t>non-ferrous metal industries</w:t>
      </w:r>
      <w:r w:rsidR="00266F7D">
        <w:rPr>
          <w:rFonts w:ascii="Arial" w:hAnsi="Arial" w:cs="Arial"/>
        </w:rPr>
        <w:t xml:space="preserve">. </w:t>
      </w:r>
      <w:r w:rsidRPr="008675A7">
        <w:rPr>
          <w:rFonts w:ascii="Arial" w:hAnsi="Arial" w:cs="Arial"/>
        </w:rPr>
        <w:t xml:space="preserve">That is what this variation is </w:t>
      </w:r>
      <w:r>
        <w:rPr>
          <w:rFonts w:ascii="Arial" w:hAnsi="Arial" w:cs="Arial"/>
        </w:rPr>
        <w:t xml:space="preserve">principally </w:t>
      </w:r>
      <w:r w:rsidRPr="008675A7">
        <w:rPr>
          <w:rFonts w:ascii="Arial" w:hAnsi="Arial" w:cs="Arial"/>
        </w:rPr>
        <w:t xml:space="preserve">about.  </w:t>
      </w:r>
    </w:p>
    <w:p w14:paraId="4DD4BA2C" w14:textId="3689B164" w:rsidR="00C111AD" w:rsidRPr="008675A7" w:rsidRDefault="00C111AD" w:rsidP="00C111AD">
      <w:pPr>
        <w:numPr>
          <w:ilvl w:val="0"/>
          <w:numId w:val="21"/>
        </w:numPr>
        <w:jc w:val="both"/>
        <w:rPr>
          <w:rFonts w:ascii="Arial" w:hAnsi="Arial" w:cs="Arial"/>
        </w:rPr>
      </w:pPr>
      <w:r w:rsidRPr="008675A7">
        <w:rPr>
          <w:rFonts w:ascii="Arial" w:hAnsi="Arial" w:cs="Arial"/>
          <w:b/>
        </w:rPr>
        <w:t>Second</w:t>
      </w:r>
      <w:r w:rsidRPr="008675A7">
        <w:rPr>
          <w:rFonts w:ascii="Arial" w:hAnsi="Arial" w:cs="Arial"/>
        </w:rPr>
        <w:t xml:space="preserve">, it takes the opportunity to bring earlier variations into an up-to-date, consolidated </w:t>
      </w:r>
      <w:r w:rsidR="00581AB0">
        <w:rPr>
          <w:rFonts w:ascii="Arial" w:hAnsi="Arial" w:cs="Arial"/>
        </w:rPr>
        <w:t xml:space="preserve">permit. </w:t>
      </w:r>
      <w:r w:rsidRPr="008675A7">
        <w:rPr>
          <w:rFonts w:ascii="Arial" w:hAnsi="Arial" w:cs="Arial"/>
        </w:rPr>
        <w:t xml:space="preserve">These changes have already taken place and we are not re-explaining them, but the consolidated </w:t>
      </w:r>
      <w:r w:rsidR="00581AB0">
        <w:rPr>
          <w:rFonts w:ascii="Arial" w:hAnsi="Arial" w:cs="Arial"/>
        </w:rPr>
        <w:t>p</w:t>
      </w:r>
      <w:r w:rsidRPr="008675A7">
        <w:rPr>
          <w:rFonts w:ascii="Arial" w:hAnsi="Arial" w:cs="Arial"/>
        </w:rPr>
        <w:t>ermit should be easier to understand and use.</w:t>
      </w:r>
    </w:p>
    <w:p w14:paraId="74F6FE80" w14:textId="2D034571" w:rsidR="00C111AD" w:rsidRPr="008675A7" w:rsidRDefault="00C111AD" w:rsidP="00C111AD">
      <w:pPr>
        <w:numPr>
          <w:ilvl w:val="0"/>
          <w:numId w:val="21"/>
        </w:numPr>
        <w:jc w:val="both"/>
        <w:rPr>
          <w:rFonts w:ascii="Arial" w:hAnsi="Arial" w:cs="Arial"/>
        </w:rPr>
      </w:pPr>
      <w:r w:rsidRPr="008675A7">
        <w:rPr>
          <w:rFonts w:ascii="Arial" w:hAnsi="Arial" w:cs="Arial"/>
          <w:b/>
        </w:rPr>
        <w:t>Third</w:t>
      </w:r>
      <w:r w:rsidRPr="008675A7">
        <w:rPr>
          <w:rFonts w:ascii="Arial" w:hAnsi="Arial" w:cs="Arial"/>
        </w:rPr>
        <w:t xml:space="preserve">, it modernises the entire </w:t>
      </w:r>
      <w:r w:rsidR="00581AB0">
        <w:rPr>
          <w:rFonts w:ascii="Arial" w:hAnsi="Arial" w:cs="Arial"/>
        </w:rPr>
        <w:t>p</w:t>
      </w:r>
      <w:r w:rsidRPr="008675A7">
        <w:rPr>
          <w:rFonts w:ascii="Arial" w:hAnsi="Arial" w:cs="Arial"/>
        </w:rPr>
        <w:t>ermit to</w:t>
      </w:r>
      <w:r w:rsidR="00581AB0">
        <w:rPr>
          <w:rFonts w:ascii="Arial" w:hAnsi="Arial" w:cs="Arial"/>
        </w:rPr>
        <w:t xml:space="preserve"> reflect our current template. </w:t>
      </w:r>
      <w:r w:rsidRPr="008675A7">
        <w:rPr>
          <w:rFonts w:ascii="Arial" w:hAnsi="Arial" w:cs="Arial"/>
        </w:rPr>
        <w:t>The template reflects our modern regulatory permitting philosophy and was introduced because of a change</w:t>
      </w:r>
      <w:r w:rsidR="00581AB0">
        <w:rPr>
          <w:rFonts w:ascii="Arial" w:hAnsi="Arial" w:cs="Arial"/>
        </w:rPr>
        <w:t xml:space="preserve"> in the governing legislation. </w:t>
      </w:r>
      <w:r w:rsidRPr="008675A7">
        <w:rPr>
          <w:rFonts w:ascii="Arial" w:hAnsi="Arial" w:cs="Arial"/>
        </w:rPr>
        <w:t>This took place when the Pollution Prevention and Control (England and Wales) Regulations 2000 were replaced in 2008 by a new statutory regime under the Environme</w:t>
      </w:r>
      <w:r>
        <w:rPr>
          <w:rFonts w:ascii="Arial" w:hAnsi="Arial" w:cs="Arial"/>
        </w:rPr>
        <w:t xml:space="preserve">ntal Permitting Regulations </w:t>
      </w:r>
      <w:r w:rsidR="00D808E5">
        <w:rPr>
          <w:rFonts w:ascii="Arial" w:hAnsi="Arial" w:cs="Arial"/>
        </w:rPr>
        <w:t xml:space="preserve">(EPR) </w:t>
      </w:r>
      <w:r>
        <w:rPr>
          <w:rFonts w:ascii="Arial" w:hAnsi="Arial" w:cs="Arial"/>
        </w:rPr>
        <w:t>2010</w:t>
      </w:r>
      <w:r w:rsidRPr="008675A7">
        <w:rPr>
          <w:rFonts w:ascii="Arial" w:hAnsi="Arial" w:cs="Arial"/>
        </w:rPr>
        <w:t xml:space="preserve"> (</w:t>
      </w:r>
      <w:r>
        <w:rPr>
          <w:rFonts w:ascii="Arial" w:hAnsi="Arial" w:cs="Arial"/>
        </w:rPr>
        <w:t>as amended in 2013</w:t>
      </w:r>
      <w:r w:rsidRPr="008675A7">
        <w:rPr>
          <w:rFonts w:ascii="Arial" w:hAnsi="Arial" w:cs="Arial"/>
        </w:rPr>
        <w:t>)</w:t>
      </w:r>
      <w:r>
        <w:rPr>
          <w:rFonts w:ascii="Arial" w:hAnsi="Arial" w:cs="Arial"/>
        </w:rPr>
        <w:t xml:space="preserve"> to effectively introduce the IED</w:t>
      </w:r>
      <w:r w:rsidRPr="008675A7">
        <w:rPr>
          <w:rFonts w:ascii="Arial" w:hAnsi="Arial" w:cs="Arial"/>
        </w:rPr>
        <w:t>.</w:t>
      </w:r>
      <w:r w:rsidR="00D808E5">
        <w:rPr>
          <w:rFonts w:ascii="Arial" w:hAnsi="Arial" w:cs="Arial"/>
        </w:rPr>
        <w:t xml:space="preserve"> The Environmental Permitting (England and Wales) Regulations 2016 were made on 11</w:t>
      </w:r>
      <w:r w:rsidR="00D808E5" w:rsidRPr="007569AE">
        <w:rPr>
          <w:rFonts w:ascii="Arial" w:hAnsi="Arial" w:cs="Arial"/>
          <w:vertAlign w:val="superscript"/>
        </w:rPr>
        <w:t>th</w:t>
      </w:r>
      <w:r w:rsidR="00D808E5">
        <w:rPr>
          <w:rFonts w:ascii="Arial" w:hAnsi="Arial" w:cs="Arial"/>
        </w:rPr>
        <w:t xml:space="preserve"> December 2016 and consolidated EPR 2010 and its subsequent amendments.</w:t>
      </w:r>
    </w:p>
    <w:p w14:paraId="428E7082" w14:textId="77777777" w:rsidR="00C111AD" w:rsidRPr="008675A7" w:rsidRDefault="00C111AD" w:rsidP="00C111AD">
      <w:pPr>
        <w:jc w:val="both"/>
        <w:rPr>
          <w:rFonts w:ascii="Arial" w:hAnsi="Arial" w:cs="Arial"/>
        </w:rPr>
      </w:pPr>
    </w:p>
    <w:p w14:paraId="6E0E9517" w14:textId="10B90BA2" w:rsidR="009B4F9D" w:rsidRPr="008675A7" w:rsidRDefault="00C111AD" w:rsidP="004A75CB">
      <w:pPr>
        <w:jc w:val="both"/>
        <w:rPr>
          <w:rFonts w:ascii="Arial" w:hAnsi="Arial" w:cs="Arial"/>
        </w:rPr>
      </w:pPr>
      <w:r w:rsidRPr="008675A7">
        <w:rPr>
          <w:rFonts w:ascii="Arial" w:hAnsi="Arial" w:cs="Arial"/>
        </w:rPr>
        <w:t xml:space="preserve">The introduction of new template conditions makes the </w:t>
      </w:r>
      <w:r w:rsidR="00581AB0">
        <w:rPr>
          <w:rFonts w:ascii="Arial" w:hAnsi="Arial" w:cs="Arial"/>
        </w:rPr>
        <w:t>p</w:t>
      </w:r>
      <w:r w:rsidRPr="008675A7">
        <w:rPr>
          <w:rFonts w:ascii="Arial" w:hAnsi="Arial" w:cs="Arial"/>
        </w:rPr>
        <w:t>ermit consistent with our current ge</w:t>
      </w:r>
      <w:r w:rsidR="00581AB0">
        <w:rPr>
          <w:rFonts w:ascii="Arial" w:hAnsi="Arial" w:cs="Arial"/>
        </w:rPr>
        <w:t xml:space="preserve">neral approach and philosophy. </w:t>
      </w:r>
      <w:r w:rsidRPr="008675A7">
        <w:rPr>
          <w:rFonts w:ascii="Arial" w:hAnsi="Arial" w:cs="Arial"/>
        </w:rPr>
        <w:t xml:space="preserve">Although the wording of some conditions has changed, while others have disappeared because of the new regulatory approach, it does not affect the level of environmental protection achieved by the </w:t>
      </w:r>
      <w:r w:rsidR="00581AB0">
        <w:rPr>
          <w:rFonts w:ascii="Arial" w:hAnsi="Arial" w:cs="Arial"/>
        </w:rPr>
        <w:t>p</w:t>
      </w:r>
      <w:r w:rsidRPr="008675A7">
        <w:rPr>
          <w:rFonts w:ascii="Arial" w:hAnsi="Arial" w:cs="Arial"/>
        </w:rPr>
        <w:t>ermit in an</w:t>
      </w:r>
      <w:r w:rsidR="00266F7D">
        <w:rPr>
          <w:rFonts w:ascii="Arial" w:hAnsi="Arial" w:cs="Arial"/>
        </w:rPr>
        <w:t xml:space="preserve">y way. </w:t>
      </w:r>
      <w:r w:rsidRPr="008675A7">
        <w:rPr>
          <w:rFonts w:ascii="Arial" w:hAnsi="Arial" w:cs="Arial"/>
        </w:rPr>
        <w:t>We therefore explain only the statutory review in this document.</w:t>
      </w:r>
      <w:r w:rsidR="004A75CB">
        <w:rPr>
          <w:rFonts w:ascii="Arial" w:hAnsi="Arial" w:cs="Arial"/>
        </w:rPr>
        <w:t xml:space="preserve"> </w:t>
      </w:r>
      <w:r w:rsidR="009B4F9D" w:rsidRPr="00962B90">
        <w:rPr>
          <w:rFonts w:ascii="Arial" w:eastAsia="Calibri" w:hAnsi="Arial" w:cs="Arial"/>
          <w:szCs w:val="24"/>
          <w:lang w:eastAsia="en-US"/>
        </w:rPr>
        <w:t xml:space="preserve">As the </w:t>
      </w:r>
      <w:r w:rsidR="00C0354C">
        <w:rPr>
          <w:rFonts w:ascii="Arial" w:eastAsia="Calibri" w:hAnsi="Arial" w:cs="Arial"/>
          <w:szCs w:val="24"/>
          <w:lang w:eastAsia="en-US"/>
        </w:rPr>
        <w:t>v</w:t>
      </w:r>
      <w:r w:rsidR="009B4F9D" w:rsidRPr="00962B90">
        <w:rPr>
          <w:rFonts w:ascii="Arial" w:eastAsia="Calibri" w:hAnsi="Arial" w:cs="Arial"/>
          <w:szCs w:val="24"/>
          <w:lang w:eastAsia="en-US"/>
        </w:rPr>
        <w:t xml:space="preserve">ariation will not have any negative effects on the environment it is not a substantial variation and so does not require </w:t>
      </w:r>
      <w:r w:rsidR="0023424B" w:rsidRPr="00962B90">
        <w:rPr>
          <w:rFonts w:ascii="Arial" w:eastAsia="Calibri" w:hAnsi="Arial" w:cs="Arial"/>
          <w:szCs w:val="24"/>
          <w:lang w:eastAsia="en-US"/>
        </w:rPr>
        <w:t xml:space="preserve">external </w:t>
      </w:r>
      <w:r w:rsidR="009B4F9D" w:rsidRPr="00962B90">
        <w:rPr>
          <w:rFonts w:ascii="Arial" w:eastAsia="Calibri" w:hAnsi="Arial" w:cs="Arial"/>
          <w:szCs w:val="24"/>
          <w:lang w:eastAsia="en-US"/>
        </w:rPr>
        <w:t>consult</w:t>
      </w:r>
      <w:r w:rsidR="0023424B" w:rsidRPr="00962B90">
        <w:rPr>
          <w:rFonts w:ascii="Arial" w:eastAsia="Calibri" w:hAnsi="Arial" w:cs="Arial"/>
          <w:szCs w:val="24"/>
          <w:lang w:eastAsia="en-US"/>
        </w:rPr>
        <w:t>ation.</w:t>
      </w:r>
      <w:r w:rsidR="009B4F9D" w:rsidRPr="00962B90">
        <w:rPr>
          <w:rFonts w:ascii="Arial" w:eastAsia="Calibri" w:hAnsi="Arial" w:cs="Arial"/>
          <w:szCs w:val="24"/>
          <w:lang w:eastAsia="en-US"/>
        </w:rPr>
        <w:t xml:space="preserve"> </w:t>
      </w:r>
      <w:r w:rsidR="0057494C" w:rsidRPr="0057494C">
        <w:rPr>
          <w:rFonts w:ascii="Arial" w:eastAsia="Calibri" w:hAnsi="Arial" w:cs="Arial"/>
          <w:szCs w:val="24"/>
          <w:lang w:eastAsia="en-US"/>
        </w:rPr>
        <w:t xml:space="preserve">A fee for a normal variation based on the </w:t>
      </w:r>
      <w:r w:rsidR="00D808E5">
        <w:rPr>
          <w:rFonts w:ascii="Arial" w:eastAsia="Calibri" w:hAnsi="Arial" w:cs="Arial"/>
          <w:szCs w:val="24"/>
          <w:lang w:eastAsia="en-US"/>
        </w:rPr>
        <w:t>o</w:t>
      </w:r>
      <w:r w:rsidR="00D808E5" w:rsidRPr="0057494C">
        <w:rPr>
          <w:rFonts w:ascii="Arial" w:eastAsia="Calibri" w:hAnsi="Arial" w:cs="Arial"/>
          <w:szCs w:val="24"/>
          <w:lang w:eastAsia="en-US"/>
        </w:rPr>
        <w:t>perator</w:t>
      </w:r>
      <w:r w:rsidR="00D808E5">
        <w:rPr>
          <w:rFonts w:ascii="Arial" w:eastAsia="Calibri" w:hAnsi="Arial" w:cs="Arial"/>
          <w:szCs w:val="24"/>
          <w:lang w:eastAsia="en-US"/>
        </w:rPr>
        <w:t>’</w:t>
      </w:r>
      <w:r w:rsidR="00D808E5" w:rsidRPr="0057494C">
        <w:rPr>
          <w:rFonts w:ascii="Arial" w:eastAsia="Calibri" w:hAnsi="Arial" w:cs="Arial"/>
          <w:szCs w:val="24"/>
          <w:lang w:eastAsia="en-US"/>
        </w:rPr>
        <w:t xml:space="preserve">s </w:t>
      </w:r>
      <w:r w:rsidR="0057494C" w:rsidRPr="0057494C">
        <w:rPr>
          <w:rFonts w:ascii="Arial" w:eastAsia="Calibri" w:hAnsi="Arial" w:cs="Arial"/>
          <w:szCs w:val="24"/>
          <w:lang w:eastAsia="en-US"/>
        </w:rPr>
        <w:t xml:space="preserve">OPRA score </w:t>
      </w:r>
      <w:r w:rsidR="005252B4">
        <w:rPr>
          <w:rFonts w:ascii="Arial" w:eastAsia="Calibri" w:hAnsi="Arial" w:cs="Arial"/>
          <w:szCs w:val="24"/>
          <w:lang w:eastAsia="en-US"/>
        </w:rPr>
        <w:t>has been</w:t>
      </w:r>
      <w:r w:rsidR="009B4F9D" w:rsidRPr="0057494C">
        <w:rPr>
          <w:rFonts w:ascii="Arial" w:eastAsia="Calibri" w:hAnsi="Arial" w:cs="Arial"/>
          <w:szCs w:val="24"/>
          <w:lang w:eastAsia="en-US"/>
        </w:rPr>
        <w:t xml:space="preserve"> invoiced to the </w:t>
      </w:r>
      <w:r w:rsidR="00D808E5">
        <w:rPr>
          <w:rFonts w:ascii="Arial" w:eastAsia="Calibri" w:hAnsi="Arial" w:cs="Arial"/>
          <w:szCs w:val="24"/>
          <w:lang w:eastAsia="en-US"/>
        </w:rPr>
        <w:t>o</w:t>
      </w:r>
      <w:r w:rsidR="00D808E5" w:rsidRPr="0057494C">
        <w:rPr>
          <w:rFonts w:ascii="Arial" w:eastAsia="Calibri" w:hAnsi="Arial" w:cs="Arial"/>
          <w:szCs w:val="24"/>
          <w:lang w:eastAsia="en-US"/>
        </w:rPr>
        <w:t>perator</w:t>
      </w:r>
      <w:r w:rsidR="009B4F9D" w:rsidRPr="0057494C">
        <w:rPr>
          <w:rFonts w:ascii="Arial" w:eastAsia="Calibri" w:hAnsi="Arial" w:cs="Arial"/>
          <w:szCs w:val="24"/>
          <w:lang w:eastAsia="en-US"/>
        </w:rPr>
        <w:t>.</w:t>
      </w:r>
      <w:r w:rsidR="009B4F9D" w:rsidRPr="00CD6A6C">
        <w:rPr>
          <w:rFonts w:ascii="Arial" w:eastAsia="Calibri" w:hAnsi="Arial" w:cs="Arial"/>
          <w:szCs w:val="24"/>
          <w:highlight w:val="yellow"/>
          <w:lang w:eastAsia="en-US"/>
        </w:rPr>
        <w:t xml:space="preserve"> </w:t>
      </w:r>
    </w:p>
    <w:p w14:paraId="337670CC" w14:textId="77777777" w:rsidR="00266F7D" w:rsidRPr="00F97A77" w:rsidRDefault="00266F7D" w:rsidP="00C111AD">
      <w:pPr>
        <w:rPr>
          <w:rFonts w:ascii="Arial" w:hAnsi="Arial"/>
          <w:b/>
          <w:szCs w:val="24"/>
        </w:rPr>
      </w:pPr>
    </w:p>
    <w:p w14:paraId="5BD3547C" w14:textId="77777777" w:rsidR="00E66A88" w:rsidRDefault="00E66A88" w:rsidP="002E245E">
      <w:pPr>
        <w:jc w:val="both"/>
        <w:rPr>
          <w:rFonts w:ascii="Arial" w:hAnsi="Arial"/>
          <w:b/>
          <w:sz w:val="28"/>
          <w:szCs w:val="28"/>
        </w:rPr>
        <w:sectPr w:rsidR="00E66A88" w:rsidSect="00365084">
          <w:pgSz w:w="11906" w:h="16838"/>
          <w:pgMar w:top="1440" w:right="1800" w:bottom="1440" w:left="1800" w:header="720" w:footer="195" w:gutter="0"/>
          <w:cols w:space="720"/>
        </w:sectPr>
      </w:pPr>
    </w:p>
    <w:p w14:paraId="2C193809" w14:textId="7E09DF95" w:rsidR="00C111AD" w:rsidRPr="00476B14" w:rsidRDefault="00C111AD" w:rsidP="00E66A88">
      <w:pPr>
        <w:pStyle w:val="NRW2"/>
        <w:rPr>
          <w:caps/>
        </w:rPr>
      </w:pPr>
      <w:bookmarkStart w:id="7" w:name="_Toc478134063"/>
      <w:r w:rsidRPr="00476B14">
        <w:lastRenderedPageBreak/>
        <w:t>Structure of this document</w:t>
      </w:r>
      <w:bookmarkEnd w:id="7"/>
    </w:p>
    <w:p w14:paraId="5E87887C" w14:textId="77777777" w:rsidR="00C111AD" w:rsidRPr="00AC1C58" w:rsidRDefault="00C111AD" w:rsidP="002E245E">
      <w:pPr>
        <w:pStyle w:val="Heading8"/>
        <w:jc w:val="both"/>
        <w:rPr>
          <w:caps w:val="0"/>
          <w:sz w:val="20"/>
        </w:rPr>
      </w:pPr>
    </w:p>
    <w:p w14:paraId="2F8DA927" w14:textId="77777777" w:rsidR="00126932" w:rsidRPr="00126932" w:rsidRDefault="00126932" w:rsidP="002E245E">
      <w:pPr>
        <w:numPr>
          <w:ilvl w:val="0"/>
          <w:numId w:val="23"/>
        </w:numPr>
        <w:jc w:val="both"/>
        <w:rPr>
          <w:rFonts w:ascii="Arial" w:hAnsi="Arial"/>
        </w:rPr>
      </w:pPr>
      <w:r w:rsidRPr="00126932">
        <w:rPr>
          <w:rFonts w:ascii="Arial" w:hAnsi="Arial"/>
        </w:rPr>
        <w:t>Summary of our decision</w:t>
      </w:r>
    </w:p>
    <w:p w14:paraId="689EFC8E" w14:textId="77777777" w:rsidR="00126932" w:rsidRPr="00126932" w:rsidRDefault="00126932" w:rsidP="002E245E">
      <w:pPr>
        <w:numPr>
          <w:ilvl w:val="0"/>
          <w:numId w:val="23"/>
        </w:numPr>
        <w:jc w:val="both"/>
        <w:rPr>
          <w:rFonts w:ascii="Arial" w:hAnsi="Arial"/>
        </w:rPr>
      </w:pPr>
      <w:r w:rsidRPr="00126932">
        <w:rPr>
          <w:rFonts w:ascii="Arial" w:hAnsi="Arial"/>
        </w:rPr>
        <w:t>The legal framework</w:t>
      </w:r>
    </w:p>
    <w:p w14:paraId="364BC70D" w14:textId="77777777" w:rsidR="00126932" w:rsidRPr="00126932" w:rsidRDefault="00126932" w:rsidP="002E245E">
      <w:pPr>
        <w:numPr>
          <w:ilvl w:val="0"/>
          <w:numId w:val="23"/>
        </w:numPr>
        <w:jc w:val="both"/>
        <w:rPr>
          <w:rFonts w:ascii="Arial" w:hAnsi="Arial"/>
        </w:rPr>
      </w:pPr>
      <w:r w:rsidRPr="00126932">
        <w:rPr>
          <w:rFonts w:ascii="Arial" w:hAnsi="Arial"/>
        </w:rPr>
        <w:t>How we took our decision</w:t>
      </w:r>
    </w:p>
    <w:p w14:paraId="1420140B" w14:textId="0BD684BD" w:rsidR="00126932" w:rsidRDefault="008C2577" w:rsidP="002E245E">
      <w:pPr>
        <w:numPr>
          <w:ilvl w:val="0"/>
          <w:numId w:val="23"/>
        </w:numPr>
        <w:jc w:val="both"/>
        <w:rPr>
          <w:rFonts w:ascii="Arial" w:hAnsi="Arial"/>
        </w:rPr>
      </w:pPr>
      <w:r>
        <w:rPr>
          <w:rFonts w:ascii="Arial" w:hAnsi="Arial"/>
        </w:rPr>
        <w:t>Key issues/Regulation 60 response</w:t>
      </w:r>
    </w:p>
    <w:p w14:paraId="29AEA586" w14:textId="2C2A3662" w:rsidR="00B529D3" w:rsidRDefault="00B529D3" w:rsidP="002E245E">
      <w:pPr>
        <w:numPr>
          <w:ilvl w:val="0"/>
          <w:numId w:val="23"/>
        </w:numPr>
        <w:jc w:val="both"/>
        <w:rPr>
          <w:rFonts w:ascii="Arial" w:hAnsi="Arial"/>
        </w:rPr>
      </w:pPr>
      <w:r>
        <w:rPr>
          <w:rFonts w:ascii="Arial" w:hAnsi="Arial"/>
        </w:rPr>
        <w:t>Changes we have made</w:t>
      </w:r>
    </w:p>
    <w:p w14:paraId="344DFF07" w14:textId="40961AD9" w:rsidR="00F30B8C" w:rsidRPr="00F30B8C" w:rsidRDefault="00F30B8C" w:rsidP="00F30B8C">
      <w:pPr>
        <w:numPr>
          <w:ilvl w:val="0"/>
          <w:numId w:val="23"/>
        </w:numPr>
        <w:jc w:val="both"/>
        <w:rPr>
          <w:rFonts w:ascii="Arial" w:hAnsi="Arial"/>
        </w:rPr>
      </w:pPr>
      <w:r w:rsidRPr="00126932">
        <w:rPr>
          <w:rFonts w:ascii="Arial" w:hAnsi="Arial"/>
        </w:rPr>
        <w:t>Conclusion</w:t>
      </w:r>
    </w:p>
    <w:p w14:paraId="61116C06" w14:textId="746A17D0" w:rsidR="000B1102" w:rsidRDefault="000B1102" w:rsidP="000B1102">
      <w:pPr>
        <w:pStyle w:val="NormalWeb"/>
        <w:numPr>
          <w:ilvl w:val="0"/>
          <w:numId w:val="23"/>
        </w:numPr>
        <w:rPr>
          <w:rFonts w:ascii="Arial" w:hAnsi="Arial" w:cs="Arial"/>
        </w:rPr>
      </w:pPr>
      <w:r w:rsidRPr="000B1102">
        <w:rPr>
          <w:rFonts w:ascii="Arial" w:hAnsi="Arial" w:cs="Arial"/>
        </w:rPr>
        <w:t xml:space="preserve">Annex 1 – Decision Checklist regarding relevant BAT Conclusions </w:t>
      </w:r>
    </w:p>
    <w:p w14:paraId="42486DD1" w14:textId="77777777" w:rsidR="00E66A88" w:rsidRDefault="00E66A88" w:rsidP="00E66A88">
      <w:pPr>
        <w:pStyle w:val="Heading2"/>
      </w:pPr>
    </w:p>
    <w:p w14:paraId="6FA9C79C" w14:textId="77777777" w:rsidR="00E66A88" w:rsidRDefault="00E66A88" w:rsidP="00E66A88">
      <w:pPr>
        <w:pStyle w:val="Heading2"/>
      </w:pPr>
    </w:p>
    <w:p w14:paraId="5F5B9FF6" w14:textId="77777777" w:rsidR="00E66A88" w:rsidRDefault="00E66A88" w:rsidP="00E66A88">
      <w:pPr>
        <w:pStyle w:val="Heading2"/>
      </w:pPr>
    </w:p>
    <w:p w14:paraId="61091638" w14:textId="78907AA4" w:rsidR="00E66A88" w:rsidRPr="00580A8E" w:rsidRDefault="00E66A88" w:rsidP="00E66A88">
      <w:pPr>
        <w:pStyle w:val="Heading2"/>
        <w:rPr>
          <w:bCs/>
        </w:rPr>
      </w:pPr>
    </w:p>
    <w:p w14:paraId="4107BDCC" w14:textId="77777777" w:rsidR="00E66A88" w:rsidRPr="000B1102" w:rsidRDefault="00E66A88" w:rsidP="00E66A88">
      <w:pPr>
        <w:pStyle w:val="NormalWeb"/>
        <w:rPr>
          <w:rFonts w:ascii="Arial" w:hAnsi="Arial" w:cs="Arial"/>
        </w:rPr>
      </w:pPr>
    </w:p>
    <w:p w14:paraId="6C8684BF" w14:textId="7CA5EDE3" w:rsidR="00126932" w:rsidRDefault="00126932" w:rsidP="00E66A88">
      <w:pPr>
        <w:pStyle w:val="NRW3"/>
      </w:pPr>
      <w:r w:rsidRPr="00126932">
        <w:br w:type="page"/>
      </w:r>
      <w:bookmarkStart w:id="8" w:name="_Toc478134064"/>
      <w:r w:rsidRPr="00126932">
        <w:lastRenderedPageBreak/>
        <w:t>1</w:t>
      </w:r>
      <w:r w:rsidRPr="00126932">
        <w:tab/>
        <w:t>Our decision</w:t>
      </w:r>
      <w:bookmarkEnd w:id="8"/>
    </w:p>
    <w:p w14:paraId="4D10E46F" w14:textId="77777777" w:rsidR="00E66A88" w:rsidRPr="00126932" w:rsidRDefault="00E66A88" w:rsidP="006343DF">
      <w:pPr>
        <w:jc w:val="both"/>
        <w:rPr>
          <w:rFonts w:ascii="Arial" w:hAnsi="Arial" w:cs="Arial"/>
          <w:b/>
          <w:szCs w:val="24"/>
        </w:rPr>
      </w:pPr>
    </w:p>
    <w:p w14:paraId="7F9F7610" w14:textId="77777777" w:rsidR="00126932" w:rsidRPr="00126932" w:rsidRDefault="00126932" w:rsidP="00126932">
      <w:pPr>
        <w:rPr>
          <w:rFonts w:ascii="Arial" w:hAnsi="Arial" w:cs="Arial"/>
          <w:szCs w:val="24"/>
        </w:rPr>
      </w:pPr>
    </w:p>
    <w:p w14:paraId="23814C8F" w14:textId="1E8A44D0" w:rsidR="00126932" w:rsidRPr="00126932" w:rsidRDefault="00126932" w:rsidP="00126932">
      <w:pPr>
        <w:jc w:val="both"/>
        <w:rPr>
          <w:rFonts w:ascii="Arial" w:hAnsi="Arial" w:cs="Arial"/>
          <w:szCs w:val="24"/>
        </w:rPr>
      </w:pPr>
      <w:r w:rsidRPr="00126932">
        <w:rPr>
          <w:rFonts w:ascii="Arial" w:hAnsi="Arial" w:cs="Arial"/>
          <w:szCs w:val="24"/>
        </w:rPr>
        <w:t xml:space="preserve">We have issued a </w:t>
      </w:r>
      <w:r w:rsidR="00581AB0">
        <w:rPr>
          <w:rFonts w:ascii="Arial" w:hAnsi="Arial" w:cs="Arial"/>
          <w:szCs w:val="24"/>
        </w:rPr>
        <w:t>v</w:t>
      </w:r>
      <w:r w:rsidRPr="00126932">
        <w:rPr>
          <w:rFonts w:ascii="Arial" w:hAnsi="Arial" w:cs="Arial"/>
          <w:szCs w:val="24"/>
        </w:rPr>
        <w:t xml:space="preserve">ariation, which will allow the </w:t>
      </w:r>
      <w:r w:rsidR="00581AB0">
        <w:rPr>
          <w:rFonts w:ascii="Arial" w:hAnsi="Arial" w:cs="Arial"/>
          <w:szCs w:val="24"/>
        </w:rPr>
        <w:t>o</w:t>
      </w:r>
      <w:r w:rsidR="00581AB0" w:rsidRPr="00126932">
        <w:rPr>
          <w:rFonts w:ascii="Arial" w:hAnsi="Arial" w:cs="Arial"/>
          <w:szCs w:val="24"/>
        </w:rPr>
        <w:t>perator</w:t>
      </w:r>
      <w:r w:rsidRPr="00126932">
        <w:rPr>
          <w:rFonts w:ascii="Arial" w:hAnsi="Arial" w:cs="Arial"/>
          <w:szCs w:val="24"/>
        </w:rPr>
        <w:t xml:space="preserve"> to operate the </w:t>
      </w:r>
      <w:r w:rsidR="00581AB0">
        <w:rPr>
          <w:rFonts w:ascii="Arial" w:hAnsi="Arial" w:cs="Arial"/>
          <w:szCs w:val="24"/>
        </w:rPr>
        <w:t>i</w:t>
      </w:r>
      <w:r w:rsidRPr="00126932">
        <w:rPr>
          <w:rFonts w:ascii="Arial" w:hAnsi="Arial" w:cs="Arial"/>
          <w:szCs w:val="24"/>
        </w:rPr>
        <w:t xml:space="preserve">nstallation, subject to the conditions in the varied </w:t>
      </w:r>
      <w:r w:rsidR="00581AB0">
        <w:rPr>
          <w:rFonts w:ascii="Arial" w:hAnsi="Arial" w:cs="Arial"/>
          <w:szCs w:val="24"/>
        </w:rPr>
        <w:t>p</w:t>
      </w:r>
      <w:r w:rsidRPr="00126932">
        <w:rPr>
          <w:rFonts w:ascii="Arial" w:hAnsi="Arial" w:cs="Arial"/>
          <w:szCs w:val="24"/>
        </w:rPr>
        <w:t xml:space="preserve">ermit.  </w:t>
      </w:r>
    </w:p>
    <w:p w14:paraId="3262D075" w14:textId="77777777" w:rsidR="00126932" w:rsidRPr="00126932" w:rsidRDefault="00126932" w:rsidP="00126932">
      <w:pPr>
        <w:spacing w:line="270" w:lineRule="exact"/>
        <w:jc w:val="both"/>
        <w:rPr>
          <w:rFonts w:ascii="Arial" w:hAnsi="Arial" w:cs="Arial"/>
          <w:szCs w:val="24"/>
        </w:rPr>
      </w:pPr>
    </w:p>
    <w:p w14:paraId="13E3EF6C" w14:textId="2AE2674C" w:rsidR="00126932" w:rsidRDefault="00126932" w:rsidP="00126932">
      <w:pPr>
        <w:jc w:val="both"/>
        <w:rPr>
          <w:rFonts w:ascii="Arial" w:hAnsi="Arial" w:cs="Arial"/>
          <w:szCs w:val="24"/>
        </w:rPr>
      </w:pPr>
      <w:r w:rsidRPr="00126932">
        <w:rPr>
          <w:rFonts w:ascii="Arial" w:hAnsi="Arial" w:cs="Arial"/>
          <w:szCs w:val="24"/>
        </w:rPr>
        <w:t xml:space="preserve">The </w:t>
      </w:r>
      <w:r w:rsidR="00C0354C">
        <w:rPr>
          <w:rFonts w:ascii="Arial" w:hAnsi="Arial" w:cs="Arial"/>
          <w:szCs w:val="24"/>
        </w:rPr>
        <w:t>v</w:t>
      </w:r>
      <w:r w:rsidRPr="00126932">
        <w:rPr>
          <w:rFonts w:ascii="Arial" w:hAnsi="Arial" w:cs="Arial"/>
          <w:szCs w:val="24"/>
        </w:rPr>
        <w:t>ariation does three things:</w:t>
      </w:r>
    </w:p>
    <w:p w14:paraId="4AA1A646" w14:textId="77777777" w:rsidR="00C0354C" w:rsidRPr="00126932" w:rsidRDefault="00C0354C" w:rsidP="00126932">
      <w:pPr>
        <w:jc w:val="both"/>
        <w:rPr>
          <w:rFonts w:ascii="Arial" w:hAnsi="Arial" w:cs="Arial"/>
          <w:szCs w:val="24"/>
        </w:rPr>
      </w:pPr>
    </w:p>
    <w:p w14:paraId="2A64D0B0" w14:textId="68BCB3E2" w:rsidR="00126932" w:rsidRPr="00126932" w:rsidRDefault="00126932" w:rsidP="00126932">
      <w:pPr>
        <w:numPr>
          <w:ilvl w:val="0"/>
          <w:numId w:val="24"/>
        </w:numPr>
        <w:jc w:val="both"/>
        <w:rPr>
          <w:rFonts w:ascii="Arial" w:hAnsi="Arial" w:cs="Arial"/>
          <w:szCs w:val="24"/>
        </w:rPr>
      </w:pPr>
      <w:r w:rsidRPr="00126932">
        <w:rPr>
          <w:rFonts w:ascii="Arial" w:hAnsi="Arial" w:cs="Arial"/>
          <w:szCs w:val="24"/>
        </w:rPr>
        <w:t xml:space="preserve">it consolidates the original </w:t>
      </w:r>
      <w:r w:rsidR="00C0354C">
        <w:rPr>
          <w:rFonts w:ascii="Arial" w:hAnsi="Arial" w:cs="Arial"/>
          <w:szCs w:val="24"/>
        </w:rPr>
        <w:t>p</w:t>
      </w:r>
      <w:r w:rsidRPr="00126932">
        <w:rPr>
          <w:rFonts w:ascii="Arial" w:hAnsi="Arial" w:cs="Arial"/>
          <w:szCs w:val="24"/>
        </w:rPr>
        <w:t>ermit to reflect changes made through earlier variations;</w:t>
      </w:r>
    </w:p>
    <w:p w14:paraId="78A6AA3B" w14:textId="36F1B757" w:rsidR="00126932" w:rsidRPr="00126932" w:rsidRDefault="00126932" w:rsidP="00126932">
      <w:pPr>
        <w:numPr>
          <w:ilvl w:val="0"/>
          <w:numId w:val="24"/>
        </w:numPr>
        <w:jc w:val="both"/>
        <w:rPr>
          <w:rFonts w:ascii="Arial" w:hAnsi="Arial" w:cs="Arial"/>
          <w:szCs w:val="24"/>
        </w:rPr>
      </w:pPr>
      <w:r w:rsidRPr="00126932">
        <w:rPr>
          <w:rFonts w:ascii="Arial" w:hAnsi="Arial" w:cs="Arial"/>
          <w:szCs w:val="24"/>
        </w:rPr>
        <w:t xml:space="preserve">it brings the </w:t>
      </w:r>
      <w:r w:rsidR="00C0354C">
        <w:rPr>
          <w:rFonts w:ascii="Arial" w:hAnsi="Arial" w:cs="Arial"/>
          <w:szCs w:val="24"/>
        </w:rPr>
        <w:t>p</w:t>
      </w:r>
      <w:r w:rsidRPr="00126932">
        <w:rPr>
          <w:rFonts w:ascii="Arial" w:hAnsi="Arial" w:cs="Arial"/>
          <w:szCs w:val="24"/>
        </w:rPr>
        <w:t>ermit into line with our modern regulatory template; and</w:t>
      </w:r>
    </w:p>
    <w:p w14:paraId="2CDD7F6A" w14:textId="04E4E6BE" w:rsidR="00126932" w:rsidRPr="00126932" w:rsidRDefault="00126932" w:rsidP="00126932">
      <w:pPr>
        <w:numPr>
          <w:ilvl w:val="0"/>
          <w:numId w:val="24"/>
        </w:numPr>
        <w:jc w:val="both"/>
        <w:rPr>
          <w:rFonts w:ascii="Arial" w:hAnsi="Arial" w:cs="Arial"/>
          <w:szCs w:val="24"/>
        </w:rPr>
      </w:pPr>
      <w:r w:rsidRPr="00126932">
        <w:rPr>
          <w:rFonts w:ascii="Arial" w:hAnsi="Arial" w:cs="Arial"/>
          <w:szCs w:val="24"/>
        </w:rPr>
        <w:t xml:space="preserve">it varies the </w:t>
      </w:r>
      <w:r w:rsidR="00C0354C">
        <w:rPr>
          <w:rFonts w:ascii="Arial" w:hAnsi="Arial" w:cs="Arial"/>
          <w:szCs w:val="24"/>
        </w:rPr>
        <w:t>p</w:t>
      </w:r>
      <w:r w:rsidRPr="00126932">
        <w:rPr>
          <w:rFonts w:ascii="Arial" w:hAnsi="Arial" w:cs="Arial"/>
          <w:szCs w:val="24"/>
        </w:rPr>
        <w:t>ermit where appropriate to reflect the outcome of our statutory review and incorporate Best Available Techniques (BAT) and associated Emission Limit Values (ELV’s).</w:t>
      </w:r>
    </w:p>
    <w:p w14:paraId="486DC13A" w14:textId="77777777" w:rsidR="00126932" w:rsidRPr="00126932" w:rsidRDefault="00126932" w:rsidP="00126932">
      <w:pPr>
        <w:jc w:val="both"/>
        <w:rPr>
          <w:rFonts w:ascii="Arial" w:hAnsi="Arial" w:cs="Arial"/>
          <w:szCs w:val="24"/>
        </w:rPr>
      </w:pPr>
    </w:p>
    <w:p w14:paraId="359A9EFE" w14:textId="5A2F17AC" w:rsidR="00126932" w:rsidRPr="00126932" w:rsidRDefault="00126932" w:rsidP="00126932">
      <w:pPr>
        <w:jc w:val="both"/>
        <w:rPr>
          <w:rFonts w:ascii="Arial" w:hAnsi="Arial" w:cs="Arial"/>
          <w:szCs w:val="24"/>
        </w:rPr>
      </w:pPr>
      <w:r w:rsidRPr="00126932">
        <w:rPr>
          <w:rFonts w:ascii="Arial" w:hAnsi="Arial" w:cs="Arial"/>
          <w:szCs w:val="24"/>
        </w:rPr>
        <w:t>We consider that, in reaching th</w:t>
      </w:r>
      <w:r>
        <w:rPr>
          <w:rFonts w:ascii="Arial" w:hAnsi="Arial" w:cs="Arial"/>
          <w:szCs w:val="24"/>
        </w:rPr>
        <w:t>is</w:t>
      </w:r>
      <w:r w:rsidRPr="00126932">
        <w:rPr>
          <w:rFonts w:ascii="Arial" w:hAnsi="Arial" w:cs="Arial"/>
          <w:szCs w:val="24"/>
        </w:rPr>
        <w:t xml:space="preserve"> decision, we have taken into account all relevant considerations and legal requirements and that the </w:t>
      </w:r>
      <w:r w:rsidR="00537074">
        <w:rPr>
          <w:rFonts w:ascii="Arial" w:hAnsi="Arial" w:cs="Arial"/>
          <w:szCs w:val="24"/>
        </w:rPr>
        <w:t>p</w:t>
      </w:r>
      <w:r w:rsidRPr="00126932">
        <w:rPr>
          <w:rFonts w:ascii="Arial" w:hAnsi="Arial" w:cs="Arial"/>
          <w:szCs w:val="24"/>
        </w:rPr>
        <w:t xml:space="preserve">ermit will continue to ensure that a high level of protection is provided for the environment and human health.  </w:t>
      </w:r>
    </w:p>
    <w:p w14:paraId="07D256B6" w14:textId="77777777" w:rsidR="00126932" w:rsidRPr="00126932" w:rsidRDefault="00126932" w:rsidP="00126932">
      <w:pPr>
        <w:jc w:val="both"/>
        <w:rPr>
          <w:rFonts w:ascii="Arial" w:hAnsi="Arial" w:cs="Arial"/>
          <w:szCs w:val="24"/>
        </w:rPr>
      </w:pPr>
    </w:p>
    <w:p w14:paraId="2B552ED4" w14:textId="4A248EF4" w:rsidR="00126932" w:rsidRPr="00126932" w:rsidRDefault="00126932" w:rsidP="00126932">
      <w:pPr>
        <w:jc w:val="both"/>
        <w:rPr>
          <w:rFonts w:ascii="Arial" w:hAnsi="Arial" w:cs="Arial"/>
          <w:szCs w:val="24"/>
        </w:rPr>
      </w:pPr>
      <w:r w:rsidRPr="00126932">
        <w:rPr>
          <w:rFonts w:ascii="Arial" w:hAnsi="Arial" w:cs="Arial"/>
          <w:szCs w:val="24"/>
        </w:rPr>
        <w:t xml:space="preserve">The original </w:t>
      </w:r>
      <w:r w:rsidR="00537074">
        <w:rPr>
          <w:rFonts w:ascii="Arial" w:hAnsi="Arial" w:cs="Arial"/>
          <w:szCs w:val="24"/>
        </w:rPr>
        <w:t>p</w:t>
      </w:r>
      <w:r w:rsidRPr="00126932">
        <w:rPr>
          <w:rFonts w:ascii="Arial" w:hAnsi="Arial" w:cs="Arial"/>
          <w:szCs w:val="24"/>
        </w:rPr>
        <w:t xml:space="preserve">ermit, issued on </w:t>
      </w:r>
      <w:r w:rsidR="00266F7D" w:rsidRPr="00191A72">
        <w:rPr>
          <w:rFonts w:ascii="Arial" w:hAnsi="Arial" w:cs="Arial"/>
          <w:szCs w:val="24"/>
        </w:rPr>
        <w:t>the</w:t>
      </w:r>
      <w:r w:rsidR="001A6C83" w:rsidRPr="00191A72">
        <w:rPr>
          <w:rFonts w:ascii="Arial" w:hAnsi="Arial" w:cs="Arial"/>
          <w:szCs w:val="24"/>
        </w:rPr>
        <w:t xml:space="preserve"> </w:t>
      </w:r>
      <w:r w:rsidR="00191A72" w:rsidRPr="00191A72">
        <w:rPr>
          <w:rFonts w:ascii="Arial" w:hAnsi="Arial" w:cs="Arial"/>
          <w:szCs w:val="24"/>
        </w:rPr>
        <w:t>14/03</w:t>
      </w:r>
      <w:r w:rsidR="001A6C83" w:rsidRPr="00191A72">
        <w:rPr>
          <w:rFonts w:ascii="Arial" w:hAnsi="Arial" w:cs="Arial"/>
          <w:szCs w:val="24"/>
        </w:rPr>
        <w:t>/2003</w:t>
      </w:r>
      <w:r w:rsidRPr="00191A72">
        <w:rPr>
          <w:rFonts w:ascii="Arial" w:hAnsi="Arial" w:cs="Arial"/>
          <w:szCs w:val="24"/>
        </w:rPr>
        <w:t xml:space="preserve">, ensured </w:t>
      </w:r>
      <w:r w:rsidRPr="00126932">
        <w:rPr>
          <w:rFonts w:ascii="Arial" w:hAnsi="Arial" w:cs="Arial"/>
          <w:szCs w:val="24"/>
        </w:rPr>
        <w:t xml:space="preserve">that the </w:t>
      </w:r>
      <w:r w:rsidR="00581AB0">
        <w:rPr>
          <w:rFonts w:ascii="Arial" w:hAnsi="Arial" w:cs="Arial"/>
          <w:szCs w:val="24"/>
        </w:rPr>
        <w:t>i</w:t>
      </w:r>
      <w:r w:rsidRPr="00126932">
        <w:rPr>
          <w:rFonts w:ascii="Arial" w:hAnsi="Arial" w:cs="Arial"/>
          <w:szCs w:val="24"/>
        </w:rPr>
        <w:t>nstallation employed Best Available Techniques (BAT) and ensured a high level of protection for hum</w:t>
      </w:r>
      <w:r w:rsidR="00581AB0">
        <w:rPr>
          <w:rFonts w:ascii="Arial" w:hAnsi="Arial" w:cs="Arial"/>
          <w:szCs w:val="24"/>
        </w:rPr>
        <w:t xml:space="preserve">an health and the environment. </w:t>
      </w:r>
      <w:r w:rsidRPr="00126932">
        <w:rPr>
          <w:rFonts w:ascii="Arial" w:hAnsi="Arial" w:cs="Arial"/>
          <w:szCs w:val="24"/>
        </w:rPr>
        <w:t xml:space="preserve">We have altered the </w:t>
      </w:r>
      <w:r w:rsidR="00581AB0">
        <w:rPr>
          <w:rFonts w:ascii="Arial" w:hAnsi="Arial" w:cs="Arial"/>
          <w:szCs w:val="24"/>
        </w:rPr>
        <w:t>p</w:t>
      </w:r>
      <w:r w:rsidRPr="00126932">
        <w:rPr>
          <w:rFonts w:ascii="Arial" w:hAnsi="Arial" w:cs="Arial"/>
          <w:szCs w:val="24"/>
        </w:rPr>
        <w:t>ermit as a result of the statutory review, and we are confident that the new requirements will deliver a superior level of protection to that which was previously achieved.</w:t>
      </w:r>
    </w:p>
    <w:p w14:paraId="7DF24305" w14:textId="77777777" w:rsidR="00126932" w:rsidRPr="00126932" w:rsidRDefault="00126932" w:rsidP="00126932">
      <w:pPr>
        <w:jc w:val="both"/>
        <w:rPr>
          <w:rFonts w:ascii="Arial" w:hAnsi="Arial" w:cs="Arial"/>
          <w:szCs w:val="24"/>
        </w:rPr>
      </w:pPr>
    </w:p>
    <w:p w14:paraId="66D226C8" w14:textId="77777777" w:rsidR="00126932" w:rsidRDefault="00126932" w:rsidP="00126932">
      <w:pPr>
        <w:rPr>
          <w:rFonts w:ascii="Arial" w:hAnsi="Arial" w:cs="Arial"/>
          <w:b/>
          <w:szCs w:val="24"/>
        </w:rPr>
      </w:pPr>
    </w:p>
    <w:p w14:paraId="52020602" w14:textId="77777777" w:rsidR="00126932" w:rsidRPr="00126932" w:rsidRDefault="00126932" w:rsidP="00E66A88">
      <w:pPr>
        <w:pStyle w:val="NRW3"/>
      </w:pPr>
      <w:bookmarkStart w:id="9" w:name="_Toc478134065"/>
      <w:r w:rsidRPr="00126932">
        <w:t>2</w:t>
      </w:r>
      <w:r w:rsidRPr="00126932">
        <w:tab/>
        <w:t>The legal framework</w:t>
      </w:r>
      <w:bookmarkEnd w:id="9"/>
      <w:r w:rsidRPr="00126932">
        <w:t xml:space="preserve"> </w:t>
      </w:r>
    </w:p>
    <w:p w14:paraId="32AD69D9" w14:textId="77777777" w:rsidR="00126932" w:rsidRPr="00126932" w:rsidRDefault="00126932" w:rsidP="00126932">
      <w:pPr>
        <w:rPr>
          <w:rFonts w:ascii="Arial" w:hAnsi="Arial" w:cs="Arial"/>
          <w:szCs w:val="24"/>
        </w:rPr>
      </w:pPr>
    </w:p>
    <w:p w14:paraId="41C26B9F" w14:textId="7BD4694F" w:rsidR="00126932" w:rsidRDefault="00126932" w:rsidP="002E245E">
      <w:pPr>
        <w:tabs>
          <w:tab w:val="left" w:pos="5475"/>
        </w:tabs>
        <w:jc w:val="both"/>
        <w:rPr>
          <w:rFonts w:ascii="Arial" w:hAnsi="Arial" w:cs="Arial"/>
          <w:szCs w:val="24"/>
        </w:rPr>
      </w:pPr>
      <w:r w:rsidRPr="00126932">
        <w:rPr>
          <w:rFonts w:ascii="Arial" w:hAnsi="Arial" w:cs="Arial"/>
          <w:szCs w:val="24"/>
        </w:rPr>
        <w:t xml:space="preserve">The </w:t>
      </w:r>
      <w:r w:rsidR="00581AB0">
        <w:rPr>
          <w:rFonts w:ascii="Arial" w:hAnsi="Arial" w:cs="Arial"/>
          <w:szCs w:val="24"/>
        </w:rPr>
        <w:t>c</w:t>
      </w:r>
      <w:r w:rsidRPr="00126932">
        <w:rPr>
          <w:rFonts w:ascii="Arial" w:hAnsi="Arial" w:cs="Arial"/>
          <w:szCs w:val="24"/>
        </w:rPr>
        <w:t xml:space="preserve">onsolidated </w:t>
      </w:r>
      <w:r w:rsidR="00581AB0">
        <w:rPr>
          <w:rFonts w:ascii="Arial" w:hAnsi="Arial" w:cs="Arial"/>
          <w:szCs w:val="24"/>
        </w:rPr>
        <w:t>v</w:t>
      </w:r>
      <w:r w:rsidRPr="00126932">
        <w:rPr>
          <w:rFonts w:ascii="Arial" w:hAnsi="Arial" w:cs="Arial"/>
          <w:szCs w:val="24"/>
        </w:rPr>
        <w:t xml:space="preserve">ariation </w:t>
      </w:r>
      <w:r w:rsidR="00581AB0">
        <w:rPr>
          <w:rFonts w:ascii="Arial" w:hAnsi="Arial" w:cs="Arial"/>
          <w:szCs w:val="24"/>
        </w:rPr>
        <w:t>n</w:t>
      </w:r>
      <w:r w:rsidRPr="00126932">
        <w:rPr>
          <w:rFonts w:ascii="Arial" w:hAnsi="Arial" w:cs="Arial"/>
          <w:szCs w:val="24"/>
        </w:rPr>
        <w:t>otice will be issued</w:t>
      </w:r>
      <w:r w:rsidRPr="00126932">
        <w:rPr>
          <w:rFonts w:ascii="Arial" w:hAnsi="Arial" w:cs="Arial"/>
          <w:color w:val="FF0000"/>
          <w:szCs w:val="24"/>
        </w:rPr>
        <w:t xml:space="preserve"> </w:t>
      </w:r>
      <w:r w:rsidRPr="00126932">
        <w:rPr>
          <w:rFonts w:ascii="Arial" w:hAnsi="Arial" w:cs="Arial"/>
          <w:szCs w:val="24"/>
        </w:rPr>
        <w:t>u</w:t>
      </w:r>
      <w:r w:rsidR="00581AB0">
        <w:rPr>
          <w:rFonts w:ascii="Arial" w:hAnsi="Arial" w:cs="Arial"/>
          <w:szCs w:val="24"/>
        </w:rPr>
        <w:t xml:space="preserve">nder Regulation 20 of the </w:t>
      </w:r>
      <w:r w:rsidR="005252B4">
        <w:rPr>
          <w:rFonts w:ascii="Arial" w:hAnsi="Arial" w:cs="Arial"/>
          <w:szCs w:val="24"/>
        </w:rPr>
        <w:t>Environmental Permitting Regulations 2016</w:t>
      </w:r>
      <w:r w:rsidR="00581AB0">
        <w:rPr>
          <w:rFonts w:ascii="Arial" w:hAnsi="Arial" w:cs="Arial"/>
          <w:szCs w:val="24"/>
        </w:rPr>
        <w:t xml:space="preserve">. </w:t>
      </w:r>
      <w:r w:rsidRPr="00126932">
        <w:rPr>
          <w:rFonts w:ascii="Arial" w:hAnsi="Arial" w:cs="Arial"/>
          <w:szCs w:val="24"/>
        </w:rPr>
        <w:t xml:space="preserve">The </w:t>
      </w:r>
      <w:r w:rsidR="00537074">
        <w:rPr>
          <w:rFonts w:ascii="Arial" w:hAnsi="Arial" w:cs="Arial"/>
          <w:szCs w:val="24"/>
        </w:rPr>
        <w:t>e</w:t>
      </w:r>
      <w:r w:rsidRPr="00126932">
        <w:rPr>
          <w:rFonts w:ascii="Arial" w:hAnsi="Arial" w:cs="Arial"/>
          <w:szCs w:val="24"/>
        </w:rPr>
        <w:t xml:space="preserve">nvironmental </w:t>
      </w:r>
      <w:r w:rsidR="00537074">
        <w:rPr>
          <w:rFonts w:ascii="Arial" w:hAnsi="Arial" w:cs="Arial"/>
          <w:szCs w:val="24"/>
        </w:rPr>
        <w:t>p</w:t>
      </w:r>
      <w:r w:rsidRPr="00126932">
        <w:rPr>
          <w:rFonts w:ascii="Arial" w:hAnsi="Arial" w:cs="Arial"/>
          <w:szCs w:val="24"/>
        </w:rPr>
        <w:t>ermitting regime is a legal vehicle which delivers most of the relevant legal requirements for activi</w:t>
      </w:r>
      <w:r w:rsidR="00581AB0">
        <w:rPr>
          <w:rFonts w:ascii="Arial" w:hAnsi="Arial" w:cs="Arial"/>
          <w:szCs w:val="24"/>
        </w:rPr>
        <w:t xml:space="preserve">ties falling within its scope. </w:t>
      </w:r>
      <w:r w:rsidRPr="00126932">
        <w:rPr>
          <w:rFonts w:ascii="Arial" w:hAnsi="Arial" w:cs="Arial"/>
          <w:szCs w:val="24"/>
        </w:rPr>
        <w:t xml:space="preserve">In particular, the regulated facility is: </w:t>
      </w:r>
    </w:p>
    <w:p w14:paraId="0AAE8DC6" w14:textId="77777777" w:rsidR="00266F7D" w:rsidRPr="00126932" w:rsidRDefault="00266F7D" w:rsidP="002E245E">
      <w:pPr>
        <w:tabs>
          <w:tab w:val="left" w:pos="5475"/>
        </w:tabs>
        <w:jc w:val="both"/>
        <w:rPr>
          <w:rFonts w:ascii="Arial" w:hAnsi="Arial" w:cs="Arial"/>
          <w:szCs w:val="24"/>
        </w:rPr>
      </w:pPr>
    </w:p>
    <w:p w14:paraId="5AA778AB" w14:textId="77777777" w:rsidR="00126932" w:rsidRPr="00126932" w:rsidRDefault="00126932" w:rsidP="002E245E">
      <w:pPr>
        <w:numPr>
          <w:ilvl w:val="0"/>
          <w:numId w:val="25"/>
        </w:numPr>
        <w:tabs>
          <w:tab w:val="left" w:pos="5475"/>
        </w:tabs>
        <w:jc w:val="both"/>
        <w:rPr>
          <w:rFonts w:ascii="Arial" w:hAnsi="Arial" w:cs="Arial"/>
          <w:szCs w:val="24"/>
        </w:rPr>
      </w:pPr>
      <w:r w:rsidRPr="00126932">
        <w:rPr>
          <w:rFonts w:ascii="Arial" w:hAnsi="Arial" w:cs="Arial"/>
          <w:szCs w:val="24"/>
        </w:rPr>
        <w:t xml:space="preserve">an </w:t>
      </w:r>
      <w:r w:rsidRPr="00126932">
        <w:rPr>
          <w:rFonts w:ascii="Arial" w:hAnsi="Arial" w:cs="Arial"/>
          <w:i/>
          <w:szCs w:val="24"/>
        </w:rPr>
        <w:t xml:space="preserve">installation </w:t>
      </w:r>
      <w:r w:rsidRPr="00126932">
        <w:rPr>
          <w:rFonts w:ascii="Arial" w:hAnsi="Arial" w:cs="Arial"/>
          <w:szCs w:val="24"/>
        </w:rPr>
        <w:t>as described by the IED;</w:t>
      </w:r>
    </w:p>
    <w:p w14:paraId="65CD2404" w14:textId="77777777" w:rsidR="00126932" w:rsidRPr="00126932" w:rsidRDefault="00126932" w:rsidP="002E245E">
      <w:pPr>
        <w:numPr>
          <w:ilvl w:val="0"/>
          <w:numId w:val="25"/>
        </w:numPr>
        <w:tabs>
          <w:tab w:val="left" w:pos="5475"/>
        </w:tabs>
        <w:jc w:val="both"/>
        <w:rPr>
          <w:rFonts w:ascii="Arial" w:hAnsi="Arial" w:cs="Arial"/>
          <w:szCs w:val="24"/>
        </w:rPr>
      </w:pPr>
      <w:r w:rsidRPr="00126932">
        <w:rPr>
          <w:rFonts w:ascii="Arial" w:hAnsi="Arial" w:cs="Arial"/>
          <w:szCs w:val="24"/>
        </w:rPr>
        <w:t xml:space="preserve">subject to aspects of other relevant legislation which also have to be addressed.  </w:t>
      </w:r>
    </w:p>
    <w:p w14:paraId="09EB9CE0" w14:textId="77777777" w:rsidR="00126932" w:rsidRPr="00126932" w:rsidRDefault="00126932" w:rsidP="002E245E">
      <w:pPr>
        <w:tabs>
          <w:tab w:val="left" w:pos="5475"/>
        </w:tabs>
        <w:jc w:val="both"/>
        <w:rPr>
          <w:rFonts w:ascii="Arial" w:hAnsi="Arial" w:cs="Arial"/>
          <w:szCs w:val="24"/>
        </w:rPr>
      </w:pPr>
    </w:p>
    <w:p w14:paraId="2EEDF4AC" w14:textId="5A557460" w:rsidR="00126932" w:rsidRPr="00126932" w:rsidRDefault="00126932" w:rsidP="002E245E">
      <w:pPr>
        <w:tabs>
          <w:tab w:val="left" w:pos="5475"/>
        </w:tabs>
        <w:jc w:val="both"/>
        <w:rPr>
          <w:rFonts w:ascii="Arial" w:hAnsi="Arial" w:cs="Arial"/>
          <w:szCs w:val="24"/>
        </w:rPr>
      </w:pPr>
      <w:r w:rsidRPr="00126932">
        <w:rPr>
          <w:rFonts w:ascii="Arial" w:hAnsi="Arial" w:cs="Arial"/>
          <w:szCs w:val="24"/>
        </w:rPr>
        <w:t xml:space="preserve">We consider that, in issuing the </w:t>
      </w:r>
      <w:r w:rsidR="00581AB0">
        <w:rPr>
          <w:rFonts w:ascii="Arial" w:hAnsi="Arial" w:cs="Arial"/>
          <w:szCs w:val="24"/>
        </w:rPr>
        <w:t>c</w:t>
      </w:r>
      <w:r w:rsidRPr="00126932">
        <w:rPr>
          <w:rFonts w:ascii="Arial" w:hAnsi="Arial" w:cs="Arial"/>
          <w:szCs w:val="24"/>
        </w:rPr>
        <w:t xml:space="preserve">onsolidated </w:t>
      </w:r>
      <w:r w:rsidR="00581AB0">
        <w:rPr>
          <w:rFonts w:ascii="Arial" w:hAnsi="Arial" w:cs="Arial"/>
          <w:szCs w:val="24"/>
        </w:rPr>
        <w:t>v</w:t>
      </w:r>
      <w:r w:rsidRPr="00126932">
        <w:rPr>
          <w:rFonts w:ascii="Arial" w:hAnsi="Arial" w:cs="Arial"/>
          <w:szCs w:val="24"/>
        </w:rPr>
        <w:t xml:space="preserve">ariation </w:t>
      </w:r>
      <w:r w:rsidR="00581AB0">
        <w:rPr>
          <w:rFonts w:ascii="Arial" w:hAnsi="Arial" w:cs="Arial"/>
          <w:szCs w:val="24"/>
        </w:rPr>
        <w:t>n</w:t>
      </w:r>
      <w:r w:rsidRPr="00126932">
        <w:rPr>
          <w:rFonts w:ascii="Arial" w:hAnsi="Arial" w:cs="Arial"/>
          <w:szCs w:val="24"/>
        </w:rPr>
        <w:t xml:space="preserve">otice, it will ensure that the operation of the </w:t>
      </w:r>
      <w:r w:rsidR="00581AB0">
        <w:rPr>
          <w:rFonts w:ascii="Arial" w:hAnsi="Arial" w:cs="Arial"/>
          <w:szCs w:val="24"/>
        </w:rPr>
        <w:t>i</w:t>
      </w:r>
      <w:r w:rsidRPr="00126932">
        <w:rPr>
          <w:rFonts w:ascii="Arial" w:hAnsi="Arial" w:cs="Arial"/>
          <w:szCs w:val="24"/>
        </w:rPr>
        <w:t>nstallation complies with all relevant legal requirements and that a high level of protection will be delivered for the environment and human health.</w:t>
      </w:r>
    </w:p>
    <w:p w14:paraId="79D04645" w14:textId="77777777" w:rsidR="00126932" w:rsidRPr="00126932" w:rsidRDefault="00126932" w:rsidP="002E245E">
      <w:pPr>
        <w:tabs>
          <w:tab w:val="left" w:pos="5475"/>
        </w:tabs>
        <w:jc w:val="both"/>
        <w:rPr>
          <w:rFonts w:ascii="Arial" w:hAnsi="Arial" w:cs="Arial"/>
          <w:szCs w:val="24"/>
        </w:rPr>
      </w:pPr>
    </w:p>
    <w:p w14:paraId="4624B276" w14:textId="77777777" w:rsidR="00126932" w:rsidRPr="00126932" w:rsidRDefault="00126932" w:rsidP="002E245E">
      <w:pPr>
        <w:tabs>
          <w:tab w:val="left" w:pos="5475"/>
        </w:tabs>
        <w:jc w:val="both"/>
        <w:rPr>
          <w:rFonts w:ascii="Arial" w:hAnsi="Arial" w:cs="Arial"/>
          <w:szCs w:val="24"/>
        </w:rPr>
      </w:pPr>
      <w:r w:rsidRPr="00126932">
        <w:rPr>
          <w:rFonts w:ascii="Arial" w:hAnsi="Arial" w:cs="Arial"/>
          <w:szCs w:val="24"/>
        </w:rPr>
        <w:t>We explain how we have addressed specific statutory requirements more fully in the rest of this document.</w:t>
      </w:r>
    </w:p>
    <w:p w14:paraId="2E0D2834" w14:textId="77777777" w:rsidR="00D04424" w:rsidRPr="00126932" w:rsidRDefault="00D04424" w:rsidP="00D04424">
      <w:pPr>
        <w:rPr>
          <w:rFonts w:ascii="Arial" w:hAnsi="Arial" w:cs="Arial"/>
          <w:b/>
          <w:szCs w:val="24"/>
        </w:rPr>
      </w:pPr>
    </w:p>
    <w:p w14:paraId="5E878BA6" w14:textId="77777777" w:rsidR="00126932" w:rsidRDefault="00126932" w:rsidP="00126932">
      <w:pPr>
        <w:spacing w:after="160" w:line="259" w:lineRule="auto"/>
        <w:jc w:val="both"/>
        <w:rPr>
          <w:rFonts w:ascii="Arial" w:eastAsia="Calibri" w:hAnsi="Arial" w:cs="Arial"/>
          <w:b/>
          <w:sz w:val="20"/>
          <w:lang w:eastAsia="en-US"/>
        </w:rPr>
      </w:pPr>
    </w:p>
    <w:p w14:paraId="11053720" w14:textId="77777777" w:rsidR="00126932" w:rsidRDefault="00126932" w:rsidP="00126932">
      <w:pPr>
        <w:spacing w:after="160" w:line="259" w:lineRule="auto"/>
        <w:jc w:val="both"/>
        <w:rPr>
          <w:rFonts w:ascii="Arial" w:eastAsia="Calibri" w:hAnsi="Arial" w:cs="Arial"/>
          <w:b/>
          <w:sz w:val="20"/>
          <w:lang w:eastAsia="en-US"/>
        </w:rPr>
      </w:pPr>
    </w:p>
    <w:p w14:paraId="1020759C" w14:textId="77777777" w:rsidR="00126932" w:rsidRDefault="00126932" w:rsidP="00126932">
      <w:pPr>
        <w:spacing w:after="160" w:line="259" w:lineRule="auto"/>
        <w:jc w:val="both"/>
        <w:rPr>
          <w:rFonts w:ascii="Arial" w:eastAsia="Calibri" w:hAnsi="Arial" w:cs="Arial"/>
          <w:b/>
          <w:sz w:val="20"/>
          <w:lang w:eastAsia="en-US"/>
        </w:rPr>
      </w:pPr>
    </w:p>
    <w:p w14:paraId="274A0AA8" w14:textId="77777777" w:rsidR="00126932" w:rsidRPr="00126932" w:rsidRDefault="00126932" w:rsidP="00E66A88">
      <w:pPr>
        <w:pStyle w:val="NRW3"/>
        <w:rPr>
          <w:rFonts w:eastAsia="Calibri"/>
        </w:rPr>
      </w:pPr>
      <w:bookmarkStart w:id="10" w:name="_Toc478134066"/>
      <w:r w:rsidRPr="00126932">
        <w:rPr>
          <w:rFonts w:eastAsia="Calibri"/>
        </w:rPr>
        <w:t>3</w:t>
      </w:r>
      <w:r w:rsidRPr="00126932">
        <w:rPr>
          <w:rFonts w:eastAsia="Calibri"/>
        </w:rPr>
        <w:tab/>
        <w:t>How we reached our decision</w:t>
      </w:r>
      <w:bookmarkEnd w:id="10"/>
      <w:r w:rsidRPr="00126932">
        <w:rPr>
          <w:rFonts w:eastAsia="Calibri"/>
        </w:rPr>
        <w:t xml:space="preserve"> </w:t>
      </w:r>
    </w:p>
    <w:p w14:paraId="21A171B0" w14:textId="49B11844" w:rsidR="00723BF5" w:rsidRDefault="00126932" w:rsidP="00126932">
      <w:pPr>
        <w:spacing w:after="160" w:line="259" w:lineRule="auto"/>
        <w:jc w:val="both"/>
        <w:rPr>
          <w:rFonts w:ascii="Arial" w:eastAsia="Calibri" w:hAnsi="Arial" w:cs="Arial"/>
          <w:szCs w:val="24"/>
          <w:lang w:eastAsia="en-US"/>
        </w:rPr>
      </w:pPr>
      <w:r w:rsidRPr="00126932">
        <w:rPr>
          <w:rFonts w:ascii="Arial" w:eastAsia="Calibri" w:hAnsi="Arial" w:cs="Arial"/>
          <w:szCs w:val="24"/>
          <w:u w:val="single"/>
          <w:lang w:eastAsia="en-US"/>
        </w:rPr>
        <w:t>Requesting information to demonstrate compliance with BAT Conclusion techniques</w:t>
      </w:r>
    </w:p>
    <w:p w14:paraId="29FCCD42" w14:textId="77777777" w:rsidR="00E41B22" w:rsidRPr="00126932" w:rsidRDefault="00E41B22" w:rsidP="00126932">
      <w:pPr>
        <w:spacing w:after="160" w:line="259" w:lineRule="auto"/>
        <w:jc w:val="both"/>
        <w:rPr>
          <w:rFonts w:ascii="Arial" w:eastAsia="Calibri" w:hAnsi="Arial" w:cs="Arial"/>
          <w:szCs w:val="24"/>
          <w:lang w:eastAsia="en-US"/>
        </w:rPr>
      </w:pPr>
    </w:p>
    <w:p w14:paraId="63F80B29" w14:textId="31312BBD" w:rsidR="00126932" w:rsidRDefault="00126932" w:rsidP="00126932">
      <w:pPr>
        <w:spacing w:after="160" w:line="259" w:lineRule="auto"/>
        <w:jc w:val="both"/>
        <w:rPr>
          <w:rFonts w:ascii="Arial" w:eastAsia="Calibri" w:hAnsi="Arial" w:cs="Arial"/>
          <w:szCs w:val="24"/>
          <w:lang w:eastAsia="en-US"/>
        </w:rPr>
      </w:pPr>
      <w:r w:rsidRPr="00126932">
        <w:rPr>
          <w:rFonts w:ascii="Arial" w:eastAsia="Calibri" w:hAnsi="Arial" w:cs="Arial"/>
          <w:szCs w:val="24"/>
          <w:lang w:eastAsia="en-US"/>
        </w:rPr>
        <w:t xml:space="preserve">We issued a Notice under Regulation 60(1) of the Environmental Permitting (England and Wales) Regulations </w:t>
      </w:r>
      <w:r w:rsidR="00D808E5" w:rsidRPr="00126932">
        <w:rPr>
          <w:rFonts w:ascii="Arial" w:eastAsia="Calibri" w:hAnsi="Arial" w:cs="Arial"/>
          <w:szCs w:val="24"/>
          <w:lang w:eastAsia="en-US"/>
        </w:rPr>
        <w:t>201</w:t>
      </w:r>
      <w:r w:rsidR="00D808E5">
        <w:rPr>
          <w:rFonts w:ascii="Arial" w:eastAsia="Calibri" w:hAnsi="Arial" w:cs="Arial"/>
          <w:szCs w:val="24"/>
          <w:lang w:eastAsia="en-US"/>
        </w:rPr>
        <w:t xml:space="preserve">0 (as </w:t>
      </w:r>
      <w:r w:rsidR="00D808E5" w:rsidRPr="00191A72">
        <w:rPr>
          <w:rFonts w:ascii="Arial" w:eastAsia="Calibri" w:hAnsi="Arial" w:cs="Arial"/>
          <w:szCs w:val="24"/>
          <w:lang w:eastAsia="en-US"/>
        </w:rPr>
        <w:t xml:space="preserve">amended) </w:t>
      </w:r>
      <w:r w:rsidRPr="00191A72">
        <w:rPr>
          <w:rFonts w:ascii="Arial" w:eastAsia="Calibri" w:hAnsi="Arial" w:cs="Arial"/>
          <w:szCs w:val="24"/>
          <w:lang w:eastAsia="en-US"/>
        </w:rPr>
        <w:t>on</w:t>
      </w:r>
      <w:r w:rsidR="001A6C83" w:rsidRPr="00191A72">
        <w:rPr>
          <w:rFonts w:ascii="Arial" w:eastAsia="Calibri" w:hAnsi="Arial" w:cs="Arial"/>
          <w:szCs w:val="24"/>
          <w:lang w:eastAsia="en-US"/>
        </w:rPr>
        <w:t xml:space="preserve"> 27/07/2016</w:t>
      </w:r>
      <w:r w:rsidRPr="00191A72">
        <w:rPr>
          <w:rFonts w:ascii="Arial" w:eastAsia="Calibri" w:hAnsi="Arial" w:cs="Arial"/>
          <w:szCs w:val="24"/>
          <w:lang w:eastAsia="en-US"/>
        </w:rPr>
        <w:t xml:space="preserve"> requiring </w:t>
      </w:r>
      <w:r w:rsidRPr="00266F7D">
        <w:rPr>
          <w:rFonts w:ascii="Arial" w:eastAsia="Calibri" w:hAnsi="Arial" w:cs="Arial"/>
          <w:szCs w:val="24"/>
          <w:lang w:eastAsia="en-US"/>
        </w:rPr>
        <w:t xml:space="preserve">the </w:t>
      </w:r>
      <w:r w:rsidR="00581AB0">
        <w:rPr>
          <w:rFonts w:ascii="Arial" w:eastAsia="Calibri" w:hAnsi="Arial" w:cs="Arial"/>
          <w:szCs w:val="24"/>
          <w:lang w:eastAsia="en-US"/>
        </w:rPr>
        <w:t>o</w:t>
      </w:r>
      <w:r w:rsidRPr="00266F7D">
        <w:rPr>
          <w:rFonts w:ascii="Arial" w:eastAsia="Calibri" w:hAnsi="Arial" w:cs="Arial"/>
          <w:szCs w:val="24"/>
          <w:lang w:eastAsia="en-US"/>
        </w:rPr>
        <w:t>perator to provide information to demonstr</w:t>
      </w:r>
      <w:r w:rsidRPr="00126932">
        <w:rPr>
          <w:rFonts w:ascii="Arial" w:eastAsia="Calibri" w:hAnsi="Arial" w:cs="Arial"/>
          <w:szCs w:val="24"/>
          <w:lang w:eastAsia="en-US"/>
        </w:rPr>
        <w:t>ate how the operation of thei</w:t>
      </w:r>
      <w:r w:rsidR="00581AB0">
        <w:rPr>
          <w:rFonts w:ascii="Arial" w:eastAsia="Calibri" w:hAnsi="Arial" w:cs="Arial"/>
          <w:szCs w:val="24"/>
          <w:lang w:eastAsia="en-US"/>
        </w:rPr>
        <w:t xml:space="preserve">r installation currently meets, or will subsequently meet, </w:t>
      </w:r>
      <w:r w:rsidRPr="00126932">
        <w:rPr>
          <w:rFonts w:ascii="Arial" w:eastAsia="Calibri" w:hAnsi="Arial" w:cs="Arial"/>
          <w:szCs w:val="24"/>
          <w:lang w:eastAsia="en-US"/>
        </w:rPr>
        <w:t xml:space="preserve">the revised standards described in the relevant BAT Conclusions document.  </w:t>
      </w:r>
    </w:p>
    <w:p w14:paraId="170756EF" w14:textId="490A6369" w:rsidR="00126932" w:rsidRPr="007569AE" w:rsidRDefault="00126932" w:rsidP="00126932">
      <w:pPr>
        <w:numPr>
          <w:ilvl w:val="0"/>
          <w:numId w:val="26"/>
        </w:numPr>
        <w:spacing w:after="160" w:line="259" w:lineRule="auto"/>
        <w:jc w:val="both"/>
        <w:rPr>
          <w:rFonts w:ascii="Arial" w:eastAsia="Calibri" w:hAnsi="Arial" w:cs="Arial"/>
          <w:szCs w:val="24"/>
          <w:lang w:eastAsia="en-US"/>
        </w:rPr>
      </w:pPr>
      <w:r w:rsidRPr="00126932">
        <w:rPr>
          <w:rFonts w:ascii="Arial" w:eastAsia="Calibri" w:hAnsi="Arial" w:cs="Arial"/>
          <w:szCs w:val="24"/>
          <w:lang w:eastAsia="en-US"/>
        </w:rPr>
        <w:t>Describes the techniques that will be implemented b</w:t>
      </w:r>
      <w:r w:rsidRPr="007569AE">
        <w:rPr>
          <w:rFonts w:ascii="Arial" w:eastAsia="Calibri" w:hAnsi="Arial" w:cs="Arial"/>
          <w:szCs w:val="24"/>
          <w:lang w:eastAsia="en-US"/>
        </w:rPr>
        <w:t xml:space="preserve">efore </w:t>
      </w:r>
      <w:r w:rsidR="00D14A7E" w:rsidRPr="007569AE">
        <w:rPr>
          <w:rFonts w:ascii="Arial" w:eastAsia="Calibri" w:hAnsi="Arial" w:cs="Arial"/>
          <w:szCs w:val="24"/>
          <w:lang w:eastAsia="en-US"/>
        </w:rPr>
        <w:t>30</w:t>
      </w:r>
      <w:r w:rsidR="00310EA7" w:rsidRPr="007569AE">
        <w:rPr>
          <w:rFonts w:ascii="Arial" w:eastAsia="Calibri" w:hAnsi="Arial" w:cs="Arial"/>
          <w:szCs w:val="24"/>
          <w:lang w:eastAsia="en-US"/>
        </w:rPr>
        <w:t>/0</w:t>
      </w:r>
      <w:r w:rsidR="00581AB0" w:rsidRPr="007569AE">
        <w:rPr>
          <w:rFonts w:ascii="Arial" w:eastAsia="Calibri" w:hAnsi="Arial" w:cs="Arial"/>
          <w:szCs w:val="24"/>
          <w:lang w:eastAsia="en-US"/>
        </w:rPr>
        <w:t>6</w:t>
      </w:r>
      <w:r w:rsidR="00310EA7" w:rsidRPr="007569AE">
        <w:rPr>
          <w:rFonts w:ascii="Arial" w:eastAsia="Calibri" w:hAnsi="Arial" w:cs="Arial"/>
          <w:szCs w:val="24"/>
          <w:lang w:eastAsia="en-US"/>
        </w:rPr>
        <w:t>/20</w:t>
      </w:r>
      <w:r w:rsidR="00581AB0" w:rsidRPr="007569AE">
        <w:rPr>
          <w:rFonts w:ascii="Arial" w:eastAsia="Calibri" w:hAnsi="Arial" w:cs="Arial"/>
          <w:szCs w:val="24"/>
          <w:lang w:eastAsia="en-US"/>
        </w:rPr>
        <w:t>20</w:t>
      </w:r>
      <w:r w:rsidRPr="007569AE">
        <w:rPr>
          <w:rFonts w:ascii="Arial" w:eastAsia="Calibri" w:hAnsi="Arial" w:cs="Arial"/>
          <w:szCs w:val="24"/>
          <w:lang w:eastAsia="en-US"/>
        </w:rPr>
        <w:t>, which will then ensure that operations meet the revised standard, or</w:t>
      </w:r>
    </w:p>
    <w:p w14:paraId="0F9EDBEE" w14:textId="3844E85B" w:rsidR="00126932" w:rsidRPr="00126932" w:rsidRDefault="00723BF5" w:rsidP="00126932">
      <w:pPr>
        <w:numPr>
          <w:ilvl w:val="0"/>
          <w:numId w:val="26"/>
        </w:numPr>
        <w:spacing w:after="160" w:line="259" w:lineRule="auto"/>
        <w:jc w:val="both"/>
        <w:rPr>
          <w:rFonts w:ascii="Arial" w:eastAsia="Calibri" w:hAnsi="Arial" w:cs="Arial"/>
          <w:szCs w:val="24"/>
          <w:lang w:eastAsia="en-US"/>
        </w:rPr>
      </w:pPr>
      <w:r w:rsidRPr="007569AE">
        <w:rPr>
          <w:rFonts w:ascii="Arial" w:eastAsia="Calibri" w:hAnsi="Arial" w:cs="Arial"/>
          <w:szCs w:val="24"/>
          <w:lang w:eastAsia="en-US"/>
        </w:rPr>
        <w:t>J</w:t>
      </w:r>
      <w:r w:rsidR="00126932" w:rsidRPr="007569AE">
        <w:rPr>
          <w:rFonts w:ascii="Arial" w:eastAsia="Calibri" w:hAnsi="Arial" w:cs="Arial"/>
          <w:szCs w:val="24"/>
          <w:lang w:eastAsia="en-US"/>
        </w:rPr>
        <w:t xml:space="preserve">ustifies why standards will not be met by </w:t>
      </w:r>
      <w:r w:rsidR="00D14A7E" w:rsidRPr="007569AE">
        <w:rPr>
          <w:rFonts w:ascii="Arial" w:eastAsia="Calibri" w:hAnsi="Arial" w:cs="Arial"/>
          <w:szCs w:val="24"/>
          <w:lang w:eastAsia="en-US"/>
        </w:rPr>
        <w:t>30</w:t>
      </w:r>
      <w:r w:rsidR="00310EA7" w:rsidRPr="007569AE">
        <w:rPr>
          <w:rFonts w:ascii="Arial" w:eastAsia="Calibri" w:hAnsi="Arial" w:cs="Arial"/>
          <w:szCs w:val="24"/>
          <w:lang w:eastAsia="en-US"/>
        </w:rPr>
        <w:t>/0</w:t>
      </w:r>
      <w:r w:rsidR="00581AB0" w:rsidRPr="007569AE">
        <w:rPr>
          <w:rFonts w:ascii="Arial" w:eastAsia="Calibri" w:hAnsi="Arial" w:cs="Arial"/>
          <w:szCs w:val="24"/>
          <w:lang w:eastAsia="en-US"/>
        </w:rPr>
        <w:t>6</w:t>
      </w:r>
      <w:r w:rsidR="00310EA7" w:rsidRPr="007569AE">
        <w:rPr>
          <w:rFonts w:ascii="Arial" w:eastAsia="Calibri" w:hAnsi="Arial" w:cs="Arial"/>
          <w:szCs w:val="24"/>
          <w:lang w:eastAsia="en-US"/>
        </w:rPr>
        <w:t>/20</w:t>
      </w:r>
      <w:r w:rsidR="00581AB0" w:rsidRPr="007569AE">
        <w:rPr>
          <w:rFonts w:ascii="Arial" w:eastAsia="Calibri" w:hAnsi="Arial" w:cs="Arial"/>
          <w:szCs w:val="24"/>
          <w:lang w:eastAsia="en-US"/>
        </w:rPr>
        <w:t>20</w:t>
      </w:r>
      <w:r w:rsidR="00126932" w:rsidRPr="007569AE">
        <w:rPr>
          <w:rFonts w:ascii="Arial" w:eastAsia="Calibri" w:hAnsi="Arial" w:cs="Arial"/>
          <w:szCs w:val="24"/>
          <w:lang w:eastAsia="en-US"/>
        </w:rPr>
        <w:t xml:space="preserve">, </w:t>
      </w:r>
      <w:r w:rsidR="00126932" w:rsidRPr="00126932">
        <w:rPr>
          <w:rFonts w:ascii="Arial" w:eastAsia="Calibri" w:hAnsi="Arial" w:cs="Arial"/>
          <w:szCs w:val="24"/>
          <w:lang w:eastAsia="en-US"/>
        </w:rPr>
        <w:t>and confirmation of the date when the operation of those processes will cease within the installation or an explanation of why the revised BAT standard is not applicable to those processes, or</w:t>
      </w:r>
    </w:p>
    <w:p w14:paraId="1229225E" w14:textId="78F0ADBE" w:rsidR="00DB4B88" w:rsidRPr="00DB4B88" w:rsidRDefault="00723BF5" w:rsidP="00DC1496">
      <w:pPr>
        <w:numPr>
          <w:ilvl w:val="0"/>
          <w:numId w:val="26"/>
        </w:numPr>
        <w:spacing w:after="160" w:line="259" w:lineRule="auto"/>
        <w:jc w:val="both"/>
        <w:rPr>
          <w:rFonts w:ascii="Arial" w:hAnsi="Arial"/>
          <w:szCs w:val="24"/>
        </w:rPr>
      </w:pPr>
      <w:r>
        <w:rPr>
          <w:rFonts w:ascii="Arial" w:eastAsia="Calibri" w:hAnsi="Arial" w:cs="Arial"/>
          <w:szCs w:val="24"/>
          <w:lang w:eastAsia="en-US"/>
        </w:rPr>
        <w:t>J</w:t>
      </w:r>
      <w:r w:rsidR="00126932" w:rsidRPr="00126932">
        <w:rPr>
          <w:rFonts w:ascii="Arial" w:eastAsia="Calibri" w:hAnsi="Arial" w:cs="Arial"/>
          <w:szCs w:val="24"/>
          <w:lang w:eastAsia="en-US"/>
        </w:rPr>
        <w:t xml:space="preserve">ustifies why an alternative technique will achieve the same level of environmental protection equivalent to the revised standard described in the BAT Conclusions.  </w:t>
      </w:r>
    </w:p>
    <w:p w14:paraId="49CC18A6" w14:textId="778CF756" w:rsidR="00D04424" w:rsidRDefault="00DB4B88" w:rsidP="00DC1496">
      <w:pPr>
        <w:numPr>
          <w:ilvl w:val="0"/>
          <w:numId w:val="26"/>
        </w:numPr>
        <w:spacing w:after="160" w:line="259" w:lineRule="auto"/>
        <w:jc w:val="both"/>
        <w:rPr>
          <w:rFonts w:ascii="Arial" w:hAnsi="Arial"/>
          <w:szCs w:val="24"/>
        </w:rPr>
      </w:pPr>
      <w:r w:rsidRPr="00DB4B88">
        <w:rPr>
          <w:rFonts w:ascii="Arial" w:hAnsi="Arial"/>
          <w:szCs w:val="24"/>
        </w:rPr>
        <w:t>Where their permitted activity involves the use, production or rel</w:t>
      </w:r>
      <w:r w:rsidR="00FB5A52">
        <w:rPr>
          <w:rFonts w:ascii="Arial" w:hAnsi="Arial"/>
          <w:szCs w:val="24"/>
        </w:rPr>
        <w:t xml:space="preserve">ease of a hazardous substance, </w:t>
      </w:r>
      <w:r w:rsidRPr="00DB4B88">
        <w:rPr>
          <w:rFonts w:ascii="Arial" w:hAnsi="Arial"/>
          <w:szCs w:val="24"/>
        </w:rPr>
        <w:t xml:space="preserve">as defined in Article 3(18) of the Industrial Emissions Directive, </w:t>
      </w:r>
      <w:r w:rsidR="008E107C">
        <w:rPr>
          <w:rFonts w:ascii="Arial" w:hAnsi="Arial" w:cs="Arial"/>
          <w:szCs w:val="24"/>
        </w:rPr>
        <w:t>Prysmian Cables &amp; Systems Limited</w:t>
      </w:r>
      <w:r w:rsidRPr="000C19E9">
        <w:rPr>
          <w:rFonts w:ascii="Arial" w:hAnsi="Arial"/>
          <w:color w:val="FF0000"/>
          <w:szCs w:val="24"/>
        </w:rPr>
        <w:t xml:space="preserve"> </w:t>
      </w:r>
      <w:r w:rsidRPr="00DB4B88">
        <w:rPr>
          <w:rFonts w:ascii="Arial" w:hAnsi="Arial"/>
          <w:szCs w:val="24"/>
        </w:rPr>
        <w:t>were required to carry out a risk assessment considering the possibility of soil and groundwater contamination at the permitted installation with such substances. Where risk of such contamination is established</w:t>
      </w:r>
      <w:r w:rsidR="0040601A">
        <w:rPr>
          <w:rFonts w:ascii="Arial" w:hAnsi="Arial"/>
          <w:szCs w:val="24"/>
        </w:rPr>
        <w:t>, the operator is required to</w:t>
      </w:r>
      <w:r w:rsidRPr="00DB4B88">
        <w:rPr>
          <w:rFonts w:ascii="Arial" w:hAnsi="Arial"/>
          <w:szCs w:val="24"/>
        </w:rPr>
        <w:t xml:space="preserve"> prepare a baseline report containing information necessary to determine the state of soil and groundwater contamination so as to make a quantified comparison with the state upon definite cessation of the activity. </w:t>
      </w:r>
      <w:r w:rsidR="008E107C">
        <w:rPr>
          <w:rFonts w:ascii="Arial" w:hAnsi="Arial" w:cs="Arial"/>
          <w:szCs w:val="24"/>
        </w:rPr>
        <w:t>Prysmian Cables &amp; Systems Limited</w:t>
      </w:r>
      <w:r w:rsidR="00FB5A52" w:rsidRPr="000C19E9">
        <w:rPr>
          <w:rFonts w:ascii="Arial" w:hAnsi="Arial"/>
          <w:color w:val="FF0000"/>
          <w:szCs w:val="24"/>
        </w:rPr>
        <w:t xml:space="preserve"> </w:t>
      </w:r>
      <w:r w:rsidRPr="00DB4B88">
        <w:rPr>
          <w:rFonts w:ascii="Arial" w:hAnsi="Arial"/>
          <w:szCs w:val="24"/>
        </w:rPr>
        <w:t>were required to provide a copy of the risk assessment and any consequent baseline report</w:t>
      </w:r>
      <w:r>
        <w:rPr>
          <w:rFonts w:ascii="Arial" w:hAnsi="Arial"/>
          <w:szCs w:val="24"/>
        </w:rPr>
        <w:t>.</w:t>
      </w:r>
    </w:p>
    <w:p w14:paraId="6A16A337" w14:textId="4F9E047A" w:rsidR="007E15C3" w:rsidRDefault="007E15C3" w:rsidP="007E15C3">
      <w:pPr>
        <w:numPr>
          <w:ilvl w:val="0"/>
          <w:numId w:val="26"/>
        </w:numPr>
        <w:spacing w:after="160" w:line="259" w:lineRule="auto"/>
        <w:jc w:val="both"/>
        <w:rPr>
          <w:rFonts w:ascii="Arial" w:hAnsi="Arial"/>
          <w:szCs w:val="24"/>
        </w:rPr>
      </w:pPr>
      <w:r w:rsidRPr="00D730D8">
        <w:rPr>
          <w:rFonts w:ascii="Arial" w:hAnsi="Arial"/>
          <w:szCs w:val="24"/>
        </w:rPr>
        <w:t>Where their permitted activity involves the use, production</w:t>
      </w:r>
      <w:r w:rsidR="00D6161E">
        <w:rPr>
          <w:rFonts w:ascii="Arial" w:hAnsi="Arial"/>
          <w:szCs w:val="24"/>
        </w:rPr>
        <w:t>, storage</w:t>
      </w:r>
      <w:r w:rsidRPr="00D730D8">
        <w:rPr>
          <w:rFonts w:ascii="Arial" w:hAnsi="Arial"/>
          <w:szCs w:val="24"/>
        </w:rPr>
        <w:t xml:space="preserve"> or release of a </w:t>
      </w:r>
      <w:r w:rsidR="00D6161E">
        <w:rPr>
          <w:rFonts w:ascii="Arial" w:hAnsi="Arial"/>
          <w:szCs w:val="24"/>
        </w:rPr>
        <w:t xml:space="preserve">priority </w:t>
      </w:r>
      <w:r w:rsidRPr="00D730D8">
        <w:rPr>
          <w:rFonts w:ascii="Arial" w:hAnsi="Arial"/>
          <w:szCs w:val="24"/>
        </w:rPr>
        <w:t xml:space="preserve">hazardous substances, as defined </w:t>
      </w:r>
      <w:r w:rsidR="00D6161E">
        <w:rPr>
          <w:rFonts w:ascii="Arial" w:hAnsi="Arial"/>
          <w:szCs w:val="24"/>
        </w:rPr>
        <w:t>by the Water Framework Directive</w:t>
      </w:r>
      <w:r w:rsidRPr="00D730D8">
        <w:rPr>
          <w:rFonts w:ascii="Arial" w:hAnsi="Arial"/>
          <w:szCs w:val="24"/>
        </w:rPr>
        <w:t xml:space="preserve">, </w:t>
      </w:r>
      <w:r w:rsidR="008E107C">
        <w:rPr>
          <w:rFonts w:ascii="Arial" w:hAnsi="Arial" w:cs="Arial"/>
          <w:szCs w:val="24"/>
        </w:rPr>
        <w:t>Prysmian Cables &amp; Systems Limited</w:t>
      </w:r>
      <w:r w:rsidR="001A6C83" w:rsidRPr="000C19E9">
        <w:rPr>
          <w:rFonts w:ascii="Arial" w:hAnsi="Arial"/>
          <w:color w:val="FF0000"/>
          <w:szCs w:val="24"/>
        </w:rPr>
        <w:t xml:space="preserve"> </w:t>
      </w:r>
      <w:r w:rsidRPr="00D730D8">
        <w:rPr>
          <w:rFonts w:ascii="Arial" w:hAnsi="Arial"/>
          <w:szCs w:val="24"/>
        </w:rPr>
        <w:t>were required to carry out a risk</w:t>
      </w:r>
      <w:r w:rsidR="00D6161E">
        <w:rPr>
          <w:rFonts w:ascii="Arial" w:hAnsi="Arial"/>
          <w:szCs w:val="24"/>
        </w:rPr>
        <w:t xml:space="preserve"> screening </w:t>
      </w:r>
      <w:r w:rsidRPr="00D730D8">
        <w:rPr>
          <w:rFonts w:ascii="Arial" w:hAnsi="Arial"/>
          <w:szCs w:val="24"/>
        </w:rPr>
        <w:t xml:space="preserve">assessment considering the </w:t>
      </w:r>
      <w:r w:rsidR="00D6161E">
        <w:rPr>
          <w:rFonts w:ascii="Arial" w:hAnsi="Arial"/>
          <w:szCs w:val="24"/>
        </w:rPr>
        <w:t>presence of priority hazardous substances</w:t>
      </w:r>
      <w:r w:rsidRPr="00D730D8">
        <w:rPr>
          <w:rFonts w:ascii="Arial" w:hAnsi="Arial"/>
          <w:szCs w:val="24"/>
        </w:rPr>
        <w:t xml:space="preserve"> at the permitted </w:t>
      </w:r>
      <w:r w:rsidR="00D6161E">
        <w:rPr>
          <w:rFonts w:ascii="Arial" w:hAnsi="Arial"/>
          <w:szCs w:val="24"/>
        </w:rPr>
        <w:t>installation</w:t>
      </w:r>
      <w:r w:rsidRPr="00D730D8">
        <w:rPr>
          <w:rFonts w:ascii="Arial" w:hAnsi="Arial"/>
          <w:szCs w:val="24"/>
        </w:rPr>
        <w:t xml:space="preserve">. Where </w:t>
      </w:r>
      <w:r w:rsidR="00537074">
        <w:rPr>
          <w:rFonts w:ascii="Arial" w:hAnsi="Arial"/>
          <w:szCs w:val="24"/>
        </w:rPr>
        <w:t xml:space="preserve">a </w:t>
      </w:r>
      <w:r w:rsidRPr="00D730D8">
        <w:rPr>
          <w:rFonts w:ascii="Arial" w:hAnsi="Arial"/>
          <w:szCs w:val="24"/>
        </w:rPr>
        <w:t xml:space="preserve">risk </w:t>
      </w:r>
      <w:r w:rsidR="00D6161E">
        <w:rPr>
          <w:rFonts w:ascii="Arial" w:hAnsi="Arial"/>
          <w:szCs w:val="24"/>
        </w:rPr>
        <w:t>of these substances</w:t>
      </w:r>
      <w:r w:rsidRPr="00D730D8">
        <w:rPr>
          <w:rFonts w:ascii="Arial" w:hAnsi="Arial"/>
          <w:szCs w:val="24"/>
        </w:rPr>
        <w:t xml:space="preserve"> is established</w:t>
      </w:r>
      <w:r w:rsidR="0040601A">
        <w:rPr>
          <w:rFonts w:ascii="Arial" w:hAnsi="Arial"/>
          <w:szCs w:val="24"/>
        </w:rPr>
        <w:t>,</w:t>
      </w:r>
      <w:r w:rsidRPr="00D730D8">
        <w:rPr>
          <w:rFonts w:ascii="Arial" w:hAnsi="Arial"/>
          <w:szCs w:val="24"/>
        </w:rPr>
        <w:t xml:space="preserve"> </w:t>
      </w:r>
      <w:r w:rsidR="00D6161E">
        <w:rPr>
          <w:rFonts w:ascii="Arial" w:hAnsi="Arial"/>
          <w:szCs w:val="24"/>
        </w:rPr>
        <w:t xml:space="preserve">the operator is to sample the effluent and screen for the priority hazardous substances. If these substances are found to be present in the effluent stream then assessment using the H1 tool and potential detailed dispersion modelling will be required to demonstrate that the effluent discharge will not have a significant impact to the receiving </w:t>
      </w:r>
      <w:r w:rsidR="00D6161E">
        <w:rPr>
          <w:rFonts w:ascii="Arial" w:hAnsi="Arial"/>
          <w:szCs w:val="24"/>
        </w:rPr>
        <w:lastRenderedPageBreak/>
        <w:t>water.</w:t>
      </w:r>
      <w:r w:rsidRPr="00D730D8">
        <w:rPr>
          <w:rFonts w:ascii="Arial" w:hAnsi="Arial"/>
          <w:szCs w:val="24"/>
        </w:rPr>
        <w:t xml:space="preserve"> </w:t>
      </w:r>
      <w:r w:rsidR="008E107C">
        <w:rPr>
          <w:rFonts w:ascii="Arial" w:hAnsi="Arial" w:cs="Arial"/>
          <w:szCs w:val="24"/>
        </w:rPr>
        <w:t>Prysmian Cables &amp; Systems Limited</w:t>
      </w:r>
      <w:r w:rsidR="001A6C83" w:rsidRPr="000C19E9">
        <w:rPr>
          <w:rFonts w:ascii="Arial" w:hAnsi="Arial"/>
          <w:color w:val="FF0000"/>
          <w:szCs w:val="24"/>
        </w:rPr>
        <w:t xml:space="preserve"> </w:t>
      </w:r>
      <w:r w:rsidRPr="00D730D8">
        <w:rPr>
          <w:rFonts w:ascii="Arial" w:hAnsi="Arial"/>
          <w:szCs w:val="24"/>
        </w:rPr>
        <w:t>were re</w:t>
      </w:r>
      <w:r w:rsidR="00727886">
        <w:rPr>
          <w:rFonts w:ascii="Arial" w:hAnsi="Arial"/>
          <w:szCs w:val="24"/>
        </w:rPr>
        <w:t>quired to provide a copy of</w:t>
      </w:r>
      <w:r w:rsidR="00D6161E">
        <w:rPr>
          <w:rFonts w:ascii="Arial" w:hAnsi="Arial"/>
          <w:szCs w:val="24"/>
        </w:rPr>
        <w:t xml:space="preserve"> the sampling results and any subsequent screening or modelling reports.</w:t>
      </w:r>
    </w:p>
    <w:p w14:paraId="6963D634" w14:textId="75F99021" w:rsidR="004A75CB" w:rsidRPr="004A75CB" w:rsidRDefault="004A75CB" w:rsidP="004A75CB">
      <w:pPr>
        <w:numPr>
          <w:ilvl w:val="0"/>
          <w:numId w:val="26"/>
        </w:numPr>
        <w:spacing w:after="160" w:line="259" w:lineRule="auto"/>
        <w:jc w:val="both"/>
        <w:rPr>
          <w:rFonts w:ascii="Arial" w:hAnsi="Arial"/>
          <w:szCs w:val="24"/>
        </w:rPr>
      </w:pPr>
      <w:r>
        <w:rPr>
          <w:rFonts w:ascii="Arial" w:hAnsi="Arial"/>
          <w:szCs w:val="24"/>
        </w:rPr>
        <w:t xml:space="preserve">Where the compliance with the BAT conclusions leads to the substantial refurbishment or installation of new combustion plant with an aggregate thermal input of greater than 20MWth, which generates more than 100kWth of heat, </w:t>
      </w:r>
      <w:r w:rsidR="008E107C">
        <w:rPr>
          <w:rFonts w:ascii="Arial" w:hAnsi="Arial" w:cs="Arial"/>
          <w:szCs w:val="24"/>
        </w:rPr>
        <w:t>Prysmian Cables &amp; Systems Limited</w:t>
      </w:r>
      <w:r w:rsidR="001A6C83" w:rsidRPr="000C19E9">
        <w:rPr>
          <w:rFonts w:ascii="Arial" w:hAnsi="Arial"/>
          <w:color w:val="FF0000"/>
          <w:szCs w:val="24"/>
        </w:rPr>
        <w:t xml:space="preserve"> </w:t>
      </w:r>
      <w:r>
        <w:rPr>
          <w:rFonts w:ascii="Arial" w:hAnsi="Arial"/>
          <w:szCs w:val="24"/>
        </w:rPr>
        <w:t xml:space="preserve">must provide sufficient technical and commercial evidence to demonstrate compliance with Article 14, Paragraph 5 of Directive 2012/27/EU on Energy efficiency. This must include an assessment of the technical feasibility and costs of installing a combined heat and power (CHP) system or providing district heating and, where this assessment shows that the costs are not disproportionate to the benefits, proposals to incorporate these measures into </w:t>
      </w:r>
      <w:r w:rsidR="0040601A">
        <w:rPr>
          <w:rFonts w:ascii="Arial" w:hAnsi="Arial"/>
          <w:szCs w:val="24"/>
        </w:rPr>
        <w:t xml:space="preserve">their </w:t>
      </w:r>
      <w:r>
        <w:rPr>
          <w:rFonts w:ascii="Arial" w:hAnsi="Arial"/>
          <w:szCs w:val="24"/>
        </w:rPr>
        <w:t>plant.</w:t>
      </w:r>
    </w:p>
    <w:p w14:paraId="0F9BC3B8" w14:textId="655B69E7" w:rsidR="007F219A" w:rsidRDefault="003262EC" w:rsidP="003262EC">
      <w:pPr>
        <w:jc w:val="both"/>
        <w:rPr>
          <w:rFonts w:ascii="Arial" w:hAnsi="Arial" w:cs="Arial"/>
          <w:szCs w:val="24"/>
        </w:rPr>
      </w:pPr>
      <w:r w:rsidRPr="003262EC">
        <w:rPr>
          <w:rFonts w:ascii="Arial" w:hAnsi="Arial" w:cs="Arial"/>
          <w:szCs w:val="24"/>
        </w:rPr>
        <w:t xml:space="preserve">Where the </w:t>
      </w:r>
      <w:r w:rsidR="00FB5A52">
        <w:rPr>
          <w:rFonts w:ascii="Arial" w:hAnsi="Arial" w:cs="Arial"/>
          <w:szCs w:val="24"/>
        </w:rPr>
        <w:t>o</w:t>
      </w:r>
      <w:r w:rsidRPr="003262EC">
        <w:rPr>
          <w:rFonts w:ascii="Arial" w:hAnsi="Arial" w:cs="Arial"/>
          <w:szCs w:val="24"/>
        </w:rPr>
        <w:t>perator proposed that they were not intending to meet a BAT  standard that also included a BAT</w:t>
      </w:r>
      <w:r w:rsidR="00FB5A52">
        <w:rPr>
          <w:rFonts w:ascii="Arial" w:hAnsi="Arial" w:cs="Arial"/>
          <w:szCs w:val="24"/>
        </w:rPr>
        <w:t xml:space="preserve"> Associated Emission Level (BAT-</w:t>
      </w:r>
      <w:r w:rsidRPr="003262EC">
        <w:rPr>
          <w:rFonts w:ascii="Arial" w:hAnsi="Arial" w:cs="Arial"/>
          <w:szCs w:val="24"/>
        </w:rPr>
        <w:t xml:space="preserve">AEL) described in the BAT Conclusions Document, the Regulation 60 Notice requested that the </w:t>
      </w:r>
      <w:r w:rsidR="00537074">
        <w:rPr>
          <w:rFonts w:ascii="Arial" w:hAnsi="Arial" w:cs="Arial"/>
          <w:szCs w:val="24"/>
        </w:rPr>
        <w:t>o</w:t>
      </w:r>
      <w:r w:rsidRPr="003262EC">
        <w:rPr>
          <w:rFonts w:ascii="Arial" w:hAnsi="Arial" w:cs="Arial"/>
          <w:szCs w:val="24"/>
        </w:rPr>
        <w:t>perator make a formal request for derogation from compliance with that AEL (as provisi</w:t>
      </w:r>
      <w:r w:rsidR="00FB5A52">
        <w:rPr>
          <w:rFonts w:ascii="Arial" w:hAnsi="Arial" w:cs="Arial"/>
          <w:szCs w:val="24"/>
        </w:rPr>
        <w:t xml:space="preserve">oned by Article 15(4) of IED). </w:t>
      </w:r>
      <w:r w:rsidRPr="003262EC">
        <w:rPr>
          <w:rFonts w:ascii="Arial" w:hAnsi="Arial" w:cs="Arial"/>
          <w:szCs w:val="24"/>
        </w:rPr>
        <w:t xml:space="preserve">In this circumstance, the Notice identified that any such request for derogation must be supported and justified by sufficient technical and commercial information that would enable us to determine acceptability of the derogation request.  </w:t>
      </w:r>
    </w:p>
    <w:p w14:paraId="65B01D51" w14:textId="77777777" w:rsidR="007F219A" w:rsidRDefault="007F219A" w:rsidP="003262EC">
      <w:pPr>
        <w:jc w:val="both"/>
        <w:rPr>
          <w:rFonts w:ascii="Arial" w:hAnsi="Arial" w:cs="Arial"/>
          <w:szCs w:val="24"/>
        </w:rPr>
      </w:pPr>
    </w:p>
    <w:p w14:paraId="5B02BC7B" w14:textId="1F449F3F" w:rsidR="003262EC" w:rsidRPr="00FB5A52" w:rsidRDefault="003262EC" w:rsidP="003262EC">
      <w:pPr>
        <w:jc w:val="both"/>
        <w:rPr>
          <w:rFonts w:ascii="Arial" w:hAnsi="Arial" w:cs="Arial"/>
          <w:color w:val="FF0000"/>
          <w:szCs w:val="24"/>
        </w:rPr>
      </w:pPr>
      <w:r w:rsidRPr="003262EC">
        <w:rPr>
          <w:rFonts w:ascii="Arial" w:hAnsi="Arial" w:cs="Arial"/>
          <w:szCs w:val="24"/>
        </w:rPr>
        <w:t xml:space="preserve">The </w:t>
      </w:r>
      <w:r w:rsidRPr="00191A72">
        <w:rPr>
          <w:rFonts w:ascii="Arial" w:hAnsi="Arial" w:cs="Arial"/>
          <w:szCs w:val="24"/>
        </w:rPr>
        <w:t xml:space="preserve">Regulation 60 Notice response from the </w:t>
      </w:r>
      <w:r w:rsidR="00FB5A52" w:rsidRPr="00191A72">
        <w:rPr>
          <w:rFonts w:ascii="Arial" w:hAnsi="Arial" w:cs="Arial"/>
          <w:szCs w:val="24"/>
        </w:rPr>
        <w:t>o</w:t>
      </w:r>
      <w:r w:rsidRPr="00191A72">
        <w:rPr>
          <w:rFonts w:ascii="Arial" w:hAnsi="Arial" w:cs="Arial"/>
          <w:szCs w:val="24"/>
        </w:rPr>
        <w:t xml:space="preserve">perator was received on </w:t>
      </w:r>
      <w:r w:rsidR="00191A72" w:rsidRPr="00191A72">
        <w:rPr>
          <w:rFonts w:ascii="Arial" w:hAnsi="Arial" w:cs="Arial"/>
          <w:szCs w:val="24"/>
        </w:rPr>
        <w:t>26</w:t>
      </w:r>
      <w:r w:rsidR="001A6C83" w:rsidRPr="00191A72">
        <w:rPr>
          <w:rFonts w:ascii="Arial" w:hAnsi="Arial" w:cs="Arial"/>
          <w:szCs w:val="24"/>
        </w:rPr>
        <w:t>/1</w:t>
      </w:r>
      <w:r w:rsidR="00191A72" w:rsidRPr="00191A72">
        <w:rPr>
          <w:rFonts w:ascii="Arial" w:hAnsi="Arial" w:cs="Arial"/>
          <w:szCs w:val="24"/>
        </w:rPr>
        <w:t>0</w:t>
      </w:r>
      <w:r w:rsidR="001A6C83" w:rsidRPr="00191A72">
        <w:rPr>
          <w:rFonts w:ascii="Arial" w:hAnsi="Arial" w:cs="Arial"/>
          <w:szCs w:val="24"/>
        </w:rPr>
        <w:t>/2016.</w:t>
      </w:r>
    </w:p>
    <w:p w14:paraId="13059F8B" w14:textId="77777777" w:rsidR="003262EC" w:rsidRPr="003262EC" w:rsidRDefault="003262EC" w:rsidP="003262EC">
      <w:pPr>
        <w:jc w:val="both"/>
        <w:rPr>
          <w:rFonts w:ascii="Arial" w:hAnsi="Arial" w:cs="Arial"/>
          <w:szCs w:val="24"/>
        </w:rPr>
      </w:pPr>
    </w:p>
    <w:p w14:paraId="0BF2217B" w14:textId="0593F2FA" w:rsidR="00425CC0" w:rsidRPr="007F219A" w:rsidRDefault="003262EC" w:rsidP="007F219A">
      <w:pPr>
        <w:jc w:val="both"/>
        <w:rPr>
          <w:rFonts w:ascii="Arial" w:hAnsi="Arial" w:cs="Arial"/>
          <w:szCs w:val="24"/>
        </w:rPr>
        <w:sectPr w:rsidR="00425CC0" w:rsidRPr="007F219A" w:rsidSect="00365084">
          <w:pgSz w:w="11906" w:h="16838"/>
          <w:pgMar w:top="1440" w:right="1800" w:bottom="1440" w:left="1800" w:header="720" w:footer="195" w:gutter="0"/>
          <w:cols w:space="720"/>
        </w:sectPr>
      </w:pPr>
      <w:r w:rsidRPr="003262EC">
        <w:rPr>
          <w:rFonts w:ascii="Arial" w:hAnsi="Arial" w:cs="Arial"/>
          <w:szCs w:val="24"/>
        </w:rPr>
        <w:t>We considered that the response contained sufficient information for us to commence deter</w:t>
      </w:r>
      <w:r w:rsidR="00FB5A52">
        <w:rPr>
          <w:rFonts w:ascii="Arial" w:hAnsi="Arial" w:cs="Arial"/>
          <w:szCs w:val="24"/>
        </w:rPr>
        <w:t xml:space="preserve">mination of the permit review. </w:t>
      </w:r>
      <w:r w:rsidRPr="003262EC">
        <w:rPr>
          <w:rFonts w:ascii="Arial" w:hAnsi="Arial" w:cs="Arial"/>
          <w:szCs w:val="24"/>
        </w:rPr>
        <w:t xml:space="preserve">The </w:t>
      </w:r>
      <w:r w:rsidR="00FB5A52">
        <w:rPr>
          <w:rFonts w:ascii="Arial" w:hAnsi="Arial" w:cs="Arial"/>
          <w:szCs w:val="24"/>
        </w:rPr>
        <w:t>o</w:t>
      </w:r>
      <w:r w:rsidRPr="003262EC">
        <w:rPr>
          <w:rFonts w:ascii="Arial" w:hAnsi="Arial" w:cs="Arial"/>
          <w:szCs w:val="24"/>
        </w:rPr>
        <w:t>perator made no claim for commercial confidentiality. We have not received any information in relation to the Regulation 60 Notice response that appears to be confid</w:t>
      </w:r>
      <w:r w:rsidR="00A820A8">
        <w:rPr>
          <w:rFonts w:ascii="Arial" w:hAnsi="Arial" w:cs="Arial"/>
          <w:szCs w:val="24"/>
        </w:rPr>
        <w:t>ential in relation to any part.</w:t>
      </w:r>
    </w:p>
    <w:p w14:paraId="2C8C0CFC" w14:textId="1E374EC8" w:rsidR="00C111AD" w:rsidRPr="00072D3E" w:rsidRDefault="00072D3E" w:rsidP="00E66A88">
      <w:pPr>
        <w:pStyle w:val="NRW3"/>
      </w:pPr>
      <w:bookmarkStart w:id="11" w:name="_Toc478134067"/>
      <w:r w:rsidRPr="00072D3E">
        <w:lastRenderedPageBreak/>
        <w:t>4</w:t>
      </w:r>
      <w:r w:rsidRPr="00072D3E">
        <w:tab/>
      </w:r>
      <w:r w:rsidR="00C111AD" w:rsidRPr="00072D3E">
        <w:t>Key issues</w:t>
      </w:r>
      <w:r w:rsidR="008C2577" w:rsidRPr="00072D3E">
        <w:t>/Regulation 60 response</w:t>
      </w:r>
      <w:bookmarkEnd w:id="11"/>
      <w:r w:rsidR="00C111AD" w:rsidRPr="00072D3E">
        <w:t xml:space="preserve"> </w:t>
      </w:r>
    </w:p>
    <w:p w14:paraId="13DAF03F" w14:textId="021B45CB" w:rsidR="00C111AD" w:rsidRPr="00E66A88" w:rsidRDefault="00C111AD" w:rsidP="00E66A88">
      <w:pPr>
        <w:jc w:val="both"/>
        <w:rPr>
          <w:rFonts w:ascii="Arial" w:hAnsi="Arial" w:cs="Arial"/>
        </w:rPr>
      </w:pPr>
      <w:r w:rsidRPr="00E66A88">
        <w:rPr>
          <w:rFonts w:ascii="Arial" w:hAnsi="Arial" w:cs="Arial"/>
        </w:rPr>
        <w:t xml:space="preserve">BAT Conclusions for the </w:t>
      </w:r>
      <w:r w:rsidR="00FB5A52" w:rsidRPr="00E66A88">
        <w:rPr>
          <w:rFonts w:ascii="Arial" w:hAnsi="Arial" w:cs="Arial"/>
        </w:rPr>
        <w:t>non-ferrous metals in</w:t>
      </w:r>
      <w:bookmarkStart w:id="12" w:name="_GoBack"/>
      <w:bookmarkEnd w:id="12"/>
      <w:r w:rsidR="00FB5A52" w:rsidRPr="00E66A88">
        <w:rPr>
          <w:rFonts w:ascii="Arial" w:hAnsi="Arial" w:cs="Arial"/>
        </w:rPr>
        <w:t>dustries</w:t>
      </w:r>
      <w:r w:rsidR="007F219A" w:rsidRPr="00E66A88">
        <w:rPr>
          <w:rFonts w:ascii="Arial" w:hAnsi="Arial" w:cs="Arial"/>
        </w:rPr>
        <w:t xml:space="preserve"> </w:t>
      </w:r>
      <w:r w:rsidRPr="00E66A88">
        <w:rPr>
          <w:rFonts w:ascii="Arial" w:hAnsi="Arial" w:cs="Arial"/>
        </w:rPr>
        <w:t xml:space="preserve">were published as a Commission Implementing Decision </w:t>
      </w:r>
      <w:r w:rsidR="00D808E5" w:rsidRPr="00E66A88">
        <w:rPr>
          <w:rFonts w:ascii="Arial" w:hAnsi="Arial" w:cs="Arial"/>
        </w:rPr>
        <w:t>(EU) 2016/1032</w:t>
      </w:r>
      <w:r w:rsidRPr="00E66A88">
        <w:rPr>
          <w:rFonts w:ascii="Arial" w:hAnsi="Arial" w:cs="Arial"/>
        </w:rPr>
        <w:t xml:space="preserve">) in the Official Journal of the EU on </w:t>
      </w:r>
      <w:r w:rsidR="00D14A7E" w:rsidRPr="00E66A88">
        <w:rPr>
          <w:rFonts w:ascii="Arial" w:hAnsi="Arial" w:cs="Arial"/>
        </w:rPr>
        <w:t>30</w:t>
      </w:r>
      <w:r w:rsidR="0057494C" w:rsidRPr="00E66A88">
        <w:rPr>
          <w:rFonts w:ascii="Arial" w:hAnsi="Arial" w:cs="Arial"/>
        </w:rPr>
        <w:t xml:space="preserve">th </w:t>
      </w:r>
      <w:r w:rsidR="00FB5A52" w:rsidRPr="00E66A88">
        <w:rPr>
          <w:rFonts w:ascii="Arial" w:hAnsi="Arial" w:cs="Arial"/>
        </w:rPr>
        <w:t>June 2016</w:t>
      </w:r>
      <w:r w:rsidRPr="00E66A88">
        <w:rPr>
          <w:rFonts w:ascii="Arial" w:hAnsi="Arial" w:cs="Arial"/>
        </w:rPr>
        <w:t xml:space="preserve">.  There are </w:t>
      </w:r>
      <w:r w:rsidR="00FB5A52" w:rsidRPr="00E66A88">
        <w:rPr>
          <w:rFonts w:ascii="Arial" w:hAnsi="Arial" w:cs="Arial"/>
        </w:rPr>
        <w:t>184</w:t>
      </w:r>
      <w:r w:rsidR="00C5083B" w:rsidRPr="00E66A88">
        <w:rPr>
          <w:rFonts w:ascii="Arial" w:hAnsi="Arial" w:cs="Arial"/>
        </w:rPr>
        <w:t xml:space="preserve"> BAT Conclusions. </w:t>
      </w:r>
      <w:r w:rsidR="00EF41B8">
        <w:rPr>
          <w:rFonts w:ascii="Arial" w:hAnsi="Arial" w:cs="Arial"/>
        </w:rPr>
        <w:t>A</w:t>
      </w:r>
      <w:r w:rsidRPr="00E66A88">
        <w:rPr>
          <w:rFonts w:ascii="Arial" w:hAnsi="Arial" w:cs="Arial"/>
        </w:rPr>
        <w:t>nnex</w:t>
      </w:r>
      <w:r w:rsidR="00EF41B8">
        <w:rPr>
          <w:rFonts w:ascii="Arial" w:hAnsi="Arial" w:cs="Arial"/>
        </w:rPr>
        <w:t xml:space="preserve"> 1</w:t>
      </w:r>
      <w:r w:rsidRPr="00E66A88">
        <w:rPr>
          <w:rFonts w:ascii="Arial" w:hAnsi="Arial" w:cs="Arial"/>
        </w:rPr>
        <w:t xml:space="preserve"> provides a record of decisions made in relation to each relevant BAT Conclusion a</w:t>
      </w:r>
      <w:r w:rsidR="001A31FB" w:rsidRPr="00E66A88">
        <w:rPr>
          <w:rFonts w:ascii="Arial" w:hAnsi="Arial" w:cs="Arial"/>
        </w:rPr>
        <w:t xml:space="preserve">pplicable to the installation. </w:t>
      </w:r>
      <w:r w:rsidRPr="00E66A88">
        <w:rPr>
          <w:rFonts w:ascii="Arial" w:hAnsi="Arial" w:cs="Arial"/>
        </w:rPr>
        <w:t>This annex should be read in conjunction with the permit/variation notice issued.</w:t>
      </w:r>
    </w:p>
    <w:p w14:paraId="513F6C6A" w14:textId="77777777" w:rsidR="00C111AD" w:rsidRPr="00476433" w:rsidRDefault="00C111AD" w:rsidP="002E245E">
      <w:pPr>
        <w:jc w:val="both"/>
        <w:rPr>
          <w:rFonts w:ascii="Arial" w:hAnsi="Arial" w:cs="Arial"/>
        </w:rPr>
      </w:pPr>
    </w:p>
    <w:p w14:paraId="62935B0A" w14:textId="13EFDAD0" w:rsidR="00B529D3" w:rsidRDefault="00C111AD" w:rsidP="002E245E">
      <w:pPr>
        <w:jc w:val="both"/>
        <w:rPr>
          <w:rFonts w:ascii="Arial" w:hAnsi="Arial" w:cs="Arial"/>
        </w:rPr>
      </w:pPr>
      <w:r w:rsidRPr="00476433">
        <w:rPr>
          <w:rFonts w:ascii="Arial" w:hAnsi="Arial" w:cs="Arial"/>
        </w:rPr>
        <w:t xml:space="preserve">A detailed response was received from </w:t>
      </w:r>
      <w:r w:rsidR="008E107C">
        <w:rPr>
          <w:rFonts w:ascii="Arial" w:hAnsi="Arial" w:cs="Arial"/>
          <w:szCs w:val="24"/>
        </w:rPr>
        <w:t>Prysmian Cables &amp; Systems Limited</w:t>
      </w:r>
      <w:r w:rsidR="00072D3E">
        <w:rPr>
          <w:rFonts w:ascii="Arial" w:hAnsi="Arial" w:cs="Arial"/>
        </w:rPr>
        <w:t xml:space="preserve">. </w:t>
      </w:r>
      <w:r>
        <w:rPr>
          <w:rFonts w:ascii="Arial" w:hAnsi="Arial" w:cs="Arial"/>
        </w:rPr>
        <w:t xml:space="preserve">Where the </w:t>
      </w:r>
      <w:r w:rsidR="00FB5A52">
        <w:rPr>
          <w:rFonts w:ascii="Arial" w:hAnsi="Arial" w:cs="Arial"/>
        </w:rPr>
        <w:t>o</w:t>
      </w:r>
      <w:r>
        <w:rPr>
          <w:rFonts w:ascii="Arial" w:hAnsi="Arial" w:cs="Arial"/>
        </w:rPr>
        <w:t>perator has concluded that they have achieved BAT, and we are in ag</w:t>
      </w:r>
      <w:r w:rsidR="00FB5A52">
        <w:rPr>
          <w:rFonts w:ascii="Arial" w:hAnsi="Arial" w:cs="Arial"/>
        </w:rPr>
        <w:t>reement, no further information</w:t>
      </w:r>
      <w:r>
        <w:rPr>
          <w:rFonts w:ascii="Arial" w:hAnsi="Arial" w:cs="Arial"/>
        </w:rPr>
        <w:t>/justification has been sought by Natural Resources Wales.</w:t>
      </w:r>
    </w:p>
    <w:p w14:paraId="28805832" w14:textId="77777777" w:rsidR="00B529D3" w:rsidRDefault="00B529D3" w:rsidP="002E245E">
      <w:pPr>
        <w:jc w:val="both"/>
        <w:rPr>
          <w:rFonts w:ascii="Arial" w:hAnsi="Arial" w:cs="Arial"/>
        </w:rPr>
      </w:pPr>
    </w:p>
    <w:p w14:paraId="31C7A713" w14:textId="5EC43EEB" w:rsidR="00C111AD" w:rsidRDefault="00B529D3" w:rsidP="00E66A88">
      <w:pPr>
        <w:pStyle w:val="NRW3"/>
      </w:pPr>
      <w:bookmarkStart w:id="13" w:name="_Toc478134068"/>
      <w:r w:rsidRPr="00B529D3">
        <w:t>5</w:t>
      </w:r>
      <w:r w:rsidRPr="00B529D3">
        <w:tab/>
        <w:t>Changes we have made</w:t>
      </w:r>
      <w:bookmarkEnd w:id="13"/>
      <w:r w:rsidR="00C111AD" w:rsidRPr="00B529D3">
        <w:t xml:space="preserve"> </w:t>
      </w:r>
    </w:p>
    <w:p w14:paraId="04450A06" w14:textId="77777777" w:rsidR="00B529D3" w:rsidRDefault="00B529D3" w:rsidP="002E245E">
      <w:pPr>
        <w:jc w:val="both"/>
        <w:rPr>
          <w:rFonts w:ascii="Arial" w:hAnsi="Arial" w:cs="Arial"/>
          <w:b/>
        </w:rPr>
      </w:pPr>
    </w:p>
    <w:p w14:paraId="69F176B2" w14:textId="10BD04D3" w:rsidR="00B529D3" w:rsidRPr="00FB5A52" w:rsidRDefault="00FB5A52" w:rsidP="00B529D3">
      <w:pPr>
        <w:jc w:val="both"/>
        <w:rPr>
          <w:rFonts w:ascii="Arial" w:hAnsi="Arial" w:cs="Arial"/>
          <w:b/>
        </w:rPr>
      </w:pPr>
      <w:r w:rsidRPr="00FB5A52">
        <w:rPr>
          <w:rFonts w:ascii="Arial" w:hAnsi="Arial" w:cs="Arial"/>
          <w:b/>
        </w:rPr>
        <w:t>Improvement Conditions</w:t>
      </w:r>
    </w:p>
    <w:p w14:paraId="2A260C92" w14:textId="77777777" w:rsidR="00FB5A52" w:rsidRDefault="00FB5A52" w:rsidP="00B529D3">
      <w:pPr>
        <w:jc w:val="both"/>
        <w:rPr>
          <w:rFonts w:ascii="Arial" w:hAnsi="Arial" w:cs="Arial"/>
        </w:rPr>
      </w:pPr>
    </w:p>
    <w:p w14:paraId="50960C1D" w14:textId="30FB8DBB" w:rsidR="006F7BE3" w:rsidRPr="007726CB" w:rsidRDefault="00B529D3" w:rsidP="002E245E">
      <w:pPr>
        <w:jc w:val="both"/>
        <w:rPr>
          <w:rFonts w:ascii="Arial" w:hAnsi="Arial" w:cs="Arial"/>
        </w:rPr>
      </w:pPr>
      <w:r>
        <w:rPr>
          <w:rFonts w:ascii="Arial" w:hAnsi="Arial" w:cs="Arial"/>
        </w:rPr>
        <w:t xml:space="preserve">Based on the information provided in the Regulation 60 response, we consider that we need to set </w:t>
      </w:r>
      <w:r w:rsidR="007726CB">
        <w:rPr>
          <w:rFonts w:ascii="Arial" w:hAnsi="Arial" w:cs="Arial"/>
        </w:rPr>
        <w:t>an improvement condition. This condition is</w:t>
      </w:r>
      <w:r>
        <w:rPr>
          <w:rFonts w:ascii="Arial" w:hAnsi="Arial" w:cs="Arial"/>
        </w:rPr>
        <w:t xml:space="preserve"> set out below. We are using these conditions to require the operator to provide Natural </w:t>
      </w:r>
      <w:r w:rsidRPr="007726CB">
        <w:rPr>
          <w:rFonts w:ascii="Arial" w:hAnsi="Arial" w:cs="Arial"/>
        </w:rPr>
        <w:t>Resources Wales with details that need to be established or confirmed during operations.</w:t>
      </w:r>
    </w:p>
    <w:p w14:paraId="1754F4A2" w14:textId="77777777" w:rsidR="00E130A3" w:rsidRPr="007726CB" w:rsidRDefault="00E130A3" w:rsidP="004823B3">
      <w:pPr>
        <w:rPr>
          <w:rFonts w:ascii="Arial" w:hAnsi="Arial" w:cs="Arial"/>
          <w:szCs w:val="18"/>
        </w:rPr>
      </w:pPr>
    </w:p>
    <w:p w14:paraId="02F627B2" w14:textId="67FAA9A5" w:rsidR="00485B19" w:rsidRPr="007726CB" w:rsidRDefault="00FB5A52" w:rsidP="00A820A8">
      <w:pPr>
        <w:rPr>
          <w:rFonts w:ascii="Arial" w:hAnsi="Arial" w:cs="Arial"/>
          <w:szCs w:val="18"/>
        </w:rPr>
      </w:pPr>
      <w:r w:rsidRPr="007726CB">
        <w:rPr>
          <w:rFonts w:ascii="Arial" w:hAnsi="Arial" w:cs="Arial"/>
          <w:szCs w:val="18"/>
        </w:rPr>
        <w:t xml:space="preserve">1. </w:t>
      </w:r>
      <w:r w:rsidR="007726CB" w:rsidRPr="007726CB">
        <w:rPr>
          <w:rFonts w:ascii="Arial" w:hAnsi="Arial" w:cs="Arial"/>
          <w:szCs w:val="18"/>
        </w:rPr>
        <w:t>The improvement condition requires emissions data for hazardous pollutants as well as screening tests for hazardous substances.</w:t>
      </w:r>
    </w:p>
    <w:p w14:paraId="75408F29" w14:textId="77777777" w:rsidR="00F30B8C" w:rsidRPr="00823354" w:rsidRDefault="00F30B8C" w:rsidP="00E66A88">
      <w:pPr>
        <w:pStyle w:val="NRW3"/>
      </w:pPr>
      <w:bookmarkStart w:id="14" w:name="_Toc478134069"/>
      <w:r w:rsidRPr="00415BD6">
        <w:t>5</w:t>
      </w:r>
      <w:r w:rsidRPr="00415BD6">
        <w:tab/>
        <w:t>Conclusion</w:t>
      </w:r>
      <w:bookmarkEnd w:id="14"/>
    </w:p>
    <w:p w14:paraId="48C11E64" w14:textId="77777777" w:rsidR="00F30B8C" w:rsidRPr="00415BD6" w:rsidRDefault="00F30B8C" w:rsidP="00F30B8C">
      <w:pPr>
        <w:rPr>
          <w:rFonts w:ascii="Arial" w:hAnsi="Arial"/>
          <w:szCs w:val="24"/>
        </w:rPr>
      </w:pPr>
    </w:p>
    <w:p w14:paraId="33B7BDF7" w14:textId="78DD8C14" w:rsidR="00F30B8C" w:rsidRDefault="00F30B8C" w:rsidP="00F30B8C">
      <w:pPr>
        <w:jc w:val="both"/>
        <w:rPr>
          <w:rFonts w:ascii="Arial" w:hAnsi="Arial"/>
          <w:szCs w:val="24"/>
        </w:rPr>
      </w:pPr>
      <w:r w:rsidRPr="00415BD6">
        <w:rPr>
          <w:rFonts w:ascii="Arial" w:hAnsi="Arial"/>
          <w:szCs w:val="24"/>
        </w:rPr>
        <w:t xml:space="preserve">We consider that the </w:t>
      </w:r>
      <w:r w:rsidR="00FB5A52">
        <w:rPr>
          <w:rFonts w:ascii="Arial" w:hAnsi="Arial"/>
          <w:szCs w:val="24"/>
        </w:rPr>
        <w:t>i</w:t>
      </w:r>
      <w:r w:rsidRPr="00415BD6">
        <w:rPr>
          <w:rFonts w:ascii="Arial" w:hAnsi="Arial"/>
          <w:szCs w:val="24"/>
        </w:rPr>
        <w:t xml:space="preserve">nstallation already employed what used to be BAT, and that the </w:t>
      </w:r>
      <w:r w:rsidR="00FB5A52">
        <w:rPr>
          <w:rFonts w:ascii="Arial" w:hAnsi="Arial"/>
          <w:szCs w:val="24"/>
        </w:rPr>
        <w:t>o</w:t>
      </w:r>
      <w:r w:rsidRPr="00415BD6">
        <w:rPr>
          <w:rFonts w:ascii="Arial" w:hAnsi="Arial"/>
          <w:szCs w:val="24"/>
        </w:rPr>
        <w:t xml:space="preserve">perator has achieved significant improvements in performance since the </w:t>
      </w:r>
      <w:r w:rsidR="00FB5A52">
        <w:rPr>
          <w:rFonts w:ascii="Arial" w:hAnsi="Arial"/>
          <w:szCs w:val="24"/>
        </w:rPr>
        <w:t>p</w:t>
      </w:r>
      <w:r>
        <w:rPr>
          <w:rFonts w:ascii="Arial" w:hAnsi="Arial"/>
          <w:szCs w:val="24"/>
        </w:rPr>
        <w:t xml:space="preserve">ermit was originally granted. </w:t>
      </w:r>
      <w:r w:rsidRPr="00415BD6">
        <w:rPr>
          <w:rFonts w:ascii="Arial" w:hAnsi="Arial"/>
          <w:szCs w:val="24"/>
        </w:rPr>
        <w:t xml:space="preserve">The revised BREF and its BAT-AELs provide the opportunity to consider further environmental improvements.  </w:t>
      </w:r>
    </w:p>
    <w:p w14:paraId="2AFF8C31" w14:textId="77777777" w:rsidR="00F30B8C" w:rsidRDefault="00F30B8C" w:rsidP="00F30B8C">
      <w:pPr>
        <w:jc w:val="both"/>
        <w:rPr>
          <w:rFonts w:ascii="Arial" w:hAnsi="Arial"/>
          <w:szCs w:val="24"/>
        </w:rPr>
      </w:pPr>
    </w:p>
    <w:p w14:paraId="07FE6BAA" w14:textId="02A70293" w:rsidR="00F30B8C" w:rsidRPr="00FB5A52" w:rsidRDefault="00F30B8C" w:rsidP="00F30B8C">
      <w:pPr>
        <w:jc w:val="both"/>
        <w:rPr>
          <w:rFonts w:ascii="Arial" w:hAnsi="Arial"/>
          <w:szCs w:val="24"/>
        </w:rPr>
      </w:pPr>
      <w:r w:rsidRPr="00415BD6">
        <w:rPr>
          <w:rFonts w:ascii="Arial" w:hAnsi="Arial"/>
          <w:szCs w:val="24"/>
        </w:rPr>
        <w:t xml:space="preserve">Coupled with the consolidation and modernisation of the </w:t>
      </w:r>
      <w:r w:rsidR="00FB5A52">
        <w:rPr>
          <w:rFonts w:ascii="Arial" w:hAnsi="Arial"/>
          <w:szCs w:val="24"/>
        </w:rPr>
        <w:t>p</w:t>
      </w:r>
      <w:r w:rsidRPr="00415BD6">
        <w:rPr>
          <w:rFonts w:ascii="Arial" w:hAnsi="Arial"/>
          <w:szCs w:val="24"/>
        </w:rPr>
        <w:t xml:space="preserve">ermit, </w:t>
      </w:r>
      <w:r w:rsidR="0046519A" w:rsidRPr="004C4038">
        <w:rPr>
          <w:rFonts w:ascii="Arial" w:hAnsi="Arial" w:cs="Arial"/>
          <w:szCs w:val="24"/>
        </w:rPr>
        <w:t>we</w:t>
      </w:r>
      <w:r w:rsidRPr="004C4038">
        <w:rPr>
          <w:rFonts w:ascii="Arial" w:hAnsi="Arial" w:cs="Arial"/>
          <w:szCs w:val="24"/>
        </w:rPr>
        <w:t xml:space="preserve"> believe this </w:t>
      </w:r>
      <w:r w:rsidR="00FB5A52">
        <w:rPr>
          <w:rFonts w:ascii="Arial" w:hAnsi="Arial" w:cs="Arial"/>
          <w:szCs w:val="24"/>
        </w:rPr>
        <w:t>v</w:t>
      </w:r>
      <w:r w:rsidRPr="004C4038">
        <w:rPr>
          <w:rFonts w:ascii="Arial" w:hAnsi="Arial" w:cs="Arial"/>
          <w:szCs w:val="24"/>
        </w:rPr>
        <w:t>ariation provides a sound basis for ongoing</w:t>
      </w:r>
      <w:r>
        <w:rPr>
          <w:rFonts w:ascii="Arial" w:hAnsi="Arial" w:cs="Arial"/>
          <w:szCs w:val="24"/>
        </w:rPr>
        <w:t xml:space="preserve"> regulation of the </w:t>
      </w:r>
      <w:r w:rsidR="00FB5A52">
        <w:rPr>
          <w:rFonts w:ascii="Arial" w:hAnsi="Arial" w:cs="Arial"/>
          <w:szCs w:val="24"/>
        </w:rPr>
        <w:t>i</w:t>
      </w:r>
      <w:r>
        <w:rPr>
          <w:rFonts w:ascii="Arial" w:hAnsi="Arial" w:cs="Arial"/>
          <w:szCs w:val="24"/>
        </w:rPr>
        <w:t>nstallation and we are satisfied that the operator is currently achieving or will be achieving all relevant BAT by the 30</w:t>
      </w:r>
      <w:r w:rsidRPr="00821525">
        <w:rPr>
          <w:rFonts w:ascii="Arial" w:hAnsi="Arial" w:cs="Arial"/>
          <w:szCs w:val="24"/>
          <w:vertAlign w:val="superscript"/>
        </w:rPr>
        <w:t>th</w:t>
      </w:r>
      <w:r>
        <w:rPr>
          <w:rFonts w:ascii="Arial" w:hAnsi="Arial" w:cs="Arial"/>
          <w:szCs w:val="24"/>
        </w:rPr>
        <w:t xml:space="preserve"> </w:t>
      </w:r>
      <w:r w:rsidR="00FB5A52">
        <w:rPr>
          <w:rFonts w:ascii="Arial" w:hAnsi="Arial" w:cs="Arial"/>
          <w:szCs w:val="24"/>
        </w:rPr>
        <w:t>June 2020</w:t>
      </w:r>
      <w:r>
        <w:rPr>
          <w:rFonts w:ascii="Arial" w:hAnsi="Arial" w:cs="Arial"/>
          <w:szCs w:val="24"/>
        </w:rPr>
        <w:t xml:space="preserve">.  </w:t>
      </w:r>
    </w:p>
    <w:p w14:paraId="46750291" w14:textId="77777777" w:rsidR="00F30B8C" w:rsidRDefault="00F30B8C" w:rsidP="00F30B8C">
      <w:pPr>
        <w:jc w:val="both"/>
        <w:rPr>
          <w:rFonts w:ascii="Arial" w:hAnsi="Arial"/>
          <w:szCs w:val="24"/>
        </w:rPr>
      </w:pPr>
    </w:p>
    <w:p w14:paraId="748162DB" w14:textId="77777777" w:rsidR="00FD24D4" w:rsidRDefault="00F30B8C" w:rsidP="00FB5A52">
      <w:pPr>
        <w:jc w:val="both"/>
        <w:rPr>
          <w:rFonts w:ascii="Arial" w:hAnsi="Arial"/>
          <w:szCs w:val="24"/>
        </w:rPr>
      </w:pPr>
      <w:r w:rsidRPr="00415BD6">
        <w:rPr>
          <w:rFonts w:ascii="Arial" w:hAnsi="Arial"/>
          <w:szCs w:val="24"/>
        </w:rPr>
        <w:t xml:space="preserve">We believe that we have ensured compliance with all relevant legal requirements in carrying out this review and making our determination on the </w:t>
      </w:r>
      <w:r w:rsidR="00FB5A52">
        <w:rPr>
          <w:rFonts w:ascii="Arial" w:hAnsi="Arial"/>
          <w:szCs w:val="24"/>
        </w:rPr>
        <w:t>v</w:t>
      </w:r>
      <w:r w:rsidRPr="00415BD6">
        <w:rPr>
          <w:rFonts w:ascii="Arial" w:hAnsi="Arial"/>
          <w:szCs w:val="24"/>
        </w:rPr>
        <w:t>ariation.</w:t>
      </w:r>
    </w:p>
    <w:p w14:paraId="164B1149" w14:textId="77777777" w:rsidR="007726CB" w:rsidRDefault="007726CB" w:rsidP="00FB5A52">
      <w:pPr>
        <w:jc w:val="both"/>
        <w:rPr>
          <w:rFonts w:ascii="Arial" w:hAnsi="Arial"/>
          <w:szCs w:val="24"/>
        </w:rPr>
      </w:pPr>
    </w:p>
    <w:p w14:paraId="7B52C9CF" w14:textId="77777777" w:rsidR="007726CB" w:rsidRDefault="007726CB" w:rsidP="00FB5A52">
      <w:pPr>
        <w:jc w:val="both"/>
        <w:rPr>
          <w:rFonts w:ascii="Arial" w:hAnsi="Arial"/>
          <w:szCs w:val="24"/>
        </w:rPr>
      </w:pPr>
    </w:p>
    <w:p w14:paraId="0A7EC07D" w14:textId="22BA5B94" w:rsidR="00387A51" w:rsidRPr="00FB5A52" w:rsidRDefault="00F30B8C" w:rsidP="00E66A88">
      <w:pPr>
        <w:pStyle w:val="NRW2"/>
        <w:rPr>
          <w:szCs w:val="24"/>
        </w:rPr>
      </w:pPr>
      <w:bookmarkStart w:id="15" w:name="_Toc478134070"/>
      <w:r>
        <w:lastRenderedPageBreak/>
        <w:t xml:space="preserve">Annex 1: </w:t>
      </w:r>
      <w:r w:rsidR="008C2577">
        <w:t xml:space="preserve">Decision Checklist regarding relevant </w:t>
      </w:r>
      <w:r w:rsidR="00387A51" w:rsidRPr="00A508A6">
        <w:t>BAT Conclusions</w:t>
      </w:r>
      <w:r w:rsidR="008C2577">
        <w:t>.</w:t>
      </w:r>
      <w:bookmarkEnd w:id="15"/>
      <w:r w:rsidR="00387A51" w:rsidRPr="00A508A6">
        <w:t xml:space="preserve"> </w:t>
      </w:r>
    </w:p>
    <w:p w14:paraId="3BAB22D3" w14:textId="77777777" w:rsidR="00387A51" w:rsidRDefault="00387A51" w:rsidP="00E66A88">
      <w:pPr>
        <w:pStyle w:val="NRW2"/>
      </w:pPr>
    </w:p>
    <w:p w14:paraId="7158EFBE" w14:textId="67A7C36E" w:rsidR="008C2577" w:rsidRPr="008C2577" w:rsidRDefault="00D37FE8" w:rsidP="008C2577">
      <w:pPr>
        <w:jc w:val="both"/>
        <w:rPr>
          <w:rFonts w:ascii="Arial" w:hAnsi="Arial" w:cs="Arial"/>
          <w:szCs w:val="24"/>
        </w:rPr>
      </w:pPr>
      <w:r w:rsidRPr="00D37FE8">
        <w:rPr>
          <w:rFonts w:ascii="Arial" w:hAnsi="Arial" w:cs="Arial"/>
          <w:color w:val="000000"/>
          <w:szCs w:val="24"/>
        </w:rPr>
        <w:t xml:space="preserve">BAT Conclusions for the </w:t>
      </w:r>
      <w:r w:rsidR="00D808E5">
        <w:rPr>
          <w:rFonts w:ascii="Arial" w:hAnsi="Arial" w:cs="Arial"/>
          <w:color w:val="000000"/>
          <w:szCs w:val="24"/>
        </w:rPr>
        <w:t>Non</w:t>
      </w:r>
      <w:r w:rsidR="00FB5A52">
        <w:rPr>
          <w:rFonts w:ascii="Arial" w:hAnsi="Arial" w:cs="Arial"/>
          <w:color w:val="000000"/>
          <w:szCs w:val="24"/>
        </w:rPr>
        <w:t>-</w:t>
      </w:r>
      <w:r w:rsidR="00D808E5">
        <w:rPr>
          <w:rFonts w:ascii="Arial" w:hAnsi="Arial" w:cs="Arial"/>
          <w:color w:val="000000"/>
          <w:szCs w:val="24"/>
        </w:rPr>
        <w:t>Ferrous Metal Industries</w:t>
      </w:r>
      <w:r w:rsidRPr="00D37FE8">
        <w:rPr>
          <w:rFonts w:ascii="Arial" w:hAnsi="Arial" w:cs="Arial"/>
          <w:color w:val="000000"/>
          <w:szCs w:val="24"/>
        </w:rPr>
        <w:t xml:space="preserve">, were published as a Commission Implementing Decision </w:t>
      </w:r>
      <w:r w:rsidR="00D808E5">
        <w:rPr>
          <w:rFonts w:ascii="Arial" w:hAnsi="Arial" w:cs="Arial"/>
          <w:color w:val="000000"/>
          <w:szCs w:val="24"/>
        </w:rPr>
        <w:t>(EU) 2016/1032</w:t>
      </w:r>
      <w:r w:rsidRPr="00D37FE8">
        <w:rPr>
          <w:rFonts w:ascii="Arial" w:hAnsi="Arial" w:cs="Arial"/>
          <w:color w:val="000000"/>
          <w:szCs w:val="24"/>
        </w:rPr>
        <w:t xml:space="preserve">) in the Official Journal of the EU on </w:t>
      </w:r>
      <w:r w:rsidR="00D14A7E">
        <w:rPr>
          <w:rFonts w:ascii="Arial" w:hAnsi="Arial" w:cs="Arial"/>
          <w:color w:val="000000"/>
          <w:szCs w:val="24"/>
        </w:rPr>
        <w:t>30</w:t>
      </w:r>
      <w:r w:rsidR="00D14A7E" w:rsidRPr="00D14A7E">
        <w:rPr>
          <w:rFonts w:ascii="Arial" w:hAnsi="Arial" w:cs="Arial"/>
          <w:color w:val="000000"/>
          <w:szCs w:val="24"/>
          <w:vertAlign w:val="superscript"/>
        </w:rPr>
        <w:t>th</w:t>
      </w:r>
      <w:r w:rsidR="00D14A7E">
        <w:rPr>
          <w:rFonts w:ascii="Arial" w:hAnsi="Arial" w:cs="Arial"/>
          <w:color w:val="000000"/>
          <w:szCs w:val="24"/>
        </w:rPr>
        <w:t xml:space="preserve"> </w:t>
      </w:r>
      <w:r w:rsidR="00FB5A52">
        <w:rPr>
          <w:rFonts w:ascii="Arial" w:hAnsi="Arial" w:cs="Arial"/>
          <w:color w:val="000000"/>
          <w:szCs w:val="24"/>
        </w:rPr>
        <w:t>June 2016</w:t>
      </w:r>
      <w:r w:rsidRPr="00D37FE8">
        <w:rPr>
          <w:rFonts w:ascii="Arial" w:hAnsi="Arial" w:cs="Arial"/>
          <w:color w:val="000000"/>
          <w:szCs w:val="24"/>
        </w:rPr>
        <w:t xml:space="preserve">.  There are </w:t>
      </w:r>
      <w:r w:rsidR="00FB5A52">
        <w:rPr>
          <w:rFonts w:ascii="Arial" w:hAnsi="Arial" w:cs="Arial"/>
          <w:color w:val="000000"/>
          <w:szCs w:val="24"/>
        </w:rPr>
        <w:t>184</w:t>
      </w:r>
      <w:r w:rsidRPr="00D37FE8">
        <w:rPr>
          <w:rFonts w:ascii="Arial" w:hAnsi="Arial" w:cs="Arial"/>
          <w:color w:val="000000"/>
          <w:szCs w:val="24"/>
        </w:rPr>
        <w:t xml:space="preserve"> BAT Conclusions. </w:t>
      </w:r>
      <w:r w:rsidR="008C2577" w:rsidRPr="008C2577">
        <w:rPr>
          <w:rFonts w:ascii="Arial" w:hAnsi="Arial" w:cs="Arial"/>
          <w:color w:val="000000"/>
          <w:szCs w:val="24"/>
        </w:rPr>
        <w:t xml:space="preserve">This </w:t>
      </w:r>
      <w:r>
        <w:rPr>
          <w:rFonts w:ascii="Arial" w:hAnsi="Arial" w:cs="Arial"/>
          <w:color w:val="000000"/>
          <w:szCs w:val="24"/>
        </w:rPr>
        <w:t>checklist</w:t>
      </w:r>
      <w:r w:rsidR="008C2577" w:rsidRPr="008C2577">
        <w:rPr>
          <w:rFonts w:ascii="Arial" w:hAnsi="Arial" w:cs="Arial"/>
          <w:color w:val="000000"/>
          <w:szCs w:val="24"/>
        </w:rPr>
        <w:t xml:space="preserve"> provides a record of decisions made in relation to each relevant BAT Conclusion applicable to the installation.  This annex should be read in </w:t>
      </w:r>
      <w:r w:rsidR="008C2577" w:rsidRPr="008C2577">
        <w:rPr>
          <w:rFonts w:ascii="Arial" w:hAnsi="Arial" w:cs="Arial"/>
          <w:szCs w:val="24"/>
        </w:rPr>
        <w:t xml:space="preserve">conjunction with the </w:t>
      </w:r>
      <w:r w:rsidR="00FB5A52">
        <w:rPr>
          <w:rFonts w:ascii="Arial" w:hAnsi="Arial" w:cs="Arial"/>
          <w:szCs w:val="24"/>
        </w:rPr>
        <w:t>c</w:t>
      </w:r>
      <w:r w:rsidR="008C2577" w:rsidRPr="008C2577">
        <w:rPr>
          <w:rFonts w:ascii="Arial" w:hAnsi="Arial" w:cs="Arial"/>
          <w:szCs w:val="24"/>
        </w:rPr>
        <w:t xml:space="preserve">onsolidated </w:t>
      </w:r>
      <w:r w:rsidR="00FB5A52">
        <w:rPr>
          <w:rFonts w:ascii="Arial" w:hAnsi="Arial" w:cs="Arial"/>
          <w:szCs w:val="24"/>
        </w:rPr>
        <w:t>v</w:t>
      </w:r>
      <w:r w:rsidR="008C2577" w:rsidRPr="008C2577">
        <w:rPr>
          <w:rFonts w:ascii="Arial" w:hAnsi="Arial" w:cs="Arial"/>
          <w:szCs w:val="24"/>
        </w:rPr>
        <w:t xml:space="preserve">ariation </w:t>
      </w:r>
      <w:r w:rsidR="00FB5A52">
        <w:rPr>
          <w:rFonts w:ascii="Arial" w:hAnsi="Arial" w:cs="Arial"/>
          <w:szCs w:val="24"/>
        </w:rPr>
        <w:t>n</w:t>
      </w:r>
      <w:r w:rsidR="008C2577" w:rsidRPr="008C2577">
        <w:rPr>
          <w:rFonts w:ascii="Arial" w:hAnsi="Arial" w:cs="Arial"/>
          <w:szCs w:val="24"/>
        </w:rPr>
        <w:t>otice.</w:t>
      </w:r>
    </w:p>
    <w:p w14:paraId="5B9F99B2" w14:textId="77777777" w:rsidR="006F7BE3" w:rsidRDefault="006F7BE3" w:rsidP="008C2577">
      <w:pPr>
        <w:rPr>
          <w:rFonts w:ascii="Arial" w:hAnsi="Arial" w:cs="Arial"/>
          <w:szCs w:val="24"/>
        </w:rPr>
      </w:pPr>
    </w:p>
    <w:p w14:paraId="4358E1E1" w14:textId="77777777" w:rsidR="006F7BE3" w:rsidRDefault="006F7BE3" w:rsidP="008C2577">
      <w:pPr>
        <w:rPr>
          <w:rFonts w:ascii="Arial" w:hAnsi="Arial" w:cs="Arial"/>
          <w:szCs w:val="24"/>
        </w:rPr>
      </w:pPr>
    </w:p>
    <w:p w14:paraId="0D9E3C5F" w14:textId="0487A8CD" w:rsidR="00387A51" w:rsidRPr="0046519A" w:rsidRDefault="00851F30" w:rsidP="00E66A88">
      <w:pPr>
        <w:pStyle w:val="NRW3"/>
      </w:pPr>
      <w:bookmarkStart w:id="16" w:name="_Toc478134071"/>
      <w:r w:rsidRPr="0046519A">
        <w:t>General BAT Conclusions</w:t>
      </w:r>
      <w:bookmarkEnd w:id="16"/>
    </w:p>
    <w:p w14:paraId="4586F529" w14:textId="77777777" w:rsidR="00851F30" w:rsidRPr="007E7AC0" w:rsidRDefault="00851F30" w:rsidP="002F384B">
      <w:pPr>
        <w:rPr>
          <w:rFonts w:ascii="Arial" w:hAnsi="Arial" w:cs="Arial"/>
        </w:rPr>
      </w:pPr>
    </w:p>
    <w:tbl>
      <w:tblPr>
        <w:tblW w:w="597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4315"/>
        <w:gridCol w:w="4292"/>
      </w:tblGrid>
      <w:tr w:rsidR="00034B85" w:rsidRPr="00F46B46" w14:paraId="40E220FE" w14:textId="77777777" w:rsidTr="00034B85">
        <w:trPr>
          <w:trHeight w:val="1833"/>
          <w:tblHeader/>
        </w:trPr>
        <w:tc>
          <w:tcPr>
            <w:tcW w:w="658" w:type="pct"/>
            <w:shd w:val="clear" w:color="auto" w:fill="A6A6A6" w:themeFill="background1" w:themeFillShade="A6"/>
          </w:tcPr>
          <w:p w14:paraId="63EB9019" w14:textId="77777777" w:rsidR="00034B85" w:rsidRPr="00F46B46" w:rsidRDefault="00034B85" w:rsidP="00CB1C5F">
            <w:pPr>
              <w:pStyle w:val="Heading3"/>
              <w:rPr>
                <w:rFonts w:ascii="Arial" w:hAnsi="Arial" w:cs="Arial"/>
                <w:b w:val="0"/>
                <w:color w:val="000000" w:themeColor="text1"/>
                <w:sz w:val="20"/>
              </w:rPr>
            </w:pPr>
            <w:bookmarkStart w:id="17" w:name="_Toc478134072"/>
            <w:r w:rsidRPr="00F46B46">
              <w:rPr>
                <w:rFonts w:ascii="Arial" w:hAnsi="Arial" w:cs="Arial"/>
                <w:color w:val="000000" w:themeColor="text1"/>
                <w:sz w:val="20"/>
              </w:rPr>
              <w:t>BAT Conclusion No</w:t>
            </w:r>
            <w:bookmarkEnd w:id="17"/>
          </w:p>
        </w:tc>
        <w:tc>
          <w:tcPr>
            <w:tcW w:w="2177" w:type="pct"/>
            <w:shd w:val="clear" w:color="auto" w:fill="A6A6A6" w:themeFill="background1" w:themeFillShade="A6"/>
          </w:tcPr>
          <w:p w14:paraId="5F03FE33" w14:textId="77777777" w:rsidR="00034B85" w:rsidRPr="00F46B46" w:rsidRDefault="00034B85" w:rsidP="00CB1C5F">
            <w:pPr>
              <w:pStyle w:val="Heading3"/>
              <w:rPr>
                <w:rFonts w:ascii="Arial" w:hAnsi="Arial" w:cs="Arial"/>
                <w:b w:val="0"/>
                <w:color w:val="000000" w:themeColor="text1"/>
                <w:sz w:val="20"/>
              </w:rPr>
            </w:pPr>
            <w:bookmarkStart w:id="18" w:name="_Toc478134073"/>
            <w:r w:rsidRPr="00F46B46">
              <w:rPr>
                <w:rFonts w:ascii="Arial" w:hAnsi="Arial" w:cs="Arial"/>
                <w:color w:val="000000" w:themeColor="text1"/>
                <w:sz w:val="20"/>
              </w:rPr>
              <w:t>Summary of BAT Conclusion requirement</w:t>
            </w:r>
            <w:bookmarkEnd w:id="18"/>
          </w:p>
        </w:tc>
        <w:tc>
          <w:tcPr>
            <w:tcW w:w="2165" w:type="pct"/>
            <w:shd w:val="clear" w:color="auto" w:fill="A6A6A6" w:themeFill="background1" w:themeFillShade="A6"/>
          </w:tcPr>
          <w:p w14:paraId="0D0E231F" w14:textId="77777777" w:rsidR="00034B85" w:rsidRPr="00F46B46" w:rsidRDefault="00034B85" w:rsidP="00CB1C5F">
            <w:pPr>
              <w:rPr>
                <w:rFonts w:ascii="Arial" w:hAnsi="Arial" w:cs="Arial"/>
                <w:b/>
                <w:color w:val="000000" w:themeColor="text1"/>
                <w:sz w:val="20"/>
              </w:rPr>
            </w:pPr>
            <w:r w:rsidRPr="00F46B46">
              <w:rPr>
                <w:rFonts w:ascii="Arial" w:hAnsi="Arial" w:cs="Arial"/>
                <w:b/>
                <w:color w:val="000000" w:themeColor="text1"/>
                <w:sz w:val="20"/>
              </w:rPr>
              <w:t>Status</w:t>
            </w:r>
          </w:p>
          <w:p w14:paraId="726621CB" w14:textId="77777777" w:rsidR="00034B85" w:rsidRPr="00F46B46" w:rsidRDefault="00034B85" w:rsidP="00CB1C5F">
            <w:pPr>
              <w:rPr>
                <w:rFonts w:ascii="Arial" w:hAnsi="Arial" w:cs="Arial"/>
                <w:b/>
                <w:color w:val="000000" w:themeColor="text1"/>
                <w:sz w:val="20"/>
              </w:rPr>
            </w:pPr>
            <w:r w:rsidRPr="00F46B46">
              <w:rPr>
                <w:rFonts w:ascii="Arial" w:hAnsi="Arial" w:cs="Arial"/>
                <w:b/>
                <w:color w:val="000000" w:themeColor="text1"/>
                <w:sz w:val="20"/>
              </w:rPr>
              <w:t>One of the following:</w:t>
            </w:r>
          </w:p>
          <w:p w14:paraId="054C85F1" w14:textId="63BB1BCE" w:rsidR="00034B85" w:rsidRPr="00034B85" w:rsidRDefault="00034B85" w:rsidP="00034B85">
            <w:pPr>
              <w:rPr>
                <w:rFonts w:ascii="Arial" w:hAnsi="Arial" w:cs="Arial"/>
                <w:b/>
                <w:color w:val="000000" w:themeColor="text1"/>
                <w:sz w:val="20"/>
              </w:rPr>
            </w:pPr>
            <w:r w:rsidRPr="00F46B46">
              <w:rPr>
                <w:rFonts w:ascii="Arial" w:hAnsi="Arial" w:cs="Arial"/>
                <w:sz w:val="20"/>
              </w:rPr>
              <w:t>Not Applicable</w:t>
            </w:r>
            <w:r>
              <w:rPr>
                <w:rFonts w:ascii="Arial" w:hAnsi="Arial" w:cs="Arial"/>
                <w:sz w:val="20"/>
              </w:rPr>
              <w:t xml:space="preserve">, </w:t>
            </w:r>
            <w:r w:rsidRPr="00F46B46">
              <w:rPr>
                <w:rFonts w:ascii="Arial" w:hAnsi="Arial" w:cs="Arial"/>
                <w:sz w:val="20"/>
              </w:rPr>
              <w:t>Currently Compliant</w:t>
            </w:r>
            <w:r>
              <w:rPr>
                <w:rFonts w:ascii="Arial" w:hAnsi="Arial" w:cs="Arial"/>
                <w:sz w:val="20"/>
              </w:rPr>
              <w:t xml:space="preserve">, </w:t>
            </w:r>
            <w:r w:rsidRPr="00F46B46">
              <w:rPr>
                <w:rFonts w:ascii="Arial" w:hAnsi="Arial" w:cs="Arial"/>
                <w:sz w:val="20"/>
              </w:rPr>
              <w:t>Compliant in the future (within 4 years of publication of BAT conclusions)</w:t>
            </w:r>
            <w:r>
              <w:rPr>
                <w:rFonts w:ascii="Arial" w:hAnsi="Arial" w:cs="Arial"/>
                <w:sz w:val="20"/>
              </w:rPr>
              <w:t xml:space="preserve">, </w:t>
            </w:r>
            <w:r w:rsidRPr="00F46B46">
              <w:rPr>
                <w:rFonts w:ascii="Arial" w:hAnsi="Arial" w:cs="Arial"/>
                <w:sz w:val="20"/>
              </w:rPr>
              <w:t>Not Compliant</w:t>
            </w:r>
          </w:p>
        </w:tc>
      </w:tr>
      <w:tr w:rsidR="003262EC" w:rsidRPr="00F46B46" w14:paraId="146E9FA3" w14:textId="77777777" w:rsidTr="00CB1C5F">
        <w:tc>
          <w:tcPr>
            <w:tcW w:w="5000" w:type="pct"/>
            <w:gridSpan w:val="3"/>
            <w:shd w:val="clear" w:color="auto" w:fill="D9D9D9" w:themeFill="background1" w:themeFillShade="D9"/>
          </w:tcPr>
          <w:p w14:paraId="4FCD5CD1" w14:textId="23C04268" w:rsidR="003262EC" w:rsidRPr="00F46B46" w:rsidRDefault="003262EC" w:rsidP="00851F30">
            <w:pPr>
              <w:rPr>
                <w:rFonts w:ascii="Arial" w:hAnsi="Arial" w:cs="Arial"/>
                <w:b/>
                <w:color w:val="000000" w:themeColor="text1"/>
                <w:sz w:val="20"/>
              </w:rPr>
            </w:pPr>
            <w:r w:rsidRPr="00F46B46">
              <w:rPr>
                <w:rFonts w:ascii="Arial" w:hAnsi="Arial" w:cs="Arial"/>
                <w:color w:val="19161B"/>
                <w:sz w:val="20"/>
              </w:rPr>
              <w:t xml:space="preserve">The BAT mentioned in this section apply to all installations covered by these BAT conclusions </w:t>
            </w:r>
            <w:r w:rsidRPr="0046519A">
              <w:rPr>
                <w:rFonts w:ascii="Arial" w:hAnsi="Arial" w:cs="Arial"/>
                <w:color w:val="19161B"/>
                <w:sz w:val="20"/>
              </w:rPr>
              <w:t>(</w:t>
            </w:r>
            <w:r w:rsidR="00851F30">
              <w:rPr>
                <w:rFonts w:ascii="Arial" w:hAnsi="Arial" w:cs="Arial"/>
                <w:color w:val="000000"/>
                <w:sz w:val="20"/>
                <w:szCs w:val="24"/>
              </w:rPr>
              <w:t>Non</w:t>
            </w:r>
            <w:r w:rsidR="00FB5A52">
              <w:rPr>
                <w:rFonts w:ascii="Arial" w:hAnsi="Arial" w:cs="Arial"/>
                <w:color w:val="000000"/>
                <w:sz w:val="20"/>
                <w:szCs w:val="24"/>
              </w:rPr>
              <w:t>-</w:t>
            </w:r>
            <w:r w:rsidR="00851F30">
              <w:rPr>
                <w:rFonts w:ascii="Arial" w:hAnsi="Arial" w:cs="Arial"/>
                <w:color w:val="000000"/>
                <w:sz w:val="20"/>
                <w:szCs w:val="24"/>
              </w:rPr>
              <w:t>Ferrous Metals Industries</w:t>
            </w:r>
            <w:r w:rsidR="00FB5A52">
              <w:rPr>
                <w:rFonts w:ascii="Arial" w:hAnsi="Arial" w:cs="Arial"/>
                <w:color w:val="000000"/>
                <w:sz w:val="20"/>
                <w:szCs w:val="24"/>
              </w:rPr>
              <w:t>)</w:t>
            </w:r>
          </w:p>
        </w:tc>
      </w:tr>
      <w:tr w:rsidR="00034B85" w:rsidRPr="00F46B46" w14:paraId="10DE8B03" w14:textId="77777777" w:rsidTr="0046519A">
        <w:tc>
          <w:tcPr>
            <w:tcW w:w="658" w:type="pct"/>
            <w:tcBorders>
              <w:bottom w:val="single" w:sz="4" w:space="0" w:color="auto"/>
            </w:tcBorders>
            <w:vAlign w:val="center"/>
          </w:tcPr>
          <w:p w14:paraId="72EEDE4B" w14:textId="77777777" w:rsidR="00034B85" w:rsidRPr="00C71554" w:rsidRDefault="00034B85"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50D2D849" w14:textId="23E16CE1" w:rsidR="00034B85" w:rsidRPr="00C71554" w:rsidRDefault="00034B85" w:rsidP="00CB1C5F">
            <w:pPr>
              <w:pStyle w:val="CM1"/>
              <w:spacing w:before="200" w:after="200"/>
              <w:rPr>
                <w:rFonts w:ascii="Arial" w:hAnsi="Arial" w:cs="Arial"/>
                <w:sz w:val="20"/>
                <w:szCs w:val="20"/>
              </w:rPr>
            </w:pPr>
            <w:r w:rsidRPr="00C71554">
              <w:rPr>
                <w:rFonts w:ascii="Arial" w:hAnsi="Arial" w:cs="Arial"/>
                <w:sz w:val="20"/>
                <w:szCs w:val="20"/>
              </w:rPr>
              <w:t>BAT is to implement and adhere to an environmental management system (EMS)</w:t>
            </w:r>
            <w:r w:rsidR="00E41B22" w:rsidRPr="00C71554">
              <w:rPr>
                <w:rFonts w:ascii="Arial" w:hAnsi="Arial" w:cs="Arial"/>
                <w:sz w:val="20"/>
                <w:szCs w:val="20"/>
              </w:rPr>
              <w:t>.</w:t>
            </w:r>
          </w:p>
        </w:tc>
        <w:tc>
          <w:tcPr>
            <w:tcW w:w="2165" w:type="pct"/>
            <w:tcBorders>
              <w:bottom w:val="single" w:sz="4" w:space="0" w:color="auto"/>
            </w:tcBorders>
          </w:tcPr>
          <w:p w14:paraId="5373EE28" w14:textId="77777777" w:rsidR="00034B85" w:rsidRPr="00C614B6" w:rsidRDefault="00034B85" w:rsidP="000F5EF7">
            <w:pPr>
              <w:rPr>
                <w:rFonts w:ascii="Arial" w:hAnsi="Arial" w:cs="Arial"/>
                <w:sz w:val="20"/>
              </w:rPr>
            </w:pPr>
          </w:p>
          <w:p w14:paraId="78E8AA6A" w14:textId="21844DB3" w:rsidR="00395DDF" w:rsidRPr="00C614B6" w:rsidRDefault="00395DDF" w:rsidP="000F5EF7">
            <w:pPr>
              <w:rPr>
                <w:rFonts w:ascii="Arial" w:hAnsi="Arial" w:cs="Arial"/>
                <w:sz w:val="20"/>
              </w:rPr>
            </w:pPr>
            <w:r w:rsidRPr="00C614B6">
              <w:rPr>
                <w:rFonts w:ascii="Arial" w:hAnsi="Arial" w:cs="Arial"/>
                <w:sz w:val="20"/>
              </w:rPr>
              <w:t>Currently compliant.</w:t>
            </w:r>
          </w:p>
        </w:tc>
      </w:tr>
      <w:tr w:rsidR="00034B85" w:rsidRPr="00F46B46" w14:paraId="25207497" w14:textId="77777777" w:rsidTr="0046519A">
        <w:tc>
          <w:tcPr>
            <w:tcW w:w="658" w:type="pct"/>
            <w:tcBorders>
              <w:bottom w:val="single" w:sz="4" w:space="0" w:color="auto"/>
            </w:tcBorders>
            <w:vAlign w:val="center"/>
          </w:tcPr>
          <w:p w14:paraId="4487B826" w14:textId="77777777" w:rsidR="00034B85" w:rsidRPr="00C71554" w:rsidRDefault="00034B85"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25B05D47" w14:textId="1A1AAF75" w:rsidR="00034B85" w:rsidRPr="00C71554" w:rsidRDefault="00E41B22" w:rsidP="000F5EF7">
            <w:pPr>
              <w:pStyle w:val="CM1"/>
              <w:spacing w:before="200" w:after="200"/>
              <w:rPr>
                <w:rFonts w:ascii="Arial" w:hAnsi="Arial" w:cs="Arial"/>
                <w:sz w:val="20"/>
                <w:szCs w:val="20"/>
              </w:rPr>
            </w:pPr>
            <w:r w:rsidRPr="00C71554">
              <w:rPr>
                <w:rFonts w:ascii="Arial" w:hAnsi="Arial" w:cs="Arial"/>
                <w:sz w:val="20"/>
                <w:szCs w:val="20"/>
              </w:rPr>
              <w:t>BAT is to use energy efficiently on-site.</w:t>
            </w:r>
          </w:p>
        </w:tc>
        <w:tc>
          <w:tcPr>
            <w:tcW w:w="2165" w:type="pct"/>
            <w:tcBorders>
              <w:bottom w:val="single" w:sz="4" w:space="0" w:color="auto"/>
            </w:tcBorders>
          </w:tcPr>
          <w:p w14:paraId="494D7A4F" w14:textId="77777777" w:rsidR="00034B85" w:rsidRPr="00C614B6" w:rsidRDefault="00034B85" w:rsidP="00DC4CFB">
            <w:pPr>
              <w:jc w:val="both"/>
              <w:rPr>
                <w:rFonts w:ascii="Arial" w:hAnsi="Arial" w:cs="Arial"/>
                <w:sz w:val="20"/>
              </w:rPr>
            </w:pPr>
          </w:p>
          <w:p w14:paraId="6BA58558" w14:textId="6098F0EF" w:rsidR="00395DDF" w:rsidRPr="00C614B6" w:rsidRDefault="00395DDF" w:rsidP="00DC4CFB">
            <w:pPr>
              <w:jc w:val="both"/>
              <w:rPr>
                <w:rFonts w:ascii="Arial" w:hAnsi="Arial" w:cs="Arial"/>
                <w:sz w:val="20"/>
              </w:rPr>
            </w:pPr>
            <w:r w:rsidRPr="00C614B6">
              <w:rPr>
                <w:rFonts w:ascii="Arial" w:hAnsi="Arial" w:cs="Arial"/>
                <w:sz w:val="20"/>
              </w:rPr>
              <w:t>Currently compliant.</w:t>
            </w:r>
          </w:p>
          <w:p w14:paraId="1A9D71B9" w14:textId="7121CCBC" w:rsidR="00034B85" w:rsidRPr="00C614B6" w:rsidRDefault="00034B85" w:rsidP="000F5EF7">
            <w:pPr>
              <w:rPr>
                <w:rFonts w:ascii="Arial" w:hAnsi="Arial" w:cs="Arial"/>
                <w:sz w:val="20"/>
              </w:rPr>
            </w:pPr>
          </w:p>
        </w:tc>
      </w:tr>
      <w:tr w:rsidR="00FB5A52" w:rsidRPr="00F46B46" w14:paraId="12E4407C" w14:textId="77777777" w:rsidTr="0046519A">
        <w:tc>
          <w:tcPr>
            <w:tcW w:w="658" w:type="pct"/>
            <w:tcBorders>
              <w:bottom w:val="single" w:sz="4" w:space="0" w:color="auto"/>
            </w:tcBorders>
            <w:vAlign w:val="center"/>
          </w:tcPr>
          <w:p w14:paraId="59EBBC90" w14:textId="77777777" w:rsidR="00FB5A52" w:rsidRPr="00C71554" w:rsidRDefault="00FB5A52"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43ADBE46" w14:textId="3129990E" w:rsidR="00FB5A52" w:rsidRPr="00C71554" w:rsidRDefault="00E41B22" w:rsidP="00CB1C5F">
            <w:pPr>
              <w:pStyle w:val="CM1"/>
              <w:spacing w:before="200" w:after="200"/>
              <w:rPr>
                <w:rFonts w:ascii="Arial" w:hAnsi="Arial" w:cs="Arial"/>
                <w:sz w:val="20"/>
                <w:szCs w:val="20"/>
              </w:rPr>
            </w:pPr>
            <w:r w:rsidRPr="00C71554">
              <w:rPr>
                <w:rFonts w:ascii="Arial" w:hAnsi="Arial" w:cs="Arial"/>
                <w:sz w:val="20"/>
                <w:szCs w:val="20"/>
              </w:rPr>
              <w:t>BAT is to improve overall environmental performance by ensuring stable operation using a process control system.</w:t>
            </w:r>
          </w:p>
        </w:tc>
        <w:tc>
          <w:tcPr>
            <w:tcW w:w="2165" w:type="pct"/>
            <w:tcBorders>
              <w:bottom w:val="single" w:sz="4" w:space="0" w:color="auto"/>
            </w:tcBorders>
          </w:tcPr>
          <w:p w14:paraId="665FECCB" w14:textId="77777777" w:rsidR="00FB5A52" w:rsidRPr="00C614B6" w:rsidRDefault="00FB5A52" w:rsidP="00DC4CFB">
            <w:pPr>
              <w:jc w:val="both"/>
              <w:rPr>
                <w:rFonts w:ascii="Arial" w:hAnsi="Arial" w:cs="Arial"/>
                <w:sz w:val="20"/>
              </w:rPr>
            </w:pPr>
          </w:p>
          <w:p w14:paraId="7B6954B9" w14:textId="092321FE" w:rsidR="00395DDF" w:rsidRPr="00C614B6" w:rsidRDefault="00395DDF" w:rsidP="00DC4CFB">
            <w:pPr>
              <w:jc w:val="both"/>
              <w:rPr>
                <w:rFonts w:ascii="Arial" w:hAnsi="Arial" w:cs="Arial"/>
                <w:sz w:val="20"/>
              </w:rPr>
            </w:pPr>
            <w:r w:rsidRPr="00C614B6">
              <w:rPr>
                <w:rFonts w:ascii="Arial" w:hAnsi="Arial" w:cs="Arial"/>
                <w:sz w:val="20"/>
              </w:rPr>
              <w:t>Currently compliant.</w:t>
            </w:r>
          </w:p>
        </w:tc>
      </w:tr>
      <w:tr w:rsidR="00FB5A52" w:rsidRPr="00F46B46" w14:paraId="609F5004" w14:textId="77777777" w:rsidTr="0046519A">
        <w:tc>
          <w:tcPr>
            <w:tcW w:w="658" w:type="pct"/>
            <w:tcBorders>
              <w:bottom w:val="single" w:sz="4" w:space="0" w:color="auto"/>
            </w:tcBorders>
            <w:vAlign w:val="center"/>
          </w:tcPr>
          <w:p w14:paraId="2AC22E8D" w14:textId="77777777" w:rsidR="00FB5A52" w:rsidRPr="00C71554" w:rsidRDefault="00FB5A52"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7680A25F" w14:textId="519CF124" w:rsidR="00FB5A52" w:rsidRPr="00C71554" w:rsidRDefault="00E41B22" w:rsidP="00CB1C5F">
            <w:pPr>
              <w:pStyle w:val="CM1"/>
              <w:spacing w:before="200" w:after="200"/>
              <w:rPr>
                <w:rFonts w:ascii="Arial" w:hAnsi="Arial" w:cs="Arial"/>
                <w:sz w:val="20"/>
                <w:szCs w:val="20"/>
              </w:rPr>
            </w:pPr>
            <w:r w:rsidRPr="00C71554">
              <w:rPr>
                <w:rFonts w:ascii="Arial" w:hAnsi="Arial" w:cs="Arial"/>
                <w:sz w:val="20"/>
                <w:szCs w:val="20"/>
              </w:rPr>
              <w:t>BAT is to apply a maintenance management system which especially addresses the performance of dust abatement system as part of the EMS.</w:t>
            </w:r>
          </w:p>
        </w:tc>
        <w:tc>
          <w:tcPr>
            <w:tcW w:w="2165" w:type="pct"/>
            <w:tcBorders>
              <w:bottom w:val="single" w:sz="4" w:space="0" w:color="auto"/>
            </w:tcBorders>
          </w:tcPr>
          <w:p w14:paraId="23DBD0C9" w14:textId="77777777" w:rsidR="00FB5A52" w:rsidRPr="00C614B6" w:rsidRDefault="00FB5A52" w:rsidP="00DC4CFB">
            <w:pPr>
              <w:jc w:val="both"/>
              <w:rPr>
                <w:rFonts w:ascii="Arial" w:hAnsi="Arial" w:cs="Arial"/>
                <w:sz w:val="20"/>
              </w:rPr>
            </w:pPr>
          </w:p>
          <w:p w14:paraId="3FE21DD5" w14:textId="42E57BBF" w:rsidR="00395DDF" w:rsidRPr="00C614B6" w:rsidRDefault="00395DDF" w:rsidP="00DC4CFB">
            <w:pPr>
              <w:jc w:val="both"/>
              <w:rPr>
                <w:rFonts w:ascii="Arial" w:hAnsi="Arial" w:cs="Arial"/>
                <w:sz w:val="20"/>
              </w:rPr>
            </w:pPr>
            <w:r w:rsidRPr="00C614B6">
              <w:rPr>
                <w:rFonts w:ascii="Arial" w:hAnsi="Arial" w:cs="Arial"/>
                <w:sz w:val="20"/>
              </w:rPr>
              <w:t>Currently compliant.</w:t>
            </w:r>
          </w:p>
        </w:tc>
      </w:tr>
      <w:tr w:rsidR="00034B85" w:rsidRPr="00F46B46" w14:paraId="2C91B364" w14:textId="77777777" w:rsidTr="0046519A">
        <w:tc>
          <w:tcPr>
            <w:tcW w:w="658" w:type="pct"/>
            <w:tcBorders>
              <w:bottom w:val="single" w:sz="4" w:space="0" w:color="auto"/>
            </w:tcBorders>
            <w:vAlign w:val="center"/>
          </w:tcPr>
          <w:p w14:paraId="14811D3A" w14:textId="77777777" w:rsidR="00034B85" w:rsidRPr="00C71554" w:rsidRDefault="00034B85" w:rsidP="00A86727">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6A2D2562" w14:textId="77777777" w:rsidR="00034B85" w:rsidRPr="00C71554" w:rsidRDefault="00E41B22" w:rsidP="00E41B22">
            <w:pPr>
              <w:spacing w:before="60"/>
              <w:rPr>
                <w:rFonts w:ascii="Arial" w:hAnsi="Arial" w:cs="Arial"/>
                <w:sz w:val="20"/>
              </w:rPr>
            </w:pPr>
            <w:r w:rsidRPr="00C71554">
              <w:rPr>
                <w:rFonts w:ascii="Arial" w:hAnsi="Arial" w:cs="Arial"/>
                <w:sz w:val="20"/>
              </w:rPr>
              <w:t>BAT is to collect diffuse emissions as much as possible nearest to the source and treat them.</w:t>
            </w:r>
          </w:p>
          <w:p w14:paraId="384AFE7B" w14:textId="0CDBE000" w:rsidR="00710B76" w:rsidRPr="00C71554" w:rsidRDefault="00710B76" w:rsidP="00E41B22">
            <w:pPr>
              <w:spacing w:before="60"/>
              <w:rPr>
                <w:rFonts w:ascii="Arial" w:hAnsi="Arial" w:cs="Arial"/>
                <w:sz w:val="20"/>
              </w:rPr>
            </w:pPr>
          </w:p>
        </w:tc>
        <w:tc>
          <w:tcPr>
            <w:tcW w:w="2165" w:type="pct"/>
            <w:tcBorders>
              <w:bottom w:val="single" w:sz="4" w:space="0" w:color="auto"/>
            </w:tcBorders>
          </w:tcPr>
          <w:p w14:paraId="78C92839" w14:textId="77777777" w:rsidR="00034B85" w:rsidRPr="00C614B6" w:rsidRDefault="00034B85" w:rsidP="00E41B22">
            <w:pPr>
              <w:rPr>
                <w:rFonts w:ascii="Arial" w:hAnsi="Arial" w:cs="Arial"/>
                <w:sz w:val="20"/>
              </w:rPr>
            </w:pPr>
          </w:p>
          <w:p w14:paraId="3CFC0D29" w14:textId="395C147A" w:rsidR="00395DDF" w:rsidRPr="00C614B6" w:rsidRDefault="00395DDF" w:rsidP="00E41B22">
            <w:pPr>
              <w:rPr>
                <w:rFonts w:ascii="Arial" w:hAnsi="Arial" w:cs="Arial"/>
                <w:sz w:val="20"/>
              </w:rPr>
            </w:pPr>
            <w:r w:rsidRPr="00C614B6">
              <w:rPr>
                <w:rFonts w:ascii="Arial" w:hAnsi="Arial" w:cs="Arial"/>
                <w:sz w:val="20"/>
              </w:rPr>
              <w:t>Currently compliant.</w:t>
            </w:r>
          </w:p>
        </w:tc>
      </w:tr>
      <w:tr w:rsidR="00034B85" w:rsidRPr="00F46B46" w14:paraId="509B80D9" w14:textId="77777777" w:rsidTr="0046519A">
        <w:tc>
          <w:tcPr>
            <w:tcW w:w="658" w:type="pct"/>
            <w:tcBorders>
              <w:bottom w:val="single" w:sz="4" w:space="0" w:color="auto"/>
            </w:tcBorders>
            <w:vAlign w:val="center"/>
          </w:tcPr>
          <w:p w14:paraId="6C9BC078" w14:textId="77777777" w:rsidR="00034B85" w:rsidRPr="00C71554" w:rsidRDefault="00034B85" w:rsidP="00A86727">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2E339DD3" w14:textId="0C49BD0E" w:rsidR="00034B85" w:rsidRPr="00C71554" w:rsidRDefault="00E41B22" w:rsidP="00B71565">
            <w:pPr>
              <w:pStyle w:val="CM1"/>
              <w:spacing w:before="200" w:after="200"/>
              <w:rPr>
                <w:rFonts w:ascii="Arial" w:hAnsi="Arial" w:cs="Arial"/>
                <w:sz w:val="20"/>
                <w:szCs w:val="20"/>
              </w:rPr>
            </w:pPr>
            <w:r w:rsidRPr="00C71554">
              <w:rPr>
                <w:rFonts w:ascii="Arial" w:hAnsi="Arial" w:cs="Arial"/>
                <w:sz w:val="20"/>
                <w:szCs w:val="20"/>
              </w:rPr>
              <w:t>BAT is to set-up and implement an action plan on diffuse dust emissions as part of the EMS that incorporates the following measures; identify the most relevant diffuse dust emissions sources, define and implement appropriate actions and techniques to reduce diffuse emissions over a given time.</w:t>
            </w:r>
          </w:p>
        </w:tc>
        <w:tc>
          <w:tcPr>
            <w:tcW w:w="2165" w:type="pct"/>
            <w:tcBorders>
              <w:bottom w:val="single" w:sz="4" w:space="0" w:color="auto"/>
            </w:tcBorders>
          </w:tcPr>
          <w:p w14:paraId="77033B88" w14:textId="77777777" w:rsidR="00034B85" w:rsidRPr="00C614B6" w:rsidRDefault="00034B85" w:rsidP="00965F41">
            <w:pPr>
              <w:rPr>
                <w:rFonts w:ascii="Arial" w:hAnsi="Arial" w:cs="Arial"/>
                <w:sz w:val="20"/>
              </w:rPr>
            </w:pPr>
          </w:p>
          <w:p w14:paraId="1C8A4FD5" w14:textId="4DA6E5FA" w:rsidR="00395DDF" w:rsidRPr="00C614B6" w:rsidRDefault="00395DDF" w:rsidP="00965F41">
            <w:pPr>
              <w:rPr>
                <w:rFonts w:ascii="Arial" w:hAnsi="Arial" w:cs="Arial"/>
                <w:sz w:val="20"/>
              </w:rPr>
            </w:pPr>
            <w:r w:rsidRPr="00C614B6">
              <w:rPr>
                <w:rFonts w:ascii="Arial" w:hAnsi="Arial" w:cs="Arial"/>
                <w:sz w:val="20"/>
              </w:rPr>
              <w:t>Currently compliant.</w:t>
            </w:r>
          </w:p>
          <w:p w14:paraId="7E2513B6" w14:textId="77777777" w:rsidR="00034B85" w:rsidRPr="00C614B6" w:rsidRDefault="00034B85" w:rsidP="00965F41">
            <w:pPr>
              <w:rPr>
                <w:rFonts w:ascii="Arial" w:hAnsi="Arial" w:cs="Arial"/>
                <w:sz w:val="20"/>
              </w:rPr>
            </w:pPr>
          </w:p>
          <w:p w14:paraId="48145F5E" w14:textId="1CAD84E8" w:rsidR="00E41B22" w:rsidRPr="00C614B6" w:rsidRDefault="00E41B22" w:rsidP="00965F41">
            <w:pPr>
              <w:rPr>
                <w:rFonts w:ascii="Arial" w:hAnsi="Arial" w:cs="Arial"/>
                <w:sz w:val="20"/>
              </w:rPr>
            </w:pPr>
          </w:p>
        </w:tc>
      </w:tr>
      <w:tr w:rsidR="00034B85" w:rsidRPr="00F46B46" w14:paraId="3E4254AC" w14:textId="77777777" w:rsidTr="0046519A">
        <w:tc>
          <w:tcPr>
            <w:tcW w:w="658" w:type="pct"/>
            <w:tcBorders>
              <w:bottom w:val="single" w:sz="4" w:space="0" w:color="auto"/>
            </w:tcBorders>
            <w:vAlign w:val="center"/>
          </w:tcPr>
          <w:p w14:paraId="78AAEDA7" w14:textId="77777777" w:rsidR="00034B85" w:rsidRPr="00C71554" w:rsidRDefault="00034B85" w:rsidP="00A86727">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506C244A" w14:textId="61000215" w:rsidR="00034B85" w:rsidRPr="00C71554" w:rsidRDefault="00E41B22" w:rsidP="00710B76">
            <w:pPr>
              <w:pStyle w:val="CM1"/>
              <w:spacing w:before="200" w:after="200"/>
              <w:rPr>
                <w:rFonts w:ascii="Arial" w:hAnsi="Arial" w:cs="Arial"/>
                <w:sz w:val="16"/>
                <w:szCs w:val="20"/>
              </w:rPr>
            </w:pPr>
            <w:r w:rsidRPr="00C71554">
              <w:rPr>
                <w:rFonts w:ascii="Arial" w:hAnsi="Arial" w:cs="Arial"/>
                <w:sz w:val="20"/>
              </w:rPr>
              <w:t>BAT is to reduce diffuse emissions from the storage of raw materials.</w:t>
            </w:r>
          </w:p>
        </w:tc>
        <w:tc>
          <w:tcPr>
            <w:tcW w:w="2165" w:type="pct"/>
            <w:tcBorders>
              <w:bottom w:val="single" w:sz="4" w:space="0" w:color="auto"/>
            </w:tcBorders>
          </w:tcPr>
          <w:p w14:paraId="16D18CB7" w14:textId="77777777" w:rsidR="00034B85" w:rsidRPr="00C614B6" w:rsidRDefault="00034B85" w:rsidP="00E41B22">
            <w:pPr>
              <w:rPr>
                <w:rFonts w:ascii="Arial" w:hAnsi="Arial" w:cs="Arial"/>
                <w:sz w:val="20"/>
              </w:rPr>
            </w:pPr>
          </w:p>
          <w:p w14:paraId="2A774FEF" w14:textId="1D7736C2" w:rsidR="00395DDF" w:rsidRPr="00C614B6" w:rsidRDefault="00395DDF" w:rsidP="00E41B22">
            <w:pPr>
              <w:rPr>
                <w:rFonts w:ascii="Arial" w:hAnsi="Arial" w:cs="Arial"/>
                <w:sz w:val="20"/>
              </w:rPr>
            </w:pPr>
            <w:r w:rsidRPr="00C614B6">
              <w:rPr>
                <w:rFonts w:ascii="Arial" w:hAnsi="Arial" w:cs="Arial"/>
                <w:sz w:val="20"/>
              </w:rPr>
              <w:t>Currently compliant.</w:t>
            </w:r>
          </w:p>
        </w:tc>
      </w:tr>
      <w:tr w:rsidR="00034B85" w:rsidRPr="00F46B46" w14:paraId="1C003B51" w14:textId="77777777" w:rsidTr="0046519A">
        <w:tc>
          <w:tcPr>
            <w:tcW w:w="658" w:type="pct"/>
            <w:tcBorders>
              <w:bottom w:val="single" w:sz="4" w:space="0" w:color="auto"/>
            </w:tcBorders>
            <w:vAlign w:val="center"/>
          </w:tcPr>
          <w:p w14:paraId="11B723F4" w14:textId="77777777" w:rsidR="00034B85" w:rsidRPr="00C71554" w:rsidRDefault="00034B85" w:rsidP="007059CC">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39EAF679" w14:textId="585CC588" w:rsidR="00034B85" w:rsidRPr="00C71554" w:rsidRDefault="00E41B22" w:rsidP="00CB1C5F">
            <w:pPr>
              <w:pStyle w:val="CM1"/>
              <w:spacing w:before="200" w:after="200"/>
              <w:rPr>
                <w:rFonts w:ascii="Arial" w:hAnsi="Arial" w:cs="Arial"/>
                <w:sz w:val="16"/>
                <w:szCs w:val="20"/>
              </w:rPr>
            </w:pPr>
            <w:r w:rsidRPr="00C71554">
              <w:rPr>
                <w:rFonts w:ascii="Arial" w:hAnsi="Arial" w:cs="Arial"/>
                <w:sz w:val="20"/>
              </w:rPr>
              <w:t>BAT is to reduce diffuse emissions from the handling and transport of raw materials.</w:t>
            </w:r>
          </w:p>
        </w:tc>
        <w:tc>
          <w:tcPr>
            <w:tcW w:w="2165" w:type="pct"/>
            <w:tcBorders>
              <w:bottom w:val="single" w:sz="4" w:space="0" w:color="auto"/>
            </w:tcBorders>
          </w:tcPr>
          <w:p w14:paraId="017C755C" w14:textId="77777777" w:rsidR="00034B85" w:rsidRPr="00C614B6" w:rsidRDefault="00034B85" w:rsidP="007059CC">
            <w:pPr>
              <w:rPr>
                <w:rFonts w:ascii="Arial" w:hAnsi="Arial" w:cs="Arial"/>
                <w:sz w:val="20"/>
              </w:rPr>
            </w:pPr>
          </w:p>
          <w:p w14:paraId="2132269E" w14:textId="1EAEED87" w:rsidR="00395DDF" w:rsidRPr="00C614B6" w:rsidRDefault="00395DDF" w:rsidP="007059CC">
            <w:pPr>
              <w:rPr>
                <w:rFonts w:ascii="Arial" w:hAnsi="Arial" w:cs="Arial"/>
                <w:sz w:val="20"/>
              </w:rPr>
            </w:pPr>
            <w:r w:rsidRPr="00C614B6">
              <w:rPr>
                <w:rFonts w:ascii="Arial" w:hAnsi="Arial" w:cs="Arial"/>
                <w:sz w:val="20"/>
              </w:rPr>
              <w:t>Currently compliant.</w:t>
            </w:r>
          </w:p>
        </w:tc>
      </w:tr>
      <w:tr w:rsidR="00D62D98" w:rsidRPr="00F46B46" w14:paraId="4AA73627" w14:textId="77777777" w:rsidTr="0046519A">
        <w:tc>
          <w:tcPr>
            <w:tcW w:w="658" w:type="pct"/>
            <w:tcBorders>
              <w:bottom w:val="single" w:sz="4" w:space="0" w:color="auto"/>
            </w:tcBorders>
            <w:vAlign w:val="center"/>
          </w:tcPr>
          <w:p w14:paraId="534668AB" w14:textId="77777777" w:rsidR="00D62D98" w:rsidRPr="00C71554" w:rsidRDefault="00D62D98" w:rsidP="007059CC">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4F2A4C26" w14:textId="2E8CFA26" w:rsidR="00D62D98" w:rsidRPr="00C71554" w:rsidRDefault="00E41B22" w:rsidP="00E41B22">
            <w:pPr>
              <w:pStyle w:val="CM1"/>
              <w:spacing w:before="200" w:after="200"/>
              <w:rPr>
                <w:rFonts w:ascii="Arial" w:hAnsi="Arial" w:cs="Arial"/>
                <w:sz w:val="16"/>
                <w:szCs w:val="20"/>
              </w:rPr>
            </w:pPr>
            <w:r w:rsidRPr="00C71554">
              <w:rPr>
                <w:rFonts w:ascii="Arial" w:hAnsi="Arial" w:cs="Arial"/>
                <w:sz w:val="20"/>
              </w:rPr>
              <w:t>BAT is to reduce diffuse emissions from metal production, by optimising the efficiency of off-gas collection and treatment.</w:t>
            </w:r>
          </w:p>
        </w:tc>
        <w:tc>
          <w:tcPr>
            <w:tcW w:w="2165" w:type="pct"/>
            <w:tcBorders>
              <w:bottom w:val="single" w:sz="4" w:space="0" w:color="auto"/>
            </w:tcBorders>
          </w:tcPr>
          <w:p w14:paraId="37DB1E7C" w14:textId="77777777" w:rsidR="00D62D98" w:rsidRPr="00C614B6" w:rsidRDefault="00D62D98" w:rsidP="00F80829">
            <w:pPr>
              <w:rPr>
                <w:rFonts w:ascii="Arial" w:hAnsi="Arial" w:cs="Arial"/>
                <w:sz w:val="20"/>
              </w:rPr>
            </w:pPr>
          </w:p>
          <w:p w14:paraId="24B83A74" w14:textId="6C2D5ED9" w:rsidR="00395DDF" w:rsidRPr="00C614B6" w:rsidRDefault="00395DDF" w:rsidP="00F80829">
            <w:pPr>
              <w:rPr>
                <w:rFonts w:ascii="Arial" w:hAnsi="Arial" w:cs="Arial"/>
                <w:sz w:val="20"/>
              </w:rPr>
            </w:pPr>
            <w:r w:rsidRPr="00C614B6">
              <w:rPr>
                <w:rFonts w:ascii="Arial" w:hAnsi="Arial" w:cs="Arial"/>
                <w:sz w:val="20"/>
              </w:rPr>
              <w:t>Not Applicable</w:t>
            </w:r>
          </w:p>
        </w:tc>
      </w:tr>
      <w:tr w:rsidR="00034B85" w:rsidRPr="00F46B46" w14:paraId="0EB98106" w14:textId="77777777" w:rsidTr="0046519A">
        <w:tc>
          <w:tcPr>
            <w:tcW w:w="658" w:type="pct"/>
            <w:tcBorders>
              <w:bottom w:val="single" w:sz="4" w:space="0" w:color="auto"/>
            </w:tcBorders>
            <w:vAlign w:val="center"/>
          </w:tcPr>
          <w:p w14:paraId="1B7A7465" w14:textId="77777777" w:rsidR="00034B85" w:rsidRPr="00C71554" w:rsidRDefault="00034B85" w:rsidP="00A86727">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3D009E7" w14:textId="7A12CD71" w:rsidR="00034B85" w:rsidRPr="00C71554" w:rsidRDefault="00E41B22" w:rsidP="00CB1C5F">
            <w:pPr>
              <w:pStyle w:val="CM1"/>
              <w:spacing w:before="200" w:after="200"/>
              <w:rPr>
                <w:rFonts w:ascii="Arial" w:hAnsi="Arial" w:cs="Arial"/>
                <w:sz w:val="16"/>
                <w:szCs w:val="20"/>
              </w:rPr>
            </w:pPr>
            <w:r w:rsidRPr="00C71554">
              <w:rPr>
                <w:rFonts w:ascii="Arial" w:hAnsi="Arial" w:cs="Arial"/>
                <w:sz w:val="20"/>
              </w:rPr>
              <w:t>BAT is to monitor the stack emissions to</w:t>
            </w:r>
            <w:r w:rsidR="004C5599" w:rsidRPr="00C71554">
              <w:rPr>
                <w:rFonts w:ascii="Arial" w:hAnsi="Arial" w:cs="Arial"/>
                <w:sz w:val="20"/>
              </w:rPr>
              <w:t xml:space="preserve"> air with a specific frequency and in accordance with EN standards. If EN standards are not available, BAT is to use ISO, national or other international standards that ensure the provision of data of an equivalent scientific quality.</w:t>
            </w:r>
          </w:p>
        </w:tc>
        <w:tc>
          <w:tcPr>
            <w:tcW w:w="2165" w:type="pct"/>
            <w:tcBorders>
              <w:bottom w:val="single" w:sz="4" w:space="0" w:color="auto"/>
            </w:tcBorders>
          </w:tcPr>
          <w:p w14:paraId="239CA8F0" w14:textId="77777777" w:rsidR="00034B85" w:rsidRPr="00C614B6" w:rsidRDefault="00034B85" w:rsidP="004C5599">
            <w:pPr>
              <w:rPr>
                <w:rFonts w:ascii="Arial" w:hAnsi="Arial" w:cs="Arial"/>
                <w:sz w:val="20"/>
              </w:rPr>
            </w:pPr>
          </w:p>
          <w:p w14:paraId="12A994AE" w14:textId="4C09CDA3" w:rsidR="00395DDF" w:rsidRPr="00C614B6" w:rsidRDefault="00395DDF" w:rsidP="004C5599">
            <w:pPr>
              <w:rPr>
                <w:rFonts w:ascii="Arial" w:hAnsi="Arial" w:cs="Arial"/>
                <w:sz w:val="20"/>
              </w:rPr>
            </w:pPr>
            <w:r w:rsidRPr="00C614B6">
              <w:rPr>
                <w:rFonts w:ascii="Arial" w:hAnsi="Arial" w:cs="Arial"/>
                <w:sz w:val="20"/>
              </w:rPr>
              <w:t>Currently compliant.</w:t>
            </w:r>
          </w:p>
        </w:tc>
      </w:tr>
      <w:tr w:rsidR="00D62D98" w:rsidRPr="00F46B46" w14:paraId="7C0A8435" w14:textId="77777777" w:rsidTr="0046519A">
        <w:tc>
          <w:tcPr>
            <w:tcW w:w="658" w:type="pct"/>
            <w:tcBorders>
              <w:bottom w:val="single" w:sz="4" w:space="0" w:color="auto"/>
            </w:tcBorders>
            <w:vAlign w:val="center"/>
          </w:tcPr>
          <w:p w14:paraId="6C5F6E46" w14:textId="77777777" w:rsidR="00D62D98" w:rsidRPr="00C71554" w:rsidRDefault="00D62D98" w:rsidP="00A86727">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24165E34" w14:textId="1D074E84" w:rsidR="00D62D98" w:rsidRPr="00C71554" w:rsidRDefault="004C5599" w:rsidP="00710B76">
            <w:pPr>
              <w:pStyle w:val="CM1"/>
              <w:spacing w:before="200" w:after="200"/>
              <w:rPr>
                <w:rFonts w:ascii="Arial" w:hAnsi="Arial" w:cs="Arial"/>
                <w:sz w:val="20"/>
                <w:szCs w:val="20"/>
              </w:rPr>
            </w:pPr>
            <w:r w:rsidRPr="00C71554">
              <w:rPr>
                <w:rFonts w:ascii="Arial" w:hAnsi="Arial" w:cs="Arial"/>
                <w:sz w:val="20"/>
                <w:szCs w:val="20"/>
              </w:rPr>
              <w:t xml:space="preserve">BAT is to </w:t>
            </w:r>
            <w:r w:rsidR="00710B76" w:rsidRPr="00C71554">
              <w:rPr>
                <w:rFonts w:ascii="Arial" w:hAnsi="Arial" w:cs="Arial"/>
                <w:sz w:val="20"/>
                <w:szCs w:val="20"/>
              </w:rPr>
              <w:t>reduce mercury emissions to air (other than those that are routed to the sulphuric acid plant) from a pyrometallic process by using</w:t>
            </w:r>
            <w:r w:rsidRPr="00C71554">
              <w:rPr>
                <w:rFonts w:ascii="Arial" w:hAnsi="Arial" w:cs="Arial"/>
                <w:sz w:val="20"/>
                <w:szCs w:val="20"/>
              </w:rPr>
              <w:t xml:space="preserve"> one or both of the following; use raw materials with a low mercury content, use adsorbents. </w:t>
            </w:r>
          </w:p>
        </w:tc>
        <w:tc>
          <w:tcPr>
            <w:tcW w:w="2165" w:type="pct"/>
            <w:tcBorders>
              <w:bottom w:val="single" w:sz="4" w:space="0" w:color="auto"/>
            </w:tcBorders>
          </w:tcPr>
          <w:p w14:paraId="436151EB" w14:textId="77777777" w:rsidR="00D62D98" w:rsidRPr="00C614B6" w:rsidRDefault="00D62D98" w:rsidP="007F67A0">
            <w:pPr>
              <w:jc w:val="both"/>
              <w:rPr>
                <w:rFonts w:ascii="Arial" w:hAnsi="Arial" w:cs="Arial"/>
                <w:sz w:val="20"/>
              </w:rPr>
            </w:pPr>
          </w:p>
          <w:p w14:paraId="0928C497" w14:textId="07906E54" w:rsidR="00395DDF" w:rsidRPr="00C614B6" w:rsidRDefault="00395DDF" w:rsidP="007F67A0">
            <w:pPr>
              <w:jc w:val="both"/>
              <w:rPr>
                <w:rFonts w:ascii="Arial" w:hAnsi="Arial" w:cs="Arial"/>
                <w:sz w:val="20"/>
              </w:rPr>
            </w:pPr>
            <w:r w:rsidRPr="00C614B6">
              <w:rPr>
                <w:rFonts w:ascii="Arial" w:hAnsi="Arial" w:cs="Arial"/>
                <w:sz w:val="20"/>
              </w:rPr>
              <w:t>Not Applicable</w:t>
            </w:r>
          </w:p>
        </w:tc>
      </w:tr>
      <w:tr w:rsidR="00034B85" w:rsidRPr="00F46B46" w14:paraId="79379B4B" w14:textId="77777777" w:rsidTr="0046519A">
        <w:tc>
          <w:tcPr>
            <w:tcW w:w="658" w:type="pct"/>
            <w:tcBorders>
              <w:bottom w:val="single" w:sz="4" w:space="0" w:color="auto"/>
            </w:tcBorders>
            <w:vAlign w:val="center"/>
          </w:tcPr>
          <w:p w14:paraId="629B8E8B" w14:textId="77777777" w:rsidR="00034B85" w:rsidRPr="00C71554" w:rsidRDefault="00034B85" w:rsidP="00A86727">
            <w:pPr>
              <w:pStyle w:val="ListParagraph"/>
              <w:numPr>
                <w:ilvl w:val="0"/>
                <w:numId w:val="35"/>
              </w:numPr>
              <w:spacing w:before="60" w:after="160" w:line="259" w:lineRule="auto"/>
              <w:jc w:val="center"/>
              <w:rPr>
                <w:rFonts w:ascii="Arial" w:hAnsi="Arial" w:cs="Arial"/>
                <w:sz w:val="20"/>
              </w:rPr>
            </w:pPr>
          </w:p>
        </w:tc>
        <w:tc>
          <w:tcPr>
            <w:tcW w:w="2177" w:type="pct"/>
            <w:tcBorders>
              <w:bottom w:val="single" w:sz="4" w:space="0" w:color="auto"/>
            </w:tcBorders>
          </w:tcPr>
          <w:p w14:paraId="04583C73" w14:textId="0AF7077B" w:rsidR="00034B85" w:rsidRPr="00C71554" w:rsidRDefault="004C5599" w:rsidP="007059CC">
            <w:pPr>
              <w:rPr>
                <w:rFonts w:ascii="Arial" w:hAnsi="Arial" w:cs="Arial"/>
                <w:sz w:val="20"/>
                <w:lang w:eastAsia="en-US"/>
              </w:rPr>
            </w:pPr>
            <w:r w:rsidRPr="00C71554">
              <w:rPr>
                <w:rFonts w:ascii="Arial" w:hAnsi="Arial" w:cs="Arial"/>
                <w:sz w:val="20"/>
                <w:lang w:eastAsia="en-US"/>
              </w:rPr>
              <w:t>BAT is to recover sulphur by producing sulphuric acid or liquid sulphur.</w:t>
            </w:r>
          </w:p>
          <w:p w14:paraId="04B8519A" w14:textId="6E9F4ADF" w:rsidR="00034B85" w:rsidRPr="00C71554" w:rsidRDefault="00034B85" w:rsidP="007059CC">
            <w:pPr>
              <w:rPr>
                <w:lang w:eastAsia="en-US"/>
              </w:rPr>
            </w:pPr>
          </w:p>
        </w:tc>
        <w:tc>
          <w:tcPr>
            <w:tcW w:w="2165" w:type="pct"/>
            <w:tcBorders>
              <w:bottom w:val="single" w:sz="4" w:space="0" w:color="auto"/>
            </w:tcBorders>
          </w:tcPr>
          <w:p w14:paraId="4AE54AB5" w14:textId="77777777" w:rsidR="00034B85" w:rsidRPr="00C614B6" w:rsidRDefault="00034B85" w:rsidP="004C5599">
            <w:pPr>
              <w:rPr>
                <w:rFonts w:ascii="Arial" w:hAnsi="Arial" w:cs="Arial"/>
                <w:sz w:val="20"/>
              </w:rPr>
            </w:pPr>
          </w:p>
          <w:p w14:paraId="05CF352C" w14:textId="64A0B88E" w:rsidR="00395DDF" w:rsidRPr="00C614B6" w:rsidRDefault="00395DDF" w:rsidP="004C5599">
            <w:pPr>
              <w:rPr>
                <w:rFonts w:ascii="Arial" w:hAnsi="Arial" w:cs="Arial"/>
                <w:sz w:val="20"/>
              </w:rPr>
            </w:pPr>
            <w:r w:rsidRPr="00C614B6">
              <w:rPr>
                <w:rFonts w:ascii="Arial" w:hAnsi="Arial" w:cs="Arial"/>
                <w:sz w:val="20"/>
              </w:rPr>
              <w:t>Not Applicable</w:t>
            </w:r>
          </w:p>
        </w:tc>
      </w:tr>
      <w:tr w:rsidR="00034B85" w:rsidRPr="00F46B46" w14:paraId="4E3B65CC" w14:textId="77777777" w:rsidTr="0046519A">
        <w:tc>
          <w:tcPr>
            <w:tcW w:w="658" w:type="pct"/>
            <w:tcBorders>
              <w:bottom w:val="single" w:sz="4" w:space="0" w:color="auto"/>
            </w:tcBorders>
            <w:vAlign w:val="center"/>
          </w:tcPr>
          <w:p w14:paraId="654D82EE" w14:textId="77777777" w:rsidR="00034B85" w:rsidRPr="00C71554" w:rsidRDefault="00034B85" w:rsidP="007059CC">
            <w:pPr>
              <w:pStyle w:val="ListParagraph"/>
              <w:numPr>
                <w:ilvl w:val="0"/>
                <w:numId w:val="35"/>
              </w:numPr>
              <w:spacing w:before="60" w:after="160" w:line="259" w:lineRule="auto"/>
              <w:jc w:val="center"/>
              <w:rPr>
                <w:rFonts w:ascii="Arial" w:hAnsi="Arial" w:cs="Arial"/>
                <w:sz w:val="20"/>
              </w:rPr>
            </w:pPr>
          </w:p>
        </w:tc>
        <w:tc>
          <w:tcPr>
            <w:tcW w:w="2177" w:type="pct"/>
            <w:tcBorders>
              <w:bottom w:val="single" w:sz="4" w:space="0" w:color="auto"/>
            </w:tcBorders>
          </w:tcPr>
          <w:p w14:paraId="001C4043" w14:textId="17C65C91" w:rsidR="00034B85" w:rsidRPr="00C71554" w:rsidRDefault="004C5599" w:rsidP="008063BD">
            <w:pPr>
              <w:rPr>
                <w:rFonts w:ascii="Arial" w:hAnsi="Arial" w:cs="Arial"/>
                <w:sz w:val="20"/>
                <w:lang w:eastAsia="en-US"/>
              </w:rPr>
            </w:pPr>
            <w:r w:rsidRPr="00C71554">
              <w:rPr>
                <w:rFonts w:ascii="Arial" w:hAnsi="Arial" w:cs="Arial"/>
                <w:sz w:val="20"/>
                <w:lang w:eastAsia="en-US"/>
              </w:rPr>
              <w:t xml:space="preserve">BAT is to </w:t>
            </w:r>
            <w:r w:rsidR="00710B76" w:rsidRPr="00C71554">
              <w:rPr>
                <w:rFonts w:ascii="Arial" w:hAnsi="Arial" w:cs="Arial"/>
                <w:sz w:val="20"/>
                <w:lang w:eastAsia="en-US"/>
              </w:rPr>
              <w:t>prevent NO</w:t>
            </w:r>
            <w:r w:rsidR="00710B76" w:rsidRPr="00C71554">
              <w:rPr>
                <w:rFonts w:ascii="Arial" w:hAnsi="Arial" w:cs="Arial"/>
                <w:sz w:val="20"/>
                <w:vertAlign w:val="subscript"/>
                <w:lang w:eastAsia="en-US"/>
              </w:rPr>
              <w:t>x</w:t>
            </w:r>
            <w:r w:rsidR="00710B76" w:rsidRPr="00C71554">
              <w:rPr>
                <w:rFonts w:ascii="Arial" w:hAnsi="Arial" w:cs="Arial"/>
                <w:sz w:val="20"/>
                <w:lang w:eastAsia="en-US"/>
              </w:rPr>
              <w:t xml:space="preserve"> emissions to air from a pyrometallic process by using</w:t>
            </w:r>
            <w:r w:rsidRPr="00C71554">
              <w:rPr>
                <w:rFonts w:ascii="Arial" w:hAnsi="Arial" w:cs="Arial"/>
                <w:sz w:val="20"/>
                <w:lang w:eastAsia="en-US"/>
              </w:rPr>
              <w:t xml:space="preserve"> one of the following; low NO</w:t>
            </w:r>
            <w:r w:rsidRPr="00C71554">
              <w:rPr>
                <w:rFonts w:ascii="Arial" w:hAnsi="Arial" w:cs="Arial"/>
                <w:sz w:val="20"/>
                <w:vertAlign w:val="subscript"/>
                <w:lang w:eastAsia="en-US"/>
              </w:rPr>
              <w:t>x</w:t>
            </w:r>
            <w:r w:rsidRPr="00C71554">
              <w:rPr>
                <w:rFonts w:ascii="Arial" w:hAnsi="Arial" w:cs="Arial"/>
                <w:sz w:val="20"/>
                <w:lang w:eastAsia="en-US"/>
              </w:rPr>
              <w:t xml:space="preserve"> burners, oxy-fuel burners, flue-gas recirculation. </w:t>
            </w:r>
          </w:p>
          <w:p w14:paraId="69A4D9DF" w14:textId="5B158AF5" w:rsidR="00034B85" w:rsidRPr="00C71554" w:rsidRDefault="00034B85" w:rsidP="008063BD">
            <w:pPr>
              <w:rPr>
                <w:lang w:eastAsia="en-US"/>
              </w:rPr>
            </w:pPr>
          </w:p>
        </w:tc>
        <w:tc>
          <w:tcPr>
            <w:tcW w:w="2165" w:type="pct"/>
            <w:tcBorders>
              <w:bottom w:val="single" w:sz="4" w:space="0" w:color="auto"/>
            </w:tcBorders>
          </w:tcPr>
          <w:p w14:paraId="04D50CD6" w14:textId="77777777" w:rsidR="00034B85" w:rsidRPr="00C614B6" w:rsidRDefault="00034B85" w:rsidP="004C5599">
            <w:pPr>
              <w:rPr>
                <w:rFonts w:ascii="Arial" w:hAnsi="Arial" w:cs="Arial"/>
                <w:sz w:val="20"/>
              </w:rPr>
            </w:pPr>
          </w:p>
          <w:p w14:paraId="6A580818" w14:textId="7C5A1AC5" w:rsidR="00395DDF" w:rsidRPr="00C614B6" w:rsidRDefault="00395DDF" w:rsidP="004C5599">
            <w:pPr>
              <w:rPr>
                <w:rFonts w:ascii="Arial" w:hAnsi="Arial" w:cs="Arial"/>
                <w:sz w:val="20"/>
              </w:rPr>
            </w:pPr>
            <w:r w:rsidRPr="00C614B6">
              <w:rPr>
                <w:rFonts w:ascii="Arial" w:hAnsi="Arial" w:cs="Arial"/>
                <w:sz w:val="20"/>
              </w:rPr>
              <w:t>Not Applicable</w:t>
            </w:r>
          </w:p>
        </w:tc>
      </w:tr>
      <w:tr w:rsidR="00034B85" w:rsidRPr="00F46B46" w14:paraId="28ED035D" w14:textId="77777777" w:rsidTr="0046519A">
        <w:tc>
          <w:tcPr>
            <w:tcW w:w="658" w:type="pct"/>
            <w:tcBorders>
              <w:bottom w:val="single" w:sz="4" w:space="0" w:color="auto"/>
            </w:tcBorders>
            <w:vAlign w:val="center"/>
          </w:tcPr>
          <w:p w14:paraId="57BD1E39" w14:textId="77777777" w:rsidR="00034B85" w:rsidRPr="00C71554" w:rsidRDefault="00034B85" w:rsidP="007059CC">
            <w:pPr>
              <w:pStyle w:val="ListParagraph"/>
              <w:numPr>
                <w:ilvl w:val="0"/>
                <w:numId w:val="35"/>
              </w:numPr>
              <w:spacing w:before="60" w:after="160" w:line="259" w:lineRule="auto"/>
              <w:jc w:val="center"/>
              <w:rPr>
                <w:rFonts w:ascii="Arial" w:hAnsi="Arial" w:cs="Arial"/>
                <w:sz w:val="20"/>
              </w:rPr>
            </w:pPr>
          </w:p>
        </w:tc>
        <w:tc>
          <w:tcPr>
            <w:tcW w:w="2177" w:type="pct"/>
            <w:tcBorders>
              <w:bottom w:val="single" w:sz="4" w:space="0" w:color="auto"/>
            </w:tcBorders>
          </w:tcPr>
          <w:p w14:paraId="0D3D45C1" w14:textId="6F935FCD" w:rsidR="00034B85" w:rsidRPr="00C71554" w:rsidRDefault="00A6105A" w:rsidP="008063BD">
            <w:pPr>
              <w:pStyle w:val="CM1"/>
              <w:spacing w:before="200" w:after="200"/>
              <w:rPr>
                <w:rFonts w:ascii="Arial" w:hAnsi="Arial" w:cs="Arial"/>
                <w:sz w:val="20"/>
                <w:szCs w:val="20"/>
              </w:rPr>
            </w:pPr>
            <w:r w:rsidRPr="00C71554">
              <w:rPr>
                <w:rFonts w:ascii="Arial" w:hAnsi="Arial" w:cs="Arial"/>
                <w:sz w:val="20"/>
                <w:szCs w:val="20"/>
              </w:rPr>
              <w:t>BAT is to prevent or reduce the generation of waste water.</w:t>
            </w:r>
          </w:p>
        </w:tc>
        <w:tc>
          <w:tcPr>
            <w:tcW w:w="2165" w:type="pct"/>
            <w:tcBorders>
              <w:bottom w:val="single" w:sz="4" w:space="0" w:color="auto"/>
            </w:tcBorders>
          </w:tcPr>
          <w:p w14:paraId="1368B042" w14:textId="77777777" w:rsidR="00034B85" w:rsidRPr="00C614B6" w:rsidRDefault="00034B85" w:rsidP="00A6105A">
            <w:pPr>
              <w:rPr>
                <w:rFonts w:ascii="Arial" w:hAnsi="Arial" w:cs="Arial"/>
                <w:sz w:val="20"/>
              </w:rPr>
            </w:pPr>
          </w:p>
          <w:p w14:paraId="43D6F7CB" w14:textId="14BD396F" w:rsidR="00395DDF" w:rsidRPr="00C614B6" w:rsidRDefault="00395DDF" w:rsidP="00A6105A">
            <w:pPr>
              <w:rPr>
                <w:rFonts w:ascii="Arial" w:hAnsi="Arial" w:cs="Arial"/>
                <w:sz w:val="20"/>
              </w:rPr>
            </w:pPr>
            <w:r w:rsidRPr="00C614B6">
              <w:rPr>
                <w:rFonts w:ascii="Arial" w:hAnsi="Arial" w:cs="Arial"/>
                <w:sz w:val="20"/>
              </w:rPr>
              <w:t>Currently compliant</w:t>
            </w:r>
          </w:p>
        </w:tc>
      </w:tr>
      <w:tr w:rsidR="00034B85" w:rsidRPr="00F46B46" w14:paraId="32D199B1" w14:textId="77777777" w:rsidTr="0046519A">
        <w:tc>
          <w:tcPr>
            <w:tcW w:w="658" w:type="pct"/>
            <w:tcBorders>
              <w:bottom w:val="single" w:sz="4" w:space="0" w:color="auto"/>
            </w:tcBorders>
            <w:vAlign w:val="center"/>
          </w:tcPr>
          <w:p w14:paraId="27A6BE62" w14:textId="77777777" w:rsidR="00034B85" w:rsidRPr="00C71554" w:rsidRDefault="00034B85" w:rsidP="007059CC">
            <w:pPr>
              <w:pStyle w:val="ListParagraph"/>
              <w:numPr>
                <w:ilvl w:val="0"/>
                <w:numId w:val="35"/>
              </w:numPr>
              <w:spacing w:before="60" w:after="160" w:line="259" w:lineRule="auto"/>
              <w:jc w:val="center"/>
              <w:rPr>
                <w:rFonts w:ascii="Arial" w:hAnsi="Arial" w:cs="Arial"/>
                <w:sz w:val="20"/>
              </w:rPr>
            </w:pPr>
          </w:p>
        </w:tc>
        <w:tc>
          <w:tcPr>
            <w:tcW w:w="2177" w:type="pct"/>
            <w:tcBorders>
              <w:bottom w:val="single" w:sz="4" w:space="0" w:color="auto"/>
            </w:tcBorders>
          </w:tcPr>
          <w:p w14:paraId="42E286E6" w14:textId="0387781D" w:rsidR="00034B85" w:rsidRPr="00C71554" w:rsidRDefault="00A6105A" w:rsidP="00CB1C5F">
            <w:pPr>
              <w:pStyle w:val="CM1"/>
              <w:spacing w:before="200" w:after="200"/>
              <w:rPr>
                <w:rFonts w:ascii="Arial" w:hAnsi="Arial" w:cs="Arial"/>
                <w:sz w:val="20"/>
                <w:szCs w:val="20"/>
              </w:rPr>
            </w:pPr>
            <w:r w:rsidRPr="00C71554">
              <w:rPr>
                <w:rFonts w:ascii="Arial" w:hAnsi="Arial" w:cs="Arial"/>
                <w:sz w:val="20"/>
                <w:szCs w:val="20"/>
              </w:rPr>
              <w:t>BAT is to segregate uncontaminated waste water streams from waste water streams requiring treatment.</w:t>
            </w:r>
          </w:p>
        </w:tc>
        <w:tc>
          <w:tcPr>
            <w:tcW w:w="2165" w:type="pct"/>
            <w:tcBorders>
              <w:bottom w:val="single" w:sz="4" w:space="0" w:color="auto"/>
            </w:tcBorders>
          </w:tcPr>
          <w:p w14:paraId="3A51179D" w14:textId="77777777" w:rsidR="00034B85" w:rsidRPr="00C614B6" w:rsidRDefault="00034B85" w:rsidP="00A6105A">
            <w:pPr>
              <w:rPr>
                <w:rFonts w:ascii="Arial" w:hAnsi="Arial" w:cs="Arial"/>
                <w:sz w:val="20"/>
              </w:rPr>
            </w:pPr>
          </w:p>
          <w:p w14:paraId="3C917210" w14:textId="01232C48" w:rsidR="00395DDF" w:rsidRPr="00C614B6" w:rsidRDefault="00395DDF" w:rsidP="00A6105A">
            <w:pPr>
              <w:rPr>
                <w:rFonts w:ascii="Arial" w:hAnsi="Arial" w:cs="Arial"/>
                <w:sz w:val="20"/>
              </w:rPr>
            </w:pPr>
            <w:r w:rsidRPr="00C614B6">
              <w:rPr>
                <w:rFonts w:ascii="Arial" w:hAnsi="Arial" w:cs="Arial"/>
                <w:sz w:val="20"/>
              </w:rPr>
              <w:t>Currently compliant</w:t>
            </w:r>
          </w:p>
        </w:tc>
      </w:tr>
      <w:tr w:rsidR="00034B85" w:rsidRPr="00F46B46" w14:paraId="5B78FD89" w14:textId="77777777" w:rsidTr="0046519A">
        <w:tc>
          <w:tcPr>
            <w:tcW w:w="658" w:type="pct"/>
            <w:tcBorders>
              <w:bottom w:val="single" w:sz="4" w:space="0" w:color="auto"/>
            </w:tcBorders>
            <w:vAlign w:val="center"/>
          </w:tcPr>
          <w:p w14:paraId="2E01F8E3" w14:textId="77777777" w:rsidR="00034B85" w:rsidRPr="00C71554" w:rsidRDefault="00034B85" w:rsidP="00A86727">
            <w:pPr>
              <w:pStyle w:val="ListParagraph"/>
              <w:numPr>
                <w:ilvl w:val="0"/>
                <w:numId w:val="35"/>
              </w:numPr>
              <w:spacing w:before="60" w:after="160" w:line="259" w:lineRule="auto"/>
              <w:jc w:val="center"/>
              <w:rPr>
                <w:rFonts w:ascii="Arial" w:hAnsi="Arial" w:cs="Arial"/>
                <w:sz w:val="20"/>
              </w:rPr>
            </w:pPr>
          </w:p>
        </w:tc>
        <w:tc>
          <w:tcPr>
            <w:tcW w:w="2177" w:type="pct"/>
            <w:tcBorders>
              <w:bottom w:val="single" w:sz="4" w:space="0" w:color="auto"/>
            </w:tcBorders>
          </w:tcPr>
          <w:p w14:paraId="1CB5F149" w14:textId="345FF176" w:rsidR="00034B85" w:rsidRPr="00C71554" w:rsidRDefault="00A6105A" w:rsidP="00CB1C5F">
            <w:pPr>
              <w:pStyle w:val="CM1"/>
              <w:spacing w:before="200" w:after="200"/>
              <w:rPr>
                <w:rFonts w:ascii="Arial" w:hAnsi="Arial" w:cs="Arial"/>
                <w:sz w:val="16"/>
                <w:szCs w:val="20"/>
              </w:rPr>
            </w:pPr>
            <w:r w:rsidRPr="00C71554">
              <w:rPr>
                <w:rFonts w:ascii="Arial" w:hAnsi="Arial" w:cs="Arial"/>
                <w:sz w:val="20"/>
                <w:szCs w:val="20"/>
              </w:rPr>
              <w:t xml:space="preserve">BAT is to use ISO 5667 for water sampling and to monitor the emissions to water at the point where the emissions leaves the installation at least once per month and in accordance with EN standards. </w:t>
            </w:r>
            <w:r w:rsidRPr="00C71554">
              <w:rPr>
                <w:rFonts w:ascii="Arial" w:hAnsi="Arial" w:cs="Arial"/>
                <w:sz w:val="20"/>
              </w:rPr>
              <w:t xml:space="preserve">If EN </w:t>
            </w:r>
            <w:r w:rsidRPr="00C71554">
              <w:rPr>
                <w:rFonts w:ascii="Arial" w:hAnsi="Arial" w:cs="Arial"/>
                <w:sz w:val="20"/>
              </w:rPr>
              <w:lastRenderedPageBreak/>
              <w:t>standards are not available, BAT is to use ISO, national or other international standards that ensure the provision of data of an equivalent scientific quality.</w:t>
            </w:r>
          </w:p>
        </w:tc>
        <w:tc>
          <w:tcPr>
            <w:tcW w:w="2165" w:type="pct"/>
            <w:tcBorders>
              <w:bottom w:val="single" w:sz="4" w:space="0" w:color="auto"/>
            </w:tcBorders>
          </w:tcPr>
          <w:p w14:paraId="3D667729" w14:textId="77777777" w:rsidR="00034B85" w:rsidRPr="00C614B6" w:rsidRDefault="00034B85" w:rsidP="00A6105A">
            <w:pPr>
              <w:rPr>
                <w:rFonts w:ascii="Arial" w:hAnsi="Arial" w:cs="Arial"/>
                <w:sz w:val="20"/>
              </w:rPr>
            </w:pPr>
          </w:p>
          <w:p w14:paraId="254ECF72" w14:textId="059BA14A" w:rsidR="00395DDF" w:rsidRPr="00C614B6" w:rsidRDefault="00395DDF" w:rsidP="00A6105A">
            <w:pPr>
              <w:rPr>
                <w:rFonts w:ascii="Arial" w:hAnsi="Arial" w:cs="Arial"/>
                <w:sz w:val="20"/>
              </w:rPr>
            </w:pPr>
            <w:r w:rsidRPr="00C614B6">
              <w:rPr>
                <w:rFonts w:ascii="Arial" w:hAnsi="Arial" w:cs="Arial"/>
                <w:sz w:val="20"/>
              </w:rPr>
              <w:t>Currently compliant</w:t>
            </w:r>
          </w:p>
        </w:tc>
      </w:tr>
      <w:tr w:rsidR="00034B85" w:rsidRPr="00F46B46" w14:paraId="088964EA" w14:textId="77777777" w:rsidTr="0046519A">
        <w:tc>
          <w:tcPr>
            <w:tcW w:w="658" w:type="pct"/>
            <w:tcBorders>
              <w:bottom w:val="single" w:sz="4" w:space="0" w:color="auto"/>
            </w:tcBorders>
            <w:vAlign w:val="center"/>
          </w:tcPr>
          <w:p w14:paraId="4BA368A8" w14:textId="77777777" w:rsidR="00034B85" w:rsidRPr="00C71554" w:rsidRDefault="00034B85" w:rsidP="00A86727">
            <w:pPr>
              <w:pStyle w:val="ListParagraph"/>
              <w:numPr>
                <w:ilvl w:val="0"/>
                <w:numId w:val="35"/>
              </w:numPr>
              <w:spacing w:before="60" w:after="160" w:line="259" w:lineRule="auto"/>
              <w:jc w:val="center"/>
              <w:rPr>
                <w:rFonts w:ascii="Arial" w:hAnsi="Arial" w:cs="Arial"/>
                <w:sz w:val="20"/>
              </w:rPr>
            </w:pPr>
          </w:p>
        </w:tc>
        <w:tc>
          <w:tcPr>
            <w:tcW w:w="2177" w:type="pct"/>
            <w:tcBorders>
              <w:bottom w:val="single" w:sz="4" w:space="0" w:color="auto"/>
            </w:tcBorders>
          </w:tcPr>
          <w:p w14:paraId="56F2C07C" w14:textId="373BBB4D" w:rsidR="00034B85" w:rsidRPr="00C71554" w:rsidRDefault="00A6105A" w:rsidP="00CB1C5F">
            <w:pPr>
              <w:pStyle w:val="CM1"/>
              <w:spacing w:before="200" w:after="200"/>
              <w:rPr>
                <w:rFonts w:ascii="Arial" w:hAnsi="Arial" w:cs="Arial"/>
                <w:sz w:val="20"/>
                <w:szCs w:val="20"/>
              </w:rPr>
            </w:pPr>
            <w:r w:rsidRPr="00C71554">
              <w:rPr>
                <w:rFonts w:ascii="Arial" w:hAnsi="Arial" w:cs="Arial"/>
                <w:sz w:val="20"/>
                <w:szCs w:val="20"/>
              </w:rPr>
              <w:t>BAT is to treat the leakages from the storage of liquids and the waste water from non-ferrous metal production, including from the washing stage in the Waelz kiln process, and to remove metals and sulphates.</w:t>
            </w:r>
          </w:p>
        </w:tc>
        <w:tc>
          <w:tcPr>
            <w:tcW w:w="2165" w:type="pct"/>
            <w:tcBorders>
              <w:bottom w:val="single" w:sz="4" w:space="0" w:color="auto"/>
            </w:tcBorders>
          </w:tcPr>
          <w:p w14:paraId="3E87500D" w14:textId="77777777" w:rsidR="00034B85" w:rsidRPr="00C614B6" w:rsidRDefault="00034B85" w:rsidP="00A6105A">
            <w:pPr>
              <w:rPr>
                <w:rFonts w:ascii="Arial" w:hAnsi="Arial" w:cs="Arial"/>
                <w:sz w:val="20"/>
              </w:rPr>
            </w:pPr>
          </w:p>
          <w:p w14:paraId="371A5706" w14:textId="6816D717" w:rsidR="00395DDF" w:rsidRPr="00C614B6" w:rsidRDefault="00395DDF" w:rsidP="00A6105A">
            <w:pPr>
              <w:rPr>
                <w:rFonts w:ascii="Arial" w:hAnsi="Arial" w:cs="Arial"/>
                <w:sz w:val="20"/>
              </w:rPr>
            </w:pPr>
            <w:r w:rsidRPr="00C614B6">
              <w:rPr>
                <w:rFonts w:ascii="Arial" w:hAnsi="Arial" w:cs="Arial"/>
                <w:sz w:val="20"/>
              </w:rPr>
              <w:t>Currently compliant</w:t>
            </w:r>
          </w:p>
        </w:tc>
      </w:tr>
      <w:tr w:rsidR="00034B85" w:rsidRPr="00F46B46" w14:paraId="1A7D6449" w14:textId="77777777" w:rsidTr="0046519A">
        <w:tc>
          <w:tcPr>
            <w:tcW w:w="658" w:type="pct"/>
            <w:tcBorders>
              <w:bottom w:val="single" w:sz="4" w:space="0" w:color="auto"/>
            </w:tcBorders>
            <w:vAlign w:val="center"/>
          </w:tcPr>
          <w:p w14:paraId="19F10F6B" w14:textId="77777777" w:rsidR="00034B85" w:rsidRPr="00C71554" w:rsidRDefault="00034B85" w:rsidP="00A86727">
            <w:pPr>
              <w:pStyle w:val="ListParagraph"/>
              <w:numPr>
                <w:ilvl w:val="0"/>
                <w:numId w:val="35"/>
              </w:numPr>
              <w:spacing w:before="60" w:after="160" w:line="259" w:lineRule="auto"/>
              <w:jc w:val="center"/>
              <w:rPr>
                <w:rFonts w:ascii="Arial" w:hAnsi="Arial" w:cs="Arial"/>
                <w:sz w:val="20"/>
              </w:rPr>
            </w:pPr>
          </w:p>
        </w:tc>
        <w:tc>
          <w:tcPr>
            <w:tcW w:w="2177" w:type="pct"/>
            <w:tcBorders>
              <w:bottom w:val="single" w:sz="4" w:space="0" w:color="auto"/>
            </w:tcBorders>
          </w:tcPr>
          <w:p w14:paraId="4FE94E5E" w14:textId="2FD9E923" w:rsidR="00034B85" w:rsidRPr="00C71554" w:rsidRDefault="00A6105A" w:rsidP="00CB1C5F">
            <w:pPr>
              <w:pStyle w:val="CM1"/>
              <w:spacing w:before="200" w:after="200"/>
              <w:rPr>
                <w:rFonts w:ascii="Arial" w:hAnsi="Arial" w:cs="Arial"/>
                <w:sz w:val="20"/>
                <w:szCs w:val="20"/>
              </w:rPr>
            </w:pPr>
            <w:r w:rsidRPr="00C71554">
              <w:rPr>
                <w:rFonts w:ascii="Arial" w:hAnsi="Arial" w:cs="Arial"/>
                <w:sz w:val="20"/>
                <w:szCs w:val="20"/>
              </w:rPr>
              <w:t>BAT is to reduce noise emissions by using one or a combination of the following; use of embankments, enclose noisy plant, use anti-vibration supports, orientation of noise emitting machinery, change the frequency</w:t>
            </w:r>
            <w:r w:rsidR="00710B76" w:rsidRPr="00C71554">
              <w:rPr>
                <w:rFonts w:ascii="Arial" w:hAnsi="Arial" w:cs="Arial"/>
                <w:sz w:val="20"/>
                <w:szCs w:val="20"/>
              </w:rPr>
              <w:t xml:space="preserve"> of the sound</w:t>
            </w:r>
            <w:r w:rsidRPr="00C71554">
              <w:rPr>
                <w:rFonts w:ascii="Arial" w:hAnsi="Arial" w:cs="Arial"/>
                <w:sz w:val="20"/>
                <w:szCs w:val="20"/>
              </w:rPr>
              <w:t>.</w:t>
            </w:r>
          </w:p>
        </w:tc>
        <w:tc>
          <w:tcPr>
            <w:tcW w:w="2165" w:type="pct"/>
            <w:tcBorders>
              <w:bottom w:val="single" w:sz="4" w:space="0" w:color="auto"/>
            </w:tcBorders>
          </w:tcPr>
          <w:p w14:paraId="4F467B6D" w14:textId="77777777" w:rsidR="00034B85" w:rsidRPr="00C614B6" w:rsidRDefault="00034B85" w:rsidP="00A6105A">
            <w:pPr>
              <w:rPr>
                <w:rFonts w:ascii="Arial" w:hAnsi="Arial" w:cs="Arial"/>
                <w:sz w:val="20"/>
              </w:rPr>
            </w:pPr>
          </w:p>
          <w:p w14:paraId="2225AD7D" w14:textId="5DF9D7EB" w:rsidR="00395DDF" w:rsidRPr="00C614B6" w:rsidRDefault="00395DDF" w:rsidP="00A6105A">
            <w:pPr>
              <w:rPr>
                <w:rFonts w:ascii="Arial" w:hAnsi="Arial" w:cs="Arial"/>
                <w:sz w:val="20"/>
              </w:rPr>
            </w:pPr>
            <w:r w:rsidRPr="00C614B6">
              <w:rPr>
                <w:rFonts w:ascii="Arial" w:hAnsi="Arial" w:cs="Arial"/>
                <w:sz w:val="20"/>
              </w:rPr>
              <w:t>Currently compliant</w:t>
            </w:r>
          </w:p>
        </w:tc>
      </w:tr>
      <w:tr w:rsidR="00D62D98" w:rsidRPr="00F46B46" w14:paraId="3667B384" w14:textId="77777777" w:rsidTr="0046519A">
        <w:tc>
          <w:tcPr>
            <w:tcW w:w="658" w:type="pct"/>
            <w:tcBorders>
              <w:bottom w:val="single" w:sz="4" w:space="0" w:color="auto"/>
            </w:tcBorders>
            <w:vAlign w:val="center"/>
          </w:tcPr>
          <w:p w14:paraId="509FF3B0" w14:textId="77777777" w:rsidR="00D62D98" w:rsidRPr="00C71554" w:rsidRDefault="00D62D98" w:rsidP="00A86727">
            <w:pPr>
              <w:pStyle w:val="ListParagraph"/>
              <w:numPr>
                <w:ilvl w:val="0"/>
                <w:numId w:val="35"/>
              </w:numPr>
              <w:spacing w:before="60" w:after="160" w:line="259" w:lineRule="auto"/>
              <w:jc w:val="center"/>
              <w:rPr>
                <w:rFonts w:ascii="Arial" w:hAnsi="Arial" w:cs="Arial"/>
                <w:sz w:val="20"/>
              </w:rPr>
            </w:pPr>
          </w:p>
        </w:tc>
        <w:tc>
          <w:tcPr>
            <w:tcW w:w="2177" w:type="pct"/>
            <w:tcBorders>
              <w:bottom w:val="single" w:sz="4" w:space="0" w:color="auto"/>
            </w:tcBorders>
          </w:tcPr>
          <w:p w14:paraId="2354880C" w14:textId="4FE47A3D" w:rsidR="00D62D98" w:rsidRPr="00C71554" w:rsidRDefault="00A6105A" w:rsidP="00A6105A">
            <w:pPr>
              <w:pStyle w:val="CM1"/>
              <w:spacing w:before="200" w:after="200"/>
              <w:rPr>
                <w:rFonts w:ascii="Arial" w:hAnsi="Arial" w:cs="Arial"/>
                <w:sz w:val="20"/>
                <w:szCs w:val="20"/>
              </w:rPr>
            </w:pPr>
            <w:r w:rsidRPr="00C71554">
              <w:rPr>
                <w:rFonts w:ascii="Arial" w:hAnsi="Arial" w:cs="Arial"/>
                <w:sz w:val="20"/>
                <w:szCs w:val="20"/>
              </w:rPr>
              <w:t>BAT is to reduce odour emissions by using one or a combination of the following; appropriate storage, minimise use of odorous materials, careful design, operation and maintenance, afterburners or filtration techniques.</w:t>
            </w:r>
          </w:p>
        </w:tc>
        <w:tc>
          <w:tcPr>
            <w:tcW w:w="2165" w:type="pct"/>
            <w:tcBorders>
              <w:bottom w:val="single" w:sz="4" w:space="0" w:color="auto"/>
            </w:tcBorders>
          </w:tcPr>
          <w:p w14:paraId="54DD2B9C" w14:textId="77777777" w:rsidR="00D62D98" w:rsidRPr="00C614B6" w:rsidRDefault="00D62D98" w:rsidP="00CB1C5F">
            <w:pPr>
              <w:rPr>
                <w:rFonts w:ascii="Arial" w:hAnsi="Arial" w:cs="Arial"/>
                <w:sz w:val="20"/>
              </w:rPr>
            </w:pPr>
          </w:p>
          <w:p w14:paraId="7CF3F76B" w14:textId="43DEE653" w:rsidR="00395DDF" w:rsidRPr="00C614B6" w:rsidRDefault="00395DDF" w:rsidP="00CB1C5F">
            <w:pPr>
              <w:rPr>
                <w:rFonts w:ascii="Arial" w:hAnsi="Arial" w:cs="Arial"/>
                <w:sz w:val="20"/>
              </w:rPr>
            </w:pPr>
            <w:r w:rsidRPr="00C614B6">
              <w:rPr>
                <w:rFonts w:ascii="Arial" w:hAnsi="Arial" w:cs="Arial"/>
                <w:sz w:val="20"/>
              </w:rPr>
              <w:t>Currently compliant</w:t>
            </w:r>
          </w:p>
        </w:tc>
      </w:tr>
    </w:tbl>
    <w:p w14:paraId="3D606F41" w14:textId="77777777" w:rsidR="00D62D98" w:rsidRDefault="00D62D98" w:rsidP="005B6A95">
      <w:pPr>
        <w:pStyle w:val="Heading1"/>
      </w:pPr>
    </w:p>
    <w:p w14:paraId="01E2A4BF" w14:textId="77777777" w:rsidR="00D62D98" w:rsidRDefault="00D62D98" w:rsidP="005B6A95">
      <w:pPr>
        <w:pStyle w:val="Heading1"/>
        <w:rPr>
          <w:rFonts w:ascii="Times New Roman" w:hAnsi="Times New Roman"/>
          <w:b w:val="0"/>
          <w:color w:val="auto"/>
          <w:kern w:val="0"/>
          <w:sz w:val="24"/>
        </w:rPr>
      </w:pPr>
    </w:p>
    <w:p w14:paraId="02C5B258" w14:textId="77777777" w:rsidR="00D62D98" w:rsidRDefault="00D62D98" w:rsidP="00D62D98"/>
    <w:p w14:paraId="55D1C1F9" w14:textId="77777777" w:rsidR="00710B76" w:rsidRDefault="00710B76" w:rsidP="00D62D98">
      <w:pPr>
        <w:pStyle w:val="Heading1"/>
        <w:jc w:val="left"/>
        <w:rPr>
          <w:rFonts w:ascii="Times New Roman" w:hAnsi="Times New Roman"/>
          <w:b w:val="0"/>
          <w:color w:val="auto"/>
          <w:kern w:val="0"/>
          <w:sz w:val="24"/>
        </w:rPr>
      </w:pPr>
    </w:p>
    <w:p w14:paraId="18FE66A9" w14:textId="77777777" w:rsidR="00A820A8" w:rsidRDefault="00A820A8" w:rsidP="00D62D98">
      <w:pPr>
        <w:pStyle w:val="Heading1"/>
        <w:jc w:val="left"/>
        <w:rPr>
          <w:rFonts w:ascii="Times New Roman" w:hAnsi="Times New Roman"/>
          <w:b w:val="0"/>
          <w:color w:val="auto"/>
          <w:kern w:val="0"/>
          <w:sz w:val="24"/>
        </w:rPr>
      </w:pPr>
    </w:p>
    <w:p w14:paraId="2AEB1E49" w14:textId="77777777" w:rsidR="00A820A8" w:rsidRDefault="00A820A8" w:rsidP="00D62D98">
      <w:pPr>
        <w:pStyle w:val="Heading1"/>
        <w:jc w:val="left"/>
        <w:rPr>
          <w:rFonts w:ascii="Times New Roman" w:hAnsi="Times New Roman"/>
          <w:b w:val="0"/>
          <w:color w:val="auto"/>
          <w:kern w:val="0"/>
          <w:sz w:val="24"/>
        </w:rPr>
      </w:pPr>
    </w:p>
    <w:p w14:paraId="63637525" w14:textId="77777777" w:rsidR="00851F30" w:rsidRDefault="00851F30" w:rsidP="0046519A"/>
    <w:p w14:paraId="799200E0" w14:textId="77777777" w:rsidR="00851F30" w:rsidRPr="00851F30" w:rsidRDefault="00851F30" w:rsidP="0046519A"/>
    <w:p w14:paraId="480B6D06" w14:textId="77777777" w:rsidR="0046519A" w:rsidRDefault="0046519A" w:rsidP="00D62D98">
      <w:pPr>
        <w:pStyle w:val="Heading1"/>
        <w:jc w:val="left"/>
        <w:rPr>
          <w:sz w:val="24"/>
          <w:szCs w:val="24"/>
        </w:rPr>
      </w:pPr>
    </w:p>
    <w:p w14:paraId="62580585" w14:textId="77777777" w:rsidR="00FD24D4" w:rsidRDefault="00FD24D4" w:rsidP="00D62D98">
      <w:pPr>
        <w:pStyle w:val="Heading1"/>
        <w:jc w:val="left"/>
        <w:rPr>
          <w:rFonts w:ascii="Times New Roman" w:hAnsi="Times New Roman"/>
          <w:b w:val="0"/>
          <w:color w:val="auto"/>
          <w:kern w:val="0"/>
          <w:sz w:val="24"/>
        </w:rPr>
      </w:pPr>
    </w:p>
    <w:p w14:paraId="439D6C81" w14:textId="77777777" w:rsidR="00FD24D4" w:rsidRPr="00FD24D4" w:rsidRDefault="00FD24D4" w:rsidP="00FD24D4"/>
    <w:p w14:paraId="798ED63F" w14:textId="77777777" w:rsidR="00E66A88" w:rsidRDefault="00E66A88" w:rsidP="00E66A88">
      <w:pPr>
        <w:pStyle w:val="NRW3"/>
        <w:sectPr w:rsidR="00E66A88" w:rsidSect="00365084">
          <w:pgSz w:w="11906" w:h="16838"/>
          <w:pgMar w:top="1440" w:right="1800" w:bottom="1440" w:left="1800" w:header="720" w:footer="195" w:gutter="0"/>
          <w:cols w:space="720"/>
        </w:sectPr>
      </w:pPr>
    </w:p>
    <w:p w14:paraId="015FC39A" w14:textId="1E0D752C" w:rsidR="00C71554" w:rsidRPr="0046519A" w:rsidRDefault="00C71554" w:rsidP="00C71554">
      <w:pPr>
        <w:pStyle w:val="NRW2"/>
      </w:pPr>
      <w:bookmarkStart w:id="19" w:name="_Toc478134077"/>
      <w:r w:rsidRPr="0046519A">
        <w:lastRenderedPageBreak/>
        <w:t xml:space="preserve">BAT Conclusions for </w:t>
      </w:r>
      <w:r>
        <w:t xml:space="preserve">Lead and/or tin production </w:t>
      </w:r>
      <w:bookmarkEnd w:id="19"/>
    </w:p>
    <w:p w14:paraId="51DF89BD" w14:textId="77777777" w:rsidR="00C71554" w:rsidRDefault="00C71554" w:rsidP="00C71554">
      <w:pPr>
        <w:pStyle w:val="Heading1"/>
      </w:pPr>
    </w:p>
    <w:tbl>
      <w:tblPr>
        <w:tblW w:w="597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4315"/>
        <w:gridCol w:w="4292"/>
      </w:tblGrid>
      <w:tr w:rsidR="00C71554" w:rsidRPr="00F46B46" w14:paraId="6D630E2C" w14:textId="77777777" w:rsidTr="0084273C">
        <w:trPr>
          <w:trHeight w:val="1506"/>
          <w:tblHeader/>
        </w:trPr>
        <w:tc>
          <w:tcPr>
            <w:tcW w:w="658" w:type="pct"/>
            <w:shd w:val="clear" w:color="auto" w:fill="A6A6A6" w:themeFill="background1" w:themeFillShade="A6"/>
          </w:tcPr>
          <w:p w14:paraId="07B40A9B" w14:textId="77777777" w:rsidR="00C71554" w:rsidRPr="00F46B46" w:rsidRDefault="00C71554" w:rsidP="0084273C">
            <w:pPr>
              <w:pStyle w:val="Heading3"/>
              <w:rPr>
                <w:rFonts w:ascii="Arial" w:hAnsi="Arial" w:cs="Arial"/>
                <w:b w:val="0"/>
                <w:color w:val="000000" w:themeColor="text1"/>
                <w:sz w:val="20"/>
              </w:rPr>
            </w:pPr>
            <w:bookmarkStart w:id="20" w:name="_Toc478134078"/>
            <w:r w:rsidRPr="00F46B46">
              <w:rPr>
                <w:rFonts w:ascii="Arial" w:hAnsi="Arial" w:cs="Arial"/>
                <w:color w:val="000000" w:themeColor="text1"/>
                <w:sz w:val="20"/>
              </w:rPr>
              <w:t>BAT Conclusion No</w:t>
            </w:r>
            <w:bookmarkEnd w:id="20"/>
          </w:p>
        </w:tc>
        <w:tc>
          <w:tcPr>
            <w:tcW w:w="2177" w:type="pct"/>
            <w:shd w:val="clear" w:color="auto" w:fill="A6A6A6" w:themeFill="background1" w:themeFillShade="A6"/>
          </w:tcPr>
          <w:p w14:paraId="21078D50" w14:textId="77777777" w:rsidR="00C71554" w:rsidRPr="00F46B46" w:rsidRDefault="00C71554" w:rsidP="0084273C">
            <w:pPr>
              <w:pStyle w:val="Heading3"/>
              <w:rPr>
                <w:rFonts w:ascii="Arial" w:hAnsi="Arial" w:cs="Arial"/>
                <w:b w:val="0"/>
                <w:color w:val="000000" w:themeColor="text1"/>
                <w:sz w:val="20"/>
              </w:rPr>
            </w:pPr>
            <w:bookmarkStart w:id="21" w:name="_Toc478134079"/>
            <w:r w:rsidRPr="00F46B46">
              <w:rPr>
                <w:rFonts w:ascii="Arial" w:hAnsi="Arial" w:cs="Arial"/>
                <w:color w:val="000000" w:themeColor="text1"/>
                <w:sz w:val="20"/>
              </w:rPr>
              <w:t>Summary of BAT Conclusion requirement</w:t>
            </w:r>
            <w:bookmarkEnd w:id="21"/>
          </w:p>
        </w:tc>
        <w:tc>
          <w:tcPr>
            <w:tcW w:w="2165" w:type="pct"/>
            <w:shd w:val="clear" w:color="auto" w:fill="A6A6A6" w:themeFill="background1" w:themeFillShade="A6"/>
          </w:tcPr>
          <w:p w14:paraId="39C507F6" w14:textId="77777777" w:rsidR="00C71554" w:rsidRPr="00F46B46" w:rsidRDefault="00C71554" w:rsidP="0084273C">
            <w:pPr>
              <w:rPr>
                <w:rFonts w:ascii="Arial" w:hAnsi="Arial" w:cs="Arial"/>
                <w:b/>
                <w:color w:val="000000" w:themeColor="text1"/>
                <w:sz w:val="20"/>
              </w:rPr>
            </w:pPr>
            <w:r w:rsidRPr="00F46B46">
              <w:rPr>
                <w:rFonts w:ascii="Arial" w:hAnsi="Arial" w:cs="Arial"/>
                <w:b/>
                <w:color w:val="000000" w:themeColor="text1"/>
                <w:sz w:val="20"/>
              </w:rPr>
              <w:t>Status</w:t>
            </w:r>
          </w:p>
          <w:p w14:paraId="56CF304C" w14:textId="77777777" w:rsidR="00C71554" w:rsidRPr="00F46B46" w:rsidRDefault="00C71554" w:rsidP="0084273C">
            <w:pPr>
              <w:rPr>
                <w:rFonts w:ascii="Arial" w:hAnsi="Arial" w:cs="Arial"/>
                <w:b/>
                <w:color w:val="000000" w:themeColor="text1"/>
                <w:sz w:val="20"/>
              </w:rPr>
            </w:pPr>
            <w:r w:rsidRPr="00F46B46">
              <w:rPr>
                <w:rFonts w:ascii="Arial" w:hAnsi="Arial" w:cs="Arial"/>
                <w:b/>
                <w:color w:val="000000" w:themeColor="text1"/>
                <w:sz w:val="20"/>
              </w:rPr>
              <w:t>One of the following:</w:t>
            </w:r>
          </w:p>
          <w:p w14:paraId="657CBBD5" w14:textId="77777777" w:rsidR="00C71554" w:rsidRDefault="00C71554" w:rsidP="0084273C">
            <w:pPr>
              <w:rPr>
                <w:rFonts w:ascii="Arial" w:hAnsi="Arial" w:cs="Arial"/>
                <w:b/>
                <w:color w:val="000000" w:themeColor="text1"/>
                <w:sz w:val="20"/>
              </w:rPr>
            </w:pPr>
            <w:r w:rsidRPr="00F46B46">
              <w:rPr>
                <w:rFonts w:ascii="Arial" w:hAnsi="Arial" w:cs="Arial"/>
                <w:sz w:val="20"/>
              </w:rPr>
              <w:t>Not Applicable</w:t>
            </w:r>
            <w:r>
              <w:rPr>
                <w:rFonts w:ascii="Arial" w:hAnsi="Arial" w:cs="Arial"/>
                <w:sz w:val="20"/>
              </w:rPr>
              <w:t xml:space="preserve">, </w:t>
            </w:r>
            <w:r w:rsidRPr="00F46B46">
              <w:rPr>
                <w:rFonts w:ascii="Arial" w:hAnsi="Arial" w:cs="Arial"/>
                <w:sz w:val="20"/>
              </w:rPr>
              <w:t>Currently Compliant</w:t>
            </w:r>
            <w:r>
              <w:rPr>
                <w:rFonts w:ascii="Arial" w:hAnsi="Arial" w:cs="Arial"/>
                <w:sz w:val="20"/>
              </w:rPr>
              <w:t xml:space="preserve">, </w:t>
            </w:r>
            <w:r w:rsidRPr="00F46B46">
              <w:rPr>
                <w:rFonts w:ascii="Arial" w:hAnsi="Arial" w:cs="Arial"/>
                <w:sz w:val="20"/>
              </w:rPr>
              <w:t>Compliant in the future (within 4 years of publication of BAT conclusions)</w:t>
            </w:r>
            <w:r>
              <w:rPr>
                <w:rFonts w:ascii="Arial" w:hAnsi="Arial" w:cs="Arial"/>
                <w:sz w:val="20"/>
              </w:rPr>
              <w:t xml:space="preserve">, </w:t>
            </w:r>
            <w:r w:rsidRPr="00F46B46">
              <w:rPr>
                <w:rFonts w:ascii="Arial" w:hAnsi="Arial" w:cs="Arial"/>
                <w:sz w:val="20"/>
              </w:rPr>
              <w:t>Not Complian</w:t>
            </w:r>
            <w:r>
              <w:rPr>
                <w:rFonts w:ascii="Arial" w:hAnsi="Arial" w:cs="Arial"/>
                <w:sz w:val="20"/>
              </w:rPr>
              <w:t>t</w:t>
            </w:r>
          </w:p>
          <w:p w14:paraId="7D3ECD9D" w14:textId="77777777" w:rsidR="00C71554" w:rsidRPr="006427DF" w:rsidRDefault="00C71554" w:rsidP="0084273C">
            <w:pPr>
              <w:ind w:firstLine="720"/>
              <w:rPr>
                <w:rFonts w:ascii="Arial" w:hAnsi="Arial" w:cs="Arial"/>
                <w:sz w:val="20"/>
              </w:rPr>
            </w:pPr>
          </w:p>
        </w:tc>
      </w:tr>
      <w:tr w:rsidR="00C71554" w:rsidRPr="00F46B46" w14:paraId="4D6B9560" w14:textId="77777777" w:rsidTr="0084273C">
        <w:tc>
          <w:tcPr>
            <w:tcW w:w="5000" w:type="pct"/>
            <w:gridSpan w:val="3"/>
            <w:shd w:val="clear" w:color="auto" w:fill="D9D9D9" w:themeFill="background1" w:themeFillShade="D9"/>
          </w:tcPr>
          <w:p w14:paraId="0C239DDB" w14:textId="77777777" w:rsidR="00C71554" w:rsidRPr="006427DF" w:rsidRDefault="00C71554" w:rsidP="0084273C">
            <w:pPr>
              <w:rPr>
                <w:rFonts w:ascii="Arial" w:hAnsi="Arial" w:cs="Arial"/>
                <w:color w:val="000000"/>
                <w:sz w:val="20"/>
                <w:szCs w:val="24"/>
              </w:rPr>
            </w:pPr>
            <w:r w:rsidRPr="00F46B46">
              <w:rPr>
                <w:rFonts w:ascii="Arial" w:hAnsi="Arial" w:cs="Arial"/>
                <w:color w:val="19161B"/>
                <w:sz w:val="20"/>
              </w:rPr>
              <w:t xml:space="preserve">The BAT mentioned in this section apply to all installations covered by these BAT conclusions </w:t>
            </w:r>
            <w:r w:rsidRPr="006C1F75">
              <w:rPr>
                <w:rFonts w:ascii="Arial" w:hAnsi="Arial" w:cs="Arial"/>
                <w:color w:val="19161B"/>
                <w:sz w:val="16"/>
              </w:rPr>
              <w:t>(</w:t>
            </w:r>
            <w:r>
              <w:rPr>
                <w:rFonts w:ascii="Arial" w:hAnsi="Arial" w:cs="Arial"/>
                <w:color w:val="000000"/>
                <w:sz w:val="20"/>
                <w:szCs w:val="24"/>
              </w:rPr>
              <w:t>Non-Ferrous Metals Industries)</w:t>
            </w:r>
          </w:p>
        </w:tc>
      </w:tr>
      <w:tr w:rsidR="00C71554" w:rsidRPr="00F46B46" w14:paraId="427B5535" w14:textId="77777777" w:rsidTr="0084273C">
        <w:tc>
          <w:tcPr>
            <w:tcW w:w="658" w:type="pct"/>
            <w:tcBorders>
              <w:bottom w:val="single" w:sz="4" w:space="0" w:color="auto"/>
            </w:tcBorders>
            <w:vAlign w:val="center"/>
          </w:tcPr>
          <w:p w14:paraId="334E7445"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90.</w:t>
            </w:r>
          </w:p>
        </w:tc>
        <w:tc>
          <w:tcPr>
            <w:tcW w:w="2177" w:type="pct"/>
            <w:tcBorders>
              <w:bottom w:val="single" w:sz="4" w:space="0" w:color="auto"/>
            </w:tcBorders>
          </w:tcPr>
          <w:p w14:paraId="63CF4039" w14:textId="77777777" w:rsidR="00C71554" w:rsidRPr="00F46B46" w:rsidRDefault="00C71554" w:rsidP="0084273C">
            <w:pPr>
              <w:pStyle w:val="CM1"/>
              <w:spacing w:before="200" w:after="200"/>
              <w:rPr>
                <w:rFonts w:ascii="Arial" w:hAnsi="Arial" w:cs="Arial"/>
                <w:color w:val="000000"/>
                <w:sz w:val="20"/>
                <w:szCs w:val="20"/>
              </w:rPr>
            </w:pPr>
            <w:r>
              <w:rPr>
                <w:rFonts w:ascii="Arial" w:hAnsi="Arial" w:cs="Arial"/>
                <w:color w:val="000000"/>
                <w:sz w:val="20"/>
                <w:szCs w:val="20"/>
              </w:rPr>
              <w:t>BAT is to prevent or reduce diffuse emissions from preparation of primary and secondary materials (excluding batteries) by using one or a combination of the following; enclosed conveyors, enclosed equipment, mixing of raw materials in an enclosed building, dust suppression systems, pelletisation of raw materials).</w:t>
            </w:r>
          </w:p>
        </w:tc>
        <w:tc>
          <w:tcPr>
            <w:tcW w:w="2165" w:type="pct"/>
            <w:tcBorders>
              <w:bottom w:val="single" w:sz="4" w:space="0" w:color="auto"/>
            </w:tcBorders>
          </w:tcPr>
          <w:p w14:paraId="20DFBDA6" w14:textId="52ADD967" w:rsidR="00C71554" w:rsidRPr="00F46B46"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2A37A846" w14:textId="77777777" w:rsidTr="0084273C">
        <w:tc>
          <w:tcPr>
            <w:tcW w:w="658" w:type="pct"/>
            <w:tcBorders>
              <w:bottom w:val="single" w:sz="4" w:space="0" w:color="auto"/>
            </w:tcBorders>
            <w:vAlign w:val="center"/>
          </w:tcPr>
          <w:p w14:paraId="1080AC2C"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91.</w:t>
            </w:r>
          </w:p>
        </w:tc>
        <w:tc>
          <w:tcPr>
            <w:tcW w:w="2177" w:type="pct"/>
            <w:tcBorders>
              <w:bottom w:val="single" w:sz="4" w:space="0" w:color="auto"/>
            </w:tcBorders>
          </w:tcPr>
          <w:p w14:paraId="3359C643" w14:textId="77777777" w:rsidR="00C71554" w:rsidRPr="00F46B46" w:rsidRDefault="00C71554" w:rsidP="0084273C">
            <w:pPr>
              <w:pStyle w:val="CM1"/>
              <w:spacing w:before="200" w:after="200"/>
              <w:rPr>
                <w:rFonts w:ascii="Arial" w:hAnsi="Arial" w:cs="Arial"/>
                <w:sz w:val="20"/>
                <w:szCs w:val="20"/>
              </w:rPr>
            </w:pPr>
            <w:r>
              <w:rPr>
                <w:rFonts w:ascii="Arial" w:hAnsi="Arial" w:cs="Arial"/>
                <w:color w:val="000000"/>
                <w:sz w:val="20"/>
                <w:szCs w:val="20"/>
              </w:rPr>
              <w:t>BAT is to prevent or reduce diffuse emissions from material pre-treatment in primary lead and secondary lead/tin production by using one or both of the following; enclosed conveyor or pneumatic transfer system, enclosed equipment.</w:t>
            </w:r>
          </w:p>
        </w:tc>
        <w:tc>
          <w:tcPr>
            <w:tcW w:w="2165" w:type="pct"/>
            <w:tcBorders>
              <w:bottom w:val="single" w:sz="4" w:space="0" w:color="auto"/>
            </w:tcBorders>
          </w:tcPr>
          <w:p w14:paraId="1617CD9C" w14:textId="51A29EC0" w:rsidR="00C71554" w:rsidRPr="00F46B46"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18A96073" w14:textId="77777777" w:rsidTr="0084273C">
        <w:tc>
          <w:tcPr>
            <w:tcW w:w="658" w:type="pct"/>
            <w:tcBorders>
              <w:bottom w:val="single" w:sz="4" w:space="0" w:color="auto"/>
            </w:tcBorders>
            <w:vAlign w:val="center"/>
          </w:tcPr>
          <w:p w14:paraId="343F4DA9"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92.</w:t>
            </w:r>
          </w:p>
        </w:tc>
        <w:tc>
          <w:tcPr>
            <w:tcW w:w="2177" w:type="pct"/>
            <w:tcBorders>
              <w:bottom w:val="single" w:sz="4" w:space="0" w:color="auto"/>
            </w:tcBorders>
          </w:tcPr>
          <w:p w14:paraId="7B932A20" w14:textId="77777777" w:rsidR="00C71554" w:rsidRPr="0079744F" w:rsidRDefault="00C71554" w:rsidP="0084273C">
            <w:pPr>
              <w:pStyle w:val="CM1"/>
              <w:spacing w:before="200" w:after="200"/>
              <w:rPr>
                <w:rFonts w:ascii="Arial" w:hAnsi="Arial" w:cs="Arial"/>
                <w:sz w:val="20"/>
                <w:szCs w:val="20"/>
              </w:rPr>
            </w:pPr>
            <w:r>
              <w:rPr>
                <w:rFonts w:ascii="Arial" w:hAnsi="Arial" w:cs="Arial"/>
                <w:sz w:val="20"/>
                <w:szCs w:val="20"/>
              </w:rPr>
              <w:t>BAT is to prevent or reduce diffuse emissions from charging, smelting and tapping operations in lead and/or tin production and from pre-decoppering operations in primary lead production.</w:t>
            </w:r>
          </w:p>
        </w:tc>
        <w:tc>
          <w:tcPr>
            <w:tcW w:w="2165" w:type="pct"/>
            <w:tcBorders>
              <w:bottom w:val="single" w:sz="4" w:space="0" w:color="auto"/>
            </w:tcBorders>
          </w:tcPr>
          <w:p w14:paraId="57C416BE" w14:textId="66B11B77" w:rsidR="00C71554" w:rsidRDefault="00A80E74" w:rsidP="0084273C">
            <w:pPr>
              <w:jc w:val="both"/>
              <w:rPr>
                <w:rFonts w:ascii="Arial" w:hAnsi="Arial" w:cs="Arial"/>
                <w:color w:val="000000"/>
                <w:sz w:val="20"/>
              </w:rPr>
            </w:pPr>
            <w:r>
              <w:rPr>
                <w:rFonts w:ascii="Arial" w:hAnsi="Arial" w:cs="Arial"/>
                <w:color w:val="000000"/>
                <w:sz w:val="20"/>
              </w:rPr>
              <w:t>Not Applicable</w:t>
            </w:r>
          </w:p>
        </w:tc>
      </w:tr>
      <w:tr w:rsidR="00C71554" w:rsidRPr="00F46B46" w14:paraId="06E73AE1" w14:textId="77777777" w:rsidTr="0084273C">
        <w:tc>
          <w:tcPr>
            <w:tcW w:w="658" w:type="pct"/>
            <w:tcBorders>
              <w:bottom w:val="single" w:sz="4" w:space="0" w:color="auto"/>
            </w:tcBorders>
            <w:vAlign w:val="center"/>
          </w:tcPr>
          <w:p w14:paraId="34E5E50F"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93.</w:t>
            </w:r>
          </w:p>
        </w:tc>
        <w:tc>
          <w:tcPr>
            <w:tcW w:w="2177" w:type="pct"/>
            <w:tcBorders>
              <w:bottom w:val="single" w:sz="4" w:space="0" w:color="auto"/>
            </w:tcBorders>
          </w:tcPr>
          <w:p w14:paraId="72913CA6" w14:textId="77777777" w:rsidR="00C71554" w:rsidRPr="00B71565" w:rsidRDefault="00C71554" w:rsidP="0084273C">
            <w:pPr>
              <w:pStyle w:val="CM1"/>
              <w:spacing w:before="200" w:after="200"/>
              <w:rPr>
                <w:rFonts w:ascii="Arial" w:hAnsi="Arial" w:cs="Arial"/>
                <w:sz w:val="20"/>
                <w:szCs w:val="20"/>
              </w:rPr>
            </w:pPr>
            <w:r>
              <w:rPr>
                <w:rFonts w:ascii="Arial" w:hAnsi="Arial" w:cs="Arial"/>
                <w:color w:val="000000"/>
                <w:sz w:val="20"/>
                <w:szCs w:val="20"/>
              </w:rPr>
              <w:t>BAT is to prevent or reduce diffuse emissions from re-melting, refining and casting in primary and secondary lead and/or tin production</w:t>
            </w:r>
          </w:p>
        </w:tc>
        <w:tc>
          <w:tcPr>
            <w:tcW w:w="2165" w:type="pct"/>
            <w:tcBorders>
              <w:bottom w:val="single" w:sz="4" w:space="0" w:color="auto"/>
            </w:tcBorders>
          </w:tcPr>
          <w:p w14:paraId="48D0A217" w14:textId="1680CAC3" w:rsidR="00C71554" w:rsidRDefault="00A80E74" w:rsidP="0084273C">
            <w:pPr>
              <w:jc w:val="both"/>
              <w:rPr>
                <w:rFonts w:ascii="Arial" w:hAnsi="Arial" w:cs="Arial"/>
                <w:color w:val="000000"/>
                <w:sz w:val="20"/>
              </w:rPr>
            </w:pPr>
            <w:r>
              <w:rPr>
                <w:rFonts w:ascii="Arial" w:hAnsi="Arial" w:cs="Arial"/>
                <w:color w:val="000000"/>
                <w:sz w:val="20"/>
              </w:rPr>
              <w:t>Not Applicable</w:t>
            </w:r>
          </w:p>
        </w:tc>
      </w:tr>
      <w:tr w:rsidR="00C71554" w:rsidRPr="00F46B46" w14:paraId="7813AD3A" w14:textId="77777777" w:rsidTr="0084273C">
        <w:tc>
          <w:tcPr>
            <w:tcW w:w="658" w:type="pct"/>
            <w:tcBorders>
              <w:bottom w:val="single" w:sz="4" w:space="0" w:color="auto"/>
            </w:tcBorders>
            <w:vAlign w:val="center"/>
          </w:tcPr>
          <w:p w14:paraId="6FCA7A24"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94.</w:t>
            </w:r>
          </w:p>
        </w:tc>
        <w:tc>
          <w:tcPr>
            <w:tcW w:w="2177" w:type="pct"/>
            <w:tcBorders>
              <w:bottom w:val="single" w:sz="4" w:space="0" w:color="auto"/>
            </w:tcBorders>
          </w:tcPr>
          <w:p w14:paraId="45BC9DF4" w14:textId="77777777" w:rsidR="00C71554" w:rsidRPr="00F46B46" w:rsidRDefault="00C71554" w:rsidP="0084273C">
            <w:pPr>
              <w:spacing w:before="60"/>
              <w:rPr>
                <w:rFonts w:ascii="Arial" w:hAnsi="Arial" w:cs="Arial"/>
                <w:sz w:val="20"/>
              </w:rPr>
            </w:pPr>
            <w:r>
              <w:rPr>
                <w:rFonts w:ascii="Arial" w:hAnsi="Arial" w:cs="Arial"/>
                <w:sz w:val="20"/>
              </w:rPr>
              <w:t xml:space="preserve">BAT is to reduce dust and metal emissions to air from raw material preparation in primary and secondary lead and/or tin production, by using a bag filter. </w:t>
            </w:r>
          </w:p>
        </w:tc>
        <w:tc>
          <w:tcPr>
            <w:tcW w:w="2165" w:type="pct"/>
            <w:tcBorders>
              <w:bottom w:val="single" w:sz="4" w:space="0" w:color="auto"/>
            </w:tcBorders>
          </w:tcPr>
          <w:p w14:paraId="7004829D" w14:textId="65EF47B8" w:rsidR="00C71554" w:rsidRPr="00CB1C5F" w:rsidRDefault="00A80E74" w:rsidP="0084273C">
            <w:pPr>
              <w:rPr>
                <w:rFonts w:ascii="Arial" w:hAnsi="Arial" w:cs="Arial"/>
                <w:sz w:val="20"/>
              </w:rPr>
            </w:pPr>
            <w:r>
              <w:rPr>
                <w:rFonts w:ascii="Arial" w:hAnsi="Arial" w:cs="Arial"/>
                <w:color w:val="000000"/>
                <w:sz w:val="20"/>
              </w:rPr>
              <w:t>Not Applicable</w:t>
            </w:r>
          </w:p>
        </w:tc>
      </w:tr>
      <w:tr w:rsidR="00C71554" w:rsidRPr="00F46B46" w14:paraId="1DDA66DF" w14:textId="77777777" w:rsidTr="0084273C">
        <w:tc>
          <w:tcPr>
            <w:tcW w:w="658" w:type="pct"/>
            <w:tcBorders>
              <w:bottom w:val="single" w:sz="4" w:space="0" w:color="auto"/>
            </w:tcBorders>
            <w:vAlign w:val="center"/>
          </w:tcPr>
          <w:p w14:paraId="25E9955D"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95.</w:t>
            </w:r>
          </w:p>
        </w:tc>
        <w:tc>
          <w:tcPr>
            <w:tcW w:w="2177" w:type="pct"/>
            <w:tcBorders>
              <w:bottom w:val="single" w:sz="4" w:space="0" w:color="auto"/>
            </w:tcBorders>
          </w:tcPr>
          <w:p w14:paraId="0D13DE0A" w14:textId="77777777" w:rsidR="00C71554" w:rsidRPr="006427DF" w:rsidRDefault="00C71554" w:rsidP="0084273C">
            <w:pPr>
              <w:pStyle w:val="CM1"/>
              <w:spacing w:before="200" w:after="200"/>
              <w:rPr>
                <w:rFonts w:ascii="Arial" w:hAnsi="Arial" w:cs="Arial"/>
                <w:sz w:val="20"/>
              </w:rPr>
            </w:pPr>
            <w:r>
              <w:rPr>
                <w:rFonts w:ascii="Arial" w:hAnsi="Arial" w:cs="Arial"/>
                <w:sz w:val="20"/>
              </w:rPr>
              <w:t xml:space="preserve">BAT is to reduce dust and metal emissions to air from battery preparation by using a bag filter or wet scrubber </w:t>
            </w:r>
          </w:p>
        </w:tc>
        <w:tc>
          <w:tcPr>
            <w:tcW w:w="2165" w:type="pct"/>
            <w:tcBorders>
              <w:bottom w:val="single" w:sz="4" w:space="0" w:color="auto"/>
            </w:tcBorders>
          </w:tcPr>
          <w:p w14:paraId="4E39E386" w14:textId="279F567B" w:rsidR="00C71554" w:rsidRPr="00F46B46"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40E8D7EC" w14:textId="77777777" w:rsidTr="0084273C">
        <w:tc>
          <w:tcPr>
            <w:tcW w:w="658" w:type="pct"/>
            <w:tcBorders>
              <w:bottom w:val="single" w:sz="4" w:space="0" w:color="auto"/>
            </w:tcBorders>
            <w:vAlign w:val="center"/>
          </w:tcPr>
          <w:p w14:paraId="5EA92EA9"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96.</w:t>
            </w:r>
          </w:p>
        </w:tc>
        <w:tc>
          <w:tcPr>
            <w:tcW w:w="2177" w:type="pct"/>
            <w:tcBorders>
              <w:bottom w:val="single" w:sz="4" w:space="0" w:color="auto"/>
            </w:tcBorders>
          </w:tcPr>
          <w:p w14:paraId="1B6FE556" w14:textId="77777777" w:rsidR="00C71554" w:rsidRPr="001411EE" w:rsidRDefault="00C71554" w:rsidP="0084273C">
            <w:pPr>
              <w:pStyle w:val="CM1"/>
              <w:spacing w:before="200" w:after="200"/>
              <w:rPr>
                <w:rFonts w:ascii="Arial" w:hAnsi="Arial" w:cs="Arial"/>
                <w:sz w:val="20"/>
                <w:szCs w:val="20"/>
              </w:rPr>
            </w:pPr>
            <w:r>
              <w:rPr>
                <w:rFonts w:ascii="Arial" w:hAnsi="Arial" w:cs="Arial"/>
                <w:sz w:val="20"/>
              </w:rPr>
              <w:t>BAT is to reduce dust and metal emissions to air (other than those routed to the sulphuric acid or liquid SO</w:t>
            </w:r>
            <w:r>
              <w:rPr>
                <w:rFonts w:ascii="Arial" w:hAnsi="Arial" w:cs="Arial"/>
                <w:sz w:val="20"/>
                <w:vertAlign w:val="subscript"/>
              </w:rPr>
              <w:t>2</w:t>
            </w:r>
            <w:r>
              <w:rPr>
                <w:rFonts w:ascii="Arial" w:hAnsi="Arial" w:cs="Arial"/>
                <w:sz w:val="20"/>
              </w:rPr>
              <w:t xml:space="preserve"> plant) from charging, smelting, and tapping in primary and secondary lead and/or tin production, by using a bag filter. </w:t>
            </w:r>
          </w:p>
        </w:tc>
        <w:tc>
          <w:tcPr>
            <w:tcW w:w="2165" w:type="pct"/>
            <w:tcBorders>
              <w:bottom w:val="single" w:sz="4" w:space="0" w:color="auto"/>
            </w:tcBorders>
          </w:tcPr>
          <w:p w14:paraId="2EBDC2D9" w14:textId="26C57118" w:rsidR="00C71554" w:rsidRPr="00F80829"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16D1FD6F" w14:textId="77777777" w:rsidTr="0084273C">
        <w:tc>
          <w:tcPr>
            <w:tcW w:w="658" w:type="pct"/>
            <w:tcBorders>
              <w:bottom w:val="single" w:sz="4" w:space="0" w:color="auto"/>
            </w:tcBorders>
            <w:vAlign w:val="center"/>
          </w:tcPr>
          <w:p w14:paraId="3FB05173"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lastRenderedPageBreak/>
              <w:t>97.</w:t>
            </w:r>
          </w:p>
        </w:tc>
        <w:tc>
          <w:tcPr>
            <w:tcW w:w="2177" w:type="pct"/>
            <w:tcBorders>
              <w:bottom w:val="single" w:sz="4" w:space="0" w:color="auto"/>
            </w:tcBorders>
          </w:tcPr>
          <w:p w14:paraId="6A318503" w14:textId="77777777" w:rsidR="00C71554" w:rsidRPr="00F46B46" w:rsidRDefault="00C71554" w:rsidP="0084273C">
            <w:pPr>
              <w:pStyle w:val="CM1"/>
              <w:spacing w:before="200" w:after="200"/>
              <w:rPr>
                <w:rFonts w:ascii="Arial" w:hAnsi="Arial" w:cs="Arial"/>
                <w:sz w:val="20"/>
                <w:szCs w:val="20"/>
              </w:rPr>
            </w:pPr>
            <w:r>
              <w:rPr>
                <w:rFonts w:ascii="Arial" w:hAnsi="Arial" w:cs="Arial"/>
                <w:sz w:val="20"/>
                <w:szCs w:val="20"/>
              </w:rPr>
              <w:t xml:space="preserve">BAT is to reduce dust and metal emissions to air from re-melting, refining &amp; casting in primary and secondary lead and/or tin production, by using the following; For pyrometallic processes maintain the temperature of the melt bath at the lowest possible level according to the process stage in combination with a bag filter, for hydrometallic processes use a wet scrubber. </w:t>
            </w:r>
          </w:p>
        </w:tc>
        <w:tc>
          <w:tcPr>
            <w:tcW w:w="2165" w:type="pct"/>
            <w:tcBorders>
              <w:bottom w:val="single" w:sz="4" w:space="0" w:color="auto"/>
            </w:tcBorders>
          </w:tcPr>
          <w:p w14:paraId="08C8B4EF" w14:textId="7F907956" w:rsidR="00C71554" w:rsidRPr="007059CC"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6B772E9E" w14:textId="77777777" w:rsidTr="0084273C">
        <w:tc>
          <w:tcPr>
            <w:tcW w:w="658" w:type="pct"/>
            <w:tcBorders>
              <w:bottom w:val="single" w:sz="4" w:space="0" w:color="auto"/>
            </w:tcBorders>
            <w:vAlign w:val="center"/>
          </w:tcPr>
          <w:p w14:paraId="10F43F2E"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98.</w:t>
            </w:r>
          </w:p>
        </w:tc>
        <w:tc>
          <w:tcPr>
            <w:tcW w:w="2177" w:type="pct"/>
            <w:tcBorders>
              <w:bottom w:val="single" w:sz="4" w:space="0" w:color="auto"/>
            </w:tcBorders>
          </w:tcPr>
          <w:p w14:paraId="05286F80" w14:textId="77777777" w:rsidR="00C71554" w:rsidRPr="00BA5D4D" w:rsidRDefault="00C71554" w:rsidP="0084273C">
            <w:pPr>
              <w:pStyle w:val="CM1"/>
              <w:spacing w:before="200" w:after="200"/>
              <w:rPr>
                <w:rFonts w:ascii="Arial" w:hAnsi="Arial" w:cs="Arial"/>
                <w:sz w:val="20"/>
                <w:szCs w:val="20"/>
              </w:rPr>
            </w:pPr>
            <w:r>
              <w:rPr>
                <w:rFonts w:ascii="Arial" w:hAnsi="Arial" w:cs="Arial"/>
                <w:sz w:val="20"/>
                <w:szCs w:val="20"/>
              </w:rPr>
              <w:t>BAT is to reduce the emissions of organic compounds to air from the raw material drying and smelting process in the secondary lead and/or tin production.</w:t>
            </w:r>
          </w:p>
        </w:tc>
        <w:tc>
          <w:tcPr>
            <w:tcW w:w="2165" w:type="pct"/>
            <w:tcBorders>
              <w:bottom w:val="single" w:sz="4" w:space="0" w:color="auto"/>
            </w:tcBorders>
          </w:tcPr>
          <w:p w14:paraId="7B4A4648" w14:textId="7CC9506E" w:rsidR="00C71554"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41BBB1EE" w14:textId="77777777" w:rsidTr="0084273C">
        <w:tc>
          <w:tcPr>
            <w:tcW w:w="658" w:type="pct"/>
            <w:tcBorders>
              <w:bottom w:val="single" w:sz="4" w:space="0" w:color="auto"/>
            </w:tcBorders>
            <w:vAlign w:val="center"/>
          </w:tcPr>
          <w:p w14:paraId="564443FB"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99.</w:t>
            </w:r>
          </w:p>
        </w:tc>
        <w:tc>
          <w:tcPr>
            <w:tcW w:w="2177" w:type="pct"/>
            <w:tcBorders>
              <w:bottom w:val="single" w:sz="4" w:space="0" w:color="auto"/>
            </w:tcBorders>
          </w:tcPr>
          <w:p w14:paraId="13F0D345" w14:textId="77777777" w:rsidR="00C71554" w:rsidRPr="001411EE" w:rsidRDefault="00C71554" w:rsidP="0084273C">
            <w:pPr>
              <w:pStyle w:val="CM1"/>
              <w:spacing w:before="200" w:after="200"/>
              <w:rPr>
                <w:rFonts w:ascii="Arial" w:hAnsi="Arial" w:cs="Arial"/>
                <w:sz w:val="20"/>
                <w:szCs w:val="20"/>
              </w:rPr>
            </w:pPr>
            <w:r>
              <w:rPr>
                <w:rFonts w:ascii="Arial" w:hAnsi="Arial" w:cs="Arial"/>
                <w:sz w:val="20"/>
                <w:szCs w:val="20"/>
              </w:rPr>
              <w:t>BAT is to reduce PCDD/F emissions to air from the smelting of secondary lead and/or tin raw materials.</w:t>
            </w:r>
          </w:p>
        </w:tc>
        <w:tc>
          <w:tcPr>
            <w:tcW w:w="2165" w:type="pct"/>
            <w:tcBorders>
              <w:bottom w:val="single" w:sz="4" w:space="0" w:color="auto"/>
            </w:tcBorders>
          </w:tcPr>
          <w:p w14:paraId="18E5C4CD" w14:textId="60C817A1" w:rsidR="00C71554" w:rsidRPr="00F46B46" w:rsidRDefault="00A80E74" w:rsidP="0084273C">
            <w:pPr>
              <w:rPr>
                <w:rFonts w:ascii="Arial" w:hAnsi="Arial" w:cs="Arial"/>
                <w:sz w:val="20"/>
              </w:rPr>
            </w:pPr>
            <w:r>
              <w:rPr>
                <w:rFonts w:ascii="Arial" w:hAnsi="Arial" w:cs="Arial"/>
                <w:color w:val="000000"/>
                <w:sz w:val="20"/>
              </w:rPr>
              <w:t>Not Applicable</w:t>
            </w:r>
          </w:p>
        </w:tc>
      </w:tr>
      <w:tr w:rsidR="00C71554" w:rsidRPr="00F46B46" w14:paraId="3E8691A5" w14:textId="77777777" w:rsidTr="0084273C">
        <w:tc>
          <w:tcPr>
            <w:tcW w:w="658" w:type="pct"/>
            <w:tcBorders>
              <w:bottom w:val="single" w:sz="4" w:space="0" w:color="auto"/>
            </w:tcBorders>
            <w:vAlign w:val="center"/>
          </w:tcPr>
          <w:p w14:paraId="58A5DFE9"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100.</w:t>
            </w:r>
          </w:p>
        </w:tc>
        <w:tc>
          <w:tcPr>
            <w:tcW w:w="2177" w:type="pct"/>
            <w:tcBorders>
              <w:bottom w:val="single" w:sz="4" w:space="0" w:color="auto"/>
            </w:tcBorders>
          </w:tcPr>
          <w:p w14:paraId="6E8BCF6C" w14:textId="77777777" w:rsidR="00C71554" w:rsidRPr="007E5BB7" w:rsidRDefault="00C71554" w:rsidP="0084273C">
            <w:pPr>
              <w:pStyle w:val="CM1"/>
              <w:spacing w:before="200" w:after="200"/>
              <w:rPr>
                <w:rFonts w:ascii="Arial" w:hAnsi="Arial" w:cs="Arial"/>
                <w:sz w:val="20"/>
                <w:szCs w:val="20"/>
              </w:rPr>
            </w:pPr>
            <w:r>
              <w:rPr>
                <w:rFonts w:ascii="Arial" w:hAnsi="Arial" w:cs="Arial"/>
                <w:sz w:val="20"/>
                <w:szCs w:val="20"/>
              </w:rPr>
              <w:t>BAT is to prevent or reduce SO</w:t>
            </w:r>
            <w:r>
              <w:rPr>
                <w:rFonts w:ascii="Arial" w:hAnsi="Arial" w:cs="Arial"/>
                <w:sz w:val="20"/>
                <w:szCs w:val="20"/>
                <w:vertAlign w:val="subscript"/>
              </w:rPr>
              <w:t>2</w:t>
            </w:r>
            <w:r>
              <w:rPr>
                <w:rFonts w:ascii="Arial" w:hAnsi="Arial" w:cs="Arial"/>
                <w:sz w:val="20"/>
                <w:szCs w:val="20"/>
              </w:rPr>
              <w:t xml:space="preserve"> emissions to air (other than those routed to the sulphuric acid or liquid SO</w:t>
            </w:r>
            <w:r>
              <w:rPr>
                <w:rFonts w:ascii="Arial" w:hAnsi="Arial" w:cs="Arial"/>
                <w:sz w:val="20"/>
                <w:szCs w:val="20"/>
                <w:vertAlign w:val="subscript"/>
              </w:rPr>
              <w:t>2</w:t>
            </w:r>
            <w:r>
              <w:rPr>
                <w:rFonts w:ascii="Arial" w:hAnsi="Arial" w:cs="Arial"/>
                <w:sz w:val="20"/>
                <w:szCs w:val="20"/>
              </w:rPr>
              <w:t xml:space="preserve"> plant) from charging, smelting and tapping in primary and secondary lead and/or tin production.</w:t>
            </w:r>
          </w:p>
        </w:tc>
        <w:tc>
          <w:tcPr>
            <w:tcW w:w="2165" w:type="pct"/>
            <w:tcBorders>
              <w:bottom w:val="single" w:sz="4" w:space="0" w:color="auto"/>
            </w:tcBorders>
          </w:tcPr>
          <w:p w14:paraId="04A16404" w14:textId="723BBE7B" w:rsidR="00C71554" w:rsidRDefault="00A80E74" w:rsidP="0084273C">
            <w:pPr>
              <w:jc w:val="both"/>
              <w:rPr>
                <w:rFonts w:ascii="Arial" w:hAnsi="Arial" w:cs="Arial"/>
                <w:sz w:val="20"/>
              </w:rPr>
            </w:pPr>
            <w:r>
              <w:rPr>
                <w:rFonts w:ascii="Arial" w:hAnsi="Arial" w:cs="Arial"/>
                <w:color w:val="000000"/>
                <w:sz w:val="20"/>
              </w:rPr>
              <w:t>Not Applicable</w:t>
            </w:r>
          </w:p>
        </w:tc>
      </w:tr>
      <w:tr w:rsidR="00C71554" w:rsidRPr="00F46B46" w14:paraId="7391D3B9" w14:textId="77777777" w:rsidTr="0084273C">
        <w:tc>
          <w:tcPr>
            <w:tcW w:w="658" w:type="pct"/>
            <w:tcBorders>
              <w:bottom w:val="single" w:sz="4" w:space="0" w:color="auto"/>
            </w:tcBorders>
            <w:vAlign w:val="center"/>
          </w:tcPr>
          <w:p w14:paraId="4B8E3684"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101.</w:t>
            </w:r>
          </w:p>
        </w:tc>
        <w:tc>
          <w:tcPr>
            <w:tcW w:w="2177" w:type="pct"/>
            <w:tcBorders>
              <w:bottom w:val="single" w:sz="4" w:space="0" w:color="auto"/>
            </w:tcBorders>
          </w:tcPr>
          <w:p w14:paraId="29CE3C0C" w14:textId="77777777" w:rsidR="00C71554" w:rsidRPr="00C66630" w:rsidRDefault="00C71554" w:rsidP="0084273C">
            <w:pPr>
              <w:rPr>
                <w:rFonts w:ascii="Arial" w:hAnsi="Arial" w:cs="Arial"/>
                <w:sz w:val="20"/>
                <w:lang w:eastAsia="en-US"/>
              </w:rPr>
            </w:pPr>
            <w:r w:rsidRPr="007E5BB7">
              <w:rPr>
                <w:rFonts w:ascii="Arial" w:hAnsi="Arial" w:cs="Arial"/>
                <w:sz w:val="20"/>
                <w:lang w:eastAsia="en-US"/>
              </w:rPr>
              <w:t>BAT is to prevent the contamination of soil and groundwater from battery storage, crushing, screeni</w:t>
            </w:r>
            <w:r>
              <w:rPr>
                <w:rFonts w:ascii="Arial" w:hAnsi="Arial" w:cs="Arial"/>
                <w:sz w:val="20"/>
                <w:lang w:eastAsia="en-US"/>
              </w:rPr>
              <w:t xml:space="preserve">ng and classifying operations, by </w:t>
            </w:r>
            <w:r w:rsidRPr="007E5BB7">
              <w:rPr>
                <w:rFonts w:ascii="Arial" w:hAnsi="Arial" w:cs="Arial"/>
                <w:sz w:val="20"/>
                <w:lang w:eastAsia="en-US"/>
              </w:rPr>
              <w:t>us</w:t>
            </w:r>
            <w:r>
              <w:rPr>
                <w:rFonts w:ascii="Arial" w:hAnsi="Arial" w:cs="Arial"/>
                <w:sz w:val="20"/>
                <w:lang w:eastAsia="en-US"/>
              </w:rPr>
              <w:t>ing</w:t>
            </w:r>
            <w:r w:rsidRPr="007E5BB7">
              <w:rPr>
                <w:rFonts w:ascii="Arial" w:hAnsi="Arial" w:cs="Arial"/>
                <w:sz w:val="20"/>
                <w:lang w:eastAsia="en-US"/>
              </w:rPr>
              <w:t xml:space="preserve"> an acid-resistant floor surface and a system for the collection of acid spillages.</w:t>
            </w:r>
            <w:r>
              <w:rPr>
                <w:rFonts w:ascii="Arial" w:hAnsi="Arial" w:cs="Arial"/>
                <w:sz w:val="20"/>
                <w:lang w:eastAsia="en-US"/>
              </w:rPr>
              <w:t xml:space="preserve"> </w:t>
            </w:r>
          </w:p>
        </w:tc>
        <w:tc>
          <w:tcPr>
            <w:tcW w:w="2165" w:type="pct"/>
            <w:tcBorders>
              <w:bottom w:val="single" w:sz="4" w:space="0" w:color="auto"/>
            </w:tcBorders>
          </w:tcPr>
          <w:p w14:paraId="67E266E2" w14:textId="7907666C" w:rsidR="00C71554" w:rsidRPr="00F46B46" w:rsidRDefault="00A80E74" w:rsidP="0084273C">
            <w:pPr>
              <w:rPr>
                <w:rFonts w:ascii="Arial" w:hAnsi="Arial" w:cs="Arial"/>
                <w:sz w:val="20"/>
              </w:rPr>
            </w:pPr>
            <w:r>
              <w:rPr>
                <w:rFonts w:ascii="Arial" w:hAnsi="Arial" w:cs="Arial"/>
                <w:color w:val="000000"/>
                <w:sz w:val="20"/>
              </w:rPr>
              <w:t>Not Applicable</w:t>
            </w:r>
          </w:p>
        </w:tc>
      </w:tr>
      <w:tr w:rsidR="00C71554" w:rsidRPr="00F46B46" w14:paraId="3393E84F" w14:textId="77777777" w:rsidTr="0084273C">
        <w:tc>
          <w:tcPr>
            <w:tcW w:w="658" w:type="pct"/>
            <w:tcBorders>
              <w:bottom w:val="single" w:sz="4" w:space="0" w:color="auto"/>
            </w:tcBorders>
            <w:vAlign w:val="center"/>
          </w:tcPr>
          <w:p w14:paraId="3C74686D"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102.</w:t>
            </w:r>
          </w:p>
        </w:tc>
        <w:tc>
          <w:tcPr>
            <w:tcW w:w="2177" w:type="pct"/>
            <w:tcBorders>
              <w:bottom w:val="single" w:sz="4" w:space="0" w:color="auto"/>
            </w:tcBorders>
          </w:tcPr>
          <w:p w14:paraId="58D70021" w14:textId="77777777" w:rsidR="00C71554" w:rsidRDefault="00C71554" w:rsidP="0084273C">
            <w:pPr>
              <w:rPr>
                <w:rFonts w:ascii="Arial" w:hAnsi="Arial" w:cs="Arial"/>
                <w:sz w:val="20"/>
                <w:lang w:eastAsia="en-US"/>
              </w:rPr>
            </w:pPr>
            <w:r w:rsidRPr="007E5BB7">
              <w:rPr>
                <w:rFonts w:ascii="Arial" w:hAnsi="Arial" w:cs="Arial"/>
                <w:sz w:val="20"/>
                <w:lang w:eastAsia="en-US"/>
              </w:rPr>
              <w:t>BAT is to</w:t>
            </w:r>
            <w:r>
              <w:rPr>
                <w:rFonts w:ascii="Arial" w:hAnsi="Arial" w:cs="Arial"/>
                <w:sz w:val="20"/>
                <w:lang w:eastAsia="en-US"/>
              </w:rPr>
              <w:t xml:space="preserve"> </w:t>
            </w:r>
            <w:r w:rsidRPr="007E5BB7">
              <w:rPr>
                <w:rFonts w:ascii="Arial" w:hAnsi="Arial" w:cs="Arial"/>
                <w:sz w:val="20"/>
                <w:lang w:eastAsia="en-US"/>
              </w:rPr>
              <w:t xml:space="preserve">prevent the generation of waste water from the alkaline leaching process, </w:t>
            </w:r>
            <w:r>
              <w:rPr>
                <w:rFonts w:ascii="Arial" w:hAnsi="Arial" w:cs="Arial"/>
                <w:sz w:val="20"/>
                <w:lang w:eastAsia="en-US"/>
              </w:rPr>
              <w:t>by re-using</w:t>
            </w:r>
            <w:r w:rsidRPr="007E5BB7">
              <w:rPr>
                <w:rFonts w:ascii="Arial" w:hAnsi="Arial" w:cs="Arial"/>
                <w:sz w:val="20"/>
                <w:lang w:eastAsia="en-US"/>
              </w:rPr>
              <w:t xml:space="preserve"> the water from the sodium sulphate crystallisation of the alkali salt solution.</w:t>
            </w:r>
          </w:p>
          <w:p w14:paraId="4B2CC65B" w14:textId="77777777" w:rsidR="00C71554" w:rsidRPr="008063BD" w:rsidRDefault="00C71554" w:rsidP="0084273C">
            <w:pPr>
              <w:rPr>
                <w:lang w:eastAsia="en-US"/>
              </w:rPr>
            </w:pPr>
          </w:p>
        </w:tc>
        <w:tc>
          <w:tcPr>
            <w:tcW w:w="2165" w:type="pct"/>
            <w:tcBorders>
              <w:bottom w:val="single" w:sz="4" w:space="0" w:color="auto"/>
            </w:tcBorders>
          </w:tcPr>
          <w:p w14:paraId="0FC27F22" w14:textId="61C4188D" w:rsidR="00C71554" w:rsidRPr="00EC1B77"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250864AD" w14:textId="77777777" w:rsidTr="0084273C">
        <w:tc>
          <w:tcPr>
            <w:tcW w:w="658" w:type="pct"/>
            <w:tcBorders>
              <w:bottom w:val="single" w:sz="4" w:space="0" w:color="auto"/>
            </w:tcBorders>
            <w:vAlign w:val="center"/>
          </w:tcPr>
          <w:p w14:paraId="4C43F7F0"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103.</w:t>
            </w:r>
          </w:p>
        </w:tc>
        <w:tc>
          <w:tcPr>
            <w:tcW w:w="2177" w:type="pct"/>
            <w:tcBorders>
              <w:bottom w:val="single" w:sz="4" w:space="0" w:color="auto"/>
            </w:tcBorders>
          </w:tcPr>
          <w:p w14:paraId="668B98D6" w14:textId="77777777" w:rsidR="00C71554" w:rsidRPr="00F46B46" w:rsidRDefault="00C71554" w:rsidP="0084273C">
            <w:pPr>
              <w:pStyle w:val="CM1"/>
              <w:spacing w:before="200" w:after="200"/>
              <w:rPr>
                <w:rFonts w:ascii="Arial" w:hAnsi="Arial" w:cs="Arial"/>
                <w:sz w:val="20"/>
                <w:szCs w:val="20"/>
              </w:rPr>
            </w:pPr>
            <w:r>
              <w:rPr>
                <w:rFonts w:ascii="Arial" w:hAnsi="Arial" w:cs="Arial"/>
                <w:sz w:val="20"/>
                <w:szCs w:val="20"/>
              </w:rPr>
              <w:t xml:space="preserve">BAT is to reduce emissions to water from battery preparation when the acid mist is sent to the waste water treatment plant by operating an adequately designed waste water treatment plant to abate the pollutants contained in this stream. </w:t>
            </w:r>
          </w:p>
        </w:tc>
        <w:tc>
          <w:tcPr>
            <w:tcW w:w="2165" w:type="pct"/>
            <w:tcBorders>
              <w:bottom w:val="single" w:sz="4" w:space="0" w:color="auto"/>
            </w:tcBorders>
          </w:tcPr>
          <w:p w14:paraId="1473441A" w14:textId="3AEEBD1A" w:rsidR="00C71554" w:rsidRPr="00F46B46"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1BB8BF58" w14:textId="77777777" w:rsidTr="0084273C">
        <w:tc>
          <w:tcPr>
            <w:tcW w:w="658" w:type="pct"/>
            <w:tcBorders>
              <w:bottom w:val="single" w:sz="4" w:space="0" w:color="auto"/>
            </w:tcBorders>
            <w:vAlign w:val="center"/>
          </w:tcPr>
          <w:p w14:paraId="4E0B0269"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104.</w:t>
            </w:r>
          </w:p>
        </w:tc>
        <w:tc>
          <w:tcPr>
            <w:tcW w:w="2177" w:type="pct"/>
            <w:tcBorders>
              <w:bottom w:val="single" w:sz="4" w:space="0" w:color="auto"/>
            </w:tcBorders>
          </w:tcPr>
          <w:p w14:paraId="17684D84" w14:textId="77777777" w:rsidR="00C71554" w:rsidRPr="00F46B46" w:rsidRDefault="00C71554" w:rsidP="0084273C">
            <w:pPr>
              <w:pStyle w:val="CM1"/>
              <w:spacing w:before="200" w:after="200"/>
              <w:rPr>
                <w:rFonts w:ascii="Arial" w:hAnsi="Arial" w:cs="Arial"/>
                <w:sz w:val="20"/>
                <w:szCs w:val="20"/>
              </w:rPr>
            </w:pPr>
            <w:r>
              <w:rPr>
                <w:rFonts w:ascii="Arial" w:hAnsi="Arial" w:cs="Arial"/>
                <w:sz w:val="20"/>
                <w:szCs w:val="20"/>
              </w:rPr>
              <w:t xml:space="preserve">BAT is to reduce the quantities of waste sent for disposal from primary lead production, by organising operations on-site to facilitate the re-use or recycling of process residues. </w:t>
            </w:r>
          </w:p>
        </w:tc>
        <w:tc>
          <w:tcPr>
            <w:tcW w:w="2165" w:type="pct"/>
            <w:tcBorders>
              <w:bottom w:val="single" w:sz="4" w:space="0" w:color="auto"/>
            </w:tcBorders>
          </w:tcPr>
          <w:p w14:paraId="17726C7D" w14:textId="73D96D27" w:rsidR="00C71554" w:rsidRPr="007059CC" w:rsidRDefault="00A80E74" w:rsidP="0084273C">
            <w:pPr>
              <w:rPr>
                <w:rFonts w:ascii="Arial" w:hAnsi="Arial" w:cs="Arial"/>
                <w:sz w:val="20"/>
              </w:rPr>
            </w:pPr>
            <w:r>
              <w:rPr>
                <w:rFonts w:ascii="Arial" w:hAnsi="Arial" w:cs="Arial"/>
                <w:sz w:val="20"/>
              </w:rPr>
              <w:t>Currently Compliant</w:t>
            </w:r>
          </w:p>
        </w:tc>
      </w:tr>
      <w:tr w:rsidR="00C71554" w:rsidRPr="00F46B46" w14:paraId="363ED2D5" w14:textId="77777777" w:rsidTr="0084273C">
        <w:tc>
          <w:tcPr>
            <w:tcW w:w="658" w:type="pct"/>
            <w:tcBorders>
              <w:bottom w:val="single" w:sz="4" w:space="0" w:color="auto"/>
            </w:tcBorders>
            <w:vAlign w:val="center"/>
          </w:tcPr>
          <w:p w14:paraId="199154D5"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lastRenderedPageBreak/>
              <w:t>105.</w:t>
            </w:r>
          </w:p>
        </w:tc>
        <w:tc>
          <w:tcPr>
            <w:tcW w:w="2177" w:type="pct"/>
            <w:tcBorders>
              <w:bottom w:val="single" w:sz="4" w:space="0" w:color="auto"/>
            </w:tcBorders>
          </w:tcPr>
          <w:p w14:paraId="77703C41" w14:textId="77777777" w:rsidR="00C71554" w:rsidRPr="00F46B46" w:rsidRDefault="00C71554" w:rsidP="0084273C">
            <w:pPr>
              <w:pStyle w:val="CM1"/>
              <w:spacing w:before="200" w:after="200"/>
              <w:rPr>
                <w:rFonts w:ascii="Arial" w:hAnsi="Arial" w:cs="Arial"/>
                <w:color w:val="000000"/>
                <w:sz w:val="20"/>
                <w:szCs w:val="20"/>
              </w:rPr>
            </w:pPr>
            <w:r>
              <w:rPr>
                <w:rFonts w:ascii="Arial" w:hAnsi="Arial" w:cs="Arial"/>
                <w:sz w:val="20"/>
                <w:szCs w:val="20"/>
              </w:rPr>
              <w:t>BAT is to allow the recovery of polypropylene and polyethylene content of the lead battery, by separating it from the batteries prior to smelting.</w:t>
            </w:r>
          </w:p>
        </w:tc>
        <w:tc>
          <w:tcPr>
            <w:tcW w:w="2165" w:type="pct"/>
            <w:tcBorders>
              <w:bottom w:val="single" w:sz="4" w:space="0" w:color="auto"/>
            </w:tcBorders>
          </w:tcPr>
          <w:p w14:paraId="27C47164" w14:textId="29738A27" w:rsidR="00C71554" w:rsidRPr="00F46B46"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14FAAB5D" w14:textId="77777777" w:rsidTr="0084273C">
        <w:tc>
          <w:tcPr>
            <w:tcW w:w="658" w:type="pct"/>
            <w:tcBorders>
              <w:bottom w:val="single" w:sz="4" w:space="0" w:color="auto"/>
            </w:tcBorders>
            <w:vAlign w:val="center"/>
          </w:tcPr>
          <w:p w14:paraId="232B167D"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106.</w:t>
            </w:r>
          </w:p>
        </w:tc>
        <w:tc>
          <w:tcPr>
            <w:tcW w:w="2177" w:type="pct"/>
            <w:tcBorders>
              <w:bottom w:val="single" w:sz="4" w:space="0" w:color="auto"/>
            </w:tcBorders>
          </w:tcPr>
          <w:p w14:paraId="470A7C79" w14:textId="77777777" w:rsidR="00C71554" w:rsidRPr="00F46B46" w:rsidRDefault="00C71554" w:rsidP="0084273C">
            <w:pPr>
              <w:pStyle w:val="CM1"/>
              <w:spacing w:before="200" w:after="200"/>
              <w:rPr>
                <w:rFonts w:ascii="Arial" w:hAnsi="Arial" w:cs="Arial"/>
                <w:sz w:val="20"/>
                <w:szCs w:val="20"/>
              </w:rPr>
            </w:pPr>
            <w:r>
              <w:rPr>
                <w:rFonts w:ascii="Arial" w:hAnsi="Arial" w:cs="Arial"/>
                <w:sz w:val="20"/>
                <w:szCs w:val="20"/>
              </w:rPr>
              <w:t>BAT is to re-use or recover the sulphuric acid collected from the battery recovery process, by organising operations on-site to facilitate internal or external recycling.</w:t>
            </w:r>
          </w:p>
        </w:tc>
        <w:tc>
          <w:tcPr>
            <w:tcW w:w="2165" w:type="pct"/>
            <w:tcBorders>
              <w:bottom w:val="single" w:sz="4" w:space="0" w:color="auto"/>
            </w:tcBorders>
          </w:tcPr>
          <w:p w14:paraId="7855F73C" w14:textId="44E878FC" w:rsidR="00C71554" w:rsidRPr="00F46B46" w:rsidRDefault="00A80E74" w:rsidP="0084273C">
            <w:pPr>
              <w:rPr>
                <w:rFonts w:ascii="Arial" w:hAnsi="Arial" w:cs="Arial"/>
                <w:color w:val="000000"/>
                <w:sz w:val="20"/>
              </w:rPr>
            </w:pPr>
            <w:r>
              <w:rPr>
                <w:rFonts w:ascii="Arial" w:hAnsi="Arial" w:cs="Arial"/>
                <w:color w:val="000000"/>
                <w:sz w:val="20"/>
              </w:rPr>
              <w:t>Not Applicable</w:t>
            </w:r>
          </w:p>
        </w:tc>
      </w:tr>
      <w:tr w:rsidR="00C71554" w:rsidRPr="00F46B46" w14:paraId="0E678ABF" w14:textId="77777777" w:rsidTr="0084273C">
        <w:tc>
          <w:tcPr>
            <w:tcW w:w="658" w:type="pct"/>
            <w:vAlign w:val="center"/>
          </w:tcPr>
          <w:p w14:paraId="6F8CDE48" w14:textId="77777777" w:rsidR="00C71554" w:rsidRPr="00D62D98" w:rsidRDefault="00C71554" w:rsidP="0084273C">
            <w:pPr>
              <w:spacing w:before="60" w:after="160" w:line="259" w:lineRule="auto"/>
              <w:ind w:left="360"/>
              <w:rPr>
                <w:rFonts w:ascii="Arial" w:hAnsi="Arial" w:cs="Arial"/>
                <w:sz w:val="20"/>
              </w:rPr>
            </w:pPr>
            <w:r>
              <w:rPr>
                <w:rFonts w:ascii="Arial" w:hAnsi="Arial" w:cs="Arial"/>
                <w:sz w:val="20"/>
              </w:rPr>
              <w:t>107.</w:t>
            </w:r>
          </w:p>
        </w:tc>
        <w:tc>
          <w:tcPr>
            <w:tcW w:w="2177" w:type="pct"/>
          </w:tcPr>
          <w:p w14:paraId="0A3865A6" w14:textId="77777777" w:rsidR="00C71554" w:rsidRPr="00F46B46" w:rsidRDefault="00C71554" w:rsidP="0084273C">
            <w:pPr>
              <w:pStyle w:val="CM1"/>
              <w:spacing w:before="200" w:after="200"/>
              <w:rPr>
                <w:rFonts w:ascii="Arial" w:hAnsi="Arial" w:cs="Arial"/>
                <w:color w:val="FF00FF"/>
                <w:sz w:val="20"/>
                <w:szCs w:val="20"/>
              </w:rPr>
            </w:pPr>
            <w:r>
              <w:rPr>
                <w:rFonts w:ascii="Arial" w:hAnsi="Arial" w:cs="Arial"/>
                <w:sz w:val="20"/>
                <w:szCs w:val="20"/>
              </w:rPr>
              <w:t>BAT is to reduce the quantities of waste sent for disposal from secondary lead and/or tin production, by organising operation on-site to facilitate the re-use or recycling of process residues.</w:t>
            </w:r>
          </w:p>
        </w:tc>
        <w:tc>
          <w:tcPr>
            <w:tcW w:w="2165" w:type="pct"/>
          </w:tcPr>
          <w:p w14:paraId="30A03D97" w14:textId="2907F04D" w:rsidR="00C71554" w:rsidRPr="00F46B46" w:rsidRDefault="00A80E74" w:rsidP="0084273C">
            <w:pPr>
              <w:rPr>
                <w:rFonts w:ascii="Arial" w:hAnsi="Arial" w:cs="Arial"/>
                <w:color w:val="000000"/>
                <w:sz w:val="20"/>
              </w:rPr>
            </w:pPr>
            <w:r>
              <w:rPr>
                <w:rFonts w:ascii="Arial" w:hAnsi="Arial" w:cs="Arial"/>
                <w:sz w:val="20"/>
              </w:rPr>
              <w:t>Currently Compliant</w:t>
            </w:r>
          </w:p>
        </w:tc>
      </w:tr>
    </w:tbl>
    <w:p w14:paraId="35428067" w14:textId="77777777" w:rsidR="00C71554" w:rsidRDefault="00C71554" w:rsidP="00C71554">
      <w:pPr>
        <w:pStyle w:val="Heading1"/>
      </w:pPr>
    </w:p>
    <w:p w14:paraId="7C8A55A8" w14:textId="77777777" w:rsidR="00703E02" w:rsidRPr="00703E02" w:rsidRDefault="00703E02" w:rsidP="00703E02"/>
    <w:sectPr w:rsidR="00703E02" w:rsidRPr="00703E02" w:rsidSect="00365084">
      <w:footerReference w:type="default" r:id="rId16"/>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49A6FF" w14:textId="77777777" w:rsidR="00A34F3E" w:rsidRDefault="00A34F3E">
      <w:r>
        <w:separator/>
      </w:r>
    </w:p>
  </w:endnote>
  <w:endnote w:type="continuationSeparator" w:id="0">
    <w:p w14:paraId="56AA76D3" w14:textId="77777777" w:rsidR="00A34F3E" w:rsidRDefault="00A34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MS Mincho"/>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91123" w14:textId="77777777" w:rsidR="00A34F3E" w:rsidRDefault="00A34F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2E3646C" w14:textId="77777777" w:rsidR="00A34F3E" w:rsidRDefault="00A34F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A34F3E" w:rsidRPr="002B61AE" w14:paraId="5CB372BF" w14:textId="77777777" w:rsidTr="00BB2721">
      <w:trPr>
        <w:trHeight w:val="286"/>
      </w:trPr>
      <w:tc>
        <w:tcPr>
          <w:tcW w:w="2659" w:type="dxa"/>
        </w:tcPr>
        <w:p w14:paraId="5D6B319A" w14:textId="15EA4FCB" w:rsidR="00A34F3E" w:rsidRPr="00B057AE" w:rsidRDefault="00B057AE" w:rsidP="007F219A">
          <w:pPr>
            <w:tabs>
              <w:tab w:val="left" w:pos="4335"/>
              <w:tab w:val="right" w:pos="10348"/>
            </w:tabs>
            <w:rPr>
              <w:rStyle w:val="PageNumber"/>
              <w:rFonts w:ascii="Arial" w:hAnsi="Arial" w:cs="Arial"/>
              <w:sz w:val="20"/>
              <w:lang w:val="en-US"/>
            </w:rPr>
          </w:pPr>
          <w:r w:rsidRPr="00B057AE">
            <w:rPr>
              <w:rStyle w:val="PageNumber"/>
              <w:rFonts w:ascii="Arial" w:hAnsi="Arial" w:cs="Arial"/>
              <w:sz w:val="20"/>
              <w:lang w:val="en-US"/>
            </w:rPr>
            <w:t>Prysmian Cables &amp; Systems</w:t>
          </w:r>
          <w:r w:rsidR="00DA5C2E" w:rsidRPr="00B057AE">
            <w:rPr>
              <w:rStyle w:val="PageNumber"/>
              <w:rFonts w:ascii="Arial" w:hAnsi="Arial" w:cs="Arial"/>
              <w:sz w:val="20"/>
              <w:lang w:val="en-US"/>
            </w:rPr>
            <w:t xml:space="preserve"> Limited</w:t>
          </w:r>
        </w:p>
        <w:p w14:paraId="68E46A51" w14:textId="262859F4" w:rsidR="00A34F3E" w:rsidRPr="00581AB0" w:rsidRDefault="00DA5C2E" w:rsidP="00B057AE">
          <w:pPr>
            <w:tabs>
              <w:tab w:val="left" w:pos="4335"/>
              <w:tab w:val="right" w:pos="10348"/>
            </w:tabs>
            <w:rPr>
              <w:rStyle w:val="PageNumber"/>
              <w:rFonts w:ascii="Arial" w:hAnsi="Arial" w:cs="Arial"/>
              <w:color w:val="FF0000"/>
              <w:sz w:val="20"/>
              <w:lang w:val="en-US"/>
            </w:rPr>
          </w:pPr>
          <w:r w:rsidRPr="00B057AE">
            <w:rPr>
              <w:rFonts w:ascii="Arial" w:hAnsi="Arial" w:cs="Arial"/>
              <w:noProof/>
              <w:sz w:val="20"/>
            </w:rPr>
            <w:t>EPR/</w:t>
          </w:r>
          <w:r w:rsidR="00B057AE" w:rsidRPr="00B057AE">
            <w:rPr>
              <w:rFonts w:ascii="Arial" w:hAnsi="Arial" w:cs="Arial"/>
              <w:noProof/>
              <w:sz w:val="20"/>
            </w:rPr>
            <w:t>YP3732LZ</w:t>
          </w:r>
          <w:r w:rsidR="00A34F3E" w:rsidRPr="00B057AE">
            <w:rPr>
              <w:rStyle w:val="PageNumber"/>
              <w:rFonts w:ascii="Arial" w:hAnsi="Arial" w:cs="Arial"/>
              <w:sz w:val="20"/>
              <w:lang w:val="en-US"/>
            </w:rPr>
            <w:t xml:space="preserve"> </w:t>
          </w:r>
        </w:p>
      </w:tc>
      <w:tc>
        <w:tcPr>
          <w:tcW w:w="2659" w:type="dxa"/>
        </w:tcPr>
        <w:p w14:paraId="1DCF9AEA" w14:textId="11B4BAB3" w:rsidR="00A34F3E" w:rsidRPr="00581AB0" w:rsidRDefault="00A34F3E" w:rsidP="00581AB0">
          <w:pPr>
            <w:tabs>
              <w:tab w:val="left" w:pos="4335"/>
              <w:tab w:val="right" w:pos="10348"/>
            </w:tabs>
            <w:rPr>
              <w:rStyle w:val="PageNumber"/>
              <w:rFonts w:ascii="Arial" w:hAnsi="Arial" w:cs="Arial"/>
              <w:color w:val="FF0000"/>
              <w:sz w:val="20"/>
              <w:lang w:val="en-US"/>
            </w:rPr>
          </w:pPr>
        </w:p>
      </w:tc>
      <w:tc>
        <w:tcPr>
          <w:tcW w:w="2926" w:type="dxa"/>
        </w:tcPr>
        <w:p w14:paraId="4076D5A7" w14:textId="5B319B40" w:rsidR="00A34F3E" w:rsidRPr="002B61AE" w:rsidRDefault="00A34F3E" w:rsidP="00BB2721">
          <w:pPr>
            <w:tabs>
              <w:tab w:val="left" w:pos="4335"/>
              <w:tab w:val="right" w:pos="10348"/>
            </w:tabs>
            <w:rPr>
              <w:rStyle w:val="PageNumber"/>
              <w:rFonts w:ascii="Arial" w:hAnsi="Arial" w:cs="Arial"/>
              <w:color w:val="808000"/>
              <w:sz w:val="20"/>
              <w:lang w:val="en-US"/>
            </w:rPr>
          </w:pPr>
        </w:p>
      </w:tc>
      <w:tc>
        <w:tcPr>
          <w:tcW w:w="2392" w:type="dxa"/>
        </w:tcPr>
        <w:p w14:paraId="29EF4EEC" w14:textId="77777777" w:rsidR="00A34F3E" w:rsidRPr="002B61AE" w:rsidRDefault="00A34F3E"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1A08B5">
            <w:rPr>
              <w:rStyle w:val="PageNumber"/>
              <w:rFonts w:ascii="Arial" w:hAnsi="Arial" w:cs="Arial"/>
              <w:noProof/>
              <w:color w:val="808000"/>
              <w:sz w:val="20"/>
              <w:lang w:val="en-US"/>
            </w:rPr>
            <w:t>12</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1A08B5">
            <w:rPr>
              <w:rStyle w:val="PageNumber"/>
              <w:rFonts w:ascii="Arial" w:hAnsi="Arial" w:cs="Arial"/>
              <w:noProof/>
              <w:color w:val="808000"/>
              <w:sz w:val="20"/>
              <w:lang w:val="en-US"/>
            </w:rPr>
            <w:t>15</w:t>
          </w:r>
          <w:r w:rsidRPr="002B61AE">
            <w:rPr>
              <w:rStyle w:val="PageNumber"/>
              <w:rFonts w:ascii="Arial" w:hAnsi="Arial" w:cs="Arial"/>
              <w:color w:val="808000"/>
              <w:sz w:val="20"/>
              <w:lang w:val="en-US"/>
            </w:rPr>
            <w:fldChar w:fldCharType="end"/>
          </w:r>
        </w:p>
      </w:tc>
    </w:tr>
  </w:tbl>
  <w:p w14:paraId="6B46005F" w14:textId="77777777" w:rsidR="00A34F3E" w:rsidRPr="00B602B8" w:rsidRDefault="00A34F3E" w:rsidP="003650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A34F3E" w:rsidRPr="002B61AE" w14:paraId="6CA035FB" w14:textId="77777777" w:rsidTr="00BB2721">
      <w:trPr>
        <w:trHeight w:val="286"/>
      </w:trPr>
      <w:tc>
        <w:tcPr>
          <w:tcW w:w="2659" w:type="dxa"/>
        </w:tcPr>
        <w:p w14:paraId="3044CC68" w14:textId="77777777" w:rsidR="00B057AE" w:rsidRPr="00B057AE" w:rsidRDefault="00B057AE" w:rsidP="00B057AE">
          <w:pPr>
            <w:tabs>
              <w:tab w:val="left" w:pos="4335"/>
              <w:tab w:val="right" w:pos="10348"/>
            </w:tabs>
            <w:rPr>
              <w:rStyle w:val="PageNumber"/>
              <w:rFonts w:ascii="Arial" w:hAnsi="Arial" w:cs="Arial"/>
              <w:sz w:val="20"/>
              <w:lang w:val="en-US"/>
            </w:rPr>
          </w:pPr>
          <w:r w:rsidRPr="00B057AE">
            <w:rPr>
              <w:rStyle w:val="PageNumber"/>
              <w:rFonts w:ascii="Arial" w:hAnsi="Arial" w:cs="Arial"/>
              <w:sz w:val="20"/>
              <w:lang w:val="en-US"/>
            </w:rPr>
            <w:t>Prysmian Cables &amp; Systems Limited</w:t>
          </w:r>
        </w:p>
        <w:p w14:paraId="6FFCAB1F" w14:textId="5A6288C6" w:rsidR="00A34F3E" w:rsidRPr="00581AB0" w:rsidRDefault="00B057AE" w:rsidP="00B057AE">
          <w:pPr>
            <w:tabs>
              <w:tab w:val="left" w:pos="4335"/>
              <w:tab w:val="right" w:pos="10348"/>
            </w:tabs>
            <w:rPr>
              <w:rStyle w:val="PageNumber"/>
              <w:rFonts w:ascii="Arial" w:hAnsi="Arial" w:cs="Arial"/>
              <w:color w:val="FF0000"/>
              <w:sz w:val="20"/>
              <w:lang w:val="en-US"/>
            </w:rPr>
          </w:pPr>
          <w:r w:rsidRPr="00B057AE">
            <w:rPr>
              <w:rFonts w:ascii="Arial" w:hAnsi="Arial" w:cs="Arial"/>
              <w:noProof/>
              <w:sz w:val="20"/>
            </w:rPr>
            <w:t>EPR/YP3732LZ</w:t>
          </w:r>
        </w:p>
      </w:tc>
      <w:tc>
        <w:tcPr>
          <w:tcW w:w="2659" w:type="dxa"/>
        </w:tcPr>
        <w:p w14:paraId="4B3DBBB2" w14:textId="77777777" w:rsidR="00A34F3E" w:rsidRPr="00581AB0" w:rsidRDefault="00A34F3E" w:rsidP="00581AB0">
          <w:pPr>
            <w:tabs>
              <w:tab w:val="left" w:pos="4335"/>
              <w:tab w:val="right" w:pos="10348"/>
            </w:tabs>
            <w:rPr>
              <w:rStyle w:val="PageNumber"/>
              <w:rFonts w:ascii="Arial" w:hAnsi="Arial" w:cs="Arial"/>
              <w:color w:val="FF0000"/>
              <w:sz w:val="20"/>
              <w:lang w:val="en-US"/>
            </w:rPr>
          </w:pPr>
        </w:p>
      </w:tc>
      <w:tc>
        <w:tcPr>
          <w:tcW w:w="2926" w:type="dxa"/>
        </w:tcPr>
        <w:p w14:paraId="1A568A30" w14:textId="77777777" w:rsidR="00A34F3E" w:rsidRPr="002B61AE" w:rsidRDefault="00A34F3E" w:rsidP="00BB2721">
          <w:pPr>
            <w:tabs>
              <w:tab w:val="left" w:pos="4335"/>
              <w:tab w:val="right" w:pos="10348"/>
            </w:tabs>
            <w:rPr>
              <w:rStyle w:val="PageNumber"/>
              <w:rFonts w:ascii="Arial" w:hAnsi="Arial" w:cs="Arial"/>
              <w:color w:val="808000"/>
              <w:sz w:val="20"/>
              <w:lang w:val="en-US"/>
            </w:rPr>
          </w:pPr>
        </w:p>
      </w:tc>
      <w:tc>
        <w:tcPr>
          <w:tcW w:w="2392" w:type="dxa"/>
        </w:tcPr>
        <w:p w14:paraId="050003D8" w14:textId="77777777" w:rsidR="00A34F3E" w:rsidRPr="002B61AE" w:rsidRDefault="00A34F3E"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1A08B5">
            <w:rPr>
              <w:rStyle w:val="PageNumber"/>
              <w:rFonts w:ascii="Arial" w:hAnsi="Arial" w:cs="Arial"/>
              <w:noProof/>
              <w:color w:val="808000"/>
              <w:sz w:val="20"/>
              <w:lang w:val="en-US"/>
            </w:rPr>
            <w:t>15</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1A08B5">
            <w:rPr>
              <w:rStyle w:val="PageNumber"/>
              <w:rFonts w:ascii="Arial" w:hAnsi="Arial" w:cs="Arial"/>
              <w:noProof/>
              <w:color w:val="808000"/>
              <w:sz w:val="20"/>
              <w:lang w:val="en-US"/>
            </w:rPr>
            <w:t>15</w:t>
          </w:r>
          <w:r w:rsidRPr="002B61AE">
            <w:rPr>
              <w:rStyle w:val="PageNumber"/>
              <w:rFonts w:ascii="Arial" w:hAnsi="Arial" w:cs="Arial"/>
              <w:color w:val="808000"/>
              <w:sz w:val="20"/>
              <w:lang w:val="en-US"/>
            </w:rPr>
            <w:fldChar w:fldCharType="end"/>
          </w:r>
        </w:p>
      </w:tc>
    </w:tr>
  </w:tbl>
  <w:p w14:paraId="5943C715" w14:textId="77777777" w:rsidR="00A34F3E" w:rsidRPr="00B602B8" w:rsidRDefault="00A34F3E"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7422B9" w14:textId="77777777" w:rsidR="00A34F3E" w:rsidRDefault="00A34F3E">
      <w:r>
        <w:separator/>
      </w:r>
    </w:p>
  </w:footnote>
  <w:footnote w:type="continuationSeparator" w:id="0">
    <w:p w14:paraId="6D40D814" w14:textId="77777777" w:rsidR="00A34F3E" w:rsidRDefault="00A34F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D05EA"/>
    <w:multiLevelType w:val="hybridMultilevel"/>
    <w:tmpl w:val="3D2AEB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E3576"/>
    <w:multiLevelType w:val="hybridMultilevel"/>
    <w:tmpl w:val="6B1A65CE"/>
    <w:lvl w:ilvl="0" w:tplc="0DD4E858">
      <w:start w:val="1"/>
      <w:numFmt w:val="bullet"/>
      <w:lvlText w:val=""/>
      <w:lvlJc w:val="left"/>
      <w:pPr>
        <w:ind w:hanging="360"/>
      </w:pPr>
      <w:rPr>
        <w:rFonts w:ascii="Symbol" w:eastAsia="Symbol" w:hAnsi="Symbol" w:hint="default"/>
        <w:w w:val="99"/>
        <w:sz w:val="20"/>
        <w:szCs w:val="20"/>
      </w:rPr>
    </w:lvl>
    <w:lvl w:ilvl="1" w:tplc="3A623548">
      <w:start w:val="1"/>
      <w:numFmt w:val="bullet"/>
      <w:lvlText w:val="•"/>
      <w:lvlJc w:val="left"/>
      <w:rPr>
        <w:rFonts w:hint="default"/>
      </w:rPr>
    </w:lvl>
    <w:lvl w:ilvl="2" w:tplc="95CC1C4E">
      <w:start w:val="1"/>
      <w:numFmt w:val="bullet"/>
      <w:lvlText w:val="•"/>
      <w:lvlJc w:val="left"/>
      <w:rPr>
        <w:rFonts w:hint="default"/>
      </w:rPr>
    </w:lvl>
    <w:lvl w:ilvl="3" w:tplc="2CC2922A">
      <w:start w:val="1"/>
      <w:numFmt w:val="bullet"/>
      <w:lvlText w:val="•"/>
      <w:lvlJc w:val="left"/>
      <w:rPr>
        <w:rFonts w:hint="default"/>
      </w:rPr>
    </w:lvl>
    <w:lvl w:ilvl="4" w:tplc="BA7A7F26">
      <w:start w:val="1"/>
      <w:numFmt w:val="bullet"/>
      <w:lvlText w:val="•"/>
      <w:lvlJc w:val="left"/>
      <w:rPr>
        <w:rFonts w:hint="default"/>
      </w:rPr>
    </w:lvl>
    <w:lvl w:ilvl="5" w:tplc="591862E8">
      <w:start w:val="1"/>
      <w:numFmt w:val="bullet"/>
      <w:lvlText w:val="•"/>
      <w:lvlJc w:val="left"/>
      <w:rPr>
        <w:rFonts w:hint="default"/>
      </w:rPr>
    </w:lvl>
    <w:lvl w:ilvl="6" w:tplc="BF26BD1A">
      <w:start w:val="1"/>
      <w:numFmt w:val="bullet"/>
      <w:lvlText w:val="•"/>
      <w:lvlJc w:val="left"/>
      <w:rPr>
        <w:rFonts w:hint="default"/>
      </w:rPr>
    </w:lvl>
    <w:lvl w:ilvl="7" w:tplc="03809464">
      <w:start w:val="1"/>
      <w:numFmt w:val="bullet"/>
      <w:lvlText w:val="•"/>
      <w:lvlJc w:val="left"/>
      <w:rPr>
        <w:rFonts w:hint="default"/>
      </w:rPr>
    </w:lvl>
    <w:lvl w:ilvl="8" w:tplc="2538433A">
      <w:start w:val="1"/>
      <w:numFmt w:val="bullet"/>
      <w:lvlText w:val="•"/>
      <w:lvlJc w:val="left"/>
      <w:rPr>
        <w:rFonts w:hint="default"/>
      </w:rPr>
    </w:lvl>
  </w:abstractNum>
  <w:abstractNum w:abstractNumId="2"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64342C"/>
    <w:multiLevelType w:val="hybridMultilevel"/>
    <w:tmpl w:val="8C7A86F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36E1102"/>
    <w:multiLevelType w:val="hybridMultilevel"/>
    <w:tmpl w:val="6AB2CE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D32A4D"/>
    <w:multiLevelType w:val="hybridMultilevel"/>
    <w:tmpl w:val="67886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FF1349"/>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1F52B3"/>
    <w:multiLevelType w:val="hybridMultilevel"/>
    <w:tmpl w:val="C0EE26D4"/>
    <w:lvl w:ilvl="0" w:tplc="FD684CDA">
      <w:start w:val="1"/>
      <w:numFmt w:val="decimal"/>
      <w:lvlText w:val="%1)"/>
      <w:lvlJc w:val="left"/>
      <w:pPr>
        <w:ind w:left="805" w:hanging="360"/>
      </w:pPr>
      <w:rPr>
        <w:i w:val="0"/>
        <w:color w:val="auto"/>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15:restartNumberingAfterBreak="0">
    <w:nsid w:val="31DB66D8"/>
    <w:multiLevelType w:val="hybridMultilevel"/>
    <w:tmpl w:val="650E58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94267"/>
    <w:multiLevelType w:val="hybridMultilevel"/>
    <w:tmpl w:val="C82C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2" w15:restartNumberingAfterBreak="0">
    <w:nsid w:val="3A5753B5"/>
    <w:multiLevelType w:val="hybridMultilevel"/>
    <w:tmpl w:val="28FE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733807"/>
    <w:multiLevelType w:val="hybridMultilevel"/>
    <w:tmpl w:val="60A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0467DB"/>
    <w:multiLevelType w:val="multilevel"/>
    <w:tmpl w:val="0A441F2E"/>
    <w:lvl w:ilvl="0">
      <w:start w:val="1"/>
      <w:numFmt w:val="bullet"/>
      <w:pStyle w:val="DDList1"/>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80F8A"/>
    <w:multiLevelType w:val="hybridMultilevel"/>
    <w:tmpl w:val="13CE0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C8077D"/>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227588B"/>
    <w:multiLevelType w:val="hybridMultilevel"/>
    <w:tmpl w:val="F72859F0"/>
    <w:lvl w:ilvl="0" w:tplc="08090001">
      <w:start w:val="1"/>
      <w:numFmt w:val="bullet"/>
      <w:lvlText w:val=""/>
      <w:lvlJc w:val="left"/>
      <w:pPr>
        <w:ind w:left="720" w:hanging="360"/>
      </w:pPr>
      <w:rPr>
        <w:rFonts w:ascii="Symbol" w:hAnsi="Symbol" w:hint="default"/>
      </w:rPr>
    </w:lvl>
    <w:lvl w:ilvl="1" w:tplc="8F8A0DEA">
      <w:numFmt w:val="bullet"/>
      <w:lvlText w:val="·"/>
      <w:lvlJc w:val="left"/>
      <w:pPr>
        <w:ind w:left="1455" w:hanging="375"/>
      </w:pPr>
      <w:rPr>
        <w:rFonts w:ascii="Arial" w:eastAsia="Times New Roman" w:hAnsi="Arial" w:cs="Arial" w:hint="default"/>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35"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570CB1"/>
    <w:multiLevelType w:val="hybridMultilevel"/>
    <w:tmpl w:val="F586C82A"/>
    <w:lvl w:ilvl="0" w:tplc="86FC0C2A">
      <w:start w:val="1"/>
      <w:numFmt w:val="bullet"/>
      <w:pStyle w:val="DDLis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8" w15:restartNumberingAfterBreak="0">
    <w:nsid w:val="683911B6"/>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B14ED5"/>
    <w:multiLevelType w:val="hybridMultilevel"/>
    <w:tmpl w:val="DDEA1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3724AA"/>
    <w:multiLevelType w:val="hybridMultilevel"/>
    <w:tmpl w:val="C68A55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78ED661E"/>
    <w:multiLevelType w:val="hybridMultilevel"/>
    <w:tmpl w:val="D5BC22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9"/>
  </w:num>
  <w:num w:numId="3">
    <w:abstractNumId w:val="31"/>
  </w:num>
  <w:num w:numId="4">
    <w:abstractNumId w:val="9"/>
  </w:num>
  <w:num w:numId="5">
    <w:abstractNumId w:val="11"/>
  </w:num>
  <w:num w:numId="6">
    <w:abstractNumId w:val="10"/>
  </w:num>
  <w:num w:numId="7">
    <w:abstractNumId w:val="18"/>
  </w:num>
  <w:num w:numId="8">
    <w:abstractNumId w:val="36"/>
  </w:num>
  <w:num w:numId="9">
    <w:abstractNumId w:val="47"/>
  </w:num>
  <w:num w:numId="10">
    <w:abstractNumId w:val="27"/>
  </w:num>
  <w:num w:numId="11">
    <w:abstractNumId w:val="33"/>
  </w:num>
  <w:num w:numId="12">
    <w:abstractNumId w:val="41"/>
  </w:num>
  <w:num w:numId="13">
    <w:abstractNumId w:val="40"/>
  </w:num>
  <w:num w:numId="14">
    <w:abstractNumId w:val="23"/>
  </w:num>
  <w:num w:numId="15">
    <w:abstractNumId w:val="29"/>
  </w:num>
  <w:num w:numId="16">
    <w:abstractNumId w:val="13"/>
  </w:num>
  <w:num w:numId="17">
    <w:abstractNumId w:val="19"/>
  </w:num>
  <w:num w:numId="18">
    <w:abstractNumId w:val="34"/>
  </w:num>
  <w:num w:numId="19">
    <w:abstractNumId w:val="4"/>
  </w:num>
  <w:num w:numId="20">
    <w:abstractNumId w:val="21"/>
  </w:num>
  <w:num w:numId="21">
    <w:abstractNumId w:val="0"/>
  </w:num>
  <w:num w:numId="22">
    <w:abstractNumId w:val="6"/>
  </w:num>
  <w:num w:numId="23">
    <w:abstractNumId w:val="45"/>
  </w:num>
  <w:num w:numId="24">
    <w:abstractNumId w:val="8"/>
  </w:num>
  <w:num w:numId="25">
    <w:abstractNumId w:val="46"/>
  </w:num>
  <w:num w:numId="26">
    <w:abstractNumId w:val="2"/>
  </w:num>
  <w:num w:numId="27">
    <w:abstractNumId w:val="15"/>
  </w:num>
  <w:num w:numId="28">
    <w:abstractNumId w:val="7"/>
  </w:num>
  <w:num w:numId="29">
    <w:abstractNumId w:val="12"/>
  </w:num>
  <w:num w:numId="30">
    <w:abstractNumId w:val="30"/>
  </w:num>
  <w:num w:numId="31">
    <w:abstractNumId w:val="38"/>
  </w:num>
  <w:num w:numId="32">
    <w:abstractNumId w:val="1"/>
  </w:num>
  <w:num w:numId="33">
    <w:abstractNumId w:val="25"/>
  </w:num>
  <w:num w:numId="34">
    <w:abstractNumId w:val="35"/>
  </w:num>
  <w:num w:numId="35">
    <w:abstractNumId w:val="14"/>
  </w:num>
  <w:num w:numId="36">
    <w:abstractNumId w:val="3"/>
  </w:num>
  <w:num w:numId="37">
    <w:abstractNumId w:val="16"/>
  </w:num>
  <w:num w:numId="38">
    <w:abstractNumId w:val="20"/>
  </w:num>
  <w:num w:numId="39">
    <w:abstractNumId w:val="32"/>
  </w:num>
  <w:num w:numId="40">
    <w:abstractNumId w:val="43"/>
  </w:num>
  <w:num w:numId="41">
    <w:abstractNumId w:val="28"/>
  </w:num>
  <w:num w:numId="42">
    <w:abstractNumId w:val="22"/>
  </w:num>
  <w:num w:numId="43">
    <w:abstractNumId w:val="17"/>
  </w:num>
  <w:num w:numId="44">
    <w:abstractNumId w:val="44"/>
  </w:num>
  <w:num w:numId="45">
    <w:abstractNumId w:val="42"/>
  </w:num>
  <w:num w:numId="46">
    <w:abstractNumId w:val="24"/>
  </w:num>
  <w:num w:numId="47">
    <w:abstractNumId w:val="37"/>
  </w:num>
  <w:num w:numId="48">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225DA"/>
    <w:rsid w:val="00024E0F"/>
    <w:rsid w:val="00026103"/>
    <w:rsid w:val="00033288"/>
    <w:rsid w:val="00034B85"/>
    <w:rsid w:val="000436A8"/>
    <w:rsid w:val="00052697"/>
    <w:rsid w:val="0005512F"/>
    <w:rsid w:val="0005636B"/>
    <w:rsid w:val="00057B0C"/>
    <w:rsid w:val="000631E6"/>
    <w:rsid w:val="00067A5C"/>
    <w:rsid w:val="00067C1F"/>
    <w:rsid w:val="00072D3E"/>
    <w:rsid w:val="00077143"/>
    <w:rsid w:val="00077908"/>
    <w:rsid w:val="00081421"/>
    <w:rsid w:val="00087AFD"/>
    <w:rsid w:val="00094448"/>
    <w:rsid w:val="000A2B15"/>
    <w:rsid w:val="000A6110"/>
    <w:rsid w:val="000B0C2A"/>
    <w:rsid w:val="000B1102"/>
    <w:rsid w:val="000B653B"/>
    <w:rsid w:val="000C19E9"/>
    <w:rsid w:val="000C3151"/>
    <w:rsid w:val="000C325A"/>
    <w:rsid w:val="000C462C"/>
    <w:rsid w:val="000C7850"/>
    <w:rsid w:val="000D41D1"/>
    <w:rsid w:val="000E2BCE"/>
    <w:rsid w:val="000E54AC"/>
    <w:rsid w:val="000E780E"/>
    <w:rsid w:val="000F1C5D"/>
    <w:rsid w:val="000F3D3D"/>
    <w:rsid w:val="000F5EF7"/>
    <w:rsid w:val="001035AA"/>
    <w:rsid w:val="00104915"/>
    <w:rsid w:val="00107C27"/>
    <w:rsid w:val="00112F82"/>
    <w:rsid w:val="00120FD3"/>
    <w:rsid w:val="001234AE"/>
    <w:rsid w:val="00124B9A"/>
    <w:rsid w:val="00126932"/>
    <w:rsid w:val="0013501A"/>
    <w:rsid w:val="001411EE"/>
    <w:rsid w:val="00141DD3"/>
    <w:rsid w:val="00147725"/>
    <w:rsid w:val="001500A3"/>
    <w:rsid w:val="00167052"/>
    <w:rsid w:val="0016775A"/>
    <w:rsid w:val="0017110E"/>
    <w:rsid w:val="00172BCF"/>
    <w:rsid w:val="00175981"/>
    <w:rsid w:val="001853EC"/>
    <w:rsid w:val="0018746B"/>
    <w:rsid w:val="0019078A"/>
    <w:rsid w:val="00191A72"/>
    <w:rsid w:val="001A08B5"/>
    <w:rsid w:val="001A2522"/>
    <w:rsid w:val="001A31FB"/>
    <w:rsid w:val="001A47AE"/>
    <w:rsid w:val="001A6C83"/>
    <w:rsid w:val="001A79EC"/>
    <w:rsid w:val="001B35DB"/>
    <w:rsid w:val="001B43F1"/>
    <w:rsid w:val="001B5BD3"/>
    <w:rsid w:val="001B77CB"/>
    <w:rsid w:val="001C1F18"/>
    <w:rsid w:val="001C51D8"/>
    <w:rsid w:val="001D12C6"/>
    <w:rsid w:val="001D769E"/>
    <w:rsid w:val="001F0E23"/>
    <w:rsid w:val="001F6442"/>
    <w:rsid w:val="002013C8"/>
    <w:rsid w:val="00202B65"/>
    <w:rsid w:val="00210407"/>
    <w:rsid w:val="00216630"/>
    <w:rsid w:val="00223BAE"/>
    <w:rsid w:val="00230990"/>
    <w:rsid w:val="0023424B"/>
    <w:rsid w:val="0023750B"/>
    <w:rsid w:val="00246434"/>
    <w:rsid w:val="00251A49"/>
    <w:rsid w:val="00253604"/>
    <w:rsid w:val="00256EC8"/>
    <w:rsid w:val="0026391A"/>
    <w:rsid w:val="00266F7D"/>
    <w:rsid w:val="0027189A"/>
    <w:rsid w:val="0028175F"/>
    <w:rsid w:val="00283B84"/>
    <w:rsid w:val="002A66F0"/>
    <w:rsid w:val="002B0D8B"/>
    <w:rsid w:val="002B16B4"/>
    <w:rsid w:val="002B2C72"/>
    <w:rsid w:val="002B3FAA"/>
    <w:rsid w:val="002C2D76"/>
    <w:rsid w:val="002C41CA"/>
    <w:rsid w:val="002D0A0C"/>
    <w:rsid w:val="002D13EC"/>
    <w:rsid w:val="002D230E"/>
    <w:rsid w:val="002E245E"/>
    <w:rsid w:val="002E57A2"/>
    <w:rsid w:val="002F1B1C"/>
    <w:rsid w:val="002F2897"/>
    <w:rsid w:val="002F2FAB"/>
    <w:rsid w:val="002F384B"/>
    <w:rsid w:val="002F41D1"/>
    <w:rsid w:val="00303C1D"/>
    <w:rsid w:val="00310EA7"/>
    <w:rsid w:val="003158A4"/>
    <w:rsid w:val="00321C83"/>
    <w:rsid w:val="003262EC"/>
    <w:rsid w:val="00331697"/>
    <w:rsid w:val="003405D9"/>
    <w:rsid w:val="00340EEB"/>
    <w:rsid w:val="003467AD"/>
    <w:rsid w:val="00346CF0"/>
    <w:rsid w:val="00351A0A"/>
    <w:rsid w:val="00365084"/>
    <w:rsid w:val="00367818"/>
    <w:rsid w:val="003718D2"/>
    <w:rsid w:val="003719AD"/>
    <w:rsid w:val="0037333A"/>
    <w:rsid w:val="0038174A"/>
    <w:rsid w:val="00382F62"/>
    <w:rsid w:val="003869DE"/>
    <w:rsid w:val="00386AAE"/>
    <w:rsid w:val="00387A51"/>
    <w:rsid w:val="00392BF4"/>
    <w:rsid w:val="003931C0"/>
    <w:rsid w:val="00393524"/>
    <w:rsid w:val="00395DDF"/>
    <w:rsid w:val="003A7D0B"/>
    <w:rsid w:val="003B4BCB"/>
    <w:rsid w:val="003B7276"/>
    <w:rsid w:val="003C0DE9"/>
    <w:rsid w:val="003C3755"/>
    <w:rsid w:val="003C6618"/>
    <w:rsid w:val="003D1803"/>
    <w:rsid w:val="003E395A"/>
    <w:rsid w:val="003F3681"/>
    <w:rsid w:val="003F571C"/>
    <w:rsid w:val="003F691C"/>
    <w:rsid w:val="00404B8A"/>
    <w:rsid w:val="0040601A"/>
    <w:rsid w:val="00406AF4"/>
    <w:rsid w:val="00412510"/>
    <w:rsid w:val="00416EA2"/>
    <w:rsid w:val="00422161"/>
    <w:rsid w:val="00422C9C"/>
    <w:rsid w:val="00425CC0"/>
    <w:rsid w:val="00430B48"/>
    <w:rsid w:val="004334C5"/>
    <w:rsid w:val="004373C9"/>
    <w:rsid w:val="0044196C"/>
    <w:rsid w:val="00444D3F"/>
    <w:rsid w:val="0045281D"/>
    <w:rsid w:val="004529F3"/>
    <w:rsid w:val="00455E3C"/>
    <w:rsid w:val="004644B6"/>
    <w:rsid w:val="0046519A"/>
    <w:rsid w:val="00474829"/>
    <w:rsid w:val="00475B36"/>
    <w:rsid w:val="00476B14"/>
    <w:rsid w:val="00481C68"/>
    <w:rsid w:val="004823B3"/>
    <w:rsid w:val="0048448D"/>
    <w:rsid w:val="004844DC"/>
    <w:rsid w:val="00485B19"/>
    <w:rsid w:val="00486C2B"/>
    <w:rsid w:val="004A02F0"/>
    <w:rsid w:val="004A75CB"/>
    <w:rsid w:val="004B2176"/>
    <w:rsid w:val="004B3156"/>
    <w:rsid w:val="004C16AD"/>
    <w:rsid w:val="004C5599"/>
    <w:rsid w:val="004D41FF"/>
    <w:rsid w:val="004E4418"/>
    <w:rsid w:val="004E7719"/>
    <w:rsid w:val="004F7332"/>
    <w:rsid w:val="00503F00"/>
    <w:rsid w:val="005102DA"/>
    <w:rsid w:val="00516866"/>
    <w:rsid w:val="005252B4"/>
    <w:rsid w:val="0053399B"/>
    <w:rsid w:val="0053589C"/>
    <w:rsid w:val="00537074"/>
    <w:rsid w:val="00542D04"/>
    <w:rsid w:val="0057494C"/>
    <w:rsid w:val="005761B2"/>
    <w:rsid w:val="00577395"/>
    <w:rsid w:val="00581AB0"/>
    <w:rsid w:val="005910D1"/>
    <w:rsid w:val="00591E64"/>
    <w:rsid w:val="005B36D9"/>
    <w:rsid w:val="005B57DE"/>
    <w:rsid w:val="005B6A95"/>
    <w:rsid w:val="005D09D0"/>
    <w:rsid w:val="005D0E13"/>
    <w:rsid w:val="005D1344"/>
    <w:rsid w:val="005E1031"/>
    <w:rsid w:val="005F089F"/>
    <w:rsid w:val="005F13F8"/>
    <w:rsid w:val="0060457F"/>
    <w:rsid w:val="00607AB7"/>
    <w:rsid w:val="00614A77"/>
    <w:rsid w:val="00624EC6"/>
    <w:rsid w:val="00631CDF"/>
    <w:rsid w:val="006343DF"/>
    <w:rsid w:val="00641913"/>
    <w:rsid w:val="006427DF"/>
    <w:rsid w:val="00642B90"/>
    <w:rsid w:val="00646BEE"/>
    <w:rsid w:val="00646DEF"/>
    <w:rsid w:val="00651C54"/>
    <w:rsid w:val="00653B2E"/>
    <w:rsid w:val="00673F3D"/>
    <w:rsid w:val="006765AE"/>
    <w:rsid w:val="0067678C"/>
    <w:rsid w:val="00680A19"/>
    <w:rsid w:val="006817A9"/>
    <w:rsid w:val="00681CCF"/>
    <w:rsid w:val="006926EA"/>
    <w:rsid w:val="006933D4"/>
    <w:rsid w:val="00695D92"/>
    <w:rsid w:val="00697518"/>
    <w:rsid w:val="006A6E52"/>
    <w:rsid w:val="006B1FC3"/>
    <w:rsid w:val="006B4555"/>
    <w:rsid w:val="006B5264"/>
    <w:rsid w:val="006C1F75"/>
    <w:rsid w:val="006C3A64"/>
    <w:rsid w:val="006D6BFC"/>
    <w:rsid w:val="006E36FC"/>
    <w:rsid w:val="006F4CBC"/>
    <w:rsid w:val="006F7BE3"/>
    <w:rsid w:val="007003EC"/>
    <w:rsid w:val="007016A1"/>
    <w:rsid w:val="00703E02"/>
    <w:rsid w:val="007059CC"/>
    <w:rsid w:val="00705D3B"/>
    <w:rsid w:val="00710B76"/>
    <w:rsid w:val="00711CD7"/>
    <w:rsid w:val="00712437"/>
    <w:rsid w:val="00715F81"/>
    <w:rsid w:val="0072381C"/>
    <w:rsid w:val="00723BF5"/>
    <w:rsid w:val="00727886"/>
    <w:rsid w:val="007335DF"/>
    <w:rsid w:val="007569AE"/>
    <w:rsid w:val="00761898"/>
    <w:rsid w:val="00762D58"/>
    <w:rsid w:val="00771574"/>
    <w:rsid w:val="007717D2"/>
    <w:rsid w:val="007726CB"/>
    <w:rsid w:val="00773847"/>
    <w:rsid w:val="0077476C"/>
    <w:rsid w:val="007755AF"/>
    <w:rsid w:val="00792990"/>
    <w:rsid w:val="00792CEE"/>
    <w:rsid w:val="0079744F"/>
    <w:rsid w:val="007A1244"/>
    <w:rsid w:val="007B4377"/>
    <w:rsid w:val="007C0D90"/>
    <w:rsid w:val="007C0DCA"/>
    <w:rsid w:val="007D145A"/>
    <w:rsid w:val="007D2A88"/>
    <w:rsid w:val="007D2C10"/>
    <w:rsid w:val="007E15C3"/>
    <w:rsid w:val="007E1C67"/>
    <w:rsid w:val="007E327F"/>
    <w:rsid w:val="007E3284"/>
    <w:rsid w:val="007E5AD7"/>
    <w:rsid w:val="007E5BB7"/>
    <w:rsid w:val="007F0FE4"/>
    <w:rsid w:val="007F1354"/>
    <w:rsid w:val="007F219A"/>
    <w:rsid w:val="007F3BBF"/>
    <w:rsid w:val="007F67A0"/>
    <w:rsid w:val="008063BD"/>
    <w:rsid w:val="008146E9"/>
    <w:rsid w:val="00821525"/>
    <w:rsid w:val="00823354"/>
    <w:rsid w:val="00824A99"/>
    <w:rsid w:val="00851F30"/>
    <w:rsid w:val="00857E69"/>
    <w:rsid w:val="00862631"/>
    <w:rsid w:val="008642DA"/>
    <w:rsid w:val="008679A6"/>
    <w:rsid w:val="008743F4"/>
    <w:rsid w:val="00881087"/>
    <w:rsid w:val="00882814"/>
    <w:rsid w:val="008828A9"/>
    <w:rsid w:val="00885742"/>
    <w:rsid w:val="00887285"/>
    <w:rsid w:val="0088784B"/>
    <w:rsid w:val="0089254B"/>
    <w:rsid w:val="008A5C1D"/>
    <w:rsid w:val="008C01FE"/>
    <w:rsid w:val="008C2577"/>
    <w:rsid w:val="008C5E4C"/>
    <w:rsid w:val="008D0A1D"/>
    <w:rsid w:val="008D1489"/>
    <w:rsid w:val="008D4796"/>
    <w:rsid w:val="008E02D7"/>
    <w:rsid w:val="008E0382"/>
    <w:rsid w:val="008E03A3"/>
    <w:rsid w:val="008E107C"/>
    <w:rsid w:val="008E2E99"/>
    <w:rsid w:val="008E3ADF"/>
    <w:rsid w:val="009009CD"/>
    <w:rsid w:val="009027F9"/>
    <w:rsid w:val="00902E74"/>
    <w:rsid w:val="009047F4"/>
    <w:rsid w:val="00904855"/>
    <w:rsid w:val="009070E1"/>
    <w:rsid w:val="009113AB"/>
    <w:rsid w:val="00917F52"/>
    <w:rsid w:val="00930ABE"/>
    <w:rsid w:val="009321B3"/>
    <w:rsid w:val="009344C0"/>
    <w:rsid w:val="0093480F"/>
    <w:rsid w:val="00945712"/>
    <w:rsid w:val="00961F5D"/>
    <w:rsid w:val="00962B90"/>
    <w:rsid w:val="00965F41"/>
    <w:rsid w:val="0096635C"/>
    <w:rsid w:val="009802DC"/>
    <w:rsid w:val="00980725"/>
    <w:rsid w:val="009837ED"/>
    <w:rsid w:val="009864F9"/>
    <w:rsid w:val="00992AD4"/>
    <w:rsid w:val="00995381"/>
    <w:rsid w:val="009A49DA"/>
    <w:rsid w:val="009B0C2B"/>
    <w:rsid w:val="009B4CE8"/>
    <w:rsid w:val="009B4F9D"/>
    <w:rsid w:val="009B7411"/>
    <w:rsid w:val="009C042A"/>
    <w:rsid w:val="009C054E"/>
    <w:rsid w:val="009C15EC"/>
    <w:rsid w:val="009C337C"/>
    <w:rsid w:val="009C6433"/>
    <w:rsid w:val="009C7708"/>
    <w:rsid w:val="009D4D88"/>
    <w:rsid w:val="009E2DA5"/>
    <w:rsid w:val="009E4BDC"/>
    <w:rsid w:val="00A04BA0"/>
    <w:rsid w:val="00A06754"/>
    <w:rsid w:val="00A21684"/>
    <w:rsid w:val="00A21E98"/>
    <w:rsid w:val="00A256A0"/>
    <w:rsid w:val="00A269F8"/>
    <w:rsid w:val="00A33020"/>
    <w:rsid w:val="00A33081"/>
    <w:rsid w:val="00A343C7"/>
    <w:rsid w:val="00A34F3E"/>
    <w:rsid w:val="00A436B6"/>
    <w:rsid w:val="00A50874"/>
    <w:rsid w:val="00A569FF"/>
    <w:rsid w:val="00A60F17"/>
    <w:rsid w:val="00A6105A"/>
    <w:rsid w:val="00A656E7"/>
    <w:rsid w:val="00A669A4"/>
    <w:rsid w:val="00A770BF"/>
    <w:rsid w:val="00A77D4D"/>
    <w:rsid w:val="00A80E74"/>
    <w:rsid w:val="00A820A8"/>
    <w:rsid w:val="00A83A5F"/>
    <w:rsid w:val="00A863A2"/>
    <w:rsid w:val="00A86727"/>
    <w:rsid w:val="00AA4DA1"/>
    <w:rsid w:val="00AB6ED2"/>
    <w:rsid w:val="00AC3C3F"/>
    <w:rsid w:val="00AC66F9"/>
    <w:rsid w:val="00AD0D1B"/>
    <w:rsid w:val="00AD12D0"/>
    <w:rsid w:val="00AD2646"/>
    <w:rsid w:val="00AD4B61"/>
    <w:rsid w:val="00AD4DCA"/>
    <w:rsid w:val="00AD731D"/>
    <w:rsid w:val="00AE5E93"/>
    <w:rsid w:val="00AE6B54"/>
    <w:rsid w:val="00AE70BF"/>
    <w:rsid w:val="00AF517E"/>
    <w:rsid w:val="00B00F7A"/>
    <w:rsid w:val="00B057AE"/>
    <w:rsid w:val="00B10601"/>
    <w:rsid w:val="00B12F38"/>
    <w:rsid w:val="00B14CBC"/>
    <w:rsid w:val="00B245E1"/>
    <w:rsid w:val="00B32BEA"/>
    <w:rsid w:val="00B36EE5"/>
    <w:rsid w:val="00B529D3"/>
    <w:rsid w:val="00B602B8"/>
    <w:rsid w:val="00B62C2D"/>
    <w:rsid w:val="00B65BDF"/>
    <w:rsid w:val="00B71565"/>
    <w:rsid w:val="00B73ECB"/>
    <w:rsid w:val="00B82F37"/>
    <w:rsid w:val="00B837E8"/>
    <w:rsid w:val="00BA17B7"/>
    <w:rsid w:val="00BA5D4D"/>
    <w:rsid w:val="00BB1620"/>
    <w:rsid w:val="00BB2721"/>
    <w:rsid w:val="00BB408D"/>
    <w:rsid w:val="00BB4528"/>
    <w:rsid w:val="00BC49E8"/>
    <w:rsid w:val="00BC63D2"/>
    <w:rsid w:val="00BE0185"/>
    <w:rsid w:val="00BE370B"/>
    <w:rsid w:val="00BE7950"/>
    <w:rsid w:val="00BF24F6"/>
    <w:rsid w:val="00BF379C"/>
    <w:rsid w:val="00BF76FA"/>
    <w:rsid w:val="00C0354C"/>
    <w:rsid w:val="00C05011"/>
    <w:rsid w:val="00C07952"/>
    <w:rsid w:val="00C111AD"/>
    <w:rsid w:val="00C24149"/>
    <w:rsid w:val="00C34B2F"/>
    <w:rsid w:val="00C43A22"/>
    <w:rsid w:val="00C44B7E"/>
    <w:rsid w:val="00C45F66"/>
    <w:rsid w:val="00C50223"/>
    <w:rsid w:val="00C5083B"/>
    <w:rsid w:val="00C57F82"/>
    <w:rsid w:val="00C614B6"/>
    <w:rsid w:val="00C61D9C"/>
    <w:rsid w:val="00C66630"/>
    <w:rsid w:val="00C71554"/>
    <w:rsid w:val="00C73C96"/>
    <w:rsid w:val="00C8353B"/>
    <w:rsid w:val="00C85FD5"/>
    <w:rsid w:val="00C90782"/>
    <w:rsid w:val="00C91798"/>
    <w:rsid w:val="00C92FD1"/>
    <w:rsid w:val="00C93F6F"/>
    <w:rsid w:val="00CA128B"/>
    <w:rsid w:val="00CA4E7D"/>
    <w:rsid w:val="00CA62D3"/>
    <w:rsid w:val="00CA7FC8"/>
    <w:rsid w:val="00CB1C5F"/>
    <w:rsid w:val="00CD6A6C"/>
    <w:rsid w:val="00CE11A0"/>
    <w:rsid w:val="00CF0436"/>
    <w:rsid w:val="00CF77A9"/>
    <w:rsid w:val="00CF79FA"/>
    <w:rsid w:val="00D04424"/>
    <w:rsid w:val="00D060C5"/>
    <w:rsid w:val="00D07410"/>
    <w:rsid w:val="00D14A7E"/>
    <w:rsid w:val="00D26B49"/>
    <w:rsid w:val="00D3022B"/>
    <w:rsid w:val="00D33D23"/>
    <w:rsid w:val="00D37FE8"/>
    <w:rsid w:val="00D4673F"/>
    <w:rsid w:val="00D479D4"/>
    <w:rsid w:val="00D540FD"/>
    <w:rsid w:val="00D5690F"/>
    <w:rsid w:val="00D56E37"/>
    <w:rsid w:val="00D57A4B"/>
    <w:rsid w:val="00D6161E"/>
    <w:rsid w:val="00D61AB7"/>
    <w:rsid w:val="00D62D98"/>
    <w:rsid w:val="00D63230"/>
    <w:rsid w:val="00D66E3B"/>
    <w:rsid w:val="00D7711B"/>
    <w:rsid w:val="00D7760F"/>
    <w:rsid w:val="00D808E5"/>
    <w:rsid w:val="00D809BF"/>
    <w:rsid w:val="00D8193B"/>
    <w:rsid w:val="00D825C3"/>
    <w:rsid w:val="00D86C80"/>
    <w:rsid w:val="00D9020D"/>
    <w:rsid w:val="00D96438"/>
    <w:rsid w:val="00DA5C2E"/>
    <w:rsid w:val="00DA72C7"/>
    <w:rsid w:val="00DA7802"/>
    <w:rsid w:val="00DB4B88"/>
    <w:rsid w:val="00DB5C7E"/>
    <w:rsid w:val="00DB74B1"/>
    <w:rsid w:val="00DC1496"/>
    <w:rsid w:val="00DC16D7"/>
    <w:rsid w:val="00DC28B8"/>
    <w:rsid w:val="00DC3714"/>
    <w:rsid w:val="00DC4CFB"/>
    <w:rsid w:val="00DE09DD"/>
    <w:rsid w:val="00DE5498"/>
    <w:rsid w:val="00DE632F"/>
    <w:rsid w:val="00DF13FA"/>
    <w:rsid w:val="00E130A3"/>
    <w:rsid w:val="00E1329A"/>
    <w:rsid w:val="00E22C8C"/>
    <w:rsid w:val="00E244F7"/>
    <w:rsid w:val="00E25A5B"/>
    <w:rsid w:val="00E302DE"/>
    <w:rsid w:val="00E31920"/>
    <w:rsid w:val="00E35F5D"/>
    <w:rsid w:val="00E41B22"/>
    <w:rsid w:val="00E450D5"/>
    <w:rsid w:val="00E512FF"/>
    <w:rsid w:val="00E6621A"/>
    <w:rsid w:val="00E66A88"/>
    <w:rsid w:val="00E71881"/>
    <w:rsid w:val="00E723B6"/>
    <w:rsid w:val="00E74074"/>
    <w:rsid w:val="00E76ABB"/>
    <w:rsid w:val="00EA3AB8"/>
    <w:rsid w:val="00EA4DEE"/>
    <w:rsid w:val="00EB010F"/>
    <w:rsid w:val="00EC07DD"/>
    <w:rsid w:val="00EC1A6B"/>
    <w:rsid w:val="00EC1B77"/>
    <w:rsid w:val="00EC341E"/>
    <w:rsid w:val="00EC3B67"/>
    <w:rsid w:val="00ED1D92"/>
    <w:rsid w:val="00ED451B"/>
    <w:rsid w:val="00ED50CB"/>
    <w:rsid w:val="00EE5639"/>
    <w:rsid w:val="00EE6F9E"/>
    <w:rsid w:val="00EF41B8"/>
    <w:rsid w:val="00EF499E"/>
    <w:rsid w:val="00F0263D"/>
    <w:rsid w:val="00F03574"/>
    <w:rsid w:val="00F0619C"/>
    <w:rsid w:val="00F1192E"/>
    <w:rsid w:val="00F121F2"/>
    <w:rsid w:val="00F22A07"/>
    <w:rsid w:val="00F250E6"/>
    <w:rsid w:val="00F2684E"/>
    <w:rsid w:val="00F2779C"/>
    <w:rsid w:val="00F30B8C"/>
    <w:rsid w:val="00F37C15"/>
    <w:rsid w:val="00F42026"/>
    <w:rsid w:val="00F4334E"/>
    <w:rsid w:val="00F44625"/>
    <w:rsid w:val="00F50EB3"/>
    <w:rsid w:val="00F57B47"/>
    <w:rsid w:val="00F64756"/>
    <w:rsid w:val="00F65963"/>
    <w:rsid w:val="00F80829"/>
    <w:rsid w:val="00F828B1"/>
    <w:rsid w:val="00F82AD5"/>
    <w:rsid w:val="00F84220"/>
    <w:rsid w:val="00F84320"/>
    <w:rsid w:val="00F852AC"/>
    <w:rsid w:val="00F87A6E"/>
    <w:rsid w:val="00F924D2"/>
    <w:rsid w:val="00F97A77"/>
    <w:rsid w:val="00F97CC7"/>
    <w:rsid w:val="00FB07FB"/>
    <w:rsid w:val="00FB10D0"/>
    <w:rsid w:val="00FB385B"/>
    <w:rsid w:val="00FB3A29"/>
    <w:rsid w:val="00FB5A52"/>
    <w:rsid w:val="00FC29AE"/>
    <w:rsid w:val="00FD235E"/>
    <w:rsid w:val="00FD24D4"/>
    <w:rsid w:val="00FD55E6"/>
    <w:rsid w:val="00FD759F"/>
    <w:rsid w:val="00FE192E"/>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5212908"/>
  <w15:docId w15:val="{E62FB0AA-CB48-4100-8176-C33B56236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7AE"/>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basedOn w:val="Normal"/>
    <w:uiPriority w:val="34"/>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paragraph" w:customStyle="1" w:styleId="DDlist0">
    <w:name w:val="DD list"/>
    <w:basedOn w:val="ListParagraph"/>
    <w:link w:val="DDlistChar"/>
    <w:qFormat/>
    <w:rsid w:val="00E66A88"/>
    <w:pPr>
      <w:ind w:left="0"/>
      <w:jc w:val="both"/>
    </w:pPr>
    <w:rPr>
      <w:rFonts w:ascii="Arial" w:eastAsiaTheme="minorHAnsi" w:hAnsi="Arial" w:cs="Arial"/>
      <w:sz w:val="22"/>
      <w:szCs w:val="24"/>
      <w:lang w:val="en-US" w:eastAsia="en-US"/>
    </w:rPr>
  </w:style>
  <w:style w:type="character" w:customStyle="1" w:styleId="DDlistChar">
    <w:name w:val="DD list Char"/>
    <w:basedOn w:val="DefaultParagraphFont"/>
    <w:link w:val="DDlist0"/>
    <w:rsid w:val="00E66A88"/>
    <w:rPr>
      <w:rFonts w:ascii="Arial" w:eastAsiaTheme="minorHAnsi" w:hAnsi="Arial" w:cs="Arial"/>
      <w:sz w:val="22"/>
      <w:szCs w:val="24"/>
      <w:lang w:val="en-US" w:eastAsia="en-US"/>
    </w:rPr>
  </w:style>
  <w:style w:type="paragraph" w:customStyle="1" w:styleId="DDList">
    <w:name w:val="DD List"/>
    <w:basedOn w:val="Normal"/>
    <w:qFormat/>
    <w:rsid w:val="00E66A88"/>
    <w:pPr>
      <w:numPr>
        <w:numId w:val="47"/>
      </w:numPr>
      <w:spacing w:line="360" w:lineRule="auto"/>
      <w:contextualSpacing/>
      <w:jc w:val="both"/>
    </w:pPr>
    <w:rPr>
      <w:rFonts w:ascii="Arial" w:hAnsi="Arial"/>
    </w:rPr>
  </w:style>
  <w:style w:type="paragraph" w:customStyle="1" w:styleId="DDtext">
    <w:name w:val="DD text"/>
    <w:basedOn w:val="Normal"/>
    <w:qFormat/>
    <w:rsid w:val="00E66A88"/>
    <w:pPr>
      <w:spacing w:line="360" w:lineRule="auto"/>
      <w:jc w:val="both"/>
    </w:pPr>
    <w:rPr>
      <w:rFonts w:ascii="Arial" w:hAnsi="Arial" w:cs="Arial"/>
      <w:sz w:val="22"/>
      <w:szCs w:val="24"/>
    </w:rPr>
  </w:style>
  <w:style w:type="paragraph" w:customStyle="1" w:styleId="DDList1">
    <w:name w:val="DD List1"/>
    <w:basedOn w:val="DDtext"/>
    <w:qFormat/>
    <w:rsid w:val="00E66A88"/>
    <w:pPr>
      <w:numPr>
        <w:numId w:val="48"/>
      </w:numPr>
    </w:pPr>
  </w:style>
  <w:style w:type="paragraph" w:customStyle="1" w:styleId="DDText0">
    <w:name w:val="DD Text"/>
    <w:basedOn w:val="Normal"/>
    <w:link w:val="DDTextChar"/>
    <w:autoRedefine/>
    <w:qFormat/>
    <w:rsid w:val="00E66A88"/>
    <w:pPr>
      <w:spacing w:line="360" w:lineRule="auto"/>
      <w:jc w:val="both"/>
    </w:pPr>
    <w:rPr>
      <w:rFonts w:ascii="Arial" w:eastAsiaTheme="minorHAnsi" w:hAnsi="Arial" w:cs="Arial"/>
      <w:color w:val="000000"/>
      <w:sz w:val="22"/>
      <w:szCs w:val="22"/>
      <w:lang w:eastAsia="en-US"/>
    </w:rPr>
  </w:style>
  <w:style w:type="character" w:customStyle="1" w:styleId="DDTextChar">
    <w:name w:val="DD Text Char"/>
    <w:basedOn w:val="DefaultParagraphFont"/>
    <w:link w:val="DDText0"/>
    <w:rsid w:val="00E66A88"/>
    <w:rPr>
      <w:rFonts w:ascii="Arial" w:eastAsiaTheme="minorHAnsi" w:hAnsi="Arial" w:cs="Arial"/>
      <w:color w:val="000000"/>
      <w:sz w:val="22"/>
      <w:szCs w:val="22"/>
      <w:lang w:eastAsia="en-US"/>
    </w:rPr>
  </w:style>
  <w:style w:type="paragraph" w:customStyle="1" w:styleId="DDTitle">
    <w:name w:val="DD Title"/>
    <w:basedOn w:val="Normal"/>
    <w:autoRedefine/>
    <w:qFormat/>
    <w:rsid w:val="00E66A88"/>
    <w:rPr>
      <w:rFonts w:ascii="Arial" w:hAnsi="Arial"/>
      <w:b/>
      <w:sz w:val="28"/>
      <w:szCs w:val="24"/>
      <w:lang w:eastAsia="en-US"/>
    </w:rPr>
  </w:style>
  <w:style w:type="paragraph" w:customStyle="1" w:styleId="CoverHeading1">
    <w:name w:val="Cover Heading 1"/>
    <w:basedOn w:val="Normal"/>
    <w:qFormat/>
    <w:rsid w:val="00E66A88"/>
    <w:pPr>
      <w:ind w:left="1134"/>
    </w:pPr>
    <w:rPr>
      <w:rFonts w:ascii="Arial" w:hAnsi="Arial"/>
      <w:color w:val="0091A5"/>
      <w:sz w:val="56"/>
      <w:szCs w:val="24"/>
      <w:lang w:eastAsia="en-US"/>
    </w:rPr>
  </w:style>
  <w:style w:type="paragraph" w:customStyle="1" w:styleId="NRW2">
    <w:name w:val="NRW 2"/>
    <w:basedOn w:val="Normal"/>
    <w:qFormat/>
    <w:rsid w:val="00E66A88"/>
    <w:pPr>
      <w:keepNext/>
      <w:outlineLvl w:val="0"/>
    </w:pPr>
    <w:rPr>
      <w:rFonts w:ascii="Arial" w:hAnsi="Arial"/>
      <w:bCs/>
      <w:color w:val="0091A5"/>
      <w:sz w:val="32"/>
      <w:szCs w:val="28"/>
      <w:lang w:eastAsia="en-US"/>
    </w:rPr>
  </w:style>
  <w:style w:type="paragraph" w:customStyle="1" w:styleId="NRW3">
    <w:name w:val="NRW3"/>
    <w:basedOn w:val="Normal"/>
    <w:qFormat/>
    <w:rsid w:val="00E66A88"/>
    <w:pPr>
      <w:spacing w:before="240" w:after="60"/>
      <w:jc w:val="both"/>
      <w:outlineLvl w:val="1"/>
    </w:pPr>
    <w:rPr>
      <w:rFonts w:ascii="Arial" w:hAnsi="Arial"/>
      <w:b/>
      <w:bCs/>
      <w:color w:val="0091A5"/>
      <w:szCs w:val="26"/>
      <w:lang w:eastAsia="en-US"/>
    </w:rPr>
  </w:style>
  <w:style w:type="paragraph" w:styleId="TOCHeading">
    <w:name w:val="TOC Heading"/>
    <w:basedOn w:val="Heading1"/>
    <w:next w:val="Normal"/>
    <w:uiPriority w:val="39"/>
    <w:unhideWhenUsed/>
    <w:qFormat/>
    <w:rsid w:val="00E66A88"/>
    <w:pPr>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E66A88"/>
    <w:pPr>
      <w:spacing w:after="100"/>
    </w:pPr>
  </w:style>
  <w:style w:type="paragraph" w:styleId="TOC2">
    <w:name w:val="toc 2"/>
    <w:basedOn w:val="Normal"/>
    <w:next w:val="Normal"/>
    <w:autoRedefine/>
    <w:uiPriority w:val="39"/>
    <w:unhideWhenUsed/>
    <w:rsid w:val="00E66A88"/>
    <w:pPr>
      <w:spacing w:after="100"/>
      <w:ind w:left="240"/>
    </w:pPr>
  </w:style>
  <w:style w:type="paragraph" w:styleId="TOC3">
    <w:name w:val="toc 3"/>
    <w:basedOn w:val="Normal"/>
    <w:next w:val="Normal"/>
    <w:autoRedefine/>
    <w:uiPriority w:val="39"/>
    <w:unhideWhenUsed/>
    <w:rsid w:val="00E66A88"/>
    <w:pPr>
      <w:spacing w:after="100"/>
      <w:ind w:left="480"/>
    </w:pPr>
  </w:style>
  <w:style w:type="character" w:styleId="Hyperlink">
    <w:name w:val="Hyperlink"/>
    <w:basedOn w:val="DefaultParagraphFont"/>
    <w:uiPriority w:val="99"/>
    <w:unhideWhenUsed/>
    <w:rsid w:val="00E66A88"/>
    <w:rPr>
      <w:color w:val="0000FF" w:themeColor="hyperlink"/>
      <w:u w:val="single"/>
    </w:rPr>
  </w:style>
  <w:style w:type="character" w:customStyle="1" w:styleId="FooterChar">
    <w:name w:val="Footer Char"/>
    <w:basedOn w:val="DefaultParagraphFont"/>
    <w:link w:val="Footer"/>
    <w:rsid w:val="00A34F3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5ad941c6430faaf337b69e07ac570d0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ae9fe8566e59bf3ade6c5075b708fd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2017-05-31T23:00:00+00:00</Document_x0020_Date>
    <Process_x0020_Type xmlns="859f7ad6-93f6-4205-b62b-a17f28acbbac">Application</Process_x0020_Type>
    <Site_x0020_Name xmlns="859f7ad6-93f6-4205-b62b-a17f28acbbac">Wrexham Cable Works  SITE CONTACT STEVE SWYGART  01978 662199  Steven.swygart@prysmiangroup.com</Site_x0020_Name>
    <Addressee xmlns="859f7ad6-93f6-4205-b62b-a17f28acbbac">Chickenhall Lane, Eastleigh, Southampton, Hampshire.  S)50 6YD</Addressee>
    <Disclosure_x0020_Status xmlns="859f7ad6-93f6-4205-b62b-a17f28acbbac">Public register</Disclosure_x0020_Status>
    <Document_x0020_Type xmlns="859f7ad6-93f6-4205-b62b-a17f28acbbac">Permit</Document_x0020_Type>
    <Customer_x0020_Name xmlns="859f7ad6-93f6-4205-b62b-a17f28acbbac">Prysmian Cables and Systems Limited</Customer_x0020_Name>
    <Environment_x0020_Sub_x0020_Folder xmlns="859f7ad6-93f6-4205-b62b-a17f28acbbac">Licence variation</Environment_x0020_Sub_x0020_Folder>
    <Facility_x0020_Address xmlns="859f7ad6-93f6-4205-b62b-a17f28acbbac">Oak Road, Wrexham Industrial Estate, Wrexham</Facility_x0020_Address>
    <Internal_x002f_External xmlns="859f7ad6-93f6-4205-b62b-a17f28acbbac">Outgoing document</Internal_x002f_External>
    <License_x002f_Activity_x0020_Type xmlns="859f7ad6-93f6-4205-b62b-a17f28acbbac">3. EPR Regulated Industry</License_x002f_Activity_x0020_Type>
    <Surrendered_x002f_Expired xmlns="859f7ad6-93f6-4205-b62b-a17f28acbbac" xsi:nil="true"/>
    <Post_x0020_code xmlns="859f7ad6-93f6-4205-b62b-a17f28acbbac">LL13 9PH</Post_x0020_code>
    <Surrendered_x002f_Expired_x0020_Date xmlns="859f7ad6-93f6-4205-b62b-a17f28acbbac" xsi:nil="true"/>
    <_dlc_DocId xmlns="9be56660-2c31-41ef-bc00-23e72f632f2a">REGU-408-44788</_dlc_DocId>
    <_dlc_DocIdUrl xmlns="9be56660-2c31-41ef-bc00-23e72f632f2a">
      <Url>https://cyfoethnaturiolcymru.sharepoint.com/teams/Regulatory/Permitting/_layouts/15/DocIdRedir.aspx?ID=REGU-408-44788</Url>
      <Description>REGU-408-44788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0DDEA-29AE-44A8-9285-91ABF5248528}"/>
</file>

<file path=customXml/itemProps2.xml><?xml version="1.0" encoding="utf-8"?>
<ds:datastoreItem xmlns:ds="http://schemas.openxmlformats.org/officeDocument/2006/customXml" ds:itemID="{F6E38723-0555-4325-8DA2-B7DDB090ED2B}"/>
</file>

<file path=customXml/itemProps3.xml><?xml version="1.0" encoding="utf-8"?>
<ds:datastoreItem xmlns:ds="http://schemas.openxmlformats.org/officeDocument/2006/customXml" ds:itemID="{5007C2A3-36C8-40D1-8E4D-88B511488D01}">
  <ds:schemaRefs>
    <ds:schemaRef ds:uri="http://schemas.microsoft.com/sharepoint/events"/>
  </ds:schemaRefs>
</ds:datastoreItem>
</file>

<file path=customXml/itemProps4.xml><?xml version="1.0" encoding="utf-8"?>
<ds:datastoreItem xmlns:ds="http://schemas.openxmlformats.org/officeDocument/2006/customXml" ds:itemID="{62C353AF-848B-4F21-8570-2E04691EF36E}">
  <ds:schemaRefs>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9be56660-2c31-41ef-bc00-23e72f632f2a"/>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6.xml><?xml version="1.0" encoding="utf-8"?>
<ds:datastoreItem xmlns:ds="http://schemas.openxmlformats.org/officeDocument/2006/customXml" ds:itemID="{1BB9801A-309F-4D3A-9E08-45565771D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3470</Words>
  <Characters>20853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24275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233_08_SD95 Environmental permitting: Decision document Environment Agency initiated variations</dc:title>
  <dc:creator/>
  <cp:keywords>23308SD95, 233 08 SD95, 233-08-SD95</cp:keywords>
  <dc:description>233_08_SD95, Version 2_x000d_
Issue date: 19/07/2011</dc:description>
  <cp:lastModifiedBy>Williams, Paul C.</cp:lastModifiedBy>
  <cp:revision>3</cp:revision>
  <cp:lastPrinted>2016-03-31T14:11:00Z</cp:lastPrinted>
  <dcterms:created xsi:type="dcterms:W3CDTF">2017-06-01T11:50:00Z</dcterms:created>
  <dcterms:modified xsi:type="dcterms:W3CDTF">2017-06-01T12:39:00Z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0x01010067EB80C5FE939D4A9B3D8BA62129B7F505004B68E92E83B9094993DAF9336EB5C180</vt:lpwstr>
  </property>
  <property fmtid="{D5CDD505-2E9C-101B-9397-08002B2CF9AE}" pid="4" name="_dlc_DocIdItemGuid">
    <vt:lpwstr>3cb7e202-79eb-45b8-8a6b-4f537841eb16</vt:lpwstr>
  </property>
  <property fmtid="{D5CDD505-2E9C-101B-9397-08002B2CF9AE}" pid="5" name="Customer Name">
    <vt:lpwstr>Prysmian Cables and Systems Limited</vt:lpwstr>
  </property>
  <property fmtid="{D5CDD505-2E9C-101B-9397-08002B2CF9AE}" pid="6" name="Welsh Local Authority">
    <vt:lpwstr>Wrexham CBC</vt:lpwstr>
  </property>
  <property fmtid="{D5CDD505-2E9C-101B-9397-08002B2CF9AE}" pid="7" name="Addressee">
    <vt:lpwstr>Chickenhall Lane, Eastleigh, Southampton, Hampshire.  S)50 6YD</vt:lpwstr>
  </property>
  <property fmtid="{D5CDD505-2E9C-101B-9397-08002B2CF9AE}" pid="8" name="Facility Address">
    <vt:lpwstr>Oak Road, Wrexham Industrial Estate, Wrexham</vt:lpwstr>
  </property>
  <property fmtid="{D5CDD505-2E9C-101B-9397-08002B2CF9AE}" pid="9" name="Site Name">
    <vt:lpwstr>Wrexham Cable Works</vt:lpwstr>
  </property>
  <property fmtid="{D5CDD505-2E9C-101B-9397-08002B2CF9AE}" pid="10" name="_dlc_DocId">
    <vt:lpwstr>REGU-408-44788</vt:lpwstr>
  </property>
  <property fmtid="{D5CDD505-2E9C-101B-9397-08002B2CF9AE}" pid="11" name="_dlc_DocIdUrl">
    <vt:lpwstr>https://cyfoethnaturiolcymru.sharepoint.com/teams/Regulatory/Permitting/_layouts/15/DocIdRedir.aspx?ID=REGU-408-44788, REGU-408-44788</vt:lpwstr>
  </property>
  <property fmtid="{D5CDD505-2E9C-101B-9397-08002B2CF9AE}" pid="12" name="_docset_NoMedatataSyncRequired">
    <vt:lpwstr>False</vt:lpwstr>
  </property>
</Properties>
</file>