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6E8C20D2" w:rsidR="00C16167" w:rsidRDefault="00C16167">
      <w:pPr>
        <w:pStyle w:val="a"/>
      </w:pPr>
    </w:p>
    <w:p w14:paraId="5D0B3E09" w14:textId="77777777" w:rsidR="00A836FF" w:rsidRPr="00125F66" w:rsidRDefault="00A836FF">
      <w:pPr>
        <w:pStyle w:val="a"/>
      </w:pPr>
    </w:p>
    <w:p w14:paraId="3ADD178B" w14:textId="536A4B6B" w:rsidR="009B46E9" w:rsidRPr="00AC7EB3" w:rsidRDefault="006D0477" w:rsidP="009B46E9">
      <w:pPr>
        <w:pStyle w:val="coverLicenceHolder"/>
        <w:pBdr>
          <w:top w:val="single" w:sz="4" w:space="25" w:color="auto"/>
        </w:pBdr>
        <w:rPr>
          <w:b/>
          <w:sz w:val="22"/>
          <w:szCs w:val="22"/>
        </w:rPr>
      </w:pPr>
      <w:r w:rsidRPr="00AC7EB3">
        <w:rPr>
          <w:b/>
          <w:sz w:val="22"/>
          <w:szCs w:val="22"/>
        </w:rPr>
        <w:t xml:space="preserve">Princes </w:t>
      </w:r>
      <w:r w:rsidR="00AF2F63">
        <w:rPr>
          <w:b/>
          <w:sz w:val="22"/>
          <w:szCs w:val="22"/>
        </w:rPr>
        <w:t>Limited</w:t>
      </w:r>
    </w:p>
    <w:p w14:paraId="27B0FB3F" w14:textId="77777777" w:rsidR="00765733" w:rsidRPr="00AC7EB3" w:rsidRDefault="00765733" w:rsidP="00765733">
      <w:pPr>
        <w:pStyle w:val="coverLicenceHolder"/>
        <w:pBdr>
          <w:top w:val="single" w:sz="4" w:space="25" w:color="auto"/>
        </w:pBdr>
        <w:rPr>
          <w:b/>
          <w:sz w:val="22"/>
          <w:szCs w:val="22"/>
        </w:rPr>
      </w:pPr>
    </w:p>
    <w:p w14:paraId="202618B9" w14:textId="63D21F8D" w:rsidR="00AF2F63" w:rsidRPr="00AC7EB3" w:rsidRDefault="00AF2F63" w:rsidP="00AF2F63">
      <w:pPr>
        <w:pStyle w:val="coverLicenceHolder"/>
        <w:pBdr>
          <w:top w:val="single" w:sz="4" w:space="25" w:color="auto"/>
        </w:pBdr>
        <w:rPr>
          <w:b/>
          <w:sz w:val="22"/>
          <w:szCs w:val="22"/>
        </w:rPr>
      </w:pPr>
      <w:bookmarkStart w:id="2" w:name="_Hlk106359197"/>
      <w:r w:rsidRPr="00AC7EB3">
        <w:rPr>
          <w:b/>
          <w:sz w:val="22"/>
          <w:szCs w:val="22"/>
        </w:rPr>
        <w:t xml:space="preserve">Soft Drinks </w:t>
      </w:r>
      <w:r w:rsidR="008B330C">
        <w:rPr>
          <w:b/>
          <w:sz w:val="22"/>
          <w:szCs w:val="22"/>
        </w:rPr>
        <w:t>Site</w:t>
      </w:r>
      <w:r w:rsidR="008B330C" w:rsidRPr="00AC7EB3">
        <w:rPr>
          <w:b/>
          <w:sz w:val="22"/>
          <w:szCs w:val="22"/>
        </w:rPr>
        <w:t xml:space="preserve"> </w:t>
      </w:r>
      <w:r w:rsidRPr="00AC7EB3">
        <w:rPr>
          <w:b/>
          <w:sz w:val="22"/>
          <w:szCs w:val="22"/>
        </w:rPr>
        <w:t>– Cardiff</w:t>
      </w:r>
      <w:r w:rsidRPr="00AC7EB3">
        <w:rPr>
          <w:b/>
          <w:sz w:val="22"/>
          <w:szCs w:val="22"/>
        </w:rPr>
        <w:tab/>
      </w:r>
    </w:p>
    <w:p w14:paraId="509A904E" w14:textId="408CDD29" w:rsidR="00902FB0" w:rsidRPr="00AC7EB3" w:rsidRDefault="006D0477" w:rsidP="00902FB0">
      <w:pPr>
        <w:pStyle w:val="coverLicenceHolder"/>
        <w:pBdr>
          <w:top w:val="single" w:sz="4" w:space="25" w:color="auto"/>
        </w:pBdr>
        <w:rPr>
          <w:b/>
          <w:sz w:val="22"/>
          <w:szCs w:val="22"/>
        </w:rPr>
      </w:pPr>
      <w:proofErr w:type="spellStart"/>
      <w:r w:rsidRPr="00AC7EB3">
        <w:rPr>
          <w:b/>
          <w:sz w:val="22"/>
          <w:szCs w:val="22"/>
        </w:rPr>
        <w:t>Portmanmoor</w:t>
      </w:r>
      <w:proofErr w:type="spellEnd"/>
      <w:r w:rsidRPr="00AC7EB3">
        <w:rPr>
          <w:b/>
          <w:sz w:val="22"/>
          <w:szCs w:val="22"/>
        </w:rPr>
        <w:t xml:space="preserve"> Road</w:t>
      </w:r>
      <w:r w:rsidRPr="00AC7EB3">
        <w:rPr>
          <w:b/>
          <w:sz w:val="22"/>
          <w:szCs w:val="22"/>
        </w:rPr>
        <w:tab/>
      </w:r>
    </w:p>
    <w:p w14:paraId="770AD9ED" w14:textId="77777777" w:rsidR="006D0477" w:rsidRPr="00AC7EB3" w:rsidRDefault="006D0477" w:rsidP="00902FB0">
      <w:pPr>
        <w:pStyle w:val="coverLicenceHolder"/>
        <w:pBdr>
          <w:top w:val="single" w:sz="4" w:space="25" w:color="auto"/>
        </w:pBdr>
        <w:rPr>
          <w:b/>
          <w:sz w:val="22"/>
          <w:szCs w:val="22"/>
        </w:rPr>
      </w:pPr>
      <w:r w:rsidRPr="00AC7EB3">
        <w:rPr>
          <w:b/>
          <w:sz w:val="22"/>
          <w:szCs w:val="22"/>
        </w:rPr>
        <w:t>East Moors</w:t>
      </w:r>
    </w:p>
    <w:p w14:paraId="549EDDC5" w14:textId="5837ED3B" w:rsidR="00902FB0" w:rsidRPr="00AC7EB3" w:rsidRDefault="006D0477" w:rsidP="00902FB0">
      <w:pPr>
        <w:pStyle w:val="coverLicenceHolder"/>
        <w:pBdr>
          <w:top w:val="single" w:sz="4" w:space="25" w:color="auto"/>
        </w:pBdr>
        <w:rPr>
          <w:b/>
          <w:sz w:val="22"/>
          <w:szCs w:val="22"/>
        </w:rPr>
      </w:pPr>
      <w:r w:rsidRPr="00AC7EB3">
        <w:rPr>
          <w:b/>
          <w:sz w:val="22"/>
          <w:szCs w:val="22"/>
        </w:rPr>
        <w:t>Cardiff</w:t>
      </w:r>
      <w:r w:rsidRPr="00AC7EB3">
        <w:rPr>
          <w:b/>
          <w:sz w:val="22"/>
          <w:szCs w:val="22"/>
        </w:rPr>
        <w:tab/>
      </w:r>
    </w:p>
    <w:p w14:paraId="6DAEBBCF" w14:textId="6F3E2141" w:rsidR="00902FB0" w:rsidRPr="00AC7EB3" w:rsidRDefault="006D0477" w:rsidP="00902FB0">
      <w:pPr>
        <w:pStyle w:val="coverLicenceHolder"/>
        <w:pBdr>
          <w:top w:val="single" w:sz="4" w:space="25" w:color="auto"/>
        </w:pBdr>
        <w:rPr>
          <w:b/>
          <w:sz w:val="22"/>
          <w:szCs w:val="22"/>
        </w:rPr>
      </w:pPr>
      <w:r w:rsidRPr="00AC7EB3">
        <w:rPr>
          <w:b/>
          <w:sz w:val="22"/>
          <w:szCs w:val="22"/>
        </w:rPr>
        <w:t xml:space="preserve">CF24 </w:t>
      </w:r>
      <w:r w:rsidR="00DB4BD6" w:rsidRPr="00AC7EB3">
        <w:rPr>
          <w:b/>
          <w:sz w:val="22"/>
          <w:szCs w:val="22"/>
        </w:rPr>
        <w:t>5HB</w:t>
      </w:r>
    </w:p>
    <w:bookmarkEnd w:id="2"/>
    <w:p w14:paraId="27B0FB45" w14:textId="77777777" w:rsidR="00765733" w:rsidRPr="003A21AC" w:rsidRDefault="00765733" w:rsidP="00765733">
      <w:pPr>
        <w:pStyle w:val="coverLicenceHolder"/>
        <w:pBdr>
          <w:top w:val="single" w:sz="4" w:space="25" w:color="auto"/>
        </w:pBdr>
        <w:rPr>
          <w:sz w:val="22"/>
          <w:szCs w:val="22"/>
        </w:rPr>
      </w:pPr>
    </w:p>
    <w:p w14:paraId="27B0FB4E" w14:textId="77777777" w:rsidR="00C16167" w:rsidRPr="00125F66" w:rsidRDefault="00C16167">
      <w:pPr>
        <w:pStyle w:val="coverLicenceHolder"/>
        <w:pBdr>
          <w:top w:val="single" w:sz="4" w:space="25" w:color="auto"/>
        </w:pBdr>
        <w:rPr>
          <w:i/>
        </w:rPr>
      </w:pPr>
    </w:p>
    <w:p w14:paraId="27B0FB4F" w14:textId="77777777" w:rsidR="00C16167" w:rsidRPr="00125F66" w:rsidRDefault="00C16167">
      <w:pPr>
        <w:pStyle w:val="coverAuthNos"/>
        <w:spacing w:before="480"/>
        <w:rPr>
          <w:sz w:val="24"/>
        </w:rPr>
      </w:pPr>
      <w:r w:rsidRPr="00125F66">
        <w:rPr>
          <w:sz w:val="24"/>
        </w:rPr>
        <w:t>Permit number</w:t>
      </w:r>
    </w:p>
    <w:p w14:paraId="497A3CF8" w14:textId="6C89D999" w:rsidR="0069028D" w:rsidRPr="00AC7EB3" w:rsidRDefault="0069028D" w:rsidP="0069028D">
      <w:pPr>
        <w:pStyle w:val="coverAuthNos"/>
        <w:rPr>
          <w:b/>
          <w:color w:val="auto"/>
          <w:sz w:val="22"/>
          <w:szCs w:val="22"/>
        </w:rPr>
      </w:pPr>
      <w:r w:rsidRPr="00AC7EB3">
        <w:rPr>
          <w:b/>
          <w:color w:val="auto"/>
          <w:sz w:val="22"/>
          <w:szCs w:val="22"/>
        </w:rPr>
        <w:t>EPR/</w:t>
      </w:r>
      <w:r w:rsidR="00AC7EB3" w:rsidRPr="00AC7EB3">
        <w:rPr>
          <w:b/>
          <w:color w:val="auto"/>
          <w:sz w:val="22"/>
          <w:szCs w:val="22"/>
        </w:rPr>
        <w:t>BX8289</w:t>
      </w:r>
      <w:r w:rsidR="002B025B">
        <w:rPr>
          <w:b/>
          <w:color w:val="auto"/>
          <w:sz w:val="22"/>
          <w:szCs w:val="22"/>
        </w:rPr>
        <w:t>I</w:t>
      </w:r>
      <w:r w:rsidR="00AC7EB3" w:rsidRPr="00AC7EB3">
        <w:rPr>
          <w:b/>
          <w:color w:val="auto"/>
          <w:sz w:val="22"/>
          <w:szCs w:val="22"/>
        </w:rPr>
        <w:t>W</w:t>
      </w:r>
      <w:r w:rsidRPr="00AC7EB3">
        <w:rPr>
          <w:b/>
          <w:color w:val="auto"/>
          <w:sz w:val="22"/>
          <w:szCs w:val="22"/>
        </w:rPr>
        <w:t xml:space="preserve"> </w:t>
      </w:r>
    </w:p>
    <w:p w14:paraId="19EA5BFA" w14:textId="1DD12986" w:rsidR="00AC1ADA" w:rsidRPr="00BC5E64" w:rsidRDefault="00C16167" w:rsidP="00AC1ADA">
      <w:pPr>
        <w:pStyle w:val="Heading1nonum"/>
        <w:spacing w:before="80" w:after="0" w:line="240" w:lineRule="auto"/>
        <w:jc w:val="center"/>
        <w:rPr>
          <w:rFonts w:eastAsiaTheme="minorHAnsi" w:cs="Arial"/>
          <w:spacing w:val="0"/>
          <w:szCs w:val="36"/>
        </w:rPr>
      </w:pPr>
      <w:r w:rsidRPr="00125F66">
        <w:br w:type="page"/>
      </w:r>
      <w:r w:rsidR="00AC1ADA" w:rsidRPr="00BC5E64">
        <w:rPr>
          <w:rFonts w:eastAsiaTheme="minorHAnsi" w:cs="Arial"/>
          <w:spacing w:val="0"/>
          <w:szCs w:val="36"/>
        </w:rPr>
        <w:lastRenderedPageBreak/>
        <w:t xml:space="preserve"> Soft Drinks </w:t>
      </w:r>
      <w:r w:rsidR="008B330C">
        <w:rPr>
          <w:rFonts w:eastAsiaTheme="minorHAnsi" w:cs="Arial"/>
          <w:spacing w:val="0"/>
          <w:szCs w:val="36"/>
        </w:rPr>
        <w:t>Site</w:t>
      </w:r>
      <w:r w:rsidR="00AC1ADA" w:rsidRPr="00BC5E64">
        <w:rPr>
          <w:rFonts w:eastAsiaTheme="minorHAnsi" w:cs="Arial"/>
          <w:spacing w:val="0"/>
          <w:szCs w:val="36"/>
        </w:rPr>
        <w:t>– Cardiff</w:t>
      </w:r>
    </w:p>
    <w:p w14:paraId="27B0FB52" w14:textId="17526251"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w:t>
      </w:r>
      <w:r w:rsidR="008D1887">
        <w:t xml:space="preserve">r </w:t>
      </w:r>
      <w:r w:rsidR="00BC35E1" w:rsidRPr="008138B4">
        <w:t>EPR/</w:t>
      </w:r>
      <w:r w:rsidR="00B43763" w:rsidRPr="008138B4">
        <w:t>BX8289</w:t>
      </w:r>
      <w:r w:rsidR="002B025B">
        <w:t>I</w:t>
      </w:r>
      <w:r w:rsidR="00B43763" w:rsidRPr="008138B4">
        <w:t>W</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D1AC887" w14:textId="2FFC1AA2" w:rsidR="00CC56D3" w:rsidRDefault="00CC56D3" w:rsidP="00593DBC">
      <w:pPr>
        <w:pStyle w:val="Heading3nonum"/>
        <w:spacing w:line="276" w:lineRule="auto"/>
        <w:jc w:val="both"/>
        <w:rPr>
          <w:color w:val="auto"/>
          <w:sz w:val="22"/>
          <w:szCs w:val="22"/>
        </w:rPr>
      </w:pPr>
      <w:r w:rsidRPr="00150960">
        <w:rPr>
          <w:color w:val="auto"/>
          <w:sz w:val="22"/>
          <w:szCs w:val="22"/>
        </w:rPr>
        <w:t>The main features of the permit are as follows.</w:t>
      </w:r>
    </w:p>
    <w:p w14:paraId="1AAAAC7B" w14:textId="633ED1E3" w:rsidR="00182095" w:rsidRDefault="008138B4" w:rsidP="00593DBC">
      <w:pPr>
        <w:pStyle w:val="Heading3nonum"/>
        <w:spacing w:line="276" w:lineRule="auto"/>
        <w:jc w:val="both"/>
        <w:rPr>
          <w:rStyle w:val="DraftingnoteChar"/>
          <w:i w:val="0"/>
          <w:color w:val="auto"/>
          <w:sz w:val="22"/>
          <w:szCs w:val="22"/>
        </w:rPr>
      </w:pPr>
      <w:r w:rsidRPr="008138B4">
        <w:rPr>
          <w:rStyle w:val="DraftingnoteChar"/>
          <w:i w:val="0"/>
          <w:color w:val="auto"/>
          <w:sz w:val="22"/>
          <w:szCs w:val="22"/>
        </w:rPr>
        <w:t xml:space="preserve">The installation is within an industrial estate in Cardiff and produces fruit juices </w:t>
      </w:r>
      <w:r w:rsidR="00EC526D">
        <w:rPr>
          <w:rStyle w:val="DraftingnoteChar"/>
          <w:i w:val="0"/>
          <w:color w:val="auto"/>
          <w:sz w:val="22"/>
          <w:szCs w:val="22"/>
        </w:rPr>
        <w:t xml:space="preserve">and fruit juice drinks </w:t>
      </w:r>
      <w:r w:rsidRPr="008138B4">
        <w:rPr>
          <w:rStyle w:val="DraftingnoteChar"/>
          <w:i w:val="0"/>
          <w:color w:val="auto"/>
          <w:sz w:val="22"/>
          <w:szCs w:val="22"/>
        </w:rPr>
        <w:t>in cartons</w:t>
      </w:r>
      <w:r w:rsidR="001B2AD8">
        <w:rPr>
          <w:rStyle w:val="DraftingnoteChar"/>
          <w:i w:val="0"/>
          <w:color w:val="auto"/>
          <w:sz w:val="22"/>
          <w:szCs w:val="22"/>
        </w:rPr>
        <w:t xml:space="preserve"> and bottles</w:t>
      </w:r>
      <w:r w:rsidRPr="008138B4">
        <w:rPr>
          <w:rStyle w:val="DraftingnoteChar"/>
          <w:i w:val="0"/>
          <w:color w:val="auto"/>
          <w:sz w:val="22"/>
          <w:szCs w:val="22"/>
        </w:rPr>
        <w:t xml:space="preserve"> from concentrated juices and mains water. The juices are pasteurised in steam-heated units and then chilled before packing. </w:t>
      </w:r>
      <w:r w:rsidR="00742F04">
        <w:rPr>
          <w:rStyle w:val="DraftingnoteChar"/>
          <w:i w:val="0"/>
          <w:color w:val="auto"/>
          <w:sz w:val="22"/>
          <w:szCs w:val="22"/>
        </w:rPr>
        <w:t xml:space="preserve">Effluent from the </w:t>
      </w:r>
      <w:r w:rsidR="00550048">
        <w:rPr>
          <w:rStyle w:val="DraftingnoteChar"/>
          <w:i w:val="0"/>
          <w:color w:val="auto"/>
          <w:sz w:val="22"/>
          <w:szCs w:val="22"/>
        </w:rPr>
        <w:t>process</w:t>
      </w:r>
      <w:r w:rsidRPr="008138B4">
        <w:rPr>
          <w:rStyle w:val="DraftingnoteChar"/>
          <w:i w:val="0"/>
          <w:color w:val="auto"/>
          <w:sz w:val="22"/>
          <w:szCs w:val="22"/>
        </w:rPr>
        <w:t xml:space="preserve"> is </w:t>
      </w:r>
      <w:r w:rsidR="00550048">
        <w:rPr>
          <w:rStyle w:val="DraftingnoteChar"/>
          <w:i w:val="0"/>
          <w:color w:val="auto"/>
          <w:sz w:val="22"/>
          <w:szCs w:val="22"/>
        </w:rPr>
        <w:t xml:space="preserve">either </w:t>
      </w:r>
      <w:r w:rsidRPr="008138B4">
        <w:rPr>
          <w:rStyle w:val="DraftingnoteChar"/>
          <w:i w:val="0"/>
          <w:color w:val="auto"/>
          <w:sz w:val="22"/>
          <w:szCs w:val="22"/>
        </w:rPr>
        <w:t>discharged to sewer under a trade effluent consent</w:t>
      </w:r>
      <w:r w:rsidR="00550048">
        <w:rPr>
          <w:rStyle w:val="DraftingnoteChar"/>
          <w:i w:val="0"/>
          <w:color w:val="auto"/>
          <w:sz w:val="22"/>
          <w:szCs w:val="22"/>
        </w:rPr>
        <w:t xml:space="preserve"> or stored </w:t>
      </w:r>
      <w:r w:rsidR="004A7BB5">
        <w:rPr>
          <w:rStyle w:val="DraftingnoteChar"/>
          <w:i w:val="0"/>
          <w:color w:val="auto"/>
          <w:sz w:val="22"/>
          <w:szCs w:val="22"/>
        </w:rPr>
        <w:t xml:space="preserve">on site </w:t>
      </w:r>
      <w:r w:rsidR="00AB709E">
        <w:rPr>
          <w:rStyle w:val="DraftingnoteChar"/>
          <w:i w:val="0"/>
          <w:color w:val="auto"/>
          <w:sz w:val="22"/>
          <w:szCs w:val="22"/>
        </w:rPr>
        <w:t xml:space="preserve">in </w:t>
      </w:r>
      <w:r w:rsidR="00530F44">
        <w:rPr>
          <w:rStyle w:val="DraftingnoteChar"/>
          <w:i w:val="0"/>
          <w:color w:val="auto"/>
          <w:sz w:val="22"/>
          <w:szCs w:val="22"/>
        </w:rPr>
        <w:t xml:space="preserve">a 30,000 litre tank </w:t>
      </w:r>
      <w:r w:rsidR="00550048">
        <w:rPr>
          <w:rStyle w:val="DraftingnoteChar"/>
          <w:i w:val="0"/>
          <w:color w:val="auto"/>
          <w:sz w:val="22"/>
          <w:szCs w:val="22"/>
        </w:rPr>
        <w:t xml:space="preserve">and subsequently </w:t>
      </w:r>
      <w:r w:rsidR="001576A2">
        <w:rPr>
          <w:rStyle w:val="DraftingnoteChar"/>
          <w:i w:val="0"/>
          <w:color w:val="auto"/>
          <w:sz w:val="22"/>
          <w:szCs w:val="22"/>
        </w:rPr>
        <w:t xml:space="preserve">taken </w:t>
      </w:r>
      <w:r w:rsidR="00517F89">
        <w:rPr>
          <w:rStyle w:val="DraftingnoteChar"/>
          <w:i w:val="0"/>
          <w:color w:val="auto"/>
          <w:sz w:val="22"/>
          <w:szCs w:val="22"/>
        </w:rPr>
        <w:t>off site</w:t>
      </w:r>
      <w:r w:rsidR="00550048">
        <w:rPr>
          <w:rStyle w:val="DraftingnoteChar"/>
          <w:i w:val="0"/>
          <w:color w:val="auto"/>
          <w:sz w:val="22"/>
          <w:szCs w:val="22"/>
        </w:rPr>
        <w:t xml:space="preserve"> </w:t>
      </w:r>
      <w:r w:rsidR="001576A2">
        <w:rPr>
          <w:rStyle w:val="DraftingnoteChar"/>
          <w:i w:val="0"/>
          <w:color w:val="auto"/>
          <w:sz w:val="22"/>
          <w:szCs w:val="22"/>
        </w:rPr>
        <w:t xml:space="preserve">for </w:t>
      </w:r>
      <w:r w:rsidR="00550048">
        <w:rPr>
          <w:rStyle w:val="DraftingnoteChar"/>
          <w:i w:val="0"/>
          <w:color w:val="auto"/>
          <w:sz w:val="22"/>
          <w:szCs w:val="22"/>
        </w:rPr>
        <w:t>anaerobic digestion</w:t>
      </w:r>
      <w:r w:rsidRPr="008138B4">
        <w:rPr>
          <w:rStyle w:val="DraftingnoteChar"/>
          <w:i w:val="0"/>
          <w:color w:val="auto"/>
          <w:sz w:val="22"/>
          <w:szCs w:val="22"/>
        </w:rPr>
        <w:t xml:space="preserve">. </w:t>
      </w:r>
    </w:p>
    <w:p w14:paraId="3B26F54B" w14:textId="7C03B0DA" w:rsidR="00715F9F" w:rsidRDefault="008138B4" w:rsidP="00593DBC">
      <w:pPr>
        <w:pStyle w:val="Heading3nonum"/>
        <w:spacing w:line="276" w:lineRule="auto"/>
        <w:jc w:val="both"/>
        <w:rPr>
          <w:rStyle w:val="DraftingnoteChar"/>
          <w:i w:val="0"/>
          <w:color w:val="auto"/>
          <w:sz w:val="22"/>
          <w:szCs w:val="22"/>
        </w:rPr>
      </w:pPr>
      <w:r w:rsidRPr="008138B4">
        <w:rPr>
          <w:rStyle w:val="DraftingnoteChar"/>
          <w:i w:val="0"/>
          <w:color w:val="auto"/>
          <w:sz w:val="22"/>
          <w:szCs w:val="22"/>
        </w:rPr>
        <w:t xml:space="preserve">The </w:t>
      </w:r>
      <w:r w:rsidR="00182095">
        <w:rPr>
          <w:rStyle w:val="DraftingnoteChar"/>
          <w:i w:val="0"/>
          <w:color w:val="auto"/>
          <w:sz w:val="22"/>
          <w:szCs w:val="22"/>
        </w:rPr>
        <w:t>site has two gas-fired boiler plant</w:t>
      </w:r>
      <w:r w:rsidR="00944B49">
        <w:rPr>
          <w:rStyle w:val="DraftingnoteChar"/>
          <w:i w:val="0"/>
          <w:color w:val="auto"/>
          <w:sz w:val="22"/>
          <w:szCs w:val="22"/>
        </w:rPr>
        <w:t xml:space="preserve"> each with a thermal input of 4.02 </w:t>
      </w:r>
      <w:proofErr w:type="spellStart"/>
      <w:r w:rsidR="00944B49">
        <w:rPr>
          <w:rStyle w:val="DraftingnoteChar"/>
          <w:i w:val="0"/>
          <w:color w:val="auto"/>
          <w:sz w:val="22"/>
          <w:szCs w:val="22"/>
        </w:rPr>
        <w:t>MWth</w:t>
      </w:r>
      <w:proofErr w:type="spellEnd"/>
      <w:r w:rsidR="00944B49">
        <w:rPr>
          <w:rStyle w:val="DraftingnoteChar"/>
          <w:i w:val="0"/>
          <w:color w:val="auto"/>
          <w:sz w:val="22"/>
          <w:szCs w:val="22"/>
        </w:rPr>
        <w:t xml:space="preserve">. </w:t>
      </w:r>
      <w:r w:rsidR="00517F89">
        <w:rPr>
          <w:rStyle w:val="DraftingnoteChar"/>
          <w:i w:val="0"/>
          <w:color w:val="auto"/>
          <w:sz w:val="22"/>
          <w:szCs w:val="22"/>
        </w:rPr>
        <w:t xml:space="preserve">One of the boilers </w:t>
      </w:r>
      <w:r w:rsidR="00ED621A">
        <w:rPr>
          <w:rStyle w:val="DraftingnoteChar"/>
          <w:i w:val="0"/>
          <w:color w:val="auto"/>
          <w:sz w:val="22"/>
          <w:szCs w:val="22"/>
        </w:rPr>
        <w:t>was</w:t>
      </w:r>
      <w:r w:rsidR="00517F89">
        <w:rPr>
          <w:rStyle w:val="DraftingnoteChar"/>
          <w:i w:val="0"/>
          <w:color w:val="auto"/>
          <w:sz w:val="22"/>
          <w:szCs w:val="22"/>
        </w:rPr>
        <w:t xml:space="preserve"> commissioned after </w:t>
      </w:r>
      <w:r w:rsidR="00944B49">
        <w:rPr>
          <w:rStyle w:val="DraftingnoteChar"/>
          <w:i w:val="0"/>
          <w:color w:val="auto"/>
          <w:sz w:val="22"/>
          <w:szCs w:val="22"/>
        </w:rPr>
        <w:t xml:space="preserve">19 December 2018 and is therefore subject to the medium </w:t>
      </w:r>
      <w:r w:rsidR="00150B55">
        <w:rPr>
          <w:rStyle w:val="DraftingnoteChar"/>
          <w:i w:val="0"/>
          <w:color w:val="auto"/>
          <w:sz w:val="22"/>
          <w:szCs w:val="22"/>
        </w:rPr>
        <w:t>combustion</w:t>
      </w:r>
      <w:r w:rsidR="00944B49">
        <w:rPr>
          <w:rStyle w:val="DraftingnoteChar"/>
          <w:i w:val="0"/>
          <w:color w:val="auto"/>
          <w:sz w:val="22"/>
          <w:szCs w:val="22"/>
        </w:rPr>
        <w:t xml:space="preserve"> plant directive (MCPD).</w:t>
      </w:r>
    </w:p>
    <w:p w14:paraId="7F94CE52" w14:textId="6E6204E5" w:rsidR="00944B49" w:rsidRDefault="00944B49" w:rsidP="00593DBC">
      <w:pPr>
        <w:pStyle w:val="Heading3nonum"/>
        <w:spacing w:line="276" w:lineRule="auto"/>
        <w:jc w:val="both"/>
        <w:rPr>
          <w:rStyle w:val="DraftingnoteChar"/>
          <w:i w:val="0"/>
          <w:color w:val="auto"/>
          <w:sz w:val="22"/>
          <w:szCs w:val="22"/>
        </w:rPr>
      </w:pPr>
      <w:r>
        <w:rPr>
          <w:rStyle w:val="DraftingnoteChar"/>
          <w:i w:val="0"/>
          <w:color w:val="auto"/>
          <w:sz w:val="22"/>
          <w:szCs w:val="22"/>
        </w:rPr>
        <w:t xml:space="preserve">The other point sources of emissions to air are from the </w:t>
      </w:r>
      <w:r w:rsidR="00150B55">
        <w:rPr>
          <w:rStyle w:val="DraftingnoteChar"/>
          <w:i w:val="0"/>
          <w:color w:val="auto"/>
          <w:sz w:val="22"/>
          <w:szCs w:val="22"/>
        </w:rPr>
        <w:t>condenser</w:t>
      </w:r>
      <w:r>
        <w:rPr>
          <w:rStyle w:val="DraftingnoteChar"/>
          <w:i w:val="0"/>
          <w:color w:val="auto"/>
          <w:sz w:val="22"/>
          <w:szCs w:val="22"/>
        </w:rPr>
        <w:t xml:space="preserve"> units (</w:t>
      </w:r>
      <w:r w:rsidR="00150B55">
        <w:rPr>
          <w:rStyle w:val="DraftingnoteChar"/>
          <w:i w:val="0"/>
          <w:color w:val="auto"/>
          <w:sz w:val="22"/>
          <w:szCs w:val="22"/>
        </w:rPr>
        <w:t>p</w:t>
      </w:r>
      <w:r>
        <w:rPr>
          <w:rStyle w:val="DraftingnoteChar"/>
          <w:i w:val="0"/>
          <w:color w:val="auto"/>
          <w:sz w:val="22"/>
          <w:szCs w:val="22"/>
        </w:rPr>
        <w:t>oints A3-A9) and emissions of hydrogen peroxide fr</w:t>
      </w:r>
      <w:r w:rsidR="001B2AD8">
        <w:rPr>
          <w:rStyle w:val="DraftingnoteChar"/>
          <w:i w:val="0"/>
          <w:color w:val="auto"/>
          <w:sz w:val="22"/>
          <w:szCs w:val="22"/>
        </w:rPr>
        <w:t>o</w:t>
      </w:r>
      <w:r>
        <w:rPr>
          <w:rStyle w:val="DraftingnoteChar"/>
          <w:i w:val="0"/>
          <w:color w:val="auto"/>
          <w:sz w:val="22"/>
          <w:szCs w:val="22"/>
        </w:rPr>
        <w:t xml:space="preserve">m the </w:t>
      </w:r>
      <w:r w:rsidR="00150B55">
        <w:rPr>
          <w:rStyle w:val="DraftingnoteChar"/>
          <w:i w:val="0"/>
          <w:color w:val="auto"/>
          <w:sz w:val="22"/>
          <w:szCs w:val="22"/>
        </w:rPr>
        <w:t>s</w:t>
      </w:r>
      <w:r w:rsidRPr="00944B49">
        <w:rPr>
          <w:rStyle w:val="DraftingnoteChar"/>
          <w:i w:val="0"/>
          <w:color w:val="auto"/>
          <w:sz w:val="22"/>
          <w:szCs w:val="22"/>
        </w:rPr>
        <w:t>terilisation</w:t>
      </w:r>
      <w:r w:rsidR="00981B55">
        <w:rPr>
          <w:rStyle w:val="DraftingnoteChar"/>
          <w:i w:val="0"/>
          <w:color w:val="auto"/>
          <w:sz w:val="22"/>
          <w:szCs w:val="22"/>
        </w:rPr>
        <w:t xml:space="preserve"> line (A10-A16)</w:t>
      </w:r>
      <w:r>
        <w:rPr>
          <w:rStyle w:val="DraftingnoteChar"/>
          <w:i w:val="0"/>
          <w:color w:val="auto"/>
          <w:sz w:val="22"/>
          <w:szCs w:val="22"/>
        </w:rPr>
        <w:t>.</w:t>
      </w:r>
    </w:p>
    <w:p w14:paraId="0B6B4648" w14:textId="713D41FC" w:rsidR="00FD7B7C" w:rsidRPr="005D5EA2" w:rsidRDefault="00FD7B7C" w:rsidP="00FD7B7C">
      <w:pPr>
        <w:pStyle w:val="Draftingnote"/>
        <w:jc w:val="both"/>
        <w:rPr>
          <w:color w:val="auto"/>
          <w:sz w:val="22"/>
          <w:szCs w:val="22"/>
        </w:rPr>
      </w:pPr>
      <w:r w:rsidRPr="005D5EA2">
        <w:rPr>
          <w:i w:val="0"/>
          <w:color w:val="auto"/>
          <w:sz w:val="22"/>
          <w:szCs w:val="22"/>
        </w:rPr>
        <w:t xml:space="preserve">The </w:t>
      </w:r>
      <w:r>
        <w:rPr>
          <w:i w:val="0"/>
          <w:color w:val="auto"/>
          <w:sz w:val="22"/>
          <w:szCs w:val="22"/>
        </w:rPr>
        <w:t xml:space="preserve">site has an </w:t>
      </w:r>
      <w:r w:rsidRPr="005D5EA2">
        <w:rPr>
          <w:i w:val="0"/>
          <w:color w:val="auto"/>
          <w:sz w:val="22"/>
          <w:szCs w:val="22"/>
        </w:rPr>
        <w:t xml:space="preserve">Environmental Management System </w:t>
      </w:r>
      <w:r w:rsidR="00B448D4">
        <w:rPr>
          <w:i w:val="0"/>
          <w:color w:val="auto"/>
          <w:sz w:val="22"/>
          <w:szCs w:val="22"/>
        </w:rPr>
        <w:t>accredited to ISO 14001. T</w:t>
      </w:r>
      <w:r w:rsidRPr="005D5EA2">
        <w:rPr>
          <w:i w:val="0"/>
          <w:color w:val="auto"/>
          <w:sz w:val="22"/>
          <w:szCs w:val="22"/>
        </w:rPr>
        <w:t>here is a climate levy agreement in place.</w:t>
      </w:r>
    </w:p>
    <w:p w14:paraId="27B0FB59" w14:textId="77777777" w:rsidR="00C16167" w:rsidRPr="003A21AC" w:rsidRDefault="00E4105A" w:rsidP="00E4105A">
      <w:pPr>
        <w:pStyle w:val="Heading3nonum"/>
        <w:rPr>
          <w:color w:val="auto"/>
          <w:sz w:val="22"/>
          <w:szCs w:val="22"/>
        </w:rPr>
      </w:pPr>
      <w:r w:rsidRPr="00CC56D3">
        <w:rPr>
          <w:color w:val="auto"/>
          <w:sz w:val="22"/>
          <w:szCs w:val="22"/>
        </w:rPr>
        <w:t>The status log of the permit sets out the permitting history, including any changes</w:t>
      </w:r>
      <w:r w:rsidRPr="003A21AC">
        <w:rPr>
          <w:color w:val="auto"/>
          <w:sz w:val="22"/>
          <w:szCs w:val="22"/>
        </w:rPr>
        <w:t xml:space="preserve"> to the permit reference number</w:t>
      </w:r>
      <w:r w:rsidR="00F50CB1" w:rsidRPr="003A21AC">
        <w:rPr>
          <w:color w:val="auto"/>
          <w:sz w:val="22"/>
          <w:szCs w:val="22"/>
        </w:rPr>
        <w:t>.</w:t>
      </w:r>
    </w:p>
    <w:p w14:paraId="27B0FB5A" w14:textId="77777777" w:rsidR="00E4105A" w:rsidRPr="003A21AC" w:rsidRDefault="00E4105A">
      <w:pPr>
        <w:pStyle w:val="Draftingnote"/>
        <w:jc w:val="both"/>
        <w:rPr>
          <w:color w:val="auto"/>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044B36" w:rsidRPr="00125F66" w14:paraId="27B0FB64" w14:textId="77777777" w:rsidTr="00B64AC5">
        <w:trPr>
          <w:cantSplit/>
        </w:trPr>
        <w:tc>
          <w:tcPr>
            <w:tcW w:w="3085" w:type="dxa"/>
            <w:tcBorders>
              <w:top w:val="single" w:sz="6" w:space="0" w:color="auto"/>
              <w:left w:val="nil"/>
              <w:bottom w:val="single" w:sz="6" w:space="0" w:color="auto"/>
              <w:right w:val="nil"/>
            </w:tcBorders>
          </w:tcPr>
          <w:p w14:paraId="27B0FB61" w14:textId="5781F737" w:rsidR="00044B36" w:rsidRPr="00E97968" w:rsidRDefault="00044B36" w:rsidP="00604D5D">
            <w:pPr>
              <w:pStyle w:val="Tablebody"/>
              <w:rPr>
                <w:rFonts w:cs="Arial"/>
                <w:color w:val="auto"/>
                <w:sz w:val="22"/>
                <w:szCs w:val="22"/>
              </w:rPr>
            </w:pPr>
            <w:r w:rsidRPr="00E97968">
              <w:rPr>
                <w:color w:val="auto"/>
                <w:sz w:val="22"/>
                <w:szCs w:val="22"/>
              </w:rPr>
              <w:t>Application</w:t>
            </w:r>
          </w:p>
        </w:tc>
        <w:tc>
          <w:tcPr>
            <w:tcW w:w="1418" w:type="dxa"/>
            <w:tcBorders>
              <w:top w:val="single" w:sz="6" w:space="0" w:color="auto"/>
              <w:left w:val="nil"/>
              <w:bottom w:val="single" w:sz="6" w:space="0" w:color="auto"/>
              <w:right w:val="nil"/>
            </w:tcBorders>
          </w:tcPr>
          <w:p w14:paraId="27B0FB62" w14:textId="3D94437E" w:rsidR="00044B36" w:rsidRPr="00E97968" w:rsidRDefault="00044B36" w:rsidP="00604D5D">
            <w:pPr>
              <w:pStyle w:val="Tablebody"/>
              <w:rPr>
                <w:rFonts w:cs="Arial"/>
                <w:color w:val="auto"/>
                <w:sz w:val="22"/>
                <w:szCs w:val="22"/>
              </w:rPr>
            </w:pPr>
            <w:r w:rsidRPr="00E97968">
              <w:rPr>
                <w:color w:val="auto"/>
                <w:sz w:val="22"/>
                <w:szCs w:val="22"/>
              </w:rPr>
              <w:t>Received 24</w:t>
            </w:r>
            <w:r w:rsidR="00785AD8">
              <w:rPr>
                <w:color w:val="auto"/>
                <w:sz w:val="22"/>
                <w:szCs w:val="22"/>
              </w:rPr>
              <w:t>/</w:t>
            </w:r>
            <w:r w:rsidRPr="00E97968">
              <w:rPr>
                <w:color w:val="auto"/>
                <w:sz w:val="22"/>
                <w:szCs w:val="22"/>
              </w:rPr>
              <w:t>02/05</w:t>
            </w:r>
          </w:p>
        </w:tc>
        <w:tc>
          <w:tcPr>
            <w:tcW w:w="3543" w:type="dxa"/>
            <w:tcBorders>
              <w:top w:val="single" w:sz="6" w:space="0" w:color="auto"/>
              <w:left w:val="nil"/>
              <w:bottom w:val="single" w:sz="6" w:space="0" w:color="auto"/>
              <w:right w:val="nil"/>
            </w:tcBorders>
          </w:tcPr>
          <w:p w14:paraId="27B0FB63" w14:textId="7E3225E1" w:rsidR="00044B36" w:rsidRPr="00E97968" w:rsidRDefault="00044B36" w:rsidP="00604D5D">
            <w:pPr>
              <w:pStyle w:val="Tablebody"/>
              <w:rPr>
                <w:rFonts w:cs="Arial"/>
                <w:color w:val="auto"/>
                <w:sz w:val="22"/>
                <w:szCs w:val="22"/>
              </w:rPr>
            </w:pPr>
          </w:p>
        </w:tc>
      </w:tr>
      <w:tr w:rsidR="00044B36" w:rsidRPr="00125F66" w14:paraId="1A9420AA" w14:textId="77777777" w:rsidTr="00B64AC5">
        <w:trPr>
          <w:cantSplit/>
        </w:trPr>
        <w:tc>
          <w:tcPr>
            <w:tcW w:w="3085" w:type="dxa"/>
            <w:tcBorders>
              <w:top w:val="single" w:sz="6" w:space="0" w:color="auto"/>
              <w:left w:val="nil"/>
              <w:bottom w:val="single" w:sz="6" w:space="0" w:color="auto"/>
              <w:right w:val="nil"/>
            </w:tcBorders>
          </w:tcPr>
          <w:p w14:paraId="79417620" w14:textId="05B3C7CF" w:rsidR="00044B36" w:rsidRPr="00E97968" w:rsidRDefault="00044B36" w:rsidP="00604D5D">
            <w:pPr>
              <w:pStyle w:val="Tablebody"/>
              <w:rPr>
                <w:rFonts w:cs="Arial"/>
                <w:color w:val="auto"/>
                <w:sz w:val="22"/>
                <w:szCs w:val="22"/>
              </w:rPr>
            </w:pPr>
            <w:r w:rsidRPr="00E97968">
              <w:rPr>
                <w:color w:val="auto"/>
                <w:sz w:val="22"/>
                <w:szCs w:val="22"/>
              </w:rPr>
              <w:t>Response to request for information</w:t>
            </w:r>
          </w:p>
        </w:tc>
        <w:tc>
          <w:tcPr>
            <w:tcW w:w="1418" w:type="dxa"/>
            <w:tcBorders>
              <w:top w:val="single" w:sz="6" w:space="0" w:color="auto"/>
              <w:left w:val="nil"/>
              <w:bottom w:val="single" w:sz="6" w:space="0" w:color="auto"/>
              <w:right w:val="nil"/>
            </w:tcBorders>
          </w:tcPr>
          <w:p w14:paraId="5F5DA149" w14:textId="5D04FF7A" w:rsidR="00044B36" w:rsidRPr="00E97968" w:rsidRDefault="00044B36" w:rsidP="00604D5D">
            <w:pPr>
              <w:pStyle w:val="Tablebody"/>
              <w:rPr>
                <w:rFonts w:cs="Arial"/>
                <w:color w:val="auto"/>
                <w:sz w:val="22"/>
                <w:szCs w:val="22"/>
              </w:rPr>
            </w:pPr>
            <w:r w:rsidRPr="00E97968">
              <w:rPr>
                <w:color w:val="auto"/>
                <w:sz w:val="22"/>
                <w:szCs w:val="22"/>
              </w:rPr>
              <w:t>Request dated 28/02105</w:t>
            </w:r>
          </w:p>
        </w:tc>
        <w:tc>
          <w:tcPr>
            <w:tcW w:w="3543" w:type="dxa"/>
            <w:tcBorders>
              <w:top w:val="single" w:sz="6" w:space="0" w:color="auto"/>
              <w:left w:val="nil"/>
              <w:bottom w:val="single" w:sz="6" w:space="0" w:color="auto"/>
              <w:right w:val="nil"/>
            </w:tcBorders>
          </w:tcPr>
          <w:p w14:paraId="26014A82" w14:textId="23C9DCC4" w:rsidR="00044B36" w:rsidRPr="00E97968" w:rsidRDefault="00044B36" w:rsidP="00604D5D">
            <w:pPr>
              <w:pStyle w:val="Tablebody"/>
              <w:rPr>
                <w:rFonts w:cs="Arial"/>
                <w:color w:val="auto"/>
                <w:sz w:val="22"/>
                <w:szCs w:val="22"/>
              </w:rPr>
            </w:pPr>
            <w:r w:rsidRPr="00E97968">
              <w:rPr>
                <w:color w:val="auto"/>
                <w:sz w:val="22"/>
                <w:szCs w:val="22"/>
              </w:rPr>
              <w:t>Response dated 17/03/05</w:t>
            </w:r>
          </w:p>
        </w:tc>
      </w:tr>
      <w:tr w:rsidR="00044B36"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1226FED5" w:rsidR="00044B36" w:rsidRPr="00E97968" w:rsidRDefault="00044B36" w:rsidP="00604D5D">
            <w:pPr>
              <w:pStyle w:val="Tablebody"/>
              <w:rPr>
                <w:rFonts w:cs="Arial"/>
                <w:color w:val="auto"/>
                <w:sz w:val="22"/>
                <w:szCs w:val="22"/>
              </w:rPr>
            </w:pPr>
            <w:r w:rsidRPr="00E97968">
              <w:rPr>
                <w:color w:val="auto"/>
                <w:sz w:val="22"/>
                <w:szCs w:val="22"/>
              </w:rPr>
              <w:t>Permit determined</w:t>
            </w:r>
          </w:p>
        </w:tc>
        <w:tc>
          <w:tcPr>
            <w:tcW w:w="1418" w:type="dxa"/>
            <w:tcBorders>
              <w:top w:val="single" w:sz="6" w:space="0" w:color="auto"/>
              <w:left w:val="nil"/>
              <w:bottom w:val="single" w:sz="6" w:space="0" w:color="auto"/>
              <w:right w:val="nil"/>
            </w:tcBorders>
          </w:tcPr>
          <w:p w14:paraId="27B0FB66" w14:textId="7D0AEA9F" w:rsidR="00044B36" w:rsidRPr="00E97968" w:rsidRDefault="00044B36" w:rsidP="00604D5D">
            <w:pPr>
              <w:pStyle w:val="Tablebody"/>
              <w:rPr>
                <w:rFonts w:cs="Arial"/>
                <w:color w:val="auto"/>
                <w:sz w:val="22"/>
                <w:szCs w:val="22"/>
              </w:rPr>
            </w:pPr>
            <w:r w:rsidRPr="00E97968">
              <w:rPr>
                <w:color w:val="auto"/>
                <w:sz w:val="22"/>
                <w:szCs w:val="22"/>
              </w:rPr>
              <w:t>05/05/05</w:t>
            </w:r>
          </w:p>
        </w:tc>
        <w:tc>
          <w:tcPr>
            <w:tcW w:w="3543" w:type="dxa"/>
            <w:tcBorders>
              <w:top w:val="single" w:sz="6" w:space="0" w:color="auto"/>
              <w:left w:val="nil"/>
              <w:bottom w:val="single" w:sz="6" w:space="0" w:color="auto"/>
              <w:right w:val="nil"/>
            </w:tcBorders>
          </w:tcPr>
          <w:p w14:paraId="27B0FB67" w14:textId="0B4604DD" w:rsidR="00044B36" w:rsidRPr="00E97968" w:rsidRDefault="00044B36" w:rsidP="00604D5D">
            <w:pPr>
              <w:pStyle w:val="Tablebody"/>
              <w:rPr>
                <w:rFonts w:cs="Arial"/>
                <w:color w:val="auto"/>
                <w:sz w:val="22"/>
                <w:szCs w:val="22"/>
              </w:rPr>
            </w:pPr>
          </w:p>
        </w:tc>
      </w:tr>
      <w:tr w:rsidR="00044B36" w:rsidRPr="00125F66" w14:paraId="4510EF31" w14:textId="77777777" w:rsidTr="00B64AC5">
        <w:trPr>
          <w:cantSplit/>
        </w:trPr>
        <w:tc>
          <w:tcPr>
            <w:tcW w:w="3085" w:type="dxa"/>
            <w:tcBorders>
              <w:top w:val="single" w:sz="6" w:space="0" w:color="auto"/>
              <w:left w:val="nil"/>
              <w:bottom w:val="single" w:sz="6" w:space="0" w:color="auto"/>
              <w:right w:val="nil"/>
            </w:tcBorders>
          </w:tcPr>
          <w:p w14:paraId="28C19055" w14:textId="6A686492" w:rsidR="00044B36" w:rsidRPr="00E97968" w:rsidRDefault="00141178" w:rsidP="00604D5D">
            <w:pPr>
              <w:pStyle w:val="Tablebody"/>
              <w:rPr>
                <w:rFonts w:cs="Arial"/>
                <w:color w:val="auto"/>
                <w:sz w:val="22"/>
                <w:szCs w:val="22"/>
              </w:rPr>
            </w:pPr>
            <w:r w:rsidRPr="00E97968">
              <w:rPr>
                <w:rFonts w:cs="Arial"/>
                <w:color w:val="auto"/>
                <w:sz w:val="22"/>
                <w:szCs w:val="22"/>
              </w:rPr>
              <w:t>Application DP3132</w:t>
            </w:r>
            <w:r w:rsidR="00832591" w:rsidRPr="00E97968">
              <w:rPr>
                <w:rFonts w:cs="Arial"/>
                <w:color w:val="auto"/>
                <w:sz w:val="22"/>
                <w:szCs w:val="22"/>
              </w:rPr>
              <w:t>LM</w:t>
            </w:r>
          </w:p>
        </w:tc>
        <w:tc>
          <w:tcPr>
            <w:tcW w:w="1418" w:type="dxa"/>
            <w:tcBorders>
              <w:top w:val="single" w:sz="6" w:space="0" w:color="auto"/>
              <w:left w:val="nil"/>
              <w:bottom w:val="single" w:sz="6" w:space="0" w:color="auto"/>
              <w:right w:val="nil"/>
            </w:tcBorders>
          </w:tcPr>
          <w:p w14:paraId="24CADACF" w14:textId="464CECBD" w:rsidR="00044B36" w:rsidRPr="00E97968" w:rsidRDefault="00832591" w:rsidP="00604D5D">
            <w:pPr>
              <w:pStyle w:val="Tablebody"/>
              <w:rPr>
                <w:rFonts w:cs="Arial"/>
                <w:color w:val="auto"/>
                <w:sz w:val="22"/>
                <w:szCs w:val="22"/>
              </w:rPr>
            </w:pPr>
            <w:r w:rsidRPr="00E97968">
              <w:rPr>
                <w:rFonts w:cs="Arial"/>
                <w:color w:val="auto"/>
                <w:sz w:val="22"/>
                <w:szCs w:val="22"/>
              </w:rPr>
              <w:t>Received 15/05/06</w:t>
            </w:r>
          </w:p>
        </w:tc>
        <w:tc>
          <w:tcPr>
            <w:tcW w:w="3543" w:type="dxa"/>
            <w:tcBorders>
              <w:top w:val="single" w:sz="6" w:space="0" w:color="auto"/>
              <w:left w:val="nil"/>
              <w:bottom w:val="single" w:sz="6" w:space="0" w:color="auto"/>
              <w:right w:val="nil"/>
            </w:tcBorders>
          </w:tcPr>
          <w:p w14:paraId="1538F4B8" w14:textId="2177E4C6" w:rsidR="00044B36" w:rsidRPr="00E97968" w:rsidRDefault="00044B36" w:rsidP="00604D5D">
            <w:pPr>
              <w:pStyle w:val="Tablebody"/>
              <w:rPr>
                <w:rFonts w:cs="Arial"/>
                <w:color w:val="auto"/>
                <w:sz w:val="22"/>
                <w:szCs w:val="22"/>
              </w:rPr>
            </w:pPr>
          </w:p>
        </w:tc>
      </w:tr>
      <w:tr w:rsidR="00832591" w:rsidRPr="00125F66" w14:paraId="57813D1D" w14:textId="77777777" w:rsidTr="00B64AC5">
        <w:trPr>
          <w:cantSplit/>
        </w:trPr>
        <w:tc>
          <w:tcPr>
            <w:tcW w:w="3085" w:type="dxa"/>
            <w:tcBorders>
              <w:top w:val="single" w:sz="6" w:space="0" w:color="auto"/>
              <w:left w:val="nil"/>
              <w:bottom w:val="single" w:sz="6" w:space="0" w:color="auto"/>
              <w:right w:val="nil"/>
            </w:tcBorders>
          </w:tcPr>
          <w:p w14:paraId="3FBAA5B6" w14:textId="453E4734" w:rsidR="00832591" w:rsidRPr="00E97968" w:rsidRDefault="00832591" w:rsidP="00604D5D">
            <w:pPr>
              <w:pStyle w:val="Tablebody"/>
              <w:rPr>
                <w:rFonts w:cs="Arial"/>
                <w:color w:val="auto"/>
                <w:sz w:val="22"/>
                <w:szCs w:val="22"/>
              </w:rPr>
            </w:pPr>
            <w:r w:rsidRPr="00E97968">
              <w:rPr>
                <w:rFonts w:cs="Arial"/>
                <w:color w:val="auto"/>
                <w:sz w:val="22"/>
                <w:szCs w:val="22"/>
              </w:rPr>
              <w:t>Application DP3132LM</w:t>
            </w:r>
          </w:p>
        </w:tc>
        <w:tc>
          <w:tcPr>
            <w:tcW w:w="1418" w:type="dxa"/>
            <w:tcBorders>
              <w:top w:val="single" w:sz="6" w:space="0" w:color="auto"/>
              <w:left w:val="nil"/>
              <w:bottom w:val="single" w:sz="6" w:space="0" w:color="auto"/>
              <w:right w:val="nil"/>
            </w:tcBorders>
          </w:tcPr>
          <w:p w14:paraId="76741B5E" w14:textId="7386AE2D" w:rsidR="00832591" w:rsidRPr="00E97968" w:rsidRDefault="00832591" w:rsidP="00604D5D">
            <w:pPr>
              <w:pStyle w:val="Tablebody"/>
              <w:rPr>
                <w:rFonts w:cs="Arial"/>
                <w:color w:val="auto"/>
                <w:sz w:val="22"/>
                <w:szCs w:val="22"/>
              </w:rPr>
            </w:pPr>
            <w:r w:rsidRPr="00E97968">
              <w:rPr>
                <w:rFonts w:cs="Arial"/>
                <w:color w:val="auto"/>
                <w:sz w:val="22"/>
                <w:szCs w:val="22"/>
              </w:rPr>
              <w:t>Duly made 19/05/06</w:t>
            </w:r>
          </w:p>
        </w:tc>
        <w:tc>
          <w:tcPr>
            <w:tcW w:w="3543" w:type="dxa"/>
            <w:tcBorders>
              <w:top w:val="single" w:sz="6" w:space="0" w:color="auto"/>
              <w:left w:val="nil"/>
              <w:bottom w:val="single" w:sz="6" w:space="0" w:color="auto"/>
              <w:right w:val="nil"/>
            </w:tcBorders>
          </w:tcPr>
          <w:p w14:paraId="5F4AE6B3" w14:textId="77777777" w:rsidR="00832591" w:rsidRPr="00E97968" w:rsidRDefault="00832591" w:rsidP="00604D5D">
            <w:pPr>
              <w:pStyle w:val="Tablebody"/>
              <w:rPr>
                <w:rFonts w:cs="Arial"/>
                <w:color w:val="auto"/>
                <w:sz w:val="22"/>
                <w:szCs w:val="22"/>
              </w:rPr>
            </w:pPr>
          </w:p>
        </w:tc>
      </w:tr>
      <w:tr w:rsidR="00832591" w:rsidRPr="00125F66" w14:paraId="711DED02" w14:textId="77777777" w:rsidTr="00B64AC5">
        <w:trPr>
          <w:cantSplit/>
        </w:trPr>
        <w:tc>
          <w:tcPr>
            <w:tcW w:w="3085" w:type="dxa"/>
            <w:tcBorders>
              <w:top w:val="single" w:sz="6" w:space="0" w:color="auto"/>
              <w:left w:val="nil"/>
              <w:bottom w:val="single" w:sz="6" w:space="0" w:color="auto"/>
              <w:right w:val="nil"/>
            </w:tcBorders>
          </w:tcPr>
          <w:p w14:paraId="14126472" w14:textId="0463016A" w:rsidR="00832591" w:rsidRPr="00E97968" w:rsidRDefault="00832591" w:rsidP="00604D5D">
            <w:pPr>
              <w:pStyle w:val="Tablebody"/>
              <w:rPr>
                <w:rFonts w:cs="Arial"/>
                <w:color w:val="auto"/>
                <w:sz w:val="22"/>
                <w:szCs w:val="22"/>
              </w:rPr>
            </w:pPr>
            <w:r w:rsidRPr="00E97968">
              <w:rPr>
                <w:rFonts w:cs="Arial"/>
                <w:color w:val="auto"/>
                <w:sz w:val="22"/>
                <w:szCs w:val="22"/>
              </w:rPr>
              <w:t>Variation notice</w:t>
            </w:r>
            <w:r w:rsidR="00254CBF" w:rsidRPr="00E97968">
              <w:rPr>
                <w:rFonts w:cs="Arial"/>
                <w:color w:val="auto"/>
                <w:sz w:val="22"/>
                <w:szCs w:val="22"/>
              </w:rPr>
              <w:t xml:space="preserve"> DP</w:t>
            </w:r>
            <w:r w:rsidR="00A80A30" w:rsidRPr="00E97968">
              <w:rPr>
                <w:rFonts w:cs="Arial"/>
                <w:color w:val="auto"/>
                <w:sz w:val="22"/>
                <w:szCs w:val="22"/>
              </w:rPr>
              <w:t>3132LM issued</w:t>
            </w:r>
          </w:p>
        </w:tc>
        <w:tc>
          <w:tcPr>
            <w:tcW w:w="1418" w:type="dxa"/>
            <w:tcBorders>
              <w:top w:val="single" w:sz="6" w:space="0" w:color="auto"/>
              <w:left w:val="nil"/>
              <w:bottom w:val="single" w:sz="6" w:space="0" w:color="auto"/>
              <w:right w:val="nil"/>
            </w:tcBorders>
          </w:tcPr>
          <w:p w14:paraId="20A413E7" w14:textId="7EF75614" w:rsidR="00832591" w:rsidRPr="00E97968" w:rsidRDefault="00A80A30" w:rsidP="00604D5D">
            <w:pPr>
              <w:pStyle w:val="Tablebody"/>
              <w:rPr>
                <w:rFonts w:cs="Arial"/>
                <w:color w:val="auto"/>
                <w:sz w:val="22"/>
                <w:szCs w:val="22"/>
              </w:rPr>
            </w:pPr>
            <w:r w:rsidRPr="00E97968">
              <w:rPr>
                <w:rFonts w:cs="Arial"/>
                <w:color w:val="auto"/>
                <w:sz w:val="22"/>
                <w:szCs w:val="22"/>
              </w:rPr>
              <w:t>21/06/06</w:t>
            </w:r>
          </w:p>
        </w:tc>
        <w:tc>
          <w:tcPr>
            <w:tcW w:w="3543" w:type="dxa"/>
            <w:tcBorders>
              <w:top w:val="single" w:sz="6" w:space="0" w:color="auto"/>
              <w:left w:val="nil"/>
              <w:bottom w:val="single" w:sz="6" w:space="0" w:color="auto"/>
              <w:right w:val="nil"/>
            </w:tcBorders>
          </w:tcPr>
          <w:p w14:paraId="519C3805" w14:textId="77777777" w:rsidR="00832591" w:rsidRPr="00E97968" w:rsidRDefault="00832591" w:rsidP="00604D5D">
            <w:pPr>
              <w:pStyle w:val="Tablebody"/>
              <w:rPr>
                <w:rFonts w:cs="Arial"/>
                <w:color w:val="auto"/>
                <w:sz w:val="22"/>
                <w:szCs w:val="22"/>
              </w:rPr>
            </w:pPr>
          </w:p>
        </w:tc>
      </w:tr>
      <w:tr w:rsidR="00832591" w:rsidRPr="00125F66" w14:paraId="340D07FA" w14:textId="77777777" w:rsidTr="00B64AC5">
        <w:trPr>
          <w:cantSplit/>
        </w:trPr>
        <w:tc>
          <w:tcPr>
            <w:tcW w:w="3085" w:type="dxa"/>
            <w:tcBorders>
              <w:top w:val="single" w:sz="6" w:space="0" w:color="auto"/>
              <w:left w:val="nil"/>
              <w:bottom w:val="single" w:sz="6" w:space="0" w:color="auto"/>
              <w:right w:val="nil"/>
            </w:tcBorders>
          </w:tcPr>
          <w:p w14:paraId="241A53B9" w14:textId="7BC12B38" w:rsidR="00832591" w:rsidRPr="00E97968" w:rsidRDefault="00A80A30" w:rsidP="00604D5D">
            <w:pPr>
              <w:pStyle w:val="Tablebody"/>
              <w:rPr>
                <w:rFonts w:cs="Arial"/>
                <w:color w:val="auto"/>
                <w:sz w:val="22"/>
                <w:szCs w:val="22"/>
              </w:rPr>
            </w:pPr>
            <w:r w:rsidRPr="00E97968">
              <w:rPr>
                <w:rFonts w:cs="Arial"/>
                <w:color w:val="auto"/>
                <w:sz w:val="22"/>
                <w:szCs w:val="22"/>
              </w:rPr>
              <w:t>Application EPR/BX8289IW/V003</w:t>
            </w:r>
            <w:r w:rsidR="0095207D" w:rsidRPr="00E97968">
              <w:rPr>
                <w:rFonts w:cs="Arial"/>
                <w:color w:val="auto"/>
                <w:sz w:val="22"/>
                <w:szCs w:val="22"/>
              </w:rPr>
              <w:t xml:space="preserve"> (</w:t>
            </w:r>
            <w:proofErr w:type="spellStart"/>
            <w:r w:rsidR="00300C04">
              <w:rPr>
                <w:rFonts w:cs="Arial"/>
                <w:color w:val="auto"/>
                <w:sz w:val="22"/>
                <w:szCs w:val="22"/>
              </w:rPr>
              <w:t>P</w:t>
            </w:r>
            <w:r w:rsidR="00BF7255">
              <w:rPr>
                <w:rFonts w:cs="Arial"/>
                <w:color w:val="auto"/>
                <w:sz w:val="22"/>
                <w:szCs w:val="22"/>
              </w:rPr>
              <w:t>AS</w:t>
            </w:r>
            <w:r w:rsidR="0095207D" w:rsidRPr="00E97968">
              <w:rPr>
                <w:rFonts w:cs="Arial"/>
                <w:color w:val="auto"/>
                <w:sz w:val="22"/>
                <w:szCs w:val="22"/>
              </w:rPr>
              <w:t>as</w:t>
            </w:r>
            <w:proofErr w:type="spellEnd"/>
            <w:r w:rsidR="0095207D" w:rsidRPr="00E97968">
              <w:rPr>
                <w:rFonts w:cs="Arial"/>
                <w:color w:val="auto"/>
                <w:sz w:val="22"/>
                <w:szCs w:val="22"/>
              </w:rPr>
              <w:t xml:space="preserve"> ref EP</w:t>
            </w:r>
            <w:r w:rsidR="001668B0" w:rsidRPr="00E97968">
              <w:rPr>
                <w:rFonts w:cs="Arial"/>
                <w:color w:val="auto"/>
                <w:sz w:val="22"/>
                <w:szCs w:val="22"/>
              </w:rPr>
              <w:t>3936TX)</w:t>
            </w:r>
          </w:p>
        </w:tc>
        <w:tc>
          <w:tcPr>
            <w:tcW w:w="1418" w:type="dxa"/>
            <w:tcBorders>
              <w:top w:val="single" w:sz="6" w:space="0" w:color="auto"/>
              <w:left w:val="nil"/>
              <w:bottom w:val="single" w:sz="6" w:space="0" w:color="auto"/>
              <w:right w:val="nil"/>
            </w:tcBorders>
          </w:tcPr>
          <w:p w14:paraId="210AAC90" w14:textId="611CF219" w:rsidR="00832591" w:rsidRPr="00E97968" w:rsidRDefault="0095207D" w:rsidP="00604D5D">
            <w:pPr>
              <w:pStyle w:val="Tablebody"/>
              <w:rPr>
                <w:rFonts w:cs="Arial"/>
                <w:color w:val="auto"/>
                <w:sz w:val="22"/>
                <w:szCs w:val="22"/>
              </w:rPr>
            </w:pPr>
            <w:r w:rsidRPr="00E97968">
              <w:rPr>
                <w:rFonts w:cs="Arial"/>
                <w:color w:val="auto"/>
                <w:sz w:val="22"/>
                <w:szCs w:val="22"/>
              </w:rPr>
              <w:t>Duly made 23/06/10</w:t>
            </w:r>
          </w:p>
        </w:tc>
        <w:tc>
          <w:tcPr>
            <w:tcW w:w="3543" w:type="dxa"/>
            <w:tcBorders>
              <w:top w:val="single" w:sz="6" w:space="0" w:color="auto"/>
              <w:left w:val="nil"/>
              <w:bottom w:val="single" w:sz="6" w:space="0" w:color="auto"/>
              <w:right w:val="nil"/>
            </w:tcBorders>
          </w:tcPr>
          <w:p w14:paraId="318AC750" w14:textId="77777777" w:rsidR="00832591" w:rsidRPr="00E97968" w:rsidRDefault="00832591" w:rsidP="00604D5D">
            <w:pPr>
              <w:pStyle w:val="Tablebody"/>
              <w:rPr>
                <w:rFonts w:cs="Arial"/>
                <w:color w:val="auto"/>
                <w:sz w:val="22"/>
                <w:szCs w:val="22"/>
              </w:rPr>
            </w:pPr>
          </w:p>
        </w:tc>
      </w:tr>
      <w:tr w:rsidR="00832591" w:rsidRPr="00125F66" w14:paraId="4AB0B77C" w14:textId="77777777" w:rsidTr="00B64AC5">
        <w:trPr>
          <w:cantSplit/>
        </w:trPr>
        <w:tc>
          <w:tcPr>
            <w:tcW w:w="3085" w:type="dxa"/>
            <w:tcBorders>
              <w:top w:val="single" w:sz="6" w:space="0" w:color="auto"/>
              <w:left w:val="nil"/>
              <w:bottom w:val="single" w:sz="6" w:space="0" w:color="auto"/>
              <w:right w:val="nil"/>
            </w:tcBorders>
          </w:tcPr>
          <w:p w14:paraId="72F7D955" w14:textId="28297546" w:rsidR="00832591" w:rsidRPr="00E97968" w:rsidRDefault="001668B0" w:rsidP="00604D5D">
            <w:pPr>
              <w:pStyle w:val="Tablebody"/>
              <w:rPr>
                <w:rFonts w:cs="Arial"/>
                <w:color w:val="auto"/>
                <w:sz w:val="22"/>
                <w:szCs w:val="22"/>
              </w:rPr>
            </w:pPr>
            <w:r w:rsidRPr="00E97968">
              <w:rPr>
                <w:rFonts w:cs="Arial"/>
                <w:color w:val="auto"/>
                <w:sz w:val="22"/>
                <w:szCs w:val="22"/>
              </w:rPr>
              <w:t>Request for information</w:t>
            </w:r>
          </w:p>
        </w:tc>
        <w:tc>
          <w:tcPr>
            <w:tcW w:w="1418" w:type="dxa"/>
            <w:tcBorders>
              <w:top w:val="single" w:sz="6" w:space="0" w:color="auto"/>
              <w:left w:val="nil"/>
              <w:bottom w:val="single" w:sz="6" w:space="0" w:color="auto"/>
              <w:right w:val="nil"/>
            </w:tcBorders>
          </w:tcPr>
          <w:p w14:paraId="29599814" w14:textId="7ADFD7A6" w:rsidR="00832591" w:rsidRPr="00E97968" w:rsidRDefault="001668B0" w:rsidP="00604D5D">
            <w:pPr>
              <w:pStyle w:val="Tablebody"/>
              <w:rPr>
                <w:rFonts w:cs="Arial"/>
                <w:color w:val="auto"/>
                <w:sz w:val="22"/>
                <w:szCs w:val="22"/>
              </w:rPr>
            </w:pPr>
            <w:r w:rsidRPr="00E97968">
              <w:rPr>
                <w:rFonts w:cs="Arial"/>
                <w:color w:val="auto"/>
                <w:sz w:val="22"/>
                <w:szCs w:val="22"/>
              </w:rPr>
              <w:t>Request dated 29/06/10</w:t>
            </w:r>
          </w:p>
        </w:tc>
        <w:tc>
          <w:tcPr>
            <w:tcW w:w="3543" w:type="dxa"/>
            <w:tcBorders>
              <w:top w:val="single" w:sz="6" w:space="0" w:color="auto"/>
              <w:left w:val="nil"/>
              <w:bottom w:val="single" w:sz="6" w:space="0" w:color="auto"/>
              <w:right w:val="nil"/>
            </w:tcBorders>
          </w:tcPr>
          <w:p w14:paraId="6D2BF707" w14:textId="6EA2AF29" w:rsidR="00832591" w:rsidRPr="00E97968" w:rsidRDefault="008926AE" w:rsidP="00604D5D">
            <w:pPr>
              <w:pStyle w:val="Tablebody"/>
              <w:rPr>
                <w:rFonts w:cs="Arial"/>
                <w:color w:val="auto"/>
                <w:sz w:val="22"/>
                <w:szCs w:val="22"/>
              </w:rPr>
            </w:pPr>
            <w:r w:rsidRPr="00E97968">
              <w:rPr>
                <w:rFonts w:cs="Arial"/>
                <w:color w:val="auto"/>
                <w:sz w:val="22"/>
                <w:szCs w:val="22"/>
              </w:rPr>
              <w:t>Response dated 30/06/10</w:t>
            </w:r>
          </w:p>
        </w:tc>
      </w:tr>
      <w:tr w:rsidR="005A2305" w:rsidRPr="00125F66" w14:paraId="0787F7B1" w14:textId="77777777" w:rsidTr="00B64AC5">
        <w:trPr>
          <w:cantSplit/>
        </w:trPr>
        <w:tc>
          <w:tcPr>
            <w:tcW w:w="3085" w:type="dxa"/>
            <w:tcBorders>
              <w:top w:val="single" w:sz="6" w:space="0" w:color="auto"/>
              <w:left w:val="nil"/>
              <w:bottom w:val="single" w:sz="6" w:space="0" w:color="auto"/>
              <w:right w:val="nil"/>
            </w:tcBorders>
          </w:tcPr>
          <w:p w14:paraId="28FD4B91" w14:textId="26E069C0" w:rsidR="005A2305" w:rsidRPr="00E97968" w:rsidRDefault="005A2305" w:rsidP="00604D5D">
            <w:pPr>
              <w:pStyle w:val="Tablebody"/>
              <w:rPr>
                <w:rFonts w:cs="Arial"/>
                <w:color w:val="auto"/>
                <w:sz w:val="22"/>
                <w:szCs w:val="22"/>
              </w:rPr>
            </w:pPr>
            <w:r w:rsidRPr="00E97968">
              <w:rPr>
                <w:rFonts w:cs="Arial"/>
                <w:color w:val="auto"/>
                <w:sz w:val="22"/>
                <w:szCs w:val="22"/>
              </w:rPr>
              <w:t>Variation notice EPR/BX8289IW/V003</w:t>
            </w:r>
          </w:p>
        </w:tc>
        <w:tc>
          <w:tcPr>
            <w:tcW w:w="1418" w:type="dxa"/>
            <w:tcBorders>
              <w:top w:val="single" w:sz="6" w:space="0" w:color="auto"/>
              <w:left w:val="nil"/>
              <w:bottom w:val="single" w:sz="6" w:space="0" w:color="auto"/>
              <w:right w:val="nil"/>
            </w:tcBorders>
          </w:tcPr>
          <w:p w14:paraId="1848B53F" w14:textId="026B1A5E" w:rsidR="005A2305" w:rsidRPr="00E97968" w:rsidRDefault="00486872" w:rsidP="00604D5D">
            <w:pPr>
              <w:pStyle w:val="Tablebody"/>
              <w:rPr>
                <w:rFonts w:cs="Arial"/>
                <w:color w:val="auto"/>
                <w:sz w:val="22"/>
                <w:szCs w:val="22"/>
              </w:rPr>
            </w:pPr>
            <w:r w:rsidRPr="00E97968">
              <w:rPr>
                <w:rFonts w:cs="Arial"/>
                <w:color w:val="auto"/>
                <w:sz w:val="22"/>
                <w:szCs w:val="22"/>
              </w:rPr>
              <w:t>16/07/2010</w:t>
            </w:r>
          </w:p>
        </w:tc>
        <w:tc>
          <w:tcPr>
            <w:tcW w:w="3543" w:type="dxa"/>
            <w:tcBorders>
              <w:top w:val="single" w:sz="6" w:space="0" w:color="auto"/>
              <w:left w:val="nil"/>
              <w:bottom w:val="single" w:sz="6" w:space="0" w:color="auto"/>
              <w:right w:val="nil"/>
            </w:tcBorders>
          </w:tcPr>
          <w:p w14:paraId="385DF4E0" w14:textId="77777777" w:rsidR="005A2305" w:rsidRPr="00E97968" w:rsidRDefault="005A2305" w:rsidP="00604D5D">
            <w:pPr>
              <w:pStyle w:val="Tablebody"/>
              <w:rPr>
                <w:rFonts w:cs="Arial"/>
                <w:color w:val="auto"/>
                <w:sz w:val="22"/>
                <w:szCs w:val="22"/>
              </w:rPr>
            </w:pPr>
          </w:p>
        </w:tc>
      </w:tr>
      <w:tr w:rsidR="00832591" w:rsidRPr="00125F66" w14:paraId="4F956802" w14:textId="77777777" w:rsidTr="00B64AC5">
        <w:trPr>
          <w:cantSplit/>
        </w:trPr>
        <w:tc>
          <w:tcPr>
            <w:tcW w:w="3085" w:type="dxa"/>
            <w:tcBorders>
              <w:top w:val="single" w:sz="6" w:space="0" w:color="auto"/>
              <w:left w:val="nil"/>
              <w:bottom w:val="single" w:sz="6" w:space="0" w:color="auto"/>
              <w:right w:val="nil"/>
            </w:tcBorders>
          </w:tcPr>
          <w:p w14:paraId="31A5600C" w14:textId="77777777" w:rsidR="00832591" w:rsidRPr="00E97968" w:rsidRDefault="00832591" w:rsidP="00604D5D">
            <w:pPr>
              <w:pStyle w:val="NormalWeb"/>
              <w:rPr>
                <w:rFonts w:ascii="Arial" w:hAnsi="Arial" w:cs="Arial"/>
                <w:color w:val="000000"/>
                <w:sz w:val="22"/>
                <w:szCs w:val="22"/>
              </w:rPr>
            </w:pPr>
            <w:r w:rsidRPr="00E97968">
              <w:rPr>
                <w:rFonts w:ascii="Arial" w:hAnsi="Arial" w:cs="Arial"/>
                <w:color w:val="000000"/>
                <w:sz w:val="22"/>
                <w:szCs w:val="22"/>
              </w:rPr>
              <w:lastRenderedPageBreak/>
              <w:t>Regulation 61 Notice sent to the Operator</w:t>
            </w:r>
          </w:p>
          <w:p w14:paraId="0DDE4E13" w14:textId="152C0B67" w:rsidR="00832591" w:rsidRPr="00E97968" w:rsidRDefault="00832591" w:rsidP="00604D5D">
            <w:pPr>
              <w:pStyle w:val="Tablebody"/>
              <w:rPr>
                <w:rFonts w:cs="Arial"/>
                <w:color w:val="auto"/>
                <w:sz w:val="22"/>
                <w:szCs w:val="22"/>
              </w:rPr>
            </w:pPr>
          </w:p>
        </w:tc>
        <w:tc>
          <w:tcPr>
            <w:tcW w:w="1418" w:type="dxa"/>
            <w:tcBorders>
              <w:top w:val="single" w:sz="6" w:space="0" w:color="auto"/>
              <w:left w:val="nil"/>
              <w:bottom w:val="single" w:sz="6" w:space="0" w:color="auto"/>
              <w:right w:val="nil"/>
            </w:tcBorders>
          </w:tcPr>
          <w:p w14:paraId="2465EA9F" w14:textId="0174B235" w:rsidR="00832591" w:rsidRPr="00E97968" w:rsidRDefault="0066452B" w:rsidP="00604D5D">
            <w:pPr>
              <w:pStyle w:val="Tablebody"/>
              <w:rPr>
                <w:rFonts w:cs="Arial"/>
                <w:color w:val="auto"/>
                <w:sz w:val="22"/>
                <w:szCs w:val="22"/>
              </w:rPr>
            </w:pPr>
            <w:r w:rsidRPr="00E97968">
              <w:rPr>
                <w:rFonts w:cs="Arial"/>
                <w:color w:val="000000"/>
                <w:sz w:val="22"/>
                <w:szCs w:val="22"/>
              </w:rPr>
              <w:t>28</w:t>
            </w:r>
            <w:r w:rsidR="00832591" w:rsidRPr="00E97968">
              <w:rPr>
                <w:rFonts w:cs="Arial"/>
                <w:color w:val="000000"/>
                <w:sz w:val="22"/>
                <w:szCs w:val="22"/>
              </w:rPr>
              <w:t>/</w:t>
            </w:r>
            <w:r w:rsidRPr="00E97968">
              <w:rPr>
                <w:rFonts w:cs="Arial"/>
                <w:color w:val="000000"/>
                <w:sz w:val="22"/>
                <w:szCs w:val="22"/>
              </w:rPr>
              <w:t>04</w:t>
            </w:r>
            <w:r w:rsidR="00832591" w:rsidRPr="00E97968">
              <w:rPr>
                <w:rFonts w:cs="Arial"/>
                <w:color w:val="000000"/>
                <w:sz w:val="22"/>
                <w:szCs w:val="22"/>
              </w:rPr>
              <w:t>/</w:t>
            </w:r>
            <w:r w:rsidRPr="00E97968">
              <w:rPr>
                <w:rFonts w:cs="Arial"/>
                <w:color w:val="000000"/>
                <w:sz w:val="22"/>
                <w:szCs w:val="22"/>
              </w:rPr>
              <w:t>20</w:t>
            </w:r>
          </w:p>
        </w:tc>
        <w:tc>
          <w:tcPr>
            <w:tcW w:w="3543" w:type="dxa"/>
            <w:tcBorders>
              <w:top w:val="single" w:sz="6" w:space="0" w:color="auto"/>
              <w:left w:val="nil"/>
              <w:bottom w:val="single" w:sz="6" w:space="0" w:color="auto"/>
              <w:right w:val="nil"/>
            </w:tcBorders>
          </w:tcPr>
          <w:p w14:paraId="74E6A6AE" w14:textId="4BD4E5F4" w:rsidR="00832591" w:rsidRPr="00E97968" w:rsidRDefault="00832591" w:rsidP="00604D5D">
            <w:pPr>
              <w:pStyle w:val="Tablebody"/>
              <w:rPr>
                <w:rFonts w:cs="Arial"/>
                <w:color w:val="auto"/>
                <w:sz w:val="22"/>
                <w:szCs w:val="22"/>
              </w:rPr>
            </w:pPr>
            <w:r w:rsidRPr="00E97968">
              <w:rPr>
                <w:color w:val="000000"/>
                <w:sz w:val="22"/>
                <w:szCs w:val="22"/>
              </w:rPr>
              <w:t>Issue of a Notice under Regulation 61(1) of the EPR. Natural Resources Wales initiated review and variation to vary the permit following the publication of the revised Best Available Techniques (BAT) Reference Document (</w:t>
            </w:r>
            <w:proofErr w:type="spellStart"/>
            <w:r w:rsidRPr="00E97968">
              <w:rPr>
                <w:color w:val="000000"/>
                <w:sz w:val="22"/>
                <w:szCs w:val="22"/>
              </w:rPr>
              <w:t>BRef</w:t>
            </w:r>
            <w:proofErr w:type="spellEnd"/>
            <w:r w:rsidRPr="00E97968">
              <w:rPr>
                <w:color w:val="000000"/>
                <w:sz w:val="22"/>
                <w:szCs w:val="22"/>
              </w:rPr>
              <w:t>) for Food, Drink and Milk.</w:t>
            </w:r>
          </w:p>
        </w:tc>
      </w:tr>
      <w:tr w:rsidR="00832591" w:rsidRPr="00125F66" w14:paraId="1AA0FD22" w14:textId="77777777" w:rsidTr="00B64AC5">
        <w:trPr>
          <w:cantSplit/>
        </w:trPr>
        <w:tc>
          <w:tcPr>
            <w:tcW w:w="3085" w:type="dxa"/>
            <w:tcBorders>
              <w:top w:val="single" w:sz="6" w:space="0" w:color="auto"/>
              <w:left w:val="nil"/>
              <w:bottom w:val="single" w:sz="6" w:space="0" w:color="auto"/>
              <w:right w:val="nil"/>
            </w:tcBorders>
          </w:tcPr>
          <w:p w14:paraId="56C90A9A" w14:textId="41869C74" w:rsidR="00832591" w:rsidRPr="000C4DC1" w:rsidRDefault="00832591" w:rsidP="00604D5D">
            <w:pPr>
              <w:pStyle w:val="Tablebody"/>
              <w:rPr>
                <w:rFonts w:cs="Arial"/>
                <w:color w:val="auto"/>
                <w:sz w:val="22"/>
                <w:szCs w:val="22"/>
              </w:rPr>
            </w:pPr>
            <w:r w:rsidRPr="000C4DC1">
              <w:rPr>
                <w:rFonts w:cs="Arial"/>
                <w:color w:val="000000"/>
                <w:sz w:val="22"/>
                <w:szCs w:val="22"/>
              </w:rPr>
              <w:t>Regulation 61 Notice response</w:t>
            </w:r>
          </w:p>
        </w:tc>
        <w:tc>
          <w:tcPr>
            <w:tcW w:w="1418" w:type="dxa"/>
            <w:tcBorders>
              <w:top w:val="single" w:sz="6" w:space="0" w:color="auto"/>
              <w:left w:val="nil"/>
              <w:bottom w:val="single" w:sz="6" w:space="0" w:color="auto"/>
              <w:right w:val="nil"/>
            </w:tcBorders>
          </w:tcPr>
          <w:p w14:paraId="79A89A7F" w14:textId="66E6D1F4" w:rsidR="00832591" w:rsidRPr="000C4DC1" w:rsidRDefault="008B4A40" w:rsidP="00604D5D">
            <w:pPr>
              <w:pStyle w:val="Tablebody"/>
              <w:rPr>
                <w:rFonts w:cs="Arial"/>
                <w:color w:val="auto"/>
                <w:sz w:val="22"/>
                <w:szCs w:val="22"/>
              </w:rPr>
            </w:pPr>
            <w:r w:rsidRPr="000C4DC1">
              <w:rPr>
                <w:rFonts w:cs="Arial"/>
                <w:color w:val="auto"/>
                <w:sz w:val="22"/>
                <w:szCs w:val="22"/>
              </w:rPr>
              <w:t>11/11</w:t>
            </w:r>
            <w:r w:rsidR="001F36EB" w:rsidRPr="000C4DC1">
              <w:rPr>
                <w:rFonts w:cs="Arial"/>
                <w:color w:val="auto"/>
                <w:sz w:val="22"/>
                <w:szCs w:val="22"/>
              </w:rPr>
              <w:t>/20</w:t>
            </w:r>
          </w:p>
        </w:tc>
        <w:tc>
          <w:tcPr>
            <w:tcW w:w="3543" w:type="dxa"/>
            <w:tcBorders>
              <w:top w:val="single" w:sz="6" w:space="0" w:color="auto"/>
              <w:left w:val="nil"/>
              <w:bottom w:val="single" w:sz="6" w:space="0" w:color="auto"/>
              <w:right w:val="nil"/>
            </w:tcBorders>
          </w:tcPr>
          <w:p w14:paraId="543BF132" w14:textId="642CEDAC" w:rsidR="00832591" w:rsidRPr="000C4DC1" w:rsidRDefault="00832591" w:rsidP="00604D5D">
            <w:pPr>
              <w:pStyle w:val="Tablebody"/>
              <w:rPr>
                <w:rFonts w:cs="Arial"/>
                <w:color w:val="auto"/>
                <w:sz w:val="22"/>
                <w:szCs w:val="22"/>
              </w:rPr>
            </w:pPr>
            <w:r w:rsidRPr="000C4DC1">
              <w:rPr>
                <w:color w:val="000000"/>
                <w:sz w:val="22"/>
                <w:szCs w:val="22"/>
              </w:rPr>
              <w:t>Response received from the operator.</w:t>
            </w:r>
          </w:p>
        </w:tc>
      </w:tr>
      <w:tr w:rsidR="00832591" w:rsidRPr="00125F66" w14:paraId="590EF372" w14:textId="77777777" w:rsidTr="00B64AC5">
        <w:trPr>
          <w:cantSplit/>
        </w:trPr>
        <w:tc>
          <w:tcPr>
            <w:tcW w:w="3085" w:type="dxa"/>
            <w:tcBorders>
              <w:top w:val="single" w:sz="6" w:space="0" w:color="auto"/>
              <w:left w:val="nil"/>
              <w:bottom w:val="single" w:sz="6" w:space="0" w:color="auto"/>
              <w:right w:val="nil"/>
            </w:tcBorders>
          </w:tcPr>
          <w:p w14:paraId="4153E04E" w14:textId="0C9CEEE6" w:rsidR="00832591" w:rsidRPr="009C6589" w:rsidRDefault="00C42709" w:rsidP="00604D5D">
            <w:pPr>
              <w:pStyle w:val="Tablebody"/>
              <w:rPr>
                <w:rFonts w:cs="Arial"/>
                <w:color w:val="auto"/>
                <w:sz w:val="22"/>
                <w:szCs w:val="22"/>
              </w:rPr>
            </w:pPr>
            <w:r w:rsidRPr="009C6589">
              <w:rPr>
                <w:rFonts w:cs="Arial"/>
                <w:color w:val="000000"/>
                <w:sz w:val="22"/>
                <w:szCs w:val="22"/>
              </w:rPr>
              <w:t>Variation application EPR/</w:t>
            </w:r>
            <w:r w:rsidR="002F728C" w:rsidRPr="009C6589">
              <w:rPr>
                <w:rFonts w:cs="Arial"/>
                <w:color w:val="000000"/>
                <w:sz w:val="22"/>
                <w:szCs w:val="22"/>
              </w:rPr>
              <w:t>BX8289</w:t>
            </w:r>
            <w:r w:rsidR="00966177">
              <w:rPr>
                <w:rFonts w:cs="Arial"/>
                <w:color w:val="000000"/>
                <w:sz w:val="22"/>
                <w:szCs w:val="22"/>
              </w:rPr>
              <w:t>I</w:t>
            </w:r>
            <w:r w:rsidR="002F728C" w:rsidRPr="009C6589">
              <w:rPr>
                <w:rFonts w:cs="Arial"/>
                <w:color w:val="000000"/>
                <w:sz w:val="22"/>
                <w:szCs w:val="22"/>
              </w:rPr>
              <w:t>W/V004</w:t>
            </w:r>
          </w:p>
        </w:tc>
        <w:tc>
          <w:tcPr>
            <w:tcW w:w="1418" w:type="dxa"/>
            <w:tcBorders>
              <w:top w:val="single" w:sz="6" w:space="0" w:color="auto"/>
              <w:left w:val="nil"/>
              <w:bottom w:val="single" w:sz="6" w:space="0" w:color="auto"/>
              <w:right w:val="nil"/>
            </w:tcBorders>
          </w:tcPr>
          <w:p w14:paraId="49D0F916" w14:textId="2E2BEF52" w:rsidR="00832591" w:rsidRPr="009C6589" w:rsidRDefault="002F728C" w:rsidP="00604D5D">
            <w:pPr>
              <w:pStyle w:val="Tablebody"/>
              <w:rPr>
                <w:rFonts w:cs="Arial"/>
                <w:color w:val="auto"/>
                <w:sz w:val="22"/>
                <w:szCs w:val="22"/>
              </w:rPr>
            </w:pPr>
            <w:r w:rsidRPr="009C6589">
              <w:rPr>
                <w:rFonts w:cs="Arial"/>
                <w:color w:val="auto"/>
                <w:sz w:val="22"/>
                <w:szCs w:val="22"/>
              </w:rPr>
              <w:t xml:space="preserve">Duly made </w:t>
            </w:r>
            <w:r w:rsidR="001D226E" w:rsidRPr="009C6589">
              <w:rPr>
                <w:rFonts w:cs="Arial"/>
                <w:color w:val="auto"/>
                <w:sz w:val="22"/>
                <w:szCs w:val="22"/>
              </w:rPr>
              <w:t>26/10/21</w:t>
            </w:r>
          </w:p>
        </w:tc>
        <w:tc>
          <w:tcPr>
            <w:tcW w:w="3543" w:type="dxa"/>
            <w:tcBorders>
              <w:top w:val="single" w:sz="6" w:space="0" w:color="auto"/>
              <w:left w:val="nil"/>
              <w:bottom w:val="single" w:sz="6" w:space="0" w:color="auto"/>
              <w:right w:val="nil"/>
            </w:tcBorders>
          </w:tcPr>
          <w:p w14:paraId="70F09848" w14:textId="4AC58165" w:rsidR="00832591" w:rsidRPr="00D52587" w:rsidRDefault="00E97968" w:rsidP="00604D5D">
            <w:pPr>
              <w:pStyle w:val="Tablebody"/>
              <w:rPr>
                <w:rFonts w:cs="Arial"/>
                <w:color w:val="auto"/>
                <w:sz w:val="22"/>
                <w:szCs w:val="22"/>
                <w:highlight w:val="yellow"/>
              </w:rPr>
            </w:pPr>
            <w:r w:rsidRPr="00167EDB">
              <w:rPr>
                <w:rFonts w:cs="Arial"/>
                <w:color w:val="auto"/>
                <w:sz w:val="22"/>
                <w:szCs w:val="22"/>
              </w:rPr>
              <w:t xml:space="preserve">Variation to </w:t>
            </w:r>
            <w:r w:rsidR="00B54895" w:rsidRPr="00167EDB">
              <w:rPr>
                <w:rFonts w:cs="Arial"/>
                <w:color w:val="auto"/>
                <w:sz w:val="22"/>
                <w:szCs w:val="22"/>
              </w:rPr>
              <w:t>install additional gas-fired boiler plant</w:t>
            </w:r>
            <w:r w:rsidR="00D30B00" w:rsidRPr="00167EDB">
              <w:rPr>
                <w:rFonts w:cs="Arial"/>
                <w:color w:val="auto"/>
                <w:sz w:val="22"/>
                <w:szCs w:val="22"/>
              </w:rPr>
              <w:t xml:space="preserve"> with associated emission poin</w:t>
            </w:r>
            <w:r w:rsidR="00EB32AE" w:rsidRPr="00167EDB">
              <w:rPr>
                <w:rFonts w:cs="Arial"/>
                <w:color w:val="auto"/>
                <w:sz w:val="22"/>
                <w:szCs w:val="22"/>
              </w:rPr>
              <w:t>t (A2)</w:t>
            </w:r>
            <w:r w:rsidR="009818FD" w:rsidRPr="00167EDB">
              <w:rPr>
                <w:rFonts w:cs="Arial"/>
                <w:color w:val="auto"/>
                <w:sz w:val="22"/>
                <w:szCs w:val="22"/>
              </w:rPr>
              <w:t xml:space="preserve"> and </w:t>
            </w:r>
            <w:r w:rsidR="004D2C71">
              <w:rPr>
                <w:rFonts w:cs="Arial"/>
                <w:color w:val="auto"/>
                <w:sz w:val="22"/>
                <w:szCs w:val="22"/>
              </w:rPr>
              <w:t>additional</w:t>
            </w:r>
            <w:r w:rsidR="00C637A7" w:rsidRPr="00167EDB">
              <w:rPr>
                <w:rFonts w:cs="Arial"/>
                <w:color w:val="auto"/>
                <w:sz w:val="22"/>
                <w:szCs w:val="22"/>
              </w:rPr>
              <w:t xml:space="preserve"> </w:t>
            </w:r>
            <w:r w:rsidR="00D30B00" w:rsidRPr="00167EDB">
              <w:rPr>
                <w:rFonts w:cs="Arial"/>
                <w:color w:val="auto"/>
                <w:sz w:val="22"/>
                <w:szCs w:val="22"/>
              </w:rPr>
              <w:t xml:space="preserve">emission points </w:t>
            </w:r>
            <w:r w:rsidR="00BD6A77" w:rsidRPr="00167EDB">
              <w:rPr>
                <w:rFonts w:cs="Arial"/>
                <w:color w:val="auto"/>
                <w:sz w:val="22"/>
                <w:szCs w:val="22"/>
              </w:rPr>
              <w:t xml:space="preserve">for condensate </w:t>
            </w:r>
            <w:r w:rsidR="000E5DF9" w:rsidRPr="00167EDB">
              <w:rPr>
                <w:rFonts w:cs="Arial"/>
                <w:color w:val="auto"/>
                <w:sz w:val="22"/>
                <w:szCs w:val="22"/>
              </w:rPr>
              <w:t xml:space="preserve">from each filler line </w:t>
            </w:r>
            <w:r w:rsidR="001A6F59" w:rsidRPr="00167EDB">
              <w:rPr>
                <w:rFonts w:cs="Arial"/>
                <w:color w:val="auto"/>
                <w:sz w:val="22"/>
                <w:szCs w:val="22"/>
              </w:rPr>
              <w:t xml:space="preserve">(A3 to A9) </w:t>
            </w:r>
            <w:r w:rsidR="00BD6A77" w:rsidRPr="00167EDB">
              <w:rPr>
                <w:rFonts w:cs="Arial"/>
                <w:color w:val="auto"/>
                <w:sz w:val="22"/>
                <w:szCs w:val="22"/>
              </w:rPr>
              <w:t xml:space="preserve">and </w:t>
            </w:r>
            <w:r w:rsidR="00C637A7" w:rsidRPr="00167EDB">
              <w:rPr>
                <w:rFonts w:cs="Arial"/>
                <w:color w:val="auto"/>
                <w:sz w:val="22"/>
                <w:szCs w:val="22"/>
              </w:rPr>
              <w:t>hydrogen peroxide</w:t>
            </w:r>
            <w:r w:rsidR="000E5DF9" w:rsidRPr="00167EDB">
              <w:rPr>
                <w:rFonts w:cs="Arial"/>
                <w:color w:val="auto"/>
                <w:sz w:val="22"/>
                <w:szCs w:val="22"/>
              </w:rPr>
              <w:t xml:space="preserve"> from packaging sterilisation</w:t>
            </w:r>
            <w:r w:rsidR="005C1405" w:rsidRPr="00167EDB">
              <w:rPr>
                <w:rFonts w:cs="Arial"/>
                <w:color w:val="auto"/>
                <w:sz w:val="22"/>
                <w:szCs w:val="22"/>
              </w:rPr>
              <w:t xml:space="preserve"> (A10</w:t>
            </w:r>
            <w:r w:rsidR="001A6F59" w:rsidRPr="00167EDB">
              <w:rPr>
                <w:rFonts w:cs="Arial"/>
                <w:color w:val="auto"/>
                <w:sz w:val="22"/>
                <w:szCs w:val="22"/>
              </w:rPr>
              <w:t xml:space="preserve"> to </w:t>
            </w:r>
            <w:r w:rsidR="005C1405" w:rsidRPr="00167EDB">
              <w:rPr>
                <w:rFonts w:cs="Arial"/>
                <w:color w:val="auto"/>
                <w:sz w:val="22"/>
                <w:szCs w:val="22"/>
              </w:rPr>
              <w:t>A16)</w:t>
            </w:r>
            <w:r w:rsidR="000E5DF9" w:rsidRPr="00167EDB">
              <w:rPr>
                <w:rFonts w:cs="Arial"/>
                <w:color w:val="auto"/>
                <w:sz w:val="22"/>
                <w:szCs w:val="22"/>
              </w:rPr>
              <w:t>.</w:t>
            </w:r>
            <w:r w:rsidR="0061034F" w:rsidRPr="00167EDB">
              <w:rPr>
                <w:rFonts w:cs="Arial"/>
                <w:color w:val="auto"/>
                <w:sz w:val="22"/>
                <w:szCs w:val="22"/>
              </w:rPr>
              <w:t xml:space="preserve"> A 30,000 litre storage tank </w:t>
            </w:r>
            <w:r w:rsidR="004D2C71">
              <w:rPr>
                <w:rFonts w:cs="Arial"/>
                <w:color w:val="auto"/>
                <w:sz w:val="22"/>
                <w:szCs w:val="22"/>
              </w:rPr>
              <w:t>is to be</w:t>
            </w:r>
            <w:r w:rsidR="0061034F" w:rsidRPr="00167EDB">
              <w:rPr>
                <w:rFonts w:cs="Arial"/>
                <w:color w:val="auto"/>
                <w:sz w:val="22"/>
                <w:szCs w:val="22"/>
              </w:rPr>
              <w:t xml:space="preserve"> installed to enable a proportion of the effluent to be stored and removed from site for an</w:t>
            </w:r>
            <w:r w:rsidR="001A6F59" w:rsidRPr="00167EDB">
              <w:rPr>
                <w:rFonts w:cs="Arial"/>
                <w:color w:val="auto"/>
                <w:sz w:val="22"/>
                <w:szCs w:val="22"/>
              </w:rPr>
              <w:t>a</w:t>
            </w:r>
            <w:r w:rsidR="0061034F" w:rsidRPr="00167EDB">
              <w:rPr>
                <w:rFonts w:cs="Arial"/>
                <w:color w:val="auto"/>
                <w:sz w:val="22"/>
                <w:szCs w:val="22"/>
              </w:rPr>
              <w:t>erobic digestion.</w:t>
            </w:r>
            <w:r w:rsidR="009818FD" w:rsidRPr="00167EDB">
              <w:rPr>
                <w:rFonts w:cs="Arial"/>
                <w:color w:val="auto"/>
                <w:sz w:val="22"/>
                <w:szCs w:val="22"/>
              </w:rPr>
              <w:t xml:space="preserve"> </w:t>
            </w:r>
            <w:r w:rsidR="009B1243" w:rsidRPr="00167EDB">
              <w:rPr>
                <w:rFonts w:cs="Arial"/>
                <w:color w:val="auto"/>
                <w:sz w:val="22"/>
                <w:szCs w:val="22"/>
              </w:rPr>
              <w:t xml:space="preserve">The foul sewer emission point (S1) and associated sampling point </w:t>
            </w:r>
            <w:r w:rsidR="004D2C71">
              <w:rPr>
                <w:rFonts w:cs="Arial"/>
                <w:color w:val="auto"/>
                <w:sz w:val="22"/>
                <w:szCs w:val="22"/>
              </w:rPr>
              <w:t>are to be</w:t>
            </w:r>
            <w:r w:rsidR="009B1243" w:rsidRPr="00167EDB">
              <w:rPr>
                <w:rFonts w:cs="Arial"/>
                <w:color w:val="auto"/>
                <w:sz w:val="22"/>
                <w:szCs w:val="22"/>
              </w:rPr>
              <w:t xml:space="preserve"> relocated which require</w:t>
            </w:r>
            <w:r w:rsidR="004D2C71">
              <w:rPr>
                <w:rFonts w:cs="Arial"/>
                <w:color w:val="auto"/>
                <w:sz w:val="22"/>
                <w:szCs w:val="22"/>
              </w:rPr>
              <w:t>s</w:t>
            </w:r>
            <w:r w:rsidR="009B1243" w:rsidRPr="00167EDB">
              <w:rPr>
                <w:rFonts w:cs="Arial"/>
                <w:color w:val="auto"/>
                <w:sz w:val="22"/>
                <w:szCs w:val="22"/>
              </w:rPr>
              <w:t xml:space="preserve"> an expansion of the</w:t>
            </w:r>
            <w:r w:rsidR="00F40D10" w:rsidRPr="00167EDB">
              <w:rPr>
                <w:rFonts w:cs="Arial"/>
                <w:color w:val="auto"/>
                <w:sz w:val="22"/>
                <w:szCs w:val="22"/>
              </w:rPr>
              <w:t xml:space="preserve"> Environmental Permit boundary.</w:t>
            </w:r>
          </w:p>
        </w:tc>
      </w:tr>
      <w:tr w:rsidR="0018405C" w:rsidRPr="00125F66" w14:paraId="6173CCBF" w14:textId="77777777" w:rsidTr="00B64AC5">
        <w:trPr>
          <w:cantSplit/>
        </w:trPr>
        <w:tc>
          <w:tcPr>
            <w:tcW w:w="3085" w:type="dxa"/>
            <w:tcBorders>
              <w:top w:val="single" w:sz="6" w:space="0" w:color="auto"/>
              <w:left w:val="nil"/>
              <w:bottom w:val="single" w:sz="6" w:space="0" w:color="auto"/>
              <w:right w:val="nil"/>
            </w:tcBorders>
          </w:tcPr>
          <w:p w14:paraId="3CA0EBB3" w14:textId="77777777" w:rsidR="0018405C" w:rsidRPr="00150B55" w:rsidRDefault="0018405C" w:rsidP="0018405C">
            <w:pPr>
              <w:pStyle w:val="Tablebody"/>
              <w:rPr>
                <w:rFonts w:cs="Arial"/>
                <w:color w:val="000000"/>
                <w:sz w:val="22"/>
                <w:szCs w:val="22"/>
              </w:rPr>
            </w:pPr>
            <w:r w:rsidRPr="00150B55">
              <w:rPr>
                <w:rFonts w:cs="Arial"/>
                <w:color w:val="000000"/>
                <w:sz w:val="22"/>
                <w:szCs w:val="22"/>
              </w:rPr>
              <w:t xml:space="preserve">Request for further information </w:t>
            </w:r>
          </w:p>
          <w:p w14:paraId="047EFB29" w14:textId="77777777" w:rsidR="0018405C" w:rsidRPr="00150B55" w:rsidRDefault="0018405C" w:rsidP="0018405C">
            <w:pPr>
              <w:pStyle w:val="Tablebody"/>
              <w:rPr>
                <w:rFonts w:cs="Arial"/>
                <w:color w:val="000000"/>
                <w:sz w:val="22"/>
                <w:szCs w:val="22"/>
              </w:rPr>
            </w:pPr>
            <w:r w:rsidRPr="00150B55">
              <w:rPr>
                <w:rFonts w:cs="Arial"/>
                <w:color w:val="000000"/>
                <w:sz w:val="22"/>
                <w:szCs w:val="22"/>
              </w:rPr>
              <w:t xml:space="preserve">Schedule 5 Notice dated </w:t>
            </w:r>
          </w:p>
          <w:p w14:paraId="0E21B0B5" w14:textId="1676122A" w:rsidR="0018405C" w:rsidRPr="00150B55" w:rsidRDefault="0018405C" w:rsidP="0018405C">
            <w:pPr>
              <w:pStyle w:val="Tablebody"/>
              <w:rPr>
                <w:rFonts w:cs="Arial"/>
                <w:color w:val="000000"/>
                <w:sz w:val="22"/>
                <w:szCs w:val="22"/>
              </w:rPr>
            </w:pPr>
            <w:r w:rsidRPr="00150B55">
              <w:rPr>
                <w:rFonts w:cs="Arial"/>
                <w:color w:val="000000"/>
                <w:sz w:val="22"/>
                <w:szCs w:val="22"/>
              </w:rPr>
              <w:t>22/12/21</w:t>
            </w:r>
          </w:p>
        </w:tc>
        <w:tc>
          <w:tcPr>
            <w:tcW w:w="1418" w:type="dxa"/>
            <w:tcBorders>
              <w:top w:val="single" w:sz="6" w:space="0" w:color="auto"/>
              <w:left w:val="nil"/>
              <w:bottom w:val="single" w:sz="6" w:space="0" w:color="auto"/>
              <w:right w:val="nil"/>
            </w:tcBorders>
          </w:tcPr>
          <w:p w14:paraId="4AA3868F" w14:textId="77777777" w:rsidR="0018405C" w:rsidRPr="00150B55" w:rsidRDefault="0018405C" w:rsidP="0018405C">
            <w:pPr>
              <w:spacing w:after="48"/>
              <w:rPr>
                <w:rFonts w:ascii="Arial" w:hAnsi="Arial" w:cs="Arial"/>
                <w:sz w:val="22"/>
                <w:szCs w:val="22"/>
              </w:rPr>
            </w:pPr>
            <w:r w:rsidRPr="00150B55">
              <w:rPr>
                <w:rFonts w:ascii="Arial" w:eastAsia="Arial" w:hAnsi="Arial" w:cs="Arial"/>
                <w:sz w:val="22"/>
                <w:szCs w:val="22"/>
              </w:rPr>
              <w:t xml:space="preserve">Received </w:t>
            </w:r>
          </w:p>
          <w:p w14:paraId="3D84C7A7" w14:textId="7E6E09B7" w:rsidR="0018405C" w:rsidRPr="00150B55" w:rsidRDefault="0018405C" w:rsidP="0018405C">
            <w:pPr>
              <w:pStyle w:val="Tablebody"/>
              <w:rPr>
                <w:rFonts w:cs="Arial"/>
                <w:color w:val="auto"/>
                <w:sz w:val="22"/>
                <w:szCs w:val="22"/>
              </w:rPr>
            </w:pPr>
            <w:r w:rsidRPr="00150B55">
              <w:rPr>
                <w:rFonts w:cs="Arial"/>
                <w:color w:val="auto"/>
                <w:sz w:val="22"/>
                <w:szCs w:val="22"/>
              </w:rPr>
              <w:t>01/02/22</w:t>
            </w:r>
          </w:p>
        </w:tc>
        <w:tc>
          <w:tcPr>
            <w:tcW w:w="3543" w:type="dxa"/>
            <w:tcBorders>
              <w:top w:val="single" w:sz="6" w:space="0" w:color="auto"/>
              <w:left w:val="nil"/>
              <w:bottom w:val="single" w:sz="6" w:space="0" w:color="auto"/>
              <w:right w:val="nil"/>
            </w:tcBorders>
          </w:tcPr>
          <w:p w14:paraId="29EC187A" w14:textId="0F4E161B" w:rsidR="0018405C" w:rsidRPr="00150B55" w:rsidRDefault="00150B55" w:rsidP="0018405C">
            <w:pPr>
              <w:pStyle w:val="Tablebody"/>
              <w:rPr>
                <w:rFonts w:cs="Arial"/>
                <w:color w:val="auto"/>
                <w:sz w:val="22"/>
                <w:szCs w:val="22"/>
              </w:rPr>
            </w:pPr>
            <w:r>
              <w:rPr>
                <w:rFonts w:cs="Arial"/>
                <w:color w:val="auto"/>
                <w:sz w:val="22"/>
                <w:szCs w:val="22"/>
              </w:rPr>
              <w:t>Additional i</w:t>
            </w:r>
            <w:r w:rsidR="0018405C" w:rsidRPr="00150B55">
              <w:rPr>
                <w:rFonts w:cs="Arial"/>
                <w:color w:val="auto"/>
                <w:sz w:val="22"/>
                <w:szCs w:val="22"/>
              </w:rPr>
              <w:t>nformation regarding odour management plan</w:t>
            </w:r>
          </w:p>
        </w:tc>
      </w:tr>
      <w:tr w:rsidR="0018405C" w:rsidRPr="00125F66" w14:paraId="79EBABC9" w14:textId="77777777" w:rsidTr="00B64AC5">
        <w:trPr>
          <w:cantSplit/>
        </w:trPr>
        <w:tc>
          <w:tcPr>
            <w:tcW w:w="3085" w:type="dxa"/>
            <w:tcBorders>
              <w:top w:val="single" w:sz="6" w:space="0" w:color="auto"/>
              <w:left w:val="nil"/>
              <w:bottom w:val="single" w:sz="6" w:space="0" w:color="auto"/>
              <w:right w:val="nil"/>
            </w:tcBorders>
          </w:tcPr>
          <w:p w14:paraId="3180B165" w14:textId="77777777" w:rsidR="0018405C" w:rsidRPr="00150B55" w:rsidRDefault="0018405C" w:rsidP="0018405C">
            <w:pPr>
              <w:pStyle w:val="Tablebody"/>
              <w:rPr>
                <w:rFonts w:cs="Arial"/>
                <w:color w:val="auto"/>
                <w:sz w:val="22"/>
                <w:szCs w:val="22"/>
              </w:rPr>
            </w:pPr>
            <w:r w:rsidRPr="00150B55">
              <w:rPr>
                <w:rFonts w:cs="Arial"/>
                <w:color w:val="auto"/>
                <w:sz w:val="22"/>
                <w:szCs w:val="22"/>
              </w:rPr>
              <w:t xml:space="preserve">Request for further information </w:t>
            </w:r>
          </w:p>
          <w:p w14:paraId="31222E7C" w14:textId="77777777" w:rsidR="0018405C" w:rsidRPr="00150B55" w:rsidRDefault="0018405C" w:rsidP="0018405C">
            <w:pPr>
              <w:pStyle w:val="Tablebody"/>
              <w:rPr>
                <w:rFonts w:cs="Arial"/>
                <w:color w:val="auto"/>
                <w:sz w:val="22"/>
                <w:szCs w:val="22"/>
              </w:rPr>
            </w:pPr>
            <w:r w:rsidRPr="00150B55">
              <w:rPr>
                <w:rFonts w:cs="Arial"/>
                <w:color w:val="auto"/>
                <w:sz w:val="22"/>
                <w:szCs w:val="22"/>
              </w:rPr>
              <w:t xml:space="preserve">Schedule 5 Notice dated </w:t>
            </w:r>
          </w:p>
          <w:p w14:paraId="15A399B9" w14:textId="075E06C5" w:rsidR="0018405C" w:rsidRPr="00150B55" w:rsidRDefault="0018405C" w:rsidP="0018405C">
            <w:pPr>
              <w:pStyle w:val="Tablebody"/>
              <w:rPr>
                <w:rFonts w:cs="Arial"/>
                <w:color w:val="auto"/>
                <w:sz w:val="22"/>
                <w:szCs w:val="22"/>
              </w:rPr>
            </w:pPr>
            <w:r w:rsidRPr="00150B55">
              <w:rPr>
                <w:rFonts w:cs="Arial"/>
                <w:color w:val="auto"/>
                <w:sz w:val="22"/>
                <w:szCs w:val="22"/>
              </w:rPr>
              <w:t>21/03/22</w:t>
            </w:r>
          </w:p>
        </w:tc>
        <w:tc>
          <w:tcPr>
            <w:tcW w:w="1418" w:type="dxa"/>
            <w:tcBorders>
              <w:top w:val="single" w:sz="6" w:space="0" w:color="auto"/>
              <w:left w:val="nil"/>
              <w:bottom w:val="single" w:sz="6" w:space="0" w:color="auto"/>
              <w:right w:val="nil"/>
            </w:tcBorders>
          </w:tcPr>
          <w:p w14:paraId="404D1C0F" w14:textId="3D365E20" w:rsidR="0018405C" w:rsidRPr="00150B55" w:rsidRDefault="0018405C" w:rsidP="0018405C">
            <w:pPr>
              <w:pStyle w:val="Tablebody"/>
              <w:rPr>
                <w:rFonts w:cs="Arial"/>
                <w:color w:val="auto"/>
                <w:sz w:val="22"/>
                <w:szCs w:val="22"/>
              </w:rPr>
            </w:pPr>
            <w:r w:rsidRPr="00150B55">
              <w:rPr>
                <w:rFonts w:eastAsia="Arial" w:cs="Arial"/>
                <w:color w:val="auto"/>
                <w:sz w:val="22"/>
                <w:szCs w:val="22"/>
              </w:rPr>
              <w:t>28/03/22</w:t>
            </w:r>
          </w:p>
        </w:tc>
        <w:tc>
          <w:tcPr>
            <w:tcW w:w="3543" w:type="dxa"/>
            <w:tcBorders>
              <w:top w:val="single" w:sz="6" w:space="0" w:color="auto"/>
              <w:left w:val="nil"/>
              <w:bottom w:val="single" w:sz="6" w:space="0" w:color="auto"/>
              <w:right w:val="nil"/>
            </w:tcBorders>
          </w:tcPr>
          <w:p w14:paraId="69C5D20E" w14:textId="3939B85E" w:rsidR="0018405C" w:rsidRPr="00150B55" w:rsidRDefault="00D5262E" w:rsidP="0018405C">
            <w:pPr>
              <w:pStyle w:val="Tablebody"/>
              <w:rPr>
                <w:rFonts w:cs="Arial"/>
                <w:color w:val="auto"/>
                <w:sz w:val="22"/>
                <w:szCs w:val="22"/>
              </w:rPr>
            </w:pPr>
            <w:r>
              <w:rPr>
                <w:rFonts w:cs="Arial"/>
                <w:color w:val="auto"/>
                <w:sz w:val="22"/>
                <w:szCs w:val="22"/>
              </w:rPr>
              <w:t>Amended</w:t>
            </w:r>
            <w:r w:rsidR="0018405C" w:rsidRPr="00150B55">
              <w:rPr>
                <w:rFonts w:cs="Arial"/>
                <w:color w:val="auto"/>
                <w:sz w:val="22"/>
                <w:szCs w:val="22"/>
              </w:rPr>
              <w:t xml:space="preserve"> air </w:t>
            </w:r>
            <w:r w:rsidR="00150B55">
              <w:rPr>
                <w:rFonts w:cs="Arial"/>
                <w:color w:val="auto"/>
                <w:sz w:val="22"/>
                <w:szCs w:val="22"/>
              </w:rPr>
              <w:t>dispersion modelling report.</w:t>
            </w:r>
          </w:p>
          <w:p w14:paraId="693A3AB9" w14:textId="187BBA17" w:rsidR="0018405C" w:rsidRPr="00150B55" w:rsidRDefault="0018405C" w:rsidP="0018405C">
            <w:pPr>
              <w:pStyle w:val="Tablebody"/>
              <w:rPr>
                <w:rFonts w:cs="Arial"/>
                <w:sz w:val="22"/>
                <w:szCs w:val="22"/>
              </w:rPr>
            </w:pPr>
          </w:p>
        </w:tc>
      </w:tr>
      <w:tr w:rsidR="0018405C" w:rsidRPr="00125F66" w14:paraId="26B40C2C" w14:textId="77777777" w:rsidTr="00B64AC5">
        <w:trPr>
          <w:cantSplit/>
        </w:trPr>
        <w:tc>
          <w:tcPr>
            <w:tcW w:w="3085" w:type="dxa"/>
            <w:tcBorders>
              <w:top w:val="single" w:sz="6" w:space="0" w:color="auto"/>
              <w:left w:val="nil"/>
              <w:bottom w:val="single" w:sz="6" w:space="0" w:color="auto"/>
              <w:right w:val="nil"/>
            </w:tcBorders>
          </w:tcPr>
          <w:p w14:paraId="74494402" w14:textId="09903154" w:rsidR="0018405C" w:rsidRPr="00150B55" w:rsidRDefault="0018405C" w:rsidP="0018405C">
            <w:pPr>
              <w:pStyle w:val="Tablebody"/>
              <w:rPr>
                <w:rFonts w:cs="Arial"/>
                <w:sz w:val="22"/>
                <w:szCs w:val="22"/>
              </w:rPr>
            </w:pPr>
            <w:r w:rsidRPr="00150B55">
              <w:rPr>
                <w:rFonts w:cs="Arial"/>
                <w:color w:val="000000"/>
                <w:sz w:val="22"/>
                <w:szCs w:val="22"/>
              </w:rPr>
              <w:t>Variation determined EPR/</w:t>
            </w:r>
            <w:r w:rsidR="00180833" w:rsidRPr="00150B55">
              <w:rPr>
                <w:rFonts w:cs="Arial"/>
                <w:color w:val="000000"/>
                <w:sz w:val="22"/>
                <w:szCs w:val="22"/>
              </w:rPr>
              <w:t>BX8289</w:t>
            </w:r>
            <w:r w:rsidR="00180833">
              <w:rPr>
                <w:rFonts w:cs="Arial"/>
                <w:color w:val="000000"/>
                <w:sz w:val="22"/>
                <w:szCs w:val="22"/>
              </w:rPr>
              <w:t>I</w:t>
            </w:r>
            <w:r w:rsidR="00180833" w:rsidRPr="00150B55">
              <w:rPr>
                <w:rFonts w:cs="Arial"/>
                <w:color w:val="000000"/>
                <w:sz w:val="22"/>
                <w:szCs w:val="22"/>
              </w:rPr>
              <w:t>W</w:t>
            </w:r>
            <w:r w:rsidRPr="00150B55">
              <w:rPr>
                <w:rFonts w:cs="Arial"/>
                <w:color w:val="000000"/>
                <w:sz w:val="22"/>
                <w:szCs w:val="22"/>
              </w:rPr>
              <w:t>/V004</w:t>
            </w:r>
          </w:p>
        </w:tc>
        <w:tc>
          <w:tcPr>
            <w:tcW w:w="1418" w:type="dxa"/>
            <w:tcBorders>
              <w:top w:val="single" w:sz="6" w:space="0" w:color="auto"/>
              <w:left w:val="nil"/>
              <w:bottom w:val="single" w:sz="6" w:space="0" w:color="auto"/>
              <w:right w:val="nil"/>
            </w:tcBorders>
          </w:tcPr>
          <w:p w14:paraId="39C2FC6F" w14:textId="72558EAF" w:rsidR="0018405C" w:rsidRPr="00150B55" w:rsidRDefault="0018405C" w:rsidP="0018405C">
            <w:pPr>
              <w:pStyle w:val="Tablebody"/>
              <w:rPr>
                <w:rFonts w:cs="Arial"/>
                <w:color w:val="FF0000"/>
                <w:sz w:val="22"/>
                <w:szCs w:val="22"/>
              </w:rPr>
            </w:pPr>
            <w:r w:rsidRPr="00150B55">
              <w:rPr>
                <w:rFonts w:cs="Arial"/>
                <w:color w:val="FF0000"/>
                <w:sz w:val="22"/>
                <w:szCs w:val="22"/>
              </w:rPr>
              <w:t>DD/MM/YY</w:t>
            </w:r>
          </w:p>
        </w:tc>
        <w:tc>
          <w:tcPr>
            <w:tcW w:w="3543" w:type="dxa"/>
            <w:tcBorders>
              <w:top w:val="single" w:sz="6" w:space="0" w:color="auto"/>
              <w:left w:val="nil"/>
              <w:bottom w:val="single" w:sz="6" w:space="0" w:color="auto"/>
              <w:right w:val="nil"/>
            </w:tcBorders>
          </w:tcPr>
          <w:p w14:paraId="085B03F9" w14:textId="5FB59BCD" w:rsidR="0018405C" w:rsidRPr="00150B55" w:rsidRDefault="0018405C" w:rsidP="0018405C">
            <w:pPr>
              <w:pStyle w:val="Tablebody"/>
              <w:rPr>
                <w:rFonts w:cs="Arial"/>
                <w:sz w:val="22"/>
                <w:szCs w:val="22"/>
              </w:rPr>
            </w:pPr>
            <w:r w:rsidRPr="00150B55">
              <w:rPr>
                <w:rFonts w:cs="Arial"/>
                <w:color w:val="auto"/>
                <w:sz w:val="22"/>
                <w:szCs w:val="22"/>
              </w:rPr>
              <w:t xml:space="preserve">Substantial variation and </w:t>
            </w:r>
            <w:r w:rsidR="00D5262E" w:rsidRPr="00150B55">
              <w:rPr>
                <w:rFonts w:cs="Arial"/>
                <w:color w:val="auto"/>
                <w:sz w:val="22"/>
                <w:szCs w:val="22"/>
              </w:rPr>
              <w:t>incor</w:t>
            </w:r>
            <w:r w:rsidR="00D5262E">
              <w:rPr>
                <w:rFonts w:cs="Arial"/>
                <w:color w:val="auto"/>
                <w:sz w:val="22"/>
                <w:szCs w:val="22"/>
              </w:rPr>
              <w:t>porating</w:t>
            </w:r>
            <w:r w:rsidRPr="00150B55">
              <w:rPr>
                <w:rFonts w:cs="Arial"/>
                <w:color w:val="auto"/>
                <w:sz w:val="22"/>
                <w:szCs w:val="22"/>
              </w:rPr>
              <w:t xml:space="preserve"> changes from the statutory sector review  following the publication of the revised Best Available Techniques (BAT) Reference Document (</w:t>
            </w:r>
            <w:proofErr w:type="spellStart"/>
            <w:r w:rsidRPr="00150B55">
              <w:rPr>
                <w:rFonts w:cs="Arial"/>
                <w:color w:val="auto"/>
                <w:sz w:val="22"/>
                <w:szCs w:val="22"/>
              </w:rPr>
              <w:t>BRef</w:t>
            </w:r>
            <w:proofErr w:type="spellEnd"/>
            <w:r w:rsidRPr="00150B55">
              <w:rPr>
                <w:rFonts w:cs="Arial"/>
                <w:color w:val="auto"/>
                <w:sz w:val="22"/>
                <w:szCs w:val="22"/>
              </w:rPr>
              <w:t>) for the Food, Drink and Milk Industries issued to Princes Limited.</w:t>
            </w:r>
          </w:p>
        </w:tc>
      </w:tr>
    </w:tbl>
    <w:p w14:paraId="27B0FB6D" w14:textId="77777777" w:rsidR="00D044B5" w:rsidRPr="00CC56D3" w:rsidRDefault="00D044B5">
      <w:pPr>
        <w:pStyle w:val="Draftingnote"/>
        <w:jc w:val="both"/>
        <w:rPr>
          <w:i w:val="0"/>
          <w:sz w:val="22"/>
          <w:szCs w:val="22"/>
        </w:rPr>
      </w:pPr>
    </w:p>
    <w:p w14:paraId="27B0FB7F" w14:textId="77777777" w:rsidR="00C16167" w:rsidRPr="00CC56D3" w:rsidRDefault="00C16167">
      <w:pPr>
        <w:pStyle w:val="Heading3nonum"/>
        <w:rPr>
          <w:color w:val="auto"/>
          <w:sz w:val="22"/>
          <w:szCs w:val="22"/>
        </w:rPr>
      </w:pPr>
      <w:r w:rsidRPr="00CC56D3">
        <w:rPr>
          <w:color w:val="auto"/>
          <w:sz w:val="22"/>
          <w:szCs w:val="22"/>
        </w:rPr>
        <w:t xml:space="preserve">End of </w:t>
      </w:r>
      <w:r w:rsidR="00F50CB1" w:rsidRPr="00CC56D3">
        <w:rPr>
          <w:color w:val="auto"/>
          <w:sz w:val="22"/>
          <w:szCs w:val="22"/>
        </w:rPr>
        <w:t>i</w:t>
      </w:r>
      <w:r w:rsidRPr="00CC56D3">
        <w:rPr>
          <w:color w:val="auto"/>
          <w:sz w:val="22"/>
          <w:szCs w:val="22"/>
        </w:rPr>
        <w:t xml:space="preserve">ntroductory </w:t>
      </w:r>
      <w:r w:rsidR="00F50CB1" w:rsidRPr="00CC56D3">
        <w:rPr>
          <w:color w:val="auto"/>
          <w:sz w:val="22"/>
          <w:szCs w:val="22"/>
        </w:rPr>
        <w:t>n</w:t>
      </w:r>
      <w:r w:rsidRPr="00CC56D3">
        <w:rPr>
          <w:color w:val="auto"/>
          <w:sz w:val="22"/>
          <w:szCs w:val="22"/>
        </w:rPr>
        <w:t>ote</w:t>
      </w:r>
    </w:p>
    <w:p w14:paraId="27B0FB80" w14:textId="77777777" w:rsidR="00C16167" w:rsidRPr="00CC56D3" w:rsidRDefault="00C16167">
      <w:pPr>
        <w:jc w:val="left"/>
        <w:rPr>
          <w:rFonts w:ascii="Arial" w:hAnsi="Arial"/>
          <w:sz w:val="22"/>
          <w:szCs w:val="22"/>
        </w:rPr>
      </w:pPr>
    </w:p>
    <w:p w14:paraId="27B0FB81" w14:textId="77777777" w:rsidR="00C16167" w:rsidRPr="00CC56D3" w:rsidRDefault="00C16167">
      <w:pPr>
        <w:pStyle w:val="TOC1"/>
        <w:widowControl/>
        <w:tabs>
          <w:tab w:val="clear" w:pos="6804"/>
        </w:tabs>
        <w:rPr>
          <w:color w:val="auto"/>
          <w:sz w:val="22"/>
          <w:szCs w:val="22"/>
        </w:rPr>
      </w:pPr>
    </w:p>
    <w:p w14:paraId="27B0FB82" w14:textId="77777777" w:rsidR="00C16167" w:rsidRPr="00125F66" w:rsidRDefault="00C16167">
      <w:pPr>
        <w:pStyle w:val="Draftingnote"/>
        <w:sectPr w:rsidR="00C16167" w:rsidRPr="00125F66" w:rsidSect="00BE01DA">
          <w:headerReference w:type="default" r:id="rId14"/>
          <w:footerReference w:type="even" r:id="rId15"/>
          <w:footerReference w:type="default" r:id="rId16"/>
          <w:footerReference w:type="first" r:id="rId17"/>
          <w:pgSz w:w="11901" w:h="16840" w:code="9"/>
          <w:pgMar w:top="1440" w:right="1440" w:bottom="1440" w:left="1440" w:header="680" w:footer="680" w:gutter="567"/>
          <w:pgNumType w:fmt="lowerRoman" w:start="1"/>
          <w:cols w:space="720"/>
          <w:noEndnote/>
          <w:titlePg/>
          <w:docGrid w:linePitch="326"/>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3" w:name="_Toc77056945"/>
            <w:r w:rsidRPr="00125F66">
              <w:rPr>
                <w:sz w:val="22"/>
                <w:szCs w:val="22"/>
              </w:rPr>
              <w:lastRenderedPageBreak/>
              <w:br w:type="page"/>
            </w:r>
            <w:r w:rsidRPr="00125F66">
              <w:rPr>
                <w:rFonts w:ascii="Arial" w:hAnsi="Arial" w:cs="Arial"/>
                <w:b/>
                <w:sz w:val="36"/>
                <w:szCs w:val="36"/>
              </w:rPr>
              <w:t>Permit</w:t>
            </w:r>
            <w:bookmarkEnd w:id="3"/>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9631AB" w:rsidRDefault="00C16167" w:rsidP="0049139F">
      <w:pPr>
        <w:pStyle w:val="Act"/>
        <w:rPr>
          <w:sz w:val="22"/>
          <w:szCs w:val="22"/>
        </w:rPr>
      </w:pPr>
      <w:r w:rsidRPr="009631AB">
        <w:rPr>
          <w:sz w:val="22"/>
          <w:szCs w:val="22"/>
        </w:rPr>
        <w:t xml:space="preserve">Permit number </w:t>
      </w:r>
    </w:p>
    <w:p w14:paraId="4362B3A8" w14:textId="6CD1E385" w:rsidR="005C38CD" w:rsidRDefault="005C38CD" w:rsidP="00000ED2">
      <w:pPr>
        <w:pStyle w:val="Heading3nonum"/>
        <w:jc w:val="both"/>
        <w:rPr>
          <w:rStyle w:val="licenceno"/>
          <w:b/>
          <w:color w:val="auto"/>
          <w:sz w:val="22"/>
          <w:szCs w:val="22"/>
        </w:rPr>
      </w:pPr>
      <w:r w:rsidRPr="005C38CD">
        <w:rPr>
          <w:rStyle w:val="licenceno"/>
          <w:b/>
          <w:color w:val="auto"/>
          <w:sz w:val="22"/>
          <w:szCs w:val="22"/>
        </w:rPr>
        <w:t>EPR/BX8289</w:t>
      </w:r>
      <w:r w:rsidR="00216D61">
        <w:rPr>
          <w:rStyle w:val="licenceno"/>
          <w:b/>
          <w:color w:val="auto"/>
          <w:sz w:val="22"/>
          <w:szCs w:val="22"/>
        </w:rPr>
        <w:t>I</w:t>
      </w:r>
      <w:r w:rsidRPr="005C38CD">
        <w:rPr>
          <w:rStyle w:val="licenceno"/>
          <w:b/>
          <w:color w:val="auto"/>
          <w:sz w:val="22"/>
          <w:szCs w:val="22"/>
        </w:rPr>
        <w:t xml:space="preserve">W </w:t>
      </w:r>
    </w:p>
    <w:p w14:paraId="4B1257F5" w14:textId="77777777" w:rsidR="00BC775D" w:rsidRPr="005C38CD" w:rsidRDefault="00BC775D" w:rsidP="00000ED2">
      <w:pPr>
        <w:pStyle w:val="Heading3nonum"/>
        <w:jc w:val="both"/>
        <w:rPr>
          <w:rStyle w:val="licenceno"/>
          <w:b/>
          <w:color w:val="auto"/>
          <w:sz w:val="22"/>
          <w:szCs w:val="22"/>
        </w:rPr>
      </w:pPr>
    </w:p>
    <w:p w14:paraId="0D396BEF" w14:textId="59B1AD6B" w:rsidR="00996EF2" w:rsidRPr="00D63BFF" w:rsidRDefault="00996EF2" w:rsidP="00996EF2">
      <w:pPr>
        <w:pStyle w:val="Data"/>
        <w:rPr>
          <w:rStyle w:val="change"/>
          <w:b w:val="0"/>
          <w:bCs/>
          <w:i/>
          <w:color w:val="auto"/>
          <w:sz w:val="22"/>
          <w:szCs w:val="22"/>
        </w:rPr>
      </w:pPr>
      <w:bookmarkStart w:id="4" w:name="OperatorName2"/>
      <w:r w:rsidRPr="00D63BFF">
        <w:rPr>
          <w:b w:val="0"/>
          <w:bCs/>
          <w:sz w:val="22"/>
          <w:szCs w:val="22"/>
        </w:rPr>
        <w:t xml:space="preserve">This is the </w:t>
      </w:r>
      <w:r w:rsidRPr="00D63BFF">
        <w:rPr>
          <w:b w:val="0"/>
          <w:bCs/>
          <w:color w:val="auto"/>
          <w:sz w:val="22"/>
          <w:szCs w:val="22"/>
        </w:rPr>
        <w:t>consolidated permit referred to in the variation and consolidation notice for application EPR/</w:t>
      </w:r>
      <w:r w:rsidR="00216D61">
        <w:rPr>
          <w:b w:val="0"/>
          <w:bCs/>
          <w:color w:val="auto"/>
          <w:sz w:val="22"/>
          <w:szCs w:val="22"/>
        </w:rPr>
        <w:t>BX82</w:t>
      </w:r>
      <w:r w:rsidR="00287A1D">
        <w:rPr>
          <w:b w:val="0"/>
          <w:bCs/>
          <w:color w:val="auto"/>
          <w:sz w:val="22"/>
          <w:szCs w:val="22"/>
        </w:rPr>
        <w:t>89</w:t>
      </w:r>
      <w:r w:rsidR="00216D61">
        <w:rPr>
          <w:b w:val="0"/>
          <w:bCs/>
          <w:color w:val="auto"/>
          <w:sz w:val="22"/>
          <w:szCs w:val="22"/>
        </w:rPr>
        <w:t>IW</w:t>
      </w:r>
      <w:r w:rsidRPr="00D63BFF">
        <w:rPr>
          <w:b w:val="0"/>
          <w:bCs/>
          <w:color w:val="auto"/>
          <w:sz w:val="22"/>
          <w:szCs w:val="22"/>
        </w:rPr>
        <w:t>/</w:t>
      </w:r>
      <w:r w:rsidR="00216D61" w:rsidRPr="00D63BFF">
        <w:rPr>
          <w:b w:val="0"/>
          <w:bCs/>
          <w:color w:val="auto"/>
          <w:sz w:val="22"/>
          <w:szCs w:val="22"/>
        </w:rPr>
        <w:t>V00</w:t>
      </w:r>
      <w:r w:rsidR="00216D61">
        <w:rPr>
          <w:b w:val="0"/>
          <w:bCs/>
          <w:color w:val="auto"/>
          <w:sz w:val="22"/>
          <w:szCs w:val="22"/>
        </w:rPr>
        <w:t>4</w:t>
      </w:r>
      <w:r w:rsidR="00216D61" w:rsidRPr="00D63BFF">
        <w:rPr>
          <w:b w:val="0"/>
          <w:bCs/>
          <w:color w:val="auto"/>
          <w:sz w:val="22"/>
          <w:szCs w:val="22"/>
        </w:rPr>
        <w:t xml:space="preserve"> </w:t>
      </w:r>
      <w:r w:rsidRPr="00D63BFF">
        <w:rPr>
          <w:b w:val="0"/>
          <w:bCs/>
          <w:color w:val="auto"/>
          <w:sz w:val="22"/>
          <w:szCs w:val="22"/>
        </w:rPr>
        <w:t>authorising</w:t>
      </w:r>
    </w:p>
    <w:p w14:paraId="27B0FB8A" w14:textId="77777777" w:rsidR="00F37625" w:rsidRPr="00CC56D3" w:rsidRDefault="00F37625">
      <w:pPr>
        <w:pStyle w:val="Data"/>
        <w:rPr>
          <w:rStyle w:val="change"/>
          <w:i/>
          <w:color w:val="auto"/>
          <w:sz w:val="22"/>
          <w:szCs w:val="22"/>
        </w:rPr>
      </w:pPr>
    </w:p>
    <w:bookmarkEnd w:id="4"/>
    <w:p w14:paraId="27B0FB8B" w14:textId="19E00C2F" w:rsidR="00C16167" w:rsidRPr="00E9437D" w:rsidRDefault="005C38CD">
      <w:pPr>
        <w:pStyle w:val="Data"/>
        <w:rPr>
          <w:b w:val="0"/>
          <w:color w:val="auto"/>
          <w:sz w:val="22"/>
          <w:szCs w:val="22"/>
        </w:rPr>
      </w:pPr>
      <w:r w:rsidRPr="005C38CD">
        <w:rPr>
          <w:rStyle w:val="change"/>
          <w:iCs/>
          <w:color w:val="auto"/>
          <w:sz w:val="22"/>
          <w:szCs w:val="22"/>
        </w:rPr>
        <w:t>Princes Limited</w:t>
      </w:r>
      <w:r w:rsidR="00C16167" w:rsidRPr="005C38CD">
        <w:rPr>
          <w:color w:val="auto"/>
          <w:sz w:val="22"/>
          <w:szCs w:val="22"/>
        </w:rPr>
        <w:t xml:space="preserve"> </w:t>
      </w:r>
      <w:r w:rsidR="00C16167" w:rsidRPr="00E9437D">
        <w:rPr>
          <w:b w:val="0"/>
          <w:color w:val="auto"/>
          <w:sz w:val="22"/>
          <w:szCs w:val="22"/>
        </w:rPr>
        <w:t>(“the operator”),</w:t>
      </w:r>
    </w:p>
    <w:p w14:paraId="39A7CFCE" w14:textId="6D07C7AA" w:rsidR="00B866A8" w:rsidRPr="00805B17" w:rsidRDefault="00B866A8" w:rsidP="00B866A8">
      <w:pPr>
        <w:pStyle w:val="Heading3nonum"/>
        <w:rPr>
          <w:color w:val="auto"/>
          <w:sz w:val="22"/>
          <w:szCs w:val="22"/>
        </w:rPr>
      </w:pPr>
      <w:r w:rsidRPr="00805B17">
        <w:rPr>
          <w:color w:val="auto"/>
          <w:sz w:val="22"/>
          <w:szCs w:val="22"/>
        </w:rPr>
        <w:t>whose registered office is</w:t>
      </w:r>
    </w:p>
    <w:p w14:paraId="75DBDB0A" w14:textId="77777777" w:rsidR="00B866A8" w:rsidRPr="00125F66" w:rsidRDefault="00B866A8" w:rsidP="00B866A8">
      <w:pPr>
        <w:pStyle w:val="Data"/>
        <w:rPr>
          <w:rStyle w:val="change"/>
          <w:sz w:val="22"/>
          <w:szCs w:val="22"/>
        </w:rPr>
      </w:pPr>
      <w:bookmarkStart w:id="5" w:name="InstallationAddress21"/>
    </w:p>
    <w:bookmarkEnd w:id="5"/>
    <w:p w14:paraId="2C8EF63B" w14:textId="77777777" w:rsidR="00157659" w:rsidRPr="00157659" w:rsidRDefault="00157659" w:rsidP="00157659">
      <w:pPr>
        <w:pStyle w:val="Data"/>
        <w:rPr>
          <w:rStyle w:val="change"/>
          <w:iCs/>
          <w:color w:val="auto"/>
          <w:sz w:val="22"/>
          <w:szCs w:val="22"/>
        </w:rPr>
      </w:pPr>
      <w:r w:rsidRPr="00157659">
        <w:rPr>
          <w:rStyle w:val="change"/>
          <w:iCs/>
          <w:color w:val="auto"/>
          <w:sz w:val="22"/>
          <w:szCs w:val="22"/>
        </w:rPr>
        <w:t>Royal Liver Building</w:t>
      </w:r>
    </w:p>
    <w:p w14:paraId="03890982" w14:textId="77777777" w:rsidR="00157659" w:rsidRPr="00157659" w:rsidRDefault="00157659" w:rsidP="00157659">
      <w:pPr>
        <w:pStyle w:val="Data"/>
        <w:rPr>
          <w:rStyle w:val="change"/>
          <w:iCs/>
          <w:color w:val="auto"/>
          <w:sz w:val="22"/>
          <w:szCs w:val="22"/>
        </w:rPr>
      </w:pPr>
      <w:r w:rsidRPr="00157659">
        <w:rPr>
          <w:rStyle w:val="change"/>
          <w:iCs/>
          <w:color w:val="auto"/>
          <w:sz w:val="22"/>
          <w:szCs w:val="22"/>
        </w:rPr>
        <w:t>Pier Head</w:t>
      </w:r>
    </w:p>
    <w:p w14:paraId="3B3E6C0F" w14:textId="77777777" w:rsidR="00157659" w:rsidRPr="00157659" w:rsidRDefault="00157659" w:rsidP="00157659">
      <w:pPr>
        <w:pStyle w:val="Data"/>
        <w:rPr>
          <w:rStyle w:val="change"/>
          <w:iCs/>
          <w:color w:val="auto"/>
          <w:sz w:val="22"/>
          <w:szCs w:val="22"/>
        </w:rPr>
      </w:pPr>
      <w:r w:rsidRPr="00157659">
        <w:rPr>
          <w:rStyle w:val="change"/>
          <w:iCs/>
          <w:color w:val="auto"/>
          <w:sz w:val="22"/>
          <w:szCs w:val="22"/>
        </w:rPr>
        <w:t>Liverpool</w:t>
      </w:r>
    </w:p>
    <w:p w14:paraId="52827CFA" w14:textId="447A1335" w:rsidR="00B866A8" w:rsidRPr="008F3F8B" w:rsidRDefault="00157659" w:rsidP="00157659">
      <w:pPr>
        <w:pStyle w:val="Data"/>
        <w:rPr>
          <w:rStyle w:val="change"/>
          <w:i/>
          <w:color w:val="0000FF"/>
          <w:sz w:val="22"/>
          <w:szCs w:val="22"/>
        </w:rPr>
      </w:pPr>
      <w:r w:rsidRPr="00157659">
        <w:rPr>
          <w:rStyle w:val="change"/>
          <w:iCs/>
          <w:color w:val="auto"/>
          <w:sz w:val="22"/>
          <w:szCs w:val="22"/>
        </w:rPr>
        <w:t xml:space="preserve">L3 </w:t>
      </w:r>
      <w:r w:rsidR="007A277A">
        <w:rPr>
          <w:rStyle w:val="change"/>
          <w:iCs/>
          <w:color w:val="auto"/>
          <w:sz w:val="22"/>
          <w:szCs w:val="22"/>
        </w:rPr>
        <w:t>1</w:t>
      </w:r>
      <w:r w:rsidRPr="00157659">
        <w:rPr>
          <w:rStyle w:val="change"/>
          <w:iCs/>
          <w:color w:val="auto"/>
          <w:sz w:val="22"/>
          <w:szCs w:val="22"/>
        </w:rPr>
        <w:t>NX</w:t>
      </w:r>
    </w:p>
    <w:p w14:paraId="19578E06" w14:textId="5264658D" w:rsidR="00B866A8" w:rsidRPr="00157659" w:rsidRDefault="00B866A8" w:rsidP="003D106C">
      <w:pPr>
        <w:pStyle w:val="Heading3nonum"/>
        <w:spacing w:before="240"/>
        <w:rPr>
          <w:rStyle w:val="change"/>
          <w:color w:val="auto"/>
          <w:sz w:val="22"/>
          <w:szCs w:val="22"/>
        </w:rPr>
      </w:pPr>
      <w:r w:rsidRPr="00157659">
        <w:rPr>
          <w:color w:val="auto"/>
          <w:sz w:val="22"/>
          <w:szCs w:val="22"/>
        </w:rPr>
        <w:t>company registration number</w:t>
      </w:r>
      <w:r w:rsidRPr="00157659">
        <w:rPr>
          <w:b/>
          <w:color w:val="auto"/>
          <w:sz w:val="22"/>
          <w:szCs w:val="22"/>
        </w:rPr>
        <w:t xml:space="preserve"> </w:t>
      </w:r>
      <w:r w:rsidR="001703D4">
        <w:rPr>
          <w:b/>
          <w:color w:val="auto"/>
          <w:sz w:val="22"/>
          <w:szCs w:val="22"/>
        </w:rPr>
        <w:t>0</w:t>
      </w:r>
      <w:r w:rsidR="00157659" w:rsidRPr="00157659">
        <w:rPr>
          <w:rStyle w:val="change"/>
          <w:b/>
          <w:color w:val="auto"/>
          <w:sz w:val="22"/>
          <w:szCs w:val="22"/>
        </w:rPr>
        <w:t>2328824</w:t>
      </w:r>
    </w:p>
    <w:p w14:paraId="27B0FB92" w14:textId="39025795" w:rsidR="00C16167" w:rsidRPr="00E9437D" w:rsidRDefault="00C16167" w:rsidP="003D106C">
      <w:pPr>
        <w:pStyle w:val="Heading3nonum"/>
        <w:rPr>
          <w:color w:val="auto"/>
          <w:sz w:val="22"/>
          <w:szCs w:val="22"/>
        </w:rPr>
      </w:pPr>
      <w:r w:rsidRPr="00E9437D">
        <w:rPr>
          <w:color w:val="auto"/>
          <w:sz w:val="22"/>
          <w:szCs w:val="22"/>
        </w:rPr>
        <w:t>to operate an installation</w:t>
      </w:r>
      <w:r w:rsidR="0093359E" w:rsidRPr="00E9437D">
        <w:rPr>
          <w:color w:val="auto"/>
          <w:sz w:val="22"/>
          <w:szCs w:val="22"/>
        </w:rPr>
        <w:t xml:space="preserve"> </w:t>
      </w:r>
      <w:r w:rsidRPr="00E9437D">
        <w:rPr>
          <w:color w:val="auto"/>
          <w:sz w:val="22"/>
          <w:szCs w:val="22"/>
        </w:rPr>
        <w:t>at</w:t>
      </w:r>
    </w:p>
    <w:p w14:paraId="6AA5E693" w14:textId="77777777" w:rsidR="008F3F8B" w:rsidRPr="00E9437D" w:rsidRDefault="008F3F8B" w:rsidP="003D106C">
      <w:pPr>
        <w:pStyle w:val="Data"/>
        <w:ind w:right="1701"/>
        <w:rPr>
          <w:rStyle w:val="change"/>
          <w:i/>
          <w:color w:val="auto"/>
          <w:sz w:val="22"/>
          <w:szCs w:val="22"/>
        </w:rPr>
      </w:pPr>
    </w:p>
    <w:p w14:paraId="291DFEC9" w14:textId="05136EC1" w:rsidR="004D6CAF" w:rsidRPr="00805B17" w:rsidRDefault="004D6CAF" w:rsidP="003D106C">
      <w:pPr>
        <w:pStyle w:val="Data"/>
        <w:rPr>
          <w:rStyle w:val="change"/>
          <w:iCs/>
          <w:color w:val="auto"/>
          <w:sz w:val="22"/>
          <w:szCs w:val="22"/>
        </w:rPr>
      </w:pPr>
      <w:r w:rsidRPr="00805B17">
        <w:rPr>
          <w:rStyle w:val="change"/>
          <w:iCs/>
          <w:color w:val="auto"/>
          <w:sz w:val="22"/>
          <w:szCs w:val="22"/>
        </w:rPr>
        <w:t xml:space="preserve">Soft Drinks </w:t>
      </w:r>
      <w:r w:rsidR="008B330C">
        <w:rPr>
          <w:rStyle w:val="change"/>
          <w:iCs/>
          <w:color w:val="auto"/>
          <w:sz w:val="22"/>
          <w:szCs w:val="22"/>
        </w:rPr>
        <w:t>Site</w:t>
      </w:r>
      <w:r w:rsidRPr="00805B17">
        <w:rPr>
          <w:rStyle w:val="change"/>
          <w:iCs/>
          <w:color w:val="auto"/>
          <w:sz w:val="22"/>
          <w:szCs w:val="22"/>
        </w:rPr>
        <w:t>– Cardiff</w:t>
      </w:r>
      <w:r w:rsidRPr="00805B17">
        <w:rPr>
          <w:rStyle w:val="change"/>
          <w:iCs/>
          <w:color w:val="auto"/>
          <w:sz w:val="22"/>
          <w:szCs w:val="22"/>
        </w:rPr>
        <w:tab/>
      </w:r>
    </w:p>
    <w:p w14:paraId="006221AB" w14:textId="77777777" w:rsidR="004D6CAF" w:rsidRPr="00805B17" w:rsidRDefault="004D6CAF" w:rsidP="003D106C">
      <w:pPr>
        <w:pStyle w:val="Data"/>
        <w:rPr>
          <w:rStyle w:val="change"/>
          <w:iCs/>
          <w:color w:val="auto"/>
          <w:sz w:val="22"/>
          <w:szCs w:val="22"/>
        </w:rPr>
      </w:pPr>
      <w:proofErr w:type="spellStart"/>
      <w:r w:rsidRPr="00805B17">
        <w:rPr>
          <w:rStyle w:val="change"/>
          <w:iCs/>
          <w:color w:val="auto"/>
          <w:sz w:val="22"/>
          <w:szCs w:val="22"/>
        </w:rPr>
        <w:t>Portmanmoor</w:t>
      </w:r>
      <w:proofErr w:type="spellEnd"/>
      <w:r w:rsidRPr="00805B17">
        <w:rPr>
          <w:rStyle w:val="change"/>
          <w:iCs/>
          <w:color w:val="auto"/>
          <w:sz w:val="22"/>
          <w:szCs w:val="22"/>
        </w:rPr>
        <w:t xml:space="preserve"> Road</w:t>
      </w:r>
      <w:r w:rsidRPr="00805B17">
        <w:rPr>
          <w:rStyle w:val="change"/>
          <w:iCs/>
          <w:color w:val="auto"/>
          <w:sz w:val="22"/>
          <w:szCs w:val="22"/>
        </w:rPr>
        <w:tab/>
      </w:r>
    </w:p>
    <w:p w14:paraId="4FB256F7" w14:textId="77777777" w:rsidR="004D6CAF" w:rsidRPr="00805B17" w:rsidRDefault="004D6CAF" w:rsidP="003D106C">
      <w:pPr>
        <w:pStyle w:val="Data"/>
        <w:rPr>
          <w:rStyle w:val="change"/>
          <w:iCs/>
          <w:color w:val="auto"/>
          <w:sz w:val="22"/>
          <w:szCs w:val="22"/>
        </w:rPr>
      </w:pPr>
      <w:r w:rsidRPr="00805B17">
        <w:rPr>
          <w:rStyle w:val="change"/>
          <w:iCs/>
          <w:color w:val="auto"/>
          <w:sz w:val="22"/>
          <w:szCs w:val="22"/>
        </w:rPr>
        <w:t>East Moors</w:t>
      </w:r>
    </w:p>
    <w:p w14:paraId="07BF2444" w14:textId="77777777" w:rsidR="004D6CAF" w:rsidRPr="00805B17" w:rsidRDefault="004D6CAF" w:rsidP="003D106C">
      <w:pPr>
        <w:pStyle w:val="Data"/>
        <w:rPr>
          <w:rStyle w:val="change"/>
          <w:iCs/>
          <w:color w:val="auto"/>
          <w:sz w:val="22"/>
          <w:szCs w:val="22"/>
        </w:rPr>
      </w:pPr>
      <w:r w:rsidRPr="00805B17">
        <w:rPr>
          <w:rStyle w:val="change"/>
          <w:iCs/>
          <w:color w:val="auto"/>
          <w:sz w:val="22"/>
          <w:szCs w:val="22"/>
        </w:rPr>
        <w:t>Cardiff</w:t>
      </w:r>
      <w:r w:rsidRPr="00805B17">
        <w:rPr>
          <w:rStyle w:val="change"/>
          <w:iCs/>
          <w:color w:val="auto"/>
          <w:sz w:val="22"/>
          <w:szCs w:val="22"/>
        </w:rPr>
        <w:tab/>
      </w:r>
    </w:p>
    <w:p w14:paraId="4ADF0118" w14:textId="77777777" w:rsidR="004D6CAF" w:rsidRPr="00805B17" w:rsidRDefault="004D6CAF" w:rsidP="003D106C">
      <w:pPr>
        <w:pStyle w:val="Data"/>
        <w:rPr>
          <w:rStyle w:val="change"/>
          <w:iCs/>
          <w:color w:val="auto"/>
          <w:sz w:val="22"/>
          <w:szCs w:val="22"/>
        </w:rPr>
      </w:pPr>
      <w:r w:rsidRPr="00805B17">
        <w:rPr>
          <w:rStyle w:val="change"/>
          <w:iCs/>
          <w:color w:val="auto"/>
          <w:sz w:val="22"/>
          <w:szCs w:val="22"/>
        </w:rPr>
        <w:t>CF24 5HB</w:t>
      </w:r>
    </w:p>
    <w:p w14:paraId="2A51553C" w14:textId="77777777" w:rsidR="00C247C0" w:rsidRDefault="00C247C0" w:rsidP="003D106C">
      <w:pPr>
        <w:pStyle w:val="Data"/>
        <w:ind w:right="1701"/>
        <w:rPr>
          <w:sz w:val="22"/>
          <w:szCs w:val="22"/>
        </w:rPr>
      </w:pPr>
    </w:p>
    <w:p w14:paraId="5C943611" w14:textId="77777777" w:rsidR="003D106C" w:rsidRPr="00125F66" w:rsidRDefault="003D106C" w:rsidP="003D106C">
      <w:pPr>
        <w:pStyle w:val="Heading3nonum"/>
        <w:rPr>
          <w:sz w:val="22"/>
          <w:szCs w:val="22"/>
        </w:rPr>
      </w:pPr>
      <w:r w:rsidRPr="00125F66">
        <w:rPr>
          <w:sz w:val="22"/>
          <w:szCs w:val="22"/>
        </w:rPr>
        <w:t>to the extent authorised by and subject to the conditions of this permit.</w:t>
      </w:r>
    </w:p>
    <w:p w14:paraId="35BADBEF" w14:textId="77777777" w:rsidR="003D106C" w:rsidRPr="00125F66" w:rsidRDefault="003D106C">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2253437E" w:rsidR="00C16167" w:rsidRPr="007523D5" w:rsidRDefault="00DB1737" w:rsidP="00DA0F76">
            <w:pPr>
              <w:pStyle w:val="Heading3nonum"/>
              <w:ind w:right="34"/>
              <w:jc w:val="center"/>
              <w:rPr>
                <w:color w:val="auto"/>
                <w:sz w:val="22"/>
                <w:szCs w:val="22"/>
              </w:rPr>
            </w:pPr>
            <w:r w:rsidRPr="008F3F8B">
              <w:rPr>
                <w:b/>
                <w:i/>
                <w:color w:val="0000FF"/>
                <w:sz w:val="22"/>
                <w:szCs w:val="22"/>
              </w:rPr>
              <w:t>[name of authorised person]</w:t>
            </w:r>
          </w:p>
        </w:tc>
        <w:tc>
          <w:tcPr>
            <w:tcW w:w="2551" w:type="dxa"/>
            <w:vAlign w:val="center"/>
          </w:tcPr>
          <w:p w14:paraId="27B0FBA2" w14:textId="5364868E" w:rsidR="00C16167" w:rsidRPr="007523D5" w:rsidRDefault="00E94A1D" w:rsidP="00546F5D">
            <w:pPr>
              <w:pStyle w:val="Heading3nonum"/>
              <w:spacing w:before="0" w:line="240" w:lineRule="auto"/>
              <w:jc w:val="center"/>
              <w:rPr>
                <w:b/>
                <w:i/>
                <w:color w:val="auto"/>
                <w:sz w:val="22"/>
                <w:szCs w:val="22"/>
              </w:rPr>
            </w:pPr>
            <w:r w:rsidRPr="008F3F8B">
              <w:rPr>
                <w:b/>
                <w:i/>
                <w:color w:val="0000FF"/>
                <w:sz w:val="22"/>
                <w:szCs w:val="22"/>
              </w:rPr>
              <w:t>[DD/MM/YYYY]</w:t>
            </w:r>
          </w:p>
        </w:tc>
      </w:tr>
    </w:tbl>
    <w:p w14:paraId="27B0FBA4" w14:textId="31E7BD59" w:rsidR="005C1319"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257BB20" w14:textId="77777777" w:rsidR="005C1319" w:rsidRDefault="005C1319">
      <w:pPr>
        <w:jc w:val="left"/>
        <w:rPr>
          <w:rFonts w:ascii="Arial" w:hAnsi="Arial"/>
          <w:color w:val="000000"/>
          <w:sz w:val="22"/>
          <w:szCs w:val="22"/>
          <w:lang w:eastAsia="en-US"/>
        </w:rPr>
      </w:pPr>
      <w:r>
        <w:rPr>
          <w:sz w:val="22"/>
          <w:szCs w:val="22"/>
        </w:rPr>
        <w:br w:type="page"/>
      </w:r>
    </w:p>
    <w:p w14:paraId="27B0FBA5" w14:textId="14B66F83" w:rsidR="00C16167" w:rsidRPr="00125F66" w:rsidRDefault="00265570" w:rsidP="003D48E5">
      <w:pPr>
        <w:pStyle w:val="Heading1nonum"/>
        <w:spacing w:line="240" w:lineRule="auto"/>
      </w:pPr>
      <w:r w:rsidRPr="00125F66">
        <w:lastRenderedPageBreak/>
        <w:t>C</w:t>
      </w:r>
      <w:r w:rsidR="00C16167" w:rsidRPr="00125F66">
        <w:t>onditions</w:t>
      </w:r>
    </w:p>
    <w:p w14:paraId="27B0FBA6" w14:textId="77777777" w:rsidR="00C16167" w:rsidRPr="00125F66" w:rsidRDefault="00C16167" w:rsidP="0082780C">
      <w:pPr>
        <w:pStyle w:val="Heading1"/>
        <w:numPr>
          <w:ilvl w:val="0"/>
          <w:numId w:val="19"/>
        </w:numPr>
        <w:jc w:val="both"/>
        <w:rPr>
          <w:sz w:val="18"/>
        </w:rPr>
      </w:pPr>
      <w:r w:rsidRPr="00125F66">
        <w:t>Management</w:t>
      </w:r>
    </w:p>
    <w:p w14:paraId="27B0FBA7" w14:textId="77777777" w:rsidR="00C16167" w:rsidRPr="00125F66" w:rsidRDefault="00C16167" w:rsidP="0082780C">
      <w:pPr>
        <w:pStyle w:val="Heading2"/>
        <w:numPr>
          <w:ilvl w:val="1"/>
          <w:numId w:val="19"/>
        </w:numPr>
        <w:jc w:val="both"/>
      </w:pPr>
      <w:r w:rsidRPr="00125F66">
        <w:t>General management</w:t>
      </w:r>
    </w:p>
    <w:p w14:paraId="27B0FBA8" w14:textId="77777777" w:rsidR="00C16167" w:rsidRPr="00125F66" w:rsidRDefault="00C16167" w:rsidP="0082780C">
      <w:pPr>
        <w:pStyle w:val="Heading3"/>
        <w:numPr>
          <w:ilvl w:val="2"/>
          <w:numId w:val="20"/>
        </w:numPr>
        <w:jc w:val="both"/>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D6F9701" w:rsidR="00C16167" w:rsidRPr="00125F66" w:rsidRDefault="00C16167" w:rsidP="0082780C">
      <w:pPr>
        <w:pStyle w:val="Heading4"/>
        <w:numPr>
          <w:ilvl w:val="0"/>
          <w:numId w:val="15"/>
        </w:numPr>
        <w:spacing w:before="120"/>
        <w:ind w:left="1417" w:hanging="680"/>
        <w:jc w:val="both"/>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5D1FBB">
        <w:t>conformances</w:t>
      </w:r>
      <w:r w:rsidR="00E23BF3" w:rsidRPr="005D1FBB">
        <w:t>, closure</w:t>
      </w:r>
      <w:r w:rsidRPr="005D1FBB">
        <w:t xml:space="preserve"> and those</w:t>
      </w:r>
      <w:r w:rsidRPr="00125F66">
        <w:t xml:space="preserve"> drawn to the attention of the operator as a result of complaints; and</w:t>
      </w:r>
    </w:p>
    <w:p w14:paraId="27B0FBAA" w14:textId="77777777" w:rsidR="00C16167" w:rsidRPr="00125F66" w:rsidRDefault="007C130D" w:rsidP="0082780C">
      <w:pPr>
        <w:pStyle w:val="Heading4"/>
        <w:numPr>
          <w:ilvl w:val="0"/>
          <w:numId w:val="15"/>
        </w:numPr>
        <w:spacing w:before="120"/>
        <w:ind w:left="1417" w:hanging="680"/>
        <w:jc w:val="both"/>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82780C">
      <w:pPr>
        <w:pStyle w:val="Heading3"/>
        <w:numPr>
          <w:ilvl w:val="2"/>
          <w:numId w:val="20"/>
        </w:numPr>
        <w:jc w:val="both"/>
      </w:pPr>
      <w:r w:rsidRPr="00125F66">
        <w:t xml:space="preserve">Records demonstrating compliance with condition 1.1.1 shall be maintained. </w:t>
      </w:r>
    </w:p>
    <w:p w14:paraId="27B0FBAC" w14:textId="6253AD46" w:rsidR="00C16167" w:rsidRDefault="00C16167" w:rsidP="0082780C">
      <w:pPr>
        <w:pStyle w:val="Heading3"/>
        <w:numPr>
          <w:ilvl w:val="2"/>
          <w:numId w:val="20"/>
        </w:numPr>
        <w:jc w:val="both"/>
      </w:pPr>
      <w:r w:rsidRPr="00125F66">
        <w:t>Any person having duties that are or may be affected by the matters set out in this permit shall have convenient access to a copy of it kept at or near the place where those duties are carried out.</w:t>
      </w:r>
    </w:p>
    <w:p w14:paraId="1A80FBE5" w14:textId="5D3565FA" w:rsidR="00806A57" w:rsidRDefault="00806A57" w:rsidP="00806A57">
      <w:pPr>
        <w:pStyle w:val="Heading2"/>
        <w:numPr>
          <w:ilvl w:val="0"/>
          <w:numId w:val="0"/>
        </w:numPr>
      </w:pPr>
      <w:r w:rsidRPr="00125F66">
        <w:t>1.2</w:t>
      </w:r>
      <w:r w:rsidRPr="00125F66">
        <w:tab/>
        <w:t>Energy efficiency</w:t>
      </w:r>
    </w:p>
    <w:p w14:paraId="614C3431" w14:textId="13837F6E" w:rsidR="00806A57" w:rsidRPr="0082780C" w:rsidRDefault="00806A57" w:rsidP="0082780C">
      <w:pPr>
        <w:pStyle w:val="Heading3"/>
        <w:numPr>
          <w:ilvl w:val="0"/>
          <w:numId w:val="0"/>
        </w:numPr>
        <w:ind w:left="720" w:hanging="720"/>
        <w:jc w:val="both"/>
        <w:rPr>
          <w:color w:val="auto"/>
        </w:rPr>
      </w:pPr>
      <w:r w:rsidRPr="0082780C">
        <w:rPr>
          <w:color w:val="auto"/>
        </w:rPr>
        <w:t>1.2.1</w:t>
      </w:r>
      <w:r w:rsidRPr="0082780C">
        <w:rPr>
          <w:color w:val="auto"/>
        </w:rPr>
        <w:tab/>
        <w:t>The operator shall:</w:t>
      </w:r>
    </w:p>
    <w:p w14:paraId="437B17E3" w14:textId="19AA115A" w:rsidR="00806A57" w:rsidRPr="0082780C" w:rsidRDefault="00806A57" w:rsidP="0082780C">
      <w:pPr>
        <w:pStyle w:val="Heading3nonum"/>
        <w:ind w:left="720"/>
        <w:jc w:val="both"/>
        <w:rPr>
          <w:color w:val="auto"/>
        </w:rPr>
      </w:pPr>
      <w:r w:rsidRPr="0082780C">
        <w:rPr>
          <w:color w:val="auto"/>
        </w:rPr>
        <w:t>(a)</w:t>
      </w:r>
      <w:r w:rsidRPr="0082780C">
        <w:rPr>
          <w:color w:val="auto"/>
        </w:rPr>
        <w:tab/>
        <w:t>take appropriate measures to ensure that energy is used efficiently in the activities;</w:t>
      </w:r>
    </w:p>
    <w:p w14:paraId="6ADF32CE" w14:textId="36BC494C" w:rsidR="00806A57" w:rsidRPr="0082780C" w:rsidRDefault="00806A57" w:rsidP="0082780C">
      <w:pPr>
        <w:pStyle w:val="Heading3nonum"/>
        <w:ind w:left="1440" w:hanging="731"/>
        <w:jc w:val="both"/>
        <w:rPr>
          <w:color w:val="auto"/>
        </w:rPr>
      </w:pPr>
      <w:r w:rsidRPr="0082780C">
        <w:rPr>
          <w:color w:val="auto"/>
        </w:rPr>
        <w:t>(b)</w:t>
      </w:r>
      <w:r w:rsidRPr="0082780C">
        <w:rPr>
          <w:color w:val="auto"/>
        </w:rPr>
        <w:tab/>
        <w:t xml:space="preserve">review and record at least every four years whether there are suitable opportunities to improve the energy efficiency of the activities; and  </w:t>
      </w:r>
    </w:p>
    <w:p w14:paraId="0FAD04C5" w14:textId="77777777" w:rsidR="00806A57" w:rsidRPr="0082780C" w:rsidRDefault="00806A57" w:rsidP="0082780C">
      <w:pPr>
        <w:pStyle w:val="Heading3nonum"/>
        <w:ind w:left="709"/>
        <w:jc w:val="both"/>
        <w:rPr>
          <w:color w:val="auto"/>
        </w:rPr>
      </w:pPr>
      <w:r w:rsidRPr="0082780C">
        <w:rPr>
          <w:color w:val="auto"/>
        </w:rPr>
        <w:t>(c)</w:t>
      </w:r>
      <w:r w:rsidRPr="0082780C">
        <w:rPr>
          <w:color w:val="auto"/>
        </w:rPr>
        <w:tab/>
        <w:t xml:space="preserve">take any further appropriate measures identified by a review. </w:t>
      </w:r>
    </w:p>
    <w:p w14:paraId="7B9CBDD3" w14:textId="77777777" w:rsidR="00806A57" w:rsidRPr="0082780C" w:rsidRDefault="00806A57" w:rsidP="0082780C">
      <w:pPr>
        <w:pStyle w:val="Heading2"/>
        <w:numPr>
          <w:ilvl w:val="0"/>
          <w:numId w:val="0"/>
        </w:numPr>
        <w:jc w:val="both"/>
      </w:pPr>
      <w:r w:rsidRPr="0082780C">
        <w:t>1.3</w:t>
      </w:r>
      <w:r w:rsidRPr="0082780C">
        <w:tab/>
        <w:t>Efficient use of raw materials</w:t>
      </w:r>
    </w:p>
    <w:p w14:paraId="472B33B3" w14:textId="3BEBEDDE" w:rsidR="00806A57" w:rsidRPr="00125F66" w:rsidRDefault="00806A57" w:rsidP="0082780C">
      <w:pPr>
        <w:pStyle w:val="Heading3"/>
        <w:numPr>
          <w:ilvl w:val="0"/>
          <w:numId w:val="0"/>
        </w:numPr>
        <w:ind w:left="709" w:hanging="709"/>
        <w:jc w:val="both"/>
      </w:pPr>
      <w:r w:rsidRPr="00125F66">
        <w:t>1.3.1</w:t>
      </w:r>
      <w:r w:rsidRPr="00125F66">
        <w:tab/>
        <w:t>The operator shall:</w:t>
      </w:r>
    </w:p>
    <w:p w14:paraId="5F6B312B" w14:textId="77777777" w:rsidR="00806A57" w:rsidRPr="00125F66" w:rsidRDefault="00806A57" w:rsidP="0082780C">
      <w:pPr>
        <w:spacing w:before="120" w:line="270" w:lineRule="exact"/>
        <w:ind w:left="1440" w:hanging="731"/>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2E4A21FA" w14:textId="77777777" w:rsidR="00806A57" w:rsidRPr="00125F66" w:rsidRDefault="00806A57" w:rsidP="0082780C">
      <w:pPr>
        <w:spacing w:before="120" w:line="270" w:lineRule="exact"/>
        <w:ind w:left="709"/>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6D06481D" w14:textId="77777777" w:rsidR="00806A57" w:rsidRPr="00125F66" w:rsidRDefault="00806A57" w:rsidP="0082780C">
      <w:pPr>
        <w:spacing w:before="120" w:line="270" w:lineRule="exact"/>
        <w:ind w:left="1440" w:hanging="731"/>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77777777" w:rsidR="00806A57" w:rsidRPr="00125F66" w:rsidRDefault="00806A57" w:rsidP="0082780C">
      <w:pPr>
        <w:spacing w:before="120" w:line="270" w:lineRule="exact"/>
        <w:ind w:left="709"/>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4D9AFA7" w14:textId="77777777" w:rsidR="00806A57" w:rsidRPr="00125F66" w:rsidRDefault="00806A57" w:rsidP="0082780C">
      <w:pPr>
        <w:pStyle w:val="Heading2"/>
        <w:numPr>
          <w:ilvl w:val="0"/>
          <w:numId w:val="0"/>
        </w:numPr>
        <w:ind w:left="709" w:hanging="709"/>
        <w:jc w:val="both"/>
      </w:pPr>
      <w:r w:rsidRPr="00125F66">
        <w:t>1.4</w:t>
      </w:r>
      <w:r w:rsidRPr="00125F66">
        <w:tab/>
        <w:t>Avoidance, recovery and disposal of wastes produced by the activities</w:t>
      </w:r>
    </w:p>
    <w:p w14:paraId="5E3498E5" w14:textId="77777777" w:rsidR="00806A57" w:rsidRPr="006C2B5C" w:rsidRDefault="00806A57" w:rsidP="0082780C">
      <w:pPr>
        <w:pStyle w:val="Heading3"/>
        <w:numPr>
          <w:ilvl w:val="2"/>
          <w:numId w:val="25"/>
        </w:numPr>
        <w:jc w:val="both"/>
        <w:rPr>
          <w:rFonts w:cs="Arial"/>
          <w:color w:val="auto"/>
          <w:szCs w:val="18"/>
        </w:rPr>
      </w:pPr>
      <w:r w:rsidRPr="006C2B5C">
        <w:rPr>
          <w:rFonts w:cs="Arial"/>
          <w:color w:val="auto"/>
          <w:szCs w:val="18"/>
        </w:rPr>
        <w:t>The operator shall take appropriate measures to ensure that:</w:t>
      </w:r>
    </w:p>
    <w:p w14:paraId="22DA7384"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(a)</w:t>
      </w:r>
      <w:r w:rsidRPr="006C2B5C">
        <w:rPr>
          <w:rFonts w:cs="Arial"/>
          <w:color w:val="auto"/>
          <w:szCs w:val="18"/>
        </w:rPr>
        <w:tab/>
        <w:t>the waste hierarchy referred to in Article 4 of the Waste Framework Directive is applied  to the generation of  waste by the activities; and</w:t>
      </w:r>
    </w:p>
    <w:p w14:paraId="318E5F21"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(b)</w:t>
      </w:r>
      <w:r w:rsidRPr="006C2B5C">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6C2B5C" w:rsidRDefault="00806A57" w:rsidP="0082780C">
      <w:pPr>
        <w:pStyle w:val="Heading3"/>
        <w:numPr>
          <w:ilvl w:val="0"/>
          <w:numId w:val="0"/>
        </w:numPr>
        <w:ind w:left="1418" w:hanging="698"/>
        <w:jc w:val="both"/>
        <w:rPr>
          <w:rFonts w:cs="Arial"/>
          <w:color w:val="auto"/>
          <w:szCs w:val="18"/>
        </w:rPr>
      </w:pPr>
      <w:r w:rsidRPr="006C2B5C">
        <w:rPr>
          <w:rFonts w:cs="Arial"/>
          <w:color w:val="auto"/>
          <w:szCs w:val="18"/>
        </w:rPr>
        <w:t>(c)</w:t>
      </w:r>
      <w:r w:rsidRPr="006C2B5C">
        <w:rPr>
          <w:rFonts w:cs="Arial"/>
          <w:color w:val="auto"/>
          <w:szCs w:val="18"/>
        </w:rPr>
        <w:tab/>
        <w:t>where disposal is necessary, this is undertaken in a manner which minimises its impact on the environment.</w:t>
      </w:r>
    </w:p>
    <w:p w14:paraId="76FC575D" w14:textId="4D5ECC8B" w:rsidR="00806A57" w:rsidRDefault="00806A57" w:rsidP="0082780C">
      <w:pPr>
        <w:pStyle w:val="Heading3"/>
        <w:numPr>
          <w:ilvl w:val="2"/>
          <w:numId w:val="25"/>
        </w:numPr>
        <w:jc w:val="both"/>
        <w:rPr>
          <w:rFonts w:cs="Arial"/>
          <w:szCs w:val="18"/>
        </w:rPr>
      </w:pPr>
      <w:r w:rsidRPr="006C2B5C">
        <w:rPr>
          <w:rFonts w:cs="Arial"/>
          <w:szCs w:val="18"/>
        </w:rPr>
        <w:lastRenderedPageBreak/>
        <w:t>The operator shall review and record at least every four years whether changes to those measures should be made and take any further appropriate measures identified by a review.</w:t>
      </w: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03BF91F0" w14:textId="321D77BC" w:rsidR="00566498" w:rsidRPr="00647B3E" w:rsidRDefault="00C16167" w:rsidP="0082780C">
      <w:pPr>
        <w:pStyle w:val="Heading3"/>
        <w:numPr>
          <w:ilvl w:val="0"/>
          <w:numId w:val="0"/>
        </w:numPr>
        <w:ind w:left="709" w:hanging="709"/>
        <w:jc w:val="both"/>
        <w:rPr>
          <w:color w:val="auto"/>
        </w:rPr>
      </w:pPr>
      <w:r w:rsidRPr="00125F66">
        <w:t>2.1.1</w:t>
      </w:r>
      <w:r w:rsidRPr="00125F66">
        <w:tab/>
        <w:t xml:space="preserve">The operator is </w:t>
      </w:r>
      <w:r w:rsidR="004C238B" w:rsidRPr="00125F66">
        <w:t xml:space="preserve">only </w:t>
      </w:r>
      <w:r w:rsidRPr="00125F66">
        <w:t>authorised to carry out the activities specified in schedule 1 table S1.1 (the “</w:t>
      </w:r>
      <w:r w:rsidRPr="00647B3E">
        <w:rPr>
          <w:color w:val="auto"/>
        </w:rPr>
        <w:t xml:space="preserve">activities”). </w:t>
      </w:r>
    </w:p>
    <w:p w14:paraId="25668E45" w14:textId="325CF7CE" w:rsidR="00A601B9" w:rsidRPr="00125F66" w:rsidRDefault="00A601B9" w:rsidP="00A601B9">
      <w:pPr>
        <w:pStyle w:val="Heading2"/>
        <w:numPr>
          <w:ilvl w:val="0"/>
          <w:numId w:val="0"/>
        </w:numPr>
      </w:pPr>
      <w:r w:rsidRPr="00125F66">
        <w:t>2.2</w:t>
      </w:r>
      <w:r w:rsidRPr="00125F66">
        <w:tab/>
        <w:t xml:space="preserve">The site </w:t>
      </w:r>
    </w:p>
    <w:p w14:paraId="337E09AC" w14:textId="4148FFAD" w:rsidR="000C5494" w:rsidRDefault="000C5494" w:rsidP="000C5494">
      <w:pPr>
        <w:pStyle w:val="Heading3rednonum"/>
        <w:rPr>
          <w:color w:val="auto"/>
        </w:rPr>
      </w:pPr>
      <w:r w:rsidRPr="00C944D9">
        <w:rPr>
          <w:color w:val="auto"/>
        </w:rPr>
        <w:t>2.2.1</w:t>
      </w:r>
      <w:r w:rsidRPr="00C944D9">
        <w:rPr>
          <w:color w:val="auto"/>
        </w:rPr>
        <w:tab/>
        <w:t>The activities shall not extend beyond the site, being the land shown edged in green on the site plan at schedule 7 to this permit.</w:t>
      </w:r>
    </w:p>
    <w:p w14:paraId="28855C0D" w14:textId="5E71286A" w:rsidR="003B65CC" w:rsidRPr="00C944D9" w:rsidRDefault="003B65CC" w:rsidP="000C5494">
      <w:pPr>
        <w:pStyle w:val="Heading3rednonum"/>
        <w:rPr>
          <w:color w:val="auto"/>
        </w:rPr>
      </w:pPr>
      <w:r>
        <w:rPr>
          <w:color w:val="auto"/>
        </w:rPr>
        <w:t>2.2.2</w:t>
      </w:r>
      <w:r>
        <w:rPr>
          <w:color w:val="auto"/>
        </w:rPr>
        <w:tab/>
      </w:r>
      <w:r w:rsidRPr="003B65CC">
        <w:rPr>
          <w:color w:val="auto"/>
        </w:rPr>
        <w:t>For the following activities referenced in schedule 1, table S1.1</w:t>
      </w:r>
      <w:r>
        <w:rPr>
          <w:color w:val="auto"/>
        </w:rPr>
        <w:t>, AR7,</w:t>
      </w:r>
      <w:r w:rsidRPr="003B65CC">
        <w:rPr>
          <w:color w:val="auto"/>
        </w:rPr>
        <w:t xml:space="preserve"> no MCP shall be operated beyond the site of the grid reference specified for it in schedule 1, table S1.1 of the permi</w:t>
      </w:r>
      <w:r w:rsidR="00AB024A">
        <w:rPr>
          <w:color w:val="auto"/>
        </w:rPr>
        <w:t>t</w:t>
      </w:r>
    </w:p>
    <w:p w14:paraId="27B0FBB3" w14:textId="77777777" w:rsidR="002E0B93" w:rsidRPr="00125F66" w:rsidRDefault="002E0B93" w:rsidP="002E0B93">
      <w:pPr>
        <w:pStyle w:val="Heading2"/>
        <w:numPr>
          <w:ilvl w:val="0"/>
          <w:numId w:val="0"/>
        </w:numPr>
      </w:pPr>
      <w:r w:rsidRPr="00125F66">
        <w:t>2.3</w:t>
      </w:r>
      <w:r w:rsidRPr="00125F66">
        <w:tab/>
        <w:t>Operating techniques</w:t>
      </w:r>
    </w:p>
    <w:p w14:paraId="27B0FBB5" w14:textId="4CC3592E" w:rsidR="002E0B93" w:rsidRPr="0082780C" w:rsidRDefault="002E0B93" w:rsidP="0082780C">
      <w:pPr>
        <w:pStyle w:val="Heading4"/>
        <w:tabs>
          <w:tab w:val="clear" w:pos="284"/>
          <w:tab w:val="left" w:pos="709"/>
        </w:tabs>
        <w:spacing w:before="120"/>
        <w:ind w:left="1417" w:hanging="1406"/>
        <w:jc w:val="both"/>
      </w:pPr>
      <w:r w:rsidRPr="0082780C">
        <w:t>2.3.1</w:t>
      </w:r>
      <w:r w:rsidRPr="0082780C">
        <w:tab/>
      </w:r>
      <w:r w:rsidR="003A2D82" w:rsidRPr="0082780C">
        <w:t xml:space="preserve">(a) </w:t>
      </w:r>
      <w:r w:rsidR="003A2D82" w:rsidRPr="0082780C">
        <w:tab/>
        <w:t>T</w:t>
      </w:r>
      <w:r w:rsidRPr="0082780C">
        <w:t xml:space="preserve">he activities shall, subject to the conditions of this permit, be operated using the </w:t>
      </w:r>
      <w:r w:rsidR="00112316" w:rsidRPr="0082780C">
        <w:tab/>
      </w:r>
      <w:r w:rsidRPr="0082780C">
        <w:t xml:space="preserve">techniques and in the manner described in the documentation specified in </w:t>
      </w:r>
      <w:r w:rsidR="00112316" w:rsidRPr="0082780C">
        <w:tab/>
      </w:r>
      <w:r w:rsidRPr="0082780C">
        <w:t>schedule 1</w:t>
      </w:r>
      <w:r w:rsidR="002B1992" w:rsidRPr="0082780C">
        <w:t>,</w:t>
      </w:r>
      <w:r w:rsidRPr="0082780C">
        <w:t xml:space="preserve"> table S1.2, unless otherwise agreed in writing by</w:t>
      </w:r>
      <w:r w:rsidR="002F3B16" w:rsidRPr="0082780C">
        <w:t xml:space="preserve"> Natural Resources Wales.</w:t>
      </w:r>
    </w:p>
    <w:p w14:paraId="27B0FBB6" w14:textId="25E6C472" w:rsidR="002B1992" w:rsidRPr="00D3325B" w:rsidRDefault="00112316" w:rsidP="0082780C">
      <w:pPr>
        <w:pStyle w:val="Heading4"/>
        <w:tabs>
          <w:tab w:val="clear" w:pos="284"/>
          <w:tab w:val="left" w:pos="1418"/>
        </w:tabs>
        <w:spacing w:before="120"/>
        <w:ind w:left="1418" w:hanging="709"/>
        <w:jc w:val="both"/>
      </w:pPr>
      <w:r w:rsidRPr="0082780C">
        <w:t>(b)</w:t>
      </w:r>
      <w:r w:rsidR="003A2D82" w:rsidRPr="0082780C">
        <w:tab/>
        <w:t>I</w:t>
      </w:r>
      <w:r w:rsidR="002B1992" w:rsidRPr="0082780C">
        <w:t xml:space="preserve">f notified </w:t>
      </w:r>
      <w:r w:rsidR="00435FDE" w:rsidRPr="0082780C">
        <w:t xml:space="preserve">by </w:t>
      </w:r>
      <w:r w:rsidR="00317002" w:rsidRPr="0082780C">
        <w:t>Natural Resources Wales</w:t>
      </w:r>
      <w:r w:rsidR="00435FDE" w:rsidRPr="0082780C">
        <w:t xml:space="preserve"> that the activities are giving rise to pollution, the operator shall submit to </w:t>
      </w:r>
      <w:r w:rsidR="00317002" w:rsidRPr="0082780C">
        <w:t>Natural Resources Wales</w:t>
      </w:r>
      <w:r w:rsidR="00435FDE" w:rsidRPr="0082780C">
        <w:t xml:space="preserve"> for approval within the period</w:t>
      </w:r>
      <w:r w:rsidR="004E65EF" w:rsidRPr="0082780C">
        <w:t xml:space="preserve"> specified</w:t>
      </w:r>
      <w:r w:rsidR="00435FDE" w:rsidRPr="0082780C">
        <w:t>, a revision of any plan</w:t>
      </w:r>
      <w:r w:rsidR="0013273A" w:rsidRPr="0082780C">
        <w:t xml:space="preserve"> or other documentation (“plan”)</w:t>
      </w:r>
      <w:r w:rsidR="00435FDE" w:rsidRPr="0082780C">
        <w:t xml:space="preserve"> specified in schedule 1, table S1.2 or otherwise required under this permit</w:t>
      </w:r>
      <w:r w:rsidR="00107811" w:rsidRPr="0082780C">
        <w:t xml:space="preserve"> which identifies and minimises </w:t>
      </w:r>
      <w:r w:rsidR="00126D97" w:rsidRPr="0082780C">
        <w:t xml:space="preserve">the </w:t>
      </w:r>
      <w:r w:rsidR="00107811" w:rsidRPr="0082780C">
        <w:t xml:space="preserve">risks of pollution relevant to that plan </w:t>
      </w:r>
      <w:r w:rsidR="00435FDE" w:rsidRPr="0082780C">
        <w:t xml:space="preserve">, and shall implement the approved revised plan in place of the original from the date of approval, unless otherwise agreed in writing by </w:t>
      </w:r>
      <w:r w:rsidR="00317002" w:rsidRPr="0082780C">
        <w:t xml:space="preserve">Natural </w:t>
      </w:r>
      <w:r w:rsidR="00317002" w:rsidRPr="00D3325B">
        <w:t>Resources Wales</w:t>
      </w:r>
      <w:r w:rsidR="00435FDE" w:rsidRPr="00D3325B">
        <w:t>.</w:t>
      </w:r>
    </w:p>
    <w:p w14:paraId="63A33441" w14:textId="4CD6843D" w:rsidR="00A601B9" w:rsidRPr="000C39E3" w:rsidRDefault="00A601B9" w:rsidP="00B84A27">
      <w:pPr>
        <w:pStyle w:val="pindent"/>
        <w:rPr>
          <w:color w:val="FF0000"/>
        </w:rPr>
      </w:pPr>
      <w:r w:rsidRPr="00D3325B">
        <w:t>2.3.2</w:t>
      </w:r>
      <w:r w:rsidRPr="00D3325B">
        <w:tab/>
        <w:t>Any raw materials or fuels listed in schedule 2 table S2.1 shall conform to the specifications set out in that table.</w:t>
      </w:r>
    </w:p>
    <w:p w14:paraId="78C0A2F7" w14:textId="3D0A0200" w:rsidR="00A601B9" w:rsidRPr="00B84A27" w:rsidRDefault="00A601B9" w:rsidP="00B84A27">
      <w:pPr>
        <w:pStyle w:val="Heading3"/>
        <w:numPr>
          <w:ilvl w:val="0"/>
          <w:numId w:val="0"/>
        </w:numPr>
        <w:ind w:left="720" w:hanging="720"/>
        <w:jc w:val="both"/>
        <w:rPr>
          <w:color w:val="auto"/>
        </w:rPr>
      </w:pPr>
      <w:r w:rsidRPr="00B84A27">
        <w:rPr>
          <w:color w:val="auto"/>
        </w:rPr>
        <w:t>2.3.</w:t>
      </w:r>
      <w:r w:rsidR="00B84A27" w:rsidRPr="00B84A27">
        <w:rPr>
          <w:color w:val="auto"/>
        </w:rPr>
        <w:t>3</w:t>
      </w:r>
      <w:r w:rsidRPr="00B84A27">
        <w:rPr>
          <w:color w:val="auto"/>
        </w:rPr>
        <w:tab/>
        <w:t>The operator shall ensure that where waste produced by the activities is sent to a relevant waste operation, that operation is provided with the following information, prior to the receipt of the waste:</w:t>
      </w:r>
    </w:p>
    <w:p w14:paraId="1138E8CD" w14:textId="77777777" w:rsidR="00A601B9" w:rsidRPr="00B84A27" w:rsidRDefault="00A601B9" w:rsidP="00B84A27">
      <w:pPr>
        <w:pStyle w:val="Heading3"/>
        <w:numPr>
          <w:ilvl w:val="0"/>
          <w:numId w:val="0"/>
        </w:numPr>
        <w:ind w:left="720" w:hanging="720"/>
        <w:jc w:val="both"/>
        <w:rPr>
          <w:color w:val="auto"/>
        </w:rPr>
      </w:pPr>
      <w:r w:rsidRPr="00B84A27">
        <w:rPr>
          <w:color w:val="auto"/>
        </w:rPr>
        <w:tab/>
        <w:t>(a)</w:t>
      </w:r>
      <w:r w:rsidRPr="00B84A27">
        <w:rPr>
          <w:color w:val="auto"/>
        </w:rPr>
        <w:tab/>
        <w:t>the nature of the process producing the waste;</w:t>
      </w:r>
    </w:p>
    <w:p w14:paraId="4F47B8BE" w14:textId="77777777" w:rsidR="00A601B9" w:rsidRPr="00B84A27" w:rsidRDefault="00A601B9" w:rsidP="00B84A27">
      <w:pPr>
        <w:pStyle w:val="Heading3"/>
        <w:numPr>
          <w:ilvl w:val="0"/>
          <w:numId w:val="0"/>
        </w:numPr>
        <w:ind w:left="720" w:hanging="720"/>
        <w:jc w:val="both"/>
        <w:rPr>
          <w:color w:val="auto"/>
        </w:rPr>
      </w:pPr>
      <w:r w:rsidRPr="00B84A27">
        <w:rPr>
          <w:color w:val="auto"/>
        </w:rPr>
        <w:tab/>
        <w:t>(b)</w:t>
      </w:r>
      <w:r w:rsidRPr="00B84A27">
        <w:rPr>
          <w:color w:val="auto"/>
        </w:rPr>
        <w:tab/>
        <w:t>the composition of the waste;</w:t>
      </w:r>
    </w:p>
    <w:p w14:paraId="0D873AAD" w14:textId="77777777" w:rsidR="00A601B9" w:rsidRPr="00B84A27" w:rsidRDefault="00A601B9" w:rsidP="00B84A27">
      <w:pPr>
        <w:pStyle w:val="Heading3"/>
        <w:numPr>
          <w:ilvl w:val="0"/>
          <w:numId w:val="0"/>
        </w:numPr>
        <w:ind w:left="720" w:hanging="720"/>
        <w:jc w:val="both"/>
        <w:rPr>
          <w:color w:val="auto"/>
        </w:rPr>
      </w:pPr>
      <w:r w:rsidRPr="00B84A27">
        <w:rPr>
          <w:color w:val="auto"/>
        </w:rPr>
        <w:tab/>
        <w:t>(c)</w:t>
      </w:r>
      <w:r w:rsidRPr="00B84A27">
        <w:rPr>
          <w:color w:val="auto"/>
        </w:rPr>
        <w:tab/>
        <w:t>the handling requirements of the waste;</w:t>
      </w:r>
    </w:p>
    <w:p w14:paraId="17E2B6AC" w14:textId="77777777" w:rsidR="00A601B9" w:rsidRPr="00B84A27" w:rsidRDefault="00A601B9" w:rsidP="00B84A27">
      <w:pPr>
        <w:pStyle w:val="Heading3"/>
        <w:numPr>
          <w:ilvl w:val="0"/>
          <w:numId w:val="0"/>
        </w:numPr>
        <w:ind w:left="720" w:hanging="720"/>
        <w:jc w:val="both"/>
        <w:rPr>
          <w:color w:val="auto"/>
        </w:rPr>
      </w:pPr>
      <w:r w:rsidRPr="00B84A27">
        <w:rPr>
          <w:color w:val="auto"/>
        </w:rPr>
        <w:tab/>
        <w:t>(d)</w:t>
      </w:r>
      <w:r w:rsidRPr="00B84A27">
        <w:rPr>
          <w:color w:val="auto"/>
        </w:rPr>
        <w:tab/>
        <w:t>the hazardous property associated with the waste, if applicable; and</w:t>
      </w:r>
    </w:p>
    <w:p w14:paraId="6F86A452" w14:textId="77777777" w:rsidR="00A601B9" w:rsidRPr="00B84A27" w:rsidRDefault="00A601B9" w:rsidP="00B84A27">
      <w:pPr>
        <w:pStyle w:val="Heading3"/>
        <w:numPr>
          <w:ilvl w:val="0"/>
          <w:numId w:val="0"/>
        </w:numPr>
        <w:ind w:left="720" w:hanging="720"/>
        <w:jc w:val="both"/>
        <w:rPr>
          <w:color w:val="auto"/>
        </w:rPr>
      </w:pPr>
      <w:r w:rsidRPr="00B84A27">
        <w:rPr>
          <w:color w:val="auto"/>
        </w:rPr>
        <w:tab/>
        <w:t>(e)</w:t>
      </w:r>
      <w:r w:rsidRPr="00B84A27">
        <w:rPr>
          <w:color w:val="auto"/>
        </w:rPr>
        <w:tab/>
        <w:t>the waste code of the waste.</w:t>
      </w:r>
    </w:p>
    <w:p w14:paraId="1B33225C" w14:textId="3BC2E85B" w:rsidR="00B84A27" w:rsidRDefault="00A601B9" w:rsidP="00CB31C9">
      <w:pPr>
        <w:pStyle w:val="Heading3"/>
        <w:numPr>
          <w:ilvl w:val="0"/>
          <w:numId w:val="0"/>
        </w:numPr>
        <w:ind w:left="720" w:hanging="720"/>
        <w:jc w:val="both"/>
        <w:rPr>
          <w:color w:val="auto"/>
        </w:rPr>
      </w:pPr>
      <w:r w:rsidRPr="00B84A27">
        <w:rPr>
          <w:color w:val="auto"/>
        </w:rPr>
        <w:t>2.3.</w:t>
      </w:r>
      <w:r w:rsidR="00B84A27" w:rsidRPr="00B84A27">
        <w:rPr>
          <w:color w:val="auto"/>
        </w:rPr>
        <w:t>4</w:t>
      </w:r>
      <w:r w:rsidRPr="00B84A27">
        <w:rPr>
          <w:color w:val="auto"/>
        </w:rPr>
        <w:tab/>
        <w:t>The operator shall ensure that where waste produced by the activities is sent to a landfill site, it meets the waste acceptance criteria for that landfill.</w:t>
      </w:r>
    </w:p>
    <w:p w14:paraId="3F58B683" w14:textId="38C60954" w:rsidR="00152ED7" w:rsidRDefault="00152ED7" w:rsidP="00152ED7">
      <w:pPr>
        <w:pStyle w:val="Heading3"/>
        <w:numPr>
          <w:ilvl w:val="0"/>
          <w:numId w:val="0"/>
        </w:numPr>
        <w:ind w:left="792" w:hanging="792"/>
      </w:pPr>
      <w:r>
        <w:t>2.3.5</w:t>
      </w:r>
      <w:r>
        <w:tab/>
      </w:r>
      <w:r w:rsidR="003B65CC" w:rsidRPr="003B65CC">
        <w:t xml:space="preserve">For the following activities referenced in schedule 1, table S1.1 </w:t>
      </w:r>
      <w:r w:rsidR="003B65CC">
        <w:t>AR7</w:t>
      </w:r>
      <w:r w:rsidR="003B65CC" w:rsidRPr="003B65CC">
        <w:t xml:space="preserve"> the activities shall be operated using the techniques and, in the manner, described in schedule 1, table S1.2A</w:t>
      </w:r>
    </w:p>
    <w:p w14:paraId="2060AB9E" w14:textId="2202684C" w:rsidR="00585D1C" w:rsidRPr="00C0042D" w:rsidRDefault="00585D1C" w:rsidP="00636FA9">
      <w:pPr>
        <w:rPr>
          <w:rFonts w:cs="Arial"/>
          <w:szCs w:val="18"/>
        </w:rPr>
      </w:pPr>
    </w:p>
    <w:p w14:paraId="49944E17" w14:textId="017265F7" w:rsidR="002C29DE" w:rsidRPr="003C5ACD" w:rsidRDefault="00F75995" w:rsidP="00735463">
      <w:pPr>
        <w:pStyle w:val="Heading2"/>
        <w:numPr>
          <w:ilvl w:val="0"/>
          <w:numId w:val="0"/>
        </w:numPr>
        <w:jc w:val="both"/>
      </w:pPr>
      <w:r w:rsidRPr="003C5ACD">
        <w:t>2.</w:t>
      </w:r>
      <w:r w:rsidR="004F7A92" w:rsidRPr="003C5ACD">
        <w:t>4</w:t>
      </w:r>
      <w:r w:rsidRPr="003C5ACD">
        <w:tab/>
        <w:t>Improvement programme</w:t>
      </w:r>
    </w:p>
    <w:p w14:paraId="27B0FBBB" w14:textId="77777777" w:rsidR="00F75995" w:rsidRPr="003C5ACD" w:rsidRDefault="00F75995" w:rsidP="00735463">
      <w:pPr>
        <w:pStyle w:val="Heading3"/>
        <w:numPr>
          <w:ilvl w:val="0"/>
          <w:numId w:val="0"/>
        </w:numPr>
        <w:ind w:left="709" w:hanging="709"/>
        <w:jc w:val="both"/>
        <w:rPr>
          <w:color w:val="auto"/>
        </w:rPr>
      </w:pPr>
      <w:r w:rsidRPr="003C5ACD">
        <w:rPr>
          <w:color w:val="auto"/>
        </w:rPr>
        <w:t>2.</w:t>
      </w:r>
      <w:r w:rsidR="004F7A92" w:rsidRPr="003C5ACD">
        <w:rPr>
          <w:color w:val="auto"/>
        </w:rPr>
        <w:t>4</w:t>
      </w:r>
      <w:r w:rsidRPr="003C5ACD">
        <w:rPr>
          <w:color w:val="auto"/>
        </w:rPr>
        <w:t xml:space="preserve">.1 </w:t>
      </w:r>
      <w:r w:rsidRPr="003C5ACD">
        <w:rPr>
          <w:color w:val="auto"/>
        </w:rPr>
        <w:tab/>
        <w:t xml:space="preserve">The operator shall complete the improvements specified in schedule 1 table S1.3 by the date specified in that table unless otherwise agreed in writing by </w:t>
      </w:r>
      <w:r w:rsidR="00317002" w:rsidRPr="003C5ACD">
        <w:rPr>
          <w:color w:val="auto"/>
        </w:rPr>
        <w:t>Natural Resources Wales</w:t>
      </w:r>
      <w:r w:rsidRPr="003C5ACD">
        <w:rPr>
          <w:color w:val="auto"/>
        </w:rPr>
        <w:t>.</w:t>
      </w:r>
    </w:p>
    <w:p w14:paraId="27B0FBBC" w14:textId="6E4EBE5D" w:rsidR="00F75995" w:rsidRPr="003C5ACD" w:rsidRDefault="00F75995" w:rsidP="00735463">
      <w:pPr>
        <w:pStyle w:val="Heading3"/>
        <w:numPr>
          <w:ilvl w:val="0"/>
          <w:numId w:val="0"/>
        </w:numPr>
        <w:ind w:left="709" w:hanging="709"/>
        <w:jc w:val="both"/>
        <w:rPr>
          <w:color w:val="auto"/>
        </w:rPr>
      </w:pPr>
      <w:r w:rsidRPr="003C5ACD">
        <w:rPr>
          <w:color w:val="auto"/>
        </w:rPr>
        <w:lastRenderedPageBreak/>
        <w:t>2.</w:t>
      </w:r>
      <w:r w:rsidR="004F7A92" w:rsidRPr="003C5ACD">
        <w:rPr>
          <w:color w:val="auto"/>
        </w:rPr>
        <w:t>4</w:t>
      </w:r>
      <w:r w:rsidRPr="003C5ACD">
        <w:rPr>
          <w:color w:val="auto"/>
        </w:rPr>
        <w:t>.2</w:t>
      </w:r>
      <w:r w:rsidRPr="003C5ACD">
        <w:rPr>
          <w:color w:val="auto"/>
        </w:rPr>
        <w:tab/>
        <w:t xml:space="preserve">Except in the case of an improvement which consists only of a submission to </w:t>
      </w:r>
      <w:r w:rsidR="00317002" w:rsidRPr="003C5ACD">
        <w:rPr>
          <w:color w:val="auto"/>
        </w:rPr>
        <w:t>Natural Resources Wales</w:t>
      </w:r>
      <w:r w:rsidRPr="003C5ACD">
        <w:rPr>
          <w:color w:val="auto"/>
        </w:rPr>
        <w:t xml:space="preserve">, the operator shall notify </w:t>
      </w:r>
      <w:r w:rsidR="00317002" w:rsidRPr="003C5ACD">
        <w:rPr>
          <w:color w:val="auto"/>
        </w:rPr>
        <w:t>Natural Resources Wales</w:t>
      </w:r>
      <w:r w:rsidRPr="003C5ACD">
        <w:rPr>
          <w:color w:val="auto"/>
        </w:rPr>
        <w:t xml:space="preserve"> within 14 days of completion of each improvement.</w:t>
      </w:r>
    </w:p>
    <w:p w14:paraId="27B0FBC4" w14:textId="77777777" w:rsidR="00C16167" w:rsidRPr="00125F66" w:rsidRDefault="00C16167">
      <w:pPr>
        <w:pStyle w:val="Heading1"/>
        <w:rPr>
          <w:sz w:val="18"/>
        </w:rPr>
      </w:pPr>
      <w:r w:rsidRPr="00125F66">
        <w:t>3</w:t>
      </w:r>
      <w:r w:rsidRPr="00125F66">
        <w:tab/>
        <w:t>Emissions and monitoring</w:t>
      </w:r>
    </w:p>
    <w:p w14:paraId="5DF69241" w14:textId="51C82704" w:rsidR="00BE69E1" w:rsidRPr="00CB18FB" w:rsidRDefault="00C16167" w:rsidP="00DF2414">
      <w:pPr>
        <w:pStyle w:val="Heading2"/>
        <w:numPr>
          <w:ilvl w:val="0"/>
          <w:numId w:val="0"/>
        </w:numPr>
        <w:jc w:val="both"/>
      </w:pPr>
      <w:r w:rsidRPr="00B84A27">
        <w:t>3.1</w:t>
      </w:r>
      <w:r w:rsidRPr="00B84A27">
        <w:tab/>
        <w:t>Emissions to water, air or land</w:t>
      </w:r>
      <w:r w:rsidR="00BE69E1" w:rsidRPr="00CB18FB">
        <w:t xml:space="preserve"> </w:t>
      </w:r>
    </w:p>
    <w:p w14:paraId="27B0FBCA" w14:textId="333DF376" w:rsidR="00C16167" w:rsidRPr="001C454D" w:rsidRDefault="00953C37" w:rsidP="00000E1A">
      <w:pPr>
        <w:pStyle w:val="Heading3"/>
        <w:numPr>
          <w:ilvl w:val="0"/>
          <w:numId w:val="0"/>
        </w:numPr>
        <w:ind w:left="709" w:hanging="709"/>
        <w:jc w:val="both"/>
        <w:rPr>
          <w:color w:val="auto"/>
        </w:rPr>
      </w:pPr>
      <w:r w:rsidRPr="00B84A27">
        <w:rPr>
          <w:color w:val="auto"/>
        </w:rPr>
        <w:t>3.1.1</w:t>
      </w:r>
      <w:r w:rsidR="003D7C65" w:rsidRPr="00B84A27">
        <w:rPr>
          <w:color w:val="auto"/>
        </w:rPr>
        <w:tab/>
      </w:r>
      <w:r w:rsidR="00C16167" w:rsidRPr="00B84A27">
        <w:rPr>
          <w:color w:val="auto"/>
        </w:rPr>
        <w:t xml:space="preserve">There shall be no </w:t>
      </w:r>
      <w:r w:rsidR="00C16167" w:rsidRPr="00B84A27">
        <w:rPr>
          <w:snapToGrid w:val="0"/>
          <w:color w:val="auto"/>
        </w:rPr>
        <w:t>point source</w:t>
      </w:r>
      <w:r w:rsidR="00C16167" w:rsidRPr="00B84A27">
        <w:rPr>
          <w:i/>
          <w:snapToGrid w:val="0"/>
          <w:color w:val="auto"/>
        </w:rPr>
        <w:t xml:space="preserve"> </w:t>
      </w:r>
      <w:r w:rsidR="00C16167" w:rsidRPr="00B84A27">
        <w:rPr>
          <w:snapToGrid w:val="0"/>
          <w:color w:val="auto"/>
        </w:rPr>
        <w:t xml:space="preserve">emissions to water, air or land except from the sources and emission points listed </w:t>
      </w:r>
      <w:r w:rsidR="00C16167" w:rsidRPr="00B84A27">
        <w:rPr>
          <w:color w:val="auto"/>
        </w:rPr>
        <w:t xml:space="preserve">in schedule </w:t>
      </w:r>
      <w:r w:rsidR="003B4D13" w:rsidRPr="00B84A27">
        <w:rPr>
          <w:color w:val="auto"/>
        </w:rPr>
        <w:t>3</w:t>
      </w:r>
      <w:r w:rsidR="00C16167" w:rsidRPr="00B84A27">
        <w:rPr>
          <w:color w:val="auto"/>
        </w:rPr>
        <w:t xml:space="preserve"> tables </w:t>
      </w:r>
      <w:r w:rsidR="00A7337F" w:rsidRPr="00DF2414">
        <w:rPr>
          <w:color w:val="auto"/>
        </w:rPr>
        <w:t>S</w:t>
      </w:r>
      <w:r w:rsidR="00A7337F" w:rsidRPr="001C454D">
        <w:rPr>
          <w:color w:val="auto"/>
        </w:rPr>
        <w:t>3.1</w:t>
      </w:r>
      <w:r w:rsidR="00BE69E1" w:rsidRPr="001C454D">
        <w:rPr>
          <w:color w:val="auto"/>
        </w:rPr>
        <w:t>, S3.2 and S3.3</w:t>
      </w:r>
      <w:r w:rsidR="00BB4D63" w:rsidRPr="001C454D">
        <w:rPr>
          <w:color w:val="auto"/>
        </w:rPr>
        <w:t xml:space="preserve"> </w:t>
      </w:r>
    </w:p>
    <w:p w14:paraId="36AD3404" w14:textId="2CA1FDC2" w:rsidR="00A601B9" w:rsidRPr="001C454D" w:rsidRDefault="003D7C65" w:rsidP="00000E1A">
      <w:pPr>
        <w:pStyle w:val="Heading3"/>
        <w:numPr>
          <w:ilvl w:val="0"/>
          <w:numId w:val="0"/>
        </w:numPr>
        <w:jc w:val="both"/>
        <w:rPr>
          <w:color w:val="auto"/>
        </w:rPr>
      </w:pPr>
      <w:r w:rsidRPr="001C454D">
        <w:rPr>
          <w:color w:val="auto"/>
        </w:rPr>
        <w:t>3.1.2</w:t>
      </w:r>
      <w:r w:rsidRPr="001C454D">
        <w:rPr>
          <w:color w:val="auto"/>
        </w:rPr>
        <w:tab/>
      </w:r>
      <w:r w:rsidR="00C16167" w:rsidRPr="001C454D">
        <w:rPr>
          <w:color w:val="auto"/>
        </w:rPr>
        <w:t xml:space="preserve">The limits given in schedule </w:t>
      </w:r>
      <w:r w:rsidR="003B4D13" w:rsidRPr="001C454D">
        <w:rPr>
          <w:color w:val="auto"/>
        </w:rPr>
        <w:t>3</w:t>
      </w:r>
      <w:r w:rsidR="00C16167" w:rsidRPr="001C454D">
        <w:rPr>
          <w:color w:val="auto"/>
        </w:rPr>
        <w:t xml:space="preserve"> shall not be exceeded.</w:t>
      </w:r>
    </w:p>
    <w:p w14:paraId="72D519F3" w14:textId="50EA3F30" w:rsidR="007F4B86" w:rsidRPr="001C454D" w:rsidRDefault="007F4B86" w:rsidP="007F4B86">
      <w:pPr>
        <w:pStyle w:val="Heading3rednonum"/>
        <w:numPr>
          <w:ilvl w:val="2"/>
          <w:numId w:val="9"/>
        </w:numPr>
        <w:jc w:val="both"/>
        <w:rPr>
          <w:color w:val="auto"/>
        </w:rPr>
      </w:pPr>
      <w:r w:rsidRPr="001C454D">
        <w:rPr>
          <w:color w:val="auto"/>
        </w:rPr>
        <w:t>Total annual emissions from the emission point(s) set out in tables schedule 3 S3.</w:t>
      </w:r>
      <w:r w:rsidR="00FA7CE7" w:rsidRPr="001C454D">
        <w:rPr>
          <w:color w:val="auto"/>
        </w:rPr>
        <w:t>2</w:t>
      </w:r>
      <w:r w:rsidR="00CA2254" w:rsidRPr="001C454D">
        <w:rPr>
          <w:color w:val="auto"/>
        </w:rPr>
        <w:t xml:space="preserve"> </w:t>
      </w:r>
      <w:r w:rsidRPr="001C454D">
        <w:rPr>
          <w:color w:val="auto"/>
        </w:rPr>
        <w:t>of a substance listed in schedule 3 table S3.</w:t>
      </w:r>
      <w:r w:rsidR="00F440F1" w:rsidRPr="001C454D">
        <w:rPr>
          <w:color w:val="auto"/>
        </w:rPr>
        <w:t>4</w:t>
      </w:r>
      <w:r w:rsidRPr="001C454D">
        <w:rPr>
          <w:color w:val="auto"/>
        </w:rPr>
        <w:t xml:space="preserve"> shall not exceed the relevant limit in table S3.</w:t>
      </w:r>
      <w:r w:rsidR="00F440F1" w:rsidRPr="001C454D">
        <w:rPr>
          <w:color w:val="auto"/>
        </w:rPr>
        <w:t>4</w:t>
      </w:r>
      <w:r w:rsidRPr="001C454D">
        <w:rPr>
          <w:color w:val="auto"/>
        </w:rPr>
        <w:t>.</w:t>
      </w:r>
    </w:p>
    <w:p w14:paraId="58E5CE24" w14:textId="47A706B2" w:rsidR="00636F9A" w:rsidRDefault="00A601B9" w:rsidP="00636F9A">
      <w:pPr>
        <w:pStyle w:val="Heading3rednonum"/>
        <w:numPr>
          <w:ilvl w:val="2"/>
          <w:numId w:val="9"/>
        </w:numPr>
        <w:jc w:val="both"/>
        <w:rPr>
          <w:color w:val="auto"/>
        </w:rPr>
      </w:pPr>
      <w:r w:rsidRPr="001C454D">
        <w:rPr>
          <w:color w:val="auto"/>
        </w:rPr>
        <w:t>Periodic monitoring shall be carried out at least once every 5 years for groundwater</w:t>
      </w:r>
      <w:r w:rsidRPr="00B84A27">
        <w:rPr>
          <w:color w:val="auto"/>
        </w:rPr>
        <w:t xml:space="preserve"> and 10 years for soil, unless such monitoring is based on a systematic appraisal of the risk of contamination.</w:t>
      </w:r>
    </w:p>
    <w:p w14:paraId="27B0FBCD" w14:textId="77777777" w:rsidR="00C16167" w:rsidRPr="00B84A27" w:rsidRDefault="004C238B" w:rsidP="00B84A27">
      <w:pPr>
        <w:pStyle w:val="Heading2"/>
        <w:numPr>
          <w:ilvl w:val="1"/>
          <w:numId w:val="18"/>
        </w:numPr>
        <w:jc w:val="both"/>
      </w:pPr>
      <w:r w:rsidRPr="00125F66">
        <w:t>E</w:t>
      </w:r>
      <w:r w:rsidR="00C16167" w:rsidRPr="00125F66">
        <w:t>missions of substances</w:t>
      </w:r>
      <w:r w:rsidRPr="00125F66">
        <w:t xml:space="preserve"> not </w:t>
      </w:r>
      <w:r w:rsidR="0019176C" w:rsidRPr="00125F66">
        <w:t>controlled by</w:t>
      </w:r>
      <w:r w:rsidRPr="00125F66">
        <w:t xml:space="preserve"> emission </w:t>
      </w:r>
      <w:r w:rsidRPr="00B84A27">
        <w:t>limits</w:t>
      </w:r>
    </w:p>
    <w:p w14:paraId="12CD5AD8" w14:textId="4A2089AD" w:rsidR="007957EE" w:rsidRPr="00B84A27" w:rsidRDefault="004C238B" w:rsidP="00B84A27">
      <w:pPr>
        <w:pStyle w:val="Heading3"/>
        <w:numPr>
          <w:ilvl w:val="2"/>
          <w:numId w:val="18"/>
        </w:numPr>
        <w:jc w:val="both"/>
        <w:rPr>
          <w:color w:val="auto"/>
        </w:rPr>
      </w:pPr>
      <w:r w:rsidRPr="00B84A27">
        <w:rPr>
          <w:color w:val="auto"/>
        </w:rPr>
        <w:t>E</w:t>
      </w:r>
      <w:r w:rsidR="00C16167" w:rsidRPr="00B84A27">
        <w:rPr>
          <w:color w:val="auto"/>
        </w:rPr>
        <w:t>missions of substances</w:t>
      </w:r>
      <w:r w:rsidRPr="00B84A27">
        <w:rPr>
          <w:color w:val="auto"/>
        </w:rPr>
        <w:t xml:space="preserve"> not controlled by emission limits</w:t>
      </w:r>
      <w:r w:rsidR="00C16167" w:rsidRPr="00B84A27">
        <w:rPr>
          <w:color w:val="auto"/>
        </w:rPr>
        <w:t xml:space="preserve"> (excluding odour) shall not cause pollution. The operator shall not be taken to have breached this condition if appropriate measures</w:t>
      </w:r>
      <w:r w:rsidR="00C16167" w:rsidRPr="00B84A27">
        <w:rPr>
          <w:rStyle w:val="change"/>
          <w:color w:val="auto"/>
        </w:rPr>
        <w:t>, including</w:t>
      </w:r>
      <w:r w:rsidR="00105365" w:rsidRPr="00B84A27">
        <w:rPr>
          <w:rStyle w:val="change"/>
          <w:color w:val="auto"/>
        </w:rPr>
        <w:t>, but not limited to</w:t>
      </w:r>
      <w:r w:rsidR="001F19F3" w:rsidRPr="00B84A27">
        <w:rPr>
          <w:rStyle w:val="change"/>
          <w:color w:val="auto"/>
        </w:rPr>
        <w:t>,</w:t>
      </w:r>
      <w:r w:rsidR="00C16167" w:rsidRPr="00B84A27">
        <w:rPr>
          <w:rStyle w:val="change"/>
          <w:color w:val="auto"/>
        </w:rPr>
        <w:t xml:space="preserve"> those specified in </w:t>
      </w:r>
      <w:r w:rsidR="00F844B3" w:rsidRPr="00B84A27">
        <w:rPr>
          <w:rStyle w:val="change"/>
          <w:color w:val="auto"/>
        </w:rPr>
        <w:t xml:space="preserve">any approved </w:t>
      </w:r>
      <w:r w:rsidR="003342D2" w:rsidRPr="00B84A27">
        <w:rPr>
          <w:rStyle w:val="change"/>
          <w:color w:val="auto"/>
        </w:rPr>
        <w:t xml:space="preserve">emissions management </w:t>
      </w:r>
      <w:r w:rsidR="00F844B3" w:rsidRPr="00B84A27">
        <w:rPr>
          <w:rStyle w:val="change"/>
          <w:color w:val="auto"/>
        </w:rPr>
        <w:t>plan</w:t>
      </w:r>
      <w:r w:rsidR="00C16167" w:rsidRPr="00B84A27">
        <w:rPr>
          <w:rStyle w:val="change"/>
          <w:color w:val="auto"/>
        </w:rPr>
        <w:t>,</w:t>
      </w:r>
      <w:r w:rsidR="00C16167" w:rsidRPr="00B84A27">
        <w:rPr>
          <w:color w:val="auto"/>
        </w:rPr>
        <w:t xml:space="preserve"> have been taken to prevent or where that is not practicable, to minimise, those emissions.</w:t>
      </w:r>
    </w:p>
    <w:p w14:paraId="27B0FBCF" w14:textId="77777777" w:rsidR="001106AB" w:rsidRPr="00B84A27" w:rsidRDefault="001106AB" w:rsidP="00B84A27">
      <w:pPr>
        <w:pStyle w:val="Heading3nonum"/>
        <w:jc w:val="both"/>
        <w:rPr>
          <w:color w:val="auto"/>
          <w:szCs w:val="18"/>
        </w:rPr>
      </w:pPr>
      <w:r w:rsidRPr="00B84A27">
        <w:rPr>
          <w:color w:val="auto"/>
          <w:szCs w:val="18"/>
        </w:rPr>
        <w:t>3.2.2</w:t>
      </w:r>
      <w:r w:rsidRPr="00B84A27">
        <w:rPr>
          <w:color w:val="auto"/>
          <w:szCs w:val="18"/>
        </w:rPr>
        <w:tab/>
        <w:t>The operator shall:</w:t>
      </w:r>
    </w:p>
    <w:p w14:paraId="27B0FBD0" w14:textId="77777777" w:rsidR="001106AB" w:rsidRPr="00B84A27" w:rsidRDefault="001106AB" w:rsidP="00B84A27">
      <w:pPr>
        <w:pStyle w:val="Heading4"/>
        <w:spacing w:before="120"/>
        <w:ind w:left="1440" w:hanging="731"/>
        <w:jc w:val="both"/>
        <w:rPr>
          <w:rFonts w:cs="Arial"/>
          <w:szCs w:val="18"/>
        </w:rPr>
      </w:pPr>
      <w:r w:rsidRPr="00B84A27">
        <w:rPr>
          <w:szCs w:val="18"/>
        </w:rPr>
        <w:t>(a)</w:t>
      </w:r>
      <w:r w:rsidRPr="00B84A27">
        <w:rPr>
          <w:szCs w:val="18"/>
        </w:rPr>
        <w:tab/>
      </w:r>
      <w:r w:rsidRPr="00B84A27">
        <w:rPr>
          <w:rFonts w:cs="Arial"/>
          <w:szCs w:val="18"/>
        </w:rPr>
        <w:t xml:space="preserve">if notified by </w:t>
      </w:r>
      <w:r w:rsidR="00317002" w:rsidRPr="00B84A27">
        <w:rPr>
          <w:rFonts w:cs="Arial"/>
          <w:szCs w:val="18"/>
        </w:rPr>
        <w:t xml:space="preserve">Natural Resources Wales </w:t>
      </w:r>
      <w:r w:rsidRPr="00B84A27">
        <w:rPr>
          <w:rFonts w:cs="Arial"/>
          <w:szCs w:val="18"/>
        </w:rPr>
        <w:t>that the activities are giving rise to</w:t>
      </w:r>
      <w:r w:rsidR="00557C8D" w:rsidRPr="00B84A27">
        <w:rPr>
          <w:rFonts w:cs="Arial"/>
          <w:szCs w:val="18"/>
        </w:rPr>
        <w:t xml:space="preserve"> </w:t>
      </w:r>
      <w:r w:rsidR="00BA6889" w:rsidRPr="00B84A27">
        <w:rPr>
          <w:rFonts w:cs="Arial"/>
          <w:szCs w:val="18"/>
        </w:rPr>
        <w:t>pollution</w:t>
      </w:r>
      <w:r w:rsidRPr="00B84A27">
        <w:rPr>
          <w:rFonts w:cs="Arial"/>
          <w:szCs w:val="18"/>
        </w:rPr>
        <w:t xml:space="preserve">, submit to </w:t>
      </w:r>
      <w:r w:rsidR="00317002" w:rsidRPr="00B84A27">
        <w:rPr>
          <w:rFonts w:cs="Arial"/>
          <w:szCs w:val="18"/>
        </w:rPr>
        <w:t>Natural Resources Wales</w:t>
      </w:r>
      <w:r w:rsidRPr="00B84A27">
        <w:rPr>
          <w:rFonts w:cs="Arial"/>
          <w:szCs w:val="18"/>
        </w:rPr>
        <w:t xml:space="preserve"> for approval within the period specified, a</w:t>
      </w:r>
      <w:r w:rsidR="004C238B" w:rsidRPr="00B84A27">
        <w:rPr>
          <w:rFonts w:cs="Arial"/>
          <w:szCs w:val="18"/>
        </w:rPr>
        <w:t>n</w:t>
      </w:r>
      <w:r w:rsidR="00BA6889" w:rsidRPr="00B84A27">
        <w:rPr>
          <w:rFonts w:cs="Arial"/>
          <w:szCs w:val="18"/>
        </w:rPr>
        <w:t xml:space="preserve"> emissions</w:t>
      </w:r>
      <w:r w:rsidRPr="00B84A27">
        <w:rPr>
          <w:rFonts w:cs="Arial"/>
          <w:szCs w:val="18"/>
        </w:rPr>
        <w:t xml:space="preserve"> management plan</w:t>
      </w:r>
      <w:r w:rsidR="00107811" w:rsidRPr="00B84A27">
        <w:rPr>
          <w:rFonts w:cs="Arial"/>
          <w:szCs w:val="18"/>
        </w:rPr>
        <w:t xml:space="preserve"> which identifies and minimises</w:t>
      </w:r>
      <w:r w:rsidR="00126D97" w:rsidRPr="00B84A27">
        <w:rPr>
          <w:rFonts w:cs="Arial"/>
          <w:szCs w:val="18"/>
        </w:rPr>
        <w:t xml:space="preserve"> the</w:t>
      </w:r>
      <w:r w:rsidR="00107811" w:rsidRPr="00B84A27">
        <w:rPr>
          <w:rFonts w:cs="Arial"/>
          <w:szCs w:val="18"/>
        </w:rPr>
        <w:t xml:space="preserve"> risks of pollution from emissions of substances not controlled by emission limits</w:t>
      </w:r>
      <w:r w:rsidRPr="00B84A27">
        <w:rPr>
          <w:rFonts w:cs="Arial"/>
          <w:szCs w:val="18"/>
        </w:rPr>
        <w:t>;</w:t>
      </w:r>
    </w:p>
    <w:p w14:paraId="43A56077" w14:textId="20723A31" w:rsidR="007957EE" w:rsidRPr="004F6042" w:rsidRDefault="001106AB" w:rsidP="00B84A27">
      <w:pPr>
        <w:pStyle w:val="Heading4"/>
        <w:ind w:left="1440" w:hanging="731"/>
        <w:jc w:val="both"/>
        <w:rPr>
          <w:rFonts w:cs="Arial"/>
          <w:szCs w:val="18"/>
        </w:rPr>
      </w:pPr>
      <w:r w:rsidRPr="00B84A27">
        <w:rPr>
          <w:szCs w:val="18"/>
        </w:rPr>
        <w:t>(b)</w:t>
      </w:r>
      <w:r w:rsidRPr="00B84A27">
        <w:rPr>
          <w:szCs w:val="18"/>
        </w:rPr>
        <w:tab/>
      </w:r>
      <w:r w:rsidRPr="00B84A27">
        <w:rPr>
          <w:rFonts w:cs="Arial"/>
          <w:szCs w:val="18"/>
        </w:rPr>
        <w:t>implement the</w:t>
      </w:r>
      <w:r w:rsidR="00732529" w:rsidRPr="00B84A27">
        <w:rPr>
          <w:rFonts w:cs="Arial"/>
          <w:szCs w:val="18"/>
        </w:rPr>
        <w:t xml:space="preserve"> </w:t>
      </w:r>
      <w:r w:rsidRPr="00B84A27">
        <w:rPr>
          <w:rFonts w:cs="Arial"/>
          <w:szCs w:val="18"/>
        </w:rPr>
        <w:t>approved</w:t>
      </w:r>
      <w:r w:rsidR="00732529" w:rsidRPr="00B84A27">
        <w:rPr>
          <w:rFonts w:cs="Arial"/>
          <w:szCs w:val="18"/>
        </w:rPr>
        <w:t xml:space="preserve"> </w:t>
      </w:r>
      <w:r w:rsidR="00BA6889" w:rsidRPr="00B84A27">
        <w:rPr>
          <w:rFonts w:cs="Arial"/>
          <w:szCs w:val="18"/>
        </w:rPr>
        <w:t>emissions</w:t>
      </w:r>
      <w:r w:rsidRPr="00B84A27">
        <w:rPr>
          <w:rFonts w:cs="Arial"/>
          <w:szCs w:val="18"/>
        </w:rPr>
        <w:t xml:space="preserve"> management plan, from the date of approval, unless </w:t>
      </w:r>
      <w:r w:rsidRPr="004F6042">
        <w:rPr>
          <w:rFonts w:cs="Arial"/>
          <w:szCs w:val="18"/>
        </w:rPr>
        <w:t xml:space="preserve">otherwise agreed in writing by </w:t>
      </w:r>
      <w:r w:rsidR="00317002" w:rsidRPr="004F6042">
        <w:rPr>
          <w:rFonts w:cs="Arial"/>
          <w:szCs w:val="18"/>
        </w:rPr>
        <w:t>Natural Resources Wales</w:t>
      </w:r>
      <w:r w:rsidRPr="004F6042">
        <w:rPr>
          <w:rFonts w:cs="Arial"/>
          <w:szCs w:val="18"/>
        </w:rPr>
        <w:t>.</w:t>
      </w:r>
    </w:p>
    <w:p w14:paraId="026ADE7B" w14:textId="234B0717" w:rsidR="008D7F42" w:rsidRDefault="001106AB" w:rsidP="00B84A27">
      <w:pPr>
        <w:pStyle w:val="Heading3rednonum"/>
        <w:jc w:val="both"/>
        <w:rPr>
          <w:color w:val="auto"/>
        </w:rPr>
      </w:pPr>
      <w:r w:rsidRPr="004F6042">
        <w:rPr>
          <w:color w:val="auto"/>
        </w:rPr>
        <w:t>3.2.3</w:t>
      </w:r>
      <w:r w:rsidRPr="004F6042">
        <w:rPr>
          <w:color w:val="auto"/>
        </w:rPr>
        <w:tab/>
      </w:r>
      <w:r w:rsidR="004F6042" w:rsidRPr="004F6042">
        <w:rPr>
          <w:color w:val="auto"/>
        </w:rPr>
        <w:t xml:space="preserve">All </w:t>
      </w:r>
      <w:r w:rsidR="004F6042" w:rsidRPr="004F6042">
        <w:rPr>
          <w:color w:val="auto"/>
          <w:lang w:eastAsia="en-GB"/>
        </w:rPr>
        <w:t>liquids</w:t>
      </w:r>
      <w:r w:rsidR="004F6042" w:rsidRPr="006C6C93">
        <w:rPr>
          <w:color w:val="auto"/>
          <w:lang w:eastAsia="en-GB"/>
        </w:rPr>
        <w:t xml:space="preserve"> in containers, </w:t>
      </w:r>
      <w:r w:rsidR="004F6042" w:rsidRPr="006C6C93">
        <w:rPr>
          <w:color w:val="auto"/>
        </w:rPr>
        <w:t>whose</w:t>
      </w:r>
      <w:r w:rsidR="004F6042" w:rsidRPr="006C6C93">
        <w:rPr>
          <w:color w:val="auto"/>
          <w:lang w:eastAsia="en-GB"/>
        </w:rPr>
        <w:t xml:space="preserve"> emission to water or land could cause pollution, shall be provided with secondary containment, unless </w:t>
      </w:r>
      <w:r w:rsidR="004F6042" w:rsidRPr="006C6C93">
        <w:rPr>
          <w:rStyle w:val="change"/>
          <w:color w:val="auto"/>
        </w:rPr>
        <w:t xml:space="preserve">the operator </w:t>
      </w:r>
      <w:r w:rsidR="004F6042" w:rsidRPr="006C6C93">
        <w:rPr>
          <w:color w:val="auto"/>
        </w:rPr>
        <w:t xml:space="preserve">has used other appropriate measures to prevent </w:t>
      </w:r>
      <w:r w:rsidR="004F6042" w:rsidRPr="006C6C93">
        <w:rPr>
          <w:rStyle w:val="change"/>
          <w:color w:val="auto"/>
        </w:rPr>
        <w:t>or where that is not practicable, to minimise, leakage and spillage from the primary container</w:t>
      </w:r>
      <w:r w:rsidR="004F6042" w:rsidRPr="006C6C93">
        <w:rPr>
          <w:color w:val="auto"/>
        </w:rPr>
        <w:t>.</w:t>
      </w:r>
    </w:p>
    <w:p w14:paraId="4F2E0AAF" w14:textId="77777777" w:rsidR="008D7F42" w:rsidRPr="00B84A27" w:rsidRDefault="008D7F42" w:rsidP="008D7F42">
      <w:pPr>
        <w:pStyle w:val="Heading2"/>
        <w:numPr>
          <w:ilvl w:val="0"/>
          <w:numId w:val="0"/>
        </w:numPr>
      </w:pPr>
      <w:r w:rsidRPr="00B84A27">
        <w:t>3.3</w:t>
      </w:r>
      <w:r w:rsidRPr="00B84A27">
        <w:tab/>
        <w:t>Odour</w:t>
      </w:r>
    </w:p>
    <w:p w14:paraId="345CCCB8" w14:textId="77777777" w:rsidR="008D7F42" w:rsidRPr="00B84A27" w:rsidRDefault="008D7F42" w:rsidP="008D7F42">
      <w:pPr>
        <w:pStyle w:val="Heading4"/>
        <w:ind w:left="709" w:hanging="709"/>
        <w:rPr>
          <w:rStyle w:val="change"/>
          <w:color w:val="auto"/>
        </w:rPr>
      </w:pPr>
      <w:r w:rsidRPr="00B84A27">
        <w:t>3.3.1</w:t>
      </w:r>
      <w:r w:rsidRPr="00B84A27">
        <w:tab/>
        <w:t>Emissions from t</w:t>
      </w:r>
      <w:r w:rsidRPr="00B84A27">
        <w:rPr>
          <w:rStyle w:val="change"/>
          <w:color w:val="auto"/>
        </w:rPr>
        <w:t xml:space="preserve">he activities shall be free from </w:t>
      </w:r>
      <w:r w:rsidRPr="00B84A27">
        <w:t>odour at levels likely to cause pollution outside the site,</w:t>
      </w:r>
      <w:r w:rsidRPr="00B84A27">
        <w:rPr>
          <w:rStyle w:val="change"/>
          <w:color w:val="auto"/>
        </w:rPr>
        <w:t xml:space="preserve"> 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odour management plan, to prevent or where that is not practicable to minimise the odour. </w:t>
      </w:r>
    </w:p>
    <w:p w14:paraId="0CA7B3FF" w14:textId="67498305" w:rsidR="008D7F42" w:rsidRPr="00B84A27" w:rsidRDefault="008B5DB7" w:rsidP="00B84A27">
      <w:pPr>
        <w:pStyle w:val="Draftingnote"/>
        <w:jc w:val="both"/>
        <w:rPr>
          <w:i w:val="0"/>
          <w:color w:val="auto"/>
          <w:szCs w:val="18"/>
        </w:rPr>
      </w:pPr>
      <w:r w:rsidRPr="00B84A27">
        <w:rPr>
          <w:i w:val="0"/>
          <w:color w:val="auto"/>
          <w:szCs w:val="18"/>
        </w:rPr>
        <w:t>3.3.2</w:t>
      </w:r>
      <w:r w:rsidR="008D7F42" w:rsidRPr="00B84A27">
        <w:rPr>
          <w:i w:val="0"/>
          <w:color w:val="auto"/>
          <w:szCs w:val="18"/>
        </w:rPr>
        <w:tab/>
        <w:t>The operator shall:</w:t>
      </w:r>
    </w:p>
    <w:p w14:paraId="18B1080B" w14:textId="77777777" w:rsidR="008D7F42" w:rsidRPr="00B84A27" w:rsidRDefault="008D7F42" w:rsidP="00B84A27">
      <w:pPr>
        <w:pStyle w:val="Heading4"/>
        <w:ind w:left="1440" w:hanging="731"/>
        <w:jc w:val="both"/>
        <w:rPr>
          <w:rFonts w:cs="Arial"/>
          <w:szCs w:val="18"/>
        </w:rPr>
      </w:pPr>
      <w:r w:rsidRPr="00B84A27">
        <w:rPr>
          <w:szCs w:val="18"/>
        </w:rPr>
        <w:t>(a)</w:t>
      </w:r>
      <w:r w:rsidRPr="00B84A27">
        <w:rPr>
          <w:szCs w:val="18"/>
        </w:rPr>
        <w:tab/>
      </w:r>
      <w:r w:rsidRPr="00B84A27">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161F7737" w14:textId="32E24D25" w:rsidR="008D7F42" w:rsidRPr="00B84A27" w:rsidRDefault="008D7F42" w:rsidP="00B84A27">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odour management plan, from the date of approval, unless otherwise agreed in writing by Natural Resources Wales.</w:t>
      </w:r>
    </w:p>
    <w:p w14:paraId="502D4149" w14:textId="77777777" w:rsidR="008D7F42" w:rsidRPr="00B84A27" w:rsidRDefault="008D7F42" w:rsidP="00B84A27">
      <w:pPr>
        <w:pStyle w:val="Heading2"/>
        <w:numPr>
          <w:ilvl w:val="0"/>
          <w:numId w:val="0"/>
        </w:numPr>
        <w:jc w:val="both"/>
        <w:rPr>
          <w:b w:val="0"/>
        </w:rPr>
      </w:pPr>
      <w:r w:rsidRPr="00B84A27">
        <w:lastRenderedPageBreak/>
        <w:t>3.4</w:t>
      </w:r>
      <w:r w:rsidRPr="00B84A27">
        <w:tab/>
        <w:t>Noise and vibration</w:t>
      </w:r>
    </w:p>
    <w:p w14:paraId="34F96AD0" w14:textId="593FB476" w:rsidR="008D7F42" w:rsidRPr="00125F66" w:rsidRDefault="008D7F42" w:rsidP="00B84A27">
      <w:pPr>
        <w:pStyle w:val="Heading4"/>
        <w:ind w:left="720" w:hanging="720"/>
        <w:jc w:val="both"/>
      </w:pPr>
      <w:r w:rsidRPr="00B84A27">
        <w:t>3.4.1</w:t>
      </w:r>
      <w:r w:rsidRPr="00B84A27">
        <w:tab/>
        <w:t xml:space="preserve">Emissions from the activities shall </w:t>
      </w:r>
      <w:r w:rsidRPr="00B84A27">
        <w:rPr>
          <w:rStyle w:val="change"/>
          <w:color w:val="auto"/>
        </w:rPr>
        <w:t>be free from noise and vibration at levels likely to</w:t>
      </w:r>
      <w:r w:rsidRPr="00B84A27">
        <w:t xml:space="preserve"> cause pollution outside the site, </w:t>
      </w:r>
      <w:r w:rsidRPr="00B84A27">
        <w:rPr>
          <w:rStyle w:val="change"/>
          <w:color w:val="auto"/>
        </w:rPr>
        <w:t xml:space="preserve">as perceived by an authorised officer of Natural Resources Wales, </w:t>
      </w:r>
      <w:r w:rsidRPr="00B84A27">
        <w:t>unless the operator</w:t>
      </w:r>
      <w:r w:rsidRPr="00B84A27">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F838DFE" w14:textId="77777777" w:rsidR="008D7F42" w:rsidRPr="00B84A27" w:rsidRDefault="008D7F42" w:rsidP="00B84A27">
      <w:pPr>
        <w:pStyle w:val="Draftingnote"/>
        <w:jc w:val="both"/>
        <w:rPr>
          <w:i w:val="0"/>
          <w:color w:val="auto"/>
        </w:rPr>
      </w:pPr>
      <w:r w:rsidRPr="00B84A27">
        <w:rPr>
          <w:i w:val="0"/>
          <w:color w:val="auto"/>
        </w:rPr>
        <w:t>3.4.2</w:t>
      </w:r>
      <w:r w:rsidRPr="00B84A27">
        <w:rPr>
          <w:i w:val="0"/>
          <w:color w:val="auto"/>
        </w:rPr>
        <w:tab/>
        <w:t>The operator shall:</w:t>
      </w:r>
    </w:p>
    <w:p w14:paraId="54EB40B5" w14:textId="77777777" w:rsidR="008D7F42" w:rsidRPr="00B84A27" w:rsidRDefault="008D7F42" w:rsidP="00B84A27">
      <w:pPr>
        <w:pStyle w:val="Heading4"/>
        <w:ind w:left="1440" w:hanging="731"/>
        <w:jc w:val="both"/>
        <w:rPr>
          <w:rFonts w:cs="Arial"/>
          <w:szCs w:val="18"/>
        </w:rPr>
      </w:pPr>
      <w:r w:rsidRPr="00B84A27">
        <w:t>(a)</w:t>
      </w:r>
      <w:r w:rsidRPr="00B84A27">
        <w:tab/>
      </w:r>
      <w:r w:rsidRPr="00B84A27">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1E4E1F" w14:textId="77777777" w:rsidR="008D7F42" w:rsidRPr="00B84A27" w:rsidRDefault="008D7F42" w:rsidP="00B84A27">
      <w:pPr>
        <w:pStyle w:val="Heading4"/>
        <w:ind w:left="1440" w:hanging="731"/>
        <w:jc w:val="both"/>
        <w:rPr>
          <w:rFonts w:cs="Arial"/>
          <w:sz w:val="20"/>
        </w:rPr>
      </w:pPr>
      <w:r w:rsidRPr="00B84A27">
        <w:rPr>
          <w:szCs w:val="18"/>
        </w:rPr>
        <w:t>(b)</w:t>
      </w:r>
      <w:r w:rsidRPr="00B84A27">
        <w:rPr>
          <w:szCs w:val="18"/>
        </w:rPr>
        <w:tab/>
      </w:r>
      <w:r w:rsidRPr="00B84A27">
        <w:rPr>
          <w:rFonts w:cs="Arial"/>
          <w:szCs w:val="18"/>
        </w:rPr>
        <w:t>implement the approved noise and vibration management plan, from the date of approval, unless otherwise agreed in writing by Natural Resources Wales.</w:t>
      </w:r>
    </w:p>
    <w:p w14:paraId="5E23E174" w14:textId="0BA367E4" w:rsidR="00F655A4" w:rsidRPr="00F655A4" w:rsidRDefault="00C16167" w:rsidP="00B84A27">
      <w:pPr>
        <w:pStyle w:val="Heading2"/>
        <w:numPr>
          <w:ilvl w:val="0"/>
          <w:numId w:val="0"/>
        </w:numPr>
      </w:pPr>
      <w:bookmarkStart w:id="6" w:name="_Toc449070323"/>
      <w:r w:rsidRPr="006645A6">
        <w:t>3.</w:t>
      </w:r>
      <w:r w:rsidR="008B5DB7" w:rsidRPr="006645A6">
        <w:t>5</w:t>
      </w:r>
      <w:r w:rsidRPr="006645A6">
        <w:tab/>
        <w:t xml:space="preserve">Monitoring </w:t>
      </w:r>
    </w:p>
    <w:p w14:paraId="27B0FBD7" w14:textId="2989C7BD" w:rsidR="00C16167" w:rsidRPr="001C454D" w:rsidRDefault="00BB0D5E" w:rsidP="00B84A27">
      <w:pPr>
        <w:pStyle w:val="Heading3"/>
        <w:numPr>
          <w:ilvl w:val="0"/>
          <w:numId w:val="0"/>
        </w:numPr>
        <w:ind w:left="709" w:hanging="709"/>
        <w:jc w:val="both"/>
        <w:rPr>
          <w:color w:val="auto"/>
        </w:rPr>
      </w:pPr>
      <w:r w:rsidRPr="006645A6">
        <w:rPr>
          <w:color w:val="auto"/>
        </w:rPr>
        <w:t>3.</w:t>
      </w:r>
      <w:r w:rsidR="008B5DB7" w:rsidRPr="006645A6">
        <w:rPr>
          <w:color w:val="auto"/>
        </w:rPr>
        <w:t>5</w:t>
      </w:r>
      <w:r w:rsidRPr="006645A6">
        <w:rPr>
          <w:color w:val="auto"/>
        </w:rPr>
        <w:t>.1</w:t>
      </w:r>
      <w:r w:rsidR="00C16167" w:rsidRPr="006645A6">
        <w:rPr>
          <w:color w:val="auto"/>
        </w:rPr>
        <w:tab/>
        <w:t xml:space="preserve">The operator shall, unless otherwise agreed in writing by </w:t>
      </w:r>
      <w:r w:rsidR="00317002" w:rsidRPr="006645A6">
        <w:rPr>
          <w:color w:val="auto"/>
        </w:rPr>
        <w:t>Natural Resources Wales</w:t>
      </w:r>
      <w:r w:rsidR="00C16167" w:rsidRPr="006645A6">
        <w:rPr>
          <w:color w:val="auto"/>
        </w:rPr>
        <w:t>, undertake the monitoring specified in the following tables in s</w:t>
      </w:r>
      <w:r w:rsidR="00C16167" w:rsidRPr="001C454D">
        <w:rPr>
          <w:color w:val="auto"/>
        </w:rPr>
        <w:t xml:space="preserve">chedule </w:t>
      </w:r>
      <w:r w:rsidR="003B4D13" w:rsidRPr="001C454D">
        <w:rPr>
          <w:color w:val="auto"/>
        </w:rPr>
        <w:t>3</w:t>
      </w:r>
      <w:r w:rsidR="00C16167" w:rsidRPr="001C454D">
        <w:rPr>
          <w:color w:val="auto"/>
        </w:rPr>
        <w:t xml:space="preserve"> to this permit:</w:t>
      </w:r>
    </w:p>
    <w:p w14:paraId="5260C498" w14:textId="619B9BD8" w:rsidR="00A564B0" w:rsidRPr="001C454D" w:rsidRDefault="00A564B0" w:rsidP="00A564B0">
      <w:pPr>
        <w:pStyle w:val="Heading4"/>
        <w:numPr>
          <w:ilvl w:val="0"/>
          <w:numId w:val="21"/>
        </w:numPr>
      </w:pPr>
      <w:r w:rsidRPr="001C454D">
        <w:t>point source emissions specified in tables S3.1, S3.2 and S3.3</w:t>
      </w:r>
      <w:r w:rsidR="00B23649" w:rsidRPr="001C454D">
        <w:t>.</w:t>
      </w:r>
    </w:p>
    <w:p w14:paraId="2699B637" w14:textId="283285E0" w:rsidR="00F655A4" w:rsidRPr="001C454D" w:rsidRDefault="00C16167" w:rsidP="00B84A27">
      <w:pPr>
        <w:pStyle w:val="Heading3nonum"/>
        <w:ind w:left="709" w:hanging="709"/>
        <w:jc w:val="both"/>
        <w:rPr>
          <w:color w:val="auto"/>
        </w:rPr>
      </w:pPr>
      <w:r w:rsidRPr="001C454D">
        <w:rPr>
          <w:color w:val="auto"/>
        </w:rPr>
        <w:t>3.</w:t>
      </w:r>
      <w:r w:rsidR="008B5DB7" w:rsidRPr="001C454D">
        <w:rPr>
          <w:color w:val="auto"/>
        </w:rPr>
        <w:t>5</w:t>
      </w:r>
      <w:r w:rsidRPr="001C454D">
        <w:rPr>
          <w:color w:val="auto"/>
        </w:rPr>
        <w:t>.2</w:t>
      </w:r>
      <w:r w:rsidRPr="001C454D">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5B5ACE1C" w:rsidR="00C16167" w:rsidRPr="001C454D" w:rsidRDefault="00C16167" w:rsidP="00B84A27">
      <w:pPr>
        <w:pStyle w:val="Heading3nonum"/>
        <w:ind w:left="709" w:hanging="709"/>
        <w:jc w:val="both"/>
        <w:rPr>
          <w:color w:val="auto"/>
        </w:rPr>
      </w:pPr>
      <w:r w:rsidRPr="001C454D">
        <w:rPr>
          <w:color w:val="auto"/>
        </w:rPr>
        <w:t>3.</w:t>
      </w:r>
      <w:r w:rsidR="008B5DB7" w:rsidRPr="001C454D">
        <w:rPr>
          <w:color w:val="auto"/>
        </w:rPr>
        <w:t>5</w:t>
      </w:r>
      <w:r w:rsidRPr="001C454D">
        <w:rPr>
          <w:color w:val="auto"/>
        </w:rPr>
        <w:t>.3</w:t>
      </w:r>
      <w:r w:rsidRPr="001C454D">
        <w:rPr>
          <w:color w:val="auto"/>
        </w:rPr>
        <w:tab/>
        <w:t>Monitoring equipment, techniques, personnel and organisations employed for the emissions monitoring programme and the environmental or other monitoring specified in condition 3.</w:t>
      </w:r>
      <w:r w:rsidR="00935095" w:rsidRPr="001C454D">
        <w:rPr>
          <w:color w:val="auto"/>
        </w:rPr>
        <w:t>5</w:t>
      </w:r>
      <w:r w:rsidRPr="001C454D">
        <w:rPr>
          <w:color w:val="auto"/>
        </w:rPr>
        <w:t>.1</w:t>
      </w:r>
      <w:r w:rsidR="009E6855" w:rsidRPr="001C454D">
        <w:rPr>
          <w:color w:val="auto"/>
        </w:rPr>
        <w:t xml:space="preserve"> </w:t>
      </w:r>
      <w:r w:rsidRPr="001C454D">
        <w:rPr>
          <w:color w:val="auto"/>
        </w:rPr>
        <w:t xml:space="preserve"> shall have either MCERTS certification or MCERTS accreditation (as appropriate)</w:t>
      </w:r>
      <w:r w:rsidR="00C04B9D" w:rsidRPr="001C454D">
        <w:rPr>
          <w:color w:val="auto"/>
        </w:rPr>
        <w:t xml:space="preserve">, where available, </w:t>
      </w:r>
      <w:r w:rsidRPr="001C454D">
        <w:rPr>
          <w:color w:val="auto"/>
        </w:rPr>
        <w:t xml:space="preserve">unless otherwise agreed in writing by </w:t>
      </w:r>
      <w:r w:rsidR="00317002" w:rsidRPr="001C454D">
        <w:rPr>
          <w:color w:val="auto"/>
        </w:rPr>
        <w:t>Natural Resources Wales</w:t>
      </w:r>
      <w:r w:rsidRPr="001C454D">
        <w:rPr>
          <w:color w:val="auto"/>
        </w:rPr>
        <w:t>.</w:t>
      </w:r>
    </w:p>
    <w:p w14:paraId="534595B6" w14:textId="4928F09A" w:rsidR="00B84A27" w:rsidRDefault="00265570" w:rsidP="0094477F">
      <w:pPr>
        <w:pStyle w:val="Heading3nonum"/>
        <w:spacing w:after="80"/>
        <w:ind w:left="709" w:hanging="709"/>
        <w:jc w:val="both"/>
        <w:rPr>
          <w:color w:val="auto"/>
        </w:rPr>
      </w:pPr>
      <w:r w:rsidRPr="001C454D">
        <w:rPr>
          <w:color w:val="auto"/>
        </w:rPr>
        <w:t>3.</w:t>
      </w:r>
      <w:r w:rsidR="008B5DB7" w:rsidRPr="001C454D">
        <w:rPr>
          <w:color w:val="auto"/>
        </w:rPr>
        <w:t>5</w:t>
      </w:r>
      <w:r w:rsidRPr="001C454D">
        <w:rPr>
          <w:color w:val="auto"/>
        </w:rPr>
        <w:t>.4</w:t>
      </w:r>
      <w:r w:rsidR="00C16167" w:rsidRPr="001C454D">
        <w:rPr>
          <w:color w:val="auto"/>
        </w:rPr>
        <w:tab/>
        <w:t xml:space="preserve">Permanent means of access shall be provided to enable sampling/monitoring to be carried out in relation to the emission points specified in schedule </w:t>
      </w:r>
      <w:r w:rsidR="00C04B9D" w:rsidRPr="001C454D">
        <w:rPr>
          <w:color w:val="auto"/>
        </w:rPr>
        <w:t>3</w:t>
      </w:r>
      <w:r w:rsidR="00C16167" w:rsidRPr="001C454D">
        <w:rPr>
          <w:color w:val="auto"/>
        </w:rPr>
        <w:t xml:space="preserve"> tables S</w:t>
      </w:r>
      <w:r w:rsidR="00C04B9D" w:rsidRPr="001C454D">
        <w:rPr>
          <w:color w:val="auto"/>
        </w:rPr>
        <w:t>3</w:t>
      </w:r>
      <w:r w:rsidR="00C16167" w:rsidRPr="001C454D">
        <w:rPr>
          <w:color w:val="auto"/>
        </w:rPr>
        <w:t>.1</w:t>
      </w:r>
      <w:r w:rsidR="0094477F" w:rsidRPr="001C454D">
        <w:rPr>
          <w:color w:val="auto"/>
        </w:rPr>
        <w:t>,</w:t>
      </w:r>
      <w:r w:rsidR="00A7337F" w:rsidRPr="001C454D">
        <w:rPr>
          <w:color w:val="auto"/>
        </w:rPr>
        <w:t xml:space="preserve"> S3.2</w:t>
      </w:r>
      <w:r w:rsidR="00301AC3" w:rsidRPr="001C454D">
        <w:rPr>
          <w:color w:val="auto"/>
        </w:rPr>
        <w:t>, S3.3</w:t>
      </w:r>
      <w:r w:rsidR="00C16167" w:rsidRPr="001C454D">
        <w:rPr>
          <w:color w:val="auto"/>
        </w:rPr>
        <w:t xml:space="preserve"> unles</w:t>
      </w:r>
      <w:r w:rsidR="00C16167" w:rsidRPr="00B84A27">
        <w:rPr>
          <w:color w:val="auto"/>
        </w:rPr>
        <w:t xml:space="preserve">s otherwise </w:t>
      </w:r>
      <w:r w:rsidR="00C04B9D" w:rsidRPr="00B84A27">
        <w:rPr>
          <w:color w:val="auto"/>
        </w:rPr>
        <w:t xml:space="preserve">agreed in writing by </w:t>
      </w:r>
      <w:r w:rsidR="00317002" w:rsidRPr="00B84A27">
        <w:rPr>
          <w:color w:val="auto"/>
        </w:rPr>
        <w:t>Natural Resources Wales</w:t>
      </w:r>
      <w:r w:rsidR="00C16167" w:rsidRPr="00B84A27">
        <w:rPr>
          <w:color w:val="auto"/>
        </w:rPr>
        <w:t>.</w:t>
      </w:r>
      <w:bookmarkStart w:id="7" w:name="_Hlk42763949"/>
    </w:p>
    <w:p w14:paraId="42A31CF6" w14:textId="6BF41702" w:rsidR="003B65CC" w:rsidRDefault="003B65CC" w:rsidP="0094477F">
      <w:pPr>
        <w:pStyle w:val="Heading3nonum"/>
        <w:spacing w:after="80"/>
        <w:ind w:left="709" w:hanging="709"/>
        <w:jc w:val="both"/>
        <w:rPr>
          <w:color w:val="auto"/>
        </w:rPr>
      </w:pPr>
      <w:r>
        <w:rPr>
          <w:color w:val="auto"/>
        </w:rPr>
        <w:t>3.5.5</w:t>
      </w:r>
      <w:r>
        <w:rPr>
          <w:color w:val="auto"/>
        </w:rPr>
        <w:tab/>
      </w:r>
      <w:r w:rsidRPr="003B65CC">
        <w:rPr>
          <w:color w:val="auto"/>
        </w:rPr>
        <w:t xml:space="preserve">For the following activities referenced in schedule 1, table S1.1, </w:t>
      </w:r>
      <w:r>
        <w:rPr>
          <w:color w:val="auto"/>
        </w:rPr>
        <w:t xml:space="preserve">AR7, </w:t>
      </w:r>
      <w:r w:rsidRPr="003B65CC">
        <w:rPr>
          <w:color w:val="auto"/>
        </w:rPr>
        <w:t>Monitoring shall not take place during periods of start up or shut down.</w:t>
      </w:r>
    </w:p>
    <w:p w14:paraId="0C83D214" w14:textId="09C1D424" w:rsidR="00A462F7" w:rsidRDefault="00A462F7" w:rsidP="0094477F">
      <w:pPr>
        <w:pStyle w:val="Heading3nonum"/>
        <w:spacing w:after="80"/>
        <w:ind w:left="709" w:hanging="709"/>
        <w:jc w:val="both"/>
        <w:rPr>
          <w:color w:val="auto"/>
        </w:rPr>
      </w:pPr>
      <w:r w:rsidRPr="00A462F7">
        <w:rPr>
          <w:color w:val="auto"/>
        </w:rPr>
        <w:t>3.</w:t>
      </w:r>
      <w:r>
        <w:rPr>
          <w:color w:val="auto"/>
        </w:rPr>
        <w:t>5</w:t>
      </w:r>
      <w:r w:rsidRPr="00A462F7">
        <w:rPr>
          <w:color w:val="auto"/>
        </w:rPr>
        <w:t>.</w:t>
      </w:r>
      <w:r w:rsidR="003B65CC">
        <w:rPr>
          <w:color w:val="auto"/>
        </w:rPr>
        <w:t>6</w:t>
      </w:r>
      <w:r w:rsidRPr="00A462F7">
        <w:rPr>
          <w:color w:val="auto"/>
        </w:rPr>
        <w:tab/>
        <w:t>For the following activities referenced in schedule 1, table S1.1</w:t>
      </w:r>
      <w:r w:rsidR="003B65CC">
        <w:rPr>
          <w:color w:val="auto"/>
        </w:rPr>
        <w:t>,</w:t>
      </w:r>
      <w:r w:rsidRPr="00A462F7">
        <w:rPr>
          <w:color w:val="auto"/>
        </w:rPr>
        <w:t xml:space="preserve"> A</w:t>
      </w:r>
      <w:r>
        <w:rPr>
          <w:color w:val="auto"/>
        </w:rPr>
        <w:t>R7</w:t>
      </w:r>
      <w:r w:rsidR="003B65CC">
        <w:rPr>
          <w:color w:val="auto"/>
        </w:rPr>
        <w:t>,</w:t>
      </w:r>
      <w:r w:rsidRPr="00A462F7">
        <w:rPr>
          <w:color w:val="auto"/>
        </w:rPr>
        <w:t xml:space="preserve"> the first monitoring measurements shall be carried out within four months of the issue date of the permit or the date when the MCP is first put into operation, whichever is later.</w:t>
      </w:r>
    </w:p>
    <w:bookmarkEnd w:id="7"/>
    <w:p w14:paraId="6BFCFFE9" w14:textId="77777777" w:rsidR="008B5DB7" w:rsidRPr="00B84A27" w:rsidRDefault="008B5DB7" w:rsidP="00B84A27">
      <w:pPr>
        <w:pStyle w:val="Heading2"/>
        <w:numPr>
          <w:ilvl w:val="0"/>
          <w:numId w:val="0"/>
        </w:numPr>
        <w:ind w:left="720" w:hanging="720"/>
        <w:jc w:val="both"/>
      </w:pPr>
      <w:r w:rsidRPr="00B84A27">
        <w:t>3.6</w:t>
      </w:r>
      <w:r w:rsidRPr="00B84A27">
        <w:tab/>
        <w:t>Pests</w:t>
      </w:r>
    </w:p>
    <w:p w14:paraId="68477176" w14:textId="512B02C5" w:rsidR="008B5DB7" w:rsidRPr="00B84A27" w:rsidRDefault="008B5DB7" w:rsidP="00B84A27">
      <w:pPr>
        <w:spacing w:before="120" w:line="240" w:lineRule="exact"/>
        <w:ind w:left="720" w:hanging="720"/>
        <w:rPr>
          <w:rStyle w:val="Emphasis"/>
          <w:rFonts w:ascii="Arial" w:hAnsi="Arial" w:cs="Arial"/>
          <w:i w:val="0"/>
          <w:sz w:val="18"/>
          <w:szCs w:val="18"/>
        </w:rPr>
      </w:pPr>
      <w:r w:rsidRPr="00B84A27">
        <w:rPr>
          <w:rStyle w:val="Emphasis"/>
          <w:rFonts w:ascii="Arial" w:hAnsi="Arial" w:cs="Arial"/>
          <w:i w:val="0"/>
          <w:sz w:val="18"/>
          <w:szCs w:val="18"/>
        </w:rPr>
        <w:t xml:space="preserve">3.6.1 </w:t>
      </w:r>
      <w:r w:rsidRPr="00B84A27">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17D8A1C6" w14:textId="1B30641C" w:rsidR="008B5DB7" w:rsidRPr="00B84A27" w:rsidRDefault="008B5DB7" w:rsidP="00B84A27">
      <w:pPr>
        <w:shd w:val="clear" w:color="auto" w:fill="FFFFFF"/>
        <w:spacing w:line="270" w:lineRule="exact"/>
        <w:rPr>
          <w:rFonts w:ascii="Calibri" w:hAnsi="Calibri" w:cs="Calibri"/>
          <w:sz w:val="18"/>
          <w:szCs w:val="18"/>
        </w:rPr>
      </w:pPr>
      <w:r w:rsidRPr="00B84A27">
        <w:rPr>
          <w:rStyle w:val="Emphasis"/>
          <w:rFonts w:ascii="Arial" w:hAnsi="Arial" w:cs="Arial"/>
          <w:i w:val="0"/>
          <w:sz w:val="18"/>
          <w:szCs w:val="18"/>
        </w:rPr>
        <w:t xml:space="preserve">3.6.2 </w:t>
      </w:r>
      <w:r w:rsidRPr="00B84A27">
        <w:rPr>
          <w:rStyle w:val="Emphasis"/>
          <w:rFonts w:ascii="Arial" w:hAnsi="Arial" w:cs="Arial"/>
          <w:i w:val="0"/>
          <w:sz w:val="18"/>
          <w:szCs w:val="18"/>
        </w:rPr>
        <w:tab/>
      </w:r>
      <w:r w:rsidRPr="00B84A27">
        <w:rPr>
          <w:rFonts w:ascii="Arial" w:hAnsi="Arial" w:cs="Arial"/>
          <w:sz w:val="18"/>
          <w:szCs w:val="18"/>
        </w:rPr>
        <w:t>The operator shall:</w:t>
      </w:r>
    </w:p>
    <w:p w14:paraId="6CC2DD9A" w14:textId="7C28EC77" w:rsidR="008B5DB7" w:rsidRPr="00B84A27" w:rsidRDefault="008B5DB7" w:rsidP="00B84A27">
      <w:pPr>
        <w:shd w:val="clear" w:color="auto" w:fill="FFFFFF"/>
        <w:spacing w:line="270" w:lineRule="exact"/>
        <w:ind w:left="1440" w:hanging="731"/>
        <w:rPr>
          <w:rFonts w:ascii="Calibri" w:hAnsi="Calibri" w:cs="Calibri"/>
          <w:sz w:val="18"/>
          <w:szCs w:val="18"/>
        </w:rPr>
      </w:pPr>
      <w:r w:rsidRPr="00B84A27">
        <w:rPr>
          <w:rFonts w:ascii="Arial" w:hAnsi="Arial" w:cs="Arial"/>
          <w:sz w:val="18"/>
          <w:szCs w:val="18"/>
        </w:rPr>
        <w:t>(a)</w:t>
      </w:r>
      <w:r w:rsidR="00225A3B" w:rsidRPr="00B84A27">
        <w:rPr>
          <w:rFonts w:ascii="Arial" w:hAnsi="Arial" w:cs="Arial"/>
          <w:sz w:val="18"/>
          <w:szCs w:val="18"/>
        </w:rPr>
        <w:tab/>
      </w:r>
      <w:r w:rsidRPr="00B84A27">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225A3B" w:rsidRPr="00B84A27">
        <w:rPr>
          <w:rFonts w:ascii="Arial" w:hAnsi="Arial" w:cs="Arial"/>
          <w:sz w:val="18"/>
          <w:szCs w:val="18"/>
        </w:rPr>
        <w:t xml:space="preserve"> </w:t>
      </w:r>
      <w:r w:rsidRPr="00B84A27">
        <w:rPr>
          <w:rFonts w:ascii="Arial" w:hAnsi="Arial" w:cs="Arial"/>
          <w:sz w:val="18"/>
          <w:szCs w:val="18"/>
        </w:rPr>
        <w:t>hazard or annoyance</w:t>
      </w:r>
      <w:r w:rsidR="00225A3B" w:rsidRPr="00B84A27">
        <w:rPr>
          <w:rFonts w:ascii="Arial" w:hAnsi="Arial" w:cs="Arial"/>
          <w:sz w:val="18"/>
          <w:szCs w:val="18"/>
        </w:rPr>
        <w:t xml:space="preserve"> </w:t>
      </w:r>
      <w:r w:rsidRPr="00B84A27">
        <w:rPr>
          <w:rFonts w:ascii="Arial" w:hAnsi="Arial" w:cs="Arial"/>
          <w:sz w:val="18"/>
          <w:szCs w:val="18"/>
        </w:rPr>
        <w:t>from pests;</w:t>
      </w:r>
    </w:p>
    <w:p w14:paraId="44A8F837" w14:textId="6E9B966A" w:rsidR="00935095" w:rsidRPr="00B84A27" w:rsidRDefault="008B5DB7" w:rsidP="00B84A27">
      <w:pPr>
        <w:spacing w:before="120" w:line="240" w:lineRule="exact"/>
        <w:ind w:left="1440" w:hanging="720"/>
        <w:rPr>
          <w:rFonts w:ascii="Arial" w:hAnsi="Arial" w:cs="Arial"/>
          <w:sz w:val="18"/>
          <w:szCs w:val="18"/>
          <w:shd w:val="clear" w:color="auto" w:fill="FFFFFF"/>
        </w:rPr>
      </w:pPr>
      <w:r w:rsidRPr="00B84A27">
        <w:rPr>
          <w:rFonts w:ascii="Arial" w:hAnsi="Arial" w:cs="Arial"/>
          <w:sz w:val="18"/>
          <w:szCs w:val="18"/>
          <w:shd w:val="clear" w:color="auto" w:fill="FFFFFF"/>
        </w:rPr>
        <w:t>(b</w:t>
      </w:r>
      <w:r w:rsidR="00225A3B" w:rsidRPr="00B84A27">
        <w:rPr>
          <w:rFonts w:ascii="Arial" w:hAnsi="Arial" w:cs="Arial"/>
          <w:sz w:val="18"/>
          <w:szCs w:val="18"/>
          <w:shd w:val="clear" w:color="auto" w:fill="FFFFFF"/>
        </w:rPr>
        <w:t>)</w:t>
      </w:r>
      <w:r w:rsidR="00225A3B" w:rsidRPr="00B84A27">
        <w:rPr>
          <w:rFonts w:ascii="Arial" w:hAnsi="Arial" w:cs="Arial"/>
          <w:sz w:val="18"/>
          <w:szCs w:val="18"/>
          <w:shd w:val="clear" w:color="auto" w:fill="FFFFFF"/>
        </w:rPr>
        <w:tab/>
      </w:r>
      <w:r w:rsidRPr="00B84A27">
        <w:rPr>
          <w:rFonts w:ascii="Arial" w:hAnsi="Arial" w:cs="Arial"/>
          <w:sz w:val="18"/>
          <w:szCs w:val="18"/>
          <w:shd w:val="clear" w:color="auto" w:fill="FFFFFF"/>
        </w:rPr>
        <w:t xml:space="preserve">implement the pests management plan, from the date of approval, unless otherwise agreed in writing by Natural </w:t>
      </w:r>
      <w:r w:rsidR="00BB4313">
        <w:rPr>
          <w:rFonts w:ascii="Arial" w:hAnsi="Arial" w:cs="Arial"/>
          <w:sz w:val="18"/>
          <w:szCs w:val="18"/>
          <w:shd w:val="clear" w:color="auto" w:fill="FFFFFF"/>
        </w:rPr>
        <w:t>R</w:t>
      </w:r>
      <w:r w:rsidRPr="00B84A27">
        <w:rPr>
          <w:rFonts w:ascii="Arial" w:hAnsi="Arial" w:cs="Arial"/>
          <w:sz w:val="18"/>
          <w:szCs w:val="18"/>
          <w:shd w:val="clear" w:color="auto" w:fill="FFFFFF"/>
        </w:rPr>
        <w:t>esources Wales</w:t>
      </w:r>
      <w:r w:rsidR="00313074">
        <w:rPr>
          <w:rFonts w:ascii="Arial" w:hAnsi="Arial" w:cs="Arial"/>
          <w:sz w:val="18"/>
          <w:szCs w:val="18"/>
          <w:shd w:val="clear" w:color="auto" w:fill="FFFFFF"/>
        </w:rPr>
        <w:t>.</w:t>
      </w:r>
    </w:p>
    <w:p w14:paraId="27B0FBE3" w14:textId="77777777" w:rsidR="00C16167" w:rsidRPr="00125F66" w:rsidRDefault="00C16167" w:rsidP="00381270">
      <w:pPr>
        <w:pStyle w:val="Heading1"/>
        <w:spacing w:line="240" w:lineRule="auto"/>
      </w:pPr>
      <w:bookmarkStart w:id="8" w:name="_Toc77056949"/>
      <w:bookmarkStart w:id="9" w:name="_Toc457192259"/>
      <w:bookmarkEnd w:id="6"/>
      <w:r w:rsidRPr="00125F66">
        <w:lastRenderedPageBreak/>
        <w:t>4</w:t>
      </w:r>
      <w:r w:rsidRPr="00125F66">
        <w:tab/>
        <w:t>Information</w:t>
      </w:r>
      <w:bookmarkEnd w:id="8"/>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B84A27">
      <w:pPr>
        <w:pStyle w:val="Heading3"/>
        <w:numPr>
          <w:ilvl w:val="2"/>
          <w:numId w:val="17"/>
        </w:numPr>
        <w:jc w:val="both"/>
      </w:pPr>
      <w:r w:rsidRPr="00125F66">
        <w:t>All records required to be made by this permit shall:</w:t>
      </w:r>
    </w:p>
    <w:p w14:paraId="27B0FBE6" w14:textId="77777777" w:rsidR="00C16167" w:rsidRPr="00125F66" w:rsidRDefault="00C16167" w:rsidP="00B84A27">
      <w:pPr>
        <w:pStyle w:val="Heading3"/>
        <w:numPr>
          <w:ilvl w:val="0"/>
          <w:numId w:val="16"/>
        </w:numPr>
        <w:tabs>
          <w:tab w:val="clear" w:pos="360"/>
          <w:tab w:val="num" w:pos="1418"/>
        </w:tabs>
        <w:ind w:left="1418" w:hanging="709"/>
        <w:jc w:val="both"/>
      </w:pPr>
      <w:r w:rsidRPr="00125F66">
        <w:t>be legible;</w:t>
      </w:r>
    </w:p>
    <w:p w14:paraId="27B0FBE7" w14:textId="77777777" w:rsidR="00C16167" w:rsidRPr="00125F66" w:rsidRDefault="00C16167" w:rsidP="00B84A27">
      <w:pPr>
        <w:pStyle w:val="Heading3"/>
        <w:numPr>
          <w:ilvl w:val="0"/>
          <w:numId w:val="16"/>
        </w:numPr>
        <w:tabs>
          <w:tab w:val="clear" w:pos="360"/>
          <w:tab w:val="num" w:pos="1418"/>
        </w:tabs>
        <w:ind w:left="1418" w:hanging="709"/>
        <w:jc w:val="both"/>
        <w:rPr>
          <w:color w:val="auto"/>
        </w:rPr>
      </w:pPr>
      <w:r w:rsidRPr="00125F66">
        <w:rPr>
          <w:color w:val="auto"/>
        </w:rPr>
        <w:t>be made as soon as reasonably practicable;</w:t>
      </w:r>
    </w:p>
    <w:p w14:paraId="27B0FBE8" w14:textId="77777777" w:rsidR="00C16167" w:rsidRPr="00125F66" w:rsidRDefault="00C16167" w:rsidP="00B84A27">
      <w:pPr>
        <w:pStyle w:val="Heading3"/>
        <w:numPr>
          <w:ilvl w:val="0"/>
          <w:numId w:val="16"/>
        </w:numPr>
        <w:tabs>
          <w:tab w:val="clear" w:pos="360"/>
          <w:tab w:val="num" w:pos="1418"/>
        </w:tabs>
        <w:ind w:left="1418" w:hanging="709"/>
        <w:jc w:val="both"/>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2975AE62" w:rsidR="00C16167" w:rsidRPr="00A37074" w:rsidRDefault="00C16167" w:rsidP="00B84A27">
      <w:pPr>
        <w:pStyle w:val="Heading3"/>
        <w:numPr>
          <w:ilvl w:val="0"/>
          <w:numId w:val="16"/>
        </w:numPr>
        <w:tabs>
          <w:tab w:val="clear" w:pos="360"/>
          <w:tab w:val="num" w:pos="1418"/>
        </w:tabs>
        <w:ind w:left="1418" w:hanging="709"/>
        <w:jc w:val="both"/>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t>
      </w:r>
      <w:r w:rsidRPr="00A37074">
        <w:rPr>
          <w:color w:val="auto"/>
        </w:rPr>
        <w:t>when the records were made, or in the case of the following records until permit surrender:</w:t>
      </w:r>
    </w:p>
    <w:p w14:paraId="27B0FBEA" w14:textId="77777777" w:rsidR="00C16167" w:rsidRPr="00A37074" w:rsidRDefault="00762274" w:rsidP="00B84A27">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off-site environmental effects; and</w:t>
      </w:r>
    </w:p>
    <w:p w14:paraId="27B0FBEB" w14:textId="77777777" w:rsidR="00762274" w:rsidRPr="00A37074" w:rsidRDefault="00762274" w:rsidP="00B84A27">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matters which affect the condition of the land and groundwater.</w:t>
      </w:r>
    </w:p>
    <w:p w14:paraId="27B0FBED" w14:textId="6FCB7ED2" w:rsidR="00C16167" w:rsidRDefault="00C04B9D" w:rsidP="00B84A27">
      <w:pPr>
        <w:pStyle w:val="pindent"/>
        <w:keepLines w:val="0"/>
        <w:numPr>
          <w:ilvl w:val="2"/>
          <w:numId w:val="17"/>
        </w:numPr>
        <w:suppressAutoHyphens w:val="0"/>
      </w:pPr>
      <w:r w:rsidRPr="00A37074">
        <w:t>The operator shall keep on site a</w:t>
      </w:r>
      <w:r w:rsidR="00C16167" w:rsidRPr="00A37074">
        <w:t>ll records</w:t>
      </w:r>
      <w:r w:rsidR="00B3492C" w:rsidRPr="00A37074">
        <w:t xml:space="preserve">, plans and the management system </w:t>
      </w:r>
      <w:r w:rsidR="00C16167" w:rsidRPr="00A37074">
        <w:t xml:space="preserve">required to be </w:t>
      </w:r>
      <w:r w:rsidR="00B3492C" w:rsidRPr="00A37074">
        <w:t>maintained</w:t>
      </w:r>
      <w:r w:rsidR="00C16167" w:rsidRPr="00A37074">
        <w:t xml:space="preserve"> by this permit</w:t>
      </w:r>
      <w:r w:rsidRPr="00A37074">
        <w:t>, unless otherwise</w:t>
      </w:r>
      <w:r w:rsidR="00C24AE2" w:rsidRPr="00A37074">
        <w:t xml:space="preserve"> agreed in writing </w:t>
      </w:r>
      <w:r w:rsidRPr="00A37074">
        <w:t xml:space="preserve">by </w:t>
      </w:r>
      <w:r w:rsidR="00317002" w:rsidRPr="00A37074">
        <w:t>Natural Resources Wales</w:t>
      </w:r>
      <w:r w:rsidR="00B3492C" w:rsidRPr="00A37074">
        <w:t>.</w:t>
      </w:r>
      <w:r w:rsidR="00C16167" w:rsidRPr="00A37074">
        <w:t xml:space="preserve"> </w:t>
      </w:r>
    </w:p>
    <w:p w14:paraId="27B0FBEF" w14:textId="77777777" w:rsidR="00C16167" w:rsidRPr="00125F66" w:rsidRDefault="00C16167" w:rsidP="00B84A27">
      <w:pPr>
        <w:pStyle w:val="Heading2"/>
        <w:numPr>
          <w:ilvl w:val="0"/>
          <w:numId w:val="0"/>
        </w:numPr>
        <w:jc w:val="both"/>
        <w:rPr>
          <w:b w:val="0"/>
        </w:rPr>
      </w:pPr>
      <w:r w:rsidRPr="00125F66">
        <w:t>4.2</w:t>
      </w:r>
      <w:r w:rsidRPr="00125F66">
        <w:tab/>
        <w:t>Reporting</w:t>
      </w:r>
    </w:p>
    <w:p w14:paraId="40C8BB7C" w14:textId="00CB2D4C" w:rsidR="00A37074" w:rsidRDefault="00C16167" w:rsidP="00B84A27">
      <w:pPr>
        <w:pStyle w:val="Heading3nonum"/>
        <w:ind w:left="709" w:hanging="709"/>
        <w:jc w:val="both"/>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A0817E3" w14:textId="5E860F85" w:rsidR="007E601F" w:rsidRPr="00B84A27" w:rsidRDefault="007E601F" w:rsidP="00B84A27">
      <w:pPr>
        <w:pStyle w:val="Heading3"/>
        <w:numPr>
          <w:ilvl w:val="0"/>
          <w:numId w:val="0"/>
        </w:numPr>
        <w:ind w:left="709" w:hanging="709"/>
        <w:jc w:val="both"/>
        <w:rPr>
          <w:color w:val="auto"/>
        </w:rPr>
      </w:pPr>
      <w:r w:rsidRPr="00B84A27">
        <w:rPr>
          <w:color w:val="auto"/>
        </w:rPr>
        <w:t>4.2.2</w:t>
      </w:r>
      <w:r w:rsidRPr="00B84A27">
        <w:rPr>
          <w:color w:val="auto"/>
        </w:rPr>
        <w:tab/>
        <w:t>A report or reports on the performance of the activities over the previous year shall be submitted to Natural Resources Wales by 31 January (or other date agreed in writing by Natural Resources Wales) each year.  The report(s) shall include as a minimum:</w:t>
      </w:r>
    </w:p>
    <w:p w14:paraId="13891963" w14:textId="77777777" w:rsidR="007E601F" w:rsidRPr="007E601F" w:rsidRDefault="007E601F" w:rsidP="007E601F">
      <w:pPr>
        <w:pStyle w:val="Heading4"/>
        <w:keepNext/>
        <w:tabs>
          <w:tab w:val="clear" w:pos="284"/>
          <w:tab w:val="left" w:pos="1418"/>
        </w:tabs>
        <w:spacing w:before="120"/>
        <w:ind w:left="1418" w:hanging="709"/>
      </w:pPr>
      <w:r w:rsidRPr="007E601F">
        <w:t>(a)</w:t>
      </w:r>
      <w:r w:rsidRPr="007E601F">
        <w:tab/>
        <w:t xml:space="preserve">a review of the results of the monitoring and assessment carried out in accordance with the permit including an interpretive review of that data; </w:t>
      </w:r>
    </w:p>
    <w:p w14:paraId="0D9FAE1B" w14:textId="39C38FEC" w:rsidR="007E601F" w:rsidRPr="00DB5898" w:rsidRDefault="007E601F" w:rsidP="007E601F">
      <w:pPr>
        <w:pStyle w:val="Heading4"/>
        <w:keepNext/>
        <w:tabs>
          <w:tab w:val="clear" w:pos="284"/>
          <w:tab w:val="left" w:pos="1418"/>
        </w:tabs>
        <w:spacing w:before="120"/>
        <w:ind w:left="1418" w:hanging="709"/>
      </w:pPr>
      <w:r w:rsidRPr="007066C0">
        <w:t>(b)</w:t>
      </w:r>
      <w:r w:rsidRPr="007066C0">
        <w:tab/>
        <w:t xml:space="preserve">the annual production / treatment data set out in schedule 4 </w:t>
      </w:r>
      <w:r w:rsidRPr="00DB5898">
        <w:t>table</w:t>
      </w:r>
      <w:r w:rsidRPr="00FE45D0">
        <w:t xml:space="preserve"> S4.2</w:t>
      </w:r>
      <w:r w:rsidRPr="00DB5898">
        <w:t>; and</w:t>
      </w:r>
    </w:p>
    <w:p w14:paraId="41E6EBB2" w14:textId="78E26A83" w:rsidR="007E601F" w:rsidRPr="00DB5898" w:rsidRDefault="007E601F" w:rsidP="007E601F">
      <w:pPr>
        <w:pStyle w:val="Heading4"/>
        <w:keepNext/>
        <w:tabs>
          <w:tab w:val="clear" w:pos="284"/>
          <w:tab w:val="left" w:pos="1418"/>
        </w:tabs>
        <w:spacing w:before="120"/>
        <w:ind w:left="1418" w:hanging="709"/>
      </w:pPr>
      <w:r w:rsidRPr="00DB5898">
        <w:t>(c)</w:t>
      </w:r>
      <w:r w:rsidRPr="00DB5898">
        <w:tab/>
        <w:t xml:space="preserve">the performance parameters set out in schedule 4 table </w:t>
      </w:r>
      <w:r w:rsidRPr="00FE45D0">
        <w:t xml:space="preserve">S4.3 </w:t>
      </w:r>
      <w:r w:rsidRPr="00DB5898">
        <w:t xml:space="preserve">using the forms specified in table </w:t>
      </w:r>
      <w:r w:rsidRPr="00FE45D0">
        <w:t xml:space="preserve">S4.4 </w:t>
      </w:r>
      <w:r w:rsidRPr="00DB5898">
        <w:t>of that schedule.</w:t>
      </w:r>
    </w:p>
    <w:p w14:paraId="6284162F" w14:textId="77777777" w:rsidR="007E601F" w:rsidRPr="00DB5898" w:rsidRDefault="007E601F" w:rsidP="00B84A27">
      <w:pPr>
        <w:pStyle w:val="Heading3"/>
        <w:numPr>
          <w:ilvl w:val="0"/>
          <w:numId w:val="0"/>
        </w:numPr>
        <w:ind w:left="709" w:hanging="709"/>
        <w:jc w:val="both"/>
        <w:rPr>
          <w:color w:val="auto"/>
        </w:rPr>
      </w:pPr>
      <w:r w:rsidRPr="00DB5898">
        <w:rPr>
          <w:color w:val="auto"/>
        </w:rPr>
        <w:t>4.2.3</w:t>
      </w:r>
      <w:r w:rsidRPr="00DB5898">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053F413" w14:textId="77777777" w:rsidR="007E601F" w:rsidRPr="00DB5898" w:rsidRDefault="007E601F" w:rsidP="00B84A27">
      <w:pPr>
        <w:pStyle w:val="Heading3nonum"/>
        <w:ind w:left="1439" w:hanging="730"/>
        <w:jc w:val="both"/>
        <w:rPr>
          <w:color w:val="auto"/>
        </w:rPr>
      </w:pPr>
      <w:r w:rsidRPr="00DB5898">
        <w:rPr>
          <w:color w:val="auto"/>
        </w:rPr>
        <w:t>(a)</w:t>
      </w:r>
      <w:r w:rsidRPr="00DB5898">
        <w:rPr>
          <w:color w:val="auto"/>
        </w:rPr>
        <w:tab/>
        <w:t xml:space="preserve">in respect of the parameters and emission points specified in schedule 4 table </w:t>
      </w:r>
      <w:r w:rsidRPr="00FE45D0">
        <w:rPr>
          <w:color w:val="auto"/>
        </w:rPr>
        <w:t>S4.1</w:t>
      </w:r>
      <w:r w:rsidRPr="00DB5898">
        <w:rPr>
          <w:color w:val="auto"/>
        </w:rPr>
        <w:t>;</w:t>
      </w:r>
    </w:p>
    <w:p w14:paraId="2FC73F11" w14:textId="77777777" w:rsidR="007E601F" w:rsidRPr="00DB5898" w:rsidRDefault="007E601F" w:rsidP="00B84A27">
      <w:pPr>
        <w:pStyle w:val="Heading3nonum"/>
        <w:ind w:left="1440" w:hanging="731"/>
        <w:jc w:val="both"/>
        <w:rPr>
          <w:color w:val="auto"/>
        </w:rPr>
      </w:pPr>
      <w:r w:rsidRPr="00DB5898">
        <w:rPr>
          <w:color w:val="auto"/>
        </w:rPr>
        <w:t>(b)</w:t>
      </w:r>
      <w:r w:rsidRPr="00DB5898">
        <w:rPr>
          <w:color w:val="auto"/>
        </w:rPr>
        <w:tab/>
        <w:t xml:space="preserve">for the reporting periods specified in schedule 4 table </w:t>
      </w:r>
      <w:r w:rsidRPr="00FE45D0">
        <w:rPr>
          <w:color w:val="auto"/>
        </w:rPr>
        <w:t xml:space="preserve">S4.1 </w:t>
      </w:r>
      <w:r w:rsidRPr="00DB5898">
        <w:rPr>
          <w:color w:val="auto"/>
        </w:rPr>
        <w:t xml:space="preserve">and using the forms specified in schedule 4 table </w:t>
      </w:r>
      <w:r w:rsidRPr="00FE45D0">
        <w:rPr>
          <w:color w:val="auto"/>
        </w:rPr>
        <w:t xml:space="preserve">S4.4 </w:t>
      </w:r>
      <w:r w:rsidRPr="00DB5898">
        <w:rPr>
          <w:color w:val="auto"/>
        </w:rPr>
        <w:t>; and</w:t>
      </w:r>
    </w:p>
    <w:p w14:paraId="09CB3191" w14:textId="77777777" w:rsidR="007E601F" w:rsidRPr="007066C0" w:rsidRDefault="007E601F" w:rsidP="00B84A27">
      <w:pPr>
        <w:pStyle w:val="Heading3nonum"/>
        <w:ind w:left="1440" w:hanging="731"/>
        <w:jc w:val="both"/>
        <w:rPr>
          <w:color w:val="auto"/>
        </w:rPr>
      </w:pPr>
      <w:r w:rsidRPr="007066C0">
        <w:rPr>
          <w:color w:val="auto"/>
        </w:rPr>
        <w:t>(c)</w:t>
      </w:r>
      <w:r w:rsidRPr="007066C0">
        <w:rPr>
          <w:color w:val="auto"/>
        </w:rPr>
        <w:tab/>
        <w:t>giving the information from such results and assessments as may be required by the forms specified in those tables.</w:t>
      </w:r>
    </w:p>
    <w:p w14:paraId="797574A0" w14:textId="46BEB03B" w:rsidR="007E601F" w:rsidRPr="00125F66" w:rsidRDefault="007E601F" w:rsidP="00B84A27">
      <w:pPr>
        <w:pStyle w:val="Heading3nonum"/>
        <w:ind w:left="709" w:hanging="709"/>
        <w:jc w:val="both"/>
      </w:pPr>
      <w:r w:rsidRPr="00125F66">
        <w:t>4.2.4</w:t>
      </w:r>
      <w:r w:rsidRPr="00125F66">
        <w:tab/>
        <w:t xml:space="preserve">The operator shall, unless notice under this condition has been served within the preceding four years, submit to </w:t>
      </w:r>
      <w:r>
        <w:t>Natural Resources Wales</w:t>
      </w:r>
      <w:r w:rsidRPr="00125F66">
        <w:t>, within six months of receipt of a written notice, a report assessing whether there are other appropriate measures that could be taken to prevent, or where that is not practicable, to minimise pollution.</w:t>
      </w:r>
    </w:p>
    <w:p w14:paraId="7881D57E" w14:textId="77777777" w:rsidR="00E328B8" w:rsidRPr="00125F66" w:rsidRDefault="00E328B8" w:rsidP="00E328B8">
      <w:pPr>
        <w:pStyle w:val="Heading2"/>
        <w:numPr>
          <w:ilvl w:val="0"/>
          <w:numId w:val="0"/>
        </w:numPr>
        <w:rPr>
          <w:b w:val="0"/>
        </w:rPr>
      </w:pPr>
      <w:r w:rsidRPr="00125F66">
        <w:lastRenderedPageBreak/>
        <w:t>4.3</w:t>
      </w:r>
      <w:r w:rsidRPr="00125F66">
        <w:tab/>
        <w:t>Notifications</w:t>
      </w:r>
    </w:p>
    <w:p w14:paraId="27E84154" w14:textId="77777777" w:rsidR="00E328B8" w:rsidRPr="00125F66" w:rsidRDefault="00E328B8" w:rsidP="00B84A27">
      <w:pPr>
        <w:pStyle w:val="lqn3"/>
        <w:tabs>
          <w:tab w:val="left" w:pos="709"/>
        </w:tabs>
        <w:spacing w:before="120" w:line="240" w:lineRule="exact"/>
        <w:ind w:left="1418" w:hanging="1418"/>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125F66" w:rsidRDefault="00DF5C86" w:rsidP="00B84A27">
      <w:pPr>
        <w:pStyle w:val="lqn4"/>
        <w:tabs>
          <w:tab w:val="left" w:pos="709"/>
          <w:tab w:val="left" w:pos="1985"/>
        </w:tabs>
        <w:spacing w:before="120" w:line="240" w:lineRule="exact"/>
        <w:ind w:left="1418" w:hanging="1418"/>
        <w:rPr>
          <w:rFonts w:ascii="Arial" w:hAnsi="Arial" w:cs="Arial"/>
          <w:sz w:val="18"/>
          <w:szCs w:val="18"/>
        </w:rPr>
      </w:pPr>
      <w:r>
        <w:rPr>
          <w:rFonts w:ascii="Arial" w:hAnsi="Arial" w:cs="Arial"/>
          <w:sz w:val="18"/>
          <w:szCs w:val="18"/>
        </w:rPr>
        <w:tab/>
      </w:r>
      <w:r w:rsidR="00332D46">
        <w:rPr>
          <w:rFonts w:ascii="Arial" w:hAnsi="Arial" w:cs="Arial"/>
          <w:sz w:val="18"/>
          <w:szCs w:val="18"/>
        </w:rPr>
        <w:tab/>
      </w:r>
      <w:r w:rsidR="00E328B8" w:rsidRPr="00125F66">
        <w:rPr>
          <w:rFonts w:ascii="Arial" w:hAnsi="Arial" w:cs="Arial"/>
          <w:sz w:val="18"/>
          <w:szCs w:val="18"/>
        </w:rPr>
        <w:t>(</w:t>
      </w:r>
      <w:proofErr w:type="spellStart"/>
      <w:r w:rsidR="00E328B8" w:rsidRPr="00125F66">
        <w:rPr>
          <w:rFonts w:ascii="Arial" w:hAnsi="Arial" w:cs="Arial"/>
          <w:sz w:val="18"/>
          <w:szCs w:val="18"/>
        </w:rPr>
        <w:t>i</w:t>
      </w:r>
      <w:proofErr w:type="spellEnd"/>
      <w:r w:rsidR="00E328B8" w:rsidRPr="00125F66">
        <w:rPr>
          <w:rFonts w:ascii="Arial" w:hAnsi="Arial" w:cs="Arial"/>
          <w:sz w:val="18"/>
          <w:szCs w:val="18"/>
        </w:rPr>
        <w:t>)</w:t>
      </w:r>
      <w:r w:rsidR="00E328B8" w:rsidRPr="00125F66">
        <w:rPr>
          <w:rFonts w:ascii="Arial" w:hAnsi="Arial" w:cs="Arial"/>
          <w:sz w:val="18"/>
          <w:szCs w:val="18"/>
        </w:rPr>
        <w:tab/>
        <w:t xml:space="preserve">inform </w:t>
      </w:r>
      <w:r w:rsidR="00E328B8">
        <w:rPr>
          <w:rFonts w:ascii="Arial" w:hAnsi="Arial" w:cs="Arial"/>
          <w:sz w:val="18"/>
          <w:szCs w:val="18"/>
        </w:rPr>
        <w:t>Natural Resources Wales</w:t>
      </w:r>
      <w:r w:rsidR="00E328B8" w:rsidRPr="00125F66">
        <w:rPr>
          <w:rFonts w:ascii="Arial" w:hAnsi="Arial" w:cs="Arial"/>
          <w:sz w:val="18"/>
          <w:szCs w:val="18"/>
        </w:rPr>
        <w:t xml:space="preserve">, </w:t>
      </w:r>
    </w:p>
    <w:p w14:paraId="051F7B71" w14:textId="21150347" w:rsidR="00E328B8" w:rsidRPr="00125F66" w:rsidRDefault="00E328B8" w:rsidP="00B84A27">
      <w:pPr>
        <w:pStyle w:val="lqn4"/>
        <w:tabs>
          <w:tab w:val="left" w:pos="709"/>
          <w:tab w:val="left" w:pos="1985"/>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23CF5FEA" w14:textId="77777777" w:rsidR="00E328B8" w:rsidRPr="00125F66" w:rsidRDefault="00E328B8" w:rsidP="00B84A27">
      <w:pPr>
        <w:pStyle w:val="lqn4"/>
        <w:tabs>
          <w:tab w:val="left" w:pos="709"/>
          <w:tab w:val="left" w:pos="1560"/>
          <w:tab w:val="left" w:pos="1985"/>
        </w:tabs>
        <w:spacing w:before="120" w:line="240" w:lineRule="exact"/>
        <w:ind w:left="1985" w:hanging="567"/>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659F60E2" w14:textId="4862BF9F" w:rsidR="00E328B8" w:rsidRPr="00125F66" w:rsidRDefault="00DF5C86" w:rsidP="00B84A27">
      <w:pPr>
        <w:pStyle w:val="lqn3"/>
        <w:tabs>
          <w:tab w:val="left" w:pos="709"/>
        </w:tabs>
        <w:spacing w:before="120" w:line="240" w:lineRule="exact"/>
        <w:ind w:left="1418" w:hanging="1418"/>
        <w:rPr>
          <w:rFonts w:ascii="Arial" w:hAnsi="Arial" w:cs="Arial"/>
          <w:sz w:val="18"/>
          <w:szCs w:val="18"/>
        </w:rPr>
      </w:pPr>
      <w:r>
        <w:rPr>
          <w:rFonts w:ascii="Arial" w:hAnsi="Arial" w:cs="Arial"/>
          <w:sz w:val="18"/>
          <w:szCs w:val="18"/>
        </w:rPr>
        <w:tab/>
      </w:r>
      <w:r w:rsidR="00E328B8" w:rsidRPr="00125F66">
        <w:rPr>
          <w:rFonts w:ascii="Arial" w:hAnsi="Arial" w:cs="Arial"/>
          <w:sz w:val="18"/>
          <w:szCs w:val="18"/>
        </w:rPr>
        <w:t>(b)</w:t>
      </w:r>
      <w:r w:rsidR="00E328B8" w:rsidRPr="00125F66">
        <w:rPr>
          <w:rFonts w:ascii="Arial" w:hAnsi="Arial" w:cs="Arial"/>
          <w:sz w:val="18"/>
          <w:szCs w:val="18"/>
        </w:rPr>
        <w:tab/>
        <w:t>in the event of a breach of any permit condition the operator must immediately—</w:t>
      </w:r>
    </w:p>
    <w:p w14:paraId="2E54A5E1" w14:textId="77777777" w:rsidR="00E328B8" w:rsidRPr="00125F66" w:rsidRDefault="00E328B8" w:rsidP="00B84A2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06C722C" w14:textId="77777777" w:rsidR="00E328B8" w:rsidRPr="00125F66" w:rsidRDefault="00E328B8" w:rsidP="00B84A27">
      <w:pPr>
        <w:pStyle w:val="lqn4"/>
        <w:tabs>
          <w:tab w:val="left" w:pos="709"/>
        </w:tabs>
        <w:spacing w:before="120" w:line="240" w:lineRule="exact"/>
        <w:ind w:left="1985" w:hanging="567"/>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5B64B5C2" w14:textId="77777777" w:rsidR="00E328B8" w:rsidRPr="00125F66" w:rsidRDefault="00E328B8" w:rsidP="00B84A27">
      <w:pPr>
        <w:pStyle w:val="lqn3"/>
        <w:tabs>
          <w:tab w:val="left" w:pos="851"/>
        </w:tabs>
        <w:spacing w:before="120" w:line="240" w:lineRule="exact"/>
        <w:ind w:left="1418" w:hanging="709"/>
        <w:rPr>
          <w:color w:val="000000"/>
        </w:rPr>
      </w:pPr>
      <w:r w:rsidRPr="00125F66">
        <w:rPr>
          <w:rFonts w:ascii="Arial" w:hAnsi="Arial" w:cs="Arial"/>
          <w:sz w:val="18"/>
          <w:szCs w:val="18"/>
        </w:rPr>
        <w:t>(c)</w:t>
      </w:r>
      <w:r w:rsidRPr="00125F66">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19DC106" w14:textId="1305C7E1" w:rsidR="00E328B8" w:rsidRPr="00B84A27" w:rsidRDefault="00E328B8" w:rsidP="00B84A27">
      <w:pPr>
        <w:pStyle w:val="Heading3"/>
        <w:numPr>
          <w:ilvl w:val="0"/>
          <w:numId w:val="0"/>
        </w:numPr>
        <w:spacing w:line="240" w:lineRule="exact"/>
        <w:ind w:left="709" w:hanging="709"/>
        <w:jc w:val="both"/>
        <w:rPr>
          <w:color w:val="auto"/>
        </w:rPr>
      </w:pPr>
      <w:r w:rsidRPr="00B84A27">
        <w:rPr>
          <w:color w:val="auto"/>
        </w:rPr>
        <w:t>4.3.2</w:t>
      </w:r>
      <w:r w:rsidRPr="00B84A27">
        <w:rPr>
          <w:color w:val="auto"/>
        </w:rPr>
        <w:tab/>
        <w:t>Any information provided under condition 4.3.1 (a)(</w:t>
      </w:r>
      <w:proofErr w:type="spellStart"/>
      <w:r w:rsidRPr="00B84A27">
        <w:rPr>
          <w:color w:val="auto"/>
        </w:rPr>
        <w:t>i</w:t>
      </w:r>
      <w:proofErr w:type="spellEnd"/>
      <w:r w:rsidRPr="00B84A27">
        <w:rPr>
          <w:color w:val="auto"/>
        </w:rPr>
        <w:t>), or 4.3.1 (b)(</w:t>
      </w:r>
      <w:proofErr w:type="spellStart"/>
      <w:r w:rsidRPr="00B84A27">
        <w:rPr>
          <w:color w:val="auto"/>
        </w:rPr>
        <w:t>i</w:t>
      </w:r>
      <w:proofErr w:type="spellEnd"/>
      <w:r w:rsidRPr="00B84A27">
        <w:rPr>
          <w:color w:val="auto"/>
        </w:rPr>
        <w:t>) where the information relates to the breach of a limit specified in the permit, shall be confirmed by sending the information listed in schedule 5 to this permit within the time period specified in that schedule.</w:t>
      </w:r>
    </w:p>
    <w:p w14:paraId="4F477D51" w14:textId="77777777" w:rsidR="00DF5C86" w:rsidRPr="00DF5C86" w:rsidRDefault="00DF5C86" w:rsidP="00B84A27">
      <w:pPr>
        <w:pStyle w:val="Heading3"/>
        <w:numPr>
          <w:ilvl w:val="0"/>
          <w:numId w:val="0"/>
        </w:numPr>
        <w:ind w:left="709" w:hanging="709"/>
        <w:jc w:val="both"/>
        <w:rPr>
          <w:color w:val="auto"/>
        </w:rPr>
      </w:pPr>
      <w:r w:rsidRPr="00DF5C86">
        <w:rPr>
          <w:color w:val="auto"/>
        </w:rPr>
        <w:t>4.3.3</w:t>
      </w:r>
      <w:r w:rsidRPr="00DF5C86">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125F66" w:rsidRDefault="00DF5C86" w:rsidP="00B84A27">
      <w:pPr>
        <w:pStyle w:val="Heading3"/>
        <w:numPr>
          <w:ilvl w:val="0"/>
          <w:numId w:val="0"/>
        </w:numPr>
        <w:ind w:left="709" w:hanging="709"/>
        <w:jc w:val="both"/>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5056121E" w14:textId="77777777" w:rsidR="00DF5C86" w:rsidRPr="00125F66" w:rsidRDefault="00DF5C86" w:rsidP="00B84A27">
      <w:pPr>
        <w:pStyle w:val="Heading3nonum"/>
        <w:jc w:val="both"/>
        <w:rPr>
          <w:rStyle w:val="change"/>
          <w:color w:val="000000"/>
        </w:rPr>
      </w:pPr>
      <w:r w:rsidRPr="00125F66">
        <w:t xml:space="preserve">Where </w:t>
      </w:r>
      <w:r w:rsidRPr="00125F66">
        <w:rPr>
          <w:rStyle w:val="change"/>
          <w:color w:val="000000"/>
        </w:rPr>
        <w:t>the operator is a registered company:</w:t>
      </w:r>
    </w:p>
    <w:p w14:paraId="1101ED88" w14:textId="77777777" w:rsidR="00DF5C86" w:rsidRPr="00125F66" w:rsidRDefault="00DF5C86" w:rsidP="00B84A27">
      <w:pPr>
        <w:pStyle w:val="Heading4"/>
        <w:numPr>
          <w:ilvl w:val="0"/>
          <w:numId w:val="13"/>
        </w:numPr>
        <w:tabs>
          <w:tab w:val="clear" w:pos="284"/>
          <w:tab w:val="left" w:pos="1418"/>
        </w:tabs>
        <w:spacing w:before="120"/>
        <w:ind w:left="1418" w:hanging="709"/>
        <w:jc w:val="both"/>
        <w:rPr>
          <w:color w:val="000000"/>
        </w:rPr>
      </w:pPr>
      <w:r w:rsidRPr="00125F66">
        <w:rPr>
          <w:color w:val="000000"/>
        </w:rPr>
        <w:t>any change in the operator’s trading name, registered name or registered office address; and</w:t>
      </w:r>
    </w:p>
    <w:p w14:paraId="12022BB6" w14:textId="77777777" w:rsidR="00DF5C86" w:rsidRPr="00125F66" w:rsidRDefault="00DF5C86" w:rsidP="00B84A27">
      <w:pPr>
        <w:pStyle w:val="Heading4"/>
        <w:tabs>
          <w:tab w:val="clear" w:pos="284"/>
          <w:tab w:val="left" w:pos="1418"/>
        </w:tabs>
        <w:spacing w:before="120"/>
        <w:ind w:left="1418" w:hanging="709"/>
        <w:jc w:val="both"/>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7853AC85" w14:textId="77777777" w:rsidR="00DF5C86" w:rsidRPr="00125F66" w:rsidRDefault="00DF5C86" w:rsidP="00B84A27">
      <w:pPr>
        <w:pStyle w:val="Heading3nonum"/>
        <w:jc w:val="both"/>
        <w:rPr>
          <w:rStyle w:val="change"/>
          <w:color w:val="000000"/>
        </w:rPr>
      </w:pPr>
      <w:r w:rsidRPr="00125F66">
        <w:t>Where</w:t>
      </w:r>
      <w:r w:rsidRPr="00125F66">
        <w:rPr>
          <w:rStyle w:val="change"/>
          <w:color w:val="000000"/>
        </w:rPr>
        <w:t xml:space="preserve"> the operator is a corporate body other than a registered company:</w:t>
      </w:r>
    </w:p>
    <w:p w14:paraId="3D0E6E7E" w14:textId="77777777" w:rsidR="00DF5C86" w:rsidRPr="00125F66" w:rsidRDefault="00DF5C86" w:rsidP="00B84A27">
      <w:pPr>
        <w:pStyle w:val="Heading4"/>
        <w:numPr>
          <w:ilvl w:val="0"/>
          <w:numId w:val="14"/>
        </w:numPr>
        <w:tabs>
          <w:tab w:val="clear" w:pos="284"/>
        </w:tabs>
        <w:spacing w:before="120"/>
        <w:ind w:left="1418" w:hanging="709"/>
        <w:jc w:val="both"/>
        <w:rPr>
          <w:color w:val="000000"/>
        </w:rPr>
      </w:pPr>
      <w:r w:rsidRPr="00125F66">
        <w:rPr>
          <w:color w:val="000000"/>
        </w:rPr>
        <w:t>any change in the operator’s name or address; and</w:t>
      </w:r>
    </w:p>
    <w:p w14:paraId="27C1D759" w14:textId="5B202F77" w:rsidR="00A37074" w:rsidRPr="00B84A27" w:rsidRDefault="00DF5C86" w:rsidP="00A37074">
      <w:pPr>
        <w:pStyle w:val="Heading4"/>
        <w:numPr>
          <w:ilvl w:val="0"/>
          <w:numId w:val="14"/>
        </w:numPr>
        <w:tabs>
          <w:tab w:val="num" w:pos="1418"/>
        </w:tabs>
        <w:spacing w:before="120"/>
        <w:ind w:left="1418" w:hanging="709"/>
        <w:jc w:val="both"/>
        <w:rPr>
          <w:color w:val="000000"/>
        </w:rPr>
      </w:pPr>
      <w:r w:rsidRPr="00125F66">
        <w:rPr>
          <w:color w:val="000000"/>
        </w:rPr>
        <w:t>any steps taken with a view to the dissolution of the operator.</w:t>
      </w:r>
    </w:p>
    <w:p w14:paraId="5C02D78C" w14:textId="20A78D20" w:rsidR="00E328B8" w:rsidRPr="00B84A27" w:rsidRDefault="00DF5C86" w:rsidP="00414A11">
      <w:pPr>
        <w:pStyle w:val="Heading4"/>
        <w:tabs>
          <w:tab w:val="clear" w:pos="284"/>
          <w:tab w:val="left" w:pos="0"/>
        </w:tabs>
        <w:spacing w:before="120"/>
        <w:ind w:left="709" w:hanging="1418"/>
        <w:jc w:val="both"/>
        <w:rPr>
          <w:rStyle w:val="change"/>
          <w:color w:val="auto"/>
        </w:rPr>
      </w:pPr>
      <w:r>
        <w:rPr>
          <w:color w:val="FF0000"/>
        </w:rPr>
        <w:tab/>
      </w:r>
      <w:r w:rsidR="00E328B8" w:rsidRPr="00B84A27">
        <w:rPr>
          <w:rStyle w:val="change"/>
          <w:color w:val="auto"/>
        </w:rPr>
        <w:t xml:space="preserve">In any other case: </w:t>
      </w:r>
    </w:p>
    <w:p w14:paraId="741403ED" w14:textId="77777777" w:rsidR="00E328B8" w:rsidRPr="00B84A27" w:rsidRDefault="00E328B8" w:rsidP="00B84A27">
      <w:pPr>
        <w:pStyle w:val="Heading4"/>
        <w:numPr>
          <w:ilvl w:val="0"/>
          <w:numId w:val="23"/>
        </w:numPr>
        <w:tabs>
          <w:tab w:val="clear" w:pos="284"/>
          <w:tab w:val="clear" w:pos="1069"/>
          <w:tab w:val="num" w:pos="1418"/>
        </w:tabs>
        <w:spacing w:before="120"/>
        <w:ind w:left="1418" w:hanging="709"/>
        <w:jc w:val="both"/>
      </w:pPr>
      <w:r w:rsidRPr="00B84A27">
        <w:t>the death of any of the named operators (where the operator consists of more than one named individual);</w:t>
      </w:r>
    </w:p>
    <w:p w14:paraId="3EE794C8" w14:textId="77777777" w:rsidR="00E328B8" w:rsidRPr="00B84A27" w:rsidRDefault="00E328B8" w:rsidP="00B84A27">
      <w:pPr>
        <w:pStyle w:val="Heading4"/>
        <w:numPr>
          <w:ilvl w:val="0"/>
          <w:numId w:val="23"/>
        </w:numPr>
        <w:tabs>
          <w:tab w:val="clear" w:pos="1069"/>
          <w:tab w:val="num" w:pos="1560"/>
        </w:tabs>
        <w:spacing w:before="120"/>
        <w:ind w:left="1418" w:hanging="709"/>
        <w:jc w:val="both"/>
      </w:pPr>
      <w:r w:rsidRPr="00B84A27">
        <w:t>any change in the operator’s name(s) or address(es); and</w:t>
      </w:r>
    </w:p>
    <w:p w14:paraId="2F9FED17" w14:textId="154443B6" w:rsidR="00A37074" w:rsidRPr="00B84A27" w:rsidRDefault="00E328B8" w:rsidP="00B84A27">
      <w:pPr>
        <w:pStyle w:val="Heading4"/>
        <w:numPr>
          <w:ilvl w:val="0"/>
          <w:numId w:val="23"/>
        </w:numPr>
        <w:tabs>
          <w:tab w:val="clear" w:pos="284"/>
          <w:tab w:val="clear" w:pos="1069"/>
        </w:tabs>
        <w:spacing w:before="120"/>
        <w:ind w:left="1418" w:hanging="709"/>
        <w:jc w:val="both"/>
      </w:pPr>
      <w:r w:rsidRPr="00B84A27">
        <w:t>any steps taken with a view to the operator, or any one of them, going into bankruptcy, entering into a composition or arrangement with creditors, or, in the case of them being in a partnership, dissolving the partnership.</w:t>
      </w:r>
    </w:p>
    <w:p w14:paraId="7F8F2A76" w14:textId="77777777" w:rsidR="00E328B8" w:rsidRPr="00125F66" w:rsidRDefault="00E328B8" w:rsidP="00B84A27">
      <w:pPr>
        <w:pStyle w:val="Heading3"/>
        <w:numPr>
          <w:ilvl w:val="0"/>
          <w:numId w:val="0"/>
        </w:numPr>
        <w:ind w:left="709" w:hanging="709"/>
        <w:jc w:val="both"/>
        <w:rPr>
          <w:rFonts w:cs="Arial"/>
          <w:szCs w:val="18"/>
        </w:rPr>
      </w:pPr>
      <w:r w:rsidRPr="00125F66">
        <w:lastRenderedPageBreak/>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25CE276" w14:textId="77777777" w:rsidR="00E328B8" w:rsidRPr="00125F66" w:rsidRDefault="00E328B8" w:rsidP="00B84A27">
      <w:pPr>
        <w:pStyle w:val="Heading3"/>
        <w:numPr>
          <w:ilvl w:val="0"/>
          <w:numId w:val="22"/>
        </w:numPr>
        <w:tabs>
          <w:tab w:val="clear" w:pos="720"/>
          <w:tab w:val="num" w:pos="1418"/>
        </w:tabs>
        <w:ind w:left="1418" w:hanging="709"/>
        <w:jc w:val="both"/>
      </w:pPr>
      <w:r>
        <w:t>Natural Resources Wales</w:t>
      </w:r>
      <w:r w:rsidRPr="00125F66">
        <w:t xml:space="preserve"> shall be notified at least 14 days before making the change; and</w:t>
      </w:r>
    </w:p>
    <w:p w14:paraId="30688A6E" w14:textId="77777777" w:rsidR="00E328B8" w:rsidRPr="00125F66" w:rsidRDefault="00E328B8" w:rsidP="00B84A27">
      <w:pPr>
        <w:pStyle w:val="Heading3"/>
        <w:numPr>
          <w:ilvl w:val="0"/>
          <w:numId w:val="22"/>
        </w:numPr>
        <w:ind w:hanging="11"/>
        <w:jc w:val="both"/>
      </w:pPr>
      <w:r w:rsidRPr="00125F66">
        <w:t>the notification shall contain a description of the proposed change in operation.</w:t>
      </w:r>
    </w:p>
    <w:p w14:paraId="7508E969" w14:textId="77777777" w:rsidR="00E328B8" w:rsidRPr="00125F66" w:rsidRDefault="00E328B8" w:rsidP="00B84A27">
      <w:pPr>
        <w:pStyle w:val="Heading3"/>
        <w:numPr>
          <w:ilvl w:val="0"/>
          <w:numId w:val="0"/>
        </w:numPr>
        <w:ind w:left="709" w:hanging="709"/>
        <w:jc w:val="both"/>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71EF4F70" w14:textId="77777777" w:rsidR="00E328B8" w:rsidRPr="00B84A27" w:rsidRDefault="00E328B8" w:rsidP="00B84A27">
      <w:pPr>
        <w:pStyle w:val="Heading3"/>
        <w:numPr>
          <w:ilvl w:val="0"/>
          <w:numId w:val="0"/>
        </w:numPr>
        <w:ind w:left="709" w:hanging="709"/>
        <w:jc w:val="both"/>
        <w:rPr>
          <w:color w:val="auto"/>
        </w:rPr>
      </w:pPr>
      <w:r w:rsidRPr="00B84A27">
        <w:rPr>
          <w:color w:val="auto"/>
        </w:rPr>
        <w:t>4.3.7</w:t>
      </w:r>
      <w:r w:rsidRPr="00B84A27">
        <w:rPr>
          <w:color w:val="auto"/>
        </w:rPr>
        <w:tab/>
        <w:t>Where the operator has entered into a climate change agreement with the Government, Natural Resources Wales shall be notified within one month of:</w:t>
      </w:r>
    </w:p>
    <w:p w14:paraId="04C763EB" w14:textId="77777777" w:rsidR="00E328B8" w:rsidRPr="00B84A27" w:rsidRDefault="00E328B8" w:rsidP="00B84A27">
      <w:pPr>
        <w:pStyle w:val="ListBullet"/>
        <w:numPr>
          <w:ilvl w:val="0"/>
          <w:numId w:val="0"/>
        </w:numPr>
        <w:spacing w:after="0"/>
        <w:ind w:left="1418" w:hanging="709"/>
        <w:jc w:val="both"/>
        <w:rPr>
          <w:color w:val="auto"/>
        </w:rPr>
      </w:pPr>
      <w:r w:rsidRPr="00B84A27">
        <w:rPr>
          <w:color w:val="auto"/>
        </w:rPr>
        <w:t>(a)</w:t>
      </w:r>
      <w:r w:rsidRPr="00B84A27">
        <w:rPr>
          <w:color w:val="auto"/>
        </w:rPr>
        <w:tab/>
        <w:t>a decision by the Secretary of State not to re-certify the agreement;</w:t>
      </w:r>
    </w:p>
    <w:p w14:paraId="7050D4F5" w14:textId="77777777" w:rsidR="00E328B8" w:rsidRPr="00B84A27" w:rsidRDefault="00E328B8" w:rsidP="00B84A27">
      <w:pPr>
        <w:pStyle w:val="ListBullet"/>
        <w:numPr>
          <w:ilvl w:val="0"/>
          <w:numId w:val="0"/>
        </w:numPr>
        <w:spacing w:after="0"/>
        <w:ind w:left="1418" w:hanging="709"/>
        <w:jc w:val="both"/>
        <w:rPr>
          <w:color w:val="auto"/>
        </w:rPr>
      </w:pPr>
      <w:r w:rsidRPr="00B84A27">
        <w:rPr>
          <w:color w:val="auto"/>
        </w:rPr>
        <w:t>(b)</w:t>
      </w:r>
      <w:r w:rsidRPr="00B84A27">
        <w:rPr>
          <w:color w:val="auto"/>
        </w:rPr>
        <w:tab/>
        <w:t>a decision by either the operator or the Secretary of State to terminate the agreement; and</w:t>
      </w:r>
    </w:p>
    <w:p w14:paraId="4663262E" w14:textId="7860E0FA" w:rsidR="00332D46" w:rsidRPr="00E70F39" w:rsidRDefault="00E328B8" w:rsidP="00B84A27">
      <w:pPr>
        <w:pStyle w:val="ListBullet"/>
        <w:numPr>
          <w:ilvl w:val="0"/>
          <w:numId w:val="0"/>
        </w:numPr>
        <w:spacing w:after="0"/>
        <w:ind w:left="1418" w:hanging="709"/>
        <w:jc w:val="both"/>
        <w:rPr>
          <w:color w:val="auto"/>
        </w:rPr>
      </w:pPr>
      <w:r w:rsidRPr="00B84A27">
        <w:rPr>
          <w:color w:val="auto"/>
        </w:rPr>
        <w:t>(c)</w:t>
      </w:r>
      <w:r w:rsidRPr="00B84A27">
        <w:rPr>
          <w:color w:val="auto"/>
        </w:rPr>
        <w:tab/>
        <w:t>any subsequent decision by the Secretary of State to re-certify such an agreement.</w:t>
      </w:r>
    </w:p>
    <w:bookmarkEnd w:id="9"/>
    <w:p w14:paraId="27B0FC02" w14:textId="0EC24E63" w:rsidR="00C16167" w:rsidRPr="00DC54B4" w:rsidRDefault="00C16167" w:rsidP="00DC54B4">
      <w:pPr>
        <w:pStyle w:val="Heading2"/>
        <w:numPr>
          <w:ilvl w:val="0"/>
          <w:numId w:val="0"/>
        </w:numPr>
        <w:jc w:val="both"/>
        <w:rPr>
          <w:b w:val="0"/>
        </w:rPr>
      </w:pPr>
      <w:r w:rsidRPr="00DC54B4">
        <w:t>4.4</w:t>
      </w:r>
      <w:r w:rsidRPr="00DC54B4">
        <w:tab/>
        <w:t>Interpretation</w:t>
      </w:r>
    </w:p>
    <w:p w14:paraId="27B0FC03" w14:textId="77777777" w:rsidR="00A50F0C" w:rsidRPr="00DC54B4" w:rsidRDefault="00C16167" w:rsidP="00DC54B4">
      <w:pPr>
        <w:pStyle w:val="Heading3"/>
        <w:numPr>
          <w:ilvl w:val="0"/>
          <w:numId w:val="0"/>
        </w:numPr>
        <w:ind w:left="709" w:hanging="709"/>
        <w:jc w:val="both"/>
        <w:rPr>
          <w:color w:val="auto"/>
        </w:rPr>
      </w:pPr>
      <w:r w:rsidRPr="00DC54B4">
        <w:rPr>
          <w:color w:val="auto"/>
        </w:rPr>
        <w:t>4.4.1</w:t>
      </w:r>
      <w:r w:rsidRPr="00DC54B4">
        <w:rPr>
          <w:color w:val="auto"/>
        </w:rPr>
        <w:tab/>
        <w:t xml:space="preserve">In this permit the expressions listed in schedule </w:t>
      </w:r>
      <w:r w:rsidR="00C04B9D" w:rsidRPr="00DC54B4">
        <w:rPr>
          <w:color w:val="auto"/>
        </w:rPr>
        <w:t>6</w:t>
      </w:r>
      <w:r w:rsidRPr="00DC54B4">
        <w:rPr>
          <w:color w:val="auto"/>
        </w:rPr>
        <w:t xml:space="preserve"> shall have the meaning given in that schedule.</w:t>
      </w:r>
    </w:p>
    <w:p w14:paraId="27B0FC05" w14:textId="5DAAF793" w:rsidR="00C16167" w:rsidRPr="00125F66" w:rsidRDefault="00A50F0C" w:rsidP="00142BDD">
      <w:pPr>
        <w:pStyle w:val="Heading3"/>
        <w:numPr>
          <w:ilvl w:val="0"/>
          <w:numId w:val="0"/>
        </w:numPr>
        <w:ind w:left="720" w:hanging="720"/>
        <w:jc w:val="both"/>
        <w:rPr>
          <w:rStyle w:val="change"/>
          <w:color w:val="000000"/>
          <w:sz w:val="28"/>
        </w:rPr>
        <w:sectPr w:rsidR="00C16167" w:rsidRPr="00125F66" w:rsidSect="00140A2C">
          <w:footerReference w:type="default" r:id="rId18"/>
          <w:pgSz w:w="11901" w:h="16840" w:code="9"/>
          <w:pgMar w:top="1440" w:right="1440" w:bottom="1440" w:left="1440" w:header="680" w:footer="680" w:gutter="567"/>
          <w:pgNumType w:start="1"/>
          <w:cols w:space="720"/>
          <w:noEndnote/>
          <w:titlePg/>
          <w:docGrid w:linePitch="326"/>
        </w:sectPr>
      </w:pPr>
      <w:r w:rsidRPr="00DC54B4">
        <w:rPr>
          <w:color w:val="auto"/>
        </w:rPr>
        <w:t>4.4.2</w:t>
      </w:r>
      <w:r w:rsidRPr="00DC54B4">
        <w:rPr>
          <w:color w:val="auto"/>
        </w:rPr>
        <w:tab/>
      </w:r>
      <w:r w:rsidR="006D4FEF" w:rsidRPr="00DC54B4">
        <w:rPr>
          <w:color w:val="auto"/>
        </w:rPr>
        <w:t>In this permit references to reports and notifications mean written reports and notifications, except where reference is made to notification being made “immediately”</w:t>
      </w:r>
      <w:r w:rsidR="00DC54B4" w:rsidRPr="00DC54B4">
        <w:rPr>
          <w:color w:val="auto"/>
        </w:rPr>
        <w:t xml:space="preserve"> or</w:t>
      </w:r>
      <w:r w:rsidR="006D4FEF" w:rsidRPr="00DC54B4">
        <w:rPr>
          <w:color w:val="auto"/>
        </w:rPr>
        <w:t xml:space="preserve"> “without delay</w:t>
      </w:r>
      <w:r w:rsidR="00DC54B4" w:rsidRPr="00DC54B4">
        <w:rPr>
          <w:color w:val="auto"/>
        </w:rPr>
        <w:t xml:space="preserve">” </w:t>
      </w:r>
      <w:r w:rsidR="006D4FEF" w:rsidRPr="00DC54B4">
        <w:rPr>
          <w:color w:val="auto"/>
        </w:rPr>
        <w:t>in which case it may be provided by telephone.</w:t>
      </w:r>
    </w:p>
    <w:p w14:paraId="46D2C191" w14:textId="4D3E659E" w:rsidR="00001B2C" w:rsidRPr="00DC54B4" w:rsidRDefault="00001B2C" w:rsidP="00DC54B4">
      <w:pPr>
        <w:pStyle w:val="Heading1"/>
        <w:spacing w:line="240" w:lineRule="auto"/>
      </w:pPr>
      <w:bookmarkStart w:id="10" w:name="_Toc464892570"/>
      <w:bookmarkStart w:id="11" w:name="_Toc468613273"/>
      <w:r>
        <w:lastRenderedPageBreak/>
        <w:t xml:space="preserve">Schedule 1 - Operations </w:t>
      </w: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1128"/>
        <w:gridCol w:w="2411"/>
        <w:gridCol w:w="2693"/>
        <w:gridCol w:w="2272"/>
      </w:tblGrid>
      <w:tr w:rsidR="00001B2C" w:rsidRPr="001252C9" w14:paraId="4E64E6AE" w14:textId="77777777" w:rsidTr="00A973D3">
        <w:trPr>
          <w:jc w:val="center"/>
        </w:trPr>
        <w:tc>
          <w:tcPr>
            <w:tcW w:w="8504" w:type="dxa"/>
            <w:gridSpan w:val="4"/>
            <w:tcBorders>
              <w:left w:val="single" w:sz="4" w:space="0" w:color="auto"/>
              <w:bottom w:val="single" w:sz="4" w:space="0" w:color="auto"/>
              <w:right w:val="single" w:sz="4" w:space="0" w:color="auto"/>
            </w:tcBorders>
            <w:shd w:val="clear" w:color="auto" w:fill="000000"/>
          </w:tcPr>
          <w:p w14:paraId="1E58C406" w14:textId="77777777" w:rsidR="00001B2C" w:rsidRPr="006B632B" w:rsidRDefault="00001B2C" w:rsidP="00001B2C">
            <w:pPr>
              <w:pStyle w:val="Tabletitle"/>
            </w:pPr>
            <w:r w:rsidRPr="006B632B">
              <w:t>Table S1.1 activities</w:t>
            </w:r>
          </w:p>
        </w:tc>
      </w:tr>
      <w:tr w:rsidR="00001B2C" w14:paraId="5D510449" w14:textId="77777777" w:rsidTr="00A973D3">
        <w:trPr>
          <w:jc w:val="center"/>
        </w:trPr>
        <w:tc>
          <w:tcPr>
            <w:tcW w:w="1128" w:type="dxa"/>
            <w:tcBorders>
              <w:top w:val="single" w:sz="4" w:space="0" w:color="auto"/>
              <w:left w:val="nil"/>
              <w:right w:val="nil"/>
            </w:tcBorders>
          </w:tcPr>
          <w:p w14:paraId="0FF28C83" w14:textId="77777777" w:rsidR="00001B2C" w:rsidRPr="00DC54B4" w:rsidRDefault="00001B2C" w:rsidP="00DC54B4">
            <w:pPr>
              <w:pStyle w:val="Tablehead"/>
              <w:jc w:val="both"/>
              <w:rPr>
                <w:rFonts w:cs="Arial"/>
                <w:color w:val="auto"/>
              </w:rPr>
            </w:pPr>
            <w:r w:rsidRPr="00DC54B4">
              <w:rPr>
                <w:rFonts w:cs="Arial"/>
                <w:color w:val="auto"/>
              </w:rPr>
              <w:t xml:space="preserve">Activity reference </w:t>
            </w:r>
          </w:p>
        </w:tc>
        <w:tc>
          <w:tcPr>
            <w:tcW w:w="2411" w:type="dxa"/>
            <w:tcBorders>
              <w:top w:val="single" w:sz="4" w:space="0" w:color="auto"/>
              <w:left w:val="nil"/>
              <w:right w:val="nil"/>
            </w:tcBorders>
          </w:tcPr>
          <w:p w14:paraId="67053542" w14:textId="77777777" w:rsidR="00001B2C" w:rsidRPr="00DC54B4" w:rsidRDefault="00001B2C" w:rsidP="00DC54B4">
            <w:pPr>
              <w:pStyle w:val="Tablehead"/>
              <w:jc w:val="both"/>
              <w:rPr>
                <w:rFonts w:cs="Arial"/>
                <w:color w:val="auto"/>
              </w:rPr>
            </w:pPr>
            <w:r w:rsidRPr="00DC54B4">
              <w:rPr>
                <w:rFonts w:cs="Arial"/>
                <w:color w:val="auto"/>
              </w:rPr>
              <w:t xml:space="preserve">Activity listed in Schedule 1 of the EP Regulations </w:t>
            </w:r>
          </w:p>
        </w:tc>
        <w:tc>
          <w:tcPr>
            <w:tcW w:w="2693" w:type="dxa"/>
            <w:tcBorders>
              <w:top w:val="single" w:sz="4" w:space="0" w:color="auto"/>
              <w:left w:val="nil"/>
              <w:right w:val="nil"/>
            </w:tcBorders>
          </w:tcPr>
          <w:p w14:paraId="4DD9239B" w14:textId="44D6C5AC" w:rsidR="00001B2C" w:rsidRPr="006B632B" w:rsidRDefault="00001B2C" w:rsidP="00001B2C">
            <w:pPr>
              <w:pStyle w:val="Tablehead"/>
              <w:rPr>
                <w:rFonts w:cs="Arial"/>
                <w:color w:val="FF0000"/>
              </w:rPr>
            </w:pPr>
            <w:r w:rsidRPr="006B632B">
              <w:rPr>
                <w:rFonts w:cs="Arial"/>
              </w:rPr>
              <w:t>Description of specified activity</w:t>
            </w:r>
          </w:p>
        </w:tc>
        <w:tc>
          <w:tcPr>
            <w:tcW w:w="2272" w:type="dxa"/>
            <w:tcBorders>
              <w:top w:val="single" w:sz="4" w:space="0" w:color="auto"/>
              <w:left w:val="nil"/>
              <w:right w:val="nil"/>
            </w:tcBorders>
          </w:tcPr>
          <w:p w14:paraId="1E37CA1A" w14:textId="6F444C6A" w:rsidR="00001B2C" w:rsidRPr="006B632B" w:rsidRDefault="00001B2C" w:rsidP="00001B2C">
            <w:pPr>
              <w:pStyle w:val="Tablehead"/>
              <w:rPr>
                <w:rFonts w:cs="Arial"/>
              </w:rPr>
            </w:pPr>
            <w:r w:rsidRPr="006B632B">
              <w:rPr>
                <w:rFonts w:cs="Arial"/>
              </w:rPr>
              <w:t xml:space="preserve">Limits of specified activity </w:t>
            </w:r>
          </w:p>
        </w:tc>
      </w:tr>
      <w:tr w:rsidR="00001B2C" w14:paraId="0BF03CCC" w14:textId="77777777" w:rsidTr="00A973D3">
        <w:trPr>
          <w:jc w:val="center"/>
        </w:trPr>
        <w:tc>
          <w:tcPr>
            <w:tcW w:w="1128" w:type="dxa"/>
            <w:tcBorders>
              <w:top w:val="single" w:sz="4" w:space="0" w:color="auto"/>
              <w:left w:val="nil"/>
              <w:right w:val="nil"/>
            </w:tcBorders>
          </w:tcPr>
          <w:p w14:paraId="081E513F" w14:textId="4763CEA7" w:rsidR="00001B2C" w:rsidRPr="00D51FC6" w:rsidRDefault="00001B2C" w:rsidP="00872F30">
            <w:pPr>
              <w:pStyle w:val="Tablebody"/>
              <w:rPr>
                <w:rFonts w:cs="Arial"/>
                <w:color w:val="auto"/>
                <w:szCs w:val="18"/>
              </w:rPr>
            </w:pPr>
            <w:r w:rsidRPr="00D51FC6">
              <w:rPr>
                <w:rFonts w:cs="Arial"/>
                <w:color w:val="auto"/>
                <w:szCs w:val="18"/>
              </w:rPr>
              <w:t>A</w:t>
            </w:r>
            <w:r w:rsidR="004D3C2B" w:rsidRPr="00D51FC6">
              <w:rPr>
                <w:rFonts w:cs="Arial"/>
                <w:color w:val="auto"/>
                <w:szCs w:val="18"/>
              </w:rPr>
              <w:t>R</w:t>
            </w:r>
            <w:r w:rsidRPr="00D51FC6">
              <w:rPr>
                <w:rFonts w:cs="Arial"/>
                <w:color w:val="auto"/>
                <w:szCs w:val="18"/>
              </w:rPr>
              <w:t>1</w:t>
            </w:r>
          </w:p>
        </w:tc>
        <w:tc>
          <w:tcPr>
            <w:tcW w:w="2411" w:type="dxa"/>
            <w:tcBorders>
              <w:top w:val="single" w:sz="4" w:space="0" w:color="auto"/>
              <w:left w:val="nil"/>
              <w:right w:val="nil"/>
            </w:tcBorders>
          </w:tcPr>
          <w:p w14:paraId="0E1F8082" w14:textId="403B61F8" w:rsidR="00001B2C" w:rsidRPr="00D51FC6" w:rsidRDefault="003C2569" w:rsidP="00872F30">
            <w:pPr>
              <w:pStyle w:val="Tablebody"/>
              <w:spacing w:line="240" w:lineRule="auto"/>
              <w:rPr>
                <w:rFonts w:cs="Arial"/>
                <w:color w:val="auto"/>
                <w:szCs w:val="18"/>
              </w:rPr>
            </w:pPr>
            <w:r w:rsidRPr="00C67EB1">
              <w:rPr>
                <w:rFonts w:cs="Arial"/>
                <w:color w:val="auto"/>
                <w:szCs w:val="18"/>
              </w:rPr>
              <w:t>S6.8 A1(d)(ii) – Treatment and processing, other than exclusively packaging of the following raw materials, whether previously processed or unprocessed, intended for the production of food or feed (where the weight of the finished product excludes packaging) – only vegetable raw materials with a finished product production capacity greater than 300 tonnes per day</w:t>
            </w:r>
          </w:p>
        </w:tc>
        <w:tc>
          <w:tcPr>
            <w:tcW w:w="2693" w:type="dxa"/>
            <w:tcBorders>
              <w:top w:val="single" w:sz="4" w:space="0" w:color="auto"/>
              <w:left w:val="nil"/>
              <w:right w:val="nil"/>
            </w:tcBorders>
          </w:tcPr>
          <w:p w14:paraId="6991AB8E" w14:textId="6337C81E" w:rsidR="00001B2C" w:rsidRPr="00D51FC6" w:rsidRDefault="00B519AC" w:rsidP="00872F30">
            <w:pPr>
              <w:pStyle w:val="Tablebody"/>
              <w:rPr>
                <w:rFonts w:cs="Arial"/>
                <w:color w:val="auto"/>
              </w:rPr>
            </w:pPr>
            <w:r w:rsidRPr="00D51FC6">
              <w:rPr>
                <w:rFonts w:cs="Arial"/>
                <w:color w:val="auto"/>
              </w:rPr>
              <w:t>Blending, pasteurisation and packing of fruit juices.</w:t>
            </w:r>
          </w:p>
        </w:tc>
        <w:tc>
          <w:tcPr>
            <w:tcW w:w="2272" w:type="dxa"/>
            <w:tcBorders>
              <w:top w:val="single" w:sz="4" w:space="0" w:color="auto"/>
              <w:left w:val="nil"/>
              <w:right w:val="nil"/>
            </w:tcBorders>
          </w:tcPr>
          <w:p w14:paraId="04685F88" w14:textId="493A28C4" w:rsidR="00204852" w:rsidRDefault="00B519AC" w:rsidP="00872F30">
            <w:pPr>
              <w:pStyle w:val="Tablebody"/>
              <w:rPr>
                <w:rFonts w:cs="Arial"/>
                <w:color w:val="auto"/>
              </w:rPr>
            </w:pPr>
            <w:r w:rsidRPr="00D51FC6">
              <w:rPr>
                <w:rFonts w:cs="Arial"/>
                <w:color w:val="auto"/>
              </w:rPr>
              <w:t>Receipt of raw materials to d</w:t>
            </w:r>
            <w:r w:rsidR="00032D54">
              <w:rPr>
                <w:rFonts w:cs="Arial"/>
                <w:color w:val="auto"/>
              </w:rPr>
              <w:t>i</w:t>
            </w:r>
            <w:r w:rsidRPr="00D51FC6">
              <w:rPr>
                <w:rFonts w:cs="Arial"/>
                <w:color w:val="auto"/>
              </w:rPr>
              <w:t>spatch finished product.</w:t>
            </w:r>
          </w:p>
          <w:p w14:paraId="44ADC5DC" w14:textId="77777777" w:rsidR="005F0B97" w:rsidRDefault="005F0B97" w:rsidP="00872F30">
            <w:pPr>
              <w:pStyle w:val="Tablebody"/>
              <w:rPr>
                <w:rFonts w:cs="Arial"/>
                <w:color w:val="auto"/>
              </w:rPr>
            </w:pPr>
          </w:p>
          <w:p w14:paraId="146F467F" w14:textId="3B4B9C8E" w:rsidR="005F0B97" w:rsidRPr="00D51FC6" w:rsidRDefault="005F0B97" w:rsidP="00872F30">
            <w:pPr>
              <w:pStyle w:val="Tablebody"/>
              <w:rPr>
                <w:rFonts w:cs="Arial"/>
                <w:color w:val="auto"/>
                <w:sz w:val="20"/>
              </w:rPr>
            </w:pPr>
            <w:r w:rsidRPr="00180F4D">
              <w:rPr>
                <w:rFonts w:cs="Arial"/>
                <w:color w:val="auto"/>
                <w:szCs w:val="18"/>
              </w:rPr>
              <w:t xml:space="preserve">Maximum capacity limited to </w:t>
            </w:r>
            <w:r w:rsidR="000B063B" w:rsidRPr="000B063B">
              <w:rPr>
                <w:rFonts w:cs="Arial"/>
                <w:color w:val="auto"/>
                <w:szCs w:val="18"/>
              </w:rPr>
              <w:t>3,094 tonnes per day</w:t>
            </w:r>
            <w:r w:rsidR="0056615B">
              <w:rPr>
                <w:rFonts w:cs="Arial"/>
                <w:color w:val="auto"/>
                <w:szCs w:val="18"/>
              </w:rPr>
              <w:t>.</w:t>
            </w:r>
          </w:p>
        </w:tc>
      </w:tr>
      <w:tr w:rsidR="00001B2C" w:rsidRPr="001252C9" w14:paraId="58AFDA6D" w14:textId="77777777" w:rsidTr="00A973D3">
        <w:trPr>
          <w:jc w:val="center"/>
        </w:trPr>
        <w:tc>
          <w:tcPr>
            <w:tcW w:w="8504" w:type="dxa"/>
            <w:gridSpan w:val="4"/>
            <w:tcBorders>
              <w:top w:val="single" w:sz="4" w:space="0" w:color="auto"/>
              <w:left w:val="nil"/>
              <w:right w:val="nil"/>
            </w:tcBorders>
            <w:shd w:val="clear" w:color="auto" w:fill="000000"/>
          </w:tcPr>
          <w:p w14:paraId="2E67A19D" w14:textId="77777777" w:rsidR="00001B2C" w:rsidRPr="00D51FC6" w:rsidRDefault="00001B2C" w:rsidP="00001B2C">
            <w:pPr>
              <w:pStyle w:val="Tablehead"/>
              <w:rPr>
                <w:color w:val="auto"/>
              </w:rPr>
            </w:pPr>
            <w:r w:rsidRPr="00D51FC6">
              <w:rPr>
                <w:color w:val="auto"/>
              </w:rPr>
              <w:t>Directly Associated Activity</w:t>
            </w:r>
          </w:p>
        </w:tc>
      </w:tr>
      <w:tr w:rsidR="00001B2C" w14:paraId="39434193" w14:textId="77777777" w:rsidTr="00A973D3">
        <w:trPr>
          <w:jc w:val="center"/>
        </w:trPr>
        <w:tc>
          <w:tcPr>
            <w:tcW w:w="1128" w:type="dxa"/>
            <w:tcBorders>
              <w:top w:val="single" w:sz="4" w:space="0" w:color="auto"/>
              <w:left w:val="nil"/>
              <w:right w:val="nil"/>
            </w:tcBorders>
          </w:tcPr>
          <w:p w14:paraId="6D5B71FE" w14:textId="53782C8C" w:rsidR="00001B2C" w:rsidRPr="00D51FC6" w:rsidRDefault="00001B2C" w:rsidP="00872F30">
            <w:pPr>
              <w:pStyle w:val="Tablebody"/>
              <w:rPr>
                <w:color w:val="auto"/>
              </w:rPr>
            </w:pPr>
            <w:bookmarkStart w:id="12" w:name="_Hlk105403211"/>
            <w:r w:rsidRPr="00D51FC6">
              <w:rPr>
                <w:color w:val="auto"/>
              </w:rPr>
              <w:t>A</w:t>
            </w:r>
            <w:r w:rsidR="004D3C2B" w:rsidRPr="00D51FC6">
              <w:rPr>
                <w:color w:val="auto"/>
              </w:rPr>
              <w:t>R</w:t>
            </w:r>
            <w:r w:rsidR="00B519AC" w:rsidRPr="00D51FC6">
              <w:rPr>
                <w:color w:val="auto"/>
              </w:rPr>
              <w:t>2</w:t>
            </w:r>
          </w:p>
        </w:tc>
        <w:tc>
          <w:tcPr>
            <w:tcW w:w="2411" w:type="dxa"/>
            <w:tcBorders>
              <w:top w:val="single" w:sz="4" w:space="0" w:color="auto"/>
              <w:left w:val="nil"/>
              <w:right w:val="nil"/>
            </w:tcBorders>
          </w:tcPr>
          <w:p w14:paraId="68311AC7" w14:textId="5129181D" w:rsidR="00001B2C" w:rsidRPr="00D51FC6" w:rsidRDefault="00A17167" w:rsidP="00872F30">
            <w:pPr>
              <w:pStyle w:val="Tablebody"/>
              <w:rPr>
                <w:color w:val="auto"/>
              </w:rPr>
            </w:pPr>
            <w:r>
              <w:rPr>
                <w:color w:val="auto"/>
              </w:rPr>
              <w:t>Steam generation</w:t>
            </w:r>
          </w:p>
        </w:tc>
        <w:tc>
          <w:tcPr>
            <w:tcW w:w="2693" w:type="dxa"/>
            <w:tcBorders>
              <w:top w:val="single" w:sz="4" w:space="0" w:color="auto"/>
              <w:left w:val="nil"/>
              <w:right w:val="nil"/>
            </w:tcBorders>
          </w:tcPr>
          <w:p w14:paraId="3EDD27B9" w14:textId="502AA9E2" w:rsidR="00001B2C" w:rsidRPr="00D51FC6" w:rsidRDefault="007920BD" w:rsidP="00872F30">
            <w:pPr>
              <w:pStyle w:val="Tablebody"/>
              <w:rPr>
                <w:color w:val="auto"/>
              </w:rPr>
            </w:pPr>
            <w:r w:rsidRPr="00D51FC6">
              <w:rPr>
                <w:color w:val="auto"/>
              </w:rPr>
              <w:t xml:space="preserve">Production of steam in </w:t>
            </w:r>
            <w:r w:rsidR="007B4A60">
              <w:rPr>
                <w:color w:val="auto"/>
              </w:rPr>
              <w:t xml:space="preserve">1x 4.02 </w:t>
            </w:r>
            <w:proofErr w:type="spellStart"/>
            <w:r w:rsidR="007B4A60">
              <w:rPr>
                <w:color w:val="auto"/>
              </w:rPr>
              <w:t>MWth</w:t>
            </w:r>
            <w:proofErr w:type="spellEnd"/>
            <w:r w:rsidR="007B4A60">
              <w:rPr>
                <w:color w:val="auto"/>
              </w:rPr>
              <w:t xml:space="preserve"> input </w:t>
            </w:r>
            <w:r w:rsidRPr="00D51FC6">
              <w:rPr>
                <w:color w:val="auto"/>
              </w:rPr>
              <w:t>boiler fuelled by low Sulphur natural gas</w:t>
            </w:r>
            <w:r w:rsidR="00DA4340">
              <w:rPr>
                <w:color w:val="auto"/>
              </w:rPr>
              <w:t xml:space="preserve"> </w:t>
            </w:r>
            <w:r w:rsidR="00A94740">
              <w:rPr>
                <w:color w:val="auto"/>
              </w:rPr>
              <w:t>– existing MCP</w:t>
            </w:r>
          </w:p>
        </w:tc>
        <w:tc>
          <w:tcPr>
            <w:tcW w:w="2272" w:type="dxa"/>
            <w:tcBorders>
              <w:top w:val="single" w:sz="4" w:space="0" w:color="auto"/>
              <w:left w:val="nil"/>
              <w:right w:val="nil"/>
            </w:tcBorders>
          </w:tcPr>
          <w:p w14:paraId="4549BF78" w14:textId="0FD66BC4" w:rsidR="008F5694" w:rsidRPr="00D51FC6" w:rsidRDefault="007920BD" w:rsidP="00872F30">
            <w:pPr>
              <w:pStyle w:val="Tablebody"/>
              <w:rPr>
                <w:color w:val="auto"/>
              </w:rPr>
            </w:pPr>
            <w:r w:rsidRPr="00D51FC6">
              <w:rPr>
                <w:color w:val="auto"/>
              </w:rPr>
              <w:t xml:space="preserve">Receipt of </w:t>
            </w:r>
            <w:r w:rsidR="00D4009B" w:rsidRPr="00D51FC6">
              <w:rPr>
                <w:color w:val="auto"/>
              </w:rPr>
              <w:t>low Sulphu</w:t>
            </w:r>
            <w:r w:rsidR="00955167">
              <w:rPr>
                <w:color w:val="auto"/>
              </w:rPr>
              <w:t>r</w:t>
            </w:r>
            <w:r w:rsidR="00D4009B" w:rsidRPr="00D51FC6">
              <w:rPr>
                <w:color w:val="auto"/>
              </w:rPr>
              <w:t xml:space="preserve"> natural gas for the generation</w:t>
            </w:r>
            <w:r w:rsidR="005629D6" w:rsidRPr="00D51FC6">
              <w:rPr>
                <w:color w:val="auto"/>
              </w:rPr>
              <w:t xml:space="preserve"> of heat and steam</w:t>
            </w:r>
          </w:p>
        </w:tc>
      </w:tr>
      <w:tr w:rsidR="00617BF6" w14:paraId="02A22821" w14:textId="77777777" w:rsidTr="00A973D3">
        <w:trPr>
          <w:jc w:val="center"/>
        </w:trPr>
        <w:tc>
          <w:tcPr>
            <w:tcW w:w="1128" w:type="dxa"/>
            <w:tcBorders>
              <w:top w:val="single" w:sz="4" w:space="0" w:color="auto"/>
              <w:left w:val="nil"/>
              <w:right w:val="nil"/>
            </w:tcBorders>
          </w:tcPr>
          <w:p w14:paraId="34E9E91B" w14:textId="15410C5A" w:rsidR="00617BF6" w:rsidRPr="00D51FC6" w:rsidRDefault="00617BF6" w:rsidP="00872F30">
            <w:pPr>
              <w:pStyle w:val="Tablebody"/>
              <w:rPr>
                <w:color w:val="auto"/>
              </w:rPr>
            </w:pPr>
            <w:r w:rsidRPr="00D51FC6">
              <w:rPr>
                <w:color w:val="auto"/>
              </w:rPr>
              <w:t>A</w:t>
            </w:r>
            <w:r w:rsidR="004D3C2B" w:rsidRPr="00D51FC6">
              <w:rPr>
                <w:color w:val="auto"/>
              </w:rPr>
              <w:t>R</w:t>
            </w:r>
            <w:r w:rsidR="00B519AC" w:rsidRPr="00D51FC6">
              <w:rPr>
                <w:color w:val="auto"/>
              </w:rPr>
              <w:t>3</w:t>
            </w:r>
          </w:p>
        </w:tc>
        <w:tc>
          <w:tcPr>
            <w:tcW w:w="2411" w:type="dxa"/>
            <w:tcBorders>
              <w:top w:val="single" w:sz="4" w:space="0" w:color="auto"/>
              <w:left w:val="nil"/>
              <w:right w:val="nil"/>
            </w:tcBorders>
          </w:tcPr>
          <w:p w14:paraId="0CA0876E" w14:textId="76D3A3A2" w:rsidR="00617BF6" w:rsidRPr="00D51FC6" w:rsidRDefault="00E042C8" w:rsidP="00872F30">
            <w:pPr>
              <w:pStyle w:val="Tablebody"/>
              <w:rPr>
                <w:color w:val="auto"/>
              </w:rPr>
            </w:pPr>
            <w:r>
              <w:rPr>
                <w:color w:val="auto"/>
              </w:rPr>
              <w:t>Wastes storage and handling</w:t>
            </w:r>
          </w:p>
        </w:tc>
        <w:tc>
          <w:tcPr>
            <w:tcW w:w="2693" w:type="dxa"/>
            <w:tcBorders>
              <w:top w:val="single" w:sz="4" w:space="0" w:color="auto"/>
              <w:left w:val="nil"/>
              <w:right w:val="nil"/>
            </w:tcBorders>
          </w:tcPr>
          <w:p w14:paraId="0578398B" w14:textId="613CA5AC" w:rsidR="00617BF6" w:rsidRPr="00D51FC6" w:rsidRDefault="00E042C8" w:rsidP="00872F30">
            <w:pPr>
              <w:pStyle w:val="Tablebody"/>
              <w:rPr>
                <w:color w:val="auto"/>
              </w:rPr>
            </w:pPr>
            <w:r>
              <w:rPr>
                <w:color w:val="auto"/>
              </w:rPr>
              <w:t>Storage and handling of wastes</w:t>
            </w:r>
          </w:p>
        </w:tc>
        <w:tc>
          <w:tcPr>
            <w:tcW w:w="2272" w:type="dxa"/>
            <w:tcBorders>
              <w:top w:val="single" w:sz="4" w:space="0" w:color="auto"/>
              <w:left w:val="nil"/>
              <w:right w:val="nil"/>
            </w:tcBorders>
          </w:tcPr>
          <w:p w14:paraId="70442DE9" w14:textId="4E5EE091" w:rsidR="00AA197F" w:rsidRPr="00D51FC6" w:rsidRDefault="005629D6" w:rsidP="00872F30">
            <w:pPr>
              <w:pStyle w:val="Tablebody"/>
              <w:rPr>
                <w:color w:val="auto"/>
              </w:rPr>
            </w:pPr>
            <w:r w:rsidRPr="00D51FC6">
              <w:rPr>
                <w:color w:val="auto"/>
              </w:rPr>
              <w:t>Generation of waste to dispatch</w:t>
            </w:r>
          </w:p>
        </w:tc>
      </w:tr>
      <w:tr w:rsidR="00DD097E" w14:paraId="267B021C" w14:textId="77777777" w:rsidTr="00A973D3">
        <w:trPr>
          <w:jc w:val="center"/>
        </w:trPr>
        <w:tc>
          <w:tcPr>
            <w:tcW w:w="1128" w:type="dxa"/>
            <w:tcBorders>
              <w:top w:val="single" w:sz="4" w:space="0" w:color="auto"/>
              <w:left w:val="nil"/>
              <w:right w:val="nil"/>
            </w:tcBorders>
          </w:tcPr>
          <w:p w14:paraId="376FAAA3" w14:textId="3BA92988" w:rsidR="00DD097E" w:rsidRPr="00D51FC6" w:rsidRDefault="00DD097E" w:rsidP="00872F30">
            <w:pPr>
              <w:pStyle w:val="Tablebody"/>
              <w:rPr>
                <w:color w:val="auto"/>
              </w:rPr>
            </w:pPr>
            <w:r w:rsidRPr="00D51FC6">
              <w:rPr>
                <w:color w:val="auto"/>
              </w:rPr>
              <w:t>A</w:t>
            </w:r>
            <w:r w:rsidR="004D3C2B" w:rsidRPr="00D51FC6">
              <w:rPr>
                <w:color w:val="auto"/>
              </w:rPr>
              <w:t>R</w:t>
            </w:r>
            <w:r w:rsidR="00B519AC" w:rsidRPr="00D51FC6">
              <w:rPr>
                <w:color w:val="auto"/>
              </w:rPr>
              <w:t>4</w:t>
            </w:r>
          </w:p>
        </w:tc>
        <w:tc>
          <w:tcPr>
            <w:tcW w:w="2411" w:type="dxa"/>
            <w:tcBorders>
              <w:top w:val="single" w:sz="4" w:space="0" w:color="auto"/>
              <w:left w:val="nil"/>
              <w:right w:val="nil"/>
            </w:tcBorders>
          </w:tcPr>
          <w:p w14:paraId="51F1EEE7" w14:textId="66CE1CA7" w:rsidR="00DD097E" w:rsidRPr="00D51FC6" w:rsidRDefault="00CE39F8" w:rsidP="00872F30">
            <w:pPr>
              <w:pStyle w:val="Tablebody"/>
              <w:rPr>
                <w:color w:val="auto"/>
              </w:rPr>
            </w:pPr>
            <w:r>
              <w:rPr>
                <w:color w:val="auto"/>
              </w:rPr>
              <w:t>Process effluent collection and d</w:t>
            </w:r>
            <w:r w:rsidR="006228D1">
              <w:rPr>
                <w:color w:val="auto"/>
              </w:rPr>
              <w:t>i</w:t>
            </w:r>
            <w:r>
              <w:rPr>
                <w:color w:val="auto"/>
              </w:rPr>
              <w:t>scharge</w:t>
            </w:r>
          </w:p>
        </w:tc>
        <w:tc>
          <w:tcPr>
            <w:tcW w:w="2693" w:type="dxa"/>
            <w:tcBorders>
              <w:top w:val="single" w:sz="4" w:space="0" w:color="auto"/>
              <w:left w:val="nil"/>
              <w:right w:val="nil"/>
            </w:tcBorders>
          </w:tcPr>
          <w:p w14:paraId="4966FCE4" w14:textId="695C5D1C" w:rsidR="00DD097E" w:rsidRPr="00D51FC6" w:rsidRDefault="005629D6" w:rsidP="00872F30">
            <w:pPr>
              <w:pStyle w:val="Tablebody"/>
              <w:rPr>
                <w:color w:val="auto"/>
              </w:rPr>
            </w:pPr>
            <w:r w:rsidRPr="00D51FC6">
              <w:rPr>
                <w:color w:val="auto"/>
              </w:rPr>
              <w:t>Collection and discharge of process effluent to sewer</w:t>
            </w:r>
          </w:p>
        </w:tc>
        <w:tc>
          <w:tcPr>
            <w:tcW w:w="2272" w:type="dxa"/>
            <w:tcBorders>
              <w:top w:val="single" w:sz="4" w:space="0" w:color="auto"/>
              <w:left w:val="nil"/>
              <w:right w:val="nil"/>
            </w:tcBorders>
          </w:tcPr>
          <w:p w14:paraId="0F00A307" w14:textId="41416E36" w:rsidR="00DD097E" w:rsidRPr="00D51FC6" w:rsidRDefault="00547BE5" w:rsidP="00872F30">
            <w:pPr>
              <w:pStyle w:val="Tablebody"/>
              <w:rPr>
                <w:color w:val="auto"/>
              </w:rPr>
            </w:pPr>
            <w:r w:rsidRPr="00D51FC6">
              <w:rPr>
                <w:color w:val="auto"/>
              </w:rPr>
              <w:t>Production of effluent to discharge</w:t>
            </w:r>
          </w:p>
        </w:tc>
      </w:tr>
      <w:tr w:rsidR="00DD097E" w14:paraId="2030C302" w14:textId="77777777" w:rsidTr="00B356D1">
        <w:trPr>
          <w:jc w:val="center"/>
        </w:trPr>
        <w:tc>
          <w:tcPr>
            <w:tcW w:w="1128" w:type="dxa"/>
            <w:tcBorders>
              <w:top w:val="single" w:sz="4" w:space="0" w:color="auto"/>
              <w:left w:val="nil"/>
              <w:bottom w:val="single" w:sz="4" w:space="0" w:color="auto"/>
              <w:right w:val="nil"/>
            </w:tcBorders>
          </w:tcPr>
          <w:p w14:paraId="6D641CB0" w14:textId="33A84919" w:rsidR="00DD097E" w:rsidRPr="00D51FC6" w:rsidRDefault="00E9437D" w:rsidP="00872F30">
            <w:pPr>
              <w:pStyle w:val="Tablebody"/>
              <w:rPr>
                <w:color w:val="auto"/>
              </w:rPr>
            </w:pPr>
            <w:r w:rsidRPr="00D51FC6">
              <w:rPr>
                <w:color w:val="auto"/>
              </w:rPr>
              <w:t>A</w:t>
            </w:r>
            <w:r w:rsidR="004D3C2B" w:rsidRPr="00D51FC6">
              <w:rPr>
                <w:color w:val="auto"/>
              </w:rPr>
              <w:t>R</w:t>
            </w:r>
            <w:r w:rsidR="00B519AC" w:rsidRPr="00D51FC6">
              <w:rPr>
                <w:color w:val="auto"/>
              </w:rPr>
              <w:t>5</w:t>
            </w:r>
          </w:p>
        </w:tc>
        <w:tc>
          <w:tcPr>
            <w:tcW w:w="2411" w:type="dxa"/>
            <w:tcBorders>
              <w:top w:val="single" w:sz="4" w:space="0" w:color="auto"/>
              <w:left w:val="nil"/>
              <w:bottom w:val="single" w:sz="4" w:space="0" w:color="auto"/>
              <w:right w:val="nil"/>
            </w:tcBorders>
          </w:tcPr>
          <w:p w14:paraId="34AD8C71" w14:textId="02625F88" w:rsidR="00DD097E" w:rsidRPr="00D51FC6" w:rsidRDefault="00E1497A" w:rsidP="00872F30">
            <w:pPr>
              <w:pStyle w:val="Tablebody"/>
              <w:rPr>
                <w:color w:val="auto"/>
              </w:rPr>
            </w:pPr>
            <w:r w:rsidRPr="001937E9">
              <w:rPr>
                <w:color w:val="auto"/>
              </w:rPr>
              <w:t>Surface water drainage</w:t>
            </w:r>
          </w:p>
        </w:tc>
        <w:tc>
          <w:tcPr>
            <w:tcW w:w="2693" w:type="dxa"/>
            <w:tcBorders>
              <w:top w:val="single" w:sz="4" w:space="0" w:color="auto"/>
              <w:left w:val="nil"/>
              <w:bottom w:val="single" w:sz="4" w:space="0" w:color="auto"/>
              <w:right w:val="nil"/>
            </w:tcBorders>
          </w:tcPr>
          <w:p w14:paraId="00F19250" w14:textId="71DB618B" w:rsidR="00DD097E" w:rsidRPr="00D51FC6" w:rsidRDefault="00547BE5" w:rsidP="00872F30">
            <w:pPr>
              <w:pStyle w:val="Tablebody"/>
              <w:rPr>
                <w:color w:val="auto"/>
              </w:rPr>
            </w:pPr>
            <w:r w:rsidRPr="00D51FC6">
              <w:rPr>
                <w:color w:val="auto"/>
              </w:rPr>
              <w:t>Collection and d</w:t>
            </w:r>
            <w:r w:rsidR="00D51FC6" w:rsidRPr="00D51FC6">
              <w:rPr>
                <w:color w:val="auto"/>
              </w:rPr>
              <w:t>ischarge of uncontaminated surface water</w:t>
            </w:r>
          </w:p>
        </w:tc>
        <w:tc>
          <w:tcPr>
            <w:tcW w:w="2272" w:type="dxa"/>
            <w:tcBorders>
              <w:top w:val="single" w:sz="4" w:space="0" w:color="auto"/>
              <w:left w:val="nil"/>
              <w:bottom w:val="single" w:sz="4" w:space="0" w:color="auto"/>
              <w:right w:val="nil"/>
            </w:tcBorders>
          </w:tcPr>
          <w:p w14:paraId="4E86B092" w14:textId="3D74A2AE" w:rsidR="00DD097E" w:rsidRPr="00D51FC6" w:rsidRDefault="00D51FC6" w:rsidP="00872F30">
            <w:pPr>
              <w:pStyle w:val="Tablebody"/>
              <w:rPr>
                <w:color w:val="auto"/>
              </w:rPr>
            </w:pPr>
            <w:r w:rsidRPr="00D51FC6">
              <w:rPr>
                <w:color w:val="auto"/>
              </w:rPr>
              <w:t>Collection to discharge t</w:t>
            </w:r>
            <w:r w:rsidR="00B356D1">
              <w:rPr>
                <w:color w:val="auto"/>
              </w:rPr>
              <w:t>o</w:t>
            </w:r>
            <w:r w:rsidRPr="00D51FC6">
              <w:rPr>
                <w:color w:val="auto"/>
              </w:rPr>
              <w:t xml:space="preserve"> sewer</w:t>
            </w:r>
          </w:p>
        </w:tc>
      </w:tr>
      <w:tr w:rsidR="00032D54" w14:paraId="06192767" w14:textId="77777777" w:rsidTr="00B356D1">
        <w:trPr>
          <w:jc w:val="center"/>
        </w:trPr>
        <w:tc>
          <w:tcPr>
            <w:tcW w:w="1128" w:type="dxa"/>
            <w:tcBorders>
              <w:top w:val="single" w:sz="4" w:space="0" w:color="auto"/>
              <w:left w:val="nil"/>
              <w:bottom w:val="single" w:sz="4" w:space="0" w:color="auto"/>
              <w:right w:val="nil"/>
            </w:tcBorders>
          </w:tcPr>
          <w:p w14:paraId="4D0557D0" w14:textId="1955A57F" w:rsidR="00032D54" w:rsidRPr="00D51FC6" w:rsidRDefault="00032D54" w:rsidP="00032D54">
            <w:pPr>
              <w:pStyle w:val="Tablebody"/>
              <w:rPr>
                <w:color w:val="auto"/>
              </w:rPr>
            </w:pPr>
            <w:r>
              <w:rPr>
                <w:color w:val="auto"/>
              </w:rPr>
              <w:t>AR6</w:t>
            </w:r>
          </w:p>
        </w:tc>
        <w:tc>
          <w:tcPr>
            <w:tcW w:w="2411" w:type="dxa"/>
            <w:tcBorders>
              <w:top w:val="single" w:sz="4" w:space="0" w:color="auto"/>
              <w:left w:val="nil"/>
              <w:bottom w:val="single" w:sz="4" w:space="0" w:color="auto"/>
              <w:right w:val="nil"/>
            </w:tcBorders>
          </w:tcPr>
          <w:p w14:paraId="6106953C" w14:textId="3099C08C" w:rsidR="00032D54" w:rsidRPr="001937E9" w:rsidRDefault="00032D54" w:rsidP="00032D54">
            <w:pPr>
              <w:pStyle w:val="Tablebody"/>
              <w:rPr>
                <w:color w:val="auto"/>
              </w:rPr>
            </w:pPr>
            <w:r>
              <w:rPr>
                <w:color w:val="auto"/>
              </w:rPr>
              <w:t xml:space="preserve">Process effluent </w:t>
            </w:r>
            <w:r w:rsidR="009D7CBE">
              <w:rPr>
                <w:color w:val="auto"/>
              </w:rPr>
              <w:t>collection</w:t>
            </w:r>
            <w:r>
              <w:rPr>
                <w:color w:val="auto"/>
              </w:rPr>
              <w:t xml:space="preserve"> and </w:t>
            </w:r>
            <w:r w:rsidR="009D7CBE">
              <w:rPr>
                <w:color w:val="auto"/>
              </w:rPr>
              <w:t>storage</w:t>
            </w:r>
          </w:p>
        </w:tc>
        <w:tc>
          <w:tcPr>
            <w:tcW w:w="2693" w:type="dxa"/>
            <w:tcBorders>
              <w:top w:val="single" w:sz="4" w:space="0" w:color="auto"/>
              <w:left w:val="nil"/>
              <w:bottom w:val="single" w:sz="4" w:space="0" w:color="auto"/>
              <w:right w:val="nil"/>
            </w:tcBorders>
          </w:tcPr>
          <w:p w14:paraId="5498145C" w14:textId="2D410187" w:rsidR="00032D54" w:rsidRPr="00D51FC6" w:rsidRDefault="00032D54" w:rsidP="00032D54">
            <w:pPr>
              <w:pStyle w:val="Tablebody"/>
              <w:rPr>
                <w:color w:val="auto"/>
              </w:rPr>
            </w:pPr>
            <w:r>
              <w:rPr>
                <w:color w:val="auto"/>
              </w:rPr>
              <w:t xml:space="preserve">Storage of process effluent in </w:t>
            </w:r>
            <w:r w:rsidR="00150B55">
              <w:rPr>
                <w:color w:val="auto"/>
              </w:rPr>
              <w:t xml:space="preserve">a </w:t>
            </w:r>
            <w:r>
              <w:rPr>
                <w:color w:val="auto"/>
              </w:rPr>
              <w:t>30,000 litre storage tank</w:t>
            </w:r>
          </w:p>
        </w:tc>
        <w:tc>
          <w:tcPr>
            <w:tcW w:w="2272" w:type="dxa"/>
            <w:tcBorders>
              <w:top w:val="single" w:sz="4" w:space="0" w:color="auto"/>
              <w:left w:val="nil"/>
              <w:bottom w:val="single" w:sz="4" w:space="0" w:color="auto"/>
              <w:right w:val="nil"/>
            </w:tcBorders>
          </w:tcPr>
          <w:p w14:paraId="6951E709" w14:textId="0CDEC9F5" w:rsidR="00032D54" w:rsidRPr="00D51FC6" w:rsidRDefault="00032D54" w:rsidP="00032D54">
            <w:pPr>
              <w:pStyle w:val="Tablebody"/>
              <w:rPr>
                <w:color w:val="auto"/>
              </w:rPr>
            </w:pPr>
            <w:r>
              <w:rPr>
                <w:color w:val="auto"/>
              </w:rPr>
              <w:t>Production of effluent to dispatch</w:t>
            </w:r>
          </w:p>
        </w:tc>
      </w:tr>
      <w:bookmarkEnd w:id="12"/>
      <w:tr w:rsidR="00B356D1" w14:paraId="782CC947" w14:textId="77777777" w:rsidTr="00152ED7">
        <w:trPr>
          <w:jc w:val="center"/>
        </w:trPr>
        <w:tc>
          <w:tcPr>
            <w:tcW w:w="8504" w:type="dxa"/>
            <w:gridSpan w:val="4"/>
            <w:tcBorders>
              <w:top w:val="single" w:sz="4" w:space="0" w:color="auto"/>
              <w:left w:val="nil"/>
              <w:bottom w:val="single" w:sz="4" w:space="0" w:color="auto"/>
              <w:right w:val="nil"/>
            </w:tcBorders>
            <w:shd w:val="clear" w:color="auto" w:fill="000000" w:themeFill="text1"/>
          </w:tcPr>
          <w:p w14:paraId="2BEB2D12" w14:textId="74927313" w:rsidR="00B356D1" w:rsidRPr="00B356D1" w:rsidRDefault="001D01A8" w:rsidP="00872F30">
            <w:pPr>
              <w:pStyle w:val="Tablebody"/>
              <w:rPr>
                <w:b/>
                <w:bCs/>
                <w:color w:val="FFFFFF" w:themeColor="background1"/>
              </w:rPr>
            </w:pPr>
            <w:r>
              <w:rPr>
                <w:b/>
                <w:bCs/>
                <w:color w:val="FFFFFF" w:themeColor="background1"/>
              </w:rPr>
              <w:t>Medium Combustion Plant</w:t>
            </w:r>
          </w:p>
        </w:tc>
      </w:tr>
      <w:tr w:rsidR="001D01A8" w14:paraId="453E13AF" w14:textId="77777777" w:rsidTr="00A973D3">
        <w:trPr>
          <w:jc w:val="center"/>
        </w:trPr>
        <w:tc>
          <w:tcPr>
            <w:tcW w:w="1128" w:type="dxa"/>
            <w:tcBorders>
              <w:top w:val="single" w:sz="4" w:space="0" w:color="auto"/>
              <w:left w:val="nil"/>
              <w:right w:val="nil"/>
            </w:tcBorders>
          </w:tcPr>
          <w:p w14:paraId="052B3276" w14:textId="77777777" w:rsidR="001D01A8" w:rsidRDefault="001D01A8" w:rsidP="001D01A8">
            <w:pPr>
              <w:pStyle w:val="Tablebody"/>
              <w:rPr>
                <w:color w:val="auto"/>
              </w:rPr>
            </w:pPr>
            <w:r>
              <w:rPr>
                <w:color w:val="auto"/>
              </w:rPr>
              <w:t>AR7</w:t>
            </w:r>
          </w:p>
          <w:p w14:paraId="385E7F53" w14:textId="77777777" w:rsidR="003B65CC" w:rsidRDefault="003B65CC" w:rsidP="001D01A8">
            <w:pPr>
              <w:pStyle w:val="Tablebody"/>
              <w:rPr>
                <w:color w:val="auto"/>
              </w:rPr>
            </w:pPr>
          </w:p>
          <w:p w14:paraId="7285B539" w14:textId="77777777" w:rsidR="003B65CC" w:rsidRPr="00537345" w:rsidRDefault="003B65CC" w:rsidP="001D01A8">
            <w:pPr>
              <w:pStyle w:val="Tablebody"/>
              <w:rPr>
                <w:color w:val="auto"/>
              </w:rPr>
            </w:pPr>
            <w:r w:rsidRPr="00537345">
              <w:rPr>
                <w:color w:val="auto"/>
              </w:rPr>
              <w:t>NGR</w:t>
            </w:r>
          </w:p>
          <w:p w14:paraId="15CDDA19" w14:textId="12E1C370" w:rsidR="00974C4D" w:rsidRPr="00D51FC6" w:rsidRDefault="007B4909" w:rsidP="001D01A8">
            <w:pPr>
              <w:pStyle w:val="Tablebody"/>
              <w:rPr>
                <w:color w:val="auto"/>
              </w:rPr>
            </w:pPr>
            <w:r w:rsidRPr="00537345">
              <w:rPr>
                <w:color w:val="auto"/>
              </w:rPr>
              <w:t>ST 20</w:t>
            </w:r>
            <w:r w:rsidR="00537345" w:rsidRPr="00537345">
              <w:rPr>
                <w:color w:val="auto"/>
              </w:rPr>
              <w:t>4</w:t>
            </w:r>
            <w:r w:rsidRPr="00537345">
              <w:rPr>
                <w:color w:val="auto"/>
              </w:rPr>
              <w:t>8</w:t>
            </w:r>
            <w:r w:rsidR="00537345" w:rsidRPr="00537345">
              <w:rPr>
                <w:color w:val="auto"/>
              </w:rPr>
              <w:t>9</w:t>
            </w:r>
            <w:r w:rsidRPr="00537345">
              <w:rPr>
                <w:color w:val="auto"/>
              </w:rPr>
              <w:t xml:space="preserve"> 75704</w:t>
            </w:r>
          </w:p>
        </w:tc>
        <w:tc>
          <w:tcPr>
            <w:tcW w:w="2411" w:type="dxa"/>
            <w:tcBorders>
              <w:top w:val="single" w:sz="4" w:space="0" w:color="auto"/>
              <w:left w:val="nil"/>
              <w:right w:val="nil"/>
            </w:tcBorders>
          </w:tcPr>
          <w:p w14:paraId="15349C2B" w14:textId="02DF507F" w:rsidR="001D01A8" w:rsidRPr="00D51FC6" w:rsidRDefault="001D01A8" w:rsidP="001D01A8">
            <w:pPr>
              <w:pStyle w:val="Tablebody"/>
              <w:rPr>
                <w:color w:val="auto"/>
              </w:rPr>
            </w:pPr>
            <w:r>
              <w:rPr>
                <w:color w:val="auto"/>
              </w:rPr>
              <w:t>Schedule 25A – Medium Combustion Plant as detailed in Schedule 8</w:t>
            </w:r>
            <w:r w:rsidR="003B65CC">
              <w:rPr>
                <w:color w:val="auto"/>
              </w:rPr>
              <w:t xml:space="preserve"> of the permit</w:t>
            </w:r>
          </w:p>
        </w:tc>
        <w:tc>
          <w:tcPr>
            <w:tcW w:w="2693" w:type="dxa"/>
            <w:tcBorders>
              <w:top w:val="single" w:sz="4" w:space="0" w:color="auto"/>
              <w:left w:val="nil"/>
              <w:right w:val="nil"/>
            </w:tcBorders>
          </w:tcPr>
          <w:p w14:paraId="1E57E21C" w14:textId="0804489F" w:rsidR="001D01A8" w:rsidRPr="00D51FC6" w:rsidRDefault="001D01A8" w:rsidP="001D01A8">
            <w:pPr>
              <w:pStyle w:val="Tablebody"/>
              <w:rPr>
                <w:color w:val="auto"/>
              </w:rPr>
            </w:pPr>
            <w:r>
              <w:rPr>
                <w:color w:val="auto"/>
              </w:rPr>
              <w:t xml:space="preserve">1x 4.02 </w:t>
            </w:r>
            <w:proofErr w:type="spellStart"/>
            <w:r>
              <w:rPr>
                <w:color w:val="auto"/>
              </w:rPr>
              <w:t>MWth</w:t>
            </w:r>
            <w:proofErr w:type="spellEnd"/>
            <w:r>
              <w:rPr>
                <w:color w:val="auto"/>
              </w:rPr>
              <w:t xml:space="preserve"> input boiler fuelled on natural gas – new MCP</w:t>
            </w:r>
          </w:p>
        </w:tc>
        <w:tc>
          <w:tcPr>
            <w:tcW w:w="2272" w:type="dxa"/>
            <w:tcBorders>
              <w:top w:val="single" w:sz="4" w:space="0" w:color="auto"/>
              <w:left w:val="nil"/>
              <w:right w:val="nil"/>
            </w:tcBorders>
          </w:tcPr>
          <w:p w14:paraId="2C8A0066" w14:textId="2762B529" w:rsidR="001D01A8" w:rsidRPr="00D51FC6" w:rsidRDefault="001D01A8" w:rsidP="001D01A8">
            <w:pPr>
              <w:pStyle w:val="Tablebody"/>
              <w:rPr>
                <w:color w:val="auto"/>
              </w:rPr>
            </w:pPr>
            <w:r w:rsidRPr="00D51FC6">
              <w:rPr>
                <w:color w:val="auto"/>
              </w:rPr>
              <w:t>Receipt of low Sulphu</w:t>
            </w:r>
            <w:r>
              <w:rPr>
                <w:color w:val="auto"/>
              </w:rPr>
              <w:t>r</w:t>
            </w:r>
            <w:r w:rsidRPr="00D51FC6">
              <w:rPr>
                <w:color w:val="auto"/>
              </w:rPr>
              <w:t xml:space="preserve"> natural gas for the generation of heat and steam</w:t>
            </w:r>
          </w:p>
        </w:tc>
      </w:tr>
    </w:tbl>
    <w:p w14:paraId="3899A9FE" w14:textId="32E51733" w:rsidR="00E70F39" w:rsidRPr="00E70F39" w:rsidRDefault="00E70F39" w:rsidP="00E70F39">
      <w:pPr>
        <w:pStyle w:val="Draftingnote"/>
        <w:jc w:val="both"/>
        <w:rPr>
          <w:i w:val="0"/>
          <w:iCs/>
        </w:rPr>
      </w:pP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2552"/>
        <w:gridCol w:w="4535"/>
        <w:gridCol w:w="1417"/>
      </w:tblGrid>
      <w:tr w:rsidR="00001B2C" w:rsidRPr="001252C9" w14:paraId="73DB7346" w14:textId="77777777" w:rsidTr="00A973D3">
        <w:trPr>
          <w:cantSplit/>
          <w:tblHeader/>
          <w:jc w:val="center"/>
        </w:trPr>
        <w:tc>
          <w:tcPr>
            <w:tcW w:w="8504" w:type="dxa"/>
            <w:gridSpan w:val="3"/>
            <w:tcBorders>
              <w:bottom w:val="single" w:sz="4" w:space="0" w:color="auto"/>
            </w:tcBorders>
            <w:shd w:val="clear" w:color="auto" w:fill="000000"/>
          </w:tcPr>
          <w:p w14:paraId="07DE3D1F" w14:textId="77777777" w:rsidR="00001B2C" w:rsidRPr="006B632B" w:rsidRDefault="00001B2C" w:rsidP="00001B2C">
            <w:pPr>
              <w:pStyle w:val="Tabletitle"/>
              <w:rPr>
                <w:bCs/>
                <w:color w:val="FF0000"/>
              </w:rPr>
            </w:pPr>
            <w:r w:rsidRPr="00601199">
              <w:rPr>
                <w:bCs/>
                <w:color w:val="FFFFFF" w:themeColor="background1"/>
              </w:rPr>
              <w:t>Table S1.2 Operating techniques</w:t>
            </w:r>
          </w:p>
        </w:tc>
      </w:tr>
      <w:tr w:rsidR="00001B2C" w:rsidRPr="001252C9" w14:paraId="44E050AC" w14:textId="77777777" w:rsidTr="0031346E">
        <w:trPr>
          <w:cantSplit/>
          <w:tblHeader/>
          <w:jc w:val="center"/>
        </w:trPr>
        <w:tc>
          <w:tcPr>
            <w:tcW w:w="2552" w:type="dxa"/>
            <w:tcBorders>
              <w:top w:val="single" w:sz="4" w:space="0" w:color="auto"/>
              <w:left w:val="nil"/>
              <w:right w:val="nil"/>
            </w:tcBorders>
          </w:tcPr>
          <w:p w14:paraId="44E23A4B" w14:textId="77777777" w:rsidR="00001B2C" w:rsidRPr="006B632B" w:rsidRDefault="00001B2C" w:rsidP="00872F30">
            <w:pPr>
              <w:pStyle w:val="Tablehead"/>
            </w:pPr>
            <w:r w:rsidRPr="006B632B">
              <w:t>Description</w:t>
            </w:r>
          </w:p>
        </w:tc>
        <w:tc>
          <w:tcPr>
            <w:tcW w:w="4535" w:type="dxa"/>
            <w:tcBorders>
              <w:top w:val="single" w:sz="4" w:space="0" w:color="auto"/>
              <w:left w:val="nil"/>
              <w:right w:val="nil"/>
            </w:tcBorders>
          </w:tcPr>
          <w:p w14:paraId="35E31E72" w14:textId="77777777" w:rsidR="00001B2C" w:rsidRPr="006B632B" w:rsidRDefault="00001B2C" w:rsidP="00872F30">
            <w:pPr>
              <w:pStyle w:val="Tablehead"/>
            </w:pPr>
            <w:r w:rsidRPr="006B632B">
              <w:t>Parts</w:t>
            </w:r>
          </w:p>
        </w:tc>
        <w:tc>
          <w:tcPr>
            <w:tcW w:w="1417" w:type="dxa"/>
            <w:tcBorders>
              <w:top w:val="single" w:sz="4" w:space="0" w:color="auto"/>
              <w:left w:val="nil"/>
              <w:right w:val="nil"/>
            </w:tcBorders>
          </w:tcPr>
          <w:p w14:paraId="6513D507" w14:textId="77777777" w:rsidR="00001B2C" w:rsidRPr="006B632B" w:rsidRDefault="00001B2C" w:rsidP="00872F30">
            <w:pPr>
              <w:pStyle w:val="Tablehead"/>
            </w:pPr>
            <w:r w:rsidRPr="006B632B">
              <w:t>Date Received</w:t>
            </w:r>
          </w:p>
        </w:tc>
      </w:tr>
      <w:tr w:rsidR="00001B2C" w:rsidRPr="001252C9" w14:paraId="6EFD042B" w14:textId="77777777" w:rsidTr="0031346E">
        <w:trPr>
          <w:cantSplit/>
          <w:jc w:val="center"/>
        </w:trPr>
        <w:tc>
          <w:tcPr>
            <w:tcW w:w="2552" w:type="dxa"/>
            <w:tcBorders>
              <w:top w:val="single" w:sz="4" w:space="0" w:color="auto"/>
              <w:left w:val="nil"/>
              <w:right w:val="nil"/>
            </w:tcBorders>
          </w:tcPr>
          <w:p w14:paraId="6C83BC3C" w14:textId="77777777" w:rsidR="00001B2C" w:rsidRPr="00620F2D" w:rsidRDefault="00001B2C" w:rsidP="00872F30">
            <w:pPr>
              <w:pStyle w:val="Tablebody"/>
              <w:rPr>
                <w:color w:val="auto"/>
              </w:rPr>
            </w:pPr>
            <w:r w:rsidRPr="00620F2D">
              <w:rPr>
                <w:color w:val="auto"/>
              </w:rPr>
              <w:t>Application</w:t>
            </w:r>
          </w:p>
        </w:tc>
        <w:tc>
          <w:tcPr>
            <w:tcW w:w="4535" w:type="dxa"/>
            <w:tcBorders>
              <w:top w:val="single" w:sz="4" w:space="0" w:color="auto"/>
              <w:left w:val="nil"/>
              <w:right w:val="nil"/>
            </w:tcBorders>
          </w:tcPr>
          <w:p w14:paraId="1B523556" w14:textId="1FF64831" w:rsidR="00001B2C" w:rsidRPr="00620F2D" w:rsidRDefault="00071668" w:rsidP="00872F30">
            <w:pPr>
              <w:pStyle w:val="Tablebody"/>
              <w:rPr>
                <w:color w:val="auto"/>
              </w:rPr>
            </w:pPr>
            <w:r w:rsidRPr="00620F2D">
              <w:rPr>
                <w:color w:val="auto"/>
              </w:rPr>
              <w:t>The response to questions B2.2.6 and B2.2.44 to B2.2.57 inclusive</w:t>
            </w:r>
            <w:r w:rsidR="006C6A9A" w:rsidRPr="00620F2D">
              <w:rPr>
                <w:color w:val="auto"/>
              </w:rPr>
              <w:t>. Also including technical summary excluding ‘B2.2 Emissions control</w:t>
            </w:r>
            <w:r w:rsidR="00104AC0" w:rsidRPr="00620F2D">
              <w:rPr>
                <w:color w:val="auto"/>
              </w:rPr>
              <w:t xml:space="preserve"> and abatement, point source emissions to air’.</w:t>
            </w:r>
          </w:p>
        </w:tc>
        <w:tc>
          <w:tcPr>
            <w:tcW w:w="1417" w:type="dxa"/>
            <w:tcBorders>
              <w:top w:val="single" w:sz="4" w:space="0" w:color="auto"/>
              <w:left w:val="nil"/>
              <w:right w:val="nil"/>
            </w:tcBorders>
          </w:tcPr>
          <w:p w14:paraId="3BD4D505" w14:textId="4E18FDFD" w:rsidR="00001B2C" w:rsidRPr="00620F2D" w:rsidRDefault="00104AC0" w:rsidP="00872F30">
            <w:pPr>
              <w:pStyle w:val="Tablebody"/>
              <w:rPr>
                <w:color w:val="auto"/>
              </w:rPr>
            </w:pPr>
            <w:r w:rsidRPr="00620F2D">
              <w:rPr>
                <w:color w:val="auto"/>
              </w:rPr>
              <w:t>24/02/05</w:t>
            </w:r>
          </w:p>
        </w:tc>
      </w:tr>
      <w:tr w:rsidR="00001B2C" w:rsidRPr="001252C9" w14:paraId="26CAAB7B" w14:textId="77777777" w:rsidTr="0031346E">
        <w:trPr>
          <w:cantSplit/>
          <w:jc w:val="center"/>
        </w:trPr>
        <w:tc>
          <w:tcPr>
            <w:tcW w:w="2552" w:type="dxa"/>
            <w:tcBorders>
              <w:top w:val="single" w:sz="4" w:space="0" w:color="auto"/>
              <w:left w:val="nil"/>
              <w:right w:val="nil"/>
            </w:tcBorders>
          </w:tcPr>
          <w:p w14:paraId="7B95E047" w14:textId="6317264E" w:rsidR="00001B2C" w:rsidRPr="00620F2D" w:rsidRDefault="00104AC0" w:rsidP="00872F30">
            <w:pPr>
              <w:pStyle w:val="Tablebody"/>
              <w:rPr>
                <w:color w:val="auto"/>
              </w:rPr>
            </w:pPr>
            <w:r w:rsidRPr="00620F2D">
              <w:rPr>
                <w:color w:val="auto"/>
              </w:rPr>
              <w:t>Variation application</w:t>
            </w:r>
          </w:p>
        </w:tc>
        <w:tc>
          <w:tcPr>
            <w:tcW w:w="4535" w:type="dxa"/>
            <w:tcBorders>
              <w:top w:val="single" w:sz="4" w:space="0" w:color="auto"/>
              <w:left w:val="nil"/>
              <w:right w:val="nil"/>
            </w:tcBorders>
          </w:tcPr>
          <w:p w14:paraId="3FC9EAF8" w14:textId="69BA8616" w:rsidR="009400DF" w:rsidRPr="00620F2D" w:rsidRDefault="00F414A6" w:rsidP="00872F30">
            <w:pPr>
              <w:pStyle w:val="Tablebody"/>
              <w:rPr>
                <w:color w:val="auto"/>
              </w:rPr>
            </w:pPr>
            <w:r w:rsidRPr="00620F2D">
              <w:rPr>
                <w:color w:val="auto"/>
              </w:rPr>
              <w:t xml:space="preserve">Appendix 4, </w:t>
            </w:r>
            <w:r w:rsidR="007604FE">
              <w:rPr>
                <w:color w:val="auto"/>
              </w:rPr>
              <w:t>A</w:t>
            </w:r>
            <w:r w:rsidRPr="00620F2D">
              <w:rPr>
                <w:color w:val="auto"/>
              </w:rPr>
              <w:t>ppendix 5</w:t>
            </w:r>
            <w:r w:rsidR="00620F2D" w:rsidRPr="00620F2D">
              <w:rPr>
                <w:color w:val="auto"/>
              </w:rPr>
              <w:t xml:space="preserve"> para.1 only, </w:t>
            </w:r>
            <w:r w:rsidR="007604FE">
              <w:rPr>
                <w:color w:val="auto"/>
              </w:rPr>
              <w:t>A</w:t>
            </w:r>
            <w:r w:rsidR="00620F2D" w:rsidRPr="00620F2D">
              <w:rPr>
                <w:color w:val="auto"/>
              </w:rPr>
              <w:t>ppendix 6</w:t>
            </w:r>
          </w:p>
        </w:tc>
        <w:tc>
          <w:tcPr>
            <w:tcW w:w="1417" w:type="dxa"/>
            <w:tcBorders>
              <w:top w:val="single" w:sz="4" w:space="0" w:color="auto"/>
              <w:left w:val="nil"/>
              <w:right w:val="nil"/>
            </w:tcBorders>
          </w:tcPr>
          <w:p w14:paraId="40480A94" w14:textId="51D92290" w:rsidR="00001B2C" w:rsidRPr="00620F2D" w:rsidRDefault="00620F2D" w:rsidP="00872F30">
            <w:pPr>
              <w:pStyle w:val="Tablebody"/>
              <w:rPr>
                <w:color w:val="auto"/>
              </w:rPr>
            </w:pPr>
            <w:r w:rsidRPr="00620F2D">
              <w:rPr>
                <w:color w:val="auto"/>
              </w:rPr>
              <w:t>15/05/06</w:t>
            </w:r>
          </w:p>
        </w:tc>
      </w:tr>
      <w:tr w:rsidR="002F0BA0" w:rsidRPr="001252C9" w14:paraId="58C1FB4F" w14:textId="77777777" w:rsidTr="0031346E">
        <w:trPr>
          <w:cantSplit/>
          <w:jc w:val="center"/>
        </w:trPr>
        <w:tc>
          <w:tcPr>
            <w:tcW w:w="2552" w:type="dxa"/>
            <w:tcBorders>
              <w:top w:val="single" w:sz="4" w:space="0" w:color="auto"/>
              <w:left w:val="nil"/>
              <w:right w:val="nil"/>
            </w:tcBorders>
          </w:tcPr>
          <w:p w14:paraId="694D0F90" w14:textId="48C77BAA" w:rsidR="002F0BA0" w:rsidRPr="00A30C4C" w:rsidRDefault="00F86AF1" w:rsidP="002F0BA0">
            <w:pPr>
              <w:pStyle w:val="Tablebody"/>
              <w:rPr>
                <w:color w:val="auto"/>
                <w:szCs w:val="18"/>
              </w:rPr>
            </w:pPr>
            <w:r w:rsidRPr="00F86AF1">
              <w:rPr>
                <w:rFonts w:cs="Arial"/>
                <w:color w:val="auto"/>
                <w:szCs w:val="18"/>
              </w:rPr>
              <w:lastRenderedPageBreak/>
              <w:t>Response to regulation 61(1) Notice – request for information dated 28/04/2020 detailing how the Operator will comply with the BAT conclusions for the Food, Drink and Milk Industries, under Directive 2010/75/EU of the European Parliament and of the Council</w:t>
            </w:r>
          </w:p>
        </w:tc>
        <w:tc>
          <w:tcPr>
            <w:tcW w:w="4535" w:type="dxa"/>
            <w:tcBorders>
              <w:top w:val="single" w:sz="4" w:space="0" w:color="auto"/>
              <w:left w:val="nil"/>
              <w:right w:val="nil"/>
            </w:tcBorders>
          </w:tcPr>
          <w:p w14:paraId="77803C92" w14:textId="7E145F96" w:rsidR="002F0BA0" w:rsidRDefault="007B12EF" w:rsidP="002F0BA0">
            <w:pPr>
              <w:pStyle w:val="Tablebody"/>
              <w:rPr>
                <w:color w:val="auto"/>
              </w:rPr>
            </w:pPr>
            <w:r>
              <w:rPr>
                <w:color w:val="auto"/>
              </w:rPr>
              <w:t>BATC returns summary</w:t>
            </w:r>
          </w:p>
          <w:p w14:paraId="4C5B038B" w14:textId="605CEC27" w:rsidR="007B12EF" w:rsidRPr="00A30C4C" w:rsidRDefault="007B12EF" w:rsidP="002F0BA0">
            <w:pPr>
              <w:pStyle w:val="Tablebody"/>
              <w:rPr>
                <w:color w:val="auto"/>
              </w:rPr>
            </w:pPr>
          </w:p>
        </w:tc>
        <w:tc>
          <w:tcPr>
            <w:tcW w:w="1417" w:type="dxa"/>
            <w:tcBorders>
              <w:top w:val="single" w:sz="4" w:space="0" w:color="auto"/>
              <w:left w:val="nil"/>
              <w:right w:val="nil"/>
            </w:tcBorders>
          </w:tcPr>
          <w:p w14:paraId="5AA3CB7A" w14:textId="52F2CBCC" w:rsidR="002F0BA0" w:rsidRDefault="00B62937" w:rsidP="002F0BA0">
            <w:pPr>
              <w:pStyle w:val="Tablebody"/>
              <w:rPr>
                <w:color w:val="auto"/>
              </w:rPr>
            </w:pPr>
            <w:r w:rsidRPr="00185FBA">
              <w:rPr>
                <w:rFonts w:cs="Arial"/>
                <w:color w:val="000000"/>
                <w:szCs w:val="18"/>
              </w:rPr>
              <w:t>11/11/20</w:t>
            </w:r>
          </w:p>
        </w:tc>
      </w:tr>
      <w:tr w:rsidR="005E3C47" w:rsidRPr="001252C9" w14:paraId="7D364DC9" w14:textId="77777777" w:rsidTr="00C507B9">
        <w:trPr>
          <w:cantSplit/>
          <w:jc w:val="center"/>
        </w:trPr>
        <w:tc>
          <w:tcPr>
            <w:tcW w:w="2552" w:type="dxa"/>
            <w:tcBorders>
              <w:top w:val="single" w:sz="4" w:space="0" w:color="auto"/>
              <w:left w:val="nil"/>
              <w:bottom w:val="single" w:sz="4" w:space="0" w:color="auto"/>
              <w:right w:val="nil"/>
            </w:tcBorders>
          </w:tcPr>
          <w:p w14:paraId="10A27A7E" w14:textId="7D55863A" w:rsidR="005E3C47" w:rsidRPr="002F0BA0" w:rsidRDefault="005E3C47" w:rsidP="007B12EF">
            <w:pPr>
              <w:pStyle w:val="Tablebody"/>
              <w:rPr>
                <w:color w:val="auto"/>
                <w:szCs w:val="18"/>
              </w:rPr>
            </w:pPr>
            <w:r>
              <w:rPr>
                <w:rFonts w:cs="Arial"/>
                <w:color w:val="000000"/>
                <w:szCs w:val="18"/>
              </w:rPr>
              <w:t xml:space="preserve">Variation Application </w:t>
            </w:r>
            <w:r w:rsidRPr="002E28C1">
              <w:rPr>
                <w:rFonts w:cs="Arial"/>
                <w:color w:val="000000"/>
                <w:szCs w:val="18"/>
              </w:rPr>
              <w:t>EPR/BX</w:t>
            </w:r>
            <w:r>
              <w:rPr>
                <w:rFonts w:cs="Arial"/>
                <w:color w:val="000000"/>
                <w:szCs w:val="18"/>
              </w:rPr>
              <w:t>8289</w:t>
            </w:r>
            <w:r w:rsidR="00216D61">
              <w:rPr>
                <w:rFonts w:cs="Arial"/>
                <w:color w:val="000000"/>
                <w:szCs w:val="18"/>
              </w:rPr>
              <w:t>I</w:t>
            </w:r>
            <w:r>
              <w:rPr>
                <w:rFonts w:cs="Arial"/>
                <w:color w:val="000000"/>
                <w:szCs w:val="18"/>
              </w:rPr>
              <w:t>W</w:t>
            </w:r>
            <w:r w:rsidRPr="002E28C1">
              <w:rPr>
                <w:rFonts w:cs="Arial"/>
                <w:color w:val="000000"/>
                <w:szCs w:val="18"/>
              </w:rPr>
              <w:t>/V00</w:t>
            </w:r>
            <w:r>
              <w:rPr>
                <w:rFonts w:cs="Arial"/>
                <w:color w:val="000000"/>
                <w:szCs w:val="18"/>
              </w:rPr>
              <w:t>4</w:t>
            </w:r>
          </w:p>
        </w:tc>
        <w:tc>
          <w:tcPr>
            <w:tcW w:w="4535" w:type="dxa"/>
            <w:tcBorders>
              <w:top w:val="single" w:sz="4" w:space="0" w:color="auto"/>
              <w:left w:val="nil"/>
              <w:bottom w:val="single" w:sz="4" w:space="0" w:color="auto"/>
              <w:right w:val="nil"/>
            </w:tcBorders>
          </w:tcPr>
          <w:p w14:paraId="0BF2CC55" w14:textId="08BE1336" w:rsidR="005E3C47" w:rsidRDefault="005E3C47" w:rsidP="007B12EF">
            <w:pPr>
              <w:pStyle w:val="Tablebody"/>
              <w:numPr>
                <w:ilvl w:val="0"/>
                <w:numId w:val="42"/>
              </w:numPr>
              <w:ind w:left="181" w:hanging="283"/>
              <w:jc w:val="both"/>
              <w:rPr>
                <w:color w:val="auto"/>
              </w:rPr>
            </w:pPr>
            <w:r w:rsidRPr="00E66002">
              <w:rPr>
                <w:color w:val="auto"/>
              </w:rPr>
              <w:t>All responses to questions of Form C2 and Form C3 including all supporting documentation</w:t>
            </w:r>
          </w:p>
          <w:p w14:paraId="0435784A" w14:textId="29312A68" w:rsidR="00F40B06" w:rsidRPr="007B12EF" w:rsidRDefault="00150B55" w:rsidP="007B12EF">
            <w:pPr>
              <w:pStyle w:val="Tablebody"/>
              <w:numPr>
                <w:ilvl w:val="0"/>
                <w:numId w:val="42"/>
              </w:numPr>
              <w:ind w:left="181" w:hanging="283"/>
              <w:jc w:val="both"/>
              <w:rPr>
                <w:color w:val="auto"/>
              </w:rPr>
            </w:pPr>
            <w:r>
              <w:rPr>
                <w:color w:val="auto"/>
              </w:rPr>
              <w:t>Environmental</w:t>
            </w:r>
            <w:r w:rsidR="00F40B06">
              <w:rPr>
                <w:color w:val="auto"/>
              </w:rPr>
              <w:t xml:space="preserve"> permitting techniques requirements </w:t>
            </w:r>
            <w:r>
              <w:rPr>
                <w:color w:val="auto"/>
              </w:rPr>
              <w:t>document</w:t>
            </w:r>
            <w:r w:rsidR="007B12EF">
              <w:rPr>
                <w:color w:val="auto"/>
              </w:rPr>
              <w:t xml:space="preserve">, </w:t>
            </w:r>
            <w:r w:rsidR="00F40B06" w:rsidRPr="007B12EF">
              <w:rPr>
                <w:color w:val="auto"/>
              </w:rPr>
              <w:t>Section 2-6, 8-10</w:t>
            </w:r>
          </w:p>
          <w:p w14:paraId="28845FED" w14:textId="77777777" w:rsidR="00F40B06" w:rsidRDefault="00F40B06" w:rsidP="007B12EF">
            <w:pPr>
              <w:pStyle w:val="Tablebody"/>
              <w:ind w:left="181" w:hanging="283"/>
              <w:jc w:val="both"/>
              <w:rPr>
                <w:color w:val="auto"/>
              </w:rPr>
            </w:pPr>
          </w:p>
          <w:p w14:paraId="0E816464" w14:textId="77777777" w:rsidR="004E2010" w:rsidRDefault="004E2010" w:rsidP="007B12EF">
            <w:pPr>
              <w:pStyle w:val="Tablebody"/>
              <w:ind w:left="181" w:hanging="283"/>
              <w:jc w:val="both"/>
              <w:rPr>
                <w:color w:val="auto"/>
              </w:rPr>
            </w:pPr>
          </w:p>
          <w:p w14:paraId="4441F530" w14:textId="7C9580F6" w:rsidR="004E2010" w:rsidRDefault="004E2010" w:rsidP="007B12EF">
            <w:pPr>
              <w:pStyle w:val="Tablebody"/>
              <w:ind w:left="181" w:hanging="283"/>
              <w:jc w:val="both"/>
              <w:rPr>
                <w:color w:val="auto"/>
              </w:rPr>
            </w:pPr>
          </w:p>
        </w:tc>
        <w:tc>
          <w:tcPr>
            <w:tcW w:w="1417" w:type="dxa"/>
            <w:tcBorders>
              <w:top w:val="single" w:sz="4" w:space="0" w:color="auto"/>
              <w:left w:val="nil"/>
              <w:bottom w:val="single" w:sz="4" w:space="0" w:color="auto"/>
              <w:right w:val="nil"/>
            </w:tcBorders>
          </w:tcPr>
          <w:p w14:paraId="3167FBDE" w14:textId="092829BD" w:rsidR="005E3C47" w:rsidRDefault="005E3C47" w:rsidP="005E3C47">
            <w:pPr>
              <w:pStyle w:val="Tablebody"/>
              <w:rPr>
                <w:color w:val="auto"/>
              </w:rPr>
            </w:pPr>
            <w:r>
              <w:rPr>
                <w:color w:val="auto"/>
              </w:rPr>
              <w:t>03/02/21</w:t>
            </w:r>
          </w:p>
        </w:tc>
      </w:tr>
      <w:tr w:rsidR="005E3C47" w:rsidRPr="001252C9" w14:paraId="4960B937" w14:textId="77777777" w:rsidTr="0031346E">
        <w:trPr>
          <w:cantSplit/>
          <w:jc w:val="center"/>
        </w:trPr>
        <w:tc>
          <w:tcPr>
            <w:tcW w:w="2552" w:type="dxa"/>
            <w:tcBorders>
              <w:top w:val="single" w:sz="4" w:space="0" w:color="auto"/>
              <w:left w:val="nil"/>
              <w:right w:val="nil"/>
            </w:tcBorders>
          </w:tcPr>
          <w:p w14:paraId="182D1F3A" w14:textId="77121038" w:rsidR="005E3C47" w:rsidRDefault="005E3C47" w:rsidP="005E3C47">
            <w:pPr>
              <w:pStyle w:val="Tablebody"/>
              <w:rPr>
                <w:rFonts w:cs="Arial"/>
                <w:color w:val="000000"/>
                <w:szCs w:val="18"/>
              </w:rPr>
            </w:pPr>
            <w:r>
              <w:rPr>
                <w:rFonts w:cs="Arial"/>
                <w:color w:val="000000"/>
                <w:szCs w:val="18"/>
              </w:rPr>
              <w:t>Response to Schedule 5 Notice dated 22/12/21</w:t>
            </w:r>
          </w:p>
        </w:tc>
        <w:tc>
          <w:tcPr>
            <w:tcW w:w="4535" w:type="dxa"/>
            <w:tcBorders>
              <w:top w:val="single" w:sz="4" w:space="0" w:color="auto"/>
              <w:left w:val="nil"/>
              <w:right w:val="nil"/>
            </w:tcBorders>
          </w:tcPr>
          <w:p w14:paraId="5E3D8BE9" w14:textId="107465C5" w:rsidR="00F42E99" w:rsidRDefault="009C1FD9" w:rsidP="0093237A">
            <w:pPr>
              <w:pStyle w:val="Tablebody"/>
              <w:numPr>
                <w:ilvl w:val="0"/>
                <w:numId w:val="41"/>
              </w:numPr>
              <w:ind w:left="39" w:hanging="142"/>
              <w:rPr>
                <w:color w:val="auto"/>
              </w:rPr>
            </w:pPr>
            <w:r>
              <w:rPr>
                <w:color w:val="auto"/>
              </w:rPr>
              <w:t xml:space="preserve">Response </w:t>
            </w:r>
            <w:r w:rsidR="00150B55">
              <w:rPr>
                <w:color w:val="auto"/>
              </w:rPr>
              <w:t>document</w:t>
            </w:r>
            <w:r w:rsidR="0088451A">
              <w:rPr>
                <w:color w:val="auto"/>
              </w:rPr>
              <w:t xml:space="preserve"> reference</w:t>
            </w:r>
            <w:r w:rsidR="0093237A">
              <w:rPr>
                <w:color w:val="auto"/>
              </w:rPr>
              <w:br/>
            </w:r>
            <w:r w:rsidRPr="009C1FD9">
              <w:rPr>
                <w:color w:val="auto"/>
              </w:rPr>
              <w:t xml:space="preserve">ECL Ref: </w:t>
            </w:r>
            <w:r w:rsidR="0093237A">
              <w:rPr>
                <w:color w:val="auto"/>
              </w:rPr>
              <w:t xml:space="preserve"> </w:t>
            </w:r>
            <w:r w:rsidRPr="009C1FD9">
              <w:rPr>
                <w:color w:val="auto"/>
              </w:rPr>
              <w:t>PRIN.01.01/S5R</w:t>
            </w:r>
          </w:p>
          <w:p w14:paraId="29E906D8" w14:textId="159B0DC8" w:rsidR="0088451A" w:rsidRDefault="0088451A" w:rsidP="00351101">
            <w:pPr>
              <w:pStyle w:val="Tablebody"/>
              <w:numPr>
                <w:ilvl w:val="1"/>
                <w:numId w:val="41"/>
              </w:numPr>
              <w:ind w:left="464" w:hanging="284"/>
              <w:rPr>
                <w:color w:val="auto"/>
              </w:rPr>
            </w:pPr>
            <w:r>
              <w:rPr>
                <w:color w:val="auto"/>
              </w:rPr>
              <w:t xml:space="preserve">Part </w:t>
            </w:r>
            <w:r w:rsidR="0093237A">
              <w:rPr>
                <w:color w:val="auto"/>
              </w:rPr>
              <w:t>1-4</w:t>
            </w:r>
            <w:r>
              <w:rPr>
                <w:color w:val="auto"/>
              </w:rPr>
              <w:t xml:space="preserve">  and Appendix 1</w:t>
            </w:r>
          </w:p>
          <w:p w14:paraId="786C77C9" w14:textId="5119F8CB" w:rsidR="0093237A" w:rsidRDefault="0093237A" w:rsidP="0093237A">
            <w:pPr>
              <w:pStyle w:val="Tablebody"/>
              <w:numPr>
                <w:ilvl w:val="0"/>
                <w:numId w:val="41"/>
              </w:numPr>
              <w:ind w:left="39" w:hanging="142"/>
              <w:rPr>
                <w:color w:val="auto"/>
              </w:rPr>
            </w:pPr>
            <w:r>
              <w:rPr>
                <w:color w:val="auto"/>
              </w:rPr>
              <w:t>Revised Environmental risk assessment</w:t>
            </w:r>
          </w:p>
          <w:p w14:paraId="330C2092" w14:textId="77777777" w:rsidR="00E84302" w:rsidRDefault="00E84302" w:rsidP="005E3C47">
            <w:pPr>
              <w:pStyle w:val="Tablebody"/>
              <w:rPr>
                <w:color w:val="auto"/>
              </w:rPr>
            </w:pPr>
          </w:p>
          <w:p w14:paraId="028DE974" w14:textId="77777777" w:rsidR="00E84302" w:rsidRDefault="00E84302" w:rsidP="005E3C47">
            <w:pPr>
              <w:pStyle w:val="Tablebody"/>
              <w:rPr>
                <w:color w:val="auto"/>
              </w:rPr>
            </w:pPr>
          </w:p>
          <w:p w14:paraId="0AFA018F" w14:textId="77777777" w:rsidR="00E84302" w:rsidRDefault="00E84302" w:rsidP="005E3C47">
            <w:pPr>
              <w:pStyle w:val="Tablebody"/>
              <w:rPr>
                <w:color w:val="auto"/>
              </w:rPr>
            </w:pPr>
          </w:p>
          <w:p w14:paraId="1613BDE1" w14:textId="1941C39C" w:rsidR="00E84302" w:rsidRDefault="00E84302" w:rsidP="005E3C47">
            <w:pPr>
              <w:pStyle w:val="Tablebody"/>
              <w:rPr>
                <w:color w:val="auto"/>
              </w:rPr>
            </w:pPr>
          </w:p>
        </w:tc>
        <w:tc>
          <w:tcPr>
            <w:tcW w:w="1417" w:type="dxa"/>
            <w:tcBorders>
              <w:top w:val="single" w:sz="4" w:space="0" w:color="auto"/>
              <w:left w:val="nil"/>
              <w:right w:val="nil"/>
            </w:tcBorders>
          </w:tcPr>
          <w:p w14:paraId="0E6810FF" w14:textId="628127CF" w:rsidR="005E3C47" w:rsidRDefault="005E3C47" w:rsidP="005E3C47">
            <w:pPr>
              <w:pStyle w:val="Tablebody"/>
              <w:rPr>
                <w:color w:val="auto"/>
              </w:rPr>
            </w:pPr>
            <w:r>
              <w:rPr>
                <w:color w:val="auto"/>
              </w:rPr>
              <w:t>01/02/22</w:t>
            </w:r>
          </w:p>
        </w:tc>
      </w:tr>
    </w:tbl>
    <w:p w14:paraId="4595CE4A" w14:textId="1BAAB207" w:rsidR="00A462F7" w:rsidRDefault="00A462F7" w:rsidP="00001B2C">
      <w:pPr>
        <w:pStyle w:val="Heading3nonum"/>
      </w:pPr>
    </w:p>
    <w:tbl>
      <w:tblPr>
        <w:tblW w:w="8504" w:type="dxa"/>
        <w:jc w:val="center"/>
        <w:tblBorders>
          <w:bottom w:val="single" w:sz="4" w:space="0" w:color="auto"/>
          <w:insideH w:val="single" w:sz="4" w:space="0" w:color="auto"/>
        </w:tblBorders>
        <w:tblLayout w:type="fixed"/>
        <w:tblLook w:val="0000" w:firstRow="0" w:lastRow="0" w:firstColumn="0" w:lastColumn="0" w:noHBand="0" w:noVBand="0"/>
      </w:tblPr>
      <w:tblGrid>
        <w:gridCol w:w="8504"/>
      </w:tblGrid>
      <w:tr w:rsidR="0018405C" w:rsidRPr="00AF1A5E" w14:paraId="4AE066C3" w14:textId="77777777" w:rsidTr="00C30820">
        <w:trPr>
          <w:cantSplit/>
          <w:tblHeader/>
          <w:jc w:val="center"/>
        </w:trPr>
        <w:tc>
          <w:tcPr>
            <w:tcW w:w="8504" w:type="dxa"/>
            <w:tcBorders>
              <w:bottom w:val="single" w:sz="4" w:space="0" w:color="auto"/>
            </w:tcBorders>
            <w:shd w:val="clear" w:color="auto" w:fill="000000"/>
          </w:tcPr>
          <w:p w14:paraId="0D21204A" w14:textId="77777777" w:rsidR="0018405C" w:rsidRPr="00AF1A5E" w:rsidRDefault="0018405C" w:rsidP="00C30820">
            <w:pPr>
              <w:pStyle w:val="Tabletitle"/>
              <w:rPr>
                <w:bCs/>
                <w:color w:val="FFFFFF" w:themeColor="background1"/>
              </w:rPr>
            </w:pPr>
            <w:r w:rsidRPr="00AF1A5E">
              <w:rPr>
                <w:bCs/>
                <w:color w:val="FFFFFF" w:themeColor="background1"/>
              </w:rPr>
              <w:t>Table S1</w:t>
            </w:r>
            <w:r w:rsidRPr="00C0042D">
              <w:rPr>
                <w:bCs/>
                <w:color w:val="auto"/>
              </w:rPr>
              <w:t>.2A</w:t>
            </w:r>
            <w:r w:rsidRPr="00AF1A5E">
              <w:rPr>
                <w:bCs/>
                <w:color w:val="FFFFFF" w:themeColor="background1"/>
              </w:rPr>
              <w:t xml:space="preserve"> Operating techniques for Medium Combustion Plant as detailed in Schedule </w:t>
            </w:r>
            <w:r>
              <w:rPr>
                <w:bCs/>
                <w:color w:val="FFFFFF" w:themeColor="background1"/>
              </w:rPr>
              <w:t>8</w:t>
            </w:r>
          </w:p>
        </w:tc>
      </w:tr>
      <w:tr w:rsidR="0018405C" w:rsidRPr="006B632B" w14:paraId="47FE205B" w14:textId="77777777" w:rsidTr="00C30820">
        <w:trPr>
          <w:cantSplit/>
          <w:tblHeader/>
          <w:jc w:val="center"/>
        </w:trPr>
        <w:tc>
          <w:tcPr>
            <w:tcW w:w="8504" w:type="dxa"/>
            <w:tcBorders>
              <w:top w:val="single" w:sz="4" w:space="0" w:color="auto"/>
              <w:left w:val="nil"/>
              <w:right w:val="nil"/>
            </w:tcBorders>
          </w:tcPr>
          <w:p w14:paraId="1DD3234E" w14:textId="77777777" w:rsidR="0018405C" w:rsidRPr="006B632B" w:rsidRDefault="0018405C" w:rsidP="00C30820">
            <w:pPr>
              <w:pStyle w:val="Tablehead"/>
              <w:jc w:val="both"/>
            </w:pPr>
            <w:r>
              <w:t>Description</w:t>
            </w:r>
          </w:p>
        </w:tc>
      </w:tr>
      <w:tr w:rsidR="0018405C" w:rsidRPr="00AF1A5E" w14:paraId="67ADC618" w14:textId="77777777" w:rsidTr="00C30820">
        <w:trPr>
          <w:cantSplit/>
          <w:jc w:val="center"/>
        </w:trPr>
        <w:tc>
          <w:tcPr>
            <w:tcW w:w="8504" w:type="dxa"/>
            <w:tcBorders>
              <w:top w:val="single" w:sz="4" w:space="0" w:color="auto"/>
              <w:left w:val="nil"/>
              <w:right w:val="nil"/>
            </w:tcBorders>
          </w:tcPr>
          <w:p w14:paraId="7B2C25A9" w14:textId="77777777" w:rsidR="0018405C" w:rsidRPr="00AF1A5E" w:rsidRDefault="0018405C" w:rsidP="00C30820">
            <w:pPr>
              <w:pStyle w:val="Tablebody"/>
              <w:jc w:val="both"/>
              <w:rPr>
                <w:color w:val="auto"/>
              </w:rPr>
            </w:pPr>
            <w:r w:rsidRPr="00AF1A5E">
              <w:rPr>
                <w:color w:val="auto"/>
              </w:rPr>
              <w:t>Each MCP must be operated in accordance with the manufacturer’s instructions and records must be made and retained to demonstrate this</w:t>
            </w:r>
          </w:p>
        </w:tc>
      </w:tr>
      <w:tr w:rsidR="0018405C" w:rsidRPr="00AF1A5E" w14:paraId="501303B0" w14:textId="77777777" w:rsidTr="00C30820">
        <w:trPr>
          <w:cantSplit/>
          <w:jc w:val="center"/>
        </w:trPr>
        <w:tc>
          <w:tcPr>
            <w:tcW w:w="8504" w:type="dxa"/>
            <w:tcBorders>
              <w:top w:val="single" w:sz="4" w:space="0" w:color="auto"/>
              <w:left w:val="nil"/>
              <w:right w:val="nil"/>
            </w:tcBorders>
          </w:tcPr>
          <w:p w14:paraId="109570BF" w14:textId="77777777" w:rsidR="0018405C" w:rsidRPr="00AF1A5E" w:rsidRDefault="0018405C" w:rsidP="00C30820">
            <w:pPr>
              <w:pStyle w:val="Tablebody"/>
              <w:jc w:val="both"/>
              <w:rPr>
                <w:color w:val="auto"/>
              </w:rPr>
            </w:pPr>
            <w:r w:rsidRPr="00AF1A5E">
              <w:rPr>
                <w:color w:val="auto"/>
              </w:rPr>
              <w:t>The operator must keep periods of start-up and shut-down of each MCP as short as possible</w:t>
            </w:r>
          </w:p>
        </w:tc>
      </w:tr>
      <w:tr w:rsidR="0018405C" w:rsidRPr="00AF1A5E" w14:paraId="6EC88230" w14:textId="77777777" w:rsidTr="00C30820">
        <w:trPr>
          <w:cantSplit/>
          <w:jc w:val="center"/>
        </w:trPr>
        <w:tc>
          <w:tcPr>
            <w:tcW w:w="8504" w:type="dxa"/>
            <w:tcBorders>
              <w:top w:val="single" w:sz="4" w:space="0" w:color="auto"/>
              <w:left w:val="nil"/>
              <w:bottom w:val="single" w:sz="4" w:space="0" w:color="auto"/>
              <w:right w:val="nil"/>
            </w:tcBorders>
          </w:tcPr>
          <w:p w14:paraId="0481488A" w14:textId="77777777" w:rsidR="0018405C" w:rsidRPr="00AF1A5E" w:rsidRDefault="0018405C" w:rsidP="00C30820">
            <w:pPr>
              <w:pStyle w:val="Tablebody"/>
              <w:jc w:val="both"/>
              <w:rPr>
                <w:color w:val="auto"/>
              </w:rPr>
            </w:pPr>
            <w:r w:rsidRPr="00AF1A5E">
              <w:rPr>
                <w:color w:val="auto"/>
              </w:rPr>
              <w:t>There must be no persistent emission of ‘dark smoke’ as defined in section 3(1) of the Clean Air Act 1993</w:t>
            </w:r>
          </w:p>
        </w:tc>
      </w:tr>
    </w:tbl>
    <w:p w14:paraId="7E7C8477" w14:textId="77777777" w:rsidR="0018405C" w:rsidRDefault="0018405C" w:rsidP="00001B2C">
      <w:pPr>
        <w:pStyle w:val="Heading3nonum"/>
      </w:pPr>
    </w:p>
    <w:p w14:paraId="41E1D4F2" w14:textId="77777777" w:rsidR="00DF7D99" w:rsidRDefault="00DF7D99" w:rsidP="00001B2C">
      <w:pPr>
        <w:pStyle w:val="Heading3nonum"/>
      </w:pPr>
    </w:p>
    <w:tbl>
      <w:tblPr>
        <w:tblW w:w="8504" w:type="dxa"/>
        <w:jc w:val="center"/>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001B2C" w:rsidRPr="001252C9" w14:paraId="47B5F845" w14:textId="77777777" w:rsidTr="52F23908">
        <w:trPr>
          <w:cantSplit/>
          <w:tblHeader/>
          <w:jc w:val="center"/>
        </w:trPr>
        <w:tc>
          <w:tcPr>
            <w:tcW w:w="8504" w:type="dxa"/>
            <w:gridSpan w:val="3"/>
            <w:tcBorders>
              <w:top w:val="nil"/>
              <w:left w:val="nil"/>
              <w:bottom w:val="nil"/>
            </w:tcBorders>
            <w:shd w:val="clear" w:color="auto" w:fill="000000" w:themeFill="text1"/>
          </w:tcPr>
          <w:p w14:paraId="1E6299E0" w14:textId="77777777" w:rsidR="00001B2C" w:rsidRPr="00257471" w:rsidRDefault="00001B2C" w:rsidP="00001B2C">
            <w:pPr>
              <w:pStyle w:val="Tabletitle"/>
              <w:rPr>
                <w:bCs/>
                <w:color w:val="FFFFFF" w:themeColor="background1"/>
              </w:rPr>
            </w:pPr>
            <w:r w:rsidRPr="00257471">
              <w:rPr>
                <w:bCs/>
                <w:color w:val="FFFFFF" w:themeColor="background1"/>
              </w:rPr>
              <w:t>Table S1.3 Improvement programme requirements</w:t>
            </w:r>
          </w:p>
        </w:tc>
      </w:tr>
      <w:tr w:rsidR="00001B2C" w:rsidRPr="001252C9" w14:paraId="71C76F7C" w14:textId="77777777" w:rsidTr="52F23908">
        <w:trPr>
          <w:cantSplit/>
          <w:tblHeader/>
          <w:jc w:val="center"/>
        </w:trPr>
        <w:tc>
          <w:tcPr>
            <w:tcW w:w="1134" w:type="dxa"/>
            <w:tcBorders>
              <w:top w:val="nil"/>
              <w:left w:val="nil"/>
              <w:bottom w:val="single" w:sz="4" w:space="0" w:color="auto"/>
              <w:right w:val="nil"/>
            </w:tcBorders>
          </w:tcPr>
          <w:p w14:paraId="2B025D5D" w14:textId="77777777" w:rsidR="00001B2C" w:rsidRPr="006B632B" w:rsidRDefault="00001B2C" w:rsidP="00001B2C">
            <w:pPr>
              <w:pStyle w:val="Tablehead"/>
            </w:pPr>
            <w:r w:rsidRPr="006B632B">
              <w:t>Reference</w:t>
            </w:r>
          </w:p>
        </w:tc>
        <w:tc>
          <w:tcPr>
            <w:tcW w:w="5953" w:type="dxa"/>
            <w:tcBorders>
              <w:top w:val="nil"/>
              <w:left w:val="nil"/>
              <w:bottom w:val="single" w:sz="4" w:space="0" w:color="auto"/>
              <w:right w:val="nil"/>
            </w:tcBorders>
          </w:tcPr>
          <w:p w14:paraId="14C47AA6" w14:textId="77777777" w:rsidR="00001B2C" w:rsidRPr="006B632B" w:rsidRDefault="00001B2C" w:rsidP="00001B2C">
            <w:pPr>
              <w:pStyle w:val="Tablehead"/>
            </w:pPr>
            <w:r w:rsidRPr="006B632B">
              <w:t>Requirement</w:t>
            </w:r>
          </w:p>
        </w:tc>
        <w:tc>
          <w:tcPr>
            <w:tcW w:w="1417" w:type="dxa"/>
            <w:tcBorders>
              <w:top w:val="nil"/>
              <w:left w:val="nil"/>
              <w:bottom w:val="single" w:sz="4" w:space="0" w:color="auto"/>
              <w:right w:val="nil"/>
            </w:tcBorders>
          </w:tcPr>
          <w:p w14:paraId="50A1FF2E" w14:textId="77777777" w:rsidR="00001B2C" w:rsidRPr="006B632B" w:rsidRDefault="00001B2C" w:rsidP="00001B2C">
            <w:pPr>
              <w:pStyle w:val="Tablehead"/>
            </w:pPr>
            <w:r w:rsidRPr="006B632B">
              <w:t>Date</w:t>
            </w:r>
          </w:p>
        </w:tc>
      </w:tr>
      <w:tr w:rsidR="00F708D0" w:rsidRPr="001252C9" w14:paraId="49A79DBA" w14:textId="77777777" w:rsidTr="52F23908">
        <w:trPr>
          <w:cantSplit/>
          <w:jc w:val="center"/>
        </w:trPr>
        <w:tc>
          <w:tcPr>
            <w:tcW w:w="1134" w:type="dxa"/>
            <w:tcBorders>
              <w:top w:val="single" w:sz="4" w:space="0" w:color="auto"/>
              <w:left w:val="nil"/>
              <w:bottom w:val="single" w:sz="4" w:space="0" w:color="auto"/>
              <w:right w:val="nil"/>
            </w:tcBorders>
          </w:tcPr>
          <w:p w14:paraId="7D8A265E" w14:textId="79DC39AF" w:rsidR="00F708D0" w:rsidRPr="00B67E09" w:rsidRDefault="00F708D0" w:rsidP="00316442">
            <w:pPr>
              <w:pStyle w:val="Tablebody"/>
              <w:jc w:val="both"/>
              <w:rPr>
                <w:color w:val="auto"/>
              </w:rPr>
            </w:pPr>
            <w:r w:rsidRPr="00B67E09">
              <w:rPr>
                <w:color w:val="auto"/>
              </w:rPr>
              <w:t>I</w:t>
            </w:r>
            <w:r w:rsidR="001F32D9" w:rsidRPr="00B67E09">
              <w:rPr>
                <w:color w:val="auto"/>
              </w:rPr>
              <w:t>P1</w:t>
            </w:r>
          </w:p>
        </w:tc>
        <w:tc>
          <w:tcPr>
            <w:tcW w:w="5953" w:type="dxa"/>
            <w:tcBorders>
              <w:top w:val="single" w:sz="4" w:space="0" w:color="auto"/>
              <w:left w:val="nil"/>
              <w:bottom w:val="single" w:sz="4" w:space="0" w:color="auto"/>
              <w:right w:val="nil"/>
            </w:tcBorders>
          </w:tcPr>
          <w:p w14:paraId="37EEF1D7" w14:textId="3434614F" w:rsidR="00316442" w:rsidRPr="00B67E09" w:rsidRDefault="001F32D9" w:rsidP="00794029">
            <w:pPr>
              <w:pStyle w:val="Tablebody"/>
              <w:jc w:val="both"/>
              <w:rPr>
                <w:color w:val="auto"/>
              </w:rPr>
            </w:pPr>
            <w:r w:rsidRPr="00B67E09">
              <w:rPr>
                <w:color w:val="auto"/>
              </w:rPr>
              <w:t xml:space="preserve">The operator shall bund or remove the caustic </w:t>
            </w:r>
            <w:proofErr w:type="spellStart"/>
            <w:r w:rsidRPr="00B67E09">
              <w:rPr>
                <w:color w:val="auto"/>
              </w:rPr>
              <w:t>transi</w:t>
            </w:r>
            <w:proofErr w:type="spellEnd"/>
            <w:r w:rsidRPr="00B67E09">
              <w:rPr>
                <w:color w:val="auto"/>
              </w:rPr>
              <w:t>-tank</w:t>
            </w:r>
          </w:p>
        </w:tc>
        <w:tc>
          <w:tcPr>
            <w:tcW w:w="1417" w:type="dxa"/>
            <w:tcBorders>
              <w:top w:val="single" w:sz="4" w:space="0" w:color="auto"/>
              <w:left w:val="nil"/>
              <w:bottom w:val="single" w:sz="4" w:space="0" w:color="auto"/>
              <w:right w:val="nil"/>
            </w:tcBorders>
          </w:tcPr>
          <w:p w14:paraId="64C08B29" w14:textId="330D12B1" w:rsidR="00F708D0" w:rsidRPr="00B67E09" w:rsidRDefault="00CE38A2" w:rsidP="00001B2C">
            <w:pPr>
              <w:pStyle w:val="Tablebody"/>
              <w:rPr>
                <w:color w:val="auto"/>
              </w:rPr>
            </w:pPr>
            <w:r w:rsidRPr="00B67E09">
              <w:rPr>
                <w:color w:val="auto"/>
              </w:rPr>
              <w:t>01/08/05</w:t>
            </w:r>
          </w:p>
        </w:tc>
      </w:tr>
      <w:tr w:rsidR="003562BE" w:rsidRPr="001252C9" w14:paraId="1E792EBD" w14:textId="77777777" w:rsidTr="52F23908">
        <w:trPr>
          <w:cantSplit/>
          <w:jc w:val="center"/>
        </w:trPr>
        <w:tc>
          <w:tcPr>
            <w:tcW w:w="1134" w:type="dxa"/>
            <w:tcBorders>
              <w:top w:val="single" w:sz="4" w:space="0" w:color="auto"/>
              <w:left w:val="nil"/>
              <w:bottom w:val="single" w:sz="4" w:space="0" w:color="auto"/>
              <w:right w:val="nil"/>
            </w:tcBorders>
          </w:tcPr>
          <w:p w14:paraId="2F10286E" w14:textId="319DE63B" w:rsidR="003562BE" w:rsidRPr="00B67E09" w:rsidRDefault="003562BE" w:rsidP="003562BE">
            <w:pPr>
              <w:pStyle w:val="Tablebody"/>
              <w:jc w:val="both"/>
              <w:rPr>
                <w:color w:val="auto"/>
              </w:rPr>
            </w:pPr>
            <w:r w:rsidRPr="00B67E09">
              <w:rPr>
                <w:color w:val="auto"/>
              </w:rPr>
              <w:t>I</w:t>
            </w:r>
            <w:r w:rsidR="00CE38A2" w:rsidRPr="00B67E09">
              <w:rPr>
                <w:color w:val="auto"/>
              </w:rPr>
              <w:t>P2</w:t>
            </w:r>
          </w:p>
        </w:tc>
        <w:tc>
          <w:tcPr>
            <w:tcW w:w="5953" w:type="dxa"/>
            <w:tcBorders>
              <w:top w:val="single" w:sz="4" w:space="0" w:color="auto"/>
              <w:left w:val="nil"/>
              <w:bottom w:val="single" w:sz="4" w:space="0" w:color="auto"/>
              <w:right w:val="nil"/>
            </w:tcBorders>
          </w:tcPr>
          <w:p w14:paraId="19EBDE8D" w14:textId="103E3F09" w:rsidR="003562BE" w:rsidRPr="00B67E09" w:rsidRDefault="00794029" w:rsidP="52F23908">
            <w:pPr>
              <w:pStyle w:val="Tablebody"/>
              <w:jc w:val="both"/>
              <w:rPr>
                <w:color w:val="auto"/>
              </w:rPr>
            </w:pPr>
            <w:r w:rsidRPr="52F23908">
              <w:rPr>
                <w:color w:val="auto"/>
              </w:rPr>
              <w:t>The operator shall carry out a water efficiency audit of the installation. The audit shall have regard to the agency guidance note IPPC S6.10, August 2003, section 2</w:t>
            </w:r>
            <w:r w:rsidR="0026351A" w:rsidRPr="52F23908">
              <w:rPr>
                <w:color w:val="auto"/>
              </w:rPr>
              <w:t>.4.3, and shall provide a breakdown of significant water use by department o</w:t>
            </w:r>
            <w:r w:rsidR="008015A7" w:rsidRPr="52F23908">
              <w:rPr>
                <w:color w:val="auto"/>
              </w:rPr>
              <w:t>r activity and shall establish the current installation performance (for example litres water / litres product) and wa</w:t>
            </w:r>
            <w:r w:rsidR="0A6A71E0" w:rsidRPr="52F23908">
              <w:rPr>
                <w:color w:val="auto"/>
              </w:rPr>
              <w:t>s</w:t>
            </w:r>
            <w:r w:rsidR="008015A7" w:rsidRPr="52F23908">
              <w:rPr>
                <w:color w:val="auto"/>
              </w:rPr>
              <w:t xml:space="preserve">te efficiency objectives for the installation. A summary of the audit </w:t>
            </w:r>
            <w:r w:rsidR="00DA3659" w:rsidRPr="52F23908">
              <w:rPr>
                <w:color w:val="auto"/>
              </w:rPr>
              <w:t>shall be sent to the agency.</w:t>
            </w:r>
          </w:p>
        </w:tc>
        <w:tc>
          <w:tcPr>
            <w:tcW w:w="1417" w:type="dxa"/>
            <w:tcBorders>
              <w:top w:val="single" w:sz="4" w:space="0" w:color="auto"/>
              <w:left w:val="nil"/>
              <w:bottom w:val="single" w:sz="4" w:space="0" w:color="auto"/>
              <w:right w:val="nil"/>
            </w:tcBorders>
          </w:tcPr>
          <w:p w14:paraId="08C591DB" w14:textId="5D236703" w:rsidR="003562BE" w:rsidRPr="00B67E09" w:rsidRDefault="00DA3659" w:rsidP="003562BE">
            <w:pPr>
              <w:pStyle w:val="Tablebody"/>
              <w:rPr>
                <w:color w:val="auto"/>
              </w:rPr>
            </w:pPr>
            <w:r w:rsidRPr="00B67E09">
              <w:rPr>
                <w:color w:val="auto"/>
              </w:rPr>
              <w:t>01/08/05</w:t>
            </w:r>
          </w:p>
        </w:tc>
      </w:tr>
      <w:tr w:rsidR="00DA3659" w:rsidRPr="001252C9" w14:paraId="15066860" w14:textId="77777777" w:rsidTr="52F23908">
        <w:trPr>
          <w:cantSplit/>
          <w:jc w:val="center"/>
        </w:trPr>
        <w:tc>
          <w:tcPr>
            <w:tcW w:w="1134" w:type="dxa"/>
            <w:tcBorders>
              <w:top w:val="single" w:sz="4" w:space="0" w:color="auto"/>
              <w:left w:val="nil"/>
              <w:bottom w:val="single" w:sz="4" w:space="0" w:color="auto"/>
              <w:right w:val="nil"/>
            </w:tcBorders>
          </w:tcPr>
          <w:p w14:paraId="7B20FA66" w14:textId="3F04EC60" w:rsidR="00DA3659" w:rsidRPr="00B67E09" w:rsidRDefault="00DA3659" w:rsidP="52F23908">
            <w:pPr>
              <w:pStyle w:val="Tablebody"/>
              <w:jc w:val="both"/>
              <w:rPr>
                <w:color w:val="auto"/>
              </w:rPr>
            </w:pPr>
            <w:r w:rsidRPr="52F23908">
              <w:rPr>
                <w:color w:val="auto"/>
              </w:rPr>
              <w:t>IP</w:t>
            </w:r>
            <w:r w:rsidR="3423B50B" w:rsidRPr="52F23908">
              <w:rPr>
                <w:color w:val="auto"/>
              </w:rPr>
              <w:t>3</w:t>
            </w:r>
          </w:p>
        </w:tc>
        <w:tc>
          <w:tcPr>
            <w:tcW w:w="5953" w:type="dxa"/>
            <w:tcBorders>
              <w:top w:val="single" w:sz="4" w:space="0" w:color="auto"/>
              <w:left w:val="nil"/>
              <w:bottom w:val="single" w:sz="4" w:space="0" w:color="auto"/>
              <w:right w:val="nil"/>
            </w:tcBorders>
          </w:tcPr>
          <w:p w14:paraId="3B330E5F" w14:textId="5C70FF18" w:rsidR="00DA3659" w:rsidRPr="00B67E09" w:rsidRDefault="008F23DF" w:rsidP="00794029">
            <w:pPr>
              <w:pStyle w:val="Tablebody"/>
              <w:jc w:val="both"/>
              <w:rPr>
                <w:color w:val="auto"/>
              </w:rPr>
            </w:pPr>
            <w:r w:rsidRPr="00B67E09">
              <w:rPr>
                <w:color w:val="auto"/>
              </w:rPr>
              <w:t>The Operator shall carry out a waste minimisation audit of the installation. The assessment shall have regard to the Agency Guidance Note S6.10, August 2003, Section 2.4.2. The audit report shall provide information on any lines and operations identified as causing a process loss, specifying for each the amount lost (tonnes/year) and the percentage recovered in process or recycled. A summary of the audit shall be sent to the Agency in writing together with a timetable to implement any necessary changes identified.</w:t>
            </w:r>
          </w:p>
        </w:tc>
        <w:tc>
          <w:tcPr>
            <w:tcW w:w="1417" w:type="dxa"/>
            <w:tcBorders>
              <w:top w:val="single" w:sz="4" w:space="0" w:color="auto"/>
              <w:left w:val="nil"/>
              <w:bottom w:val="single" w:sz="4" w:space="0" w:color="auto"/>
              <w:right w:val="nil"/>
            </w:tcBorders>
          </w:tcPr>
          <w:p w14:paraId="30BB1AF8" w14:textId="36DF81B6" w:rsidR="00DA3659" w:rsidRPr="00B67E09" w:rsidRDefault="008F23DF" w:rsidP="003562BE">
            <w:pPr>
              <w:pStyle w:val="Tablebody"/>
              <w:rPr>
                <w:color w:val="auto"/>
              </w:rPr>
            </w:pPr>
            <w:r w:rsidRPr="00B67E09">
              <w:rPr>
                <w:color w:val="auto"/>
              </w:rPr>
              <w:t>01/08/05</w:t>
            </w:r>
          </w:p>
        </w:tc>
      </w:tr>
      <w:tr w:rsidR="008F23DF" w:rsidRPr="001252C9" w14:paraId="62D7B2D7" w14:textId="77777777" w:rsidTr="52F23908">
        <w:trPr>
          <w:cantSplit/>
          <w:jc w:val="center"/>
        </w:trPr>
        <w:tc>
          <w:tcPr>
            <w:tcW w:w="1134" w:type="dxa"/>
            <w:tcBorders>
              <w:top w:val="single" w:sz="4" w:space="0" w:color="auto"/>
              <w:left w:val="nil"/>
              <w:bottom w:val="single" w:sz="4" w:space="0" w:color="auto"/>
              <w:right w:val="nil"/>
            </w:tcBorders>
          </w:tcPr>
          <w:p w14:paraId="46583322" w14:textId="5E8CBC3A" w:rsidR="008F23DF" w:rsidRPr="00B67E09" w:rsidRDefault="008F23DF" w:rsidP="003562BE">
            <w:pPr>
              <w:pStyle w:val="Tablebody"/>
              <w:jc w:val="both"/>
              <w:rPr>
                <w:color w:val="auto"/>
              </w:rPr>
            </w:pPr>
            <w:r w:rsidRPr="00B67E09">
              <w:rPr>
                <w:color w:val="auto"/>
              </w:rPr>
              <w:lastRenderedPageBreak/>
              <w:t>IP4</w:t>
            </w:r>
          </w:p>
        </w:tc>
        <w:tc>
          <w:tcPr>
            <w:tcW w:w="5953" w:type="dxa"/>
            <w:tcBorders>
              <w:top w:val="single" w:sz="4" w:space="0" w:color="auto"/>
              <w:left w:val="nil"/>
              <w:bottom w:val="single" w:sz="4" w:space="0" w:color="auto"/>
              <w:right w:val="nil"/>
            </w:tcBorders>
          </w:tcPr>
          <w:p w14:paraId="40AE6D34" w14:textId="3E4A044A" w:rsidR="008F23DF" w:rsidRPr="00B67E09" w:rsidRDefault="005F7CE0" w:rsidP="00794029">
            <w:pPr>
              <w:pStyle w:val="Tablebody"/>
              <w:jc w:val="both"/>
              <w:rPr>
                <w:color w:val="auto"/>
              </w:rPr>
            </w:pPr>
            <w:r w:rsidRPr="00B67E09">
              <w:rPr>
                <w:color w:val="auto"/>
              </w:rPr>
              <w:t>The Operator shall bund the glycol header tank such that any spillage is contained and may be fully recovered. The Operator   shall inform the Agency in writing of the measures undertaken.</w:t>
            </w:r>
          </w:p>
        </w:tc>
        <w:tc>
          <w:tcPr>
            <w:tcW w:w="1417" w:type="dxa"/>
            <w:tcBorders>
              <w:top w:val="single" w:sz="4" w:space="0" w:color="auto"/>
              <w:left w:val="nil"/>
              <w:bottom w:val="single" w:sz="4" w:space="0" w:color="auto"/>
              <w:right w:val="nil"/>
            </w:tcBorders>
          </w:tcPr>
          <w:p w14:paraId="7EA03329" w14:textId="3DD028F2" w:rsidR="008F23DF" w:rsidRPr="00B67E09" w:rsidRDefault="005F7CE0" w:rsidP="003562BE">
            <w:pPr>
              <w:pStyle w:val="Tablebody"/>
              <w:rPr>
                <w:color w:val="auto"/>
              </w:rPr>
            </w:pPr>
            <w:r w:rsidRPr="00B67E09">
              <w:rPr>
                <w:color w:val="auto"/>
              </w:rPr>
              <w:t>01/02/06</w:t>
            </w:r>
          </w:p>
        </w:tc>
      </w:tr>
      <w:tr w:rsidR="005F7CE0" w:rsidRPr="001252C9" w14:paraId="1C1CB0B8" w14:textId="77777777" w:rsidTr="52F23908">
        <w:trPr>
          <w:cantSplit/>
          <w:jc w:val="center"/>
        </w:trPr>
        <w:tc>
          <w:tcPr>
            <w:tcW w:w="1134" w:type="dxa"/>
            <w:tcBorders>
              <w:top w:val="single" w:sz="4" w:space="0" w:color="auto"/>
              <w:left w:val="nil"/>
              <w:bottom w:val="single" w:sz="4" w:space="0" w:color="auto"/>
              <w:right w:val="nil"/>
            </w:tcBorders>
          </w:tcPr>
          <w:p w14:paraId="0087B7BF" w14:textId="55E455A7" w:rsidR="005F7CE0" w:rsidRPr="00B67E09" w:rsidRDefault="005F7CE0" w:rsidP="003562BE">
            <w:pPr>
              <w:pStyle w:val="Tablebody"/>
              <w:jc w:val="both"/>
              <w:rPr>
                <w:color w:val="auto"/>
              </w:rPr>
            </w:pPr>
            <w:r w:rsidRPr="00B67E09">
              <w:rPr>
                <w:color w:val="auto"/>
              </w:rPr>
              <w:t>IP5</w:t>
            </w:r>
          </w:p>
        </w:tc>
        <w:tc>
          <w:tcPr>
            <w:tcW w:w="5953" w:type="dxa"/>
            <w:tcBorders>
              <w:top w:val="single" w:sz="4" w:space="0" w:color="auto"/>
              <w:left w:val="nil"/>
              <w:bottom w:val="single" w:sz="4" w:space="0" w:color="auto"/>
              <w:right w:val="nil"/>
            </w:tcBorders>
          </w:tcPr>
          <w:p w14:paraId="71A0D2CE" w14:textId="3EB4DC99" w:rsidR="005F7CE0" w:rsidRPr="00B67E09" w:rsidRDefault="00A247D1" w:rsidP="00794029">
            <w:pPr>
              <w:pStyle w:val="Tablebody"/>
              <w:jc w:val="both"/>
              <w:rPr>
                <w:color w:val="auto"/>
              </w:rPr>
            </w:pPr>
            <w:r w:rsidRPr="00B67E09">
              <w:rPr>
                <w:color w:val="auto"/>
              </w:rPr>
              <w:t>The Operator shall undertake an assessment of subsurface 01/02/06 structures and their potential to cause fugitive emissions to surface water and groundwater. The assessment shall take account the requirements of Section 2.2.5 of the Agency Guidance Note IPPC S6.11, July 2003. A written report summarising the findings shall be submitted to the Agency. A timetable for the implementation of any improvements shall be  agreed with the Agency.</w:t>
            </w:r>
          </w:p>
        </w:tc>
        <w:tc>
          <w:tcPr>
            <w:tcW w:w="1417" w:type="dxa"/>
            <w:tcBorders>
              <w:top w:val="single" w:sz="4" w:space="0" w:color="auto"/>
              <w:left w:val="nil"/>
              <w:bottom w:val="single" w:sz="4" w:space="0" w:color="auto"/>
              <w:right w:val="nil"/>
            </w:tcBorders>
          </w:tcPr>
          <w:p w14:paraId="41C4206C" w14:textId="2475D10F" w:rsidR="005F7CE0" w:rsidRPr="00B67E09" w:rsidRDefault="00A247D1" w:rsidP="003562BE">
            <w:pPr>
              <w:pStyle w:val="Tablebody"/>
              <w:rPr>
                <w:color w:val="auto"/>
              </w:rPr>
            </w:pPr>
            <w:r w:rsidRPr="00B67E09">
              <w:rPr>
                <w:color w:val="auto"/>
              </w:rPr>
              <w:t>01/01/07</w:t>
            </w:r>
          </w:p>
        </w:tc>
      </w:tr>
      <w:tr w:rsidR="00A247D1" w:rsidRPr="001252C9" w14:paraId="747C95E5" w14:textId="77777777" w:rsidTr="52F23908">
        <w:trPr>
          <w:cantSplit/>
          <w:jc w:val="center"/>
        </w:trPr>
        <w:tc>
          <w:tcPr>
            <w:tcW w:w="1134" w:type="dxa"/>
            <w:tcBorders>
              <w:top w:val="single" w:sz="4" w:space="0" w:color="auto"/>
              <w:left w:val="nil"/>
              <w:bottom w:val="single" w:sz="4" w:space="0" w:color="auto"/>
              <w:right w:val="nil"/>
            </w:tcBorders>
          </w:tcPr>
          <w:p w14:paraId="4CAEAC98" w14:textId="20735462" w:rsidR="00A247D1" w:rsidRPr="00B67E09" w:rsidRDefault="00A247D1" w:rsidP="003562BE">
            <w:pPr>
              <w:pStyle w:val="Tablebody"/>
              <w:jc w:val="both"/>
              <w:rPr>
                <w:color w:val="auto"/>
              </w:rPr>
            </w:pPr>
            <w:r w:rsidRPr="00B67E09">
              <w:rPr>
                <w:color w:val="auto"/>
              </w:rPr>
              <w:t>IP6</w:t>
            </w:r>
          </w:p>
        </w:tc>
        <w:tc>
          <w:tcPr>
            <w:tcW w:w="5953" w:type="dxa"/>
            <w:tcBorders>
              <w:top w:val="single" w:sz="4" w:space="0" w:color="auto"/>
              <w:left w:val="nil"/>
              <w:bottom w:val="single" w:sz="4" w:space="0" w:color="auto"/>
              <w:right w:val="nil"/>
            </w:tcBorders>
          </w:tcPr>
          <w:p w14:paraId="64201976" w14:textId="4A982EEB" w:rsidR="00A247D1" w:rsidRPr="00B67E09" w:rsidRDefault="006105A4" w:rsidP="00794029">
            <w:pPr>
              <w:pStyle w:val="Tablebody"/>
              <w:jc w:val="both"/>
              <w:rPr>
                <w:color w:val="auto"/>
              </w:rPr>
            </w:pPr>
            <w:r w:rsidRPr="00B67E09">
              <w:rPr>
                <w:color w:val="auto"/>
              </w:rPr>
              <w:t xml:space="preserve">The Operator shall provide a report in writing to the Agency detailing the current monitoring method used to determine effluent flow at </w:t>
            </w:r>
            <w:proofErr w:type="spellStart"/>
            <w:r w:rsidRPr="00B67E09">
              <w:rPr>
                <w:color w:val="auto"/>
              </w:rPr>
              <w:t>Sl</w:t>
            </w:r>
            <w:proofErr w:type="spellEnd"/>
            <w:r w:rsidRPr="00B67E09">
              <w:rPr>
                <w:color w:val="auto"/>
              </w:rPr>
              <w:t>, having regard to EN, ISO and BS standards. The   monitoring method shall be agreed in writing with the Agency.</w:t>
            </w:r>
          </w:p>
        </w:tc>
        <w:tc>
          <w:tcPr>
            <w:tcW w:w="1417" w:type="dxa"/>
            <w:tcBorders>
              <w:top w:val="single" w:sz="4" w:space="0" w:color="auto"/>
              <w:left w:val="nil"/>
              <w:bottom w:val="single" w:sz="4" w:space="0" w:color="auto"/>
              <w:right w:val="nil"/>
            </w:tcBorders>
          </w:tcPr>
          <w:p w14:paraId="3E7DA054" w14:textId="54BD28DE" w:rsidR="00A247D1" w:rsidRPr="00B67E09" w:rsidRDefault="00B67E09" w:rsidP="003562BE">
            <w:pPr>
              <w:pStyle w:val="Tablebody"/>
              <w:rPr>
                <w:color w:val="auto"/>
              </w:rPr>
            </w:pPr>
            <w:r w:rsidRPr="00B67E09">
              <w:rPr>
                <w:color w:val="auto"/>
              </w:rPr>
              <w:t>01/01/07</w:t>
            </w:r>
          </w:p>
        </w:tc>
      </w:tr>
      <w:tr w:rsidR="006105A4" w:rsidRPr="001252C9" w14:paraId="6A17A56C" w14:textId="77777777" w:rsidTr="52F23908">
        <w:trPr>
          <w:cantSplit/>
          <w:jc w:val="center"/>
        </w:trPr>
        <w:tc>
          <w:tcPr>
            <w:tcW w:w="1134" w:type="dxa"/>
            <w:tcBorders>
              <w:top w:val="single" w:sz="4" w:space="0" w:color="auto"/>
              <w:left w:val="nil"/>
              <w:bottom w:val="single" w:sz="4" w:space="0" w:color="auto"/>
              <w:right w:val="nil"/>
            </w:tcBorders>
          </w:tcPr>
          <w:p w14:paraId="033239C1" w14:textId="2D326F00" w:rsidR="006105A4" w:rsidRPr="00B67E09" w:rsidRDefault="006105A4" w:rsidP="003562BE">
            <w:pPr>
              <w:pStyle w:val="Tablebody"/>
              <w:jc w:val="both"/>
              <w:rPr>
                <w:color w:val="auto"/>
              </w:rPr>
            </w:pPr>
            <w:r w:rsidRPr="00B67E09">
              <w:rPr>
                <w:color w:val="auto"/>
              </w:rPr>
              <w:t>IP7</w:t>
            </w:r>
          </w:p>
        </w:tc>
        <w:tc>
          <w:tcPr>
            <w:tcW w:w="5953" w:type="dxa"/>
            <w:tcBorders>
              <w:top w:val="single" w:sz="4" w:space="0" w:color="auto"/>
              <w:left w:val="nil"/>
              <w:bottom w:val="single" w:sz="4" w:space="0" w:color="auto"/>
              <w:right w:val="nil"/>
            </w:tcBorders>
          </w:tcPr>
          <w:p w14:paraId="38DE4168" w14:textId="519CDC37" w:rsidR="006105A4" w:rsidRPr="00B67E09" w:rsidRDefault="002A7DC6" w:rsidP="00794029">
            <w:pPr>
              <w:pStyle w:val="Tablebody"/>
              <w:jc w:val="both"/>
              <w:rPr>
                <w:color w:val="auto"/>
              </w:rPr>
            </w:pPr>
            <w:r w:rsidRPr="00B67E09">
              <w:rPr>
                <w:color w:val="auto"/>
              </w:rPr>
              <w:t xml:space="preserve">The Operator shall assess the current method for effluent flow  monitoring as agreed in IP6 with the requirements given in the </w:t>
            </w:r>
            <w:proofErr w:type="spellStart"/>
            <w:r w:rsidRPr="00B67E09">
              <w:rPr>
                <w:color w:val="auto"/>
              </w:rPr>
              <w:t>Mcerts</w:t>
            </w:r>
            <w:proofErr w:type="spellEnd"/>
            <w:r w:rsidRPr="00B67E09">
              <w:rPr>
                <w:color w:val="auto"/>
              </w:rPr>
              <w:t xml:space="preserve"> standard 'Minimum requirements for the self-monitoring of</w:t>
            </w:r>
            <w:r w:rsidRPr="00B67E09">
              <w:rPr>
                <w:color w:val="auto"/>
              </w:rPr>
              <w:tab/>
              <w:t xml:space="preserve"> effluent flow' version 2, August 2004. A written report shall be provided to the Agency detailing how this standard is to be achieved and shall include timescales for implementation.</w:t>
            </w:r>
          </w:p>
        </w:tc>
        <w:tc>
          <w:tcPr>
            <w:tcW w:w="1417" w:type="dxa"/>
            <w:tcBorders>
              <w:top w:val="single" w:sz="4" w:space="0" w:color="auto"/>
              <w:left w:val="nil"/>
              <w:bottom w:val="single" w:sz="4" w:space="0" w:color="auto"/>
              <w:right w:val="nil"/>
            </w:tcBorders>
          </w:tcPr>
          <w:p w14:paraId="418017A3" w14:textId="50F2487E" w:rsidR="006105A4" w:rsidRPr="00B67E09" w:rsidRDefault="00B67E09" w:rsidP="003562BE">
            <w:pPr>
              <w:pStyle w:val="Tablebody"/>
              <w:rPr>
                <w:color w:val="auto"/>
              </w:rPr>
            </w:pPr>
            <w:r w:rsidRPr="00B67E09">
              <w:rPr>
                <w:color w:val="auto"/>
              </w:rPr>
              <w:t>01/01/07</w:t>
            </w:r>
          </w:p>
        </w:tc>
      </w:tr>
    </w:tbl>
    <w:p w14:paraId="1F940AC7" w14:textId="77777777" w:rsidR="00001B2C" w:rsidRPr="001252C9" w:rsidRDefault="00001B2C" w:rsidP="00364800">
      <w:pPr>
        <w:pStyle w:val="Heading1nonum"/>
        <w:pageBreakBefore/>
        <w:spacing w:line="240" w:lineRule="auto"/>
        <w:jc w:val="both"/>
      </w:pPr>
      <w:r w:rsidRPr="001252C9">
        <w:lastRenderedPageBreak/>
        <w:t>Schedule 2 - Waste types, raw materials and fuels</w:t>
      </w: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001B2C" w:rsidRPr="001252C9" w14:paraId="27467DE3" w14:textId="77777777" w:rsidTr="00A973D3">
        <w:trPr>
          <w:cantSplit/>
          <w:tblHeader/>
          <w:jc w:val="center"/>
        </w:trPr>
        <w:tc>
          <w:tcPr>
            <w:tcW w:w="5385" w:type="dxa"/>
            <w:tcBorders>
              <w:bottom w:val="single" w:sz="4" w:space="0" w:color="auto"/>
            </w:tcBorders>
            <w:shd w:val="clear" w:color="auto" w:fill="000000"/>
          </w:tcPr>
          <w:p w14:paraId="706746CC" w14:textId="77777777" w:rsidR="00001B2C" w:rsidRPr="004C084B" w:rsidRDefault="00001B2C" w:rsidP="00001B2C">
            <w:pPr>
              <w:pStyle w:val="Tabletitle"/>
              <w:rPr>
                <w:bCs/>
                <w:color w:val="FFFFFF" w:themeColor="background1"/>
              </w:rPr>
            </w:pPr>
            <w:r w:rsidRPr="004C084B">
              <w:rPr>
                <w:bCs/>
                <w:color w:val="FFFFFF" w:themeColor="background1"/>
              </w:rPr>
              <w:t>Table S2.1 Raw materials and fuels</w:t>
            </w:r>
          </w:p>
        </w:tc>
        <w:tc>
          <w:tcPr>
            <w:tcW w:w="3119" w:type="dxa"/>
            <w:tcBorders>
              <w:bottom w:val="single" w:sz="4" w:space="0" w:color="auto"/>
            </w:tcBorders>
            <w:shd w:val="clear" w:color="auto" w:fill="000000"/>
          </w:tcPr>
          <w:p w14:paraId="4513E50A" w14:textId="77777777" w:rsidR="00001B2C" w:rsidRPr="006B632B" w:rsidRDefault="00001B2C" w:rsidP="00001B2C">
            <w:pPr>
              <w:pStyle w:val="Tabletitle"/>
              <w:rPr>
                <w:bCs/>
                <w:color w:val="FF0000"/>
              </w:rPr>
            </w:pPr>
          </w:p>
        </w:tc>
      </w:tr>
      <w:tr w:rsidR="00001B2C" w:rsidRPr="001252C9" w14:paraId="5A62D5E6" w14:textId="77777777" w:rsidTr="00A973D3">
        <w:trPr>
          <w:cantSplit/>
          <w:tblHeader/>
          <w:jc w:val="center"/>
        </w:trPr>
        <w:tc>
          <w:tcPr>
            <w:tcW w:w="5385" w:type="dxa"/>
            <w:tcBorders>
              <w:left w:val="nil"/>
              <w:right w:val="nil"/>
            </w:tcBorders>
          </w:tcPr>
          <w:p w14:paraId="56582B5B" w14:textId="77777777" w:rsidR="00001B2C" w:rsidRPr="006B632B" w:rsidRDefault="00001B2C" w:rsidP="00001B2C">
            <w:pPr>
              <w:pStyle w:val="Tablehead"/>
            </w:pPr>
            <w:r w:rsidRPr="006B632B">
              <w:t xml:space="preserve">Raw materials and fuel description </w:t>
            </w:r>
          </w:p>
        </w:tc>
        <w:tc>
          <w:tcPr>
            <w:tcW w:w="3119" w:type="dxa"/>
            <w:tcBorders>
              <w:left w:val="nil"/>
              <w:right w:val="nil"/>
            </w:tcBorders>
          </w:tcPr>
          <w:p w14:paraId="0F841D40" w14:textId="77777777" w:rsidR="00001B2C" w:rsidRPr="006B632B" w:rsidRDefault="00001B2C" w:rsidP="00001B2C">
            <w:pPr>
              <w:pStyle w:val="Tablehead"/>
            </w:pPr>
            <w:r w:rsidRPr="006B632B">
              <w:t>Specification</w:t>
            </w:r>
          </w:p>
        </w:tc>
      </w:tr>
      <w:tr w:rsidR="00001B2C" w:rsidRPr="001252C9" w14:paraId="6977C41C" w14:textId="77777777" w:rsidTr="00A973D3">
        <w:trPr>
          <w:cantSplit/>
          <w:tblHeader/>
          <w:jc w:val="center"/>
        </w:trPr>
        <w:tc>
          <w:tcPr>
            <w:tcW w:w="5385" w:type="dxa"/>
            <w:tcBorders>
              <w:left w:val="nil"/>
              <w:right w:val="nil"/>
            </w:tcBorders>
          </w:tcPr>
          <w:p w14:paraId="1CB4B47F" w14:textId="291FA818" w:rsidR="00001B2C" w:rsidRPr="00D51425" w:rsidRDefault="00C0042D" w:rsidP="00001B2C">
            <w:pPr>
              <w:pStyle w:val="Tablebody"/>
              <w:rPr>
                <w:color w:val="auto"/>
              </w:rPr>
            </w:pPr>
            <w:r>
              <w:rPr>
                <w:color w:val="auto"/>
              </w:rPr>
              <w:t>-</w:t>
            </w:r>
          </w:p>
        </w:tc>
        <w:tc>
          <w:tcPr>
            <w:tcW w:w="3119" w:type="dxa"/>
            <w:tcBorders>
              <w:left w:val="nil"/>
              <w:right w:val="nil"/>
            </w:tcBorders>
          </w:tcPr>
          <w:p w14:paraId="5B7D1ABE" w14:textId="33CC49A0" w:rsidR="00001B2C" w:rsidRPr="00D51425" w:rsidRDefault="00975954" w:rsidP="00001B2C">
            <w:pPr>
              <w:pStyle w:val="Tablebody"/>
              <w:rPr>
                <w:color w:val="auto"/>
              </w:rPr>
            </w:pPr>
            <w:r w:rsidRPr="00D51425">
              <w:rPr>
                <w:color w:val="auto"/>
              </w:rPr>
              <w:t>-</w:t>
            </w:r>
          </w:p>
        </w:tc>
      </w:tr>
    </w:tbl>
    <w:p w14:paraId="5048AF78" w14:textId="77777777" w:rsidR="00001B2C" w:rsidRDefault="00001B2C" w:rsidP="00001B2C">
      <w:pPr>
        <w:pStyle w:val="Draftingnote"/>
      </w:pPr>
    </w:p>
    <w:p w14:paraId="6A07F100" w14:textId="77777777" w:rsidR="00001B2C" w:rsidRDefault="00001B2C" w:rsidP="00001B2C">
      <w:pPr>
        <w:pStyle w:val="Draftingnote"/>
      </w:pPr>
    </w:p>
    <w:p w14:paraId="471A517F" w14:textId="77777777" w:rsidR="00001B2C" w:rsidRPr="00172FF4" w:rsidRDefault="00001B2C" w:rsidP="00001B2C">
      <w:pPr>
        <w:pStyle w:val="Heading3nonum"/>
        <w:rPr>
          <w:rFonts w:cs="Arial"/>
        </w:rPr>
      </w:pPr>
    </w:p>
    <w:p w14:paraId="617A1AFF" w14:textId="77777777" w:rsidR="00001B2C" w:rsidRDefault="00001B2C" w:rsidP="00001B2C">
      <w:pPr>
        <w:pStyle w:val="Heading3nonum"/>
      </w:pPr>
    </w:p>
    <w:p w14:paraId="246A828D" w14:textId="77777777" w:rsidR="00001B2C" w:rsidRDefault="00001B2C" w:rsidP="00001B2C">
      <w:pPr>
        <w:pStyle w:val="Heading1nonum"/>
        <w:pageBreakBefore/>
        <w:sectPr w:rsidR="00001B2C" w:rsidSect="00F40922">
          <w:pgSz w:w="11906" w:h="16838"/>
          <w:pgMar w:top="993" w:right="1800" w:bottom="1440" w:left="1800" w:header="720" w:footer="720" w:gutter="0"/>
          <w:cols w:space="720"/>
        </w:sectPr>
      </w:pPr>
    </w:p>
    <w:p w14:paraId="4BFC855E" w14:textId="1BE85819" w:rsidR="00BE37D9" w:rsidRDefault="00001B2C" w:rsidP="00364800">
      <w:pPr>
        <w:pStyle w:val="Heading1nonum"/>
        <w:pageBreakBefore/>
        <w:spacing w:line="240" w:lineRule="auto"/>
        <w:jc w:val="both"/>
      </w:pPr>
      <w:r>
        <w:lastRenderedPageBreak/>
        <w:t>Schedule 3 – Emissions and monitoring</w:t>
      </w:r>
      <w:r w:rsidR="0098791E">
        <w:t xml:space="preserve"> </w:t>
      </w:r>
    </w:p>
    <w:tbl>
      <w:tblPr>
        <w:tblW w:w="14175"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2403"/>
        <w:gridCol w:w="2868"/>
        <w:gridCol w:w="1843"/>
        <w:gridCol w:w="1827"/>
        <w:gridCol w:w="1701"/>
        <w:gridCol w:w="1985"/>
        <w:gridCol w:w="15"/>
      </w:tblGrid>
      <w:tr w:rsidR="00AF38F1" w:rsidRPr="001252C9" w14:paraId="0158318E" w14:textId="77777777" w:rsidTr="004E395D">
        <w:trPr>
          <w:cantSplit/>
          <w:tblHeader/>
          <w:jc w:val="center"/>
        </w:trPr>
        <w:tc>
          <w:tcPr>
            <w:tcW w:w="14175" w:type="dxa"/>
            <w:gridSpan w:val="8"/>
            <w:tcBorders>
              <w:bottom w:val="single" w:sz="4" w:space="0" w:color="auto"/>
            </w:tcBorders>
            <w:shd w:val="clear" w:color="auto" w:fill="000000"/>
          </w:tcPr>
          <w:p w14:paraId="4E1471A2" w14:textId="75F73553" w:rsidR="00AF38F1" w:rsidRPr="00975954" w:rsidRDefault="00AF38F1" w:rsidP="004E395D">
            <w:pPr>
              <w:pStyle w:val="Tabletitle"/>
              <w:rPr>
                <w:bCs/>
                <w:color w:val="FFFFFF" w:themeColor="background1"/>
              </w:rPr>
            </w:pPr>
            <w:r w:rsidRPr="00975954">
              <w:rPr>
                <w:bCs/>
                <w:color w:val="FFFFFF" w:themeColor="background1"/>
              </w:rPr>
              <w:t>Table S3.1 Point source emissions to air – emission limits and monitoring requirements</w:t>
            </w:r>
          </w:p>
        </w:tc>
      </w:tr>
      <w:tr w:rsidR="00AF38F1" w:rsidRPr="001252C9" w14:paraId="1F150623" w14:textId="77777777" w:rsidTr="004E395D">
        <w:trPr>
          <w:gridAfter w:val="1"/>
          <w:wAfter w:w="15" w:type="dxa"/>
          <w:cantSplit/>
          <w:tblHeader/>
          <w:jc w:val="center"/>
        </w:trPr>
        <w:tc>
          <w:tcPr>
            <w:tcW w:w="1533" w:type="dxa"/>
            <w:tcBorders>
              <w:left w:val="nil"/>
              <w:right w:val="nil"/>
            </w:tcBorders>
          </w:tcPr>
          <w:p w14:paraId="2F71BA5A" w14:textId="77777777" w:rsidR="00AF38F1" w:rsidRPr="006B632B" w:rsidRDefault="00AF38F1" w:rsidP="004E395D">
            <w:pPr>
              <w:pStyle w:val="Tablehead"/>
            </w:pPr>
            <w:r w:rsidRPr="006B632B">
              <w:t>Emission point ref. &amp; location</w:t>
            </w:r>
          </w:p>
        </w:tc>
        <w:tc>
          <w:tcPr>
            <w:tcW w:w="2403" w:type="dxa"/>
            <w:tcBorders>
              <w:left w:val="nil"/>
              <w:right w:val="nil"/>
            </w:tcBorders>
          </w:tcPr>
          <w:p w14:paraId="3906D727" w14:textId="77777777" w:rsidR="00AF38F1" w:rsidRPr="006B632B" w:rsidRDefault="00AF38F1" w:rsidP="004E395D">
            <w:pPr>
              <w:pStyle w:val="Tablehead"/>
            </w:pPr>
            <w:r w:rsidRPr="006B632B">
              <w:t>Source</w:t>
            </w:r>
          </w:p>
        </w:tc>
        <w:tc>
          <w:tcPr>
            <w:tcW w:w="2868" w:type="dxa"/>
            <w:tcBorders>
              <w:left w:val="nil"/>
              <w:right w:val="nil"/>
            </w:tcBorders>
          </w:tcPr>
          <w:p w14:paraId="5678CAF2" w14:textId="77777777" w:rsidR="00AF38F1" w:rsidRPr="006B632B" w:rsidRDefault="00AF38F1" w:rsidP="004E395D">
            <w:pPr>
              <w:pStyle w:val="Tablehead"/>
            </w:pPr>
            <w:r w:rsidRPr="006B632B">
              <w:t>Parameter</w:t>
            </w:r>
          </w:p>
        </w:tc>
        <w:tc>
          <w:tcPr>
            <w:tcW w:w="1843" w:type="dxa"/>
            <w:tcBorders>
              <w:left w:val="nil"/>
              <w:right w:val="nil"/>
            </w:tcBorders>
          </w:tcPr>
          <w:p w14:paraId="730E8AEA" w14:textId="77777777" w:rsidR="00AF38F1" w:rsidRPr="006B632B" w:rsidRDefault="00AF38F1" w:rsidP="004E395D">
            <w:pPr>
              <w:pStyle w:val="Tablehead"/>
            </w:pPr>
            <w:r w:rsidRPr="006B632B">
              <w:t xml:space="preserve">Limit (including unit) </w:t>
            </w:r>
          </w:p>
        </w:tc>
        <w:tc>
          <w:tcPr>
            <w:tcW w:w="1827" w:type="dxa"/>
            <w:tcBorders>
              <w:left w:val="nil"/>
              <w:right w:val="nil"/>
            </w:tcBorders>
          </w:tcPr>
          <w:p w14:paraId="0FF42D85" w14:textId="77777777" w:rsidR="00AF38F1" w:rsidRPr="006B632B" w:rsidRDefault="00AF38F1" w:rsidP="004E395D">
            <w:pPr>
              <w:pStyle w:val="Tablehead"/>
            </w:pPr>
            <w:r w:rsidRPr="006B632B">
              <w:t>Reference period</w:t>
            </w:r>
          </w:p>
        </w:tc>
        <w:tc>
          <w:tcPr>
            <w:tcW w:w="1701" w:type="dxa"/>
            <w:tcBorders>
              <w:left w:val="nil"/>
              <w:right w:val="nil"/>
            </w:tcBorders>
          </w:tcPr>
          <w:p w14:paraId="2582FA32" w14:textId="4B1266B8" w:rsidR="00AF38F1" w:rsidRPr="006B1289" w:rsidRDefault="00AF38F1" w:rsidP="004E395D">
            <w:pPr>
              <w:pStyle w:val="Tablehead"/>
              <w:rPr>
                <w:vertAlign w:val="superscript"/>
              </w:rPr>
            </w:pPr>
            <w:r w:rsidRPr="006B1289">
              <w:t>Monitoring frequency</w:t>
            </w:r>
          </w:p>
        </w:tc>
        <w:tc>
          <w:tcPr>
            <w:tcW w:w="1985" w:type="dxa"/>
            <w:tcBorders>
              <w:left w:val="nil"/>
              <w:right w:val="nil"/>
            </w:tcBorders>
          </w:tcPr>
          <w:p w14:paraId="2CC51074" w14:textId="77777777" w:rsidR="00AF38F1" w:rsidRPr="006B632B" w:rsidRDefault="00AF38F1" w:rsidP="004E395D">
            <w:pPr>
              <w:pStyle w:val="Tablehead"/>
            </w:pPr>
            <w:r w:rsidRPr="006B632B">
              <w:t>Monitoring standard or method</w:t>
            </w:r>
          </w:p>
        </w:tc>
      </w:tr>
      <w:tr w:rsidR="00AF38F1" w:rsidRPr="001252C9" w14:paraId="5F58110C" w14:textId="77777777" w:rsidTr="00CE0F0C">
        <w:trPr>
          <w:gridAfter w:val="1"/>
          <w:wAfter w:w="15" w:type="dxa"/>
          <w:cantSplit/>
          <w:trHeight w:val="834"/>
          <w:jc w:val="center"/>
        </w:trPr>
        <w:tc>
          <w:tcPr>
            <w:tcW w:w="1533" w:type="dxa"/>
            <w:tcBorders>
              <w:left w:val="nil"/>
              <w:right w:val="nil"/>
            </w:tcBorders>
          </w:tcPr>
          <w:p w14:paraId="049937F2" w14:textId="77777777" w:rsidR="00AF38F1" w:rsidRPr="00261B7F" w:rsidRDefault="00AF38F1" w:rsidP="004E395D">
            <w:pPr>
              <w:pStyle w:val="Tablebody"/>
              <w:rPr>
                <w:color w:val="auto"/>
                <w:vertAlign w:val="superscript"/>
              </w:rPr>
            </w:pPr>
            <w:r w:rsidRPr="00261B7F">
              <w:rPr>
                <w:color w:val="auto"/>
              </w:rPr>
              <w:t>A1 [point A1 on site plan in Schedule 7]</w:t>
            </w:r>
          </w:p>
        </w:tc>
        <w:tc>
          <w:tcPr>
            <w:tcW w:w="2403" w:type="dxa"/>
            <w:tcBorders>
              <w:left w:val="nil"/>
              <w:right w:val="nil"/>
            </w:tcBorders>
          </w:tcPr>
          <w:p w14:paraId="0504007B" w14:textId="77777777" w:rsidR="00AF38F1" w:rsidRPr="00D557FE" w:rsidRDefault="00AF38F1" w:rsidP="004E395D">
            <w:pPr>
              <w:pStyle w:val="Tablebody"/>
              <w:rPr>
                <w:color w:val="auto"/>
              </w:rPr>
            </w:pPr>
            <w:r>
              <w:rPr>
                <w:color w:val="auto"/>
              </w:rPr>
              <w:t xml:space="preserve">No. 1 boiler </w:t>
            </w:r>
            <w:r w:rsidRPr="000B74B9">
              <w:rPr>
                <w:color w:val="auto"/>
              </w:rPr>
              <w:t xml:space="preserve">– </w:t>
            </w:r>
            <w:r>
              <w:rPr>
                <w:color w:val="auto"/>
              </w:rPr>
              <w:t>4.02</w:t>
            </w:r>
            <w:r w:rsidRPr="000B74B9">
              <w:rPr>
                <w:color w:val="auto"/>
              </w:rPr>
              <w:t xml:space="preserve"> </w:t>
            </w:r>
            <w:proofErr w:type="spellStart"/>
            <w:r w:rsidRPr="000B74B9">
              <w:rPr>
                <w:color w:val="auto"/>
              </w:rPr>
              <w:t>MWth</w:t>
            </w:r>
            <w:proofErr w:type="spellEnd"/>
            <w:r w:rsidRPr="000B74B9">
              <w:rPr>
                <w:color w:val="auto"/>
              </w:rPr>
              <w:t xml:space="preserve"> input natural gas fuelled boiler</w:t>
            </w:r>
          </w:p>
        </w:tc>
        <w:tc>
          <w:tcPr>
            <w:tcW w:w="2868" w:type="dxa"/>
            <w:tcBorders>
              <w:left w:val="nil"/>
              <w:right w:val="nil"/>
            </w:tcBorders>
          </w:tcPr>
          <w:p w14:paraId="05931FB1" w14:textId="77777777" w:rsidR="00AF38F1" w:rsidRPr="0027548E" w:rsidRDefault="00AF38F1" w:rsidP="004E395D">
            <w:pPr>
              <w:pStyle w:val="Tablebody"/>
              <w:rPr>
                <w:color w:val="auto"/>
              </w:rPr>
            </w:pPr>
            <w:r>
              <w:rPr>
                <w:color w:val="auto"/>
              </w:rPr>
              <w:t>No parameters set</w:t>
            </w:r>
          </w:p>
        </w:tc>
        <w:tc>
          <w:tcPr>
            <w:tcW w:w="1843" w:type="dxa"/>
            <w:tcBorders>
              <w:left w:val="nil"/>
              <w:right w:val="nil"/>
            </w:tcBorders>
          </w:tcPr>
          <w:p w14:paraId="783374D5" w14:textId="77777777" w:rsidR="00AF38F1" w:rsidRPr="0027548E" w:rsidRDefault="00AF38F1" w:rsidP="004E395D">
            <w:pPr>
              <w:pStyle w:val="Tablebody"/>
              <w:rPr>
                <w:color w:val="auto"/>
              </w:rPr>
            </w:pPr>
            <w:r>
              <w:rPr>
                <w:color w:val="auto"/>
              </w:rPr>
              <w:t>No limit set</w:t>
            </w:r>
          </w:p>
        </w:tc>
        <w:tc>
          <w:tcPr>
            <w:tcW w:w="1827" w:type="dxa"/>
            <w:tcBorders>
              <w:left w:val="nil"/>
              <w:right w:val="nil"/>
            </w:tcBorders>
          </w:tcPr>
          <w:p w14:paraId="6915FDAC" w14:textId="77777777" w:rsidR="00AF38F1" w:rsidRPr="006B1289" w:rsidRDefault="00AF38F1" w:rsidP="004E395D">
            <w:pPr>
              <w:pStyle w:val="Tablebody"/>
              <w:rPr>
                <w:color w:val="auto"/>
              </w:rPr>
            </w:pPr>
            <w:r w:rsidRPr="006B1289">
              <w:rPr>
                <w:color w:val="auto"/>
              </w:rPr>
              <w:t>--</w:t>
            </w:r>
          </w:p>
        </w:tc>
        <w:tc>
          <w:tcPr>
            <w:tcW w:w="1701" w:type="dxa"/>
            <w:tcBorders>
              <w:left w:val="nil"/>
              <w:right w:val="nil"/>
            </w:tcBorders>
          </w:tcPr>
          <w:p w14:paraId="0BB197B7" w14:textId="77777777" w:rsidR="00AF38F1" w:rsidRPr="006B1289" w:rsidRDefault="00AF38F1" w:rsidP="004E395D">
            <w:pPr>
              <w:pStyle w:val="Tablebody"/>
              <w:rPr>
                <w:color w:val="auto"/>
              </w:rPr>
            </w:pPr>
            <w:r w:rsidRPr="006B1289">
              <w:rPr>
                <w:color w:val="auto"/>
              </w:rPr>
              <w:t>--</w:t>
            </w:r>
          </w:p>
        </w:tc>
        <w:tc>
          <w:tcPr>
            <w:tcW w:w="1985" w:type="dxa"/>
            <w:tcBorders>
              <w:left w:val="nil"/>
              <w:right w:val="nil"/>
            </w:tcBorders>
          </w:tcPr>
          <w:p w14:paraId="3715EDFF" w14:textId="77777777" w:rsidR="00AF38F1" w:rsidRPr="0027548E" w:rsidRDefault="00AF38F1" w:rsidP="004E395D">
            <w:pPr>
              <w:pStyle w:val="Tablebody"/>
              <w:rPr>
                <w:color w:val="auto"/>
              </w:rPr>
            </w:pPr>
            <w:r w:rsidRPr="0027548E">
              <w:rPr>
                <w:color w:val="auto"/>
              </w:rPr>
              <w:t>-</w:t>
            </w:r>
            <w:r>
              <w:rPr>
                <w:color w:val="auto"/>
              </w:rPr>
              <w:t>-</w:t>
            </w:r>
          </w:p>
        </w:tc>
      </w:tr>
      <w:tr w:rsidR="00AF38F1" w:rsidRPr="001252C9" w14:paraId="7299280E" w14:textId="77777777" w:rsidTr="004E395D">
        <w:trPr>
          <w:gridAfter w:val="1"/>
          <w:wAfter w:w="15" w:type="dxa"/>
          <w:cantSplit/>
          <w:jc w:val="center"/>
        </w:trPr>
        <w:tc>
          <w:tcPr>
            <w:tcW w:w="1533" w:type="dxa"/>
            <w:vMerge w:val="restart"/>
            <w:tcBorders>
              <w:left w:val="nil"/>
              <w:right w:val="nil"/>
            </w:tcBorders>
          </w:tcPr>
          <w:p w14:paraId="5092E927" w14:textId="77777777" w:rsidR="00AF38F1" w:rsidRPr="00261B7F" w:rsidRDefault="00AF38F1" w:rsidP="004E395D">
            <w:pPr>
              <w:pStyle w:val="Tablebody"/>
              <w:rPr>
                <w:color w:val="auto"/>
              </w:rPr>
            </w:pPr>
            <w:r w:rsidRPr="00261B7F">
              <w:rPr>
                <w:color w:val="auto"/>
              </w:rPr>
              <w:t>A2 [point A2 on site plan in Schedule 7]</w:t>
            </w:r>
          </w:p>
        </w:tc>
        <w:tc>
          <w:tcPr>
            <w:tcW w:w="2403" w:type="dxa"/>
            <w:vMerge w:val="restart"/>
            <w:tcBorders>
              <w:left w:val="nil"/>
              <w:right w:val="nil"/>
            </w:tcBorders>
          </w:tcPr>
          <w:p w14:paraId="2F07574F" w14:textId="77777777" w:rsidR="00AF38F1" w:rsidRDefault="00AF38F1" w:rsidP="004E395D">
            <w:pPr>
              <w:pStyle w:val="Tablebody"/>
              <w:rPr>
                <w:color w:val="auto"/>
              </w:rPr>
            </w:pPr>
            <w:r>
              <w:rPr>
                <w:color w:val="auto"/>
              </w:rPr>
              <w:t xml:space="preserve">No. 2 boiler </w:t>
            </w:r>
            <w:r w:rsidRPr="000B74B9">
              <w:rPr>
                <w:color w:val="auto"/>
              </w:rPr>
              <w:t xml:space="preserve">– </w:t>
            </w:r>
            <w:r>
              <w:rPr>
                <w:color w:val="auto"/>
              </w:rPr>
              <w:t>4.02</w:t>
            </w:r>
            <w:r w:rsidRPr="000B74B9">
              <w:rPr>
                <w:color w:val="auto"/>
              </w:rPr>
              <w:t xml:space="preserve"> </w:t>
            </w:r>
            <w:proofErr w:type="spellStart"/>
            <w:r w:rsidRPr="000B74B9">
              <w:rPr>
                <w:color w:val="auto"/>
              </w:rPr>
              <w:t>MWth</w:t>
            </w:r>
            <w:proofErr w:type="spellEnd"/>
            <w:r w:rsidRPr="000B74B9">
              <w:rPr>
                <w:color w:val="auto"/>
              </w:rPr>
              <w:t xml:space="preserve"> input natural gas fuelled boiler</w:t>
            </w:r>
          </w:p>
        </w:tc>
        <w:tc>
          <w:tcPr>
            <w:tcW w:w="2868" w:type="dxa"/>
            <w:tcBorders>
              <w:left w:val="nil"/>
              <w:right w:val="nil"/>
            </w:tcBorders>
          </w:tcPr>
          <w:p w14:paraId="47AD38E2" w14:textId="77777777" w:rsidR="00AF38F1" w:rsidRPr="0088451A" w:rsidRDefault="00AF38F1" w:rsidP="004E395D">
            <w:pPr>
              <w:pStyle w:val="Tablebody"/>
              <w:rPr>
                <w:color w:val="auto"/>
              </w:rPr>
            </w:pPr>
            <w:r w:rsidRPr="0088451A">
              <w:rPr>
                <w:color w:val="auto"/>
              </w:rPr>
              <w:t>Oxides of nitrogen (NO and NO</w:t>
            </w:r>
            <w:r w:rsidRPr="0088451A">
              <w:rPr>
                <w:color w:val="auto"/>
                <w:vertAlign w:val="subscript"/>
              </w:rPr>
              <w:t>2</w:t>
            </w:r>
            <w:r w:rsidRPr="0088451A">
              <w:rPr>
                <w:color w:val="auto"/>
              </w:rPr>
              <w:t xml:space="preserve"> expressed as NO</w:t>
            </w:r>
            <w:r w:rsidRPr="0088451A">
              <w:rPr>
                <w:color w:val="auto"/>
                <w:vertAlign w:val="subscript"/>
              </w:rPr>
              <w:t>2</w:t>
            </w:r>
            <w:r w:rsidRPr="0088451A">
              <w:rPr>
                <w:color w:val="auto"/>
              </w:rPr>
              <w:t>)</w:t>
            </w:r>
          </w:p>
        </w:tc>
        <w:tc>
          <w:tcPr>
            <w:tcW w:w="1843" w:type="dxa"/>
            <w:tcBorders>
              <w:left w:val="nil"/>
              <w:right w:val="nil"/>
            </w:tcBorders>
          </w:tcPr>
          <w:p w14:paraId="5B6BFF01" w14:textId="72F057BB" w:rsidR="00AF38F1" w:rsidRPr="0088451A" w:rsidRDefault="00D24106" w:rsidP="004E395D">
            <w:pPr>
              <w:pStyle w:val="Tablebody"/>
              <w:rPr>
                <w:color w:val="auto"/>
              </w:rPr>
            </w:pPr>
            <w:r w:rsidRPr="0088451A">
              <w:rPr>
                <w:color w:val="auto"/>
              </w:rPr>
              <w:t>100 mg/Nm</w:t>
            </w:r>
            <w:r w:rsidRPr="0088451A">
              <w:rPr>
                <w:color w:val="auto"/>
                <w:vertAlign w:val="superscript"/>
              </w:rPr>
              <w:t>3</w:t>
            </w:r>
            <w:r w:rsidRPr="0088451A">
              <w:rPr>
                <w:color w:val="auto"/>
              </w:rPr>
              <w:t xml:space="preserve"> </w:t>
            </w:r>
            <w:r w:rsidR="00AF38F1" w:rsidRPr="0088451A">
              <w:rPr>
                <w:color w:val="auto"/>
                <w:vertAlign w:val="superscript"/>
              </w:rPr>
              <w:t>Note 1</w:t>
            </w:r>
          </w:p>
        </w:tc>
        <w:tc>
          <w:tcPr>
            <w:tcW w:w="1827" w:type="dxa"/>
            <w:tcBorders>
              <w:left w:val="nil"/>
              <w:right w:val="nil"/>
            </w:tcBorders>
          </w:tcPr>
          <w:p w14:paraId="5922BF73" w14:textId="77777777" w:rsidR="00AF38F1" w:rsidRPr="006B1289" w:rsidRDefault="00AF38F1" w:rsidP="004E395D">
            <w:pPr>
              <w:pStyle w:val="Tablebody"/>
              <w:rPr>
                <w:color w:val="auto"/>
              </w:rPr>
            </w:pPr>
            <w:r w:rsidRPr="006B1289">
              <w:rPr>
                <w:color w:val="auto"/>
              </w:rPr>
              <w:t>Periodic (average over one hour)</w:t>
            </w:r>
          </w:p>
        </w:tc>
        <w:tc>
          <w:tcPr>
            <w:tcW w:w="1701" w:type="dxa"/>
            <w:vMerge w:val="restart"/>
            <w:tcBorders>
              <w:left w:val="nil"/>
              <w:right w:val="nil"/>
            </w:tcBorders>
          </w:tcPr>
          <w:p w14:paraId="251782CF" w14:textId="7321772C" w:rsidR="00AF38F1" w:rsidRPr="006B1289" w:rsidRDefault="00CE0F0C" w:rsidP="004E395D">
            <w:pPr>
              <w:pStyle w:val="Tablebody"/>
              <w:rPr>
                <w:color w:val="auto"/>
              </w:rPr>
            </w:pPr>
            <w:r w:rsidRPr="006B1289">
              <w:rPr>
                <w:color w:val="auto"/>
              </w:rPr>
              <w:t xml:space="preserve">Every 3 </w:t>
            </w:r>
            <w:proofErr w:type="spellStart"/>
            <w:r w:rsidRPr="006B1289">
              <w:rPr>
                <w:color w:val="auto"/>
              </w:rPr>
              <w:t>years</w:t>
            </w:r>
            <w:r w:rsidR="006B1289" w:rsidRPr="006B1289">
              <w:rPr>
                <w:color w:val="auto"/>
                <w:vertAlign w:val="superscript"/>
              </w:rPr>
              <w:t>Note</w:t>
            </w:r>
            <w:proofErr w:type="spellEnd"/>
            <w:r w:rsidR="006B1289" w:rsidRPr="006B1289">
              <w:rPr>
                <w:color w:val="auto"/>
                <w:vertAlign w:val="superscript"/>
              </w:rPr>
              <w:t xml:space="preserve"> 2</w:t>
            </w:r>
          </w:p>
        </w:tc>
        <w:tc>
          <w:tcPr>
            <w:tcW w:w="1985" w:type="dxa"/>
            <w:tcBorders>
              <w:left w:val="nil"/>
              <w:right w:val="nil"/>
            </w:tcBorders>
          </w:tcPr>
          <w:p w14:paraId="1202057C" w14:textId="77777777" w:rsidR="00AF38F1" w:rsidRPr="0027548E" w:rsidRDefault="00AF38F1" w:rsidP="004E395D">
            <w:pPr>
              <w:pStyle w:val="Tablebody"/>
              <w:rPr>
                <w:color w:val="auto"/>
              </w:rPr>
            </w:pPr>
            <w:r w:rsidRPr="004204D5">
              <w:rPr>
                <w:color w:val="auto"/>
              </w:rPr>
              <w:t>BS EN 14792</w:t>
            </w:r>
          </w:p>
        </w:tc>
      </w:tr>
      <w:tr w:rsidR="00AF38F1" w:rsidRPr="001252C9" w14:paraId="3B0EB464" w14:textId="77777777" w:rsidTr="004E395D">
        <w:trPr>
          <w:gridAfter w:val="1"/>
          <w:wAfter w:w="15" w:type="dxa"/>
          <w:cantSplit/>
          <w:jc w:val="center"/>
        </w:trPr>
        <w:tc>
          <w:tcPr>
            <w:tcW w:w="1533" w:type="dxa"/>
            <w:vMerge/>
            <w:tcBorders>
              <w:left w:val="nil"/>
              <w:right w:val="nil"/>
            </w:tcBorders>
          </w:tcPr>
          <w:p w14:paraId="78A2A242" w14:textId="77777777" w:rsidR="00AF38F1" w:rsidRDefault="00AF38F1" w:rsidP="004E395D">
            <w:pPr>
              <w:pStyle w:val="Tablebody"/>
              <w:rPr>
                <w:color w:val="auto"/>
              </w:rPr>
            </w:pPr>
          </w:p>
        </w:tc>
        <w:tc>
          <w:tcPr>
            <w:tcW w:w="2403" w:type="dxa"/>
            <w:vMerge/>
            <w:tcBorders>
              <w:left w:val="nil"/>
              <w:right w:val="nil"/>
            </w:tcBorders>
          </w:tcPr>
          <w:p w14:paraId="1237C3E0" w14:textId="77777777" w:rsidR="00AF38F1" w:rsidRDefault="00AF38F1" w:rsidP="004E395D">
            <w:pPr>
              <w:pStyle w:val="Tablebody"/>
              <w:rPr>
                <w:color w:val="auto"/>
              </w:rPr>
            </w:pPr>
          </w:p>
        </w:tc>
        <w:tc>
          <w:tcPr>
            <w:tcW w:w="2868" w:type="dxa"/>
            <w:tcBorders>
              <w:left w:val="nil"/>
              <w:right w:val="nil"/>
            </w:tcBorders>
          </w:tcPr>
          <w:p w14:paraId="006232A2" w14:textId="77777777" w:rsidR="00AF38F1" w:rsidRPr="0027548E" w:rsidRDefault="00AF38F1" w:rsidP="004E395D">
            <w:pPr>
              <w:pStyle w:val="Tablebody"/>
              <w:rPr>
                <w:color w:val="auto"/>
              </w:rPr>
            </w:pPr>
            <w:r w:rsidRPr="004204D5">
              <w:rPr>
                <w:color w:val="auto"/>
              </w:rPr>
              <w:t>Carbon monoxide</w:t>
            </w:r>
          </w:p>
        </w:tc>
        <w:tc>
          <w:tcPr>
            <w:tcW w:w="1843" w:type="dxa"/>
            <w:tcBorders>
              <w:left w:val="nil"/>
              <w:right w:val="nil"/>
            </w:tcBorders>
          </w:tcPr>
          <w:p w14:paraId="523D248D" w14:textId="77777777" w:rsidR="00AF38F1" w:rsidRPr="0027548E" w:rsidRDefault="00AF38F1" w:rsidP="004E395D">
            <w:pPr>
              <w:pStyle w:val="Tablebody"/>
              <w:rPr>
                <w:color w:val="auto"/>
              </w:rPr>
            </w:pPr>
            <w:r w:rsidRPr="004204D5">
              <w:rPr>
                <w:color w:val="auto"/>
              </w:rPr>
              <w:t xml:space="preserve">No limit set </w:t>
            </w:r>
            <w:r w:rsidRPr="004204D5">
              <w:rPr>
                <w:color w:val="auto"/>
                <w:vertAlign w:val="superscript"/>
              </w:rPr>
              <w:t>Note 1</w:t>
            </w:r>
          </w:p>
        </w:tc>
        <w:tc>
          <w:tcPr>
            <w:tcW w:w="1827" w:type="dxa"/>
            <w:tcBorders>
              <w:left w:val="nil"/>
              <w:right w:val="nil"/>
            </w:tcBorders>
          </w:tcPr>
          <w:p w14:paraId="0EB01BCE" w14:textId="77777777" w:rsidR="00AF38F1" w:rsidRPr="0027548E" w:rsidRDefault="00AF38F1" w:rsidP="004E395D">
            <w:pPr>
              <w:pStyle w:val="Tablebody"/>
              <w:rPr>
                <w:color w:val="auto"/>
              </w:rPr>
            </w:pPr>
            <w:r w:rsidRPr="004204D5">
              <w:rPr>
                <w:color w:val="auto"/>
              </w:rPr>
              <w:t>Periodic (average over one hour)</w:t>
            </w:r>
          </w:p>
        </w:tc>
        <w:tc>
          <w:tcPr>
            <w:tcW w:w="1701" w:type="dxa"/>
            <w:vMerge/>
            <w:tcBorders>
              <w:left w:val="nil"/>
              <w:right w:val="nil"/>
            </w:tcBorders>
          </w:tcPr>
          <w:p w14:paraId="152762E3" w14:textId="77777777" w:rsidR="00AF38F1" w:rsidRPr="0027548E" w:rsidRDefault="00AF38F1" w:rsidP="004E395D">
            <w:pPr>
              <w:pStyle w:val="Tablebody"/>
              <w:rPr>
                <w:color w:val="auto"/>
              </w:rPr>
            </w:pPr>
          </w:p>
        </w:tc>
        <w:tc>
          <w:tcPr>
            <w:tcW w:w="1985" w:type="dxa"/>
            <w:tcBorders>
              <w:left w:val="nil"/>
              <w:right w:val="nil"/>
            </w:tcBorders>
          </w:tcPr>
          <w:p w14:paraId="23096905" w14:textId="77777777" w:rsidR="00AF38F1" w:rsidRPr="0027548E" w:rsidRDefault="00AF38F1" w:rsidP="004E395D">
            <w:pPr>
              <w:pStyle w:val="Tablebody"/>
              <w:rPr>
                <w:color w:val="auto"/>
              </w:rPr>
            </w:pPr>
            <w:r w:rsidRPr="004204D5">
              <w:rPr>
                <w:color w:val="auto"/>
              </w:rPr>
              <w:t>BS EN 15058</w:t>
            </w:r>
          </w:p>
        </w:tc>
      </w:tr>
      <w:tr w:rsidR="00AF38F1" w:rsidRPr="001252C9" w14:paraId="19DF71DB" w14:textId="77777777" w:rsidTr="004E395D">
        <w:trPr>
          <w:gridAfter w:val="1"/>
          <w:wAfter w:w="15" w:type="dxa"/>
          <w:cantSplit/>
          <w:jc w:val="center"/>
        </w:trPr>
        <w:tc>
          <w:tcPr>
            <w:tcW w:w="1533" w:type="dxa"/>
            <w:tcBorders>
              <w:left w:val="nil"/>
              <w:right w:val="nil"/>
            </w:tcBorders>
          </w:tcPr>
          <w:p w14:paraId="3E2B366C" w14:textId="2906ED1C" w:rsidR="00AF38F1" w:rsidRPr="00721686" w:rsidRDefault="00AF38F1" w:rsidP="004E395D">
            <w:pPr>
              <w:pStyle w:val="Tablebody"/>
              <w:rPr>
                <w:color w:val="auto"/>
              </w:rPr>
            </w:pPr>
            <w:r w:rsidRPr="00721686">
              <w:rPr>
                <w:color w:val="auto"/>
              </w:rPr>
              <w:t>A3</w:t>
            </w:r>
            <w:r w:rsidR="00BA20F9">
              <w:rPr>
                <w:color w:val="auto"/>
              </w:rPr>
              <w:t xml:space="preserve"> </w:t>
            </w:r>
            <w:r w:rsidRPr="00721686">
              <w:rPr>
                <w:color w:val="auto"/>
              </w:rPr>
              <w:t>[Point A3 on site plan in schedule 7]</w:t>
            </w:r>
          </w:p>
        </w:tc>
        <w:tc>
          <w:tcPr>
            <w:tcW w:w="2403" w:type="dxa"/>
            <w:tcBorders>
              <w:left w:val="nil"/>
              <w:right w:val="nil"/>
            </w:tcBorders>
          </w:tcPr>
          <w:p w14:paraId="1AD39BC3" w14:textId="28B595FC" w:rsidR="00AF38F1" w:rsidRPr="00721686" w:rsidRDefault="00047085" w:rsidP="004E395D">
            <w:pPr>
              <w:pStyle w:val="Tablebody"/>
              <w:rPr>
                <w:color w:val="auto"/>
              </w:rPr>
            </w:pPr>
            <w:r w:rsidRPr="00721686">
              <w:rPr>
                <w:color w:val="auto"/>
              </w:rPr>
              <w:t>Condens</w:t>
            </w:r>
            <w:r w:rsidR="00721686" w:rsidRPr="00721686">
              <w:rPr>
                <w:color w:val="auto"/>
              </w:rPr>
              <w:t>ation from Filler lines</w:t>
            </w:r>
          </w:p>
        </w:tc>
        <w:tc>
          <w:tcPr>
            <w:tcW w:w="2868" w:type="dxa"/>
            <w:tcBorders>
              <w:left w:val="nil"/>
              <w:right w:val="nil"/>
            </w:tcBorders>
          </w:tcPr>
          <w:p w14:paraId="430B491A" w14:textId="77777777" w:rsidR="00AF38F1" w:rsidRPr="00721686" w:rsidRDefault="00AF38F1" w:rsidP="004E395D">
            <w:pPr>
              <w:pStyle w:val="Tablebody"/>
              <w:rPr>
                <w:color w:val="auto"/>
              </w:rPr>
            </w:pPr>
            <w:r w:rsidRPr="00721686">
              <w:rPr>
                <w:color w:val="auto"/>
              </w:rPr>
              <w:t>No parameters set</w:t>
            </w:r>
          </w:p>
        </w:tc>
        <w:tc>
          <w:tcPr>
            <w:tcW w:w="1843" w:type="dxa"/>
            <w:tcBorders>
              <w:left w:val="nil"/>
              <w:right w:val="nil"/>
            </w:tcBorders>
          </w:tcPr>
          <w:p w14:paraId="23004C4E" w14:textId="77777777" w:rsidR="00AF38F1" w:rsidRPr="00721686" w:rsidRDefault="00AF38F1" w:rsidP="004E395D">
            <w:pPr>
              <w:pStyle w:val="Tablebody"/>
              <w:rPr>
                <w:color w:val="auto"/>
              </w:rPr>
            </w:pPr>
            <w:r w:rsidRPr="00721686">
              <w:rPr>
                <w:color w:val="auto"/>
              </w:rPr>
              <w:t>No limit set</w:t>
            </w:r>
          </w:p>
        </w:tc>
        <w:tc>
          <w:tcPr>
            <w:tcW w:w="1827" w:type="dxa"/>
            <w:tcBorders>
              <w:left w:val="nil"/>
              <w:right w:val="nil"/>
            </w:tcBorders>
          </w:tcPr>
          <w:p w14:paraId="5D7C085A" w14:textId="77777777" w:rsidR="00AF38F1" w:rsidRPr="00721686" w:rsidRDefault="00AF38F1" w:rsidP="004E395D">
            <w:pPr>
              <w:pStyle w:val="Tablebody"/>
              <w:rPr>
                <w:color w:val="auto"/>
              </w:rPr>
            </w:pPr>
            <w:r w:rsidRPr="00721686">
              <w:rPr>
                <w:color w:val="auto"/>
              </w:rPr>
              <w:t>--</w:t>
            </w:r>
          </w:p>
        </w:tc>
        <w:tc>
          <w:tcPr>
            <w:tcW w:w="1701" w:type="dxa"/>
            <w:tcBorders>
              <w:left w:val="nil"/>
              <w:right w:val="nil"/>
            </w:tcBorders>
          </w:tcPr>
          <w:p w14:paraId="7A59517D" w14:textId="77777777" w:rsidR="00AF38F1" w:rsidRPr="00721686" w:rsidRDefault="00AF38F1" w:rsidP="004E395D">
            <w:pPr>
              <w:pStyle w:val="Tablebody"/>
              <w:rPr>
                <w:color w:val="auto"/>
              </w:rPr>
            </w:pPr>
            <w:r w:rsidRPr="00721686">
              <w:rPr>
                <w:color w:val="auto"/>
              </w:rPr>
              <w:t>--</w:t>
            </w:r>
          </w:p>
        </w:tc>
        <w:tc>
          <w:tcPr>
            <w:tcW w:w="1985" w:type="dxa"/>
            <w:tcBorders>
              <w:left w:val="nil"/>
              <w:right w:val="nil"/>
            </w:tcBorders>
          </w:tcPr>
          <w:p w14:paraId="4F981EB9" w14:textId="77777777" w:rsidR="00AF38F1" w:rsidRPr="00721686" w:rsidRDefault="00AF38F1" w:rsidP="004E395D">
            <w:pPr>
              <w:pStyle w:val="Tablebody"/>
              <w:rPr>
                <w:color w:val="auto"/>
              </w:rPr>
            </w:pPr>
            <w:r w:rsidRPr="00721686">
              <w:rPr>
                <w:color w:val="auto"/>
              </w:rPr>
              <w:t>--</w:t>
            </w:r>
          </w:p>
        </w:tc>
      </w:tr>
      <w:tr w:rsidR="00721686" w:rsidRPr="001252C9" w14:paraId="049AAC2A" w14:textId="77777777" w:rsidTr="004E395D">
        <w:trPr>
          <w:gridAfter w:val="1"/>
          <w:wAfter w:w="15" w:type="dxa"/>
          <w:cantSplit/>
          <w:jc w:val="center"/>
        </w:trPr>
        <w:tc>
          <w:tcPr>
            <w:tcW w:w="1533" w:type="dxa"/>
            <w:tcBorders>
              <w:left w:val="nil"/>
              <w:right w:val="nil"/>
            </w:tcBorders>
          </w:tcPr>
          <w:p w14:paraId="2C1F9F73" w14:textId="77777777" w:rsidR="00721686" w:rsidRPr="00721686" w:rsidRDefault="00721686" w:rsidP="00721686">
            <w:pPr>
              <w:pStyle w:val="Tablebody"/>
              <w:rPr>
                <w:color w:val="auto"/>
              </w:rPr>
            </w:pPr>
            <w:r w:rsidRPr="00721686">
              <w:rPr>
                <w:color w:val="auto"/>
              </w:rPr>
              <w:t>A4 Point A4 on site plan in schedule 7]</w:t>
            </w:r>
          </w:p>
        </w:tc>
        <w:tc>
          <w:tcPr>
            <w:tcW w:w="2403" w:type="dxa"/>
            <w:tcBorders>
              <w:left w:val="nil"/>
              <w:right w:val="nil"/>
            </w:tcBorders>
          </w:tcPr>
          <w:p w14:paraId="5434BDCB" w14:textId="036D90DA"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0661E55F" w14:textId="1D5AA9BA"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74A93211" w14:textId="3A2E16B1"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19F2BE19" w14:textId="15296124"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10738BBE" w14:textId="6F805793"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3BC4B684" w14:textId="29AC96C5" w:rsidR="00721686" w:rsidRPr="00721686" w:rsidRDefault="00721686" w:rsidP="00721686">
            <w:pPr>
              <w:pStyle w:val="Tablebody"/>
              <w:rPr>
                <w:color w:val="auto"/>
              </w:rPr>
            </w:pPr>
            <w:r w:rsidRPr="00721686">
              <w:rPr>
                <w:color w:val="auto"/>
              </w:rPr>
              <w:t>--</w:t>
            </w:r>
          </w:p>
        </w:tc>
      </w:tr>
      <w:tr w:rsidR="00721686" w:rsidRPr="001252C9" w14:paraId="38B07C10" w14:textId="77777777" w:rsidTr="004E395D">
        <w:trPr>
          <w:gridAfter w:val="1"/>
          <w:wAfter w:w="15" w:type="dxa"/>
          <w:cantSplit/>
          <w:jc w:val="center"/>
        </w:trPr>
        <w:tc>
          <w:tcPr>
            <w:tcW w:w="1533" w:type="dxa"/>
            <w:tcBorders>
              <w:left w:val="nil"/>
              <w:right w:val="nil"/>
            </w:tcBorders>
          </w:tcPr>
          <w:p w14:paraId="3CCB824D" w14:textId="77777777" w:rsidR="00721686" w:rsidRPr="00721686" w:rsidRDefault="00721686" w:rsidP="00721686">
            <w:pPr>
              <w:pStyle w:val="Tablebody"/>
              <w:rPr>
                <w:color w:val="auto"/>
              </w:rPr>
            </w:pPr>
            <w:r w:rsidRPr="00721686">
              <w:rPr>
                <w:color w:val="auto"/>
              </w:rPr>
              <w:t>A5 [Point A5 on site plan in schedule 7]</w:t>
            </w:r>
          </w:p>
        </w:tc>
        <w:tc>
          <w:tcPr>
            <w:tcW w:w="2403" w:type="dxa"/>
            <w:tcBorders>
              <w:left w:val="nil"/>
              <w:right w:val="nil"/>
            </w:tcBorders>
          </w:tcPr>
          <w:p w14:paraId="6652A2E8" w14:textId="51EB83E2"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0B407D72" w14:textId="532F5F6D"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441925C0" w14:textId="5B6CA8C5"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13CA1E74" w14:textId="7293750A"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4BFF0A9A" w14:textId="1DFDFAEB"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12469435" w14:textId="338FCDA2" w:rsidR="00721686" w:rsidRPr="00721686" w:rsidRDefault="00721686" w:rsidP="00721686">
            <w:pPr>
              <w:pStyle w:val="Tablebody"/>
              <w:rPr>
                <w:color w:val="auto"/>
              </w:rPr>
            </w:pPr>
            <w:r w:rsidRPr="00721686">
              <w:rPr>
                <w:color w:val="auto"/>
              </w:rPr>
              <w:t>--</w:t>
            </w:r>
          </w:p>
        </w:tc>
      </w:tr>
      <w:tr w:rsidR="00721686" w:rsidRPr="001252C9" w14:paraId="7D81301E" w14:textId="77777777" w:rsidTr="004E395D">
        <w:trPr>
          <w:gridAfter w:val="1"/>
          <w:wAfter w:w="15" w:type="dxa"/>
          <w:cantSplit/>
          <w:jc w:val="center"/>
        </w:trPr>
        <w:tc>
          <w:tcPr>
            <w:tcW w:w="1533" w:type="dxa"/>
            <w:tcBorders>
              <w:left w:val="nil"/>
              <w:right w:val="nil"/>
            </w:tcBorders>
          </w:tcPr>
          <w:p w14:paraId="65943E3D" w14:textId="77777777" w:rsidR="00721686" w:rsidRPr="00721686" w:rsidRDefault="00721686" w:rsidP="00721686">
            <w:pPr>
              <w:pStyle w:val="Tablebody"/>
              <w:rPr>
                <w:color w:val="auto"/>
              </w:rPr>
            </w:pPr>
            <w:r w:rsidRPr="00721686">
              <w:rPr>
                <w:color w:val="auto"/>
              </w:rPr>
              <w:t>A6 [Point A6 on site plan in schedule 7]</w:t>
            </w:r>
          </w:p>
        </w:tc>
        <w:tc>
          <w:tcPr>
            <w:tcW w:w="2403" w:type="dxa"/>
            <w:tcBorders>
              <w:left w:val="nil"/>
              <w:right w:val="nil"/>
            </w:tcBorders>
          </w:tcPr>
          <w:p w14:paraId="03248E7E" w14:textId="3931EC09"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2C7B3391" w14:textId="4B38F10E"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0D761993" w14:textId="6284937B"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06BFC2FF" w14:textId="131AB705"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05A852A8" w14:textId="02EBEC6C"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2577BC58" w14:textId="2FD9A827" w:rsidR="00721686" w:rsidRPr="00721686" w:rsidRDefault="00721686" w:rsidP="00721686">
            <w:pPr>
              <w:pStyle w:val="Tablebody"/>
              <w:rPr>
                <w:color w:val="auto"/>
              </w:rPr>
            </w:pPr>
            <w:r w:rsidRPr="00721686">
              <w:rPr>
                <w:color w:val="auto"/>
              </w:rPr>
              <w:t>--</w:t>
            </w:r>
          </w:p>
        </w:tc>
      </w:tr>
      <w:tr w:rsidR="00721686" w:rsidRPr="001252C9" w14:paraId="7F4C9F73" w14:textId="77777777" w:rsidTr="004E395D">
        <w:trPr>
          <w:gridAfter w:val="1"/>
          <w:wAfter w:w="15" w:type="dxa"/>
          <w:cantSplit/>
          <w:jc w:val="center"/>
        </w:trPr>
        <w:tc>
          <w:tcPr>
            <w:tcW w:w="1533" w:type="dxa"/>
            <w:tcBorders>
              <w:left w:val="nil"/>
              <w:right w:val="nil"/>
            </w:tcBorders>
          </w:tcPr>
          <w:p w14:paraId="601FD8EC" w14:textId="1E671627" w:rsidR="00721686" w:rsidRPr="00721686" w:rsidRDefault="00721686" w:rsidP="00721686">
            <w:pPr>
              <w:pStyle w:val="Tablebody"/>
              <w:rPr>
                <w:color w:val="auto"/>
              </w:rPr>
            </w:pPr>
            <w:r w:rsidRPr="00721686">
              <w:rPr>
                <w:color w:val="auto"/>
              </w:rPr>
              <w:t>A7</w:t>
            </w:r>
            <w:r w:rsidR="00BA20F9">
              <w:rPr>
                <w:color w:val="auto"/>
              </w:rPr>
              <w:t xml:space="preserve"> </w:t>
            </w:r>
            <w:r w:rsidRPr="00721686">
              <w:rPr>
                <w:color w:val="auto"/>
              </w:rPr>
              <w:t>[Point A7 on site plan in schedule 7]</w:t>
            </w:r>
          </w:p>
        </w:tc>
        <w:tc>
          <w:tcPr>
            <w:tcW w:w="2403" w:type="dxa"/>
            <w:tcBorders>
              <w:left w:val="nil"/>
              <w:right w:val="nil"/>
            </w:tcBorders>
          </w:tcPr>
          <w:p w14:paraId="40D1B079" w14:textId="2CAE41C4"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476BEA86" w14:textId="341DCBEE"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1210E4FC" w14:textId="76252720"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2D2D43E8" w14:textId="0A5AE346"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3C92E323" w14:textId="5BCDB697"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6A2096F8" w14:textId="7DE2A79A" w:rsidR="00721686" w:rsidRPr="00721686" w:rsidRDefault="00721686" w:rsidP="00721686">
            <w:pPr>
              <w:pStyle w:val="Tablebody"/>
              <w:rPr>
                <w:color w:val="auto"/>
              </w:rPr>
            </w:pPr>
            <w:r w:rsidRPr="00721686">
              <w:rPr>
                <w:color w:val="auto"/>
              </w:rPr>
              <w:t>--</w:t>
            </w:r>
          </w:p>
        </w:tc>
      </w:tr>
      <w:tr w:rsidR="00721686" w:rsidRPr="001252C9" w14:paraId="2A272048" w14:textId="77777777" w:rsidTr="004E395D">
        <w:trPr>
          <w:gridAfter w:val="1"/>
          <w:wAfter w:w="15" w:type="dxa"/>
          <w:cantSplit/>
          <w:jc w:val="center"/>
        </w:trPr>
        <w:tc>
          <w:tcPr>
            <w:tcW w:w="1533" w:type="dxa"/>
            <w:tcBorders>
              <w:left w:val="nil"/>
              <w:right w:val="nil"/>
            </w:tcBorders>
          </w:tcPr>
          <w:p w14:paraId="398E0C8B" w14:textId="77777777" w:rsidR="00721686" w:rsidRPr="00721686" w:rsidRDefault="00721686" w:rsidP="00721686">
            <w:pPr>
              <w:pStyle w:val="Tablebody"/>
              <w:rPr>
                <w:color w:val="auto"/>
              </w:rPr>
            </w:pPr>
            <w:r w:rsidRPr="00721686">
              <w:rPr>
                <w:color w:val="auto"/>
              </w:rPr>
              <w:t>A8 [Point A8 on site plan in schedule 7]</w:t>
            </w:r>
          </w:p>
        </w:tc>
        <w:tc>
          <w:tcPr>
            <w:tcW w:w="2403" w:type="dxa"/>
            <w:tcBorders>
              <w:left w:val="nil"/>
              <w:right w:val="nil"/>
            </w:tcBorders>
          </w:tcPr>
          <w:p w14:paraId="1983FD73" w14:textId="768D17EF" w:rsidR="00721686" w:rsidRPr="00721686" w:rsidRDefault="00721686" w:rsidP="00721686">
            <w:pPr>
              <w:pStyle w:val="Tablebody"/>
              <w:rPr>
                <w:color w:val="auto"/>
              </w:rPr>
            </w:pPr>
            <w:r w:rsidRPr="00721686">
              <w:rPr>
                <w:color w:val="auto"/>
              </w:rPr>
              <w:t>Condensation from Filler lines</w:t>
            </w:r>
          </w:p>
        </w:tc>
        <w:tc>
          <w:tcPr>
            <w:tcW w:w="2868" w:type="dxa"/>
            <w:tcBorders>
              <w:left w:val="nil"/>
              <w:right w:val="nil"/>
            </w:tcBorders>
          </w:tcPr>
          <w:p w14:paraId="779EED28" w14:textId="1DDC27FC" w:rsidR="00721686" w:rsidRPr="00721686" w:rsidRDefault="00721686" w:rsidP="00721686">
            <w:pPr>
              <w:pStyle w:val="Tablebody"/>
              <w:rPr>
                <w:color w:val="auto"/>
              </w:rPr>
            </w:pPr>
            <w:r w:rsidRPr="00721686">
              <w:rPr>
                <w:color w:val="auto"/>
              </w:rPr>
              <w:t>No parameters set</w:t>
            </w:r>
          </w:p>
        </w:tc>
        <w:tc>
          <w:tcPr>
            <w:tcW w:w="1843" w:type="dxa"/>
            <w:tcBorders>
              <w:left w:val="nil"/>
              <w:right w:val="nil"/>
            </w:tcBorders>
          </w:tcPr>
          <w:p w14:paraId="26FD0334" w14:textId="21F6A147" w:rsidR="00721686" w:rsidRPr="00721686" w:rsidRDefault="00721686" w:rsidP="00721686">
            <w:pPr>
              <w:pStyle w:val="Tablebody"/>
              <w:rPr>
                <w:color w:val="auto"/>
              </w:rPr>
            </w:pPr>
            <w:r w:rsidRPr="00721686">
              <w:rPr>
                <w:color w:val="auto"/>
              </w:rPr>
              <w:t>No limit set</w:t>
            </w:r>
          </w:p>
        </w:tc>
        <w:tc>
          <w:tcPr>
            <w:tcW w:w="1827" w:type="dxa"/>
            <w:tcBorders>
              <w:left w:val="nil"/>
              <w:right w:val="nil"/>
            </w:tcBorders>
          </w:tcPr>
          <w:p w14:paraId="5370BC7A" w14:textId="0D95D326" w:rsidR="00721686" w:rsidRPr="00721686" w:rsidRDefault="00721686" w:rsidP="00721686">
            <w:pPr>
              <w:pStyle w:val="Tablebody"/>
              <w:rPr>
                <w:color w:val="auto"/>
              </w:rPr>
            </w:pPr>
            <w:r w:rsidRPr="00721686">
              <w:rPr>
                <w:color w:val="auto"/>
              </w:rPr>
              <w:t>--</w:t>
            </w:r>
          </w:p>
        </w:tc>
        <w:tc>
          <w:tcPr>
            <w:tcW w:w="1701" w:type="dxa"/>
            <w:tcBorders>
              <w:left w:val="nil"/>
              <w:right w:val="nil"/>
            </w:tcBorders>
          </w:tcPr>
          <w:p w14:paraId="26FB8550" w14:textId="47D20EAE" w:rsidR="00721686" w:rsidRPr="00721686" w:rsidRDefault="00721686" w:rsidP="00721686">
            <w:pPr>
              <w:pStyle w:val="Tablebody"/>
              <w:rPr>
                <w:color w:val="auto"/>
              </w:rPr>
            </w:pPr>
            <w:r w:rsidRPr="00721686">
              <w:rPr>
                <w:color w:val="auto"/>
              </w:rPr>
              <w:t>--</w:t>
            </w:r>
          </w:p>
        </w:tc>
        <w:tc>
          <w:tcPr>
            <w:tcW w:w="1985" w:type="dxa"/>
            <w:tcBorders>
              <w:left w:val="nil"/>
              <w:right w:val="nil"/>
            </w:tcBorders>
          </w:tcPr>
          <w:p w14:paraId="1A36249B" w14:textId="6089F3B0" w:rsidR="00721686" w:rsidRPr="00721686" w:rsidRDefault="00721686" w:rsidP="00721686">
            <w:pPr>
              <w:pStyle w:val="Tablebody"/>
              <w:rPr>
                <w:color w:val="auto"/>
              </w:rPr>
            </w:pPr>
            <w:r w:rsidRPr="00721686">
              <w:rPr>
                <w:color w:val="auto"/>
              </w:rPr>
              <w:t>--</w:t>
            </w:r>
          </w:p>
        </w:tc>
      </w:tr>
      <w:tr w:rsidR="00D24106" w:rsidRPr="001252C9" w14:paraId="0BA6D38E" w14:textId="77777777" w:rsidTr="004E395D">
        <w:trPr>
          <w:gridAfter w:val="1"/>
          <w:wAfter w:w="15" w:type="dxa"/>
          <w:cantSplit/>
          <w:jc w:val="center"/>
        </w:trPr>
        <w:tc>
          <w:tcPr>
            <w:tcW w:w="1533" w:type="dxa"/>
            <w:tcBorders>
              <w:left w:val="nil"/>
              <w:right w:val="nil"/>
            </w:tcBorders>
          </w:tcPr>
          <w:p w14:paraId="3A0E390E" w14:textId="77777777" w:rsidR="00D24106" w:rsidRPr="00D24106" w:rsidRDefault="00D24106" w:rsidP="00D24106">
            <w:pPr>
              <w:pStyle w:val="Tablebody"/>
              <w:rPr>
                <w:color w:val="auto"/>
              </w:rPr>
            </w:pPr>
            <w:r w:rsidRPr="00D24106">
              <w:rPr>
                <w:color w:val="auto"/>
              </w:rPr>
              <w:t>A9 [Point A9 on site plan in schedule 7]</w:t>
            </w:r>
          </w:p>
        </w:tc>
        <w:tc>
          <w:tcPr>
            <w:tcW w:w="2403" w:type="dxa"/>
            <w:tcBorders>
              <w:left w:val="nil"/>
              <w:right w:val="nil"/>
            </w:tcBorders>
          </w:tcPr>
          <w:p w14:paraId="4EAFB231" w14:textId="6FCD1A2D" w:rsidR="00D24106" w:rsidRPr="00D24106" w:rsidRDefault="00D24106" w:rsidP="00D24106">
            <w:pPr>
              <w:pStyle w:val="Tablebody"/>
              <w:rPr>
                <w:color w:val="auto"/>
              </w:rPr>
            </w:pPr>
            <w:r w:rsidRPr="00D24106">
              <w:rPr>
                <w:color w:val="auto"/>
              </w:rPr>
              <w:t>Condensation from Filler lines</w:t>
            </w:r>
          </w:p>
        </w:tc>
        <w:tc>
          <w:tcPr>
            <w:tcW w:w="2868" w:type="dxa"/>
            <w:tcBorders>
              <w:left w:val="nil"/>
              <w:right w:val="nil"/>
            </w:tcBorders>
          </w:tcPr>
          <w:p w14:paraId="4553CF0D" w14:textId="77A31CED" w:rsidR="00D24106" w:rsidRPr="005404CF" w:rsidRDefault="00D24106" w:rsidP="00D24106">
            <w:pPr>
              <w:pStyle w:val="Tablebody"/>
              <w:rPr>
                <w:color w:val="auto"/>
                <w:highlight w:val="yellow"/>
              </w:rPr>
            </w:pPr>
            <w:r w:rsidRPr="00721686">
              <w:rPr>
                <w:color w:val="auto"/>
              </w:rPr>
              <w:t>No parameters set</w:t>
            </w:r>
          </w:p>
        </w:tc>
        <w:tc>
          <w:tcPr>
            <w:tcW w:w="1843" w:type="dxa"/>
            <w:tcBorders>
              <w:left w:val="nil"/>
              <w:right w:val="nil"/>
            </w:tcBorders>
          </w:tcPr>
          <w:p w14:paraId="3B3B09FA" w14:textId="4799B16C" w:rsidR="00D24106" w:rsidRPr="005404CF" w:rsidRDefault="00D24106" w:rsidP="00D24106">
            <w:pPr>
              <w:pStyle w:val="Tablebody"/>
              <w:rPr>
                <w:color w:val="auto"/>
                <w:highlight w:val="yellow"/>
              </w:rPr>
            </w:pPr>
            <w:r w:rsidRPr="00721686">
              <w:rPr>
                <w:color w:val="auto"/>
              </w:rPr>
              <w:t>No limit set</w:t>
            </w:r>
          </w:p>
        </w:tc>
        <w:tc>
          <w:tcPr>
            <w:tcW w:w="1827" w:type="dxa"/>
            <w:tcBorders>
              <w:left w:val="nil"/>
              <w:right w:val="nil"/>
            </w:tcBorders>
          </w:tcPr>
          <w:p w14:paraId="62FA9702" w14:textId="6E3869DA" w:rsidR="00D24106" w:rsidRPr="005404CF" w:rsidRDefault="00D24106" w:rsidP="00D24106">
            <w:pPr>
              <w:pStyle w:val="Tablebody"/>
              <w:rPr>
                <w:color w:val="auto"/>
                <w:highlight w:val="yellow"/>
              </w:rPr>
            </w:pPr>
            <w:r w:rsidRPr="00721686">
              <w:rPr>
                <w:color w:val="auto"/>
              </w:rPr>
              <w:t>--</w:t>
            </w:r>
          </w:p>
        </w:tc>
        <w:tc>
          <w:tcPr>
            <w:tcW w:w="1701" w:type="dxa"/>
            <w:tcBorders>
              <w:left w:val="nil"/>
              <w:right w:val="nil"/>
            </w:tcBorders>
          </w:tcPr>
          <w:p w14:paraId="428003BD" w14:textId="0541C670" w:rsidR="00D24106" w:rsidRPr="005404CF" w:rsidRDefault="00D24106" w:rsidP="00D24106">
            <w:pPr>
              <w:pStyle w:val="Tablebody"/>
              <w:rPr>
                <w:color w:val="auto"/>
                <w:highlight w:val="yellow"/>
              </w:rPr>
            </w:pPr>
            <w:r w:rsidRPr="00721686">
              <w:rPr>
                <w:color w:val="auto"/>
              </w:rPr>
              <w:t>--</w:t>
            </w:r>
          </w:p>
        </w:tc>
        <w:tc>
          <w:tcPr>
            <w:tcW w:w="1985" w:type="dxa"/>
            <w:tcBorders>
              <w:left w:val="nil"/>
              <w:right w:val="nil"/>
            </w:tcBorders>
          </w:tcPr>
          <w:p w14:paraId="441C4599" w14:textId="47665C14" w:rsidR="00D24106" w:rsidRPr="005404CF" w:rsidRDefault="00D24106" w:rsidP="00D24106">
            <w:pPr>
              <w:pStyle w:val="Tablebody"/>
              <w:rPr>
                <w:color w:val="auto"/>
                <w:highlight w:val="yellow"/>
              </w:rPr>
            </w:pPr>
            <w:r w:rsidRPr="00721686">
              <w:rPr>
                <w:color w:val="auto"/>
              </w:rPr>
              <w:t>--</w:t>
            </w:r>
          </w:p>
        </w:tc>
      </w:tr>
      <w:tr w:rsidR="00F5313E" w:rsidRPr="001252C9" w14:paraId="18D01161" w14:textId="77777777" w:rsidTr="004E395D">
        <w:trPr>
          <w:gridAfter w:val="1"/>
          <w:wAfter w:w="15" w:type="dxa"/>
          <w:cantSplit/>
          <w:jc w:val="center"/>
        </w:trPr>
        <w:tc>
          <w:tcPr>
            <w:tcW w:w="1533" w:type="dxa"/>
            <w:tcBorders>
              <w:left w:val="nil"/>
              <w:right w:val="nil"/>
            </w:tcBorders>
          </w:tcPr>
          <w:p w14:paraId="1A0EA151" w14:textId="77777777" w:rsidR="00F5313E" w:rsidRPr="003C3005" w:rsidRDefault="00F5313E" w:rsidP="00F5313E">
            <w:pPr>
              <w:pStyle w:val="Tablebody"/>
              <w:rPr>
                <w:color w:val="auto"/>
              </w:rPr>
            </w:pPr>
            <w:r w:rsidRPr="003C3005">
              <w:rPr>
                <w:color w:val="auto"/>
              </w:rPr>
              <w:lastRenderedPageBreak/>
              <w:t>A10 [Point A10 on site plan in schedule 7</w:t>
            </w:r>
          </w:p>
        </w:tc>
        <w:tc>
          <w:tcPr>
            <w:tcW w:w="2403" w:type="dxa"/>
            <w:tcBorders>
              <w:left w:val="nil"/>
              <w:right w:val="nil"/>
            </w:tcBorders>
          </w:tcPr>
          <w:p w14:paraId="3E4F52C7" w14:textId="168E7DD7" w:rsidR="00F5313E" w:rsidRPr="003C3005" w:rsidRDefault="00414A11" w:rsidP="00F5313E">
            <w:pPr>
              <w:pStyle w:val="Tablebody"/>
              <w:rPr>
                <w:color w:val="auto"/>
              </w:rPr>
            </w:pPr>
            <w:r w:rsidRPr="003C3005">
              <w:rPr>
                <w:color w:val="auto"/>
              </w:rPr>
              <w:t xml:space="preserve">SIG (Sterilisation) </w:t>
            </w:r>
          </w:p>
        </w:tc>
        <w:tc>
          <w:tcPr>
            <w:tcW w:w="2868" w:type="dxa"/>
            <w:tcBorders>
              <w:left w:val="nil"/>
              <w:right w:val="nil"/>
            </w:tcBorders>
          </w:tcPr>
          <w:p w14:paraId="04277889" w14:textId="686AC01F"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7947C3E2" w14:textId="46AF51B0"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5132A412" w14:textId="4EDD99E3"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1ECD20D4" w14:textId="26658836"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3E713A22" w14:textId="202744EE" w:rsidR="00F5313E" w:rsidRPr="005404CF" w:rsidRDefault="00F5313E" w:rsidP="00F5313E">
            <w:pPr>
              <w:pStyle w:val="Tablebody"/>
              <w:rPr>
                <w:color w:val="auto"/>
                <w:highlight w:val="yellow"/>
              </w:rPr>
            </w:pPr>
            <w:r w:rsidRPr="00721686">
              <w:rPr>
                <w:color w:val="auto"/>
              </w:rPr>
              <w:t>--</w:t>
            </w:r>
          </w:p>
        </w:tc>
      </w:tr>
      <w:tr w:rsidR="00F5313E" w:rsidRPr="001252C9" w14:paraId="266E731E" w14:textId="77777777" w:rsidTr="004E395D">
        <w:trPr>
          <w:gridAfter w:val="1"/>
          <w:wAfter w:w="15" w:type="dxa"/>
          <w:cantSplit/>
          <w:jc w:val="center"/>
        </w:trPr>
        <w:tc>
          <w:tcPr>
            <w:tcW w:w="1533" w:type="dxa"/>
            <w:tcBorders>
              <w:left w:val="nil"/>
              <w:right w:val="nil"/>
            </w:tcBorders>
          </w:tcPr>
          <w:p w14:paraId="013786B7" w14:textId="730A6B16" w:rsidR="00F5313E" w:rsidRPr="003C3005" w:rsidRDefault="00F5313E" w:rsidP="00F5313E">
            <w:pPr>
              <w:pStyle w:val="Tablebody"/>
              <w:rPr>
                <w:color w:val="auto"/>
              </w:rPr>
            </w:pPr>
            <w:r w:rsidRPr="003C3005">
              <w:rPr>
                <w:color w:val="auto"/>
              </w:rPr>
              <w:t>A11 [Point A11 on site plan in schedule 7</w:t>
            </w:r>
          </w:p>
        </w:tc>
        <w:tc>
          <w:tcPr>
            <w:tcW w:w="2403" w:type="dxa"/>
            <w:tcBorders>
              <w:left w:val="nil"/>
              <w:right w:val="nil"/>
            </w:tcBorders>
          </w:tcPr>
          <w:p w14:paraId="4A37D11A" w14:textId="233BE464"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5A5DBC3E" w14:textId="62594FA8"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590B8E1C" w14:textId="1D8C129D"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2B579E1E" w14:textId="21B2D4B3"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5B59A57C" w14:textId="64968B53"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192E75EB" w14:textId="7E6BE71C" w:rsidR="00F5313E" w:rsidRPr="005404CF" w:rsidRDefault="00F5313E" w:rsidP="00F5313E">
            <w:pPr>
              <w:pStyle w:val="Tablebody"/>
              <w:rPr>
                <w:color w:val="auto"/>
                <w:highlight w:val="yellow"/>
              </w:rPr>
            </w:pPr>
            <w:r w:rsidRPr="00721686">
              <w:rPr>
                <w:color w:val="auto"/>
              </w:rPr>
              <w:t>--</w:t>
            </w:r>
          </w:p>
        </w:tc>
      </w:tr>
      <w:tr w:rsidR="00F5313E" w:rsidRPr="001252C9" w14:paraId="68CBFB5B" w14:textId="77777777" w:rsidTr="004E395D">
        <w:trPr>
          <w:gridAfter w:val="1"/>
          <w:wAfter w:w="15" w:type="dxa"/>
          <w:cantSplit/>
          <w:jc w:val="center"/>
        </w:trPr>
        <w:tc>
          <w:tcPr>
            <w:tcW w:w="1533" w:type="dxa"/>
            <w:tcBorders>
              <w:left w:val="nil"/>
              <w:right w:val="nil"/>
            </w:tcBorders>
          </w:tcPr>
          <w:p w14:paraId="45D1DCDA" w14:textId="6245C380" w:rsidR="00F5313E" w:rsidRPr="003C3005" w:rsidRDefault="00F5313E" w:rsidP="00F5313E">
            <w:pPr>
              <w:pStyle w:val="Tablebody"/>
              <w:rPr>
                <w:color w:val="auto"/>
              </w:rPr>
            </w:pPr>
            <w:r w:rsidRPr="003C3005">
              <w:rPr>
                <w:color w:val="auto"/>
              </w:rPr>
              <w:t>A12 [Point A12 on site plan in schedule 7</w:t>
            </w:r>
          </w:p>
        </w:tc>
        <w:tc>
          <w:tcPr>
            <w:tcW w:w="2403" w:type="dxa"/>
            <w:tcBorders>
              <w:left w:val="nil"/>
              <w:right w:val="nil"/>
            </w:tcBorders>
          </w:tcPr>
          <w:p w14:paraId="1F125E3B" w14:textId="4BB58F1E"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1EB5B868" w14:textId="1751DD8A"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3C701F62" w14:textId="0C8E15F6"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3470D5E2" w14:textId="41ED2A5A"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67CA0C6D" w14:textId="427E8A13"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4D4B9CD2" w14:textId="0B83CA68" w:rsidR="00F5313E" w:rsidRPr="005404CF" w:rsidRDefault="00F5313E" w:rsidP="00F5313E">
            <w:pPr>
              <w:pStyle w:val="Tablebody"/>
              <w:rPr>
                <w:color w:val="auto"/>
                <w:highlight w:val="yellow"/>
              </w:rPr>
            </w:pPr>
            <w:r w:rsidRPr="00721686">
              <w:rPr>
                <w:color w:val="auto"/>
              </w:rPr>
              <w:t>--</w:t>
            </w:r>
          </w:p>
        </w:tc>
      </w:tr>
      <w:tr w:rsidR="00F5313E" w:rsidRPr="001252C9" w14:paraId="58CBFDD5" w14:textId="77777777" w:rsidTr="004E395D">
        <w:trPr>
          <w:gridAfter w:val="1"/>
          <w:wAfter w:w="15" w:type="dxa"/>
          <w:cantSplit/>
          <w:jc w:val="center"/>
        </w:trPr>
        <w:tc>
          <w:tcPr>
            <w:tcW w:w="1533" w:type="dxa"/>
            <w:tcBorders>
              <w:left w:val="nil"/>
              <w:right w:val="nil"/>
            </w:tcBorders>
          </w:tcPr>
          <w:p w14:paraId="47CD38A9" w14:textId="3EFE199F" w:rsidR="00F5313E" w:rsidRPr="003C3005" w:rsidRDefault="00F5313E" w:rsidP="00F5313E">
            <w:pPr>
              <w:pStyle w:val="Tablebody"/>
              <w:rPr>
                <w:color w:val="auto"/>
              </w:rPr>
            </w:pPr>
            <w:r w:rsidRPr="003C3005">
              <w:rPr>
                <w:color w:val="auto"/>
              </w:rPr>
              <w:t>A13 [Point A13 on site plan in schedule 7</w:t>
            </w:r>
          </w:p>
        </w:tc>
        <w:tc>
          <w:tcPr>
            <w:tcW w:w="2403" w:type="dxa"/>
            <w:tcBorders>
              <w:left w:val="nil"/>
              <w:right w:val="nil"/>
            </w:tcBorders>
          </w:tcPr>
          <w:p w14:paraId="27037533" w14:textId="0F4053FC"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4AB3FC25" w14:textId="3AACB420"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75DCF061" w14:textId="59F8A08A"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37FEAA61" w14:textId="3233C725"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3FDB2FDE" w14:textId="076B9755"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56C82F50" w14:textId="459956E5" w:rsidR="00F5313E" w:rsidRPr="005404CF" w:rsidRDefault="00F5313E" w:rsidP="00F5313E">
            <w:pPr>
              <w:pStyle w:val="Tablebody"/>
              <w:rPr>
                <w:color w:val="auto"/>
                <w:highlight w:val="yellow"/>
              </w:rPr>
            </w:pPr>
            <w:r w:rsidRPr="00721686">
              <w:rPr>
                <w:color w:val="auto"/>
              </w:rPr>
              <w:t>--</w:t>
            </w:r>
          </w:p>
        </w:tc>
      </w:tr>
      <w:tr w:rsidR="00F5313E" w:rsidRPr="001252C9" w14:paraId="20E6191C" w14:textId="77777777" w:rsidTr="004E395D">
        <w:trPr>
          <w:gridAfter w:val="1"/>
          <w:wAfter w:w="15" w:type="dxa"/>
          <w:cantSplit/>
          <w:jc w:val="center"/>
        </w:trPr>
        <w:tc>
          <w:tcPr>
            <w:tcW w:w="1533" w:type="dxa"/>
            <w:tcBorders>
              <w:left w:val="nil"/>
              <w:right w:val="nil"/>
            </w:tcBorders>
          </w:tcPr>
          <w:p w14:paraId="71C5DD20" w14:textId="3529B0FE" w:rsidR="00F5313E" w:rsidRPr="003C3005" w:rsidRDefault="00F5313E" w:rsidP="00F5313E">
            <w:pPr>
              <w:pStyle w:val="Tablebody"/>
              <w:rPr>
                <w:color w:val="auto"/>
              </w:rPr>
            </w:pPr>
            <w:r w:rsidRPr="003C3005">
              <w:rPr>
                <w:color w:val="auto"/>
              </w:rPr>
              <w:t>A14 [Point A14 on site plan in schedule 7</w:t>
            </w:r>
          </w:p>
        </w:tc>
        <w:tc>
          <w:tcPr>
            <w:tcW w:w="2403" w:type="dxa"/>
            <w:tcBorders>
              <w:left w:val="nil"/>
              <w:right w:val="nil"/>
            </w:tcBorders>
          </w:tcPr>
          <w:p w14:paraId="4EC11760" w14:textId="31E2951B"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60AA965D" w14:textId="0E8703EC"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0B575B7C" w14:textId="26A75FD1"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315D5487" w14:textId="7E13997B"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64808686" w14:textId="50F40B9A"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31B5A776" w14:textId="3D6DFFF7" w:rsidR="00F5313E" w:rsidRPr="005404CF" w:rsidRDefault="00F5313E" w:rsidP="00F5313E">
            <w:pPr>
              <w:pStyle w:val="Tablebody"/>
              <w:rPr>
                <w:color w:val="auto"/>
                <w:highlight w:val="yellow"/>
              </w:rPr>
            </w:pPr>
            <w:r w:rsidRPr="00721686">
              <w:rPr>
                <w:color w:val="auto"/>
              </w:rPr>
              <w:t>--</w:t>
            </w:r>
          </w:p>
        </w:tc>
      </w:tr>
      <w:tr w:rsidR="00F5313E" w:rsidRPr="001252C9" w14:paraId="302AD578" w14:textId="77777777" w:rsidTr="004E395D">
        <w:trPr>
          <w:gridAfter w:val="1"/>
          <w:wAfter w:w="15" w:type="dxa"/>
          <w:cantSplit/>
          <w:jc w:val="center"/>
        </w:trPr>
        <w:tc>
          <w:tcPr>
            <w:tcW w:w="1533" w:type="dxa"/>
            <w:tcBorders>
              <w:left w:val="nil"/>
              <w:right w:val="nil"/>
            </w:tcBorders>
          </w:tcPr>
          <w:p w14:paraId="768C5706" w14:textId="1B77DE03" w:rsidR="00F5313E" w:rsidRPr="003C3005" w:rsidRDefault="00F5313E" w:rsidP="00F5313E">
            <w:pPr>
              <w:pStyle w:val="Tablebody"/>
              <w:rPr>
                <w:color w:val="auto"/>
              </w:rPr>
            </w:pPr>
            <w:r w:rsidRPr="003C3005">
              <w:rPr>
                <w:color w:val="auto"/>
              </w:rPr>
              <w:t>A15 [Point A15 on site plan in schedule 7</w:t>
            </w:r>
          </w:p>
        </w:tc>
        <w:tc>
          <w:tcPr>
            <w:tcW w:w="2403" w:type="dxa"/>
            <w:tcBorders>
              <w:left w:val="nil"/>
              <w:right w:val="nil"/>
            </w:tcBorders>
          </w:tcPr>
          <w:p w14:paraId="00F37F4A" w14:textId="5C7F0D3D"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1866E1F9" w14:textId="6CAE3578"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3DF7C7C1" w14:textId="40018B96"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65B7023A" w14:textId="1654BFB4"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38DD5BC3" w14:textId="4C4B176F"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1F1628E0" w14:textId="77CEDC41" w:rsidR="00F5313E" w:rsidRPr="005404CF" w:rsidRDefault="00F5313E" w:rsidP="00F5313E">
            <w:pPr>
              <w:pStyle w:val="Tablebody"/>
              <w:rPr>
                <w:color w:val="auto"/>
                <w:highlight w:val="yellow"/>
              </w:rPr>
            </w:pPr>
            <w:r w:rsidRPr="00721686">
              <w:rPr>
                <w:color w:val="auto"/>
              </w:rPr>
              <w:t>--</w:t>
            </w:r>
          </w:p>
        </w:tc>
      </w:tr>
      <w:tr w:rsidR="00F5313E" w:rsidRPr="001252C9" w14:paraId="04603C72" w14:textId="77777777" w:rsidTr="004E395D">
        <w:trPr>
          <w:gridAfter w:val="1"/>
          <w:wAfter w:w="15" w:type="dxa"/>
          <w:cantSplit/>
          <w:jc w:val="center"/>
        </w:trPr>
        <w:tc>
          <w:tcPr>
            <w:tcW w:w="1533" w:type="dxa"/>
            <w:tcBorders>
              <w:left w:val="nil"/>
              <w:right w:val="nil"/>
            </w:tcBorders>
          </w:tcPr>
          <w:p w14:paraId="6552C446" w14:textId="608CD57B" w:rsidR="00F5313E" w:rsidRPr="003C3005" w:rsidRDefault="00F5313E" w:rsidP="00F5313E">
            <w:pPr>
              <w:pStyle w:val="Tablebody"/>
              <w:rPr>
                <w:color w:val="auto"/>
              </w:rPr>
            </w:pPr>
            <w:r w:rsidRPr="003C3005">
              <w:rPr>
                <w:color w:val="auto"/>
              </w:rPr>
              <w:t>A16 [Point A16 on site plan in schedule 7</w:t>
            </w:r>
          </w:p>
        </w:tc>
        <w:tc>
          <w:tcPr>
            <w:tcW w:w="2403" w:type="dxa"/>
            <w:tcBorders>
              <w:left w:val="nil"/>
              <w:right w:val="nil"/>
            </w:tcBorders>
          </w:tcPr>
          <w:p w14:paraId="3340A5CB" w14:textId="112BD499" w:rsidR="00F5313E" w:rsidRPr="003C3005" w:rsidRDefault="00414A11" w:rsidP="00F5313E">
            <w:pPr>
              <w:pStyle w:val="Tablebody"/>
              <w:rPr>
                <w:color w:val="auto"/>
              </w:rPr>
            </w:pPr>
            <w:r w:rsidRPr="003C3005">
              <w:rPr>
                <w:color w:val="auto"/>
              </w:rPr>
              <w:t>SIG (Sterilisation)</w:t>
            </w:r>
          </w:p>
        </w:tc>
        <w:tc>
          <w:tcPr>
            <w:tcW w:w="2868" w:type="dxa"/>
            <w:tcBorders>
              <w:left w:val="nil"/>
              <w:right w:val="nil"/>
            </w:tcBorders>
          </w:tcPr>
          <w:p w14:paraId="522539F5" w14:textId="72463A65" w:rsidR="00F5313E" w:rsidRPr="003C3005" w:rsidRDefault="00F5313E" w:rsidP="00F5313E">
            <w:pPr>
              <w:pStyle w:val="Tablebody"/>
              <w:rPr>
                <w:color w:val="auto"/>
              </w:rPr>
            </w:pPr>
            <w:r w:rsidRPr="003C3005">
              <w:rPr>
                <w:color w:val="auto"/>
              </w:rPr>
              <w:t>Hydrogen Peroxide</w:t>
            </w:r>
          </w:p>
        </w:tc>
        <w:tc>
          <w:tcPr>
            <w:tcW w:w="1843" w:type="dxa"/>
            <w:tcBorders>
              <w:left w:val="nil"/>
              <w:right w:val="nil"/>
            </w:tcBorders>
          </w:tcPr>
          <w:p w14:paraId="792D4457" w14:textId="55E4AF22" w:rsidR="00F5313E" w:rsidRPr="005404CF" w:rsidRDefault="00F5313E" w:rsidP="00F5313E">
            <w:pPr>
              <w:pStyle w:val="Tablebody"/>
              <w:rPr>
                <w:color w:val="auto"/>
                <w:highlight w:val="yellow"/>
              </w:rPr>
            </w:pPr>
            <w:r w:rsidRPr="00721686">
              <w:rPr>
                <w:color w:val="auto"/>
              </w:rPr>
              <w:t>No limit set</w:t>
            </w:r>
          </w:p>
        </w:tc>
        <w:tc>
          <w:tcPr>
            <w:tcW w:w="1827" w:type="dxa"/>
            <w:tcBorders>
              <w:left w:val="nil"/>
              <w:right w:val="nil"/>
            </w:tcBorders>
          </w:tcPr>
          <w:p w14:paraId="58A3C3BA" w14:textId="411F9F91" w:rsidR="00F5313E" w:rsidRPr="005404CF" w:rsidRDefault="00F5313E" w:rsidP="00F5313E">
            <w:pPr>
              <w:pStyle w:val="Tablebody"/>
              <w:rPr>
                <w:color w:val="auto"/>
                <w:highlight w:val="yellow"/>
              </w:rPr>
            </w:pPr>
            <w:r w:rsidRPr="00721686">
              <w:rPr>
                <w:color w:val="auto"/>
              </w:rPr>
              <w:t>--</w:t>
            </w:r>
          </w:p>
        </w:tc>
        <w:tc>
          <w:tcPr>
            <w:tcW w:w="1701" w:type="dxa"/>
            <w:tcBorders>
              <w:left w:val="nil"/>
              <w:right w:val="nil"/>
            </w:tcBorders>
          </w:tcPr>
          <w:p w14:paraId="1D9895CE" w14:textId="75394CF2" w:rsidR="00F5313E" w:rsidRPr="005404CF" w:rsidRDefault="00F5313E" w:rsidP="00F5313E">
            <w:pPr>
              <w:pStyle w:val="Tablebody"/>
              <w:rPr>
                <w:color w:val="auto"/>
                <w:highlight w:val="yellow"/>
              </w:rPr>
            </w:pPr>
            <w:r w:rsidRPr="00721686">
              <w:rPr>
                <w:color w:val="auto"/>
              </w:rPr>
              <w:t>--</w:t>
            </w:r>
          </w:p>
        </w:tc>
        <w:tc>
          <w:tcPr>
            <w:tcW w:w="1985" w:type="dxa"/>
            <w:tcBorders>
              <w:left w:val="nil"/>
              <w:right w:val="nil"/>
            </w:tcBorders>
          </w:tcPr>
          <w:p w14:paraId="01B7D482" w14:textId="3249E6DC" w:rsidR="00F5313E" w:rsidRPr="005404CF" w:rsidRDefault="00F5313E" w:rsidP="00F5313E">
            <w:pPr>
              <w:pStyle w:val="Tablebody"/>
              <w:rPr>
                <w:color w:val="auto"/>
                <w:highlight w:val="yellow"/>
              </w:rPr>
            </w:pPr>
            <w:r w:rsidRPr="00721686">
              <w:rPr>
                <w:color w:val="auto"/>
              </w:rPr>
              <w:t>--</w:t>
            </w:r>
          </w:p>
        </w:tc>
      </w:tr>
    </w:tbl>
    <w:p w14:paraId="2A85121B" w14:textId="77777777" w:rsidR="00AF38F1" w:rsidRDefault="00AF38F1" w:rsidP="002B6A64">
      <w:pPr>
        <w:pStyle w:val="TableText0"/>
        <w:jc w:val="both"/>
        <w:rPr>
          <w:b w:val="0"/>
          <w:sz w:val="18"/>
          <w:szCs w:val="18"/>
        </w:rPr>
      </w:pPr>
    </w:p>
    <w:p w14:paraId="54DDA809" w14:textId="450AC568" w:rsidR="002B6A64" w:rsidRPr="006B1289" w:rsidRDefault="002B6A64" w:rsidP="002B6A64">
      <w:pPr>
        <w:pStyle w:val="TableText0"/>
        <w:jc w:val="both"/>
        <w:rPr>
          <w:b w:val="0"/>
          <w:sz w:val="18"/>
          <w:szCs w:val="18"/>
        </w:rPr>
      </w:pPr>
      <w:r w:rsidRPr="006B1289">
        <w:rPr>
          <w:b w:val="0"/>
          <w:sz w:val="18"/>
          <w:szCs w:val="18"/>
        </w:rPr>
        <w:t xml:space="preserve">Note 1: </w:t>
      </w:r>
      <w:bookmarkStart w:id="13" w:name="_Hlk49330442"/>
      <w:r w:rsidRPr="006B1289">
        <w:rPr>
          <w:b w:val="0"/>
          <w:sz w:val="18"/>
          <w:szCs w:val="18"/>
        </w:rPr>
        <w:t>Monitoring requirements are defined at a temperature of 273.15 K, a pressure of 101.3 kPa and after correction for the water vapour content of the waste gases at a standardised O</w:t>
      </w:r>
      <w:r w:rsidRPr="006B1289">
        <w:rPr>
          <w:b w:val="0"/>
          <w:sz w:val="18"/>
          <w:szCs w:val="18"/>
          <w:vertAlign w:val="subscript"/>
        </w:rPr>
        <w:t>2</w:t>
      </w:r>
      <w:r w:rsidRPr="006B1289">
        <w:rPr>
          <w:b w:val="0"/>
          <w:sz w:val="18"/>
          <w:szCs w:val="18"/>
        </w:rPr>
        <w:t xml:space="preserve"> content of 6 % for solid fuels, 15 % for engines and gas turbines and 3 % all other MCPs</w:t>
      </w:r>
    </w:p>
    <w:p w14:paraId="4943F89A" w14:textId="391C7A08" w:rsidR="00CE0F0C" w:rsidRPr="006B1289" w:rsidRDefault="00CE0F0C" w:rsidP="002B6A64">
      <w:pPr>
        <w:pStyle w:val="TableText0"/>
        <w:jc w:val="both"/>
        <w:rPr>
          <w:b w:val="0"/>
          <w:sz w:val="18"/>
          <w:szCs w:val="18"/>
        </w:rPr>
      </w:pPr>
      <w:r w:rsidRPr="006B1289">
        <w:rPr>
          <w:b w:val="0"/>
          <w:sz w:val="18"/>
          <w:szCs w:val="18"/>
        </w:rPr>
        <w:t>Note 2: As per condition 3.5.6, the first monitoring measurements will be carried out within four months of the issue date of the permit variation or the date when the MCP is first put into operation whichever is later</w:t>
      </w:r>
    </w:p>
    <w:bookmarkEnd w:id="13"/>
    <w:p w14:paraId="0C86BDC0" w14:textId="2A39CFC6" w:rsidR="00001B2C" w:rsidRPr="006B1289" w:rsidRDefault="00001B2C" w:rsidP="00001B2C">
      <w:pPr>
        <w:pStyle w:val="Heading3nonum"/>
      </w:pPr>
    </w:p>
    <w:p w14:paraId="55FB135F" w14:textId="77777777" w:rsidR="00D94138" w:rsidRPr="006B1289" w:rsidRDefault="00D94138" w:rsidP="00D94138">
      <w:pPr>
        <w:pStyle w:val="Heading3nonum"/>
      </w:pPr>
    </w:p>
    <w:p w14:paraId="1C23031F" w14:textId="77777777" w:rsidR="00D94138" w:rsidRPr="006B1289" w:rsidRDefault="00D94138" w:rsidP="00D94138">
      <w:pPr>
        <w:pStyle w:val="Heading3nonum"/>
      </w:pPr>
    </w:p>
    <w:p w14:paraId="3C238595" w14:textId="77777777" w:rsidR="00D94138" w:rsidRPr="006B1289" w:rsidRDefault="00D94138" w:rsidP="00D94138"/>
    <w:p w14:paraId="39C8706F" w14:textId="77777777" w:rsidR="00D94138" w:rsidRPr="006B1289" w:rsidRDefault="00D94138" w:rsidP="00D94138"/>
    <w:tbl>
      <w:tblPr>
        <w:tblW w:w="14157" w:type="dxa"/>
        <w:tblInd w:w="-142"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841"/>
        <w:gridCol w:w="3670"/>
        <w:gridCol w:w="1853"/>
        <w:gridCol w:w="1853"/>
        <w:gridCol w:w="1388"/>
        <w:gridCol w:w="1699"/>
        <w:gridCol w:w="1853"/>
      </w:tblGrid>
      <w:tr w:rsidR="00D94138" w:rsidRPr="006B1289" w14:paraId="3BA916CE" w14:textId="77777777" w:rsidTr="00726FDC">
        <w:trPr>
          <w:cantSplit/>
          <w:trHeight w:val="215"/>
          <w:tblHeader/>
        </w:trPr>
        <w:tc>
          <w:tcPr>
            <w:tcW w:w="14157" w:type="dxa"/>
            <w:gridSpan w:val="7"/>
            <w:tcBorders>
              <w:bottom w:val="single" w:sz="4" w:space="0" w:color="auto"/>
            </w:tcBorders>
            <w:shd w:val="clear" w:color="auto" w:fill="000000"/>
          </w:tcPr>
          <w:p w14:paraId="598E1ADB" w14:textId="01D4B725" w:rsidR="00D94138" w:rsidRPr="006B1289" w:rsidRDefault="00D94138" w:rsidP="00152ED7">
            <w:pPr>
              <w:pStyle w:val="Tabletitle"/>
              <w:rPr>
                <w:bCs/>
                <w:color w:val="FF0000"/>
              </w:rPr>
            </w:pPr>
            <w:r w:rsidRPr="006B1289">
              <w:rPr>
                <w:bCs/>
                <w:color w:val="auto"/>
              </w:rPr>
              <w:lastRenderedPageBreak/>
              <w:t>Table S3.</w:t>
            </w:r>
            <w:r w:rsidR="00BC775D" w:rsidRPr="006B1289">
              <w:rPr>
                <w:bCs/>
                <w:color w:val="auto"/>
              </w:rPr>
              <w:t xml:space="preserve">2 </w:t>
            </w:r>
            <w:r w:rsidRPr="006B1289">
              <w:rPr>
                <w:bCs/>
                <w:color w:val="auto"/>
              </w:rPr>
              <w:t>Point source emissions to sewer, effluent treatment plant or other transfers off-site– emission limits and monitoring requirements</w:t>
            </w:r>
          </w:p>
        </w:tc>
      </w:tr>
      <w:tr w:rsidR="00D94138" w:rsidRPr="006B1289" w14:paraId="7DC0DD2E" w14:textId="77777777" w:rsidTr="00726FDC">
        <w:trPr>
          <w:cantSplit/>
          <w:trHeight w:val="619"/>
          <w:tblHeader/>
        </w:trPr>
        <w:tc>
          <w:tcPr>
            <w:tcW w:w="1841" w:type="dxa"/>
            <w:tcBorders>
              <w:left w:val="nil"/>
              <w:right w:val="nil"/>
            </w:tcBorders>
          </w:tcPr>
          <w:p w14:paraId="60DCAF1B" w14:textId="77777777" w:rsidR="00D94138" w:rsidRPr="006B1289" w:rsidRDefault="00D94138" w:rsidP="00152ED7">
            <w:pPr>
              <w:pStyle w:val="Tablehead"/>
            </w:pPr>
            <w:r w:rsidRPr="006B1289">
              <w:t>Emission point ref. &amp; location</w:t>
            </w:r>
          </w:p>
        </w:tc>
        <w:tc>
          <w:tcPr>
            <w:tcW w:w="3670" w:type="dxa"/>
            <w:tcBorders>
              <w:left w:val="nil"/>
              <w:right w:val="nil"/>
            </w:tcBorders>
          </w:tcPr>
          <w:p w14:paraId="0D368996" w14:textId="77777777" w:rsidR="00D94138" w:rsidRPr="006B1289" w:rsidRDefault="00D94138" w:rsidP="00152ED7">
            <w:pPr>
              <w:pStyle w:val="Tablehead"/>
            </w:pPr>
            <w:r w:rsidRPr="006B1289">
              <w:t>Source</w:t>
            </w:r>
          </w:p>
        </w:tc>
        <w:tc>
          <w:tcPr>
            <w:tcW w:w="1853" w:type="dxa"/>
            <w:tcBorders>
              <w:left w:val="nil"/>
              <w:right w:val="nil"/>
            </w:tcBorders>
          </w:tcPr>
          <w:p w14:paraId="0048ECC1" w14:textId="77777777" w:rsidR="00D94138" w:rsidRPr="006B1289" w:rsidRDefault="00D94138" w:rsidP="00152ED7">
            <w:pPr>
              <w:pStyle w:val="Tablehead"/>
            </w:pPr>
            <w:r w:rsidRPr="006B1289">
              <w:t xml:space="preserve">Parameter  </w:t>
            </w:r>
          </w:p>
        </w:tc>
        <w:tc>
          <w:tcPr>
            <w:tcW w:w="1853" w:type="dxa"/>
            <w:tcBorders>
              <w:left w:val="nil"/>
              <w:right w:val="nil"/>
            </w:tcBorders>
          </w:tcPr>
          <w:p w14:paraId="08AF5081" w14:textId="77777777" w:rsidR="00D94138" w:rsidRPr="006B1289" w:rsidRDefault="00D94138" w:rsidP="00152ED7">
            <w:pPr>
              <w:pStyle w:val="Tablehead"/>
              <w:rPr>
                <w:vertAlign w:val="superscript"/>
              </w:rPr>
            </w:pPr>
            <w:r w:rsidRPr="006B1289">
              <w:t>Limit (incl. Unit)</w:t>
            </w:r>
          </w:p>
        </w:tc>
        <w:tc>
          <w:tcPr>
            <w:tcW w:w="1388" w:type="dxa"/>
            <w:tcBorders>
              <w:left w:val="nil"/>
              <w:right w:val="nil"/>
            </w:tcBorders>
          </w:tcPr>
          <w:p w14:paraId="48B014AB" w14:textId="77777777" w:rsidR="00D94138" w:rsidRPr="006B1289" w:rsidRDefault="00D94138" w:rsidP="00152ED7">
            <w:pPr>
              <w:pStyle w:val="Tablehead"/>
            </w:pPr>
            <w:r w:rsidRPr="006B1289">
              <w:t>Reference period</w:t>
            </w:r>
          </w:p>
        </w:tc>
        <w:tc>
          <w:tcPr>
            <w:tcW w:w="1699" w:type="dxa"/>
            <w:tcBorders>
              <w:left w:val="nil"/>
              <w:right w:val="nil"/>
            </w:tcBorders>
          </w:tcPr>
          <w:p w14:paraId="2615C7FE" w14:textId="77777777" w:rsidR="00D94138" w:rsidRPr="006B1289" w:rsidRDefault="00D94138" w:rsidP="00152ED7">
            <w:pPr>
              <w:pStyle w:val="Tablehead"/>
            </w:pPr>
            <w:r w:rsidRPr="006B1289">
              <w:t>Monitoring frequency</w:t>
            </w:r>
          </w:p>
        </w:tc>
        <w:tc>
          <w:tcPr>
            <w:tcW w:w="1853" w:type="dxa"/>
            <w:tcBorders>
              <w:left w:val="nil"/>
              <w:right w:val="nil"/>
            </w:tcBorders>
          </w:tcPr>
          <w:p w14:paraId="2CA62AB3" w14:textId="77777777" w:rsidR="00D94138" w:rsidRPr="006B1289" w:rsidRDefault="00D94138" w:rsidP="00152ED7">
            <w:pPr>
              <w:pStyle w:val="Tablehead"/>
            </w:pPr>
            <w:r w:rsidRPr="006B1289">
              <w:t>Monitoring standard or method</w:t>
            </w:r>
          </w:p>
        </w:tc>
      </w:tr>
      <w:tr w:rsidR="00D94138" w:rsidRPr="006B1289" w14:paraId="7DC460E0" w14:textId="77777777" w:rsidTr="00726FDC">
        <w:trPr>
          <w:cantSplit/>
          <w:trHeight w:val="388"/>
        </w:trPr>
        <w:tc>
          <w:tcPr>
            <w:tcW w:w="1841" w:type="dxa"/>
            <w:vMerge w:val="restart"/>
            <w:tcBorders>
              <w:left w:val="nil"/>
              <w:right w:val="nil"/>
            </w:tcBorders>
          </w:tcPr>
          <w:p w14:paraId="6AF22AD7" w14:textId="75FC5667" w:rsidR="00D94138" w:rsidRPr="006B1289" w:rsidRDefault="00D94138" w:rsidP="00152ED7">
            <w:pPr>
              <w:pStyle w:val="Tablebody"/>
              <w:rPr>
                <w:color w:val="auto"/>
              </w:rPr>
            </w:pPr>
            <w:r w:rsidRPr="006B1289">
              <w:rPr>
                <w:color w:val="auto"/>
              </w:rPr>
              <w:t>S1 [</w:t>
            </w:r>
            <w:r w:rsidR="00627894" w:rsidRPr="006B1289">
              <w:rPr>
                <w:color w:val="auto"/>
              </w:rPr>
              <w:t>P</w:t>
            </w:r>
            <w:r w:rsidRPr="006B1289">
              <w:rPr>
                <w:color w:val="auto"/>
              </w:rPr>
              <w:t>oint S1 on site plan in Schedule 7]</w:t>
            </w:r>
          </w:p>
        </w:tc>
        <w:tc>
          <w:tcPr>
            <w:tcW w:w="3670" w:type="dxa"/>
            <w:vMerge w:val="restart"/>
            <w:tcBorders>
              <w:left w:val="nil"/>
              <w:right w:val="nil"/>
            </w:tcBorders>
          </w:tcPr>
          <w:p w14:paraId="67626121" w14:textId="3A514FD6" w:rsidR="00D94138" w:rsidRPr="006B1289" w:rsidRDefault="00D94138" w:rsidP="00152ED7">
            <w:pPr>
              <w:pStyle w:val="Tablebody"/>
              <w:rPr>
                <w:color w:val="auto"/>
              </w:rPr>
            </w:pPr>
            <w:r w:rsidRPr="006B1289">
              <w:rPr>
                <w:color w:val="auto"/>
              </w:rPr>
              <w:t xml:space="preserve">Process effluent </w:t>
            </w:r>
          </w:p>
        </w:tc>
        <w:tc>
          <w:tcPr>
            <w:tcW w:w="1853" w:type="dxa"/>
            <w:tcBorders>
              <w:left w:val="nil"/>
              <w:right w:val="nil"/>
            </w:tcBorders>
          </w:tcPr>
          <w:p w14:paraId="443525E6" w14:textId="7D60F459" w:rsidR="00D94138" w:rsidRPr="006B1289" w:rsidRDefault="005357C5" w:rsidP="00152ED7">
            <w:pPr>
              <w:pStyle w:val="Tablebody"/>
              <w:rPr>
                <w:color w:val="auto"/>
              </w:rPr>
            </w:pPr>
            <w:r w:rsidRPr="006B1289">
              <w:rPr>
                <w:color w:val="auto"/>
              </w:rPr>
              <w:t>Effluent flow</w:t>
            </w:r>
          </w:p>
        </w:tc>
        <w:tc>
          <w:tcPr>
            <w:tcW w:w="1853" w:type="dxa"/>
            <w:tcBorders>
              <w:left w:val="nil"/>
              <w:right w:val="nil"/>
            </w:tcBorders>
          </w:tcPr>
          <w:p w14:paraId="45FBCC82" w14:textId="77777777" w:rsidR="00D94138" w:rsidRPr="006B1289" w:rsidRDefault="00D94138" w:rsidP="00152ED7">
            <w:pPr>
              <w:pStyle w:val="Tablebody"/>
              <w:rPr>
                <w:color w:val="auto"/>
              </w:rPr>
            </w:pPr>
            <w:r w:rsidRPr="006B1289">
              <w:rPr>
                <w:color w:val="auto"/>
              </w:rPr>
              <w:t>No limit set</w:t>
            </w:r>
          </w:p>
        </w:tc>
        <w:tc>
          <w:tcPr>
            <w:tcW w:w="1388" w:type="dxa"/>
            <w:tcBorders>
              <w:left w:val="nil"/>
              <w:right w:val="nil"/>
            </w:tcBorders>
          </w:tcPr>
          <w:p w14:paraId="67E17CE7" w14:textId="77777777" w:rsidR="00D94138" w:rsidRPr="006B1289" w:rsidRDefault="00D94138" w:rsidP="00152ED7">
            <w:pPr>
              <w:pStyle w:val="Tablebody"/>
              <w:rPr>
                <w:color w:val="auto"/>
              </w:rPr>
            </w:pPr>
            <w:r w:rsidRPr="006B1289">
              <w:rPr>
                <w:color w:val="auto"/>
              </w:rPr>
              <w:t>Instantaneous (continuous)</w:t>
            </w:r>
          </w:p>
        </w:tc>
        <w:tc>
          <w:tcPr>
            <w:tcW w:w="1699" w:type="dxa"/>
            <w:tcBorders>
              <w:left w:val="nil"/>
              <w:right w:val="nil"/>
            </w:tcBorders>
          </w:tcPr>
          <w:p w14:paraId="5081966A" w14:textId="77777777" w:rsidR="00D94138" w:rsidRPr="006B1289" w:rsidRDefault="00D94138" w:rsidP="00152ED7">
            <w:pPr>
              <w:pStyle w:val="Tablebody"/>
              <w:rPr>
                <w:color w:val="auto"/>
              </w:rPr>
            </w:pPr>
            <w:r w:rsidRPr="006B1289">
              <w:rPr>
                <w:color w:val="auto"/>
              </w:rPr>
              <w:t>Continuous</w:t>
            </w:r>
          </w:p>
        </w:tc>
        <w:tc>
          <w:tcPr>
            <w:tcW w:w="1853" w:type="dxa"/>
            <w:tcBorders>
              <w:left w:val="nil"/>
              <w:right w:val="nil"/>
            </w:tcBorders>
          </w:tcPr>
          <w:p w14:paraId="16743AF3" w14:textId="77777777" w:rsidR="00D94138" w:rsidRPr="006B1289" w:rsidRDefault="00D94138" w:rsidP="00152ED7">
            <w:pPr>
              <w:pStyle w:val="Tablebody"/>
              <w:rPr>
                <w:color w:val="auto"/>
              </w:rPr>
            </w:pPr>
            <w:r w:rsidRPr="006B1289">
              <w:rPr>
                <w:color w:val="auto"/>
              </w:rPr>
              <w:t>See IP6 and IP7</w:t>
            </w:r>
          </w:p>
          <w:p w14:paraId="040638F9" w14:textId="77777777" w:rsidR="00D94138" w:rsidRPr="006B1289" w:rsidRDefault="00D94138" w:rsidP="00152ED7">
            <w:pPr>
              <w:pStyle w:val="Tablebody"/>
              <w:rPr>
                <w:color w:val="auto"/>
              </w:rPr>
            </w:pPr>
            <w:r w:rsidRPr="006B1289">
              <w:rPr>
                <w:color w:val="auto"/>
              </w:rPr>
              <w:t>Reported as daily average over 1 month</w:t>
            </w:r>
          </w:p>
        </w:tc>
      </w:tr>
      <w:tr w:rsidR="00D94138" w:rsidRPr="006B1289" w14:paraId="2B8ABF5F" w14:textId="77777777" w:rsidTr="00726FDC">
        <w:trPr>
          <w:cantSplit/>
          <w:trHeight w:val="388"/>
        </w:trPr>
        <w:tc>
          <w:tcPr>
            <w:tcW w:w="1841" w:type="dxa"/>
            <w:vMerge/>
            <w:tcBorders>
              <w:left w:val="nil"/>
              <w:right w:val="nil"/>
            </w:tcBorders>
          </w:tcPr>
          <w:p w14:paraId="71C568F5" w14:textId="77777777" w:rsidR="00D94138" w:rsidRPr="006B1289" w:rsidRDefault="00D94138" w:rsidP="00152ED7">
            <w:pPr>
              <w:pStyle w:val="Tablebody"/>
              <w:rPr>
                <w:color w:val="auto"/>
              </w:rPr>
            </w:pPr>
          </w:p>
        </w:tc>
        <w:tc>
          <w:tcPr>
            <w:tcW w:w="3670" w:type="dxa"/>
            <w:vMerge/>
            <w:tcBorders>
              <w:left w:val="nil"/>
              <w:right w:val="nil"/>
            </w:tcBorders>
          </w:tcPr>
          <w:p w14:paraId="3D587B4F" w14:textId="77777777" w:rsidR="00D94138" w:rsidRPr="006B1289" w:rsidRDefault="00D94138" w:rsidP="00152ED7">
            <w:pPr>
              <w:pStyle w:val="Tablebody"/>
              <w:rPr>
                <w:color w:val="auto"/>
              </w:rPr>
            </w:pPr>
          </w:p>
        </w:tc>
        <w:tc>
          <w:tcPr>
            <w:tcW w:w="1853" w:type="dxa"/>
            <w:tcBorders>
              <w:left w:val="nil"/>
              <w:right w:val="nil"/>
            </w:tcBorders>
          </w:tcPr>
          <w:p w14:paraId="067F6CBB" w14:textId="77777777" w:rsidR="00D94138" w:rsidRPr="006B1289" w:rsidRDefault="00D94138" w:rsidP="00152ED7">
            <w:pPr>
              <w:pStyle w:val="Tablebody"/>
              <w:rPr>
                <w:color w:val="auto"/>
              </w:rPr>
            </w:pPr>
            <w:r w:rsidRPr="006B1289">
              <w:rPr>
                <w:color w:val="auto"/>
              </w:rPr>
              <w:t>pH</w:t>
            </w:r>
          </w:p>
        </w:tc>
        <w:tc>
          <w:tcPr>
            <w:tcW w:w="1853" w:type="dxa"/>
            <w:tcBorders>
              <w:left w:val="nil"/>
              <w:right w:val="nil"/>
            </w:tcBorders>
          </w:tcPr>
          <w:p w14:paraId="617AEC0B" w14:textId="77777777" w:rsidR="00D94138" w:rsidRPr="006B1289" w:rsidRDefault="00D94138" w:rsidP="00152ED7">
            <w:pPr>
              <w:pStyle w:val="Tablebody"/>
              <w:rPr>
                <w:color w:val="auto"/>
              </w:rPr>
            </w:pPr>
            <w:r w:rsidRPr="006B1289">
              <w:rPr>
                <w:color w:val="auto"/>
              </w:rPr>
              <w:t>No limit set</w:t>
            </w:r>
          </w:p>
        </w:tc>
        <w:tc>
          <w:tcPr>
            <w:tcW w:w="1388" w:type="dxa"/>
            <w:tcBorders>
              <w:left w:val="nil"/>
              <w:right w:val="nil"/>
            </w:tcBorders>
          </w:tcPr>
          <w:p w14:paraId="43BE3EFB" w14:textId="10770C1F" w:rsidR="00D94138" w:rsidRPr="006B1289" w:rsidRDefault="001F0CEF" w:rsidP="00152ED7">
            <w:pPr>
              <w:pStyle w:val="Tablebody"/>
              <w:rPr>
                <w:color w:val="auto"/>
              </w:rPr>
            </w:pPr>
            <w:r w:rsidRPr="006B1289">
              <w:rPr>
                <w:color w:val="auto"/>
              </w:rPr>
              <w:t>Spot Sample</w:t>
            </w:r>
          </w:p>
        </w:tc>
        <w:tc>
          <w:tcPr>
            <w:tcW w:w="1699" w:type="dxa"/>
            <w:tcBorders>
              <w:left w:val="nil"/>
              <w:right w:val="nil"/>
            </w:tcBorders>
          </w:tcPr>
          <w:p w14:paraId="74830CFB" w14:textId="77777777" w:rsidR="00D94138" w:rsidRPr="006B1289" w:rsidRDefault="00D94138" w:rsidP="00152ED7">
            <w:pPr>
              <w:pStyle w:val="Tablebody"/>
              <w:rPr>
                <w:color w:val="auto"/>
              </w:rPr>
            </w:pPr>
            <w:r w:rsidRPr="006B1289">
              <w:rPr>
                <w:color w:val="auto"/>
              </w:rPr>
              <w:t>Monthly</w:t>
            </w:r>
          </w:p>
        </w:tc>
        <w:tc>
          <w:tcPr>
            <w:tcW w:w="1853" w:type="dxa"/>
            <w:tcBorders>
              <w:left w:val="nil"/>
              <w:right w:val="nil"/>
            </w:tcBorders>
          </w:tcPr>
          <w:p w14:paraId="6295E54E" w14:textId="77777777" w:rsidR="00D94138" w:rsidRPr="006B1289" w:rsidRDefault="00D94138" w:rsidP="00152ED7">
            <w:pPr>
              <w:pStyle w:val="Tablebody"/>
              <w:rPr>
                <w:color w:val="auto"/>
              </w:rPr>
            </w:pPr>
            <w:r w:rsidRPr="006B1289">
              <w:rPr>
                <w:color w:val="auto"/>
              </w:rPr>
              <w:t>BS60682.50, ISO 10523</w:t>
            </w:r>
          </w:p>
        </w:tc>
      </w:tr>
      <w:tr w:rsidR="00D94138" w:rsidRPr="006B1289" w14:paraId="382FB867" w14:textId="77777777" w:rsidTr="00726FDC">
        <w:trPr>
          <w:cantSplit/>
          <w:trHeight w:val="388"/>
        </w:trPr>
        <w:tc>
          <w:tcPr>
            <w:tcW w:w="1841" w:type="dxa"/>
            <w:vMerge/>
            <w:tcBorders>
              <w:left w:val="nil"/>
              <w:right w:val="nil"/>
            </w:tcBorders>
          </w:tcPr>
          <w:p w14:paraId="04DC77C8" w14:textId="77777777" w:rsidR="00D94138" w:rsidRPr="006B1289" w:rsidRDefault="00D94138" w:rsidP="00152ED7">
            <w:pPr>
              <w:pStyle w:val="Tablebody"/>
              <w:rPr>
                <w:color w:val="auto"/>
              </w:rPr>
            </w:pPr>
          </w:p>
        </w:tc>
        <w:tc>
          <w:tcPr>
            <w:tcW w:w="3670" w:type="dxa"/>
            <w:vMerge/>
            <w:tcBorders>
              <w:left w:val="nil"/>
              <w:right w:val="nil"/>
            </w:tcBorders>
          </w:tcPr>
          <w:p w14:paraId="18EBE616" w14:textId="77777777" w:rsidR="00D94138" w:rsidRPr="006B1289" w:rsidRDefault="00D94138" w:rsidP="00152ED7">
            <w:pPr>
              <w:pStyle w:val="Tablebody"/>
              <w:rPr>
                <w:color w:val="auto"/>
              </w:rPr>
            </w:pPr>
          </w:p>
        </w:tc>
        <w:tc>
          <w:tcPr>
            <w:tcW w:w="1853" w:type="dxa"/>
            <w:tcBorders>
              <w:left w:val="nil"/>
              <w:right w:val="nil"/>
            </w:tcBorders>
          </w:tcPr>
          <w:p w14:paraId="2CE696D6" w14:textId="77777777" w:rsidR="00D94138" w:rsidRPr="006B1289" w:rsidRDefault="00D94138" w:rsidP="00152ED7">
            <w:pPr>
              <w:pStyle w:val="Tablebody"/>
              <w:rPr>
                <w:color w:val="auto"/>
              </w:rPr>
            </w:pPr>
            <w:r w:rsidRPr="006B1289">
              <w:rPr>
                <w:color w:val="auto"/>
              </w:rPr>
              <w:t>Suspended solids</w:t>
            </w:r>
          </w:p>
        </w:tc>
        <w:tc>
          <w:tcPr>
            <w:tcW w:w="1853" w:type="dxa"/>
            <w:tcBorders>
              <w:left w:val="nil"/>
              <w:right w:val="nil"/>
            </w:tcBorders>
          </w:tcPr>
          <w:p w14:paraId="2535561A" w14:textId="77777777" w:rsidR="00D94138" w:rsidRPr="006B1289" w:rsidRDefault="00D94138" w:rsidP="00152ED7">
            <w:pPr>
              <w:pStyle w:val="Tablebody"/>
              <w:rPr>
                <w:color w:val="auto"/>
              </w:rPr>
            </w:pPr>
            <w:r w:rsidRPr="006B1289">
              <w:rPr>
                <w:color w:val="auto"/>
              </w:rPr>
              <w:t>No limit set</w:t>
            </w:r>
          </w:p>
        </w:tc>
        <w:tc>
          <w:tcPr>
            <w:tcW w:w="1388" w:type="dxa"/>
            <w:tcBorders>
              <w:left w:val="nil"/>
              <w:right w:val="nil"/>
            </w:tcBorders>
          </w:tcPr>
          <w:p w14:paraId="0A34EC6E" w14:textId="6A8297F8" w:rsidR="00D94138" w:rsidRPr="006B1289" w:rsidRDefault="001F0CEF" w:rsidP="00152ED7">
            <w:pPr>
              <w:pStyle w:val="Tablebody"/>
              <w:rPr>
                <w:color w:val="auto"/>
              </w:rPr>
            </w:pPr>
            <w:r w:rsidRPr="006B1289">
              <w:rPr>
                <w:color w:val="auto"/>
              </w:rPr>
              <w:t>Spot Sample</w:t>
            </w:r>
          </w:p>
        </w:tc>
        <w:tc>
          <w:tcPr>
            <w:tcW w:w="1699" w:type="dxa"/>
            <w:tcBorders>
              <w:left w:val="nil"/>
              <w:right w:val="nil"/>
            </w:tcBorders>
          </w:tcPr>
          <w:p w14:paraId="2B5EE84B" w14:textId="77777777" w:rsidR="00D94138" w:rsidRPr="006B1289" w:rsidRDefault="00D94138" w:rsidP="00152ED7">
            <w:pPr>
              <w:pStyle w:val="Tablebody"/>
              <w:rPr>
                <w:color w:val="auto"/>
              </w:rPr>
            </w:pPr>
            <w:r w:rsidRPr="006B1289">
              <w:rPr>
                <w:color w:val="auto"/>
              </w:rPr>
              <w:t>Monthly</w:t>
            </w:r>
          </w:p>
        </w:tc>
        <w:tc>
          <w:tcPr>
            <w:tcW w:w="1853" w:type="dxa"/>
            <w:tcBorders>
              <w:left w:val="nil"/>
              <w:right w:val="nil"/>
            </w:tcBorders>
          </w:tcPr>
          <w:p w14:paraId="73023ECA" w14:textId="77777777" w:rsidR="00D94138" w:rsidRPr="006B1289" w:rsidRDefault="00D94138" w:rsidP="00152ED7">
            <w:pPr>
              <w:pStyle w:val="Tablebody"/>
              <w:rPr>
                <w:color w:val="auto"/>
              </w:rPr>
            </w:pPr>
            <w:r w:rsidRPr="006B1289">
              <w:rPr>
                <w:color w:val="auto"/>
              </w:rPr>
              <w:t>BS EN 872, BS6068-2.54</w:t>
            </w:r>
          </w:p>
        </w:tc>
      </w:tr>
      <w:tr w:rsidR="00D94138" w:rsidRPr="006B1289" w14:paraId="77303E83" w14:textId="77777777" w:rsidTr="00726FDC">
        <w:trPr>
          <w:cantSplit/>
          <w:trHeight w:val="388"/>
        </w:trPr>
        <w:tc>
          <w:tcPr>
            <w:tcW w:w="1841" w:type="dxa"/>
            <w:vMerge/>
            <w:tcBorders>
              <w:left w:val="nil"/>
              <w:right w:val="nil"/>
            </w:tcBorders>
          </w:tcPr>
          <w:p w14:paraId="19C22C59" w14:textId="77777777" w:rsidR="00D94138" w:rsidRPr="006B1289" w:rsidRDefault="00D94138" w:rsidP="00152ED7">
            <w:pPr>
              <w:pStyle w:val="Tablebody"/>
              <w:rPr>
                <w:color w:val="auto"/>
              </w:rPr>
            </w:pPr>
          </w:p>
        </w:tc>
        <w:tc>
          <w:tcPr>
            <w:tcW w:w="3670" w:type="dxa"/>
            <w:vMerge/>
            <w:tcBorders>
              <w:left w:val="nil"/>
              <w:right w:val="nil"/>
            </w:tcBorders>
          </w:tcPr>
          <w:p w14:paraId="492C1F82" w14:textId="77777777" w:rsidR="00D94138" w:rsidRPr="006B1289" w:rsidRDefault="00D94138" w:rsidP="00152ED7">
            <w:pPr>
              <w:pStyle w:val="Tablebody"/>
              <w:rPr>
                <w:color w:val="auto"/>
              </w:rPr>
            </w:pPr>
          </w:p>
        </w:tc>
        <w:tc>
          <w:tcPr>
            <w:tcW w:w="1853" w:type="dxa"/>
            <w:tcBorders>
              <w:left w:val="nil"/>
              <w:right w:val="nil"/>
            </w:tcBorders>
          </w:tcPr>
          <w:p w14:paraId="3CC19B83" w14:textId="77777777" w:rsidR="00D94138" w:rsidRPr="006B1289" w:rsidRDefault="00D94138" w:rsidP="00152ED7">
            <w:pPr>
              <w:pStyle w:val="Tablebody"/>
              <w:rPr>
                <w:color w:val="auto"/>
              </w:rPr>
            </w:pPr>
            <w:r w:rsidRPr="006B1289">
              <w:rPr>
                <w:color w:val="auto"/>
              </w:rPr>
              <w:t>Chemical oxygen demand</w:t>
            </w:r>
          </w:p>
        </w:tc>
        <w:tc>
          <w:tcPr>
            <w:tcW w:w="1853" w:type="dxa"/>
            <w:tcBorders>
              <w:left w:val="nil"/>
              <w:right w:val="nil"/>
            </w:tcBorders>
          </w:tcPr>
          <w:p w14:paraId="6A77CFE5" w14:textId="77777777" w:rsidR="00D94138" w:rsidRPr="006B1289" w:rsidRDefault="00D94138" w:rsidP="00152ED7">
            <w:pPr>
              <w:pStyle w:val="Tablebody"/>
              <w:rPr>
                <w:color w:val="auto"/>
              </w:rPr>
            </w:pPr>
            <w:r w:rsidRPr="006B1289">
              <w:rPr>
                <w:color w:val="auto"/>
              </w:rPr>
              <w:t>No limit set</w:t>
            </w:r>
          </w:p>
        </w:tc>
        <w:tc>
          <w:tcPr>
            <w:tcW w:w="1388" w:type="dxa"/>
            <w:tcBorders>
              <w:left w:val="nil"/>
              <w:right w:val="nil"/>
            </w:tcBorders>
          </w:tcPr>
          <w:p w14:paraId="116F8632" w14:textId="1DF92FAB" w:rsidR="00D94138" w:rsidRPr="006B1289" w:rsidRDefault="001F0CEF" w:rsidP="00152ED7">
            <w:pPr>
              <w:pStyle w:val="Tablebody"/>
              <w:rPr>
                <w:color w:val="auto"/>
              </w:rPr>
            </w:pPr>
            <w:r w:rsidRPr="006B1289">
              <w:rPr>
                <w:color w:val="auto"/>
              </w:rPr>
              <w:t>Spot Sample</w:t>
            </w:r>
          </w:p>
        </w:tc>
        <w:tc>
          <w:tcPr>
            <w:tcW w:w="1699" w:type="dxa"/>
            <w:tcBorders>
              <w:left w:val="nil"/>
              <w:right w:val="nil"/>
            </w:tcBorders>
          </w:tcPr>
          <w:p w14:paraId="7E7BE542" w14:textId="77777777" w:rsidR="00D94138" w:rsidRPr="006B1289" w:rsidRDefault="00D94138" w:rsidP="00152ED7">
            <w:pPr>
              <w:pStyle w:val="Tablebody"/>
              <w:rPr>
                <w:color w:val="auto"/>
              </w:rPr>
            </w:pPr>
            <w:r w:rsidRPr="006B1289">
              <w:rPr>
                <w:color w:val="auto"/>
              </w:rPr>
              <w:t>Monthly</w:t>
            </w:r>
          </w:p>
        </w:tc>
        <w:tc>
          <w:tcPr>
            <w:tcW w:w="1853" w:type="dxa"/>
            <w:tcBorders>
              <w:left w:val="nil"/>
              <w:right w:val="nil"/>
            </w:tcBorders>
          </w:tcPr>
          <w:p w14:paraId="7216FE8C" w14:textId="77777777" w:rsidR="00D94138" w:rsidRPr="006B1289" w:rsidRDefault="00D94138" w:rsidP="00152ED7">
            <w:pPr>
              <w:pStyle w:val="Tablebody"/>
              <w:rPr>
                <w:color w:val="auto"/>
              </w:rPr>
            </w:pPr>
            <w:r w:rsidRPr="006B1289">
              <w:rPr>
                <w:color w:val="auto"/>
              </w:rPr>
              <w:t>BS6068-2.34</w:t>
            </w:r>
          </w:p>
        </w:tc>
      </w:tr>
      <w:tr w:rsidR="00D94138" w:rsidRPr="006B1289" w14:paraId="32A71770" w14:textId="77777777" w:rsidTr="001F0CEF">
        <w:trPr>
          <w:cantSplit/>
          <w:trHeight w:val="760"/>
        </w:trPr>
        <w:tc>
          <w:tcPr>
            <w:tcW w:w="1841" w:type="dxa"/>
            <w:vMerge/>
            <w:tcBorders>
              <w:left w:val="nil"/>
              <w:right w:val="nil"/>
            </w:tcBorders>
          </w:tcPr>
          <w:p w14:paraId="10DB18F6" w14:textId="77777777" w:rsidR="00D94138" w:rsidRPr="006B1289" w:rsidRDefault="00D94138" w:rsidP="00152ED7">
            <w:pPr>
              <w:pStyle w:val="Tablebody"/>
              <w:rPr>
                <w:color w:val="auto"/>
              </w:rPr>
            </w:pPr>
          </w:p>
        </w:tc>
        <w:tc>
          <w:tcPr>
            <w:tcW w:w="3670" w:type="dxa"/>
            <w:vMerge/>
            <w:tcBorders>
              <w:left w:val="nil"/>
              <w:right w:val="nil"/>
            </w:tcBorders>
          </w:tcPr>
          <w:p w14:paraId="4059421A" w14:textId="77777777" w:rsidR="00D94138" w:rsidRPr="006B1289" w:rsidRDefault="00D94138" w:rsidP="00152ED7">
            <w:pPr>
              <w:pStyle w:val="Tablebody"/>
              <w:rPr>
                <w:color w:val="auto"/>
              </w:rPr>
            </w:pPr>
          </w:p>
        </w:tc>
        <w:tc>
          <w:tcPr>
            <w:tcW w:w="1853" w:type="dxa"/>
            <w:tcBorders>
              <w:left w:val="nil"/>
              <w:right w:val="nil"/>
            </w:tcBorders>
          </w:tcPr>
          <w:p w14:paraId="3B49A3C8" w14:textId="77777777" w:rsidR="00D94138" w:rsidRPr="006B1289" w:rsidRDefault="00D94138" w:rsidP="00152ED7">
            <w:pPr>
              <w:pStyle w:val="Tablebody"/>
              <w:rPr>
                <w:color w:val="auto"/>
              </w:rPr>
            </w:pPr>
            <w:r w:rsidRPr="006B1289">
              <w:rPr>
                <w:color w:val="auto"/>
              </w:rPr>
              <w:t>Mercury and its compounds as Hg</w:t>
            </w:r>
          </w:p>
        </w:tc>
        <w:tc>
          <w:tcPr>
            <w:tcW w:w="1853" w:type="dxa"/>
            <w:tcBorders>
              <w:left w:val="nil"/>
              <w:right w:val="nil"/>
            </w:tcBorders>
          </w:tcPr>
          <w:p w14:paraId="131CFC50" w14:textId="50BA7FED" w:rsidR="00D94138" w:rsidRPr="006B1289" w:rsidRDefault="00D94138" w:rsidP="00152ED7">
            <w:pPr>
              <w:pStyle w:val="Tablebody"/>
              <w:rPr>
                <w:color w:val="auto"/>
              </w:rPr>
            </w:pPr>
            <w:r w:rsidRPr="006B1289">
              <w:rPr>
                <w:color w:val="auto"/>
              </w:rPr>
              <w:t>0.</w:t>
            </w:r>
            <w:r w:rsidR="001B2AD8" w:rsidRPr="006B1289">
              <w:rPr>
                <w:color w:val="auto"/>
              </w:rPr>
              <w:t>0</w:t>
            </w:r>
            <w:r w:rsidRPr="006B1289">
              <w:rPr>
                <w:color w:val="auto"/>
              </w:rPr>
              <w:t>1</w:t>
            </w:r>
            <w:r w:rsidR="001B2AD8" w:rsidRPr="006B1289">
              <w:rPr>
                <w:color w:val="auto"/>
              </w:rPr>
              <w:t>795</w:t>
            </w:r>
            <w:r w:rsidRPr="006B1289">
              <w:rPr>
                <w:color w:val="auto"/>
              </w:rPr>
              <w:t xml:space="preserve"> </w:t>
            </w:r>
            <w:r w:rsidRPr="006B1289">
              <w:rPr>
                <w:rFonts w:cs="Arial"/>
                <w:color w:val="auto"/>
              </w:rPr>
              <w:t>µ</w:t>
            </w:r>
            <w:r w:rsidRPr="006B1289">
              <w:rPr>
                <w:color w:val="auto"/>
              </w:rPr>
              <w:t>g/l</w:t>
            </w:r>
          </w:p>
        </w:tc>
        <w:tc>
          <w:tcPr>
            <w:tcW w:w="1388" w:type="dxa"/>
            <w:tcBorders>
              <w:left w:val="nil"/>
              <w:right w:val="nil"/>
            </w:tcBorders>
          </w:tcPr>
          <w:p w14:paraId="5A083592" w14:textId="3BD17533" w:rsidR="00D94138" w:rsidRPr="006B1289" w:rsidRDefault="001F0CEF" w:rsidP="00152ED7">
            <w:pPr>
              <w:pStyle w:val="Tablebody"/>
              <w:rPr>
                <w:color w:val="auto"/>
              </w:rPr>
            </w:pPr>
            <w:r w:rsidRPr="006B1289">
              <w:rPr>
                <w:color w:val="auto"/>
              </w:rPr>
              <w:t>Spot Sample</w:t>
            </w:r>
          </w:p>
        </w:tc>
        <w:tc>
          <w:tcPr>
            <w:tcW w:w="1699" w:type="dxa"/>
            <w:tcBorders>
              <w:left w:val="nil"/>
              <w:right w:val="nil"/>
            </w:tcBorders>
          </w:tcPr>
          <w:p w14:paraId="07FBF7D6" w14:textId="77777777" w:rsidR="00D94138" w:rsidRPr="006B1289" w:rsidRDefault="00D94138" w:rsidP="00152ED7">
            <w:pPr>
              <w:pStyle w:val="Tablebody"/>
              <w:rPr>
                <w:color w:val="auto"/>
              </w:rPr>
            </w:pPr>
            <w:r w:rsidRPr="006B1289">
              <w:rPr>
                <w:color w:val="auto"/>
              </w:rPr>
              <w:t>Annual</w:t>
            </w:r>
          </w:p>
        </w:tc>
        <w:tc>
          <w:tcPr>
            <w:tcW w:w="1853" w:type="dxa"/>
            <w:tcBorders>
              <w:left w:val="nil"/>
              <w:right w:val="nil"/>
            </w:tcBorders>
          </w:tcPr>
          <w:p w14:paraId="685F7F64" w14:textId="77777777" w:rsidR="00D94138" w:rsidRPr="006B1289" w:rsidRDefault="00D94138" w:rsidP="00152ED7">
            <w:pPr>
              <w:pStyle w:val="Tablebody"/>
              <w:rPr>
                <w:color w:val="auto"/>
              </w:rPr>
            </w:pPr>
            <w:r w:rsidRPr="006B1289">
              <w:rPr>
                <w:color w:val="auto"/>
              </w:rPr>
              <w:t>Compliance based on mass balance calculation</w:t>
            </w:r>
          </w:p>
        </w:tc>
      </w:tr>
      <w:tr w:rsidR="00D94138" w:rsidRPr="006B1289" w14:paraId="72D766CA" w14:textId="77777777" w:rsidTr="00726FDC">
        <w:trPr>
          <w:cantSplit/>
          <w:trHeight w:val="813"/>
        </w:trPr>
        <w:tc>
          <w:tcPr>
            <w:tcW w:w="1841" w:type="dxa"/>
            <w:vMerge/>
            <w:tcBorders>
              <w:left w:val="nil"/>
              <w:right w:val="nil"/>
            </w:tcBorders>
          </w:tcPr>
          <w:p w14:paraId="4F3B040B" w14:textId="77777777" w:rsidR="00D94138" w:rsidRPr="006B1289" w:rsidRDefault="00D94138" w:rsidP="00152ED7">
            <w:pPr>
              <w:pStyle w:val="Tablebody"/>
              <w:rPr>
                <w:color w:val="auto"/>
              </w:rPr>
            </w:pPr>
          </w:p>
        </w:tc>
        <w:tc>
          <w:tcPr>
            <w:tcW w:w="3670" w:type="dxa"/>
            <w:vMerge/>
            <w:tcBorders>
              <w:left w:val="nil"/>
              <w:right w:val="nil"/>
            </w:tcBorders>
          </w:tcPr>
          <w:p w14:paraId="26170A77" w14:textId="77777777" w:rsidR="00D94138" w:rsidRPr="006B1289" w:rsidRDefault="00D94138" w:rsidP="00152ED7">
            <w:pPr>
              <w:pStyle w:val="Tablebody"/>
              <w:rPr>
                <w:color w:val="auto"/>
              </w:rPr>
            </w:pPr>
          </w:p>
        </w:tc>
        <w:tc>
          <w:tcPr>
            <w:tcW w:w="1853" w:type="dxa"/>
            <w:tcBorders>
              <w:left w:val="nil"/>
              <w:right w:val="nil"/>
            </w:tcBorders>
          </w:tcPr>
          <w:p w14:paraId="5CF9435B" w14:textId="77777777" w:rsidR="00D94138" w:rsidRPr="006B1289" w:rsidRDefault="00D94138" w:rsidP="00152ED7">
            <w:pPr>
              <w:pStyle w:val="Tablebody"/>
              <w:rPr>
                <w:color w:val="auto"/>
              </w:rPr>
            </w:pPr>
            <w:r w:rsidRPr="006B1289">
              <w:rPr>
                <w:color w:val="auto"/>
              </w:rPr>
              <w:t>Cadmium and its compounds as Cd</w:t>
            </w:r>
          </w:p>
        </w:tc>
        <w:tc>
          <w:tcPr>
            <w:tcW w:w="1853" w:type="dxa"/>
            <w:tcBorders>
              <w:left w:val="nil"/>
              <w:right w:val="nil"/>
            </w:tcBorders>
          </w:tcPr>
          <w:p w14:paraId="6199E8E0" w14:textId="48433A7A" w:rsidR="00D94138" w:rsidRPr="006B1289" w:rsidRDefault="00D94138" w:rsidP="00152ED7">
            <w:pPr>
              <w:pStyle w:val="Tablebody"/>
              <w:rPr>
                <w:color w:val="auto"/>
              </w:rPr>
            </w:pPr>
            <w:r w:rsidRPr="006B1289">
              <w:rPr>
                <w:color w:val="auto"/>
              </w:rPr>
              <w:t>0.</w:t>
            </w:r>
            <w:r w:rsidR="001D4332" w:rsidRPr="006B1289">
              <w:rPr>
                <w:color w:val="auto"/>
              </w:rPr>
              <w:t>0</w:t>
            </w:r>
            <w:r w:rsidR="001B2AD8" w:rsidRPr="006B1289">
              <w:rPr>
                <w:color w:val="auto"/>
              </w:rPr>
              <w:t>051</w:t>
            </w:r>
            <w:r w:rsidR="00D5262E">
              <w:rPr>
                <w:color w:val="auto"/>
              </w:rPr>
              <w:t>3</w:t>
            </w:r>
            <w:r w:rsidRPr="006B1289">
              <w:rPr>
                <w:color w:val="auto"/>
              </w:rPr>
              <w:t xml:space="preserve"> mg/l</w:t>
            </w:r>
          </w:p>
        </w:tc>
        <w:tc>
          <w:tcPr>
            <w:tcW w:w="1388" w:type="dxa"/>
            <w:tcBorders>
              <w:left w:val="nil"/>
              <w:right w:val="nil"/>
            </w:tcBorders>
          </w:tcPr>
          <w:p w14:paraId="6887CC03" w14:textId="35BC130F" w:rsidR="00D94138" w:rsidRPr="006B1289" w:rsidRDefault="001F0CEF" w:rsidP="00152ED7">
            <w:pPr>
              <w:pStyle w:val="Tablebody"/>
              <w:rPr>
                <w:color w:val="auto"/>
              </w:rPr>
            </w:pPr>
            <w:r w:rsidRPr="006B1289">
              <w:rPr>
                <w:color w:val="auto"/>
              </w:rPr>
              <w:t>Spot Sample</w:t>
            </w:r>
          </w:p>
        </w:tc>
        <w:tc>
          <w:tcPr>
            <w:tcW w:w="1699" w:type="dxa"/>
            <w:tcBorders>
              <w:left w:val="nil"/>
              <w:right w:val="nil"/>
            </w:tcBorders>
          </w:tcPr>
          <w:p w14:paraId="3CAA8BD9" w14:textId="77777777" w:rsidR="00D94138" w:rsidRPr="006B1289" w:rsidRDefault="00D94138" w:rsidP="00152ED7">
            <w:pPr>
              <w:pStyle w:val="Tablebody"/>
              <w:rPr>
                <w:color w:val="auto"/>
              </w:rPr>
            </w:pPr>
            <w:r w:rsidRPr="006B1289">
              <w:rPr>
                <w:color w:val="auto"/>
              </w:rPr>
              <w:t>Annual</w:t>
            </w:r>
          </w:p>
        </w:tc>
        <w:tc>
          <w:tcPr>
            <w:tcW w:w="1853" w:type="dxa"/>
            <w:tcBorders>
              <w:left w:val="nil"/>
              <w:right w:val="nil"/>
            </w:tcBorders>
          </w:tcPr>
          <w:p w14:paraId="75C3C7DD" w14:textId="77777777" w:rsidR="00D94138" w:rsidRPr="006B1289" w:rsidRDefault="00D94138" w:rsidP="00152ED7">
            <w:pPr>
              <w:pStyle w:val="Tablebody"/>
              <w:rPr>
                <w:color w:val="auto"/>
              </w:rPr>
            </w:pPr>
            <w:r w:rsidRPr="006B1289">
              <w:rPr>
                <w:color w:val="auto"/>
              </w:rPr>
              <w:t>Compliance based on mass balance calculation</w:t>
            </w:r>
          </w:p>
        </w:tc>
      </w:tr>
    </w:tbl>
    <w:p w14:paraId="67BB52C1" w14:textId="579A9C0C" w:rsidR="00FA7CE7" w:rsidRPr="006B1289" w:rsidRDefault="00FA7CE7" w:rsidP="00D94138"/>
    <w:p w14:paraId="616157E4" w14:textId="77777777" w:rsidR="00CE410E" w:rsidRPr="006B1289" w:rsidRDefault="00CE410E" w:rsidP="00D94138"/>
    <w:tbl>
      <w:tblPr>
        <w:tblW w:w="14175"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60"/>
        <w:gridCol w:w="1842"/>
        <w:gridCol w:w="2127"/>
        <w:gridCol w:w="2126"/>
        <w:gridCol w:w="2126"/>
        <w:gridCol w:w="1559"/>
        <w:gridCol w:w="1276"/>
        <w:gridCol w:w="1559"/>
      </w:tblGrid>
      <w:tr w:rsidR="00FA7CE7" w:rsidRPr="006B1289" w14:paraId="2812F809" w14:textId="77777777" w:rsidTr="00CE410E">
        <w:trPr>
          <w:cantSplit/>
          <w:tblHeader/>
          <w:jc w:val="center"/>
        </w:trPr>
        <w:tc>
          <w:tcPr>
            <w:tcW w:w="14175" w:type="dxa"/>
            <w:gridSpan w:val="8"/>
            <w:tcBorders>
              <w:bottom w:val="single" w:sz="4" w:space="0" w:color="auto"/>
            </w:tcBorders>
            <w:shd w:val="clear" w:color="auto" w:fill="000000"/>
          </w:tcPr>
          <w:p w14:paraId="430814CE" w14:textId="3345B850" w:rsidR="00FA7CE7" w:rsidRPr="006B1289" w:rsidRDefault="00FA7CE7" w:rsidP="00184C69">
            <w:pPr>
              <w:pStyle w:val="Tabletitle"/>
              <w:jc w:val="both"/>
              <w:rPr>
                <w:bCs/>
                <w:color w:val="FFFFFF" w:themeColor="background1"/>
              </w:rPr>
            </w:pPr>
            <w:r w:rsidRPr="006B1289">
              <w:rPr>
                <w:bCs/>
                <w:color w:val="FFFFFF" w:themeColor="background1"/>
              </w:rPr>
              <w:t>Table S3.3 Point Source emissions to water (other than sewer) and land – emission limits and monitoring requirements</w:t>
            </w:r>
          </w:p>
        </w:tc>
      </w:tr>
      <w:tr w:rsidR="00FA7CE7" w:rsidRPr="006B1289" w14:paraId="693B4C1E" w14:textId="77777777" w:rsidTr="00CE410E">
        <w:trPr>
          <w:cantSplit/>
          <w:tblHeader/>
          <w:jc w:val="center"/>
        </w:trPr>
        <w:tc>
          <w:tcPr>
            <w:tcW w:w="1560" w:type="dxa"/>
            <w:tcBorders>
              <w:left w:val="nil"/>
              <w:right w:val="nil"/>
            </w:tcBorders>
          </w:tcPr>
          <w:p w14:paraId="7AC2298A" w14:textId="5110B858" w:rsidR="00FA7CE7" w:rsidRPr="006B1289" w:rsidRDefault="00FA7CE7" w:rsidP="00184C69">
            <w:pPr>
              <w:pStyle w:val="Tablehead"/>
            </w:pPr>
            <w:r w:rsidRPr="006B1289">
              <w:t>Emission point ref. &amp; location</w:t>
            </w:r>
          </w:p>
        </w:tc>
        <w:tc>
          <w:tcPr>
            <w:tcW w:w="1842" w:type="dxa"/>
            <w:tcBorders>
              <w:left w:val="nil"/>
              <w:right w:val="nil"/>
            </w:tcBorders>
          </w:tcPr>
          <w:p w14:paraId="05C07CC9" w14:textId="7EC7C655" w:rsidR="00FA7CE7" w:rsidRPr="006B1289" w:rsidRDefault="00FA7CE7" w:rsidP="00184C69">
            <w:pPr>
              <w:pStyle w:val="Tablehead"/>
            </w:pPr>
            <w:r w:rsidRPr="006B1289">
              <w:t>Source</w:t>
            </w:r>
          </w:p>
        </w:tc>
        <w:tc>
          <w:tcPr>
            <w:tcW w:w="2127" w:type="dxa"/>
            <w:tcBorders>
              <w:left w:val="nil"/>
              <w:right w:val="nil"/>
            </w:tcBorders>
          </w:tcPr>
          <w:p w14:paraId="447FE2FE" w14:textId="21882387" w:rsidR="00FA7CE7" w:rsidRPr="006B1289" w:rsidRDefault="00FA7CE7" w:rsidP="00184C69">
            <w:pPr>
              <w:pStyle w:val="Tablehead"/>
            </w:pPr>
            <w:r w:rsidRPr="006B1289">
              <w:t xml:space="preserve">Parameter  </w:t>
            </w:r>
          </w:p>
        </w:tc>
        <w:tc>
          <w:tcPr>
            <w:tcW w:w="2126" w:type="dxa"/>
            <w:tcBorders>
              <w:left w:val="nil"/>
              <w:right w:val="nil"/>
            </w:tcBorders>
          </w:tcPr>
          <w:p w14:paraId="7933F80C" w14:textId="4506661C" w:rsidR="00FA7CE7" w:rsidRPr="006B1289" w:rsidRDefault="00FA7CE7" w:rsidP="00184C69">
            <w:pPr>
              <w:pStyle w:val="Tablehead"/>
              <w:rPr>
                <w:vertAlign w:val="superscript"/>
              </w:rPr>
            </w:pPr>
            <w:r w:rsidRPr="006B1289">
              <w:t>Limit (including unit)</w:t>
            </w:r>
          </w:p>
        </w:tc>
        <w:tc>
          <w:tcPr>
            <w:tcW w:w="2126" w:type="dxa"/>
            <w:tcBorders>
              <w:left w:val="nil"/>
              <w:right w:val="nil"/>
            </w:tcBorders>
          </w:tcPr>
          <w:p w14:paraId="59BFD307" w14:textId="67137B37" w:rsidR="00FA7CE7" w:rsidRPr="006B1289" w:rsidRDefault="00FA7CE7" w:rsidP="00184C69">
            <w:pPr>
              <w:pStyle w:val="Tablehead"/>
            </w:pPr>
            <w:r w:rsidRPr="006B1289">
              <w:t>Reference Period</w:t>
            </w:r>
          </w:p>
        </w:tc>
        <w:tc>
          <w:tcPr>
            <w:tcW w:w="1559" w:type="dxa"/>
            <w:tcBorders>
              <w:left w:val="nil"/>
              <w:right w:val="nil"/>
            </w:tcBorders>
          </w:tcPr>
          <w:p w14:paraId="2F0F9853" w14:textId="4D6998B0" w:rsidR="00FA7CE7" w:rsidRPr="006B1289" w:rsidRDefault="00FA7CE7" w:rsidP="00184C69">
            <w:pPr>
              <w:pStyle w:val="Tablehead"/>
            </w:pPr>
            <w:r w:rsidRPr="006B1289">
              <w:t>Monitoring frequency</w:t>
            </w:r>
          </w:p>
        </w:tc>
        <w:tc>
          <w:tcPr>
            <w:tcW w:w="1276" w:type="dxa"/>
            <w:tcBorders>
              <w:left w:val="nil"/>
              <w:right w:val="nil"/>
            </w:tcBorders>
          </w:tcPr>
          <w:p w14:paraId="04536765" w14:textId="22BD260D" w:rsidR="00FA7CE7" w:rsidRPr="006B1289" w:rsidRDefault="00FA7CE7" w:rsidP="00184C69">
            <w:pPr>
              <w:pStyle w:val="Tablehead"/>
            </w:pPr>
            <w:r w:rsidRPr="006B1289">
              <w:t>Compliance statistic</w:t>
            </w:r>
          </w:p>
        </w:tc>
        <w:tc>
          <w:tcPr>
            <w:tcW w:w="1559" w:type="dxa"/>
            <w:tcBorders>
              <w:left w:val="nil"/>
              <w:right w:val="nil"/>
            </w:tcBorders>
          </w:tcPr>
          <w:p w14:paraId="0EB24CDC" w14:textId="14BC9C19" w:rsidR="00FA7CE7" w:rsidRPr="006B1289" w:rsidRDefault="00FA7CE7" w:rsidP="00184C69">
            <w:pPr>
              <w:pStyle w:val="Tablehead"/>
            </w:pPr>
            <w:r w:rsidRPr="006B1289">
              <w:t>Monitoring standard or method</w:t>
            </w:r>
          </w:p>
        </w:tc>
      </w:tr>
      <w:tr w:rsidR="00FA7CE7" w:rsidRPr="006B1289" w14:paraId="696E136E" w14:textId="77777777" w:rsidTr="00CE410E">
        <w:trPr>
          <w:cantSplit/>
          <w:jc w:val="center"/>
        </w:trPr>
        <w:tc>
          <w:tcPr>
            <w:tcW w:w="1560" w:type="dxa"/>
            <w:tcBorders>
              <w:left w:val="nil"/>
              <w:right w:val="nil"/>
            </w:tcBorders>
          </w:tcPr>
          <w:p w14:paraId="22E3FD95" w14:textId="60205674" w:rsidR="00B07DE9" w:rsidRPr="006B1289" w:rsidRDefault="00B07DE9" w:rsidP="00184C69">
            <w:pPr>
              <w:pStyle w:val="Tablebody"/>
              <w:rPr>
                <w:color w:val="auto"/>
              </w:rPr>
            </w:pPr>
            <w:r w:rsidRPr="006B1289">
              <w:rPr>
                <w:color w:val="auto"/>
              </w:rPr>
              <w:t>W1</w:t>
            </w:r>
            <w:r w:rsidR="00627894" w:rsidRPr="006B1289">
              <w:rPr>
                <w:color w:val="auto"/>
              </w:rPr>
              <w:t xml:space="preserve"> [Point W1</w:t>
            </w:r>
            <w:r w:rsidR="009C142F" w:rsidRPr="006B1289">
              <w:rPr>
                <w:color w:val="auto"/>
              </w:rPr>
              <w:t xml:space="preserve"> in site plan schedule 7</w:t>
            </w:r>
            <w:r w:rsidR="00627894" w:rsidRPr="006B1289">
              <w:rPr>
                <w:color w:val="auto"/>
              </w:rPr>
              <w:t>]</w:t>
            </w:r>
          </w:p>
        </w:tc>
        <w:tc>
          <w:tcPr>
            <w:tcW w:w="1842" w:type="dxa"/>
            <w:tcBorders>
              <w:left w:val="nil"/>
              <w:right w:val="nil"/>
            </w:tcBorders>
          </w:tcPr>
          <w:p w14:paraId="1F83F913" w14:textId="1C1FF51C" w:rsidR="00FA7CE7" w:rsidRPr="006B1289" w:rsidRDefault="00150B55" w:rsidP="00184C69">
            <w:pPr>
              <w:pStyle w:val="Tablebody"/>
              <w:rPr>
                <w:color w:val="auto"/>
              </w:rPr>
            </w:pPr>
            <w:r w:rsidRPr="006B1289">
              <w:rPr>
                <w:color w:val="auto"/>
              </w:rPr>
              <w:t>Uncontaminated</w:t>
            </w:r>
            <w:r w:rsidR="009C142F" w:rsidRPr="006B1289">
              <w:rPr>
                <w:color w:val="auto"/>
              </w:rPr>
              <w:t xml:space="preserve"> s</w:t>
            </w:r>
            <w:r w:rsidR="00B07DE9" w:rsidRPr="006B1289">
              <w:rPr>
                <w:color w:val="auto"/>
              </w:rPr>
              <w:t xml:space="preserve">urface </w:t>
            </w:r>
            <w:r w:rsidR="009C142F" w:rsidRPr="006B1289">
              <w:rPr>
                <w:color w:val="auto"/>
              </w:rPr>
              <w:t>r</w:t>
            </w:r>
            <w:r w:rsidR="00B07DE9" w:rsidRPr="006B1289">
              <w:rPr>
                <w:color w:val="auto"/>
              </w:rPr>
              <w:t>un off</w:t>
            </w:r>
          </w:p>
        </w:tc>
        <w:tc>
          <w:tcPr>
            <w:tcW w:w="2127" w:type="dxa"/>
            <w:tcBorders>
              <w:left w:val="nil"/>
              <w:right w:val="nil"/>
            </w:tcBorders>
          </w:tcPr>
          <w:p w14:paraId="24F70D5E" w14:textId="58B6A8B6" w:rsidR="00FA7CE7" w:rsidRPr="006B1289" w:rsidRDefault="00FA7CE7" w:rsidP="00184C69">
            <w:pPr>
              <w:pStyle w:val="Tablebody"/>
              <w:rPr>
                <w:color w:val="auto"/>
              </w:rPr>
            </w:pPr>
            <w:r w:rsidRPr="006B1289">
              <w:rPr>
                <w:color w:val="auto"/>
              </w:rPr>
              <w:t>--</w:t>
            </w:r>
          </w:p>
        </w:tc>
        <w:tc>
          <w:tcPr>
            <w:tcW w:w="2126" w:type="dxa"/>
            <w:tcBorders>
              <w:left w:val="nil"/>
              <w:right w:val="nil"/>
            </w:tcBorders>
          </w:tcPr>
          <w:p w14:paraId="34C8A338" w14:textId="536805E3" w:rsidR="00FA7CE7" w:rsidRPr="006B1289" w:rsidRDefault="00FA7CE7" w:rsidP="00184C69">
            <w:pPr>
              <w:pStyle w:val="Tablebody"/>
              <w:rPr>
                <w:color w:val="auto"/>
              </w:rPr>
            </w:pPr>
            <w:r w:rsidRPr="006B1289">
              <w:rPr>
                <w:color w:val="auto"/>
              </w:rPr>
              <w:t>--</w:t>
            </w:r>
          </w:p>
        </w:tc>
        <w:tc>
          <w:tcPr>
            <w:tcW w:w="2126" w:type="dxa"/>
            <w:tcBorders>
              <w:left w:val="nil"/>
              <w:right w:val="nil"/>
            </w:tcBorders>
          </w:tcPr>
          <w:p w14:paraId="102A6D8B" w14:textId="7E1A5627" w:rsidR="00FA7CE7" w:rsidRPr="006B1289" w:rsidRDefault="00FA7CE7" w:rsidP="00184C69">
            <w:pPr>
              <w:pStyle w:val="Tablebody"/>
              <w:rPr>
                <w:color w:val="auto"/>
              </w:rPr>
            </w:pPr>
            <w:r w:rsidRPr="006B1289">
              <w:rPr>
                <w:color w:val="auto"/>
              </w:rPr>
              <w:t>--</w:t>
            </w:r>
          </w:p>
        </w:tc>
        <w:tc>
          <w:tcPr>
            <w:tcW w:w="1559" w:type="dxa"/>
            <w:tcBorders>
              <w:left w:val="nil"/>
              <w:right w:val="nil"/>
            </w:tcBorders>
          </w:tcPr>
          <w:p w14:paraId="46B92AF0" w14:textId="373B6EE7" w:rsidR="00FA7CE7" w:rsidRPr="006B1289" w:rsidRDefault="00FA7CE7" w:rsidP="00184C69">
            <w:pPr>
              <w:pStyle w:val="Tablebody"/>
              <w:rPr>
                <w:color w:val="auto"/>
              </w:rPr>
            </w:pPr>
            <w:r w:rsidRPr="006B1289">
              <w:rPr>
                <w:color w:val="auto"/>
              </w:rPr>
              <w:t>--</w:t>
            </w:r>
          </w:p>
        </w:tc>
        <w:tc>
          <w:tcPr>
            <w:tcW w:w="1276" w:type="dxa"/>
            <w:tcBorders>
              <w:left w:val="nil"/>
              <w:right w:val="nil"/>
            </w:tcBorders>
          </w:tcPr>
          <w:p w14:paraId="48B110EE" w14:textId="16939803" w:rsidR="00FA7CE7" w:rsidRPr="006B1289" w:rsidRDefault="00FA7CE7" w:rsidP="00184C69">
            <w:pPr>
              <w:pStyle w:val="Tablebody"/>
              <w:rPr>
                <w:color w:val="auto"/>
              </w:rPr>
            </w:pPr>
            <w:r w:rsidRPr="006B1289">
              <w:rPr>
                <w:color w:val="auto"/>
              </w:rPr>
              <w:t>--</w:t>
            </w:r>
          </w:p>
        </w:tc>
        <w:tc>
          <w:tcPr>
            <w:tcW w:w="1559" w:type="dxa"/>
            <w:tcBorders>
              <w:left w:val="nil"/>
              <w:right w:val="nil"/>
            </w:tcBorders>
          </w:tcPr>
          <w:p w14:paraId="4BE348D6" w14:textId="097CDF6A" w:rsidR="00FA7CE7" w:rsidRPr="006B1289" w:rsidRDefault="00FA7CE7" w:rsidP="00184C69">
            <w:pPr>
              <w:pStyle w:val="Tablebody"/>
              <w:rPr>
                <w:color w:val="auto"/>
              </w:rPr>
            </w:pPr>
            <w:r w:rsidRPr="006B1289">
              <w:rPr>
                <w:color w:val="auto"/>
              </w:rPr>
              <w:t>--</w:t>
            </w:r>
          </w:p>
        </w:tc>
      </w:tr>
    </w:tbl>
    <w:p w14:paraId="5E164671" w14:textId="77777777" w:rsidR="00FA7CE7" w:rsidRPr="006B1289" w:rsidRDefault="00FA7CE7" w:rsidP="00D94138"/>
    <w:p w14:paraId="1913CB7D" w14:textId="34A4903C" w:rsidR="00FA7CE7" w:rsidRPr="006B1289" w:rsidRDefault="00FA7CE7" w:rsidP="00D94138"/>
    <w:p w14:paraId="283E1D26" w14:textId="77777777" w:rsidR="00AB14C2" w:rsidRPr="006B1289" w:rsidRDefault="00AB14C2" w:rsidP="00D94138"/>
    <w:tbl>
      <w:tblPr>
        <w:tblpPr w:leftFromText="180" w:rightFromText="180" w:vertAnchor="text" w:horzAnchor="margin" w:tblpX="-142" w:tblpY="62"/>
        <w:tblW w:w="14175" w:type="dxa"/>
        <w:tblBorders>
          <w:bottom w:val="single" w:sz="6" w:space="0" w:color="000000"/>
          <w:insideH w:val="single" w:sz="6" w:space="0" w:color="000000"/>
        </w:tblBorders>
        <w:tblLayout w:type="fixed"/>
        <w:tblLook w:val="0000" w:firstRow="0" w:lastRow="0" w:firstColumn="0" w:lastColumn="0" w:noHBand="0" w:noVBand="0"/>
      </w:tblPr>
      <w:tblGrid>
        <w:gridCol w:w="3003"/>
        <w:gridCol w:w="3090"/>
        <w:gridCol w:w="8082"/>
      </w:tblGrid>
      <w:tr w:rsidR="00FA7CE7" w:rsidRPr="006B1289" w14:paraId="16392180" w14:textId="77777777" w:rsidTr="00CE410E">
        <w:trPr>
          <w:cantSplit/>
          <w:trHeight w:val="251"/>
          <w:tblHeader/>
        </w:trPr>
        <w:tc>
          <w:tcPr>
            <w:tcW w:w="14175" w:type="dxa"/>
            <w:gridSpan w:val="3"/>
            <w:tcBorders>
              <w:top w:val="nil"/>
              <w:left w:val="nil"/>
              <w:bottom w:val="single" w:sz="6" w:space="0" w:color="000000"/>
              <w:right w:val="nil"/>
            </w:tcBorders>
            <w:shd w:val="solid" w:color="000000" w:fill="FFFFFF"/>
          </w:tcPr>
          <w:p w14:paraId="1778F419" w14:textId="77777777" w:rsidR="00FA7CE7" w:rsidRPr="006B1289" w:rsidRDefault="00FA7CE7" w:rsidP="00CE410E">
            <w:pPr>
              <w:pStyle w:val="Tabletitle"/>
              <w:rPr>
                <w:bCs/>
                <w:color w:val="FF0000"/>
              </w:rPr>
            </w:pPr>
            <w:r w:rsidRPr="006B1289">
              <w:rPr>
                <w:bCs/>
                <w:color w:val="FFFFFF" w:themeColor="background1"/>
              </w:rPr>
              <w:lastRenderedPageBreak/>
              <w:t>Table S3.4  Annual limits</w:t>
            </w:r>
          </w:p>
        </w:tc>
      </w:tr>
      <w:tr w:rsidR="00FA7CE7" w:rsidRPr="006B1289" w14:paraId="061E1679" w14:textId="77777777" w:rsidTr="00CE410E">
        <w:trPr>
          <w:cantSplit/>
          <w:trHeight w:val="251"/>
          <w:tblHeader/>
        </w:trPr>
        <w:tc>
          <w:tcPr>
            <w:tcW w:w="3003" w:type="dxa"/>
            <w:tcBorders>
              <w:top w:val="single" w:sz="6" w:space="0" w:color="000000"/>
              <w:left w:val="nil"/>
              <w:right w:val="nil"/>
            </w:tcBorders>
          </w:tcPr>
          <w:p w14:paraId="28C6EABE" w14:textId="77777777" w:rsidR="00FA7CE7" w:rsidRPr="006B1289" w:rsidRDefault="00FA7CE7" w:rsidP="00CE410E">
            <w:pPr>
              <w:pStyle w:val="Tablehead"/>
            </w:pPr>
            <w:r w:rsidRPr="006B1289">
              <w:t xml:space="preserve"> Substance</w:t>
            </w:r>
          </w:p>
        </w:tc>
        <w:tc>
          <w:tcPr>
            <w:tcW w:w="3090" w:type="dxa"/>
            <w:tcBorders>
              <w:top w:val="single" w:sz="6" w:space="0" w:color="000000"/>
              <w:left w:val="nil"/>
              <w:right w:val="nil"/>
            </w:tcBorders>
          </w:tcPr>
          <w:p w14:paraId="72283A2F" w14:textId="77777777" w:rsidR="00FA7CE7" w:rsidRPr="006B1289" w:rsidRDefault="00FA7CE7" w:rsidP="00CE410E">
            <w:pPr>
              <w:pStyle w:val="Tablehead"/>
            </w:pPr>
            <w:r w:rsidRPr="006B1289">
              <w:t>Medium</w:t>
            </w:r>
          </w:p>
        </w:tc>
        <w:tc>
          <w:tcPr>
            <w:tcW w:w="8082" w:type="dxa"/>
            <w:tcBorders>
              <w:top w:val="single" w:sz="6" w:space="0" w:color="000000"/>
              <w:left w:val="nil"/>
              <w:right w:val="nil"/>
            </w:tcBorders>
          </w:tcPr>
          <w:p w14:paraId="0C4D2200" w14:textId="77777777" w:rsidR="00FA7CE7" w:rsidRPr="006B1289" w:rsidRDefault="00FA7CE7" w:rsidP="00CE410E">
            <w:pPr>
              <w:pStyle w:val="Tablehead"/>
            </w:pPr>
            <w:r w:rsidRPr="006B1289">
              <w:t xml:space="preserve">Limit (including unit) </w:t>
            </w:r>
          </w:p>
        </w:tc>
      </w:tr>
      <w:tr w:rsidR="00FA7CE7" w:rsidRPr="006B1289" w14:paraId="2DEE5995" w14:textId="77777777" w:rsidTr="00CE410E">
        <w:trPr>
          <w:cantSplit/>
          <w:trHeight w:val="461"/>
        </w:trPr>
        <w:tc>
          <w:tcPr>
            <w:tcW w:w="3003" w:type="dxa"/>
            <w:tcBorders>
              <w:top w:val="single" w:sz="6" w:space="0" w:color="000000"/>
              <w:left w:val="nil"/>
              <w:right w:val="nil"/>
            </w:tcBorders>
          </w:tcPr>
          <w:p w14:paraId="4B50C379" w14:textId="77777777" w:rsidR="00FA7CE7" w:rsidRPr="006B1289" w:rsidRDefault="00FA7CE7" w:rsidP="00CE410E">
            <w:pPr>
              <w:pStyle w:val="Tablebody"/>
              <w:rPr>
                <w:color w:val="auto"/>
              </w:rPr>
            </w:pPr>
            <w:r w:rsidRPr="006B1289">
              <w:rPr>
                <w:color w:val="auto"/>
              </w:rPr>
              <w:t>Total Mercury &amp; its compounds</w:t>
            </w:r>
          </w:p>
        </w:tc>
        <w:tc>
          <w:tcPr>
            <w:tcW w:w="3090" w:type="dxa"/>
            <w:tcBorders>
              <w:top w:val="single" w:sz="6" w:space="0" w:color="000000"/>
              <w:left w:val="nil"/>
              <w:right w:val="nil"/>
            </w:tcBorders>
          </w:tcPr>
          <w:p w14:paraId="7467D68A" w14:textId="77777777" w:rsidR="00FA7CE7" w:rsidRPr="006B1289" w:rsidRDefault="00FA7CE7" w:rsidP="00CE410E">
            <w:pPr>
              <w:pStyle w:val="Tablebody"/>
              <w:rPr>
                <w:color w:val="auto"/>
              </w:rPr>
            </w:pPr>
            <w:r w:rsidRPr="006B1289">
              <w:rPr>
                <w:color w:val="auto"/>
              </w:rPr>
              <w:t>Water</w:t>
            </w:r>
          </w:p>
        </w:tc>
        <w:tc>
          <w:tcPr>
            <w:tcW w:w="8082" w:type="dxa"/>
            <w:tcBorders>
              <w:top w:val="single" w:sz="6" w:space="0" w:color="000000"/>
              <w:left w:val="nil"/>
              <w:right w:val="nil"/>
            </w:tcBorders>
          </w:tcPr>
          <w:p w14:paraId="4E9E6750" w14:textId="72F587CF" w:rsidR="00FA7CE7" w:rsidRPr="006B1289" w:rsidRDefault="001B2AD8" w:rsidP="00CE410E">
            <w:pPr>
              <w:pStyle w:val="Tablebody"/>
              <w:rPr>
                <w:color w:val="auto"/>
              </w:rPr>
            </w:pPr>
            <w:r w:rsidRPr="006B1289">
              <w:rPr>
                <w:color w:val="auto"/>
              </w:rPr>
              <w:t>7.86</w:t>
            </w:r>
            <w:r w:rsidR="00FA7CE7" w:rsidRPr="006B1289">
              <w:rPr>
                <w:color w:val="auto"/>
              </w:rPr>
              <w:t xml:space="preserve"> g in a year</w:t>
            </w:r>
          </w:p>
        </w:tc>
      </w:tr>
      <w:tr w:rsidR="00FA7CE7" w:rsidRPr="006B632B" w14:paraId="0345E5E5" w14:textId="77777777" w:rsidTr="00CE410E">
        <w:trPr>
          <w:cantSplit/>
          <w:trHeight w:val="475"/>
        </w:trPr>
        <w:tc>
          <w:tcPr>
            <w:tcW w:w="3003" w:type="dxa"/>
            <w:tcBorders>
              <w:top w:val="single" w:sz="6" w:space="0" w:color="000000"/>
              <w:left w:val="nil"/>
              <w:right w:val="nil"/>
            </w:tcBorders>
          </w:tcPr>
          <w:p w14:paraId="2BEF63B9" w14:textId="77777777" w:rsidR="00FA7CE7" w:rsidRPr="006B1289" w:rsidRDefault="00FA7CE7" w:rsidP="00CE410E">
            <w:pPr>
              <w:pStyle w:val="Tablebody"/>
              <w:rPr>
                <w:color w:val="auto"/>
              </w:rPr>
            </w:pPr>
            <w:r w:rsidRPr="006B1289">
              <w:rPr>
                <w:color w:val="auto"/>
              </w:rPr>
              <w:t>Total Cadmium &amp; its compounds</w:t>
            </w:r>
          </w:p>
        </w:tc>
        <w:tc>
          <w:tcPr>
            <w:tcW w:w="3090" w:type="dxa"/>
            <w:tcBorders>
              <w:top w:val="single" w:sz="6" w:space="0" w:color="000000"/>
              <w:left w:val="nil"/>
              <w:right w:val="nil"/>
            </w:tcBorders>
          </w:tcPr>
          <w:p w14:paraId="19D18BB2" w14:textId="77777777" w:rsidR="00FA7CE7" w:rsidRPr="006B1289" w:rsidRDefault="00FA7CE7" w:rsidP="00CE410E">
            <w:pPr>
              <w:pStyle w:val="Tablebody"/>
              <w:rPr>
                <w:color w:val="auto"/>
              </w:rPr>
            </w:pPr>
            <w:r w:rsidRPr="006B1289">
              <w:rPr>
                <w:color w:val="auto"/>
              </w:rPr>
              <w:t>Water</w:t>
            </w:r>
          </w:p>
        </w:tc>
        <w:tc>
          <w:tcPr>
            <w:tcW w:w="8082" w:type="dxa"/>
            <w:tcBorders>
              <w:top w:val="single" w:sz="6" w:space="0" w:color="000000"/>
              <w:left w:val="nil"/>
              <w:right w:val="nil"/>
            </w:tcBorders>
          </w:tcPr>
          <w:p w14:paraId="16E8FD30" w14:textId="50680AEE" w:rsidR="00FA7CE7" w:rsidRPr="006B1289" w:rsidRDefault="001B2AD8" w:rsidP="00CE410E">
            <w:pPr>
              <w:pStyle w:val="Tablebody"/>
              <w:rPr>
                <w:color w:val="auto"/>
              </w:rPr>
            </w:pPr>
            <w:r w:rsidRPr="006B1289">
              <w:rPr>
                <w:color w:val="auto"/>
              </w:rPr>
              <w:t>2.25</w:t>
            </w:r>
            <w:r w:rsidR="00FA7CE7" w:rsidRPr="006B1289">
              <w:rPr>
                <w:color w:val="auto"/>
              </w:rPr>
              <w:t xml:space="preserve"> g in a year</w:t>
            </w:r>
          </w:p>
        </w:tc>
      </w:tr>
    </w:tbl>
    <w:p w14:paraId="4C8F36D0" w14:textId="2B91324C" w:rsidR="00D94138" w:rsidRDefault="00FA7CE7" w:rsidP="00D94138">
      <w:r>
        <w:t xml:space="preserve"> </w:t>
      </w:r>
      <w:r w:rsidR="00D94138">
        <w:br w:type="page"/>
      </w:r>
    </w:p>
    <w:p w14:paraId="5AD58854" w14:textId="7A2674B4" w:rsidR="006B6E63" w:rsidRDefault="006B6E63" w:rsidP="00D94138">
      <w:pPr>
        <w:pStyle w:val="Heading1nonum"/>
        <w:pageBreakBefore/>
        <w:spacing w:line="240" w:lineRule="auto"/>
        <w:sectPr w:rsidR="006B6E63" w:rsidSect="0098791E">
          <w:pgSz w:w="16838" w:h="11906" w:orient="landscape"/>
          <w:pgMar w:top="1440" w:right="1440" w:bottom="1440" w:left="1440" w:header="720" w:footer="720" w:gutter="0"/>
          <w:cols w:space="720"/>
          <w:docGrid w:linePitch="326"/>
        </w:sectPr>
      </w:pPr>
    </w:p>
    <w:p w14:paraId="7DE5AE0F" w14:textId="2D94FB05" w:rsidR="00533F74" w:rsidRDefault="00533F74" w:rsidP="00533F74">
      <w:pPr>
        <w:pStyle w:val="Heading1nonum"/>
        <w:pageBreakBefore/>
        <w:spacing w:line="240" w:lineRule="auto"/>
        <w:jc w:val="both"/>
      </w:pPr>
      <w:r>
        <w:lastRenderedPageBreak/>
        <w:t xml:space="preserve">Schedule 4 – Reporting </w:t>
      </w:r>
    </w:p>
    <w:p w14:paraId="6F537B58" w14:textId="77777777" w:rsidR="00533F74" w:rsidRDefault="00533F74" w:rsidP="00533F74">
      <w:pPr>
        <w:pStyle w:val="Heading3nonum"/>
        <w:jc w:val="both"/>
      </w:pPr>
      <w:r>
        <w:t>Parameters, for which reports shall be made, in accordance with conditions of this permit, are listed below.</w:t>
      </w:r>
    </w:p>
    <w:p w14:paraId="4D548DDF" w14:textId="77777777" w:rsidR="00A42FF7" w:rsidRDefault="00A42FF7" w:rsidP="00A42FF7">
      <w:pPr>
        <w:pStyle w:val="Heading3nonum"/>
        <w:jc w:val="both"/>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410"/>
        <w:gridCol w:w="2835"/>
        <w:gridCol w:w="25"/>
        <w:gridCol w:w="1676"/>
        <w:gridCol w:w="1558"/>
      </w:tblGrid>
      <w:tr w:rsidR="00A42FF7" w:rsidRPr="00E67BEE" w14:paraId="2E5973D6" w14:textId="77777777" w:rsidTr="00152ED7">
        <w:trPr>
          <w:cantSplit/>
          <w:tblHeader/>
        </w:trPr>
        <w:tc>
          <w:tcPr>
            <w:tcW w:w="8504" w:type="dxa"/>
            <w:gridSpan w:val="5"/>
            <w:tcBorders>
              <w:bottom w:val="single" w:sz="4" w:space="0" w:color="auto"/>
            </w:tcBorders>
            <w:shd w:val="clear" w:color="auto" w:fill="000000"/>
          </w:tcPr>
          <w:p w14:paraId="3FD375C2" w14:textId="77777777" w:rsidR="00A42FF7" w:rsidRPr="006B632B" w:rsidRDefault="00A42FF7" w:rsidP="00152ED7">
            <w:pPr>
              <w:pStyle w:val="Tabletitle"/>
              <w:rPr>
                <w:bCs/>
                <w:color w:val="FF0000"/>
              </w:rPr>
            </w:pPr>
            <w:r w:rsidRPr="002A6962">
              <w:rPr>
                <w:bCs/>
                <w:color w:val="FFFFFF" w:themeColor="background1"/>
              </w:rPr>
              <w:t>Table S4.1 Reporting of monitoring data</w:t>
            </w:r>
          </w:p>
        </w:tc>
      </w:tr>
      <w:tr w:rsidR="00A42FF7" w:rsidRPr="00E67BEE" w14:paraId="6B3C61DA" w14:textId="77777777" w:rsidTr="00F07F44">
        <w:trPr>
          <w:cantSplit/>
          <w:tblHeader/>
        </w:trPr>
        <w:tc>
          <w:tcPr>
            <w:tcW w:w="2410" w:type="dxa"/>
            <w:tcBorders>
              <w:top w:val="single" w:sz="4" w:space="0" w:color="auto"/>
              <w:left w:val="nil"/>
              <w:right w:val="nil"/>
            </w:tcBorders>
          </w:tcPr>
          <w:p w14:paraId="38BDA2D9" w14:textId="77777777" w:rsidR="00A42FF7" w:rsidRPr="006B632B" w:rsidRDefault="00A42FF7" w:rsidP="00152ED7">
            <w:pPr>
              <w:pStyle w:val="Tablehead"/>
            </w:pPr>
            <w:r w:rsidRPr="006B632B">
              <w:t>Parameter</w:t>
            </w:r>
          </w:p>
        </w:tc>
        <w:tc>
          <w:tcPr>
            <w:tcW w:w="2860" w:type="dxa"/>
            <w:gridSpan w:val="2"/>
            <w:tcBorders>
              <w:top w:val="single" w:sz="4" w:space="0" w:color="auto"/>
              <w:left w:val="nil"/>
              <w:right w:val="nil"/>
            </w:tcBorders>
          </w:tcPr>
          <w:p w14:paraId="5E1D2AF5" w14:textId="77777777" w:rsidR="00A42FF7" w:rsidRPr="006B632B" w:rsidRDefault="00A42FF7" w:rsidP="00152ED7">
            <w:pPr>
              <w:pStyle w:val="Tablehead"/>
            </w:pPr>
            <w:r w:rsidRPr="006B632B">
              <w:t>Emission or monitoring point/reference</w:t>
            </w:r>
          </w:p>
        </w:tc>
        <w:tc>
          <w:tcPr>
            <w:tcW w:w="1676" w:type="dxa"/>
            <w:tcBorders>
              <w:top w:val="single" w:sz="4" w:space="0" w:color="auto"/>
              <w:left w:val="nil"/>
              <w:right w:val="nil"/>
            </w:tcBorders>
          </w:tcPr>
          <w:p w14:paraId="2005E7D3" w14:textId="77777777" w:rsidR="00A42FF7" w:rsidRPr="006B632B" w:rsidRDefault="00A42FF7" w:rsidP="00152ED7">
            <w:pPr>
              <w:pStyle w:val="Tablehead"/>
            </w:pPr>
            <w:r w:rsidRPr="006B632B">
              <w:t>Reporting period</w:t>
            </w:r>
          </w:p>
        </w:tc>
        <w:tc>
          <w:tcPr>
            <w:tcW w:w="1558" w:type="dxa"/>
            <w:tcBorders>
              <w:top w:val="single" w:sz="4" w:space="0" w:color="auto"/>
              <w:left w:val="nil"/>
              <w:right w:val="nil"/>
            </w:tcBorders>
          </w:tcPr>
          <w:p w14:paraId="1D9B55EF" w14:textId="77777777" w:rsidR="00A42FF7" w:rsidRPr="006B632B" w:rsidRDefault="00A42FF7" w:rsidP="00152ED7">
            <w:pPr>
              <w:pStyle w:val="Tablehead"/>
            </w:pPr>
            <w:r w:rsidRPr="006B632B">
              <w:t>Period begins</w:t>
            </w:r>
          </w:p>
        </w:tc>
      </w:tr>
      <w:tr w:rsidR="001F1A1A" w:rsidRPr="00E67BEE" w14:paraId="4D1CE814" w14:textId="77777777" w:rsidTr="00F07F44">
        <w:trPr>
          <w:cantSplit/>
          <w:trHeight w:val="382"/>
        </w:trPr>
        <w:tc>
          <w:tcPr>
            <w:tcW w:w="2410" w:type="dxa"/>
            <w:tcBorders>
              <w:left w:val="nil"/>
              <w:right w:val="nil"/>
            </w:tcBorders>
          </w:tcPr>
          <w:p w14:paraId="11216793" w14:textId="77777777" w:rsidR="001B2AD8" w:rsidRDefault="001B2AD8" w:rsidP="001B2AD8">
            <w:pPr>
              <w:pStyle w:val="Tablebody"/>
              <w:jc w:val="both"/>
              <w:rPr>
                <w:color w:val="auto"/>
              </w:rPr>
            </w:pPr>
            <w:r>
              <w:rPr>
                <w:color w:val="auto"/>
              </w:rPr>
              <w:t>Emissions to air</w:t>
            </w:r>
          </w:p>
          <w:p w14:paraId="395D8533" w14:textId="498F3EC1" w:rsidR="001F1A1A" w:rsidRDefault="001B2AD8" w:rsidP="001B2AD8">
            <w:pPr>
              <w:pStyle w:val="Tablebody"/>
              <w:jc w:val="both"/>
              <w:rPr>
                <w:color w:val="auto"/>
              </w:rPr>
            </w:pPr>
            <w:r>
              <w:rPr>
                <w:color w:val="auto"/>
              </w:rPr>
              <w:t>Parameters as required by condition 3.5.1</w:t>
            </w:r>
          </w:p>
        </w:tc>
        <w:tc>
          <w:tcPr>
            <w:tcW w:w="2835" w:type="dxa"/>
            <w:tcBorders>
              <w:top w:val="single" w:sz="4" w:space="0" w:color="auto"/>
              <w:left w:val="nil"/>
              <w:right w:val="nil"/>
            </w:tcBorders>
          </w:tcPr>
          <w:p w14:paraId="63F8EE3F" w14:textId="0B57FEE2" w:rsidR="001F1A1A" w:rsidRDefault="001F1A1A" w:rsidP="00152ED7">
            <w:pPr>
              <w:pStyle w:val="Tablebody"/>
              <w:jc w:val="both"/>
              <w:rPr>
                <w:color w:val="auto"/>
              </w:rPr>
            </w:pPr>
            <w:r>
              <w:rPr>
                <w:color w:val="auto"/>
              </w:rPr>
              <w:t>A2</w:t>
            </w:r>
          </w:p>
        </w:tc>
        <w:tc>
          <w:tcPr>
            <w:tcW w:w="1701" w:type="dxa"/>
            <w:gridSpan w:val="2"/>
            <w:tcBorders>
              <w:top w:val="single" w:sz="4" w:space="0" w:color="auto"/>
              <w:left w:val="nil"/>
              <w:right w:val="nil"/>
            </w:tcBorders>
          </w:tcPr>
          <w:p w14:paraId="5FD8DCBF" w14:textId="2879DED1" w:rsidR="001F1A1A" w:rsidRDefault="001F1A1A" w:rsidP="00152ED7">
            <w:pPr>
              <w:pStyle w:val="Tablebody"/>
              <w:jc w:val="both"/>
              <w:rPr>
                <w:color w:val="auto"/>
              </w:rPr>
            </w:pPr>
            <w:r w:rsidRPr="00020433">
              <w:rPr>
                <w:color w:val="auto"/>
              </w:rPr>
              <w:t>Within 4 months of the issue date of the permit or when the MCP is first put into operation whichever is later, then every 3 years thereafter</w:t>
            </w:r>
          </w:p>
        </w:tc>
        <w:tc>
          <w:tcPr>
            <w:tcW w:w="1558" w:type="dxa"/>
            <w:tcBorders>
              <w:top w:val="single" w:sz="4" w:space="0" w:color="auto"/>
              <w:left w:val="nil"/>
              <w:right w:val="nil"/>
            </w:tcBorders>
          </w:tcPr>
          <w:p w14:paraId="53CBD0FA" w14:textId="485E0367" w:rsidR="001F1A1A" w:rsidRDefault="001F1A1A" w:rsidP="00152ED7">
            <w:pPr>
              <w:pStyle w:val="Tablebody"/>
              <w:jc w:val="both"/>
              <w:rPr>
                <w:color w:val="auto"/>
              </w:rPr>
            </w:pPr>
            <w:r>
              <w:rPr>
                <w:color w:val="auto"/>
              </w:rPr>
              <w:t>1 January</w:t>
            </w:r>
          </w:p>
        </w:tc>
      </w:tr>
      <w:tr w:rsidR="00A42FF7" w:rsidRPr="00E67BEE" w14:paraId="24324CA4" w14:textId="77777777" w:rsidTr="00F07F44">
        <w:trPr>
          <w:cantSplit/>
        </w:trPr>
        <w:tc>
          <w:tcPr>
            <w:tcW w:w="2410" w:type="dxa"/>
            <w:tcBorders>
              <w:top w:val="single" w:sz="4" w:space="0" w:color="auto"/>
              <w:left w:val="nil"/>
              <w:right w:val="nil"/>
            </w:tcBorders>
          </w:tcPr>
          <w:p w14:paraId="47D62D42" w14:textId="6D195F20" w:rsidR="00A42FF7" w:rsidRDefault="00150B55" w:rsidP="00152ED7">
            <w:pPr>
              <w:pStyle w:val="Tablebody"/>
              <w:jc w:val="both"/>
              <w:rPr>
                <w:color w:val="auto"/>
              </w:rPr>
            </w:pPr>
            <w:r>
              <w:rPr>
                <w:color w:val="auto"/>
              </w:rPr>
              <w:t>Emissions</w:t>
            </w:r>
            <w:r w:rsidR="00A42FF7">
              <w:rPr>
                <w:color w:val="auto"/>
              </w:rPr>
              <w:t xml:space="preserve"> to sewer</w:t>
            </w:r>
          </w:p>
          <w:p w14:paraId="7E932725" w14:textId="77777777" w:rsidR="00A42FF7" w:rsidRPr="006A534D" w:rsidRDefault="00A42FF7" w:rsidP="00152ED7">
            <w:pPr>
              <w:pStyle w:val="Tablebody"/>
              <w:jc w:val="both"/>
              <w:rPr>
                <w:color w:val="auto"/>
              </w:rPr>
            </w:pPr>
            <w:r>
              <w:rPr>
                <w:color w:val="auto"/>
              </w:rPr>
              <w:t>Parameters as required by condition 3.5.1</w:t>
            </w:r>
          </w:p>
        </w:tc>
        <w:tc>
          <w:tcPr>
            <w:tcW w:w="2860" w:type="dxa"/>
            <w:gridSpan w:val="2"/>
            <w:tcBorders>
              <w:top w:val="single" w:sz="4" w:space="0" w:color="auto"/>
              <w:left w:val="nil"/>
              <w:right w:val="nil"/>
            </w:tcBorders>
          </w:tcPr>
          <w:p w14:paraId="6E51C567" w14:textId="77777777" w:rsidR="00A42FF7" w:rsidRPr="006A534D" w:rsidRDefault="00A42FF7" w:rsidP="00152ED7">
            <w:pPr>
              <w:pStyle w:val="Tablebody"/>
              <w:jc w:val="both"/>
              <w:rPr>
                <w:color w:val="auto"/>
              </w:rPr>
            </w:pPr>
            <w:r>
              <w:rPr>
                <w:color w:val="auto"/>
              </w:rPr>
              <w:t>S1</w:t>
            </w:r>
          </w:p>
        </w:tc>
        <w:tc>
          <w:tcPr>
            <w:tcW w:w="1676" w:type="dxa"/>
            <w:tcBorders>
              <w:top w:val="single" w:sz="4" w:space="0" w:color="auto"/>
              <w:left w:val="nil"/>
              <w:right w:val="nil"/>
            </w:tcBorders>
          </w:tcPr>
          <w:p w14:paraId="520EF023" w14:textId="77777777" w:rsidR="00A42FF7" w:rsidRPr="006A534D" w:rsidRDefault="00A42FF7" w:rsidP="00152ED7">
            <w:pPr>
              <w:pStyle w:val="Tablebody"/>
              <w:jc w:val="both"/>
              <w:rPr>
                <w:color w:val="auto"/>
              </w:rPr>
            </w:pPr>
            <w:r>
              <w:rPr>
                <w:color w:val="auto"/>
              </w:rPr>
              <w:t>Every 3 months</w:t>
            </w:r>
          </w:p>
        </w:tc>
        <w:tc>
          <w:tcPr>
            <w:tcW w:w="1558" w:type="dxa"/>
            <w:tcBorders>
              <w:top w:val="single" w:sz="4" w:space="0" w:color="auto"/>
              <w:left w:val="nil"/>
              <w:right w:val="nil"/>
            </w:tcBorders>
          </w:tcPr>
          <w:p w14:paraId="221F41F6" w14:textId="21D2FCE8" w:rsidR="00A42FF7" w:rsidRPr="006A534D" w:rsidRDefault="00A42FF7" w:rsidP="00152ED7">
            <w:pPr>
              <w:pStyle w:val="Tablebody"/>
              <w:jc w:val="both"/>
              <w:rPr>
                <w:color w:val="auto"/>
              </w:rPr>
            </w:pPr>
            <w:r>
              <w:rPr>
                <w:color w:val="auto"/>
              </w:rPr>
              <w:t>1 January</w:t>
            </w:r>
            <w:r w:rsidR="00043560">
              <w:rPr>
                <w:color w:val="auto"/>
              </w:rPr>
              <w:t>, 1 April, 1 July 1 October</w:t>
            </w:r>
          </w:p>
        </w:tc>
      </w:tr>
    </w:tbl>
    <w:p w14:paraId="38B2F3FD" w14:textId="77777777" w:rsidR="00A42FF7" w:rsidRDefault="00A42FF7" w:rsidP="00A42FF7">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A42FF7" w:rsidRPr="00E67BEE" w14:paraId="68F768B2" w14:textId="77777777" w:rsidTr="00152ED7">
        <w:trPr>
          <w:cantSplit/>
          <w:tblHeader/>
        </w:trPr>
        <w:tc>
          <w:tcPr>
            <w:tcW w:w="6871" w:type="dxa"/>
            <w:tcBorders>
              <w:bottom w:val="single" w:sz="4" w:space="0" w:color="auto"/>
            </w:tcBorders>
            <w:shd w:val="clear" w:color="auto" w:fill="000000"/>
          </w:tcPr>
          <w:p w14:paraId="44470488" w14:textId="24E36324" w:rsidR="00A42FF7" w:rsidRPr="006B632B" w:rsidRDefault="00A42FF7" w:rsidP="00152ED7">
            <w:pPr>
              <w:pStyle w:val="Tabletitle"/>
              <w:rPr>
                <w:bCs/>
                <w:color w:val="FF0000"/>
              </w:rPr>
            </w:pPr>
            <w:r w:rsidRPr="00257471">
              <w:rPr>
                <w:bCs/>
                <w:color w:val="FFFFFF" w:themeColor="background1"/>
              </w:rPr>
              <w:t>Table S4.2 Annual production/treatment</w:t>
            </w:r>
          </w:p>
        </w:tc>
        <w:tc>
          <w:tcPr>
            <w:tcW w:w="2026" w:type="dxa"/>
            <w:tcBorders>
              <w:bottom w:val="single" w:sz="4" w:space="0" w:color="auto"/>
            </w:tcBorders>
            <w:shd w:val="clear" w:color="auto" w:fill="000000"/>
          </w:tcPr>
          <w:p w14:paraId="7385A427" w14:textId="77777777" w:rsidR="00A42FF7" w:rsidRPr="006B632B" w:rsidRDefault="00A42FF7" w:rsidP="00152ED7">
            <w:pPr>
              <w:pStyle w:val="Tabletitle"/>
              <w:rPr>
                <w:bCs/>
                <w:color w:val="FF0000"/>
              </w:rPr>
            </w:pPr>
          </w:p>
        </w:tc>
      </w:tr>
      <w:tr w:rsidR="00A42FF7" w:rsidRPr="00E67BEE" w14:paraId="30EB0B74" w14:textId="77777777" w:rsidTr="00152ED7">
        <w:trPr>
          <w:cantSplit/>
          <w:tblHeader/>
        </w:trPr>
        <w:tc>
          <w:tcPr>
            <w:tcW w:w="6871" w:type="dxa"/>
            <w:tcBorders>
              <w:left w:val="nil"/>
              <w:right w:val="nil"/>
            </w:tcBorders>
          </w:tcPr>
          <w:p w14:paraId="767870AB" w14:textId="77777777" w:rsidR="00A42FF7" w:rsidRPr="006B632B" w:rsidRDefault="00A42FF7" w:rsidP="00152ED7">
            <w:pPr>
              <w:pStyle w:val="Tablehead"/>
            </w:pPr>
            <w:r w:rsidRPr="006B632B">
              <w:t xml:space="preserve">Parameter </w:t>
            </w:r>
          </w:p>
        </w:tc>
        <w:tc>
          <w:tcPr>
            <w:tcW w:w="2026" w:type="dxa"/>
            <w:tcBorders>
              <w:left w:val="nil"/>
              <w:right w:val="nil"/>
            </w:tcBorders>
          </w:tcPr>
          <w:p w14:paraId="05874191" w14:textId="77777777" w:rsidR="00A42FF7" w:rsidRPr="006B632B" w:rsidRDefault="00A42FF7" w:rsidP="00152ED7">
            <w:pPr>
              <w:pStyle w:val="Tablehead"/>
            </w:pPr>
            <w:r w:rsidRPr="006B632B">
              <w:t xml:space="preserve">Units </w:t>
            </w:r>
          </w:p>
        </w:tc>
      </w:tr>
      <w:tr w:rsidR="00A42FF7" w:rsidRPr="00405F3B" w14:paraId="7DD12C2B" w14:textId="77777777" w:rsidTr="00152ED7">
        <w:trPr>
          <w:cantSplit/>
        </w:trPr>
        <w:tc>
          <w:tcPr>
            <w:tcW w:w="6871" w:type="dxa"/>
            <w:tcBorders>
              <w:left w:val="nil"/>
              <w:right w:val="nil"/>
            </w:tcBorders>
          </w:tcPr>
          <w:p w14:paraId="44232853" w14:textId="77777777" w:rsidR="00A42FF7" w:rsidRPr="00405F3B" w:rsidRDefault="00A42FF7" w:rsidP="00152ED7">
            <w:pPr>
              <w:pStyle w:val="Tablebody"/>
              <w:rPr>
                <w:color w:val="auto"/>
              </w:rPr>
            </w:pPr>
            <w:r>
              <w:rPr>
                <w:color w:val="auto"/>
              </w:rPr>
              <w:t>Total fruit juice production</w:t>
            </w:r>
          </w:p>
        </w:tc>
        <w:tc>
          <w:tcPr>
            <w:tcW w:w="2026" w:type="dxa"/>
            <w:tcBorders>
              <w:left w:val="nil"/>
              <w:right w:val="nil"/>
            </w:tcBorders>
          </w:tcPr>
          <w:p w14:paraId="13CEC110" w14:textId="77777777" w:rsidR="00A42FF7" w:rsidRPr="00405F3B" w:rsidRDefault="00A42FF7" w:rsidP="00152ED7">
            <w:pPr>
              <w:pStyle w:val="Tablebody"/>
              <w:rPr>
                <w:color w:val="auto"/>
                <w:vertAlign w:val="superscript"/>
              </w:rPr>
            </w:pPr>
            <w:r>
              <w:rPr>
                <w:color w:val="auto"/>
              </w:rPr>
              <w:t>tonnes</w:t>
            </w:r>
          </w:p>
        </w:tc>
      </w:tr>
    </w:tbl>
    <w:p w14:paraId="5C987803" w14:textId="77777777" w:rsidR="00A42FF7" w:rsidRPr="00405F3B" w:rsidRDefault="00A42FF7" w:rsidP="00A42FF7">
      <w:pPr>
        <w:pStyle w:val="Heading3nonum"/>
        <w:rPr>
          <w:color w:val="auto"/>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A42FF7" w:rsidRPr="00E67BEE" w14:paraId="376FAF8B" w14:textId="77777777" w:rsidTr="00152ED7">
        <w:trPr>
          <w:cantSplit/>
          <w:tblHeader/>
        </w:trPr>
        <w:tc>
          <w:tcPr>
            <w:tcW w:w="8504" w:type="dxa"/>
            <w:gridSpan w:val="3"/>
            <w:tcBorders>
              <w:bottom w:val="single" w:sz="4" w:space="0" w:color="auto"/>
            </w:tcBorders>
            <w:shd w:val="clear" w:color="auto" w:fill="000000"/>
          </w:tcPr>
          <w:p w14:paraId="6040F7CF" w14:textId="77777777" w:rsidR="00A42FF7" w:rsidRPr="006B632B" w:rsidRDefault="00A42FF7" w:rsidP="00152ED7">
            <w:pPr>
              <w:pStyle w:val="Tabletitle"/>
              <w:rPr>
                <w:bCs/>
                <w:color w:val="FF0000"/>
              </w:rPr>
            </w:pPr>
            <w:r w:rsidRPr="005E091E">
              <w:rPr>
                <w:bCs/>
                <w:color w:val="FFFFFF" w:themeColor="background1"/>
              </w:rPr>
              <w:t>Table S4.3 Performance parameters</w:t>
            </w:r>
          </w:p>
        </w:tc>
      </w:tr>
      <w:tr w:rsidR="00A42FF7" w:rsidRPr="00E67BEE" w14:paraId="6DFC89C3" w14:textId="77777777" w:rsidTr="00152ED7">
        <w:trPr>
          <w:cantSplit/>
          <w:tblHeader/>
        </w:trPr>
        <w:tc>
          <w:tcPr>
            <w:tcW w:w="3075" w:type="dxa"/>
            <w:tcBorders>
              <w:left w:val="nil"/>
              <w:right w:val="nil"/>
            </w:tcBorders>
          </w:tcPr>
          <w:p w14:paraId="52AE3E30" w14:textId="77777777" w:rsidR="00A42FF7" w:rsidRPr="006B632B" w:rsidRDefault="00A42FF7" w:rsidP="00152ED7">
            <w:pPr>
              <w:pStyle w:val="Tablehead"/>
            </w:pPr>
            <w:r w:rsidRPr="006B632B">
              <w:t>Parameter</w:t>
            </w:r>
          </w:p>
        </w:tc>
        <w:tc>
          <w:tcPr>
            <w:tcW w:w="3491" w:type="dxa"/>
            <w:tcBorders>
              <w:left w:val="nil"/>
              <w:right w:val="nil"/>
            </w:tcBorders>
          </w:tcPr>
          <w:p w14:paraId="0194975A" w14:textId="77777777" w:rsidR="00A42FF7" w:rsidRPr="006B632B" w:rsidRDefault="00A42FF7" w:rsidP="00152ED7">
            <w:pPr>
              <w:pStyle w:val="Tablehead"/>
            </w:pPr>
            <w:r w:rsidRPr="006B632B">
              <w:t>Frequency of assessment</w:t>
            </w:r>
          </w:p>
        </w:tc>
        <w:tc>
          <w:tcPr>
            <w:tcW w:w="1938" w:type="dxa"/>
            <w:tcBorders>
              <w:left w:val="nil"/>
              <w:right w:val="nil"/>
            </w:tcBorders>
          </w:tcPr>
          <w:p w14:paraId="3C7EF7FD" w14:textId="77777777" w:rsidR="00A42FF7" w:rsidRPr="006B632B" w:rsidRDefault="00A42FF7" w:rsidP="00152ED7">
            <w:pPr>
              <w:pStyle w:val="Tablehead"/>
            </w:pPr>
            <w:r w:rsidRPr="006B632B">
              <w:t>Units</w:t>
            </w:r>
          </w:p>
        </w:tc>
      </w:tr>
      <w:tr w:rsidR="00A42FF7" w:rsidRPr="00E45AFF" w14:paraId="5DFB777E" w14:textId="77777777" w:rsidTr="00152ED7">
        <w:trPr>
          <w:cantSplit/>
        </w:trPr>
        <w:tc>
          <w:tcPr>
            <w:tcW w:w="3075" w:type="dxa"/>
            <w:tcBorders>
              <w:left w:val="nil"/>
              <w:right w:val="nil"/>
            </w:tcBorders>
          </w:tcPr>
          <w:p w14:paraId="0C3DF5E1" w14:textId="77777777" w:rsidR="00A42FF7" w:rsidRPr="00E45AFF" w:rsidRDefault="00A42FF7" w:rsidP="00152ED7">
            <w:pPr>
              <w:pStyle w:val="Tablebody"/>
              <w:rPr>
                <w:color w:val="auto"/>
              </w:rPr>
            </w:pPr>
            <w:r>
              <w:rPr>
                <w:color w:val="auto"/>
              </w:rPr>
              <w:t>Water usage</w:t>
            </w:r>
          </w:p>
        </w:tc>
        <w:tc>
          <w:tcPr>
            <w:tcW w:w="3491" w:type="dxa"/>
            <w:tcBorders>
              <w:left w:val="nil"/>
              <w:right w:val="nil"/>
            </w:tcBorders>
          </w:tcPr>
          <w:p w14:paraId="400E6BEA" w14:textId="77777777" w:rsidR="00A42FF7" w:rsidRPr="00E45AFF" w:rsidRDefault="00A42FF7" w:rsidP="00152ED7">
            <w:pPr>
              <w:pStyle w:val="Tablebody"/>
              <w:rPr>
                <w:color w:val="auto"/>
              </w:rPr>
            </w:pPr>
            <w:r>
              <w:rPr>
                <w:color w:val="auto"/>
              </w:rPr>
              <w:t>Annually</w:t>
            </w:r>
          </w:p>
        </w:tc>
        <w:tc>
          <w:tcPr>
            <w:tcW w:w="1938" w:type="dxa"/>
            <w:tcBorders>
              <w:left w:val="nil"/>
              <w:right w:val="nil"/>
            </w:tcBorders>
          </w:tcPr>
          <w:p w14:paraId="044ECC2C" w14:textId="77777777" w:rsidR="00A42FF7" w:rsidRPr="00E45AFF" w:rsidRDefault="00A42FF7" w:rsidP="00152ED7">
            <w:pPr>
              <w:pStyle w:val="Tablebody"/>
              <w:rPr>
                <w:color w:val="auto"/>
              </w:rPr>
            </w:pPr>
            <w:r>
              <w:rPr>
                <w:color w:val="auto"/>
              </w:rPr>
              <w:t>m</w:t>
            </w:r>
            <w:r w:rsidRPr="002157F7">
              <w:rPr>
                <w:color w:val="auto"/>
                <w:vertAlign w:val="superscript"/>
              </w:rPr>
              <w:t>3</w:t>
            </w:r>
          </w:p>
        </w:tc>
      </w:tr>
      <w:tr w:rsidR="00A42FF7" w:rsidRPr="00E45AFF" w14:paraId="45684900" w14:textId="77777777" w:rsidTr="00152ED7">
        <w:trPr>
          <w:cantSplit/>
        </w:trPr>
        <w:tc>
          <w:tcPr>
            <w:tcW w:w="3075" w:type="dxa"/>
            <w:tcBorders>
              <w:left w:val="nil"/>
              <w:right w:val="nil"/>
            </w:tcBorders>
          </w:tcPr>
          <w:p w14:paraId="13240FDE" w14:textId="77777777" w:rsidR="00A42FF7" w:rsidRPr="00E45AFF" w:rsidRDefault="00A42FF7" w:rsidP="00152ED7">
            <w:pPr>
              <w:pStyle w:val="Tablebody"/>
              <w:rPr>
                <w:color w:val="auto"/>
              </w:rPr>
            </w:pPr>
            <w:r>
              <w:rPr>
                <w:color w:val="auto"/>
              </w:rPr>
              <w:t>Energy usage</w:t>
            </w:r>
          </w:p>
        </w:tc>
        <w:tc>
          <w:tcPr>
            <w:tcW w:w="3491" w:type="dxa"/>
            <w:tcBorders>
              <w:left w:val="nil"/>
              <w:right w:val="nil"/>
            </w:tcBorders>
          </w:tcPr>
          <w:p w14:paraId="69816B1F" w14:textId="77777777" w:rsidR="00A42FF7" w:rsidRPr="00E45AFF" w:rsidRDefault="00A42FF7" w:rsidP="00152ED7">
            <w:pPr>
              <w:pStyle w:val="Tablebody"/>
              <w:rPr>
                <w:color w:val="auto"/>
              </w:rPr>
            </w:pPr>
            <w:r>
              <w:rPr>
                <w:color w:val="auto"/>
              </w:rPr>
              <w:t>Annually</w:t>
            </w:r>
          </w:p>
        </w:tc>
        <w:tc>
          <w:tcPr>
            <w:tcW w:w="1938" w:type="dxa"/>
            <w:tcBorders>
              <w:left w:val="nil"/>
              <w:right w:val="nil"/>
            </w:tcBorders>
          </w:tcPr>
          <w:p w14:paraId="24F77C4C" w14:textId="77777777" w:rsidR="00A42FF7" w:rsidRPr="00E45AFF" w:rsidRDefault="00A42FF7" w:rsidP="00152ED7">
            <w:pPr>
              <w:pStyle w:val="Tablebody"/>
              <w:rPr>
                <w:color w:val="auto"/>
              </w:rPr>
            </w:pPr>
            <w:r>
              <w:rPr>
                <w:color w:val="auto"/>
              </w:rPr>
              <w:t>MWh</w:t>
            </w:r>
          </w:p>
        </w:tc>
      </w:tr>
      <w:tr w:rsidR="00A42FF7" w:rsidRPr="00E45AFF" w14:paraId="48207E5F" w14:textId="77777777" w:rsidTr="00152ED7">
        <w:trPr>
          <w:cantSplit/>
        </w:trPr>
        <w:tc>
          <w:tcPr>
            <w:tcW w:w="3075" w:type="dxa"/>
            <w:tcBorders>
              <w:left w:val="nil"/>
              <w:right w:val="nil"/>
            </w:tcBorders>
          </w:tcPr>
          <w:p w14:paraId="4CC5533A" w14:textId="77777777" w:rsidR="00A42FF7" w:rsidRPr="00E45AFF" w:rsidRDefault="00A42FF7" w:rsidP="00152ED7">
            <w:pPr>
              <w:pStyle w:val="Tablebody"/>
              <w:rPr>
                <w:color w:val="auto"/>
              </w:rPr>
            </w:pPr>
            <w:r>
              <w:rPr>
                <w:color w:val="auto"/>
              </w:rPr>
              <w:t>Waste disposal and/or recovery</w:t>
            </w:r>
          </w:p>
        </w:tc>
        <w:tc>
          <w:tcPr>
            <w:tcW w:w="3491" w:type="dxa"/>
            <w:tcBorders>
              <w:left w:val="nil"/>
              <w:right w:val="nil"/>
            </w:tcBorders>
          </w:tcPr>
          <w:p w14:paraId="4916A3D3" w14:textId="77777777" w:rsidR="00A42FF7" w:rsidRPr="00E45AFF" w:rsidRDefault="00A42FF7" w:rsidP="00152ED7">
            <w:pPr>
              <w:pStyle w:val="Tablebody"/>
              <w:rPr>
                <w:color w:val="auto"/>
              </w:rPr>
            </w:pPr>
            <w:r>
              <w:rPr>
                <w:color w:val="auto"/>
              </w:rPr>
              <w:t>Annually</w:t>
            </w:r>
          </w:p>
        </w:tc>
        <w:tc>
          <w:tcPr>
            <w:tcW w:w="1938" w:type="dxa"/>
            <w:tcBorders>
              <w:left w:val="nil"/>
              <w:right w:val="nil"/>
            </w:tcBorders>
          </w:tcPr>
          <w:p w14:paraId="0497A1A2" w14:textId="77777777" w:rsidR="00A42FF7" w:rsidRPr="00E256AD" w:rsidRDefault="00A42FF7" w:rsidP="00152ED7">
            <w:pPr>
              <w:pStyle w:val="Tablebody"/>
              <w:rPr>
                <w:color w:val="auto"/>
              </w:rPr>
            </w:pPr>
            <w:r w:rsidRPr="00E256AD">
              <w:rPr>
                <w:color w:val="auto"/>
              </w:rPr>
              <w:t>tonnes</w:t>
            </w:r>
          </w:p>
        </w:tc>
      </w:tr>
    </w:tbl>
    <w:p w14:paraId="219CD708" w14:textId="77777777" w:rsidR="00A42FF7" w:rsidRPr="00E45AFF" w:rsidRDefault="00A42FF7" w:rsidP="00A42FF7">
      <w:pPr>
        <w:pStyle w:val="Heading3nonum"/>
        <w:rPr>
          <w:snapToGrid w:val="0"/>
          <w:color w:val="auto"/>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A42FF7" w:rsidRPr="00E67BEE" w14:paraId="1C4AA34E" w14:textId="77777777" w:rsidTr="00152ED7">
        <w:trPr>
          <w:cantSplit/>
          <w:tblHeader/>
        </w:trPr>
        <w:tc>
          <w:tcPr>
            <w:tcW w:w="8472" w:type="dxa"/>
            <w:gridSpan w:val="3"/>
            <w:tcBorders>
              <w:bottom w:val="single" w:sz="4" w:space="0" w:color="auto"/>
            </w:tcBorders>
            <w:shd w:val="clear" w:color="auto" w:fill="000000"/>
          </w:tcPr>
          <w:p w14:paraId="18F2238D" w14:textId="77777777" w:rsidR="00A42FF7" w:rsidRPr="006B632B" w:rsidRDefault="00A42FF7" w:rsidP="00152ED7">
            <w:pPr>
              <w:pStyle w:val="Tabletitle"/>
              <w:rPr>
                <w:bCs/>
                <w:color w:val="FF0000"/>
              </w:rPr>
            </w:pPr>
            <w:r w:rsidRPr="00904234">
              <w:rPr>
                <w:bCs/>
                <w:color w:val="FFFFFF" w:themeColor="background1"/>
              </w:rPr>
              <w:t>Table S4.4 Reporting forms</w:t>
            </w:r>
          </w:p>
        </w:tc>
      </w:tr>
      <w:tr w:rsidR="00A42FF7" w:rsidRPr="00E67BEE" w14:paraId="772E6224" w14:textId="77777777" w:rsidTr="00152ED7">
        <w:trPr>
          <w:cantSplit/>
          <w:tblHeader/>
        </w:trPr>
        <w:tc>
          <w:tcPr>
            <w:tcW w:w="2273" w:type="dxa"/>
            <w:tcBorders>
              <w:left w:val="nil"/>
              <w:right w:val="nil"/>
            </w:tcBorders>
          </w:tcPr>
          <w:p w14:paraId="76679AF5" w14:textId="77777777" w:rsidR="00A42FF7" w:rsidRPr="006B632B" w:rsidRDefault="00A42FF7" w:rsidP="00152ED7">
            <w:pPr>
              <w:pStyle w:val="Tablehead"/>
            </w:pPr>
            <w:r w:rsidRPr="006B632B">
              <w:t>Media/parameter</w:t>
            </w:r>
          </w:p>
        </w:tc>
        <w:tc>
          <w:tcPr>
            <w:tcW w:w="4600" w:type="dxa"/>
            <w:tcBorders>
              <w:left w:val="nil"/>
              <w:right w:val="nil"/>
            </w:tcBorders>
          </w:tcPr>
          <w:p w14:paraId="7FB0AEF9" w14:textId="77777777" w:rsidR="00A42FF7" w:rsidRPr="006B632B" w:rsidRDefault="00A42FF7" w:rsidP="00152ED7">
            <w:pPr>
              <w:pStyle w:val="Tablehead"/>
            </w:pPr>
            <w:r w:rsidRPr="006B632B">
              <w:t>Reporting format</w:t>
            </w:r>
          </w:p>
        </w:tc>
        <w:tc>
          <w:tcPr>
            <w:tcW w:w="1599" w:type="dxa"/>
            <w:tcBorders>
              <w:left w:val="nil"/>
              <w:right w:val="nil"/>
            </w:tcBorders>
          </w:tcPr>
          <w:p w14:paraId="38357DF8" w14:textId="77777777" w:rsidR="00A42FF7" w:rsidRPr="006B632B" w:rsidRDefault="00A42FF7" w:rsidP="00152ED7">
            <w:pPr>
              <w:pStyle w:val="Tablehead"/>
            </w:pPr>
            <w:r w:rsidRPr="006B632B">
              <w:t>Date of form</w:t>
            </w:r>
          </w:p>
        </w:tc>
      </w:tr>
      <w:tr w:rsidR="007657EA" w:rsidRPr="00E67BEE" w14:paraId="438A8EB3" w14:textId="77777777" w:rsidTr="00152ED7">
        <w:trPr>
          <w:cantSplit/>
        </w:trPr>
        <w:tc>
          <w:tcPr>
            <w:tcW w:w="2273" w:type="dxa"/>
            <w:tcBorders>
              <w:left w:val="nil"/>
              <w:right w:val="nil"/>
            </w:tcBorders>
          </w:tcPr>
          <w:p w14:paraId="1F19974E" w14:textId="1FFD008B" w:rsidR="007657EA" w:rsidRPr="0040541D" w:rsidRDefault="007657EA" w:rsidP="00152ED7">
            <w:pPr>
              <w:pStyle w:val="Tablebody"/>
              <w:rPr>
                <w:color w:val="auto"/>
              </w:rPr>
            </w:pPr>
            <w:r>
              <w:rPr>
                <w:color w:val="auto"/>
              </w:rPr>
              <w:t>Air</w:t>
            </w:r>
          </w:p>
        </w:tc>
        <w:tc>
          <w:tcPr>
            <w:tcW w:w="4600" w:type="dxa"/>
            <w:tcBorders>
              <w:left w:val="nil"/>
              <w:right w:val="nil"/>
            </w:tcBorders>
          </w:tcPr>
          <w:p w14:paraId="33CE5464" w14:textId="0793C699" w:rsidR="007657EA" w:rsidRPr="001D1FC4" w:rsidRDefault="001D1FC4" w:rsidP="00152ED7">
            <w:pPr>
              <w:pStyle w:val="Tablebody"/>
              <w:rPr>
                <w:color w:val="auto"/>
              </w:rPr>
            </w:pPr>
            <w:r w:rsidRPr="001D1FC4">
              <w:rPr>
                <w:color w:val="auto"/>
              </w:rPr>
              <w:t>Form air 1 or other form as agreed in writing by Natural Resources Wales</w:t>
            </w:r>
          </w:p>
        </w:tc>
        <w:tc>
          <w:tcPr>
            <w:tcW w:w="1599" w:type="dxa"/>
            <w:tcBorders>
              <w:left w:val="nil"/>
              <w:right w:val="nil"/>
            </w:tcBorders>
          </w:tcPr>
          <w:p w14:paraId="0D885DFE" w14:textId="17333980" w:rsidR="007657EA" w:rsidRPr="00CE0F0C" w:rsidRDefault="007657EA" w:rsidP="00152ED7">
            <w:pPr>
              <w:pStyle w:val="Tablebody"/>
              <w:rPr>
                <w:color w:val="auto"/>
              </w:rPr>
            </w:pPr>
            <w:r w:rsidRPr="00CE0F0C">
              <w:rPr>
                <w:color w:val="auto"/>
              </w:rPr>
              <w:t>DD/MM/YYYY</w:t>
            </w:r>
          </w:p>
        </w:tc>
      </w:tr>
      <w:tr w:rsidR="00A42FF7" w:rsidRPr="00E67BEE" w14:paraId="3A831577" w14:textId="77777777" w:rsidTr="00152ED7">
        <w:trPr>
          <w:cantSplit/>
        </w:trPr>
        <w:tc>
          <w:tcPr>
            <w:tcW w:w="2273" w:type="dxa"/>
            <w:tcBorders>
              <w:left w:val="nil"/>
              <w:right w:val="nil"/>
            </w:tcBorders>
          </w:tcPr>
          <w:p w14:paraId="4977F11E" w14:textId="77777777" w:rsidR="00A42FF7" w:rsidRPr="0040541D" w:rsidRDefault="00A42FF7" w:rsidP="00152ED7">
            <w:pPr>
              <w:pStyle w:val="Tablebody"/>
              <w:rPr>
                <w:color w:val="auto"/>
              </w:rPr>
            </w:pPr>
            <w:r w:rsidRPr="0040541D">
              <w:rPr>
                <w:color w:val="auto"/>
              </w:rPr>
              <w:t>Sewer</w:t>
            </w:r>
          </w:p>
        </w:tc>
        <w:tc>
          <w:tcPr>
            <w:tcW w:w="4600" w:type="dxa"/>
            <w:tcBorders>
              <w:left w:val="nil"/>
              <w:right w:val="nil"/>
            </w:tcBorders>
          </w:tcPr>
          <w:p w14:paraId="1969F76C" w14:textId="4B368DEF" w:rsidR="00A42FF7" w:rsidRPr="001D1FC4" w:rsidRDefault="001D1FC4" w:rsidP="00152ED7">
            <w:pPr>
              <w:pStyle w:val="Tablebody"/>
              <w:rPr>
                <w:color w:val="auto"/>
              </w:rPr>
            </w:pPr>
            <w:r w:rsidRPr="001D1FC4">
              <w:rPr>
                <w:color w:val="auto"/>
              </w:rPr>
              <w:t>Form sewer 1 or other form as agreed in writing by Natural Resources Wales</w:t>
            </w:r>
          </w:p>
        </w:tc>
        <w:tc>
          <w:tcPr>
            <w:tcW w:w="1599" w:type="dxa"/>
            <w:tcBorders>
              <w:left w:val="nil"/>
              <w:right w:val="nil"/>
            </w:tcBorders>
          </w:tcPr>
          <w:p w14:paraId="1145B6D0" w14:textId="297D81AB" w:rsidR="00A42FF7" w:rsidRPr="00CE0F0C" w:rsidRDefault="00A462F7" w:rsidP="00152ED7">
            <w:pPr>
              <w:pStyle w:val="Tablebody"/>
              <w:rPr>
                <w:color w:val="auto"/>
              </w:rPr>
            </w:pPr>
            <w:r w:rsidRPr="00CE0F0C">
              <w:rPr>
                <w:color w:val="auto"/>
              </w:rPr>
              <w:t>DD/MM/YY</w:t>
            </w:r>
          </w:p>
        </w:tc>
      </w:tr>
      <w:tr w:rsidR="001D1FC4" w:rsidRPr="00E67BEE" w14:paraId="20262C28" w14:textId="77777777" w:rsidTr="00152ED7">
        <w:trPr>
          <w:cantSplit/>
        </w:trPr>
        <w:tc>
          <w:tcPr>
            <w:tcW w:w="2273" w:type="dxa"/>
            <w:tcBorders>
              <w:left w:val="nil"/>
              <w:right w:val="nil"/>
            </w:tcBorders>
          </w:tcPr>
          <w:p w14:paraId="51DB5025" w14:textId="77777777" w:rsidR="001D1FC4" w:rsidRPr="0040541D" w:rsidRDefault="001D1FC4" w:rsidP="001D1FC4">
            <w:pPr>
              <w:pStyle w:val="Tablebody"/>
              <w:rPr>
                <w:color w:val="auto"/>
              </w:rPr>
            </w:pPr>
            <w:r w:rsidRPr="0040541D">
              <w:rPr>
                <w:color w:val="auto"/>
              </w:rPr>
              <w:t>Energy</w:t>
            </w:r>
          </w:p>
        </w:tc>
        <w:tc>
          <w:tcPr>
            <w:tcW w:w="4600" w:type="dxa"/>
            <w:tcBorders>
              <w:left w:val="nil"/>
              <w:right w:val="nil"/>
            </w:tcBorders>
          </w:tcPr>
          <w:p w14:paraId="659E7414" w14:textId="06EFE611" w:rsidR="001D1FC4" w:rsidRPr="001D1FC4" w:rsidRDefault="001D1FC4" w:rsidP="001D1FC4">
            <w:pPr>
              <w:pStyle w:val="Tablebody"/>
              <w:rPr>
                <w:color w:val="auto"/>
              </w:rPr>
            </w:pPr>
            <w:r w:rsidRPr="001D1FC4">
              <w:rPr>
                <w:color w:val="auto"/>
              </w:rPr>
              <w:t>Form energy 1 or other form as agreed in writing by Natural Resources Wales</w:t>
            </w:r>
          </w:p>
        </w:tc>
        <w:tc>
          <w:tcPr>
            <w:tcW w:w="1599" w:type="dxa"/>
            <w:tcBorders>
              <w:left w:val="nil"/>
              <w:right w:val="nil"/>
            </w:tcBorders>
          </w:tcPr>
          <w:p w14:paraId="0AD81EE7" w14:textId="4EE4559C" w:rsidR="001D1FC4" w:rsidRPr="00CE0F0C" w:rsidRDefault="001D1FC4" w:rsidP="001D1FC4">
            <w:pPr>
              <w:pStyle w:val="Tablebody"/>
              <w:rPr>
                <w:color w:val="auto"/>
              </w:rPr>
            </w:pPr>
            <w:r w:rsidRPr="00CE0F0C">
              <w:rPr>
                <w:color w:val="auto"/>
              </w:rPr>
              <w:t>DD/MM/YY</w:t>
            </w:r>
          </w:p>
        </w:tc>
      </w:tr>
      <w:tr w:rsidR="001D1FC4" w:rsidRPr="00E67BEE" w14:paraId="60818961" w14:textId="77777777" w:rsidTr="00152ED7">
        <w:trPr>
          <w:cantSplit/>
        </w:trPr>
        <w:tc>
          <w:tcPr>
            <w:tcW w:w="2273" w:type="dxa"/>
            <w:tcBorders>
              <w:left w:val="nil"/>
              <w:right w:val="nil"/>
            </w:tcBorders>
          </w:tcPr>
          <w:p w14:paraId="315576E9" w14:textId="77777777" w:rsidR="001D1FC4" w:rsidRPr="0040541D" w:rsidRDefault="001D1FC4" w:rsidP="001D1FC4">
            <w:pPr>
              <w:pStyle w:val="Tablebody"/>
              <w:rPr>
                <w:color w:val="auto"/>
              </w:rPr>
            </w:pPr>
            <w:r w:rsidRPr="0040541D">
              <w:rPr>
                <w:color w:val="auto"/>
              </w:rPr>
              <w:t>Water usage</w:t>
            </w:r>
          </w:p>
        </w:tc>
        <w:tc>
          <w:tcPr>
            <w:tcW w:w="4600" w:type="dxa"/>
            <w:tcBorders>
              <w:left w:val="nil"/>
              <w:right w:val="nil"/>
            </w:tcBorders>
          </w:tcPr>
          <w:p w14:paraId="36BF9140" w14:textId="3C59BE4B" w:rsidR="001D1FC4" w:rsidRPr="001D1FC4" w:rsidRDefault="001D1FC4" w:rsidP="001D1FC4">
            <w:pPr>
              <w:pStyle w:val="Tablebody"/>
              <w:rPr>
                <w:color w:val="auto"/>
              </w:rPr>
            </w:pPr>
            <w:r w:rsidRPr="001D1FC4">
              <w:rPr>
                <w:color w:val="auto"/>
              </w:rPr>
              <w:t>Form water usage 1 or other form as agreed in writing by Natural Resources Wale</w:t>
            </w:r>
          </w:p>
        </w:tc>
        <w:tc>
          <w:tcPr>
            <w:tcW w:w="1599" w:type="dxa"/>
            <w:tcBorders>
              <w:left w:val="nil"/>
              <w:right w:val="nil"/>
            </w:tcBorders>
          </w:tcPr>
          <w:p w14:paraId="6E341E76" w14:textId="3DF77AC1" w:rsidR="001D1FC4" w:rsidRPr="00CE0F0C" w:rsidRDefault="001D1FC4" w:rsidP="001D1FC4">
            <w:pPr>
              <w:pStyle w:val="Tablebody"/>
              <w:rPr>
                <w:color w:val="auto"/>
              </w:rPr>
            </w:pPr>
            <w:r w:rsidRPr="00CE0F0C">
              <w:rPr>
                <w:color w:val="auto"/>
              </w:rPr>
              <w:t>DD/MM/YY</w:t>
            </w:r>
          </w:p>
        </w:tc>
      </w:tr>
      <w:tr w:rsidR="001D1FC4" w:rsidRPr="00E67BEE" w14:paraId="61A25308" w14:textId="77777777" w:rsidTr="00152ED7">
        <w:trPr>
          <w:cantSplit/>
        </w:trPr>
        <w:tc>
          <w:tcPr>
            <w:tcW w:w="2273" w:type="dxa"/>
            <w:tcBorders>
              <w:left w:val="nil"/>
              <w:right w:val="nil"/>
            </w:tcBorders>
          </w:tcPr>
          <w:p w14:paraId="64803975" w14:textId="77777777" w:rsidR="001D1FC4" w:rsidRPr="0040541D" w:rsidRDefault="001D1FC4" w:rsidP="001D1FC4">
            <w:pPr>
              <w:pStyle w:val="Tablebody"/>
              <w:rPr>
                <w:color w:val="auto"/>
              </w:rPr>
            </w:pPr>
            <w:r w:rsidRPr="0040541D">
              <w:rPr>
                <w:color w:val="auto"/>
              </w:rPr>
              <w:t>Performance indicators</w:t>
            </w:r>
          </w:p>
        </w:tc>
        <w:tc>
          <w:tcPr>
            <w:tcW w:w="4600" w:type="dxa"/>
            <w:tcBorders>
              <w:left w:val="nil"/>
              <w:right w:val="nil"/>
            </w:tcBorders>
          </w:tcPr>
          <w:p w14:paraId="26293AF0" w14:textId="59E60BDA" w:rsidR="001D1FC4" w:rsidRPr="001D1FC4" w:rsidRDefault="001D1FC4" w:rsidP="001D1FC4">
            <w:pPr>
              <w:pStyle w:val="Tablebody"/>
              <w:rPr>
                <w:color w:val="auto"/>
              </w:rPr>
            </w:pPr>
            <w:r w:rsidRPr="001D1FC4">
              <w:rPr>
                <w:color w:val="auto"/>
              </w:rPr>
              <w:t>Form performance 1 or other form as agreed in writing by Natural Resources Wales</w:t>
            </w:r>
          </w:p>
        </w:tc>
        <w:tc>
          <w:tcPr>
            <w:tcW w:w="1599" w:type="dxa"/>
            <w:tcBorders>
              <w:left w:val="nil"/>
              <w:right w:val="nil"/>
            </w:tcBorders>
          </w:tcPr>
          <w:p w14:paraId="16C6BF37" w14:textId="5A2D22E4" w:rsidR="001D1FC4" w:rsidRPr="00CE0F0C" w:rsidRDefault="001D1FC4" w:rsidP="001D1FC4">
            <w:pPr>
              <w:pStyle w:val="Tablebody"/>
              <w:rPr>
                <w:color w:val="auto"/>
              </w:rPr>
            </w:pPr>
            <w:r w:rsidRPr="00CE0F0C">
              <w:rPr>
                <w:color w:val="auto"/>
              </w:rPr>
              <w:t>DD/MM/YY</w:t>
            </w:r>
          </w:p>
        </w:tc>
      </w:tr>
      <w:tr w:rsidR="001D1FC4" w:rsidRPr="00E67BEE" w14:paraId="5715170B" w14:textId="77777777" w:rsidTr="00152ED7">
        <w:trPr>
          <w:cantSplit/>
        </w:trPr>
        <w:tc>
          <w:tcPr>
            <w:tcW w:w="2273" w:type="dxa"/>
            <w:tcBorders>
              <w:left w:val="nil"/>
              <w:right w:val="nil"/>
            </w:tcBorders>
          </w:tcPr>
          <w:p w14:paraId="405136CF" w14:textId="10FA5AA9" w:rsidR="001D1FC4" w:rsidRPr="0040541D" w:rsidRDefault="001D1FC4" w:rsidP="001D1FC4">
            <w:pPr>
              <w:pStyle w:val="Tablebody"/>
              <w:rPr>
                <w:color w:val="auto"/>
              </w:rPr>
            </w:pPr>
            <w:r>
              <w:rPr>
                <w:color w:val="auto"/>
              </w:rPr>
              <w:t>Waste Return</w:t>
            </w:r>
          </w:p>
        </w:tc>
        <w:tc>
          <w:tcPr>
            <w:tcW w:w="4600" w:type="dxa"/>
            <w:tcBorders>
              <w:left w:val="nil"/>
              <w:right w:val="nil"/>
            </w:tcBorders>
          </w:tcPr>
          <w:p w14:paraId="06B085BC" w14:textId="5F8C2FB1" w:rsidR="001D1FC4" w:rsidRPr="001D1FC4" w:rsidRDefault="001D1FC4" w:rsidP="001D1FC4">
            <w:pPr>
              <w:pStyle w:val="Tablebody"/>
              <w:rPr>
                <w:color w:val="auto"/>
              </w:rPr>
            </w:pPr>
            <w:r>
              <w:rPr>
                <w:color w:val="auto"/>
              </w:rPr>
              <w:t xml:space="preserve">Form R1 </w:t>
            </w:r>
            <w:r w:rsidRPr="001D1FC4">
              <w:rPr>
                <w:color w:val="auto"/>
              </w:rPr>
              <w:t>or other form as agreed in writing by Natural Resources Wales</w:t>
            </w:r>
          </w:p>
        </w:tc>
        <w:tc>
          <w:tcPr>
            <w:tcW w:w="1599" w:type="dxa"/>
            <w:tcBorders>
              <w:left w:val="nil"/>
              <w:right w:val="nil"/>
            </w:tcBorders>
          </w:tcPr>
          <w:p w14:paraId="3D072B4E" w14:textId="2B9D8C12" w:rsidR="001D1FC4" w:rsidRPr="0031778C" w:rsidRDefault="001D1FC4" w:rsidP="001D1FC4">
            <w:pPr>
              <w:pStyle w:val="Tablebody"/>
              <w:rPr>
                <w:color w:val="auto"/>
                <w:highlight w:val="yellow"/>
              </w:rPr>
            </w:pPr>
            <w:r w:rsidRPr="001D1FC4">
              <w:rPr>
                <w:color w:val="auto"/>
              </w:rPr>
              <w:t>17/03/2005</w:t>
            </w:r>
          </w:p>
        </w:tc>
      </w:tr>
    </w:tbl>
    <w:p w14:paraId="28849A20" w14:textId="3A9E7A74" w:rsidR="00001B2C" w:rsidRDefault="00001B2C" w:rsidP="003475AE">
      <w:pPr>
        <w:pStyle w:val="Heading1"/>
        <w:pageBreakBefore/>
        <w:spacing w:line="240" w:lineRule="auto"/>
      </w:pPr>
      <w:r>
        <w:lastRenderedPageBreak/>
        <w:t xml:space="preserve">Schedule 5 - Notification </w:t>
      </w:r>
    </w:p>
    <w:p w14:paraId="0219888F" w14:textId="77777777" w:rsidR="00001B2C" w:rsidRDefault="00001B2C" w:rsidP="00001B2C">
      <w:pPr>
        <w:pStyle w:val="Heading3nonum"/>
      </w:pPr>
      <w:r>
        <w:t xml:space="preserve">These pages outline the information that the operator must provide. </w:t>
      </w:r>
    </w:p>
    <w:p w14:paraId="28987BA4" w14:textId="77777777" w:rsidR="00001B2C" w:rsidRDefault="00001B2C" w:rsidP="00001B2C">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Default="00001B2C" w:rsidP="00001B2C">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39C4E794" w14:textId="77777777" w:rsidR="00001B2C" w:rsidRDefault="00001B2C" w:rsidP="00001B2C">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14:paraId="77995260" w14:textId="77777777" w:rsidTr="00001B2C">
        <w:tc>
          <w:tcPr>
            <w:tcW w:w="2943" w:type="dxa"/>
          </w:tcPr>
          <w:p w14:paraId="51F4E5B7" w14:textId="77777777" w:rsidR="00001B2C" w:rsidRPr="006B632B" w:rsidRDefault="00001B2C" w:rsidP="00001B2C">
            <w:pPr>
              <w:pStyle w:val="Heading2a"/>
              <w:keepNext w:val="0"/>
              <w:keepLines w:val="0"/>
              <w:spacing w:before="0"/>
              <w:rPr>
                <w:b w:val="0"/>
                <w:i w:val="0"/>
                <w:sz w:val="18"/>
              </w:rPr>
            </w:pPr>
            <w:r w:rsidRPr="006B632B">
              <w:rPr>
                <w:b w:val="0"/>
                <w:i w:val="0"/>
                <w:sz w:val="18"/>
              </w:rPr>
              <w:t>Permit Number</w:t>
            </w:r>
          </w:p>
        </w:tc>
        <w:tc>
          <w:tcPr>
            <w:tcW w:w="5659" w:type="dxa"/>
          </w:tcPr>
          <w:p w14:paraId="3B1D8C3A" w14:textId="4FE75843" w:rsidR="00001B2C" w:rsidRPr="006B632B" w:rsidRDefault="00E45AFF" w:rsidP="00001B2C">
            <w:pPr>
              <w:pStyle w:val="Heading2a"/>
              <w:keepNext w:val="0"/>
              <w:keepLines w:val="0"/>
              <w:spacing w:before="0"/>
              <w:rPr>
                <w:i w:val="0"/>
                <w:sz w:val="18"/>
              </w:rPr>
            </w:pPr>
            <w:r w:rsidRPr="00E45AFF">
              <w:rPr>
                <w:i w:val="0"/>
                <w:sz w:val="18"/>
              </w:rPr>
              <w:t>EPR/</w:t>
            </w:r>
            <w:r w:rsidR="00216D61" w:rsidRPr="00E45AFF">
              <w:rPr>
                <w:i w:val="0"/>
                <w:sz w:val="18"/>
              </w:rPr>
              <w:t>BX8289</w:t>
            </w:r>
            <w:r w:rsidR="00216D61">
              <w:rPr>
                <w:i w:val="0"/>
                <w:sz w:val="18"/>
              </w:rPr>
              <w:t>I</w:t>
            </w:r>
            <w:r w:rsidR="00216D61" w:rsidRPr="00E45AFF">
              <w:rPr>
                <w:i w:val="0"/>
                <w:sz w:val="18"/>
              </w:rPr>
              <w:t>W</w:t>
            </w:r>
          </w:p>
        </w:tc>
      </w:tr>
      <w:tr w:rsidR="00001B2C" w14:paraId="3AEF6E98" w14:textId="77777777" w:rsidTr="00001B2C">
        <w:tc>
          <w:tcPr>
            <w:tcW w:w="2943" w:type="dxa"/>
          </w:tcPr>
          <w:p w14:paraId="4FFA2DC0" w14:textId="77777777" w:rsidR="00001B2C" w:rsidRPr="006B632B" w:rsidRDefault="00001B2C" w:rsidP="00001B2C">
            <w:pPr>
              <w:pStyle w:val="Heading2a"/>
              <w:keepNext w:val="0"/>
              <w:keepLines w:val="0"/>
              <w:spacing w:before="0"/>
              <w:rPr>
                <w:b w:val="0"/>
                <w:i w:val="0"/>
                <w:sz w:val="18"/>
              </w:rPr>
            </w:pPr>
            <w:r w:rsidRPr="006B632B">
              <w:rPr>
                <w:b w:val="0"/>
                <w:i w:val="0"/>
                <w:sz w:val="18"/>
              </w:rPr>
              <w:t>Name of operator</w:t>
            </w:r>
          </w:p>
        </w:tc>
        <w:tc>
          <w:tcPr>
            <w:tcW w:w="5659" w:type="dxa"/>
          </w:tcPr>
          <w:p w14:paraId="4BBA08C6" w14:textId="77777777" w:rsidR="00001B2C" w:rsidRPr="006B632B" w:rsidRDefault="00001B2C" w:rsidP="00001B2C">
            <w:pPr>
              <w:pStyle w:val="Heading2a"/>
              <w:keepNext w:val="0"/>
              <w:keepLines w:val="0"/>
              <w:spacing w:before="0"/>
              <w:rPr>
                <w:i w:val="0"/>
                <w:sz w:val="18"/>
              </w:rPr>
            </w:pPr>
          </w:p>
        </w:tc>
      </w:tr>
      <w:tr w:rsidR="00001B2C" w14:paraId="6442BAAD" w14:textId="77777777" w:rsidTr="00001B2C">
        <w:tc>
          <w:tcPr>
            <w:tcW w:w="2943" w:type="dxa"/>
          </w:tcPr>
          <w:p w14:paraId="0E728ED2" w14:textId="77777777" w:rsidR="00001B2C" w:rsidRPr="006B632B" w:rsidRDefault="00001B2C" w:rsidP="00001B2C">
            <w:pPr>
              <w:pStyle w:val="Heading2a"/>
              <w:keepNext w:val="0"/>
              <w:keepLines w:val="0"/>
              <w:spacing w:before="0"/>
              <w:rPr>
                <w:b w:val="0"/>
                <w:i w:val="0"/>
                <w:sz w:val="18"/>
              </w:rPr>
            </w:pPr>
            <w:r w:rsidRPr="006B632B">
              <w:rPr>
                <w:b w:val="0"/>
                <w:i w:val="0"/>
                <w:sz w:val="18"/>
              </w:rPr>
              <w:t>Location of Facility</w:t>
            </w:r>
          </w:p>
        </w:tc>
        <w:tc>
          <w:tcPr>
            <w:tcW w:w="5659" w:type="dxa"/>
          </w:tcPr>
          <w:p w14:paraId="5BDDBA58" w14:textId="77777777" w:rsidR="00001B2C" w:rsidRPr="006B632B" w:rsidRDefault="00001B2C" w:rsidP="00001B2C">
            <w:pPr>
              <w:pStyle w:val="Heading2a"/>
              <w:keepNext w:val="0"/>
              <w:keepLines w:val="0"/>
              <w:spacing w:before="0"/>
              <w:rPr>
                <w:i w:val="0"/>
                <w:sz w:val="18"/>
              </w:rPr>
            </w:pPr>
          </w:p>
        </w:tc>
      </w:tr>
      <w:tr w:rsidR="00001B2C" w14:paraId="43A21242" w14:textId="77777777" w:rsidTr="00001B2C">
        <w:tc>
          <w:tcPr>
            <w:tcW w:w="2943" w:type="dxa"/>
          </w:tcPr>
          <w:p w14:paraId="6F007096"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7EEC205A" w14:textId="77777777" w:rsidR="00001B2C" w:rsidRPr="006B632B" w:rsidRDefault="00001B2C" w:rsidP="00001B2C">
            <w:pPr>
              <w:pStyle w:val="Heading2a"/>
              <w:keepNext w:val="0"/>
              <w:keepLines w:val="0"/>
              <w:spacing w:before="0"/>
              <w:rPr>
                <w:i w:val="0"/>
                <w:sz w:val="18"/>
              </w:rPr>
            </w:pPr>
          </w:p>
        </w:tc>
      </w:tr>
    </w:tbl>
    <w:p w14:paraId="3BA347AB"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26F6932" w14:textId="77777777" w:rsidTr="00001B2C">
        <w:trPr>
          <w:cantSplit/>
        </w:trPr>
        <w:tc>
          <w:tcPr>
            <w:tcW w:w="8755" w:type="dxa"/>
            <w:gridSpan w:val="2"/>
          </w:tcPr>
          <w:p w14:paraId="02012EDC"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01B2C" w14:paraId="6FE56F96" w14:textId="77777777" w:rsidTr="00001B2C">
        <w:trPr>
          <w:cantSplit/>
        </w:trPr>
        <w:tc>
          <w:tcPr>
            <w:tcW w:w="8755" w:type="dxa"/>
            <w:gridSpan w:val="2"/>
          </w:tcPr>
          <w:p w14:paraId="07234A48" w14:textId="438D9C0E" w:rsidR="00001B2C" w:rsidRPr="00866338" w:rsidRDefault="00001B2C" w:rsidP="00001B2C">
            <w:pPr>
              <w:pStyle w:val="Heading2a"/>
              <w:keepNext w:val="0"/>
              <w:keepLines w:val="0"/>
              <w:spacing w:before="0"/>
              <w:jc w:val="center"/>
              <w:rPr>
                <w:rFonts w:cs="Arial"/>
                <w:i w:val="0"/>
                <w:sz w:val="18"/>
                <w:szCs w:val="18"/>
              </w:rPr>
            </w:pPr>
            <w:r w:rsidRPr="00866338">
              <w:rPr>
                <w:rFonts w:cs="Arial"/>
                <w:i w:val="0"/>
                <w:sz w:val="18"/>
                <w:szCs w:val="18"/>
              </w:rPr>
              <w:t xml:space="preserve">To be notified </w:t>
            </w:r>
            <w:r w:rsidR="000A646E">
              <w:rPr>
                <w:rFonts w:cs="Arial"/>
                <w:i w:val="0"/>
                <w:sz w:val="18"/>
                <w:szCs w:val="18"/>
              </w:rPr>
              <w:t>within 24 hours</w:t>
            </w:r>
            <w:r w:rsidR="00F5313E">
              <w:rPr>
                <w:rFonts w:cs="Arial"/>
                <w:i w:val="0"/>
                <w:sz w:val="18"/>
                <w:szCs w:val="18"/>
              </w:rPr>
              <w:t xml:space="preserve"> of detection</w:t>
            </w:r>
          </w:p>
        </w:tc>
      </w:tr>
      <w:tr w:rsidR="00001B2C" w14:paraId="00180E56" w14:textId="77777777" w:rsidTr="00001B2C">
        <w:tc>
          <w:tcPr>
            <w:tcW w:w="2943" w:type="dxa"/>
          </w:tcPr>
          <w:p w14:paraId="4FF6B1FD" w14:textId="77777777" w:rsidR="00001B2C" w:rsidRPr="006B632B" w:rsidRDefault="00001B2C" w:rsidP="00001B2C">
            <w:pPr>
              <w:pStyle w:val="Heading2a"/>
              <w:keepNext w:val="0"/>
              <w:keepLines w:val="0"/>
              <w:spacing w:before="0"/>
              <w:rPr>
                <w:b w:val="0"/>
                <w:i w:val="0"/>
                <w:sz w:val="18"/>
              </w:rPr>
            </w:pPr>
            <w:r w:rsidRPr="006B632B">
              <w:rPr>
                <w:b w:val="0"/>
                <w:i w:val="0"/>
                <w:sz w:val="18"/>
              </w:rPr>
              <w:t>Date and time of the event</w:t>
            </w:r>
          </w:p>
        </w:tc>
        <w:tc>
          <w:tcPr>
            <w:tcW w:w="5812" w:type="dxa"/>
          </w:tcPr>
          <w:p w14:paraId="46171F49" w14:textId="77777777" w:rsidR="00001B2C" w:rsidRPr="006B632B" w:rsidRDefault="00001B2C" w:rsidP="00001B2C">
            <w:pPr>
              <w:pStyle w:val="Heading2a"/>
              <w:keepNext w:val="0"/>
              <w:keepLines w:val="0"/>
              <w:spacing w:before="0"/>
              <w:rPr>
                <w:i w:val="0"/>
                <w:sz w:val="18"/>
              </w:rPr>
            </w:pPr>
          </w:p>
        </w:tc>
      </w:tr>
      <w:tr w:rsidR="00001B2C" w14:paraId="1EC97EAC" w14:textId="77777777" w:rsidTr="00001B2C">
        <w:tc>
          <w:tcPr>
            <w:tcW w:w="2943" w:type="dxa"/>
          </w:tcPr>
          <w:p w14:paraId="35EAB26A"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7CB56B1" w14:textId="77777777" w:rsidR="00001B2C" w:rsidRPr="006B632B" w:rsidRDefault="00001B2C" w:rsidP="00001B2C">
            <w:pPr>
              <w:pStyle w:val="Heading2a"/>
              <w:keepNext w:val="0"/>
              <w:keepLines w:val="0"/>
              <w:spacing w:before="0"/>
              <w:rPr>
                <w:i w:val="0"/>
                <w:sz w:val="18"/>
              </w:rPr>
            </w:pPr>
          </w:p>
        </w:tc>
      </w:tr>
      <w:tr w:rsidR="00001B2C" w14:paraId="1221DD25" w14:textId="77777777" w:rsidTr="00001B2C">
        <w:tc>
          <w:tcPr>
            <w:tcW w:w="2943" w:type="dxa"/>
          </w:tcPr>
          <w:p w14:paraId="330D5311"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1389110" w14:textId="77777777" w:rsidR="00001B2C" w:rsidRPr="006B632B" w:rsidRDefault="00001B2C" w:rsidP="00001B2C">
            <w:pPr>
              <w:pStyle w:val="Heading2a"/>
              <w:keepNext w:val="0"/>
              <w:keepLines w:val="0"/>
              <w:spacing w:before="0"/>
              <w:rPr>
                <w:i w:val="0"/>
                <w:sz w:val="18"/>
              </w:rPr>
            </w:pPr>
          </w:p>
        </w:tc>
      </w:tr>
      <w:tr w:rsidR="00001B2C" w14:paraId="68A978E3" w14:textId="77777777" w:rsidTr="00001B2C">
        <w:tc>
          <w:tcPr>
            <w:tcW w:w="2943" w:type="dxa"/>
          </w:tcPr>
          <w:p w14:paraId="382D8F1C" w14:textId="77777777" w:rsidR="00001B2C" w:rsidRPr="006B632B" w:rsidRDefault="00001B2C" w:rsidP="00001B2C">
            <w:pPr>
              <w:pStyle w:val="Heading2a"/>
              <w:keepNext w:val="0"/>
              <w:keepLines w:val="0"/>
              <w:spacing w:before="0"/>
              <w:rPr>
                <w:b w:val="0"/>
                <w:i w:val="0"/>
                <w:sz w:val="18"/>
              </w:rPr>
            </w:pPr>
            <w:r w:rsidRPr="006B632B">
              <w:rPr>
                <w:b w:val="0"/>
                <w:i w:val="0"/>
                <w:sz w:val="18"/>
              </w:rPr>
              <w:t>Substances(s) potentially released</w:t>
            </w:r>
          </w:p>
        </w:tc>
        <w:tc>
          <w:tcPr>
            <w:tcW w:w="5812" w:type="dxa"/>
          </w:tcPr>
          <w:p w14:paraId="46D807A1" w14:textId="77777777" w:rsidR="00001B2C" w:rsidRPr="006B632B" w:rsidRDefault="00001B2C" w:rsidP="00001B2C">
            <w:pPr>
              <w:pStyle w:val="Heading2a"/>
              <w:keepNext w:val="0"/>
              <w:keepLines w:val="0"/>
              <w:spacing w:before="0"/>
              <w:rPr>
                <w:i w:val="0"/>
                <w:sz w:val="18"/>
              </w:rPr>
            </w:pPr>
          </w:p>
        </w:tc>
      </w:tr>
      <w:tr w:rsidR="00001B2C" w14:paraId="02667496" w14:textId="77777777" w:rsidTr="00001B2C">
        <w:tc>
          <w:tcPr>
            <w:tcW w:w="2943" w:type="dxa"/>
          </w:tcPr>
          <w:p w14:paraId="488F8EA8" w14:textId="77777777" w:rsidR="00001B2C" w:rsidRPr="006B632B" w:rsidRDefault="00001B2C" w:rsidP="00001B2C">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66095FA" w14:textId="77777777" w:rsidR="00001B2C" w:rsidRPr="006B632B" w:rsidRDefault="00001B2C" w:rsidP="00001B2C">
            <w:pPr>
              <w:pStyle w:val="Heading2a"/>
              <w:keepNext w:val="0"/>
              <w:keepLines w:val="0"/>
              <w:spacing w:before="0"/>
              <w:rPr>
                <w:i w:val="0"/>
                <w:sz w:val="18"/>
              </w:rPr>
            </w:pPr>
          </w:p>
        </w:tc>
      </w:tr>
      <w:tr w:rsidR="00001B2C" w14:paraId="05E4CAD1" w14:textId="77777777" w:rsidTr="00001B2C">
        <w:tc>
          <w:tcPr>
            <w:tcW w:w="2943" w:type="dxa"/>
          </w:tcPr>
          <w:p w14:paraId="2F934D06" w14:textId="77777777" w:rsidR="00001B2C" w:rsidRPr="006B632B" w:rsidRDefault="00001B2C" w:rsidP="00001B2C">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0FEB14E" w14:textId="77777777" w:rsidR="00001B2C" w:rsidRPr="006B632B" w:rsidRDefault="00001B2C" w:rsidP="00001B2C">
            <w:pPr>
              <w:pStyle w:val="Heading2a"/>
              <w:keepNext w:val="0"/>
              <w:keepLines w:val="0"/>
              <w:spacing w:before="0"/>
              <w:rPr>
                <w:i w:val="0"/>
                <w:sz w:val="18"/>
              </w:rPr>
            </w:pPr>
          </w:p>
        </w:tc>
      </w:tr>
      <w:tr w:rsidR="00001B2C" w14:paraId="11A7E607" w14:textId="77777777" w:rsidTr="00001B2C">
        <w:tc>
          <w:tcPr>
            <w:tcW w:w="2943" w:type="dxa"/>
          </w:tcPr>
          <w:p w14:paraId="3545605C"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418E783F" w14:textId="77777777" w:rsidR="00001B2C" w:rsidRPr="006B632B" w:rsidRDefault="00001B2C" w:rsidP="00001B2C">
            <w:pPr>
              <w:pStyle w:val="Heading2a"/>
              <w:keepNext w:val="0"/>
              <w:keepLines w:val="0"/>
              <w:spacing w:before="0"/>
              <w:rPr>
                <w:i w:val="0"/>
                <w:sz w:val="18"/>
              </w:rPr>
            </w:pPr>
          </w:p>
        </w:tc>
      </w:tr>
    </w:tbl>
    <w:p w14:paraId="7130458D"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001C23C" w14:textId="77777777" w:rsidTr="00001B2C">
        <w:trPr>
          <w:cantSplit/>
        </w:trPr>
        <w:tc>
          <w:tcPr>
            <w:tcW w:w="8755" w:type="dxa"/>
            <w:gridSpan w:val="2"/>
          </w:tcPr>
          <w:p w14:paraId="63E9161A"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01B2C" w14:paraId="348F5CFA" w14:textId="77777777" w:rsidTr="00001B2C">
        <w:trPr>
          <w:cantSplit/>
        </w:trPr>
        <w:tc>
          <w:tcPr>
            <w:tcW w:w="8755" w:type="dxa"/>
            <w:gridSpan w:val="2"/>
          </w:tcPr>
          <w:p w14:paraId="5E8522A8" w14:textId="465ED4CF" w:rsidR="00001B2C" w:rsidRPr="00866338" w:rsidRDefault="00BC775D" w:rsidP="00001B2C">
            <w:pPr>
              <w:pStyle w:val="Heading2a"/>
              <w:keepNext w:val="0"/>
              <w:keepLines w:val="0"/>
              <w:spacing w:before="0"/>
              <w:jc w:val="center"/>
              <w:rPr>
                <w:rFonts w:cs="Arial"/>
                <w:i w:val="0"/>
                <w:sz w:val="18"/>
                <w:szCs w:val="18"/>
              </w:rPr>
            </w:pPr>
            <w:r w:rsidRPr="00BC775D">
              <w:rPr>
                <w:rFonts w:cs="Arial"/>
                <w:i w:val="0"/>
                <w:sz w:val="18"/>
                <w:szCs w:val="18"/>
              </w:rPr>
              <w:t>To be notified within 24 hours of detection unless otherwise specified below</w:t>
            </w:r>
          </w:p>
        </w:tc>
      </w:tr>
      <w:tr w:rsidR="00001B2C" w14:paraId="31D79356" w14:textId="77777777" w:rsidTr="00001B2C">
        <w:tc>
          <w:tcPr>
            <w:tcW w:w="2943" w:type="dxa"/>
          </w:tcPr>
          <w:p w14:paraId="7AEEB144" w14:textId="77777777" w:rsidR="00001B2C" w:rsidRPr="006B632B" w:rsidRDefault="00001B2C" w:rsidP="00001B2C">
            <w:pPr>
              <w:pStyle w:val="Heading2a"/>
              <w:keepNext w:val="0"/>
              <w:keepLines w:val="0"/>
              <w:spacing w:before="0"/>
              <w:rPr>
                <w:b w:val="0"/>
                <w:i w:val="0"/>
                <w:sz w:val="18"/>
              </w:rPr>
            </w:pPr>
            <w:r w:rsidRPr="006B632B">
              <w:rPr>
                <w:b w:val="0"/>
                <w:i w:val="0"/>
                <w:sz w:val="18"/>
              </w:rPr>
              <w:t>Emission point reference/ source</w:t>
            </w:r>
          </w:p>
        </w:tc>
        <w:tc>
          <w:tcPr>
            <w:tcW w:w="5812" w:type="dxa"/>
          </w:tcPr>
          <w:p w14:paraId="321384BA" w14:textId="77777777" w:rsidR="00001B2C" w:rsidRPr="006B632B" w:rsidRDefault="00001B2C" w:rsidP="00001B2C">
            <w:pPr>
              <w:pStyle w:val="Heading2a"/>
              <w:keepNext w:val="0"/>
              <w:keepLines w:val="0"/>
              <w:spacing w:before="0"/>
              <w:rPr>
                <w:i w:val="0"/>
                <w:sz w:val="18"/>
              </w:rPr>
            </w:pPr>
          </w:p>
        </w:tc>
      </w:tr>
      <w:tr w:rsidR="00001B2C" w14:paraId="2CABA017" w14:textId="77777777" w:rsidTr="00001B2C">
        <w:tc>
          <w:tcPr>
            <w:tcW w:w="2943" w:type="dxa"/>
          </w:tcPr>
          <w:p w14:paraId="363C13D3" w14:textId="77777777" w:rsidR="00001B2C" w:rsidRPr="006B632B" w:rsidRDefault="00001B2C" w:rsidP="00001B2C">
            <w:pPr>
              <w:pStyle w:val="Heading2a"/>
              <w:keepNext w:val="0"/>
              <w:keepLines w:val="0"/>
              <w:spacing w:before="0"/>
              <w:rPr>
                <w:b w:val="0"/>
                <w:i w:val="0"/>
                <w:sz w:val="18"/>
              </w:rPr>
            </w:pPr>
            <w:r w:rsidRPr="006B632B">
              <w:rPr>
                <w:b w:val="0"/>
                <w:i w:val="0"/>
                <w:sz w:val="18"/>
              </w:rPr>
              <w:t>Parameter(s)</w:t>
            </w:r>
          </w:p>
        </w:tc>
        <w:tc>
          <w:tcPr>
            <w:tcW w:w="5812" w:type="dxa"/>
          </w:tcPr>
          <w:p w14:paraId="39D1475D" w14:textId="77777777" w:rsidR="00001B2C" w:rsidRPr="006B632B" w:rsidRDefault="00001B2C" w:rsidP="00001B2C">
            <w:pPr>
              <w:pStyle w:val="Heading2a"/>
              <w:keepNext w:val="0"/>
              <w:keepLines w:val="0"/>
              <w:spacing w:before="0"/>
              <w:rPr>
                <w:i w:val="0"/>
                <w:sz w:val="18"/>
              </w:rPr>
            </w:pPr>
          </w:p>
        </w:tc>
      </w:tr>
      <w:tr w:rsidR="00001B2C" w14:paraId="3A2011C0" w14:textId="77777777" w:rsidTr="00001B2C">
        <w:tc>
          <w:tcPr>
            <w:tcW w:w="2943" w:type="dxa"/>
          </w:tcPr>
          <w:p w14:paraId="4F295C02" w14:textId="77777777" w:rsidR="00001B2C" w:rsidRPr="006B632B" w:rsidRDefault="00001B2C" w:rsidP="00001B2C">
            <w:pPr>
              <w:pStyle w:val="Heading2a"/>
              <w:keepNext w:val="0"/>
              <w:keepLines w:val="0"/>
              <w:spacing w:before="0"/>
              <w:rPr>
                <w:b w:val="0"/>
                <w:i w:val="0"/>
                <w:sz w:val="18"/>
              </w:rPr>
            </w:pPr>
            <w:r w:rsidRPr="006B632B">
              <w:rPr>
                <w:b w:val="0"/>
                <w:i w:val="0"/>
                <w:sz w:val="18"/>
              </w:rPr>
              <w:t>Limit</w:t>
            </w:r>
          </w:p>
        </w:tc>
        <w:tc>
          <w:tcPr>
            <w:tcW w:w="5812" w:type="dxa"/>
          </w:tcPr>
          <w:p w14:paraId="00BBA7C6" w14:textId="77777777" w:rsidR="00001B2C" w:rsidRPr="006B632B" w:rsidRDefault="00001B2C" w:rsidP="00001B2C">
            <w:pPr>
              <w:pStyle w:val="Heading2a"/>
              <w:keepNext w:val="0"/>
              <w:keepLines w:val="0"/>
              <w:spacing w:before="0"/>
              <w:rPr>
                <w:i w:val="0"/>
                <w:sz w:val="18"/>
              </w:rPr>
            </w:pPr>
          </w:p>
        </w:tc>
      </w:tr>
      <w:tr w:rsidR="00001B2C" w14:paraId="39952FB7" w14:textId="77777777" w:rsidTr="00001B2C">
        <w:tc>
          <w:tcPr>
            <w:tcW w:w="2943" w:type="dxa"/>
          </w:tcPr>
          <w:p w14:paraId="7B55BCC7" w14:textId="77777777" w:rsidR="00001B2C" w:rsidRPr="006B632B" w:rsidRDefault="00001B2C" w:rsidP="00001B2C">
            <w:pPr>
              <w:pStyle w:val="Heading2a"/>
              <w:keepNext w:val="0"/>
              <w:keepLines w:val="0"/>
              <w:spacing w:before="0"/>
              <w:rPr>
                <w:b w:val="0"/>
                <w:i w:val="0"/>
                <w:sz w:val="18"/>
              </w:rPr>
            </w:pPr>
            <w:r w:rsidRPr="006B632B">
              <w:rPr>
                <w:b w:val="0"/>
                <w:i w:val="0"/>
                <w:sz w:val="18"/>
              </w:rPr>
              <w:t>Measured value and uncertainty</w:t>
            </w:r>
          </w:p>
        </w:tc>
        <w:tc>
          <w:tcPr>
            <w:tcW w:w="5812" w:type="dxa"/>
          </w:tcPr>
          <w:p w14:paraId="23381548" w14:textId="77777777" w:rsidR="00001B2C" w:rsidRPr="006B632B" w:rsidRDefault="00001B2C" w:rsidP="00001B2C">
            <w:pPr>
              <w:pStyle w:val="Heading2a"/>
              <w:keepNext w:val="0"/>
              <w:keepLines w:val="0"/>
              <w:spacing w:before="0"/>
              <w:rPr>
                <w:i w:val="0"/>
                <w:sz w:val="18"/>
              </w:rPr>
            </w:pPr>
          </w:p>
        </w:tc>
      </w:tr>
      <w:tr w:rsidR="00001B2C" w:rsidRPr="008F2DCC" w14:paraId="3D82D2FF" w14:textId="77777777" w:rsidTr="00001B2C">
        <w:tc>
          <w:tcPr>
            <w:tcW w:w="2943" w:type="dxa"/>
          </w:tcPr>
          <w:p w14:paraId="2B54610A" w14:textId="77777777" w:rsidR="00001B2C" w:rsidRPr="008F2DCC" w:rsidRDefault="00001B2C" w:rsidP="00001B2C">
            <w:pPr>
              <w:pStyle w:val="Heading2a"/>
              <w:keepNext w:val="0"/>
              <w:keepLines w:val="0"/>
              <w:spacing w:before="0"/>
              <w:rPr>
                <w:b w:val="0"/>
                <w:i w:val="0"/>
                <w:sz w:val="18"/>
              </w:rPr>
            </w:pPr>
            <w:r w:rsidRPr="008F2DCC">
              <w:rPr>
                <w:b w:val="0"/>
                <w:i w:val="0"/>
                <w:sz w:val="18"/>
              </w:rPr>
              <w:t>Date and time of monitoring</w:t>
            </w:r>
          </w:p>
        </w:tc>
        <w:tc>
          <w:tcPr>
            <w:tcW w:w="5812" w:type="dxa"/>
          </w:tcPr>
          <w:p w14:paraId="5F1B8324" w14:textId="77777777" w:rsidR="00001B2C" w:rsidRPr="008F2DCC" w:rsidRDefault="00001B2C" w:rsidP="00001B2C">
            <w:pPr>
              <w:pStyle w:val="Heading2a"/>
              <w:keepNext w:val="0"/>
              <w:keepLines w:val="0"/>
              <w:spacing w:before="0"/>
              <w:rPr>
                <w:i w:val="0"/>
                <w:sz w:val="18"/>
              </w:rPr>
            </w:pPr>
          </w:p>
        </w:tc>
      </w:tr>
      <w:tr w:rsidR="00001B2C" w:rsidRPr="008F2DCC" w14:paraId="14EBC949" w14:textId="77777777" w:rsidTr="00001B2C">
        <w:tc>
          <w:tcPr>
            <w:tcW w:w="2943" w:type="dxa"/>
          </w:tcPr>
          <w:p w14:paraId="5EE54F16" w14:textId="77777777" w:rsidR="00001B2C" w:rsidRPr="008F2DCC" w:rsidRDefault="00001B2C" w:rsidP="00001B2C">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14:paraId="1E17DFA7" w14:textId="77777777" w:rsidR="00001B2C" w:rsidRPr="008F2DCC" w:rsidRDefault="00001B2C" w:rsidP="00001B2C">
            <w:pPr>
              <w:pStyle w:val="Heading2a"/>
              <w:keepNext w:val="0"/>
              <w:keepLines w:val="0"/>
              <w:spacing w:before="0"/>
              <w:rPr>
                <w:i w:val="0"/>
                <w:sz w:val="18"/>
              </w:rPr>
            </w:pPr>
          </w:p>
        </w:tc>
      </w:tr>
    </w:tbl>
    <w:p w14:paraId="3495B12A" w14:textId="77777777" w:rsidR="00001B2C" w:rsidRPr="008F2DCC"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8F2DCC" w14:paraId="2256962C" w14:textId="77777777" w:rsidTr="00001B2C">
        <w:trPr>
          <w:cantSplit/>
        </w:trPr>
        <w:tc>
          <w:tcPr>
            <w:tcW w:w="8789" w:type="dxa"/>
            <w:gridSpan w:val="2"/>
          </w:tcPr>
          <w:p w14:paraId="6DBA6236" w14:textId="77777777" w:rsidR="00001B2C" w:rsidRPr="008F2DCC" w:rsidRDefault="00001B2C" w:rsidP="00001B2C">
            <w:pPr>
              <w:pStyle w:val="Tablehead"/>
              <w:rPr>
                <w:color w:val="auto"/>
              </w:rPr>
            </w:pPr>
            <w:r w:rsidRPr="008F2DCC">
              <w:rPr>
                <w:color w:val="auto"/>
              </w:rPr>
              <w:t>Time periods for notification following detection of a breach of a limit</w:t>
            </w:r>
          </w:p>
        </w:tc>
      </w:tr>
      <w:tr w:rsidR="00001B2C" w:rsidRPr="008F2DCC" w14:paraId="406DFDD0" w14:textId="77777777" w:rsidTr="00001B2C">
        <w:tc>
          <w:tcPr>
            <w:tcW w:w="6521" w:type="dxa"/>
            <w:tcBorders>
              <w:right w:val="nil"/>
            </w:tcBorders>
          </w:tcPr>
          <w:p w14:paraId="6ECBE6D4" w14:textId="77777777" w:rsidR="00001B2C" w:rsidRPr="008F2DCC" w:rsidRDefault="00001B2C" w:rsidP="00001B2C">
            <w:pPr>
              <w:pStyle w:val="Tablehead"/>
              <w:rPr>
                <w:color w:val="auto"/>
              </w:rPr>
            </w:pPr>
            <w:r w:rsidRPr="008F2DCC">
              <w:rPr>
                <w:color w:val="auto"/>
              </w:rPr>
              <w:t>Parameter</w:t>
            </w:r>
          </w:p>
        </w:tc>
        <w:tc>
          <w:tcPr>
            <w:tcW w:w="2268" w:type="dxa"/>
            <w:tcBorders>
              <w:left w:val="single" w:sz="4" w:space="0" w:color="auto"/>
            </w:tcBorders>
          </w:tcPr>
          <w:p w14:paraId="1F6352D8" w14:textId="77777777" w:rsidR="00001B2C" w:rsidRPr="008F2DCC" w:rsidRDefault="00001B2C" w:rsidP="00001B2C">
            <w:pPr>
              <w:pStyle w:val="Tablehead"/>
              <w:rPr>
                <w:color w:val="auto"/>
              </w:rPr>
            </w:pPr>
            <w:r w:rsidRPr="008F2DCC">
              <w:rPr>
                <w:color w:val="auto"/>
              </w:rPr>
              <w:t>Notification period</w:t>
            </w:r>
          </w:p>
        </w:tc>
      </w:tr>
      <w:tr w:rsidR="00001B2C" w:rsidRPr="008F2DCC" w14:paraId="5F5B32FA" w14:textId="77777777" w:rsidTr="00001B2C">
        <w:tc>
          <w:tcPr>
            <w:tcW w:w="6521" w:type="dxa"/>
            <w:tcBorders>
              <w:right w:val="nil"/>
            </w:tcBorders>
          </w:tcPr>
          <w:p w14:paraId="56AEEA21" w14:textId="77777777" w:rsidR="00001B2C" w:rsidRPr="008F2DCC" w:rsidRDefault="00001B2C" w:rsidP="00001B2C">
            <w:pPr>
              <w:pStyle w:val="Tablebody"/>
              <w:rPr>
                <w:color w:val="auto"/>
              </w:rPr>
            </w:pPr>
          </w:p>
        </w:tc>
        <w:tc>
          <w:tcPr>
            <w:tcW w:w="2268" w:type="dxa"/>
            <w:tcBorders>
              <w:left w:val="single" w:sz="4" w:space="0" w:color="auto"/>
            </w:tcBorders>
          </w:tcPr>
          <w:p w14:paraId="0F58DE77" w14:textId="77777777" w:rsidR="00001B2C" w:rsidRPr="008F2DCC" w:rsidRDefault="00001B2C" w:rsidP="00001B2C">
            <w:pPr>
              <w:pStyle w:val="Tablebody"/>
              <w:rPr>
                <w:color w:val="auto"/>
              </w:rPr>
            </w:pPr>
          </w:p>
        </w:tc>
      </w:tr>
      <w:tr w:rsidR="00001B2C" w:rsidRPr="008F2DCC" w14:paraId="269F68B2" w14:textId="77777777" w:rsidTr="00001B2C">
        <w:tc>
          <w:tcPr>
            <w:tcW w:w="6521" w:type="dxa"/>
            <w:tcBorders>
              <w:right w:val="nil"/>
            </w:tcBorders>
          </w:tcPr>
          <w:p w14:paraId="48BF800E" w14:textId="77777777" w:rsidR="00001B2C" w:rsidRPr="008F2DCC" w:rsidRDefault="00001B2C" w:rsidP="00001B2C">
            <w:pPr>
              <w:pStyle w:val="Tablebody"/>
              <w:rPr>
                <w:color w:val="auto"/>
              </w:rPr>
            </w:pPr>
          </w:p>
        </w:tc>
        <w:tc>
          <w:tcPr>
            <w:tcW w:w="2268" w:type="dxa"/>
            <w:tcBorders>
              <w:left w:val="single" w:sz="4" w:space="0" w:color="auto"/>
            </w:tcBorders>
          </w:tcPr>
          <w:p w14:paraId="75A06DC1" w14:textId="77777777" w:rsidR="00001B2C" w:rsidRPr="008F2DCC" w:rsidRDefault="00001B2C" w:rsidP="00001B2C">
            <w:pPr>
              <w:pStyle w:val="Tablebody"/>
              <w:rPr>
                <w:color w:val="auto"/>
              </w:rPr>
            </w:pPr>
          </w:p>
        </w:tc>
      </w:tr>
      <w:tr w:rsidR="00001B2C" w:rsidRPr="008F2DCC" w14:paraId="679BDA9D" w14:textId="77777777" w:rsidTr="00001B2C">
        <w:tc>
          <w:tcPr>
            <w:tcW w:w="6521" w:type="dxa"/>
            <w:tcBorders>
              <w:right w:val="nil"/>
            </w:tcBorders>
          </w:tcPr>
          <w:p w14:paraId="4C803793" w14:textId="77777777" w:rsidR="00001B2C" w:rsidRPr="008F2DCC" w:rsidRDefault="00001B2C" w:rsidP="00001B2C">
            <w:pPr>
              <w:pStyle w:val="Tablebody"/>
              <w:rPr>
                <w:color w:val="auto"/>
              </w:rPr>
            </w:pPr>
          </w:p>
        </w:tc>
        <w:tc>
          <w:tcPr>
            <w:tcW w:w="2268" w:type="dxa"/>
            <w:tcBorders>
              <w:left w:val="single" w:sz="4" w:space="0" w:color="auto"/>
            </w:tcBorders>
          </w:tcPr>
          <w:p w14:paraId="6DE0E41B" w14:textId="77777777" w:rsidR="00001B2C" w:rsidRPr="008F2DCC" w:rsidRDefault="00001B2C" w:rsidP="00001B2C">
            <w:pPr>
              <w:pStyle w:val="Tablebody"/>
              <w:rPr>
                <w:color w:val="auto"/>
              </w:rPr>
            </w:pPr>
          </w:p>
        </w:tc>
      </w:tr>
    </w:tbl>
    <w:p w14:paraId="611EAE25" w14:textId="77777777" w:rsidR="00001B2C" w:rsidRPr="008F2DCC"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8F2DCC" w14:paraId="6A83CEF3" w14:textId="77777777" w:rsidTr="00001B2C">
        <w:trPr>
          <w:cantSplit/>
        </w:trPr>
        <w:tc>
          <w:tcPr>
            <w:tcW w:w="8755" w:type="dxa"/>
            <w:gridSpan w:val="2"/>
          </w:tcPr>
          <w:p w14:paraId="710BBDF8" w14:textId="77777777" w:rsidR="00001B2C" w:rsidRPr="008F2DCC" w:rsidRDefault="00001B2C" w:rsidP="00001B2C">
            <w:pPr>
              <w:pStyle w:val="Heading2a"/>
              <w:spacing w:before="0"/>
              <w:rPr>
                <w:rFonts w:cs="Arial"/>
                <w:i w:val="0"/>
                <w:sz w:val="18"/>
                <w:szCs w:val="18"/>
              </w:rPr>
            </w:pPr>
            <w:r w:rsidRPr="008F2DCC">
              <w:rPr>
                <w:rFonts w:cs="Arial"/>
                <w:i w:val="0"/>
                <w:sz w:val="18"/>
                <w:szCs w:val="18"/>
              </w:rPr>
              <w:t>(c) In the event of a breach of permit condition which poses an immediate danger to human health or threatens to cause an immediate significant adverse effect on the environment:</w:t>
            </w:r>
          </w:p>
        </w:tc>
      </w:tr>
      <w:tr w:rsidR="00001B2C" w:rsidRPr="008F2DCC" w14:paraId="701771C1" w14:textId="77777777" w:rsidTr="00001B2C">
        <w:trPr>
          <w:cantSplit/>
        </w:trPr>
        <w:tc>
          <w:tcPr>
            <w:tcW w:w="8755" w:type="dxa"/>
            <w:gridSpan w:val="2"/>
          </w:tcPr>
          <w:p w14:paraId="5DA723DB" w14:textId="3D039498" w:rsidR="00001B2C" w:rsidRPr="008F2DCC" w:rsidRDefault="00BC775D" w:rsidP="00001B2C">
            <w:pPr>
              <w:pStyle w:val="Heading2a"/>
              <w:spacing w:before="0"/>
              <w:jc w:val="center"/>
              <w:rPr>
                <w:rFonts w:cs="Arial"/>
                <w:i w:val="0"/>
                <w:sz w:val="18"/>
                <w:szCs w:val="18"/>
              </w:rPr>
            </w:pPr>
            <w:r w:rsidRPr="00866338">
              <w:rPr>
                <w:rFonts w:cs="Arial"/>
                <w:i w:val="0"/>
                <w:sz w:val="18"/>
                <w:szCs w:val="18"/>
              </w:rPr>
              <w:t xml:space="preserve">To be notified </w:t>
            </w:r>
            <w:r>
              <w:rPr>
                <w:rFonts w:cs="Arial"/>
                <w:i w:val="0"/>
                <w:sz w:val="18"/>
                <w:szCs w:val="18"/>
              </w:rPr>
              <w:t>within 24 hours of detection</w:t>
            </w:r>
          </w:p>
        </w:tc>
      </w:tr>
      <w:tr w:rsidR="00001B2C" w:rsidRPr="008F2DCC" w14:paraId="51B2F108" w14:textId="77777777" w:rsidTr="00001B2C">
        <w:tc>
          <w:tcPr>
            <w:tcW w:w="2943" w:type="dxa"/>
          </w:tcPr>
          <w:p w14:paraId="4E73FA37" w14:textId="77777777" w:rsidR="00001B2C" w:rsidRPr="008F2DCC" w:rsidRDefault="00001B2C" w:rsidP="00001B2C">
            <w:pPr>
              <w:pStyle w:val="Heading2a"/>
              <w:spacing w:before="0"/>
              <w:rPr>
                <w:b w:val="0"/>
                <w:i w:val="0"/>
                <w:sz w:val="18"/>
              </w:rPr>
            </w:pPr>
            <w:r w:rsidRPr="008F2DCC">
              <w:rPr>
                <w:b w:val="0"/>
                <w:i w:val="0"/>
                <w:sz w:val="18"/>
              </w:rPr>
              <w:t>Description of where the effect on the environment was detected</w:t>
            </w:r>
          </w:p>
        </w:tc>
        <w:tc>
          <w:tcPr>
            <w:tcW w:w="5812" w:type="dxa"/>
          </w:tcPr>
          <w:p w14:paraId="5252E89F" w14:textId="77777777" w:rsidR="00001B2C" w:rsidRPr="008F2DCC" w:rsidRDefault="00001B2C" w:rsidP="00001B2C">
            <w:pPr>
              <w:pStyle w:val="Heading2a"/>
              <w:spacing w:before="0"/>
              <w:rPr>
                <w:i w:val="0"/>
                <w:sz w:val="18"/>
              </w:rPr>
            </w:pPr>
          </w:p>
        </w:tc>
      </w:tr>
      <w:tr w:rsidR="00001B2C" w14:paraId="1B4B3B3E" w14:textId="77777777" w:rsidTr="00001B2C">
        <w:tc>
          <w:tcPr>
            <w:tcW w:w="2943" w:type="dxa"/>
          </w:tcPr>
          <w:p w14:paraId="58D58E81" w14:textId="77777777" w:rsidR="00001B2C" w:rsidRPr="006B632B" w:rsidRDefault="00001B2C" w:rsidP="00001B2C">
            <w:pPr>
              <w:pStyle w:val="Heading2a"/>
              <w:spacing w:before="0"/>
              <w:rPr>
                <w:b w:val="0"/>
                <w:i w:val="0"/>
                <w:sz w:val="18"/>
              </w:rPr>
            </w:pPr>
            <w:r w:rsidRPr="006B632B">
              <w:rPr>
                <w:b w:val="0"/>
                <w:i w:val="0"/>
                <w:sz w:val="18"/>
              </w:rPr>
              <w:t>Substances(s) detected</w:t>
            </w:r>
          </w:p>
        </w:tc>
        <w:tc>
          <w:tcPr>
            <w:tcW w:w="5812" w:type="dxa"/>
          </w:tcPr>
          <w:p w14:paraId="13C8D976" w14:textId="77777777" w:rsidR="00001B2C" w:rsidRPr="006B632B" w:rsidRDefault="00001B2C" w:rsidP="00001B2C">
            <w:pPr>
              <w:pStyle w:val="Heading2a"/>
              <w:spacing w:before="0"/>
              <w:rPr>
                <w:i w:val="0"/>
                <w:sz w:val="18"/>
              </w:rPr>
            </w:pPr>
          </w:p>
        </w:tc>
      </w:tr>
      <w:tr w:rsidR="00001B2C" w14:paraId="0AEA5ADE" w14:textId="77777777" w:rsidTr="00001B2C">
        <w:tc>
          <w:tcPr>
            <w:tcW w:w="2943" w:type="dxa"/>
          </w:tcPr>
          <w:p w14:paraId="302C75EB" w14:textId="77777777" w:rsidR="00001B2C" w:rsidRPr="006B632B" w:rsidRDefault="00001B2C" w:rsidP="00001B2C">
            <w:pPr>
              <w:pStyle w:val="Heading2a"/>
              <w:spacing w:before="0"/>
              <w:rPr>
                <w:b w:val="0"/>
                <w:i w:val="0"/>
                <w:sz w:val="18"/>
              </w:rPr>
            </w:pPr>
            <w:r w:rsidRPr="006B632B">
              <w:rPr>
                <w:b w:val="0"/>
                <w:i w:val="0"/>
                <w:sz w:val="18"/>
              </w:rPr>
              <w:t>Concentrations of substances detected</w:t>
            </w:r>
          </w:p>
        </w:tc>
        <w:tc>
          <w:tcPr>
            <w:tcW w:w="5812" w:type="dxa"/>
          </w:tcPr>
          <w:p w14:paraId="34B47B48" w14:textId="77777777" w:rsidR="00001B2C" w:rsidRPr="006B632B" w:rsidRDefault="00001B2C" w:rsidP="00001B2C">
            <w:pPr>
              <w:pStyle w:val="Heading2a"/>
              <w:spacing w:before="0"/>
              <w:rPr>
                <w:i w:val="0"/>
                <w:sz w:val="18"/>
              </w:rPr>
            </w:pPr>
          </w:p>
        </w:tc>
      </w:tr>
      <w:tr w:rsidR="00001B2C" w14:paraId="5411F7DF" w14:textId="77777777" w:rsidTr="00001B2C">
        <w:tc>
          <w:tcPr>
            <w:tcW w:w="2943" w:type="dxa"/>
          </w:tcPr>
          <w:p w14:paraId="5BACA4BA" w14:textId="77777777" w:rsidR="00001B2C" w:rsidRPr="006B632B" w:rsidRDefault="00001B2C" w:rsidP="00001B2C">
            <w:pPr>
              <w:pStyle w:val="Heading2a"/>
              <w:spacing w:before="0"/>
              <w:rPr>
                <w:b w:val="0"/>
                <w:i w:val="0"/>
                <w:sz w:val="18"/>
              </w:rPr>
            </w:pPr>
            <w:r w:rsidRPr="006B632B">
              <w:rPr>
                <w:b w:val="0"/>
                <w:i w:val="0"/>
                <w:sz w:val="18"/>
              </w:rPr>
              <w:t>Date of monitoring/sampling</w:t>
            </w:r>
          </w:p>
        </w:tc>
        <w:tc>
          <w:tcPr>
            <w:tcW w:w="5812" w:type="dxa"/>
          </w:tcPr>
          <w:p w14:paraId="0938689D" w14:textId="77777777" w:rsidR="00001B2C" w:rsidRPr="006B632B" w:rsidRDefault="00001B2C" w:rsidP="00001B2C">
            <w:pPr>
              <w:pStyle w:val="Heading2a"/>
              <w:spacing w:before="0"/>
              <w:rPr>
                <w:i w:val="0"/>
                <w:sz w:val="18"/>
              </w:rPr>
            </w:pPr>
          </w:p>
        </w:tc>
      </w:tr>
    </w:tbl>
    <w:p w14:paraId="505EFFA0" w14:textId="77777777" w:rsidR="00001B2C" w:rsidRDefault="00001B2C" w:rsidP="00001B2C">
      <w:pPr>
        <w:pStyle w:val="Heading2a"/>
        <w:spacing w:before="0"/>
        <w:rPr>
          <w:sz w:val="18"/>
        </w:rPr>
      </w:pPr>
    </w:p>
    <w:p w14:paraId="67818041" w14:textId="77777777" w:rsidR="00001B2C" w:rsidRDefault="00001B2C" w:rsidP="00001B2C">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3B315FA5" w14:textId="77777777" w:rsidTr="00001B2C">
        <w:tc>
          <w:tcPr>
            <w:tcW w:w="4301" w:type="dxa"/>
          </w:tcPr>
          <w:p w14:paraId="6E22235D" w14:textId="77777777" w:rsidR="00001B2C" w:rsidRPr="006B632B" w:rsidRDefault="00001B2C" w:rsidP="00001B2C">
            <w:pPr>
              <w:pStyle w:val="Heading3nonum"/>
              <w:spacing w:before="0"/>
            </w:pPr>
            <w:r w:rsidRPr="006B632B">
              <w:t>Any more accurate information on the matters for notification under Part A.</w:t>
            </w:r>
          </w:p>
        </w:tc>
        <w:tc>
          <w:tcPr>
            <w:tcW w:w="4301" w:type="dxa"/>
          </w:tcPr>
          <w:p w14:paraId="2EB39A40" w14:textId="77777777" w:rsidR="00001B2C" w:rsidRPr="006B632B" w:rsidRDefault="00001B2C" w:rsidP="00001B2C">
            <w:pPr>
              <w:pStyle w:val="Heading3nonum"/>
            </w:pPr>
          </w:p>
        </w:tc>
      </w:tr>
      <w:tr w:rsidR="00001B2C" w14:paraId="3BCCB9CC" w14:textId="77777777" w:rsidTr="00001B2C">
        <w:tc>
          <w:tcPr>
            <w:tcW w:w="4301" w:type="dxa"/>
          </w:tcPr>
          <w:p w14:paraId="702F00F9" w14:textId="77777777" w:rsidR="00001B2C" w:rsidRPr="006B632B" w:rsidRDefault="00001B2C" w:rsidP="00001B2C">
            <w:pPr>
              <w:pStyle w:val="Heading3nonum"/>
              <w:spacing w:before="0"/>
            </w:pPr>
            <w:r w:rsidRPr="006B632B">
              <w:t>Measures taken, or intended to be taken, to prevent a recurrence of the incident</w:t>
            </w:r>
          </w:p>
        </w:tc>
        <w:tc>
          <w:tcPr>
            <w:tcW w:w="4301" w:type="dxa"/>
          </w:tcPr>
          <w:p w14:paraId="56454DF6" w14:textId="77777777" w:rsidR="00001B2C" w:rsidRPr="006B632B" w:rsidRDefault="00001B2C" w:rsidP="00001B2C">
            <w:pPr>
              <w:pStyle w:val="Heading3nonum"/>
            </w:pPr>
          </w:p>
        </w:tc>
      </w:tr>
      <w:tr w:rsidR="00001B2C" w14:paraId="48AD2E97" w14:textId="77777777" w:rsidTr="00001B2C">
        <w:tc>
          <w:tcPr>
            <w:tcW w:w="4301" w:type="dxa"/>
          </w:tcPr>
          <w:p w14:paraId="3800A25F" w14:textId="77777777" w:rsidR="00001B2C" w:rsidRPr="006B632B" w:rsidRDefault="00001B2C" w:rsidP="00001B2C">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B61F97F" w14:textId="77777777" w:rsidR="00001B2C" w:rsidRPr="006B632B" w:rsidRDefault="00001B2C" w:rsidP="00001B2C">
            <w:pPr>
              <w:pStyle w:val="Heading3nonum"/>
            </w:pPr>
          </w:p>
        </w:tc>
      </w:tr>
      <w:tr w:rsidR="00001B2C" w14:paraId="23E46132" w14:textId="77777777" w:rsidTr="00001B2C">
        <w:tc>
          <w:tcPr>
            <w:tcW w:w="4301" w:type="dxa"/>
          </w:tcPr>
          <w:p w14:paraId="36E12C33" w14:textId="77777777" w:rsidR="00001B2C" w:rsidRPr="006B632B" w:rsidRDefault="00001B2C" w:rsidP="00001B2C">
            <w:pPr>
              <w:pStyle w:val="Heading3nonum"/>
              <w:spacing w:before="0"/>
            </w:pPr>
            <w:r w:rsidRPr="006B632B">
              <w:t>The dates of any unauthorised emissions from the facility in the preceding 24 months.</w:t>
            </w:r>
          </w:p>
        </w:tc>
        <w:tc>
          <w:tcPr>
            <w:tcW w:w="4301" w:type="dxa"/>
          </w:tcPr>
          <w:p w14:paraId="77697618" w14:textId="77777777" w:rsidR="00001B2C" w:rsidRPr="006B632B" w:rsidRDefault="00001B2C" w:rsidP="00001B2C">
            <w:pPr>
              <w:pStyle w:val="Heading3nonum"/>
            </w:pPr>
          </w:p>
        </w:tc>
      </w:tr>
    </w:tbl>
    <w:p w14:paraId="0B7172FD" w14:textId="77777777" w:rsidR="00001B2C"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4E4AB090" w14:textId="77777777" w:rsidTr="00001B2C">
        <w:tc>
          <w:tcPr>
            <w:tcW w:w="4301" w:type="dxa"/>
          </w:tcPr>
          <w:p w14:paraId="1A5513C0" w14:textId="77777777" w:rsidR="00001B2C" w:rsidRPr="006B632B" w:rsidRDefault="00001B2C" w:rsidP="00001B2C">
            <w:pPr>
              <w:pStyle w:val="Heading3nonum"/>
              <w:spacing w:before="0"/>
              <w:rPr>
                <w:b/>
              </w:rPr>
            </w:pPr>
            <w:r w:rsidRPr="006B632B">
              <w:rPr>
                <w:b/>
              </w:rPr>
              <w:t>Name*</w:t>
            </w:r>
          </w:p>
        </w:tc>
        <w:tc>
          <w:tcPr>
            <w:tcW w:w="4301" w:type="dxa"/>
          </w:tcPr>
          <w:p w14:paraId="4CE37D4C" w14:textId="77777777" w:rsidR="00001B2C" w:rsidRPr="006B632B" w:rsidRDefault="00001B2C" w:rsidP="00001B2C">
            <w:pPr>
              <w:pStyle w:val="Heading3nonum"/>
              <w:spacing w:before="0"/>
            </w:pPr>
          </w:p>
        </w:tc>
      </w:tr>
      <w:tr w:rsidR="00001B2C" w14:paraId="01B39F39" w14:textId="77777777" w:rsidTr="00001B2C">
        <w:tc>
          <w:tcPr>
            <w:tcW w:w="4301" w:type="dxa"/>
          </w:tcPr>
          <w:p w14:paraId="226469FE" w14:textId="77777777" w:rsidR="00001B2C" w:rsidRPr="006B632B" w:rsidRDefault="00001B2C" w:rsidP="00001B2C">
            <w:pPr>
              <w:pStyle w:val="Heading3nonum"/>
              <w:spacing w:before="0"/>
              <w:rPr>
                <w:b/>
              </w:rPr>
            </w:pPr>
            <w:r w:rsidRPr="006B632B">
              <w:rPr>
                <w:b/>
              </w:rPr>
              <w:t>Post</w:t>
            </w:r>
          </w:p>
        </w:tc>
        <w:tc>
          <w:tcPr>
            <w:tcW w:w="4301" w:type="dxa"/>
          </w:tcPr>
          <w:p w14:paraId="0142FB69" w14:textId="77777777" w:rsidR="00001B2C" w:rsidRPr="006B632B" w:rsidRDefault="00001B2C" w:rsidP="00001B2C">
            <w:pPr>
              <w:pStyle w:val="Heading3nonum"/>
              <w:spacing w:before="0"/>
            </w:pPr>
          </w:p>
        </w:tc>
      </w:tr>
      <w:tr w:rsidR="00001B2C" w14:paraId="7FC43382" w14:textId="77777777" w:rsidTr="00001B2C">
        <w:tc>
          <w:tcPr>
            <w:tcW w:w="4301" w:type="dxa"/>
          </w:tcPr>
          <w:p w14:paraId="62F00A66" w14:textId="77777777" w:rsidR="00001B2C" w:rsidRPr="006B632B" w:rsidRDefault="00001B2C" w:rsidP="00001B2C">
            <w:pPr>
              <w:pStyle w:val="Heading3nonum"/>
              <w:spacing w:before="0"/>
              <w:rPr>
                <w:b/>
              </w:rPr>
            </w:pPr>
            <w:r w:rsidRPr="006B632B">
              <w:rPr>
                <w:b/>
              </w:rPr>
              <w:t>Signature</w:t>
            </w:r>
          </w:p>
        </w:tc>
        <w:tc>
          <w:tcPr>
            <w:tcW w:w="4301" w:type="dxa"/>
          </w:tcPr>
          <w:p w14:paraId="2DCBD557" w14:textId="77777777" w:rsidR="00001B2C" w:rsidRPr="006B632B" w:rsidRDefault="00001B2C" w:rsidP="00001B2C">
            <w:pPr>
              <w:pStyle w:val="Heading3nonum"/>
              <w:spacing w:before="0"/>
            </w:pPr>
          </w:p>
        </w:tc>
      </w:tr>
      <w:tr w:rsidR="00001B2C" w14:paraId="0312D401" w14:textId="77777777" w:rsidTr="00001B2C">
        <w:tc>
          <w:tcPr>
            <w:tcW w:w="4301" w:type="dxa"/>
          </w:tcPr>
          <w:p w14:paraId="24F8F851" w14:textId="77777777" w:rsidR="00001B2C" w:rsidRPr="006B632B" w:rsidRDefault="00001B2C" w:rsidP="00001B2C">
            <w:pPr>
              <w:pStyle w:val="Heading3nonum"/>
              <w:spacing w:before="0"/>
              <w:rPr>
                <w:b/>
              </w:rPr>
            </w:pPr>
            <w:r w:rsidRPr="006B632B">
              <w:rPr>
                <w:b/>
              </w:rPr>
              <w:t>Date</w:t>
            </w:r>
          </w:p>
        </w:tc>
        <w:tc>
          <w:tcPr>
            <w:tcW w:w="4301" w:type="dxa"/>
          </w:tcPr>
          <w:p w14:paraId="7E5AF917" w14:textId="77777777" w:rsidR="00001B2C" w:rsidRPr="006B632B" w:rsidRDefault="00001B2C" w:rsidP="00001B2C">
            <w:pPr>
              <w:pStyle w:val="Heading3nonum"/>
              <w:spacing w:before="0"/>
            </w:pPr>
          </w:p>
        </w:tc>
      </w:tr>
    </w:tbl>
    <w:p w14:paraId="045BEC87" w14:textId="77777777" w:rsidR="00001B2C" w:rsidRDefault="00001B2C" w:rsidP="00001B2C">
      <w:pPr>
        <w:pStyle w:val="Heading3nonum"/>
      </w:pPr>
      <w:r>
        <w:t>* authorised to sign on behalf of the operator</w:t>
      </w:r>
    </w:p>
    <w:p w14:paraId="4F6B9958" w14:textId="77777777" w:rsidR="00001B2C" w:rsidRPr="00125F66" w:rsidRDefault="00001B2C">
      <w:pPr>
        <w:pStyle w:val="Heading3nonum"/>
      </w:pPr>
    </w:p>
    <w:p w14:paraId="2E8B6D7B" w14:textId="77777777" w:rsidR="005C37C1" w:rsidRDefault="005C37C1">
      <w:pPr>
        <w:jc w:val="left"/>
        <w:rPr>
          <w:rFonts w:ascii="Arial" w:hAnsi="Arial"/>
          <w:b/>
          <w:spacing w:val="-4"/>
          <w:sz w:val="36"/>
          <w:lang w:eastAsia="en-US"/>
        </w:rPr>
      </w:pPr>
      <w:r>
        <w:br w:type="page"/>
      </w:r>
    </w:p>
    <w:p w14:paraId="6CEDDF5D" w14:textId="71725E09" w:rsidR="009217CB" w:rsidRPr="00121498" w:rsidRDefault="005C37C1" w:rsidP="00121498">
      <w:pPr>
        <w:pStyle w:val="Heading1"/>
        <w:pageBreakBefore/>
        <w:spacing w:line="240" w:lineRule="auto"/>
      </w:pPr>
      <w:r>
        <w:lastRenderedPageBreak/>
        <w:t xml:space="preserve">Schedule 6 - Interpretation </w:t>
      </w:r>
    </w:p>
    <w:bookmarkEnd w:id="10"/>
    <w:bookmarkEnd w:id="11"/>
    <w:p w14:paraId="096550CE" w14:textId="77777777" w:rsidR="00E52A0C" w:rsidRPr="00121498" w:rsidRDefault="00E52A0C" w:rsidP="00E52A0C">
      <w:pPr>
        <w:pStyle w:val="BodyText"/>
        <w:spacing w:after="120" w:line="270" w:lineRule="exact"/>
        <w:jc w:val="both"/>
        <w:rPr>
          <w:sz w:val="18"/>
        </w:rPr>
      </w:pPr>
      <w:r w:rsidRPr="00121498">
        <w:rPr>
          <w:i/>
          <w:sz w:val="18"/>
        </w:rPr>
        <w:t>“</w:t>
      </w:r>
      <w:r w:rsidRPr="00121498">
        <w:rPr>
          <w:rStyle w:val="ListChar"/>
          <w:i/>
          <w:iCs/>
        </w:rPr>
        <w:t>accident</w:t>
      </w:r>
      <w:r w:rsidRPr="00121498">
        <w:rPr>
          <w:i/>
          <w:sz w:val="18"/>
        </w:rPr>
        <w:t>”</w:t>
      </w:r>
      <w:r w:rsidRPr="00121498">
        <w:rPr>
          <w:sz w:val="18"/>
        </w:rPr>
        <w:t xml:space="preserve"> means an accident that may result in pollution.</w:t>
      </w:r>
    </w:p>
    <w:p w14:paraId="0ED9A324" w14:textId="77777777" w:rsidR="00E52A0C" w:rsidRPr="00121498" w:rsidRDefault="00E52A0C" w:rsidP="00E52A0C">
      <w:pPr>
        <w:tabs>
          <w:tab w:val="left" w:pos="0"/>
          <w:tab w:val="left" w:pos="2268"/>
        </w:tabs>
        <w:spacing w:before="120" w:after="120" w:line="270" w:lineRule="exact"/>
        <w:rPr>
          <w:rFonts w:ascii="Arial" w:hAnsi="Arial"/>
          <w:sz w:val="18"/>
        </w:rPr>
      </w:pPr>
      <w:r w:rsidRPr="00121498">
        <w:rPr>
          <w:rFonts w:ascii="Arial" w:hAnsi="Arial"/>
          <w:sz w:val="18"/>
        </w:rPr>
        <w:t>“Annex I</w:t>
      </w:r>
      <w:r w:rsidRPr="00121498">
        <w:rPr>
          <w:rFonts w:ascii="Arial" w:hAnsi="Arial" w:cs="Arial"/>
          <w:sz w:val="18"/>
          <w:szCs w:val="18"/>
        </w:rPr>
        <w:t>”</w:t>
      </w:r>
      <w:r w:rsidRPr="00121498">
        <w:t xml:space="preserve"> </w:t>
      </w:r>
      <w:r w:rsidRPr="00121498">
        <w:rPr>
          <w:rFonts w:ascii="Arial" w:hAnsi="Arial"/>
          <w:sz w:val="18"/>
        </w:rPr>
        <w:t>means Annex I to Directive 2008/98/EC of the European Parliament and of the Council on waste.</w:t>
      </w:r>
    </w:p>
    <w:p w14:paraId="4E544750" w14:textId="77777777" w:rsidR="00E52A0C" w:rsidRDefault="00E52A0C" w:rsidP="00E52A0C">
      <w:pPr>
        <w:pStyle w:val="BodyText"/>
        <w:spacing w:before="120" w:after="120" w:line="270" w:lineRule="exact"/>
        <w:jc w:val="both"/>
        <w:rPr>
          <w:sz w:val="18"/>
        </w:rPr>
      </w:pPr>
      <w:r w:rsidRPr="00121498">
        <w:rPr>
          <w:sz w:val="18"/>
        </w:rPr>
        <w:t>“Annex II” means Annex II to Directive 2008/98/EC of the European Parliament and of the Council on waste.</w:t>
      </w:r>
    </w:p>
    <w:p w14:paraId="12409A7D" w14:textId="77777777" w:rsidR="00E52A0C" w:rsidRPr="00121498" w:rsidRDefault="00E52A0C" w:rsidP="00E52A0C">
      <w:pPr>
        <w:pStyle w:val="BodyText"/>
        <w:spacing w:before="120" w:after="120" w:line="270" w:lineRule="exact"/>
        <w:jc w:val="both"/>
        <w:rPr>
          <w:sz w:val="18"/>
        </w:rPr>
      </w:pPr>
      <w:r w:rsidRPr="00121498">
        <w:rPr>
          <w:i/>
          <w:sz w:val="18"/>
        </w:rPr>
        <w:t>“</w:t>
      </w:r>
      <w:r w:rsidRPr="00121498">
        <w:rPr>
          <w:i/>
          <w:sz w:val="18"/>
          <w:szCs w:val="18"/>
        </w:rPr>
        <w:t>application</w:t>
      </w:r>
      <w:r w:rsidRPr="00121498">
        <w:rPr>
          <w:i/>
          <w:sz w:val="18"/>
        </w:rPr>
        <w:t>”</w:t>
      </w:r>
      <w:r w:rsidRPr="00121498">
        <w:rPr>
          <w:sz w:val="18"/>
        </w:rPr>
        <w:t xml:space="preserve"> means the application for this permit, together with any additional information supplied by the operator as part of the application and any response to a notice served under Schedule 5 to the EP Regulations.</w:t>
      </w:r>
    </w:p>
    <w:p w14:paraId="53735964" w14:textId="77777777" w:rsidR="00E52A0C" w:rsidRPr="00121498" w:rsidRDefault="00E52A0C" w:rsidP="00E52A0C">
      <w:pPr>
        <w:pStyle w:val="BodyText"/>
        <w:spacing w:before="120" w:after="120" w:line="270" w:lineRule="exact"/>
        <w:jc w:val="both"/>
        <w:rPr>
          <w:i/>
          <w:color w:val="000000"/>
          <w:sz w:val="18"/>
        </w:rPr>
      </w:pPr>
      <w:r w:rsidRPr="00121498">
        <w:rPr>
          <w:i/>
          <w:color w:val="000000"/>
          <w:sz w:val="18"/>
        </w:rPr>
        <w:t>“authorised officer”</w:t>
      </w:r>
      <w:r w:rsidRPr="00121498">
        <w:rPr>
          <w:color w:val="000000"/>
          <w:sz w:val="18"/>
        </w:rPr>
        <w:t xml:space="preserve"> means any person authorised by Natural Resources Wales under section 108(1) of The Environment Act 1995 to exercise, in accordance with the terms of any such authorisation, any power specified in section 108(4) of that Act</w:t>
      </w:r>
      <w:r w:rsidRPr="00121498">
        <w:rPr>
          <w:i/>
          <w:color w:val="000000"/>
          <w:sz w:val="18"/>
        </w:rPr>
        <w:t>.</w:t>
      </w:r>
    </w:p>
    <w:p w14:paraId="0B394313" w14:textId="77777777" w:rsidR="00E52A0C" w:rsidRPr="00121498" w:rsidRDefault="00E52A0C" w:rsidP="00E52A0C">
      <w:pPr>
        <w:pStyle w:val="BodyText"/>
        <w:tabs>
          <w:tab w:val="left" w:pos="1701"/>
        </w:tabs>
        <w:spacing w:before="120" w:line="270" w:lineRule="exact"/>
        <w:jc w:val="both"/>
        <w:rPr>
          <w:sz w:val="18"/>
        </w:rPr>
      </w:pPr>
      <w:r w:rsidRPr="00121498">
        <w:rPr>
          <w:i/>
          <w:sz w:val="18"/>
        </w:rPr>
        <w:t>“background concentration”</w:t>
      </w:r>
      <w:r w:rsidRPr="00121498">
        <w:rPr>
          <w:sz w:val="18"/>
        </w:rPr>
        <w:t xml:space="preserve"> means such concentration of that substance as is present in: </w:t>
      </w:r>
    </w:p>
    <w:p w14:paraId="2ECED90A" w14:textId="77777777" w:rsidR="00E52A0C" w:rsidRPr="00121498" w:rsidRDefault="00E52A0C" w:rsidP="00E52A0C">
      <w:pPr>
        <w:pStyle w:val="List"/>
        <w:numPr>
          <w:ilvl w:val="0"/>
          <w:numId w:val="7"/>
        </w:numPr>
        <w:spacing w:before="120" w:line="270" w:lineRule="exact"/>
        <w:jc w:val="both"/>
      </w:pPr>
      <w:r w:rsidRPr="00121498">
        <w:t xml:space="preserve">for emissions to surface water, the surface water quality up-gradient of the site; or </w:t>
      </w:r>
    </w:p>
    <w:p w14:paraId="506923C2" w14:textId="77777777" w:rsidR="00E52A0C" w:rsidRPr="00121498" w:rsidRDefault="00E52A0C" w:rsidP="00E52A0C">
      <w:pPr>
        <w:pStyle w:val="List"/>
        <w:numPr>
          <w:ilvl w:val="0"/>
          <w:numId w:val="7"/>
        </w:numPr>
        <w:spacing w:before="120" w:line="270" w:lineRule="exact"/>
        <w:jc w:val="both"/>
      </w:pPr>
      <w:r w:rsidRPr="00121498">
        <w:t xml:space="preserve">for emissions to sewer, the surface water quality up-gradient of the sewage treatment works discharge. </w:t>
      </w:r>
    </w:p>
    <w:p w14:paraId="6C8D9C1F" w14:textId="77777777" w:rsidR="00E52A0C" w:rsidRDefault="00E52A0C" w:rsidP="00E52A0C">
      <w:pPr>
        <w:pStyle w:val="definition"/>
        <w:spacing w:before="120" w:after="120"/>
        <w:ind w:left="0"/>
        <w:jc w:val="both"/>
        <w:rPr>
          <w:color w:val="auto"/>
        </w:rPr>
      </w:pPr>
      <w:r w:rsidRPr="00121498">
        <w:rPr>
          <w:i/>
          <w:iCs/>
          <w:snapToGrid w:val="0"/>
          <w:color w:val="auto"/>
        </w:rPr>
        <w:t>“building”</w:t>
      </w:r>
      <w:r w:rsidRPr="00121498">
        <w:rPr>
          <w:rFonts w:ascii="Arial,Italic" w:hAnsi="Arial,Italic"/>
          <w:i/>
          <w:snapToGrid w:val="0"/>
          <w:color w:val="auto"/>
        </w:rPr>
        <w:t xml:space="preserve"> </w:t>
      </w:r>
      <w:r w:rsidRPr="00121498">
        <w:rPr>
          <w:color w:val="auto"/>
        </w:rPr>
        <w:t>means a construction that has the objective of providing sheltering cover and minimising emissions of noise, particulate matter, odour and litter.</w:t>
      </w:r>
    </w:p>
    <w:p w14:paraId="0FAB3884" w14:textId="77777777" w:rsidR="00E52A0C" w:rsidRPr="00694DB8" w:rsidRDefault="00E52A0C" w:rsidP="00E52A0C">
      <w:pPr>
        <w:pStyle w:val="definition"/>
        <w:spacing w:before="120" w:after="120"/>
        <w:ind w:left="0"/>
        <w:jc w:val="both"/>
        <w:rPr>
          <w:color w:val="auto"/>
        </w:rPr>
      </w:pPr>
      <w:r>
        <w:rPr>
          <w:i/>
          <w:color w:val="auto"/>
        </w:rPr>
        <w:t xml:space="preserve">“combined heat and power” or “CHP” or “Cogeneration” </w:t>
      </w:r>
      <w:r>
        <w:rPr>
          <w:color w:val="auto"/>
        </w:rPr>
        <w:t>means the simultaneous generation in one process of thermal energy and electrical or mechanical energy</w:t>
      </w:r>
    </w:p>
    <w:p w14:paraId="36A3DF1E" w14:textId="77777777" w:rsidR="00E52A0C" w:rsidRPr="00121498" w:rsidRDefault="00E52A0C" w:rsidP="00E52A0C">
      <w:pPr>
        <w:pStyle w:val="Heading3nonum"/>
        <w:jc w:val="both"/>
        <w:rPr>
          <w:rFonts w:ascii="Arial,Italic" w:hAnsi="Arial,Italic"/>
          <w:snapToGrid w:val="0"/>
          <w:color w:val="auto"/>
        </w:rPr>
      </w:pPr>
      <w:r w:rsidRPr="00121498">
        <w:rPr>
          <w:i/>
          <w:color w:val="auto"/>
        </w:rPr>
        <w:t>“disposal” or “D” m</w:t>
      </w:r>
      <w:r w:rsidRPr="00121498">
        <w:rPr>
          <w:color w:val="auto"/>
        </w:rPr>
        <w:t xml:space="preserve">eans any of the operations provided for in Annex I to Directive 2008/98/EC of the European Parliament and of the Council on waste. </w:t>
      </w:r>
    </w:p>
    <w:p w14:paraId="47B36075" w14:textId="77777777" w:rsidR="00E52A0C" w:rsidRPr="00121498" w:rsidRDefault="00E52A0C" w:rsidP="00E52A0C">
      <w:pPr>
        <w:pStyle w:val="List"/>
        <w:spacing w:before="120" w:after="120" w:line="270" w:lineRule="exact"/>
        <w:ind w:left="0" w:firstLine="0"/>
        <w:jc w:val="both"/>
      </w:pPr>
      <w:r w:rsidRPr="00121498">
        <w:rPr>
          <w:i/>
        </w:rPr>
        <w:t>“emissions to land”</w:t>
      </w:r>
      <w:r w:rsidRPr="00121498">
        <w:t xml:space="preserve"> includes emissions to groundwater.</w:t>
      </w:r>
    </w:p>
    <w:p w14:paraId="47884B2F" w14:textId="77777777" w:rsidR="00E52A0C" w:rsidRPr="00121498" w:rsidRDefault="00E52A0C" w:rsidP="00E52A0C">
      <w:pPr>
        <w:pStyle w:val="BodyText"/>
        <w:spacing w:before="120" w:after="120" w:line="270" w:lineRule="exact"/>
        <w:jc w:val="both"/>
        <w:rPr>
          <w:sz w:val="18"/>
        </w:rPr>
      </w:pPr>
      <w:r w:rsidRPr="00121498">
        <w:rPr>
          <w:i/>
          <w:sz w:val="18"/>
        </w:rPr>
        <w:t>“EP Regulations”</w:t>
      </w:r>
      <w:r w:rsidRPr="00121498">
        <w:rPr>
          <w:sz w:val="18"/>
        </w:rPr>
        <w:t xml:space="preserve"> means The Environmental Permitting (England and Wales) Regulations SI 2016 No.1154 and words and expressions used in this permit which are also used in the Regulations have the same meanings as in those Regulations.</w:t>
      </w:r>
    </w:p>
    <w:p w14:paraId="52B92C61" w14:textId="77777777" w:rsidR="00E52A0C" w:rsidRDefault="00E52A0C" w:rsidP="00E52A0C">
      <w:pPr>
        <w:pStyle w:val="term"/>
        <w:keepNext w:val="0"/>
        <w:keepLines w:val="0"/>
        <w:spacing w:after="120"/>
        <w:jc w:val="both"/>
        <w:rPr>
          <w:i w:val="0"/>
          <w:color w:val="auto"/>
          <w:szCs w:val="18"/>
        </w:rPr>
      </w:pPr>
      <w:r w:rsidRPr="00121498">
        <w:t xml:space="preserve">“emissions of substances not controlled by emission limits” </w:t>
      </w:r>
      <w:r w:rsidRPr="00121498">
        <w:rPr>
          <w:i w:val="0"/>
        </w:rPr>
        <w:t xml:space="preserve">means emissions of substances to air, water or land from the activities, </w:t>
      </w:r>
      <w:r w:rsidRPr="00121498">
        <w:rPr>
          <w:rStyle w:val="Strong"/>
          <w:rFonts w:cs="Arial"/>
          <w:b w:val="0"/>
          <w:i w:val="0"/>
          <w:szCs w:val="18"/>
        </w:rPr>
        <w:t xml:space="preserve">either from the emission points specified in schedule 3 or from other localised or diffuse sources, which are not controlled by an </w:t>
      </w:r>
      <w:r w:rsidRPr="00121498">
        <w:rPr>
          <w:rStyle w:val="Strong"/>
          <w:rFonts w:cs="Arial"/>
          <w:b w:val="0"/>
          <w:i w:val="0"/>
          <w:color w:val="auto"/>
          <w:szCs w:val="18"/>
        </w:rPr>
        <w:t>emission or background concentration limit</w:t>
      </w:r>
      <w:r>
        <w:rPr>
          <w:rStyle w:val="Strong"/>
          <w:rFonts w:cs="Arial"/>
          <w:i w:val="0"/>
          <w:color w:val="auto"/>
          <w:szCs w:val="18"/>
        </w:rPr>
        <w:t>.</w:t>
      </w:r>
    </w:p>
    <w:p w14:paraId="24E86B11" w14:textId="77777777" w:rsidR="00E52A0C" w:rsidRPr="00694DB8" w:rsidRDefault="00E52A0C" w:rsidP="00E52A0C">
      <w:pPr>
        <w:pStyle w:val="term"/>
        <w:keepNext w:val="0"/>
        <w:keepLines w:val="0"/>
        <w:spacing w:after="120"/>
        <w:jc w:val="both"/>
        <w:rPr>
          <w:i w:val="0"/>
          <w:color w:val="auto"/>
        </w:rPr>
      </w:pPr>
      <w:r>
        <w:rPr>
          <w:color w:val="auto"/>
          <w:szCs w:val="18"/>
        </w:rPr>
        <w:t>“first put into operation”</w:t>
      </w:r>
      <w:r>
        <w:rPr>
          <w:i w:val="0"/>
          <w:color w:val="auto"/>
          <w:szCs w:val="18"/>
        </w:rPr>
        <w:t xml:space="preserve"> means that the plant must have been fired with its design fuel up to its full load. This can be, but does not have to be, during commissioning. </w:t>
      </w:r>
    </w:p>
    <w:p w14:paraId="03603F40" w14:textId="77777777" w:rsidR="00E52A0C" w:rsidRPr="00121498" w:rsidRDefault="00E52A0C" w:rsidP="00E52A0C">
      <w:pPr>
        <w:spacing w:before="120" w:after="120" w:line="270" w:lineRule="exact"/>
        <w:rPr>
          <w:rFonts w:ascii="Arial" w:hAnsi="Arial"/>
          <w:sz w:val="18"/>
        </w:rPr>
      </w:pPr>
      <w:r w:rsidRPr="00121498">
        <w:rPr>
          <w:rFonts w:ascii="Arial" w:hAnsi="Arial"/>
          <w:i/>
          <w:sz w:val="18"/>
        </w:rPr>
        <w:t xml:space="preserve">“groundwater” </w:t>
      </w:r>
      <w:r w:rsidRPr="00121498">
        <w:rPr>
          <w:rFonts w:ascii="Arial" w:hAnsi="Arial"/>
          <w:sz w:val="18"/>
        </w:rPr>
        <w:t>means all water, which is below the surface of the ground in the saturation zone and in direct contact with the ground or subsoil.</w:t>
      </w:r>
    </w:p>
    <w:p w14:paraId="1E672616" w14:textId="77777777" w:rsidR="00E52A0C" w:rsidRPr="00121498" w:rsidRDefault="00E52A0C" w:rsidP="00E52A0C">
      <w:pPr>
        <w:pStyle w:val="BodyText"/>
        <w:spacing w:before="120" w:after="120" w:line="270" w:lineRule="exact"/>
        <w:jc w:val="both"/>
        <w:rPr>
          <w:rFonts w:ascii="Arial,Italic" w:hAnsi="Arial,Italic"/>
          <w:bCs/>
          <w:i/>
          <w:iCs/>
          <w:sz w:val="18"/>
          <w:lang w:eastAsia="en-US"/>
        </w:rPr>
      </w:pPr>
      <w:r w:rsidRPr="00121498">
        <w:rPr>
          <w:rFonts w:ascii="Arial,Italic" w:hAnsi="Arial,Italic"/>
          <w:bCs/>
          <w:i/>
          <w:iCs/>
          <w:sz w:val="18"/>
          <w:lang w:eastAsia="en-US"/>
        </w:rPr>
        <w:t xml:space="preserve">“hazardous property” </w:t>
      </w:r>
      <w:r w:rsidRPr="00121498">
        <w:rPr>
          <w:rFonts w:ascii="Arial,Italic" w:hAnsi="Arial,Italic"/>
          <w:bCs/>
          <w:iCs/>
          <w:sz w:val="18"/>
          <w:lang w:eastAsia="en-US"/>
        </w:rPr>
        <w:t xml:space="preserve">has the meaning in Annex </w:t>
      </w:r>
      <w:proofErr w:type="spellStart"/>
      <w:r w:rsidRPr="00121498">
        <w:rPr>
          <w:rFonts w:ascii="Arial,Italic" w:hAnsi="Arial,Italic"/>
          <w:bCs/>
          <w:iCs/>
          <w:sz w:val="18"/>
          <w:lang w:eastAsia="en-US"/>
        </w:rPr>
        <w:t>lll</w:t>
      </w:r>
      <w:proofErr w:type="spellEnd"/>
      <w:r w:rsidRPr="00121498">
        <w:rPr>
          <w:rFonts w:ascii="Arial,Italic" w:hAnsi="Arial,Italic"/>
          <w:bCs/>
          <w:iCs/>
          <w:sz w:val="18"/>
          <w:lang w:eastAsia="en-US"/>
        </w:rPr>
        <w:t xml:space="preserve"> of the Waste Framework Directive</w:t>
      </w:r>
      <w:r w:rsidRPr="00121498">
        <w:rPr>
          <w:rFonts w:ascii="Arial,Italic" w:hAnsi="Arial,Italic"/>
          <w:bCs/>
          <w:i/>
          <w:iCs/>
          <w:sz w:val="18"/>
          <w:lang w:eastAsia="en-US"/>
        </w:rPr>
        <w:t xml:space="preserve">  </w:t>
      </w:r>
    </w:p>
    <w:p w14:paraId="762CD76E" w14:textId="77777777" w:rsidR="00E52A0C" w:rsidRPr="00121498" w:rsidRDefault="00E52A0C" w:rsidP="00E52A0C">
      <w:pPr>
        <w:pStyle w:val="BodyText"/>
        <w:spacing w:before="120" w:after="120" w:line="270" w:lineRule="exact"/>
        <w:jc w:val="both"/>
        <w:rPr>
          <w:rFonts w:ascii="Arial,Italic" w:hAnsi="Arial,Italic"/>
          <w:iCs/>
          <w:sz w:val="18"/>
          <w:lang w:eastAsia="en-US"/>
        </w:rPr>
      </w:pPr>
      <w:r w:rsidRPr="00121498">
        <w:rPr>
          <w:rFonts w:ascii="Arial,Italic" w:hAnsi="Arial,Italic"/>
          <w:bCs/>
          <w:i/>
          <w:iCs/>
          <w:sz w:val="18"/>
          <w:lang w:eastAsia="en-US"/>
        </w:rPr>
        <w:t xml:space="preserve">“hazardous waste” </w:t>
      </w:r>
      <w:r w:rsidRPr="00121498">
        <w:rPr>
          <w:rFonts w:ascii="Arial,Italic" w:hAnsi="Arial,Italic"/>
          <w:bCs/>
          <w:iCs/>
          <w:sz w:val="18"/>
          <w:lang w:eastAsia="en-US"/>
        </w:rPr>
        <w:t>has the meaning given in the Hazardous Waste (Wales) Regulations 2005 (as amended)</w:t>
      </w:r>
    </w:p>
    <w:p w14:paraId="31519511" w14:textId="77777777" w:rsidR="00E52A0C" w:rsidRDefault="00E52A0C" w:rsidP="00E52A0C">
      <w:pPr>
        <w:pStyle w:val="BodyText"/>
        <w:spacing w:before="120" w:after="120" w:line="270" w:lineRule="exact"/>
        <w:jc w:val="both"/>
        <w:rPr>
          <w:rFonts w:ascii="Arial,Italic" w:hAnsi="Arial,Italic"/>
          <w:bCs/>
          <w:iCs/>
          <w:sz w:val="18"/>
          <w:lang w:eastAsia="en-US"/>
        </w:rPr>
      </w:pPr>
      <w:r w:rsidRPr="00121498">
        <w:rPr>
          <w:rFonts w:ascii="Arial,Italic" w:hAnsi="Arial,Italic"/>
          <w:bCs/>
          <w:i/>
          <w:iCs/>
          <w:sz w:val="18"/>
          <w:lang w:eastAsia="en-US"/>
        </w:rPr>
        <w:t xml:space="preserve">“hazardous substance” </w:t>
      </w:r>
      <w:r w:rsidRPr="00121498">
        <w:rPr>
          <w:rFonts w:ascii="Arial,Italic" w:hAnsi="Arial,Italic"/>
          <w:bCs/>
          <w:iCs/>
          <w:sz w:val="18"/>
          <w:lang w:eastAsia="en-US"/>
        </w:rPr>
        <w:t>means a substance classified as hazardous as a consequence of fulfilling the criteria laid down in parts 2 to 5 of Annex I to Regulation (EC) No 1272/2008</w:t>
      </w:r>
    </w:p>
    <w:p w14:paraId="21D07BA1" w14:textId="77777777" w:rsidR="00E52A0C" w:rsidRPr="00FB4C7B" w:rsidRDefault="00E52A0C" w:rsidP="00E52A0C">
      <w:pPr>
        <w:pStyle w:val="BodyText"/>
        <w:spacing w:before="120" w:after="120" w:line="270" w:lineRule="exact"/>
        <w:jc w:val="both"/>
        <w:rPr>
          <w:rFonts w:ascii="Arial,Italic" w:hAnsi="Arial,Italic"/>
          <w:bCs/>
          <w:iCs/>
          <w:sz w:val="18"/>
          <w:lang w:eastAsia="en-US"/>
        </w:rPr>
      </w:pPr>
      <w:r>
        <w:rPr>
          <w:rFonts w:ascii="Arial,Italic" w:hAnsi="Arial,Italic"/>
          <w:bCs/>
          <w:i/>
          <w:sz w:val="18"/>
          <w:lang w:eastAsia="en-US"/>
        </w:rPr>
        <w:t>“impermeable surface”</w:t>
      </w:r>
      <w:r>
        <w:rPr>
          <w:rFonts w:ascii="Arial,Italic" w:hAnsi="Arial,Italic"/>
          <w:bCs/>
          <w:iCs/>
          <w:sz w:val="18"/>
          <w:lang w:eastAsia="en-US"/>
        </w:rPr>
        <w:t xml:space="preserve"> means a surface or pavement constructed and maintained to a standard sufficient to prevent the transmission of liquids beyond the pavement surface</w:t>
      </w:r>
    </w:p>
    <w:p w14:paraId="562389C8" w14:textId="77777777" w:rsidR="00E52A0C" w:rsidRDefault="00E52A0C" w:rsidP="00E52A0C">
      <w:pPr>
        <w:pStyle w:val="Draftingnote"/>
        <w:jc w:val="both"/>
        <w:rPr>
          <w:i w:val="0"/>
          <w:color w:val="auto"/>
        </w:rPr>
      </w:pPr>
      <w:r w:rsidRPr="00121498">
        <w:rPr>
          <w:color w:val="auto"/>
        </w:rPr>
        <w:t xml:space="preserve">“Industrial Emissions Directive” </w:t>
      </w:r>
      <w:r w:rsidRPr="00121498">
        <w:rPr>
          <w:i w:val="0"/>
          <w:color w:val="auto"/>
        </w:rPr>
        <w:t>means DIRECTIVE 2010/75/EU OF THE EUROPEAN PARLIAMENT AND OF THE COUNCIL of 24 November 2010 on industrial emissions</w:t>
      </w:r>
    </w:p>
    <w:p w14:paraId="2C69A3A3" w14:textId="77777777" w:rsidR="00E52A0C" w:rsidRPr="003346CD" w:rsidRDefault="00E52A0C" w:rsidP="00E52A0C">
      <w:pPr>
        <w:pStyle w:val="Draftingnote"/>
        <w:jc w:val="both"/>
        <w:rPr>
          <w:i w:val="0"/>
          <w:color w:val="auto"/>
        </w:rPr>
      </w:pPr>
      <w:r>
        <w:rPr>
          <w:iCs/>
          <w:color w:val="auto"/>
        </w:rPr>
        <w:t xml:space="preserve">“limited operating hours MCP” </w:t>
      </w:r>
      <w:r>
        <w:rPr>
          <w:i w:val="0"/>
          <w:color w:val="auto"/>
        </w:rPr>
        <w:t>means an MCP that meets the requirements of paragraph 8 of Part 2 of Schedule 25A of the EP Regulations</w:t>
      </w:r>
    </w:p>
    <w:p w14:paraId="6BB75FDB" w14:textId="77777777" w:rsidR="00E52A0C" w:rsidRDefault="00E52A0C" w:rsidP="00E52A0C">
      <w:pPr>
        <w:pStyle w:val="Heading3nonum"/>
        <w:spacing w:after="120"/>
        <w:jc w:val="both"/>
        <w:rPr>
          <w:i/>
          <w:color w:val="auto"/>
        </w:rPr>
      </w:pPr>
      <w:r w:rsidRPr="00121498">
        <w:rPr>
          <w:i/>
          <w:color w:val="auto"/>
        </w:rPr>
        <w:lastRenderedPageBreak/>
        <w:t>“MCERTS”</w:t>
      </w:r>
      <w:r w:rsidRPr="00121498">
        <w:rPr>
          <w:color w:val="auto"/>
        </w:rPr>
        <w:t xml:space="preserve"> means the Environment Agency’s Monitoring Certification Scheme</w:t>
      </w:r>
      <w:r w:rsidRPr="00121498">
        <w:rPr>
          <w:i/>
          <w:color w:val="auto"/>
        </w:rPr>
        <w:t>.</w:t>
      </w:r>
    </w:p>
    <w:p w14:paraId="74E544E0" w14:textId="77777777" w:rsidR="00E52A0C" w:rsidRDefault="00E52A0C" w:rsidP="00E52A0C">
      <w:pPr>
        <w:pStyle w:val="Draftingnote"/>
        <w:jc w:val="both"/>
        <w:rPr>
          <w:i w:val="0"/>
          <w:color w:val="auto"/>
        </w:rPr>
      </w:pPr>
      <w:r>
        <w:rPr>
          <w:color w:val="auto"/>
        </w:rPr>
        <w:t xml:space="preserve">“Medium Combustion Plant” or “MCP” </w:t>
      </w:r>
      <w:r>
        <w:rPr>
          <w:i w:val="0"/>
          <w:color w:val="auto"/>
        </w:rPr>
        <w:t>means a combustion plant with a rated thermal input equal to or greater than 1 MW but less than 50 MW.</w:t>
      </w:r>
    </w:p>
    <w:p w14:paraId="1A902A02" w14:textId="77777777" w:rsidR="00E52A0C" w:rsidRPr="0003061F" w:rsidRDefault="00E52A0C" w:rsidP="00E52A0C">
      <w:pPr>
        <w:pStyle w:val="Heading3nonum"/>
        <w:spacing w:after="120"/>
        <w:jc w:val="both"/>
        <w:rPr>
          <w:i/>
          <w:color w:val="auto"/>
        </w:rPr>
      </w:pPr>
      <w:r w:rsidRPr="0003061F">
        <w:rPr>
          <w:i/>
          <w:color w:val="auto"/>
        </w:rPr>
        <w:t xml:space="preserve">“Medium Combustion Plant Directive” or “MCPD” </w:t>
      </w:r>
      <w:r w:rsidRPr="00694DB8">
        <w:rPr>
          <w:color w:val="auto"/>
        </w:rPr>
        <w:t>means Directive 2015/2193/EU of the European Parliament and of the Council of the limitation of emissions of certain pollutants into the air from medium combustion plants.</w:t>
      </w:r>
    </w:p>
    <w:p w14:paraId="27A8401B" w14:textId="77777777" w:rsidR="00E52A0C" w:rsidRDefault="00E52A0C" w:rsidP="00E52A0C">
      <w:pPr>
        <w:spacing w:before="120" w:after="120" w:line="270" w:lineRule="exact"/>
        <w:rPr>
          <w:rFonts w:ascii="Arial" w:hAnsi="Arial"/>
          <w:sz w:val="18"/>
        </w:rPr>
      </w:pPr>
      <w:r w:rsidRPr="00125F66">
        <w:rPr>
          <w:rFonts w:ascii="Arial" w:hAnsi="Arial"/>
          <w:i/>
          <w:sz w:val="18"/>
        </w:rPr>
        <w:t xml:space="preserve">“Natural gas” </w:t>
      </w:r>
      <w:r w:rsidRPr="00125F66">
        <w:rPr>
          <w:rFonts w:ascii="Arial" w:hAnsi="Arial"/>
          <w:sz w:val="18"/>
        </w:rPr>
        <w:t>means naturally occurring methane with no more than 20</w:t>
      </w:r>
      <w:r>
        <w:rPr>
          <w:rFonts w:ascii="Arial" w:hAnsi="Arial"/>
          <w:sz w:val="18"/>
        </w:rPr>
        <w:t xml:space="preserve"> </w:t>
      </w:r>
      <w:r w:rsidRPr="00125F66">
        <w:rPr>
          <w:rFonts w:ascii="Arial" w:hAnsi="Arial"/>
          <w:sz w:val="18"/>
        </w:rPr>
        <w:t>% by volume of inert or other constituents</w:t>
      </w:r>
    </w:p>
    <w:p w14:paraId="7CB01A2E" w14:textId="77777777" w:rsidR="00E52A0C" w:rsidRPr="0003061F" w:rsidRDefault="00E52A0C" w:rsidP="00E52A0C">
      <w:pPr>
        <w:pStyle w:val="Heading3nonum"/>
        <w:spacing w:after="120"/>
        <w:jc w:val="both"/>
        <w:rPr>
          <w:i/>
          <w:color w:val="auto"/>
        </w:rPr>
      </w:pPr>
      <w:r w:rsidRPr="0003061F">
        <w:rPr>
          <w:i/>
          <w:color w:val="auto"/>
        </w:rPr>
        <w:t xml:space="preserve">“operating hours” </w:t>
      </w:r>
      <w:r w:rsidRPr="00694DB8">
        <w:rPr>
          <w:color w:val="auto"/>
        </w:rPr>
        <w:t>means the time, expressed in hours, during which a combustion plant is operating and discharging emissions into the air, excluding start-up and shut-down periods</w:t>
      </w:r>
    </w:p>
    <w:p w14:paraId="0AE956C4" w14:textId="77777777" w:rsidR="00E52A0C" w:rsidRPr="00121498" w:rsidRDefault="00E52A0C" w:rsidP="00E52A0C">
      <w:pPr>
        <w:pStyle w:val="Draftingnote"/>
        <w:jc w:val="both"/>
        <w:rPr>
          <w:i w:val="0"/>
          <w:snapToGrid w:val="0"/>
          <w:color w:val="auto"/>
        </w:rPr>
      </w:pPr>
      <w:r w:rsidRPr="00121498">
        <w:rPr>
          <w:snapToGrid w:val="0"/>
          <w:color w:val="auto"/>
        </w:rPr>
        <w:t xml:space="preserve">“Pests” </w:t>
      </w:r>
      <w:r w:rsidRPr="00121498">
        <w:rPr>
          <w:i w:val="0"/>
          <w:snapToGrid w:val="0"/>
          <w:color w:val="auto"/>
        </w:rPr>
        <w:t>means Birds, Vermin and Insects.</w:t>
      </w:r>
    </w:p>
    <w:p w14:paraId="34B26104" w14:textId="77777777" w:rsidR="00E52A0C" w:rsidRPr="00121498" w:rsidRDefault="00E52A0C" w:rsidP="00E52A0C">
      <w:pPr>
        <w:pStyle w:val="Heading3nonum"/>
        <w:spacing w:after="120"/>
        <w:jc w:val="both"/>
        <w:rPr>
          <w:color w:val="auto"/>
        </w:rPr>
      </w:pPr>
      <w:r w:rsidRPr="00121498">
        <w:rPr>
          <w:i/>
          <w:color w:val="auto"/>
        </w:rPr>
        <w:t xml:space="preserve">“quarter” </w:t>
      </w:r>
      <w:r w:rsidRPr="00121498">
        <w:rPr>
          <w:color w:val="auto"/>
        </w:rPr>
        <w:t>means a calendar year quarter commencing on 1 January, 1 April, 1 July or 1 October.</w:t>
      </w:r>
    </w:p>
    <w:p w14:paraId="3A4098B1" w14:textId="77777777" w:rsidR="00E52A0C" w:rsidRDefault="00E52A0C" w:rsidP="00E52A0C">
      <w:pPr>
        <w:pStyle w:val="Heading3nonum"/>
        <w:spacing w:after="120"/>
        <w:jc w:val="both"/>
        <w:rPr>
          <w:color w:val="auto"/>
        </w:rPr>
      </w:pPr>
      <w:r w:rsidRPr="00121498">
        <w:rPr>
          <w:i/>
          <w:color w:val="auto"/>
        </w:rPr>
        <w:t xml:space="preserve">“recovery” or “R” </w:t>
      </w:r>
      <w:r w:rsidRPr="00121498">
        <w:rPr>
          <w:color w:val="auto"/>
        </w:rPr>
        <w:t xml:space="preserve">means any of the operations provided for in Annex II to Directive 2008/98/EC of the European Parliament and of the Council on waste. </w:t>
      </w:r>
    </w:p>
    <w:p w14:paraId="5B2E87A7" w14:textId="77777777" w:rsidR="00E52A0C" w:rsidRDefault="00E52A0C" w:rsidP="00E52A0C">
      <w:pPr>
        <w:pStyle w:val="Heading3nonum"/>
        <w:spacing w:after="120"/>
        <w:jc w:val="both"/>
        <w:rPr>
          <w:color w:val="auto"/>
        </w:rPr>
      </w:pPr>
      <w:r>
        <w:rPr>
          <w:i/>
          <w:iCs/>
          <w:color w:val="auto"/>
        </w:rPr>
        <w:t xml:space="preserve">“residue” </w:t>
      </w:r>
      <w:r>
        <w:rPr>
          <w:color w:val="auto"/>
        </w:rPr>
        <w:t>means the solid waste generated by the waste treatment activity and is not directly related to the type of waste treated in the plant</w:t>
      </w:r>
    </w:p>
    <w:p w14:paraId="23170B34" w14:textId="77777777" w:rsidR="00E52A0C" w:rsidRDefault="00E52A0C" w:rsidP="00E52A0C">
      <w:pPr>
        <w:pStyle w:val="Heading3nonum"/>
        <w:spacing w:after="120"/>
        <w:jc w:val="both"/>
        <w:rPr>
          <w:color w:val="auto"/>
        </w:rPr>
      </w:pPr>
      <w:r>
        <w:rPr>
          <w:i/>
          <w:iCs/>
          <w:color w:val="auto"/>
        </w:rPr>
        <w:t xml:space="preserve">“sealed drainage system” </w:t>
      </w:r>
      <w:r>
        <w:rPr>
          <w:color w:val="auto"/>
        </w:rPr>
        <w:t>in relation to an impermeable surface, means a drainage system with impermeable components which does not leak and which will ensure that:</w:t>
      </w:r>
    </w:p>
    <w:p w14:paraId="46159532" w14:textId="77777777" w:rsidR="00E52A0C" w:rsidRDefault="00E52A0C" w:rsidP="00E52A0C">
      <w:pPr>
        <w:pStyle w:val="Heading3nonum"/>
        <w:numPr>
          <w:ilvl w:val="0"/>
          <w:numId w:val="34"/>
        </w:numPr>
        <w:spacing w:after="120"/>
        <w:jc w:val="both"/>
        <w:rPr>
          <w:color w:val="auto"/>
        </w:rPr>
      </w:pPr>
      <w:r>
        <w:rPr>
          <w:color w:val="auto"/>
        </w:rPr>
        <w:t>no liquids will run off the surface otherwise than via the system</w:t>
      </w:r>
    </w:p>
    <w:p w14:paraId="450967B2" w14:textId="77777777" w:rsidR="00E52A0C" w:rsidRPr="00FB4C7B" w:rsidRDefault="00E52A0C" w:rsidP="00E52A0C">
      <w:pPr>
        <w:pStyle w:val="Heading3nonum"/>
        <w:numPr>
          <w:ilvl w:val="0"/>
          <w:numId w:val="34"/>
        </w:numPr>
        <w:spacing w:after="120"/>
        <w:jc w:val="both"/>
        <w:rPr>
          <w:color w:val="auto"/>
        </w:rPr>
      </w:pPr>
      <w:r>
        <w:rPr>
          <w:color w:val="auto"/>
        </w:rPr>
        <w:t>all liquids entering the system are collected in a sealed sump, except where liquids may be lawfully discharged</w:t>
      </w:r>
    </w:p>
    <w:p w14:paraId="14DBEAEA" w14:textId="77777777" w:rsidR="00E52A0C" w:rsidRPr="0003061F" w:rsidRDefault="00E52A0C" w:rsidP="00E52A0C">
      <w:pPr>
        <w:pStyle w:val="Heading3nonum"/>
        <w:jc w:val="both"/>
        <w:rPr>
          <w:rFonts w:ascii="Arial,Italic" w:hAnsi="Arial,Italic"/>
          <w:snapToGrid w:val="0"/>
          <w:color w:val="auto"/>
        </w:rPr>
      </w:pPr>
      <w:r w:rsidRPr="00694DB8">
        <w:rPr>
          <w:i/>
          <w:color w:val="auto"/>
        </w:rPr>
        <w:t>“specified generator” or “SG”</w:t>
      </w:r>
      <w:r w:rsidRPr="0003061F">
        <w:rPr>
          <w:color w:val="auto"/>
        </w:rPr>
        <w:t xml:space="preserve"> means has the meaning given in paragraph 2(1) of Schedule 25B of the EP Regulations</w:t>
      </w:r>
    </w:p>
    <w:p w14:paraId="53CFBEEA" w14:textId="77777777" w:rsidR="00E52A0C" w:rsidRPr="00121498" w:rsidRDefault="00E52A0C" w:rsidP="00E52A0C">
      <w:pPr>
        <w:pStyle w:val="Heading3nonum"/>
        <w:jc w:val="both"/>
        <w:rPr>
          <w:rFonts w:cs="Arial"/>
          <w:color w:val="auto"/>
          <w:szCs w:val="18"/>
        </w:rPr>
      </w:pPr>
      <w:r w:rsidRPr="00121498">
        <w:rPr>
          <w:rFonts w:cs="Arial"/>
          <w:i/>
          <w:color w:val="auto"/>
          <w:szCs w:val="18"/>
        </w:rPr>
        <w:t xml:space="preserve">“Waste code” </w:t>
      </w:r>
      <w:r w:rsidRPr="00121498">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63DC01C7" w14:textId="77777777" w:rsidR="00E52A0C" w:rsidRDefault="00E52A0C" w:rsidP="00E52A0C">
      <w:pPr>
        <w:pStyle w:val="Heading3nonum"/>
        <w:jc w:val="both"/>
        <w:rPr>
          <w:color w:val="auto"/>
        </w:rPr>
      </w:pPr>
      <w:r w:rsidRPr="00121498">
        <w:rPr>
          <w:i/>
          <w:color w:val="auto"/>
        </w:rPr>
        <w:t xml:space="preserve">“Waste Framework Directive” </w:t>
      </w:r>
      <w:r w:rsidRPr="00121498">
        <w:rPr>
          <w:color w:val="auto"/>
        </w:rPr>
        <w:t>or</w:t>
      </w:r>
      <w:r w:rsidRPr="00121498">
        <w:rPr>
          <w:i/>
          <w:color w:val="auto"/>
        </w:rPr>
        <w:t xml:space="preserve"> “WFD” </w:t>
      </w:r>
      <w:r w:rsidRPr="00121498">
        <w:rPr>
          <w:color w:val="auto"/>
        </w:rPr>
        <w:t xml:space="preserve">means Waste Framework Directive 2008/98/EC of the European Parliament and of the Council on waste </w:t>
      </w:r>
    </w:p>
    <w:p w14:paraId="0A3D2948" w14:textId="77777777" w:rsidR="00E52A0C" w:rsidRPr="00FB4C7B" w:rsidRDefault="00E52A0C" w:rsidP="00E52A0C">
      <w:pPr>
        <w:pStyle w:val="Heading3nonum"/>
        <w:jc w:val="both"/>
        <w:rPr>
          <w:rFonts w:ascii="Arial,Italic" w:hAnsi="Arial,Italic"/>
          <w:snapToGrid w:val="0"/>
          <w:color w:val="auto"/>
        </w:rPr>
      </w:pPr>
      <w:r>
        <w:rPr>
          <w:i/>
          <w:iCs/>
          <w:color w:val="auto"/>
        </w:rPr>
        <w:t xml:space="preserve">“Waste Treatment BAT Conclusions” </w:t>
      </w:r>
      <w:r>
        <w:rPr>
          <w:color w:val="auto"/>
        </w:rPr>
        <w:t>means the BAT Conclusions for the Waste Treatment sector published as a Commission Implementing Decision EU 2018/1447 in the Official Journal of the EU on 17 August 2018</w:t>
      </w:r>
    </w:p>
    <w:p w14:paraId="6765578A" w14:textId="77777777" w:rsidR="00E52A0C" w:rsidRPr="00121498" w:rsidRDefault="00E52A0C" w:rsidP="00E52A0C">
      <w:pPr>
        <w:pStyle w:val="List"/>
        <w:spacing w:before="120" w:after="120" w:line="270" w:lineRule="exact"/>
        <w:ind w:left="284" w:hanging="284"/>
        <w:jc w:val="both"/>
      </w:pPr>
      <w:r w:rsidRPr="00121498">
        <w:t xml:space="preserve"> “year” means calendar year ending 31 December.</w:t>
      </w:r>
    </w:p>
    <w:p w14:paraId="5E696040" w14:textId="77777777" w:rsidR="00E52A0C" w:rsidRPr="00121498" w:rsidRDefault="00E52A0C" w:rsidP="00E52A0C">
      <w:pPr>
        <w:spacing w:before="120" w:after="120" w:line="270" w:lineRule="exact"/>
        <w:rPr>
          <w:rFonts w:ascii="Arial" w:hAnsi="Arial"/>
          <w:sz w:val="18"/>
        </w:rPr>
      </w:pPr>
      <w:r w:rsidRPr="00121498">
        <w:rPr>
          <w:rFonts w:ascii="Arial" w:hAnsi="Arial"/>
          <w:sz w:val="18"/>
        </w:rPr>
        <w:t>Where a minimum limit is set for any emission parameter, for example pH, reference to exceeding the limit shall mean that the parameter shall not be less than that limit.</w:t>
      </w:r>
    </w:p>
    <w:p w14:paraId="0B9E5AC2" w14:textId="77777777" w:rsidR="00E52A0C" w:rsidRPr="00121498" w:rsidRDefault="00E52A0C" w:rsidP="00E52A0C">
      <w:pPr>
        <w:pStyle w:val="Heading3nonum"/>
        <w:spacing w:after="120"/>
        <w:jc w:val="both"/>
        <w:rPr>
          <w:color w:val="auto"/>
        </w:rPr>
      </w:pPr>
      <w:r w:rsidRPr="00121498">
        <w:rPr>
          <w:color w:val="auto"/>
        </w:rPr>
        <w:t>Unless otherwise stated, any references in this permit to concentrations of substances in emissions into air means:</w:t>
      </w:r>
    </w:p>
    <w:p w14:paraId="550C8058" w14:textId="77777777" w:rsidR="00E52A0C" w:rsidRPr="00121498" w:rsidRDefault="00E52A0C" w:rsidP="00E52A0C">
      <w:pPr>
        <w:numPr>
          <w:ilvl w:val="0"/>
          <w:numId w:val="10"/>
        </w:numPr>
        <w:spacing w:before="120" w:after="120" w:line="270" w:lineRule="exact"/>
        <w:rPr>
          <w:rFonts w:ascii="Arial" w:hAnsi="Arial"/>
          <w:sz w:val="18"/>
        </w:rPr>
      </w:pPr>
      <w:r w:rsidRPr="00121498">
        <w:rPr>
          <w:rFonts w:ascii="Arial" w:hAnsi="Arial"/>
          <w:sz w:val="18"/>
        </w:rPr>
        <w:t>in relation to emissions from combustion processes, the concentration in dry air at a temperature of 273</w:t>
      </w:r>
      <w:r>
        <w:rPr>
          <w:rFonts w:ascii="Arial" w:hAnsi="Arial"/>
          <w:sz w:val="18"/>
        </w:rPr>
        <w:t xml:space="preserve"> </w:t>
      </w:r>
      <w:r w:rsidRPr="00121498">
        <w:rPr>
          <w:rFonts w:ascii="Arial" w:hAnsi="Arial"/>
          <w:sz w:val="18"/>
        </w:rPr>
        <w:t>K, at a pressure of 101.3 kPa and with an oxygen content of</w:t>
      </w:r>
      <w:r>
        <w:rPr>
          <w:rFonts w:ascii="Arial" w:hAnsi="Arial"/>
          <w:sz w:val="18"/>
        </w:rPr>
        <w:t>:</w:t>
      </w:r>
      <w:r w:rsidRPr="00121498">
        <w:rPr>
          <w:rFonts w:ascii="Arial" w:hAnsi="Arial"/>
          <w:sz w:val="18"/>
        </w:rPr>
        <w:t xml:space="preserve"> </w:t>
      </w:r>
    </w:p>
    <w:p w14:paraId="5BA48ED4" w14:textId="77777777" w:rsidR="00E52A0C" w:rsidRPr="00121498" w:rsidRDefault="00E52A0C" w:rsidP="00E52A0C">
      <w:pPr>
        <w:spacing w:before="120" w:after="120" w:line="270" w:lineRule="exact"/>
        <w:ind w:left="360"/>
        <w:rPr>
          <w:rFonts w:ascii="Arial" w:hAnsi="Arial"/>
          <w:sz w:val="18"/>
        </w:rPr>
      </w:pPr>
      <w:r w:rsidRPr="00121498">
        <w:rPr>
          <w:rFonts w:ascii="Arial" w:hAnsi="Arial"/>
          <w:sz w:val="18"/>
        </w:rPr>
        <w:t>3</w:t>
      </w:r>
      <w:r>
        <w:rPr>
          <w:rFonts w:ascii="Arial" w:hAnsi="Arial"/>
          <w:sz w:val="18"/>
        </w:rPr>
        <w:t xml:space="preserve"> </w:t>
      </w:r>
      <w:r w:rsidRPr="00121498">
        <w:rPr>
          <w:rFonts w:ascii="Arial" w:hAnsi="Arial"/>
          <w:sz w:val="18"/>
        </w:rPr>
        <w:t xml:space="preserve">% for all other processes  </w:t>
      </w:r>
    </w:p>
    <w:p w14:paraId="53083335" w14:textId="77777777" w:rsidR="00E52A0C" w:rsidRPr="00292FF1" w:rsidRDefault="00E52A0C" w:rsidP="00E52A0C">
      <w:pPr>
        <w:numPr>
          <w:ilvl w:val="0"/>
          <w:numId w:val="10"/>
        </w:numPr>
        <w:spacing w:before="120" w:after="120" w:line="270" w:lineRule="exact"/>
        <w:rPr>
          <w:rFonts w:ascii="Arial" w:hAnsi="Arial"/>
          <w:sz w:val="18"/>
        </w:rPr>
        <w:sectPr w:rsidR="00E52A0C" w:rsidRPr="00292FF1" w:rsidSect="00364800">
          <w:pgSz w:w="11907" w:h="16840" w:code="9"/>
          <w:pgMar w:top="1440" w:right="1440" w:bottom="1440" w:left="1440" w:header="680" w:footer="680" w:gutter="567"/>
          <w:cols w:space="720"/>
          <w:noEndnote/>
          <w:docGrid w:linePitch="326"/>
        </w:sectPr>
      </w:pPr>
      <w:r w:rsidRPr="00121498">
        <w:rPr>
          <w:rFonts w:ascii="Arial" w:hAnsi="Arial"/>
          <w:sz w:val="18"/>
        </w:rPr>
        <w:t>in relation to emissions from non-combustion sources, the concentration at a temperature of 273</w:t>
      </w:r>
      <w:r>
        <w:rPr>
          <w:rFonts w:ascii="Arial" w:hAnsi="Arial"/>
          <w:sz w:val="18"/>
        </w:rPr>
        <w:t xml:space="preserve"> </w:t>
      </w:r>
      <w:r w:rsidRPr="00121498">
        <w:rPr>
          <w:rFonts w:ascii="Arial" w:hAnsi="Arial"/>
          <w:sz w:val="18"/>
        </w:rPr>
        <w:t>K and at a pressure of 101.3 kPa, with no correction for water vapour content</w:t>
      </w:r>
    </w:p>
    <w:p w14:paraId="2810A24A" w14:textId="2584304E" w:rsidR="009A5F3E" w:rsidRPr="009A5F3E" w:rsidRDefault="00292FF1" w:rsidP="009A5F3E">
      <w:pPr>
        <w:pStyle w:val="Heading1nonum"/>
        <w:pageBreakBefore/>
        <w:spacing w:line="240" w:lineRule="auto"/>
      </w:pPr>
      <w:r>
        <w:lastRenderedPageBreak/>
        <w:t>Schedule 7 - Site plan</w:t>
      </w:r>
    </w:p>
    <w:p w14:paraId="2E99E43F" w14:textId="57919BAF" w:rsidR="001976FD" w:rsidRDefault="001976FD" w:rsidP="009A5F3E">
      <w:pPr>
        <w:rPr>
          <w:rFonts w:ascii="Arial" w:hAnsi="Arial"/>
          <w:b/>
          <w:sz w:val="18"/>
          <w:szCs w:val="18"/>
        </w:rPr>
      </w:pPr>
    </w:p>
    <w:p w14:paraId="463387DB" w14:textId="77D4E081" w:rsidR="001451F8" w:rsidRDefault="00115F3F" w:rsidP="00115F3F">
      <w:pPr>
        <w:rPr>
          <w:rFonts w:ascii="Arial" w:hAnsi="Arial"/>
          <w:color w:val="000000"/>
          <w:sz w:val="18"/>
          <w:lang w:eastAsia="en-US"/>
        </w:rPr>
      </w:pPr>
      <w:r>
        <w:rPr>
          <w:noProof/>
        </w:rPr>
        <w:drawing>
          <wp:inline distT="0" distB="0" distL="0" distR="0" wp14:anchorId="1F664656" wp14:editId="597B63F1">
            <wp:extent cx="5372100" cy="8077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72100" cy="8077200"/>
                    </a:xfrm>
                    <a:prstGeom prst="rect">
                      <a:avLst/>
                    </a:prstGeom>
                  </pic:spPr>
                </pic:pic>
              </a:graphicData>
            </a:graphic>
          </wp:inline>
        </w:drawing>
      </w:r>
      <w:r w:rsidR="001451F8">
        <w:br w:type="page"/>
      </w:r>
    </w:p>
    <w:p w14:paraId="13DD1210" w14:textId="77777777" w:rsidR="001451F8" w:rsidRDefault="001451F8" w:rsidP="001451F8">
      <w:pPr>
        <w:pStyle w:val="Heading1nonum"/>
        <w:pageBreakBefore/>
        <w:spacing w:line="240" w:lineRule="auto"/>
      </w:pPr>
      <w:r w:rsidRPr="00FD3E51">
        <w:lastRenderedPageBreak/>
        <w:t xml:space="preserve">Schedule 8 </w:t>
      </w:r>
      <w:r>
        <w:t>-Annex 1 of MCP</w:t>
      </w:r>
    </w:p>
    <w:tbl>
      <w:tblPr>
        <w:tblStyle w:val="TableGrid1"/>
        <w:tblW w:w="0" w:type="auto"/>
        <w:tblLook w:val="04A0" w:firstRow="1" w:lastRow="0" w:firstColumn="1" w:lastColumn="0" w:noHBand="0" w:noVBand="1"/>
      </w:tblPr>
      <w:tblGrid>
        <w:gridCol w:w="4292"/>
        <w:gridCol w:w="4090"/>
      </w:tblGrid>
      <w:tr w:rsidR="001451F8" w:rsidRPr="008E65A8" w14:paraId="2A98B707" w14:textId="77777777" w:rsidTr="003347E0">
        <w:trPr>
          <w:cnfStyle w:val="100000000000" w:firstRow="1" w:lastRow="0" w:firstColumn="0" w:lastColumn="0" w:oddVBand="0" w:evenVBand="0" w:oddHBand="0" w:evenHBand="0" w:firstRowFirstColumn="0" w:firstRowLastColumn="0" w:lastRowFirstColumn="0" w:lastRowLastColumn="0"/>
        </w:trPr>
        <w:tc>
          <w:tcPr>
            <w:tcW w:w="4292" w:type="dxa"/>
          </w:tcPr>
          <w:p w14:paraId="230AA6E4" w14:textId="77777777" w:rsidR="001451F8" w:rsidRPr="008E65A8" w:rsidRDefault="001451F8" w:rsidP="003347E0">
            <w:pPr>
              <w:spacing w:before="120" w:after="120" w:line="276" w:lineRule="auto"/>
              <w:ind w:left="0"/>
              <w:jc w:val="left"/>
              <w:rPr>
                <w:rFonts w:ascii="Arial" w:hAnsi="Arial" w:cs="Arial"/>
                <w:sz w:val="22"/>
                <w:szCs w:val="22"/>
                <w:lang w:eastAsia="en-US"/>
              </w:rPr>
            </w:pPr>
            <w:r w:rsidRPr="008E65A8">
              <w:rPr>
                <w:rFonts w:ascii="Arial" w:hAnsi="Arial" w:cs="Arial"/>
                <w:sz w:val="22"/>
                <w:szCs w:val="22"/>
                <w:lang w:eastAsia="en-US"/>
              </w:rPr>
              <w:t>1. Rated thermal input (MW) of the medium combustion plant.</w:t>
            </w:r>
          </w:p>
        </w:tc>
        <w:tc>
          <w:tcPr>
            <w:tcW w:w="4090" w:type="dxa"/>
          </w:tcPr>
          <w:p w14:paraId="6AB13059" w14:textId="464E7034" w:rsidR="001451F8" w:rsidRPr="00496584" w:rsidRDefault="001451F8" w:rsidP="003347E0">
            <w:pPr>
              <w:spacing w:before="120" w:after="120" w:line="276" w:lineRule="auto"/>
              <w:ind w:left="247"/>
              <w:jc w:val="left"/>
              <w:rPr>
                <w:rFonts w:ascii="Arial" w:hAnsi="Arial" w:cs="Arial"/>
                <w:b w:val="0"/>
                <w:bCs/>
                <w:sz w:val="22"/>
                <w:szCs w:val="22"/>
                <w:lang w:eastAsia="en-US"/>
              </w:rPr>
            </w:pPr>
            <w:r>
              <w:rPr>
                <w:rFonts w:ascii="Arial" w:hAnsi="Arial" w:cs="Arial"/>
                <w:b w:val="0"/>
                <w:bCs/>
                <w:sz w:val="22"/>
                <w:szCs w:val="22"/>
                <w:lang w:eastAsia="en-US"/>
              </w:rPr>
              <w:t xml:space="preserve">4.02 </w:t>
            </w:r>
            <w:proofErr w:type="spellStart"/>
            <w:r>
              <w:rPr>
                <w:rFonts w:ascii="Arial" w:hAnsi="Arial" w:cs="Arial"/>
                <w:b w:val="0"/>
                <w:bCs/>
                <w:sz w:val="22"/>
                <w:szCs w:val="22"/>
                <w:lang w:eastAsia="en-US"/>
              </w:rPr>
              <w:t>MWth</w:t>
            </w:r>
            <w:proofErr w:type="spellEnd"/>
          </w:p>
        </w:tc>
      </w:tr>
      <w:tr w:rsidR="001451F8" w:rsidRPr="008E65A8" w14:paraId="6A7A4A4D" w14:textId="77777777" w:rsidTr="003347E0">
        <w:tc>
          <w:tcPr>
            <w:tcW w:w="4292" w:type="dxa"/>
          </w:tcPr>
          <w:p w14:paraId="3FB24236"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2. Type of the medium combustion plant (diesel engine, gas turbine, dual fuel engine, other engine or other medium combustion plant).</w:t>
            </w:r>
          </w:p>
        </w:tc>
        <w:tc>
          <w:tcPr>
            <w:tcW w:w="4090" w:type="dxa"/>
          </w:tcPr>
          <w:p w14:paraId="34A2F413" w14:textId="3224875E" w:rsidR="001451F8" w:rsidRPr="008E65A8" w:rsidRDefault="00161C36" w:rsidP="003347E0">
            <w:pPr>
              <w:spacing w:before="120" w:after="120" w:line="276" w:lineRule="auto"/>
              <w:ind w:left="247"/>
              <w:jc w:val="left"/>
              <w:rPr>
                <w:rFonts w:ascii="Arial" w:hAnsi="Arial" w:cs="Arial"/>
                <w:sz w:val="22"/>
                <w:szCs w:val="22"/>
                <w:lang w:eastAsia="en-US"/>
              </w:rPr>
            </w:pPr>
            <w:r>
              <w:rPr>
                <w:rFonts w:ascii="Arial" w:hAnsi="Arial" w:cs="Arial"/>
                <w:sz w:val="22"/>
                <w:szCs w:val="22"/>
                <w:lang w:eastAsia="en-US"/>
              </w:rPr>
              <w:t>Gas Turbine</w:t>
            </w:r>
          </w:p>
        </w:tc>
      </w:tr>
      <w:tr w:rsidR="001451F8" w:rsidRPr="008E65A8" w14:paraId="41735BBA" w14:textId="77777777" w:rsidTr="003347E0">
        <w:tc>
          <w:tcPr>
            <w:tcW w:w="4292" w:type="dxa"/>
          </w:tcPr>
          <w:p w14:paraId="70815E29"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3. Type and share of fuels used according to the fuel categories laid down in Annex II.</w:t>
            </w:r>
          </w:p>
        </w:tc>
        <w:tc>
          <w:tcPr>
            <w:tcW w:w="4090" w:type="dxa"/>
          </w:tcPr>
          <w:p w14:paraId="2E064434" w14:textId="05F278E3" w:rsidR="001451F8" w:rsidRPr="008E65A8" w:rsidRDefault="00161C36" w:rsidP="003347E0">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Natural Gas (100 %)</w:t>
            </w:r>
          </w:p>
        </w:tc>
      </w:tr>
      <w:tr w:rsidR="001451F8" w:rsidRPr="008E65A8" w14:paraId="24CD975E" w14:textId="77777777" w:rsidTr="003347E0">
        <w:tc>
          <w:tcPr>
            <w:tcW w:w="4292" w:type="dxa"/>
          </w:tcPr>
          <w:p w14:paraId="0192CA70"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4. Date of the start of the operation of the medium combustion plant or, where the exact date of the start of the operation is unknown, proof of the fact that the operation started before 20 December 2018.</w:t>
            </w:r>
          </w:p>
        </w:tc>
        <w:tc>
          <w:tcPr>
            <w:tcW w:w="4090" w:type="dxa"/>
          </w:tcPr>
          <w:p w14:paraId="776CD252" w14:textId="5C3F2D2D" w:rsidR="001451F8" w:rsidRPr="008E65A8" w:rsidRDefault="00C0042D" w:rsidP="003347E0">
            <w:pPr>
              <w:spacing w:before="120" w:after="120" w:line="276" w:lineRule="auto"/>
              <w:ind w:left="247" w:hanging="1"/>
              <w:jc w:val="left"/>
              <w:rPr>
                <w:rFonts w:ascii="Arial" w:hAnsi="Arial" w:cs="Arial"/>
                <w:sz w:val="22"/>
                <w:szCs w:val="22"/>
                <w:lang w:eastAsia="en-US"/>
              </w:rPr>
            </w:pPr>
            <w:r w:rsidRPr="00462808">
              <w:rPr>
                <w:rFonts w:ascii="Arial" w:hAnsi="Arial" w:cs="Arial"/>
                <w:sz w:val="22"/>
                <w:szCs w:val="22"/>
                <w:highlight w:val="yellow"/>
                <w:lang w:eastAsia="en-US"/>
              </w:rPr>
              <w:t>DD/MM/YYYY</w:t>
            </w:r>
          </w:p>
        </w:tc>
      </w:tr>
      <w:tr w:rsidR="001451F8" w:rsidRPr="008E65A8" w14:paraId="76EF5BD8" w14:textId="77777777" w:rsidTr="003347E0">
        <w:tc>
          <w:tcPr>
            <w:tcW w:w="4292" w:type="dxa"/>
          </w:tcPr>
          <w:p w14:paraId="7E34AEA9"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5. Sector of activity of the medium combustion plant or the facility in which it is applied (NACE code.</w:t>
            </w:r>
          </w:p>
        </w:tc>
        <w:tc>
          <w:tcPr>
            <w:tcW w:w="4090" w:type="dxa"/>
          </w:tcPr>
          <w:p w14:paraId="461D8E78" w14:textId="433591FB" w:rsidR="001451F8" w:rsidRPr="008E65A8" w:rsidRDefault="00161C36" w:rsidP="003347E0">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C10.3.2</w:t>
            </w:r>
          </w:p>
        </w:tc>
      </w:tr>
      <w:tr w:rsidR="001451F8" w:rsidRPr="008E65A8" w14:paraId="1542845A" w14:textId="77777777" w:rsidTr="003347E0">
        <w:tc>
          <w:tcPr>
            <w:tcW w:w="4292" w:type="dxa"/>
          </w:tcPr>
          <w:p w14:paraId="57A36DE5"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6. Expected number of annual operating hours of the medium combustion plant and average load in use.</w:t>
            </w:r>
          </w:p>
        </w:tc>
        <w:tc>
          <w:tcPr>
            <w:tcW w:w="4090" w:type="dxa"/>
          </w:tcPr>
          <w:p w14:paraId="6EA1D263" w14:textId="3D936C85" w:rsidR="00161C36" w:rsidRDefault="00161C36" w:rsidP="003347E0">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8064 Hours</w:t>
            </w:r>
          </w:p>
          <w:p w14:paraId="474AA255" w14:textId="56B672AC" w:rsidR="001451F8" w:rsidRPr="008E65A8" w:rsidRDefault="00161C36" w:rsidP="003347E0">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Average load in use</w:t>
            </w:r>
            <w:r w:rsidR="009844EE">
              <w:rPr>
                <w:rFonts w:ascii="Arial" w:hAnsi="Arial" w:cs="Arial"/>
                <w:sz w:val="22"/>
                <w:szCs w:val="22"/>
                <w:lang w:eastAsia="en-US"/>
              </w:rPr>
              <w:t xml:space="preserve"> </w:t>
            </w:r>
            <w:r>
              <w:rPr>
                <w:rFonts w:ascii="Arial" w:hAnsi="Arial" w:cs="Arial"/>
                <w:sz w:val="22"/>
                <w:szCs w:val="22"/>
                <w:lang w:eastAsia="en-US"/>
              </w:rPr>
              <w:t>(12.7%)</w:t>
            </w:r>
          </w:p>
        </w:tc>
      </w:tr>
      <w:tr w:rsidR="001451F8" w:rsidRPr="008E65A8" w14:paraId="104B4452" w14:textId="77777777" w:rsidTr="003347E0">
        <w:tc>
          <w:tcPr>
            <w:tcW w:w="4292" w:type="dxa"/>
          </w:tcPr>
          <w:p w14:paraId="33DC32A2"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7. Where the option of exemption under Article 6(3) or Article 6(8) is used, a declaration signed by the operator that the medium combustion plant will not be operated more than the number of hours referred to in those paragraphs.</w:t>
            </w:r>
          </w:p>
        </w:tc>
        <w:tc>
          <w:tcPr>
            <w:tcW w:w="4090" w:type="dxa"/>
          </w:tcPr>
          <w:p w14:paraId="218F44B3" w14:textId="73F42B6D" w:rsidR="001451F8" w:rsidRPr="008E65A8" w:rsidRDefault="00161C36" w:rsidP="003347E0">
            <w:pPr>
              <w:spacing w:before="120" w:after="120" w:line="276" w:lineRule="auto"/>
              <w:ind w:left="247" w:hanging="1"/>
              <w:jc w:val="left"/>
              <w:rPr>
                <w:rFonts w:ascii="Arial" w:hAnsi="Arial" w:cs="Arial"/>
                <w:sz w:val="22"/>
                <w:szCs w:val="22"/>
                <w:lang w:eastAsia="en-US"/>
              </w:rPr>
            </w:pPr>
            <w:r>
              <w:rPr>
                <w:rFonts w:ascii="Arial" w:hAnsi="Arial" w:cs="Arial"/>
                <w:sz w:val="22"/>
                <w:szCs w:val="22"/>
                <w:lang w:eastAsia="en-US"/>
              </w:rPr>
              <w:t>N/A</w:t>
            </w:r>
          </w:p>
        </w:tc>
      </w:tr>
      <w:tr w:rsidR="001451F8" w:rsidRPr="008E65A8" w14:paraId="7E0B95BE" w14:textId="77777777" w:rsidTr="003347E0">
        <w:tc>
          <w:tcPr>
            <w:tcW w:w="4292" w:type="dxa"/>
          </w:tcPr>
          <w:p w14:paraId="3288C798" w14:textId="77777777" w:rsidR="001451F8" w:rsidRPr="008E65A8" w:rsidRDefault="001451F8" w:rsidP="003347E0">
            <w:pPr>
              <w:spacing w:before="120" w:after="120" w:line="276" w:lineRule="auto"/>
              <w:ind w:left="0"/>
              <w:jc w:val="left"/>
              <w:rPr>
                <w:rFonts w:ascii="Arial" w:hAnsi="Arial" w:cs="Arial"/>
                <w:b/>
                <w:sz w:val="22"/>
                <w:szCs w:val="22"/>
                <w:lang w:eastAsia="en-US"/>
              </w:rPr>
            </w:pPr>
            <w:r w:rsidRPr="008E65A8">
              <w:rPr>
                <w:rFonts w:ascii="Arial" w:hAnsi="Arial" w:cs="Arial"/>
                <w:b/>
                <w:sz w:val="22"/>
                <w:szCs w:val="22"/>
                <w:lang w:eastAsia="en-US"/>
              </w:rPr>
              <w:t>8. Name and registered office of the operator and, in the case of stationary medium combustion plants, the address where the plant is located.</w:t>
            </w:r>
          </w:p>
        </w:tc>
        <w:tc>
          <w:tcPr>
            <w:tcW w:w="4090" w:type="dxa"/>
          </w:tcPr>
          <w:p w14:paraId="1EEE8937" w14:textId="3744C1FB" w:rsidR="001451F8" w:rsidRPr="00C0042D" w:rsidRDefault="007657EA" w:rsidP="003347E0">
            <w:pPr>
              <w:ind w:left="247" w:hanging="1"/>
              <w:jc w:val="left"/>
              <w:rPr>
                <w:rFonts w:ascii="Arial" w:hAnsi="Arial" w:cs="Arial"/>
                <w:sz w:val="20"/>
                <w:lang w:eastAsia="en-US"/>
              </w:rPr>
            </w:pPr>
            <w:r w:rsidRPr="00C0042D">
              <w:rPr>
                <w:rFonts w:ascii="Arial" w:hAnsi="Arial" w:cs="Arial"/>
                <w:sz w:val="20"/>
                <w:lang w:eastAsia="en-US"/>
              </w:rPr>
              <w:t>Registered Office</w:t>
            </w:r>
          </w:p>
          <w:p w14:paraId="39F0F500" w14:textId="77777777"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Royal Liver Building</w:t>
            </w:r>
          </w:p>
          <w:p w14:paraId="6BF3D285" w14:textId="77777777"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Pier Head</w:t>
            </w:r>
          </w:p>
          <w:p w14:paraId="03E02A23" w14:textId="77777777"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Liverpool</w:t>
            </w:r>
          </w:p>
          <w:p w14:paraId="63D27DFE" w14:textId="49BD30E5" w:rsidR="007657EA" w:rsidRPr="007657EA" w:rsidRDefault="007657EA" w:rsidP="007657EA">
            <w:pPr>
              <w:ind w:left="247" w:hanging="1"/>
              <w:jc w:val="left"/>
              <w:rPr>
                <w:rFonts w:ascii="Arial" w:hAnsi="Arial" w:cs="Arial"/>
                <w:sz w:val="20"/>
                <w:lang w:eastAsia="en-US"/>
              </w:rPr>
            </w:pPr>
            <w:r w:rsidRPr="007657EA">
              <w:rPr>
                <w:rFonts w:ascii="Arial" w:hAnsi="Arial" w:cs="Arial"/>
                <w:sz w:val="20"/>
                <w:lang w:eastAsia="en-US"/>
              </w:rPr>
              <w:t>L3 INX</w:t>
            </w:r>
          </w:p>
          <w:p w14:paraId="7F1B1AC2" w14:textId="77777777" w:rsidR="007657EA" w:rsidRPr="00C0042D" w:rsidRDefault="007657EA" w:rsidP="003347E0">
            <w:pPr>
              <w:ind w:left="247" w:hanging="1"/>
              <w:jc w:val="left"/>
              <w:rPr>
                <w:rFonts w:ascii="Arial" w:hAnsi="Arial" w:cs="Arial"/>
                <w:sz w:val="20"/>
                <w:lang w:eastAsia="en-US"/>
              </w:rPr>
            </w:pPr>
          </w:p>
          <w:p w14:paraId="472656CC" w14:textId="77777777" w:rsidR="007657EA" w:rsidRPr="00C0042D" w:rsidRDefault="007657EA" w:rsidP="003347E0">
            <w:pPr>
              <w:ind w:left="247" w:hanging="1"/>
              <w:jc w:val="left"/>
              <w:rPr>
                <w:rFonts w:ascii="Arial" w:hAnsi="Arial" w:cs="Arial"/>
                <w:sz w:val="20"/>
                <w:lang w:eastAsia="en-US"/>
              </w:rPr>
            </w:pPr>
            <w:r w:rsidRPr="00C0042D">
              <w:rPr>
                <w:rFonts w:ascii="Arial" w:hAnsi="Arial" w:cs="Arial"/>
                <w:sz w:val="20"/>
                <w:lang w:eastAsia="en-US"/>
              </w:rPr>
              <w:t>MCP address</w:t>
            </w:r>
          </w:p>
          <w:p w14:paraId="40C11D54" w14:textId="09622090" w:rsidR="007657EA" w:rsidRPr="007657EA" w:rsidRDefault="007657EA" w:rsidP="007657EA">
            <w:pPr>
              <w:pStyle w:val="Data"/>
              <w:spacing w:line="240" w:lineRule="auto"/>
              <w:ind w:left="246"/>
              <w:rPr>
                <w:rStyle w:val="change"/>
                <w:iCs/>
                <w:color w:val="auto"/>
                <w:szCs w:val="18"/>
              </w:rPr>
            </w:pPr>
            <w:r w:rsidRPr="007657EA">
              <w:rPr>
                <w:rStyle w:val="change"/>
                <w:iCs/>
                <w:color w:val="auto"/>
                <w:szCs w:val="18"/>
              </w:rPr>
              <w:t xml:space="preserve">Soft Drinks </w:t>
            </w:r>
            <w:r w:rsidR="008B330C">
              <w:rPr>
                <w:rStyle w:val="change"/>
                <w:iCs/>
                <w:color w:val="auto"/>
                <w:szCs w:val="18"/>
              </w:rPr>
              <w:t>Site</w:t>
            </w:r>
            <w:r w:rsidR="008B330C" w:rsidRPr="007657EA">
              <w:rPr>
                <w:rStyle w:val="change"/>
                <w:iCs/>
                <w:color w:val="auto"/>
                <w:szCs w:val="18"/>
              </w:rPr>
              <w:t xml:space="preserve"> </w:t>
            </w:r>
            <w:r w:rsidRPr="007657EA">
              <w:rPr>
                <w:rStyle w:val="change"/>
                <w:iCs/>
                <w:color w:val="auto"/>
                <w:szCs w:val="18"/>
              </w:rPr>
              <w:t>– Cardiff</w:t>
            </w:r>
          </w:p>
          <w:p w14:paraId="46E42B06" w14:textId="77777777" w:rsidR="007657EA" w:rsidRPr="007657EA" w:rsidRDefault="007657EA" w:rsidP="007657EA">
            <w:pPr>
              <w:pStyle w:val="Data"/>
              <w:spacing w:line="240" w:lineRule="auto"/>
              <w:ind w:left="246"/>
              <w:rPr>
                <w:rStyle w:val="change"/>
                <w:iCs/>
                <w:color w:val="auto"/>
                <w:szCs w:val="18"/>
              </w:rPr>
            </w:pPr>
            <w:proofErr w:type="spellStart"/>
            <w:r w:rsidRPr="007657EA">
              <w:rPr>
                <w:rStyle w:val="change"/>
                <w:iCs/>
                <w:color w:val="auto"/>
                <w:szCs w:val="18"/>
              </w:rPr>
              <w:t>Portmanmoor</w:t>
            </w:r>
            <w:proofErr w:type="spellEnd"/>
            <w:r w:rsidRPr="007657EA">
              <w:rPr>
                <w:rStyle w:val="change"/>
                <w:iCs/>
                <w:color w:val="auto"/>
                <w:szCs w:val="18"/>
              </w:rPr>
              <w:t xml:space="preserve"> Road</w:t>
            </w:r>
            <w:r w:rsidRPr="007657EA">
              <w:rPr>
                <w:rStyle w:val="change"/>
                <w:iCs/>
                <w:color w:val="auto"/>
                <w:szCs w:val="18"/>
              </w:rPr>
              <w:tab/>
            </w:r>
          </w:p>
          <w:p w14:paraId="3A53616B" w14:textId="77777777" w:rsidR="007657EA" w:rsidRPr="007657EA" w:rsidRDefault="007657EA" w:rsidP="007657EA">
            <w:pPr>
              <w:pStyle w:val="Data"/>
              <w:spacing w:line="240" w:lineRule="auto"/>
              <w:ind w:left="246"/>
              <w:rPr>
                <w:rStyle w:val="change"/>
                <w:iCs/>
                <w:color w:val="auto"/>
                <w:szCs w:val="18"/>
              </w:rPr>
            </w:pPr>
            <w:r w:rsidRPr="007657EA">
              <w:rPr>
                <w:rStyle w:val="change"/>
                <w:iCs/>
                <w:color w:val="auto"/>
                <w:szCs w:val="18"/>
              </w:rPr>
              <w:t>East Moors</w:t>
            </w:r>
          </w:p>
          <w:p w14:paraId="2BCD105A" w14:textId="77777777" w:rsidR="007657EA" w:rsidRPr="007657EA" w:rsidRDefault="007657EA" w:rsidP="007657EA">
            <w:pPr>
              <w:pStyle w:val="Data"/>
              <w:spacing w:line="240" w:lineRule="auto"/>
              <w:ind w:left="246"/>
              <w:rPr>
                <w:rStyle w:val="change"/>
                <w:iCs/>
                <w:color w:val="auto"/>
                <w:szCs w:val="18"/>
              </w:rPr>
            </w:pPr>
            <w:r w:rsidRPr="007657EA">
              <w:rPr>
                <w:rStyle w:val="change"/>
                <w:iCs/>
                <w:color w:val="auto"/>
                <w:szCs w:val="18"/>
              </w:rPr>
              <w:t>Cardiff</w:t>
            </w:r>
            <w:r w:rsidRPr="007657EA">
              <w:rPr>
                <w:rStyle w:val="change"/>
                <w:iCs/>
                <w:color w:val="auto"/>
                <w:szCs w:val="18"/>
              </w:rPr>
              <w:tab/>
            </w:r>
          </w:p>
          <w:p w14:paraId="74F9154C" w14:textId="77777777" w:rsidR="007657EA" w:rsidRPr="007657EA" w:rsidRDefault="007657EA" w:rsidP="007657EA">
            <w:pPr>
              <w:pStyle w:val="Data"/>
              <w:spacing w:line="240" w:lineRule="auto"/>
              <w:ind w:left="246"/>
              <w:rPr>
                <w:rStyle w:val="change"/>
                <w:iCs/>
                <w:color w:val="auto"/>
                <w:szCs w:val="18"/>
              </w:rPr>
            </w:pPr>
            <w:r w:rsidRPr="007657EA">
              <w:rPr>
                <w:rStyle w:val="change"/>
                <w:iCs/>
                <w:color w:val="auto"/>
                <w:szCs w:val="18"/>
              </w:rPr>
              <w:t>CF24 5HB</w:t>
            </w:r>
          </w:p>
          <w:p w14:paraId="5A8366CC" w14:textId="7A9527D7" w:rsidR="007657EA" w:rsidRPr="008E65A8" w:rsidRDefault="007657EA" w:rsidP="003347E0">
            <w:pPr>
              <w:ind w:left="247" w:hanging="1"/>
              <w:jc w:val="left"/>
              <w:rPr>
                <w:rFonts w:ascii="Arial" w:hAnsi="Arial" w:cs="Arial"/>
                <w:sz w:val="22"/>
                <w:szCs w:val="22"/>
                <w:lang w:eastAsia="en-US"/>
              </w:rPr>
            </w:pPr>
          </w:p>
        </w:tc>
      </w:tr>
    </w:tbl>
    <w:p w14:paraId="076092C2" w14:textId="17E8FEDA" w:rsidR="009B2E76" w:rsidRPr="00125F66" w:rsidRDefault="00C3075A" w:rsidP="009B2E76">
      <w:pPr>
        <w:pStyle w:val="Heading3nonum"/>
      </w:pPr>
      <w:r>
        <w:t>END OF PERMIT</w:t>
      </w:r>
    </w:p>
    <w:sectPr w:rsidR="009B2E76" w:rsidRPr="00125F66" w:rsidSect="00F83F64">
      <w:pgSz w:w="11907" w:h="16840" w:code="9"/>
      <w:pgMar w:top="1440" w:right="1440" w:bottom="1440" w:left="1440" w:header="680" w:footer="680" w:gutter="56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81324" w14:textId="77777777" w:rsidR="00E4353A" w:rsidRDefault="00E4353A">
      <w:r>
        <w:separator/>
      </w:r>
    </w:p>
  </w:endnote>
  <w:endnote w:type="continuationSeparator" w:id="0">
    <w:p w14:paraId="362A01B1" w14:textId="77777777" w:rsidR="00E4353A" w:rsidRDefault="00E435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4" w14:textId="77777777" w:rsidR="00152ED7" w:rsidRDefault="00152ED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152ED7" w:rsidRDefault="00152E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3F70" w14:textId="0A0D44CC" w:rsidR="00152ED7" w:rsidRPr="00FC4810" w:rsidRDefault="00152ED7" w:rsidP="003F592A">
    <w:pPr>
      <w:pStyle w:val="Footer"/>
    </w:pPr>
    <w:r w:rsidRPr="00546F5D">
      <w:rPr>
        <w:rStyle w:val="PageNumber"/>
        <w:szCs w:val="18"/>
      </w:rPr>
      <w:tab/>
    </w:r>
  </w:p>
  <w:p w14:paraId="27B10F99" w14:textId="0AD6D44F" w:rsidR="00152ED7" w:rsidRPr="00FC4810" w:rsidRDefault="00152ED7" w:rsidP="00546F5D">
    <w:pPr>
      <w:pStyle w:val="Footer"/>
    </w:pPr>
    <w:r w:rsidRPr="00546F5D">
      <w:t xml:space="preserve">Permit Number   </w:t>
    </w:r>
    <w:r w:rsidRPr="008138B4">
      <w:t>EPR/BX8289</w:t>
    </w:r>
    <w:r>
      <w:t>I</w:t>
    </w:r>
    <w:r w:rsidRPr="008138B4">
      <w:t>W</w:t>
    </w:r>
    <w:r>
      <w:tab/>
      <w:t xml:space="preserve"> </w:t>
    </w:r>
    <w:r>
      <w:fldChar w:fldCharType="begin"/>
    </w:r>
    <w:r>
      <w:instrText xml:space="preserve"> PAGE   \* MERGEFORMAT </w:instrText>
    </w:r>
    <w:r>
      <w:fldChar w:fldCharType="separate"/>
    </w:r>
    <w:r>
      <w:rPr>
        <w:noProof/>
      </w:rPr>
      <w:t>2</w:t>
    </w:r>
    <w:r>
      <w:rPr>
        <w:noProof/>
      </w:rPr>
      <w:fldChar w:fldCharType="end"/>
    </w:r>
    <w:r w:rsidRPr="003F592A">
      <w:rPr>
        <w:rStyle w:val="FilenameChar"/>
      </w:rPr>
      <w:t xml:space="preserve"> </w:t>
    </w:r>
    <w:r>
      <w:rPr>
        <w:rStyle w:val="FilenameChar"/>
      </w:rPr>
      <w:tab/>
    </w:r>
    <w:r w:rsidRPr="008D1887">
      <w:rPr>
        <w:rStyle w:val="FilenameChar"/>
      </w:rPr>
      <w:t xml:space="preserve">Issued: </w:t>
    </w:r>
    <w:r w:rsidRPr="00140A2C">
      <w:rPr>
        <w:rStyle w:val="FilenameChar"/>
        <w:color w:val="FF0000"/>
      </w:rPr>
      <w:t>XX/XX/</w:t>
    </w:r>
    <w:r w:rsidR="00AB024A">
      <w:rPr>
        <w:rStyle w:val="FilenameChar"/>
        <w:color w:val="FF0000"/>
      </w:rPr>
      <w:t>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0DB45" w14:textId="77777777" w:rsidR="00152ED7" w:rsidRPr="00FC4810" w:rsidRDefault="00152ED7" w:rsidP="00140A2C">
    <w:pPr>
      <w:pStyle w:val="Footer"/>
    </w:pPr>
    <w:r>
      <w:tab/>
    </w:r>
    <w:r w:rsidRPr="00546F5D">
      <w:rPr>
        <w:rStyle w:val="PageNumber"/>
        <w:szCs w:val="18"/>
      </w:rPr>
      <w:tab/>
    </w:r>
  </w:p>
  <w:sdt>
    <w:sdtPr>
      <w:id w:val="1600053203"/>
      <w:docPartObj>
        <w:docPartGallery w:val="Page Numbers (Bottom of Page)"/>
        <w:docPartUnique/>
      </w:docPartObj>
    </w:sdtPr>
    <w:sdtEndPr>
      <w:rPr>
        <w:noProof/>
      </w:rPr>
    </w:sdtEndPr>
    <w:sdtContent>
      <w:p w14:paraId="35C8890F" w14:textId="62D0820B" w:rsidR="00152ED7" w:rsidRDefault="00152ED7" w:rsidP="00140A2C">
        <w:pPr>
          <w:pStyle w:val="Footer"/>
        </w:pPr>
        <w:r w:rsidRPr="00546F5D">
          <w:t xml:space="preserve">Permit Number   </w:t>
        </w:r>
        <w:r w:rsidRPr="00805B17">
          <w:t>EPR/ BX8289</w:t>
        </w:r>
        <w:r>
          <w:t>I</w:t>
        </w:r>
        <w:r w:rsidRPr="00805B17">
          <w:t>W</w:t>
        </w:r>
        <w:r>
          <w:tab/>
          <w:t xml:space="preserve"> </w:t>
        </w:r>
        <w:r>
          <w:fldChar w:fldCharType="begin"/>
        </w:r>
        <w:r>
          <w:instrText xml:space="preserve"> PAGE   \* MERGEFORMAT </w:instrText>
        </w:r>
        <w:r>
          <w:fldChar w:fldCharType="separate"/>
        </w:r>
        <w:r>
          <w:t>ii</w:t>
        </w:r>
        <w:r>
          <w:rPr>
            <w:noProof/>
          </w:rPr>
          <w:fldChar w:fldCharType="end"/>
        </w:r>
        <w:r w:rsidRPr="003F592A">
          <w:rPr>
            <w:rStyle w:val="FilenameChar"/>
          </w:rPr>
          <w:t xml:space="preserve"> </w:t>
        </w:r>
        <w:r>
          <w:rPr>
            <w:rStyle w:val="FilenameChar"/>
          </w:rPr>
          <w:tab/>
        </w:r>
        <w:r w:rsidRPr="008D1887">
          <w:rPr>
            <w:rStyle w:val="FilenameChar"/>
          </w:rPr>
          <w:t xml:space="preserve">Issued: </w:t>
        </w:r>
        <w:r w:rsidRPr="00140A2C">
          <w:rPr>
            <w:rStyle w:val="FilenameChar"/>
            <w:color w:val="FF0000"/>
          </w:rPr>
          <w:t>XX/XX/</w:t>
        </w:r>
        <w:r w:rsidR="00AB024A">
          <w:rPr>
            <w:rStyle w:val="FilenameChar"/>
            <w:color w:val="FF0000"/>
          </w:rPr>
          <w:t>2022</w:t>
        </w:r>
      </w:p>
    </w:sdtContent>
  </w:sdt>
  <w:p w14:paraId="5E011915" w14:textId="693ED79E" w:rsidR="00152ED7" w:rsidRDefault="00152ED7" w:rsidP="00140A2C">
    <w:pPr>
      <w:pStyle w:val="Footer"/>
      <w:tabs>
        <w:tab w:val="clear" w:pos="3969"/>
        <w:tab w:val="clear" w:pos="7938"/>
        <w:tab w:val="left" w:pos="3206"/>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B" w14:textId="77777777" w:rsidR="00152ED7" w:rsidRDefault="00152ED7">
    <w:pPr>
      <w:pStyle w:val="Footer"/>
      <w:tabs>
        <w:tab w:val="right" w:pos="3369"/>
        <w:tab w:val="right" w:pos="4503"/>
      </w:tabs>
      <w:ind w:right="-108"/>
      <w:jc w:val="left"/>
    </w:pPr>
  </w:p>
  <w:p w14:paraId="27B10F9D" w14:textId="22F3D812" w:rsidR="00152ED7" w:rsidRPr="00B54417" w:rsidRDefault="00152ED7" w:rsidP="00546F5D">
    <w:pPr>
      <w:pStyle w:val="Footer"/>
    </w:pPr>
    <w:r w:rsidRPr="00B54417">
      <w:t xml:space="preserve">Permit Number   </w:t>
    </w:r>
    <w:r w:rsidRPr="001E193F">
      <w:t>EPR/BX8289</w:t>
    </w:r>
    <w:r w:rsidR="00216D61">
      <w:t>I</w:t>
    </w:r>
    <w:r w:rsidRPr="001E193F">
      <w:t>W</w:t>
    </w:r>
    <w:r w:rsidRPr="00B54417">
      <w:tab/>
      <w:t xml:space="preserve">  </w:t>
    </w:r>
    <w:r w:rsidRPr="00B54417">
      <w:rPr>
        <w:rStyle w:val="PageNumber"/>
        <w:szCs w:val="18"/>
      </w:rPr>
      <w:fldChar w:fldCharType="begin"/>
    </w:r>
    <w:r w:rsidRPr="00B54417">
      <w:rPr>
        <w:rStyle w:val="PageNumber"/>
        <w:szCs w:val="18"/>
      </w:rPr>
      <w:instrText xml:space="preserve">PAGE  </w:instrText>
    </w:r>
    <w:r w:rsidRPr="00B54417">
      <w:rPr>
        <w:rStyle w:val="PageNumber"/>
        <w:szCs w:val="18"/>
      </w:rPr>
      <w:fldChar w:fldCharType="separate"/>
    </w:r>
    <w:r w:rsidRPr="00B54417">
      <w:rPr>
        <w:rStyle w:val="PageNumber"/>
        <w:noProof/>
        <w:szCs w:val="18"/>
      </w:rPr>
      <w:t>125</w:t>
    </w:r>
    <w:r w:rsidRPr="00B54417">
      <w:rPr>
        <w:rStyle w:val="PageNumber"/>
        <w:szCs w:val="18"/>
      </w:rPr>
      <w:fldChar w:fldCharType="end"/>
    </w:r>
    <w:r w:rsidRPr="00B54417">
      <w:rPr>
        <w:rStyle w:val="PageNumber"/>
        <w:szCs w:val="18"/>
      </w:rPr>
      <w:tab/>
    </w:r>
    <w:r w:rsidRPr="00B54417">
      <w:t xml:space="preserve">Issued: </w:t>
    </w:r>
    <w:r w:rsidRPr="00140A2C">
      <w:rPr>
        <w:color w:val="FF0000"/>
      </w:rPr>
      <w:t>XX/XX/20</w:t>
    </w:r>
    <w:r w:rsidR="00AB024A">
      <w:rPr>
        <w:color w:val="FF0000"/>
      </w:rPr>
      <w:t>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7382B" w14:textId="77777777" w:rsidR="00E4353A" w:rsidRDefault="00E4353A">
      <w:r>
        <w:separator/>
      </w:r>
    </w:p>
  </w:footnote>
  <w:footnote w:type="continuationSeparator" w:id="0">
    <w:p w14:paraId="0035922F" w14:textId="77777777" w:rsidR="00E4353A" w:rsidRDefault="00E435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319884"/>
      <w:docPartObj>
        <w:docPartGallery w:val="Watermarks"/>
        <w:docPartUnique/>
      </w:docPartObj>
    </w:sdtPr>
    <w:sdtEndPr/>
    <w:sdtContent>
      <w:p w14:paraId="40693DD3" w14:textId="4240F0E1" w:rsidR="00152ED7" w:rsidRDefault="00D5262E">
        <w:pPr>
          <w:pStyle w:val="Header"/>
        </w:pPr>
        <w:r>
          <w:rPr>
            <w:noProof/>
          </w:rPr>
          <w:pict w14:anchorId="4362009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3673C7A"/>
    <w:multiLevelType w:val="hybridMultilevel"/>
    <w:tmpl w:val="BE88F1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CE4693"/>
    <w:multiLevelType w:val="hybridMultilevel"/>
    <w:tmpl w:val="5D5C1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7"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0A7019C5"/>
    <w:multiLevelType w:val="multilevel"/>
    <w:tmpl w:val="440038C0"/>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ascii="Arial" w:eastAsiaTheme="majorEastAsia" w:hAnsi="Arial" w:cs="Arial"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316407E"/>
    <w:multiLevelType w:val="hybridMultilevel"/>
    <w:tmpl w:val="A67203D2"/>
    <w:lvl w:ilvl="0" w:tplc="DC1489A2">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2" w15:restartNumberingAfterBreak="0">
    <w:nsid w:val="2563111A"/>
    <w:multiLevelType w:val="hybridMultilevel"/>
    <w:tmpl w:val="88B04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E574F0"/>
    <w:multiLevelType w:val="multilevel"/>
    <w:tmpl w:val="B5448442"/>
    <w:lvl w:ilvl="0">
      <w:start w:val="2"/>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6"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9" w15:restartNumberingAfterBreak="0">
    <w:nsid w:val="423C4195"/>
    <w:multiLevelType w:val="hybridMultilevel"/>
    <w:tmpl w:val="8BFC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1" w15:restartNumberingAfterBreak="0">
    <w:nsid w:val="4ED473BC"/>
    <w:multiLevelType w:val="multilevel"/>
    <w:tmpl w:val="6650665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2"/>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FC6301C"/>
    <w:multiLevelType w:val="hybridMultilevel"/>
    <w:tmpl w:val="99A4D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4" w15:restartNumberingAfterBreak="0">
    <w:nsid w:val="50CF6137"/>
    <w:multiLevelType w:val="hybridMultilevel"/>
    <w:tmpl w:val="77A2E3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5" w15:restartNumberingAfterBreak="0">
    <w:nsid w:val="525A1367"/>
    <w:multiLevelType w:val="hybridMultilevel"/>
    <w:tmpl w:val="B172F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9A83DA1"/>
    <w:multiLevelType w:val="hybridMultilevel"/>
    <w:tmpl w:val="1A441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3"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4"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7" w15:restartNumberingAfterBreak="0">
    <w:nsid w:val="6D744DF4"/>
    <w:multiLevelType w:val="hybridMultilevel"/>
    <w:tmpl w:val="7D348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num w:numId="1">
    <w:abstractNumId w:val="0"/>
  </w:num>
  <w:num w:numId="2">
    <w:abstractNumId w:val="2"/>
  </w:num>
  <w:num w:numId="3">
    <w:abstractNumId w:val="1"/>
  </w:num>
  <w:num w:numId="4">
    <w:abstractNumId w:val="18"/>
  </w:num>
  <w:num w:numId="5">
    <w:abstractNumId w:val="28"/>
  </w:num>
  <w:num w:numId="6">
    <w:abstractNumId w:val="11"/>
  </w:num>
  <w:num w:numId="7">
    <w:abstractNumId w:val="16"/>
  </w:num>
  <w:num w:numId="8">
    <w:abstractNumId w:val="9"/>
  </w:num>
  <w:num w:numId="9">
    <w:abstractNumId w:val="8"/>
  </w:num>
  <w:num w:numId="10">
    <w:abstractNumId w:val="6"/>
  </w:num>
  <w:num w:numId="11">
    <w:abstractNumId w:val="20"/>
  </w:num>
  <w:num w:numId="12">
    <w:abstractNumId w:val="35"/>
  </w:num>
  <w:num w:numId="13">
    <w:abstractNumId w:val="23"/>
  </w:num>
  <w:num w:numId="14">
    <w:abstractNumId w:val="39"/>
  </w:num>
  <w:num w:numId="15">
    <w:abstractNumId w:val="36"/>
  </w:num>
  <w:num w:numId="16">
    <w:abstractNumId w:val="3"/>
  </w:num>
  <w:num w:numId="17">
    <w:abstractNumId w:val="38"/>
  </w:num>
  <w:num w:numId="18">
    <w:abstractNumId w:val="30"/>
  </w:num>
  <w:num w:numId="19">
    <w:abstractNumId w:val="35"/>
  </w:num>
  <w:num w:numId="20">
    <w:abstractNumId w:val="17"/>
  </w:num>
  <w:num w:numId="21">
    <w:abstractNumId w:val="15"/>
  </w:num>
  <w:num w:numId="22">
    <w:abstractNumId w:val="7"/>
  </w:num>
  <w:num w:numId="23">
    <w:abstractNumId w:val="10"/>
  </w:num>
  <w:num w:numId="24">
    <w:abstractNumId w:val="31"/>
  </w:num>
  <w:num w:numId="25">
    <w:abstractNumId w:val="26"/>
  </w:num>
  <w:num w:numId="26">
    <w:abstractNumId w:val="33"/>
  </w:num>
  <w:num w:numId="27">
    <w:abstractNumId w:val="34"/>
  </w:num>
  <w:num w:numId="28">
    <w:abstractNumId w:val="27"/>
  </w:num>
  <w:num w:numId="29">
    <w:abstractNumId w:val="12"/>
  </w:num>
  <w:num w:numId="30">
    <w:abstractNumId w:val="13"/>
  </w:num>
  <w:num w:numId="31">
    <w:abstractNumId w:val="14"/>
  </w:num>
  <w:num w:numId="32">
    <w:abstractNumId w:val="32"/>
  </w:num>
  <w:num w:numId="33">
    <w:abstractNumId w:val="25"/>
  </w:num>
  <w:num w:numId="34">
    <w:abstractNumId w:val="22"/>
  </w:num>
  <w:num w:numId="35">
    <w:abstractNumId w:val="24"/>
  </w:num>
  <w:num w:numId="36">
    <w:abstractNumId w:val="29"/>
  </w:num>
  <w:num w:numId="37">
    <w:abstractNumId w:val="37"/>
  </w:num>
  <w:num w:numId="38">
    <w:abstractNumId w:val="5"/>
  </w:num>
  <w:num w:numId="39">
    <w:abstractNumId w:val="21"/>
  </w:num>
  <w:num w:numId="40">
    <w:abstractNumId w:val="21"/>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2"/>
        <w:lvlText w:val="%1.%2.%3"/>
        <w:lvlJc w:val="left"/>
        <w:pPr>
          <w:tabs>
            <w:tab w:val="num" w:pos="680"/>
          </w:tabs>
          <w:ind w:left="680" w:hanging="680"/>
        </w:pPr>
        <w:rPr>
          <w:rFonts w:hint="default"/>
          <w:b w:val="0"/>
          <w:sz w:val="20"/>
          <w:szCs w:val="20"/>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4"/>
  </w:num>
  <w:num w:numId="4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0E1A"/>
    <w:rsid w:val="00000ED2"/>
    <w:rsid w:val="00001B2C"/>
    <w:rsid w:val="0000226B"/>
    <w:rsid w:val="00005C54"/>
    <w:rsid w:val="00006339"/>
    <w:rsid w:val="000064B2"/>
    <w:rsid w:val="00010A05"/>
    <w:rsid w:val="00011176"/>
    <w:rsid w:val="00012303"/>
    <w:rsid w:val="000130C4"/>
    <w:rsid w:val="00013249"/>
    <w:rsid w:val="000132FC"/>
    <w:rsid w:val="00014710"/>
    <w:rsid w:val="00015055"/>
    <w:rsid w:val="00015944"/>
    <w:rsid w:val="00015BD7"/>
    <w:rsid w:val="00015C8E"/>
    <w:rsid w:val="00016666"/>
    <w:rsid w:val="0001765E"/>
    <w:rsid w:val="00021C81"/>
    <w:rsid w:val="00021D28"/>
    <w:rsid w:val="00022113"/>
    <w:rsid w:val="000236C7"/>
    <w:rsid w:val="0002457C"/>
    <w:rsid w:val="00024C9A"/>
    <w:rsid w:val="00026371"/>
    <w:rsid w:val="00026BC0"/>
    <w:rsid w:val="00026E2A"/>
    <w:rsid w:val="000302AF"/>
    <w:rsid w:val="00030DFC"/>
    <w:rsid w:val="00031AF4"/>
    <w:rsid w:val="0003253E"/>
    <w:rsid w:val="00032876"/>
    <w:rsid w:val="00032D54"/>
    <w:rsid w:val="000362A0"/>
    <w:rsid w:val="0003678E"/>
    <w:rsid w:val="00037334"/>
    <w:rsid w:val="00037841"/>
    <w:rsid w:val="000414FE"/>
    <w:rsid w:val="000416F9"/>
    <w:rsid w:val="0004218B"/>
    <w:rsid w:val="00043560"/>
    <w:rsid w:val="0004419F"/>
    <w:rsid w:val="00044B36"/>
    <w:rsid w:val="00044E1B"/>
    <w:rsid w:val="00044E24"/>
    <w:rsid w:val="00045675"/>
    <w:rsid w:val="0004588D"/>
    <w:rsid w:val="00047085"/>
    <w:rsid w:val="0004726A"/>
    <w:rsid w:val="00050369"/>
    <w:rsid w:val="0005128A"/>
    <w:rsid w:val="00051C1D"/>
    <w:rsid w:val="00052995"/>
    <w:rsid w:val="000532B2"/>
    <w:rsid w:val="000536F1"/>
    <w:rsid w:val="00054662"/>
    <w:rsid w:val="0005478A"/>
    <w:rsid w:val="0005775C"/>
    <w:rsid w:val="00060761"/>
    <w:rsid w:val="00061893"/>
    <w:rsid w:val="000638D3"/>
    <w:rsid w:val="00064DD2"/>
    <w:rsid w:val="000658BB"/>
    <w:rsid w:val="00070F8B"/>
    <w:rsid w:val="000711E0"/>
    <w:rsid w:val="000714A1"/>
    <w:rsid w:val="00071668"/>
    <w:rsid w:val="000716B1"/>
    <w:rsid w:val="000720B4"/>
    <w:rsid w:val="0007224E"/>
    <w:rsid w:val="00072ABB"/>
    <w:rsid w:val="000735C7"/>
    <w:rsid w:val="0007491B"/>
    <w:rsid w:val="00076217"/>
    <w:rsid w:val="00076F1C"/>
    <w:rsid w:val="00077533"/>
    <w:rsid w:val="000775AF"/>
    <w:rsid w:val="00077736"/>
    <w:rsid w:val="000800DE"/>
    <w:rsid w:val="00080FB7"/>
    <w:rsid w:val="00081309"/>
    <w:rsid w:val="000813BD"/>
    <w:rsid w:val="000818A1"/>
    <w:rsid w:val="00083230"/>
    <w:rsid w:val="00083B21"/>
    <w:rsid w:val="00083FC7"/>
    <w:rsid w:val="000846FC"/>
    <w:rsid w:val="000847C3"/>
    <w:rsid w:val="000851CA"/>
    <w:rsid w:val="00085949"/>
    <w:rsid w:val="000860DE"/>
    <w:rsid w:val="000869D1"/>
    <w:rsid w:val="00087D37"/>
    <w:rsid w:val="000908AE"/>
    <w:rsid w:val="0009165D"/>
    <w:rsid w:val="000916F8"/>
    <w:rsid w:val="000921BC"/>
    <w:rsid w:val="00093715"/>
    <w:rsid w:val="00093E7E"/>
    <w:rsid w:val="00094D80"/>
    <w:rsid w:val="000A135C"/>
    <w:rsid w:val="000A20AF"/>
    <w:rsid w:val="000A3766"/>
    <w:rsid w:val="000A55E6"/>
    <w:rsid w:val="000A5BEC"/>
    <w:rsid w:val="000A639E"/>
    <w:rsid w:val="000A646E"/>
    <w:rsid w:val="000A68CF"/>
    <w:rsid w:val="000A6C30"/>
    <w:rsid w:val="000B063B"/>
    <w:rsid w:val="000B0C56"/>
    <w:rsid w:val="000B1C94"/>
    <w:rsid w:val="000B2935"/>
    <w:rsid w:val="000B2B6D"/>
    <w:rsid w:val="000B3901"/>
    <w:rsid w:val="000B3BB8"/>
    <w:rsid w:val="000B4EAF"/>
    <w:rsid w:val="000B50B2"/>
    <w:rsid w:val="000B55A9"/>
    <w:rsid w:val="000B58BC"/>
    <w:rsid w:val="000B5923"/>
    <w:rsid w:val="000B6012"/>
    <w:rsid w:val="000B62E0"/>
    <w:rsid w:val="000B6A9D"/>
    <w:rsid w:val="000B74B9"/>
    <w:rsid w:val="000B7662"/>
    <w:rsid w:val="000B79B2"/>
    <w:rsid w:val="000B7A46"/>
    <w:rsid w:val="000B7BE0"/>
    <w:rsid w:val="000B7C26"/>
    <w:rsid w:val="000C1D98"/>
    <w:rsid w:val="000C2807"/>
    <w:rsid w:val="000C39E3"/>
    <w:rsid w:val="000C49CC"/>
    <w:rsid w:val="000C4DC1"/>
    <w:rsid w:val="000C5494"/>
    <w:rsid w:val="000C6D2D"/>
    <w:rsid w:val="000C74D6"/>
    <w:rsid w:val="000D1146"/>
    <w:rsid w:val="000D11CB"/>
    <w:rsid w:val="000D18EE"/>
    <w:rsid w:val="000D1EED"/>
    <w:rsid w:val="000D1FBB"/>
    <w:rsid w:val="000D2E34"/>
    <w:rsid w:val="000D3934"/>
    <w:rsid w:val="000D458B"/>
    <w:rsid w:val="000D494A"/>
    <w:rsid w:val="000D4F15"/>
    <w:rsid w:val="000D5B97"/>
    <w:rsid w:val="000D68F5"/>
    <w:rsid w:val="000D7538"/>
    <w:rsid w:val="000E06EC"/>
    <w:rsid w:val="000E1721"/>
    <w:rsid w:val="000E23A2"/>
    <w:rsid w:val="000E2FB4"/>
    <w:rsid w:val="000E5B89"/>
    <w:rsid w:val="000E5BB8"/>
    <w:rsid w:val="000E5DF9"/>
    <w:rsid w:val="000E5EA7"/>
    <w:rsid w:val="000E60F2"/>
    <w:rsid w:val="000E6D23"/>
    <w:rsid w:val="000E7671"/>
    <w:rsid w:val="000F02F4"/>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2BB3"/>
    <w:rsid w:val="0010333C"/>
    <w:rsid w:val="00103A08"/>
    <w:rsid w:val="00104A13"/>
    <w:rsid w:val="00104AC0"/>
    <w:rsid w:val="00104DAF"/>
    <w:rsid w:val="00104E04"/>
    <w:rsid w:val="00105365"/>
    <w:rsid w:val="00105AC9"/>
    <w:rsid w:val="00106243"/>
    <w:rsid w:val="00107811"/>
    <w:rsid w:val="001106AB"/>
    <w:rsid w:val="001109C9"/>
    <w:rsid w:val="00110EE1"/>
    <w:rsid w:val="00111F1E"/>
    <w:rsid w:val="00112316"/>
    <w:rsid w:val="001128F3"/>
    <w:rsid w:val="0011302B"/>
    <w:rsid w:val="001141AB"/>
    <w:rsid w:val="00115F3F"/>
    <w:rsid w:val="0011683E"/>
    <w:rsid w:val="00116A96"/>
    <w:rsid w:val="0011746F"/>
    <w:rsid w:val="0011792D"/>
    <w:rsid w:val="001200A6"/>
    <w:rsid w:val="0012110E"/>
    <w:rsid w:val="00121498"/>
    <w:rsid w:val="001216E2"/>
    <w:rsid w:val="00121C9D"/>
    <w:rsid w:val="00121F73"/>
    <w:rsid w:val="00122A46"/>
    <w:rsid w:val="00123B20"/>
    <w:rsid w:val="0012495D"/>
    <w:rsid w:val="00124D9F"/>
    <w:rsid w:val="0012593F"/>
    <w:rsid w:val="00125955"/>
    <w:rsid w:val="00125F66"/>
    <w:rsid w:val="00126D38"/>
    <w:rsid w:val="00126D97"/>
    <w:rsid w:val="00130442"/>
    <w:rsid w:val="00131BA9"/>
    <w:rsid w:val="0013210F"/>
    <w:rsid w:val="00132634"/>
    <w:rsid w:val="0013273A"/>
    <w:rsid w:val="00132842"/>
    <w:rsid w:val="001332AC"/>
    <w:rsid w:val="0013353C"/>
    <w:rsid w:val="001338ED"/>
    <w:rsid w:val="00133AC2"/>
    <w:rsid w:val="00133DFD"/>
    <w:rsid w:val="00136079"/>
    <w:rsid w:val="001366E7"/>
    <w:rsid w:val="0013744F"/>
    <w:rsid w:val="001407B5"/>
    <w:rsid w:val="00140A2C"/>
    <w:rsid w:val="00140F86"/>
    <w:rsid w:val="00141178"/>
    <w:rsid w:val="0014167D"/>
    <w:rsid w:val="001423B4"/>
    <w:rsid w:val="00142599"/>
    <w:rsid w:val="00142BDD"/>
    <w:rsid w:val="00143350"/>
    <w:rsid w:val="001451F8"/>
    <w:rsid w:val="0014537B"/>
    <w:rsid w:val="00145FCD"/>
    <w:rsid w:val="00146C1B"/>
    <w:rsid w:val="00146D7A"/>
    <w:rsid w:val="00147793"/>
    <w:rsid w:val="00150960"/>
    <w:rsid w:val="00150B55"/>
    <w:rsid w:val="00150EAA"/>
    <w:rsid w:val="00151085"/>
    <w:rsid w:val="00152D49"/>
    <w:rsid w:val="00152ED7"/>
    <w:rsid w:val="0015489D"/>
    <w:rsid w:val="0015599C"/>
    <w:rsid w:val="0015636A"/>
    <w:rsid w:val="00156488"/>
    <w:rsid w:val="00156BEE"/>
    <w:rsid w:val="00156C84"/>
    <w:rsid w:val="00157659"/>
    <w:rsid w:val="001576A2"/>
    <w:rsid w:val="001579A7"/>
    <w:rsid w:val="00157B62"/>
    <w:rsid w:val="00157E22"/>
    <w:rsid w:val="00160129"/>
    <w:rsid w:val="00160C76"/>
    <w:rsid w:val="00161C36"/>
    <w:rsid w:val="00162217"/>
    <w:rsid w:val="00162D85"/>
    <w:rsid w:val="0016341C"/>
    <w:rsid w:val="00165041"/>
    <w:rsid w:val="00165FBB"/>
    <w:rsid w:val="001668B0"/>
    <w:rsid w:val="00166E4C"/>
    <w:rsid w:val="0016752D"/>
    <w:rsid w:val="001677BF"/>
    <w:rsid w:val="00167EDB"/>
    <w:rsid w:val="001703D4"/>
    <w:rsid w:val="00170930"/>
    <w:rsid w:val="00172FF4"/>
    <w:rsid w:val="0017312D"/>
    <w:rsid w:val="00173236"/>
    <w:rsid w:val="0017360D"/>
    <w:rsid w:val="00174F1C"/>
    <w:rsid w:val="00176D27"/>
    <w:rsid w:val="001772AB"/>
    <w:rsid w:val="00180833"/>
    <w:rsid w:val="00180F4D"/>
    <w:rsid w:val="00181A73"/>
    <w:rsid w:val="00182095"/>
    <w:rsid w:val="001837DF"/>
    <w:rsid w:val="0018405C"/>
    <w:rsid w:val="00185144"/>
    <w:rsid w:val="0018525D"/>
    <w:rsid w:val="00185877"/>
    <w:rsid w:val="00185E09"/>
    <w:rsid w:val="00185FBA"/>
    <w:rsid w:val="00186ACD"/>
    <w:rsid w:val="00190AE7"/>
    <w:rsid w:val="0019176C"/>
    <w:rsid w:val="001955D4"/>
    <w:rsid w:val="00195A57"/>
    <w:rsid w:val="00196E89"/>
    <w:rsid w:val="001976FD"/>
    <w:rsid w:val="001A3F3B"/>
    <w:rsid w:val="001A5025"/>
    <w:rsid w:val="001A5A49"/>
    <w:rsid w:val="001A5AA9"/>
    <w:rsid w:val="001A5BEC"/>
    <w:rsid w:val="001A5C48"/>
    <w:rsid w:val="001A61F3"/>
    <w:rsid w:val="001A62DD"/>
    <w:rsid w:val="001A6F59"/>
    <w:rsid w:val="001A7196"/>
    <w:rsid w:val="001A73AA"/>
    <w:rsid w:val="001A79D1"/>
    <w:rsid w:val="001A7CF2"/>
    <w:rsid w:val="001B157C"/>
    <w:rsid w:val="001B1B56"/>
    <w:rsid w:val="001B2605"/>
    <w:rsid w:val="001B279D"/>
    <w:rsid w:val="001B2A7D"/>
    <w:rsid w:val="001B2AD8"/>
    <w:rsid w:val="001B2B54"/>
    <w:rsid w:val="001B301F"/>
    <w:rsid w:val="001B3434"/>
    <w:rsid w:val="001B507E"/>
    <w:rsid w:val="001B5219"/>
    <w:rsid w:val="001B560D"/>
    <w:rsid w:val="001B5BD3"/>
    <w:rsid w:val="001B6217"/>
    <w:rsid w:val="001B67E2"/>
    <w:rsid w:val="001B7484"/>
    <w:rsid w:val="001C0C7F"/>
    <w:rsid w:val="001C1020"/>
    <w:rsid w:val="001C11EC"/>
    <w:rsid w:val="001C15C3"/>
    <w:rsid w:val="001C2396"/>
    <w:rsid w:val="001C23CD"/>
    <w:rsid w:val="001C3327"/>
    <w:rsid w:val="001C454D"/>
    <w:rsid w:val="001C57D5"/>
    <w:rsid w:val="001C59DD"/>
    <w:rsid w:val="001C6E38"/>
    <w:rsid w:val="001C71AD"/>
    <w:rsid w:val="001C74FD"/>
    <w:rsid w:val="001D01A8"/>
    <w:rsid w:val="001D02D3"/>
    <w:rsid w:val="001D18AF"/>
    <w:rsid w:val="001D1FC4"/>
    <w:rsid w:val="001D226E"/>
    <w:rsid w:val="001D33CD"/>
    <w:rsid w:val="001D4332"/>
    <w:rsid w:val="001D4337"/>
    <w:rsid w:val="001D438B"/>
    <w:rsid w:val="001D73CB"/>
    <w:rsid w:val="001D7D44"/>
    <w:rsid w:val="001E03F3"/>
    <w:rsid w:val="001E193F"/>
    <w:rsid w:val="001E2922"/>
    <w:rsid w:val="001E3507"/>
    <w:rsid w:val="001E3629"/>
    <w:rsid w:val="001E36B5"/>
    <w:rsid w:val="001E77A8"/>
    <w:rsid w:val="001F03A7"/>
    <w:rsid w:val="001F05AF"/>
    <w:rsid w:val="001F0CEF"/>
    <w:rsid w:val="001F118D"/>
    <w:rsid w:val="001F19F3"/>
    <w:rsid w:val="001F1A1A"/>
    <w:rsid w:val="001F251A"/>
    <w:rsid w:val="001F26D6"/>
    <w:rsid w:val="001F2726"/>
    <w:rsid w:val="001F2C58"/>
    <w:rsid w:val="001F2C71"/>
    <w:rsid w:val="001F3297"/>
    <w:rsid w:val="001F32D9"/>
    <w:rsid w:val="001F36EB"/>
    <w:rsid w:val="001F3968"/>
    <w:rsid w:val="001F42DC"/>
    <w:rsid w:val="001F43C3"/>
    <w:rsid w:val="001F6A46"/>
    <w:rsid w:val="001F6E39"/>
    <w:rsid w:val="001F738D"/>
    <w:rsid w:val="002001E7"/>
    <w:rsid w:val="002005AC"/>
    <w:rsid w:val="002019FD"/>
    <w:rsid w:val="00201C9B"/>
    <w:rsid w:val="00202422"/>
    <w:rsid w:val="002027D5"/>
    <w:rsid w:val="00203CA3"/>
    <w:rsid w:val="00204852"/>
    <w:rsid w:val="00205343"/>
    <w:rsid w:val="00210B5B"/>
    <w:rsid w:val="00211480"/>
    <w:rsid w:val="00212D6F"/>
    <w:rsid w:val="00213842"/>
    <w:rsid w:val="00213C58"/>
    <w:rsid w:val="0021488C"/>
    <w:rsid w:val="00214894"/>
    <w:rsid w:val="0021490D"/>
    <w:rsid w:val="0021503B"/>
    <w:rsid w:val="002157F7"/>
    <w:rsid w:val="00215FC1"/>
    <w:rsid w:val="00216816"/>
    <w:rsid w:val="00216D61"/>
    <w:rsid w:val="002179BD"/>
    <w:rsid w:val="002179D9"/>
    <w:rsid w:val="0022023A"/>
    <w:rsid w:val="00220EC5"/>
    <w:rsid w:val="00221B87"/>
    <w:rsid w:val="00222040"/>
    <w:rsid w:val="00222D22"/>
    <w:rsid w:val="0022466E"/>
    <w:rsid w:val="0022532B"/>
    <w:rsid w:val="00225633"/>
    <w:rsid w:val="00225A3B"/>
    <w:rsid w:val="0022617E"/>
    <w:rsid w:val="00230BA1"/>
    <w:rsid w:val="002323E4"/>
    <w:rsid w:val="00233D6F"/>
    <w:rsid w:val="00234503"/>
    <w:rsid w:val="002350AC"/>
    <w:rsid w:val="00235AF3"/>
    <w:rsid w:val="00235E81"/>
    <w:rsid w:val="002360ED"/>
    <w:rsid w:val="002361B8"/>
    <w:rsid w:val="002371A2"/>
    <w:rsid w:val="002374CF"/>
    <w:rsid w:val="00237A2A"/>
    <w:rsid w:val="00237C9A"/>
    <w:rsid w:val="00240681"/>
    <w:rsid w:val="002406EB"/>
    <w:rsid w:val="00240F8D"/>
    <w:rsid w:val="00242807"/>
    <w:rsid w:val="00242A2D"/>
    <w:rsid w:val="00242ADC"/>
    <w:rsid w:val="002445B8"/>
    <w:rsid w:val="00245103"/>
    <w:rsid w:val="002468FF"/>
    <w:rsid w:val="00247CCE"/>
    <w:rsid w:val="00247D4A"/>
    <w:rsid w:val="00247DCB"/>
    <w:rsid w:val="00250748"/>
    <w:rsid w:val="00251C9F"/>
    <w:rsid w:val="002528BF"/>
    <w:rsid w:val="002538CF"/>
    <w:rsid w:val="00253A77"/>
    <w:rsid w:val="00253DAD"/>
    <w:rsid w:val="00254AB9"/>
    <w:rsid w:val="00254CBF"/>
    <w:rsid w:val="002555CB"/>
    <w:rsid w:val="00256352"/>
    <w:rsid w:val="00256697"/>
    <w:rsid w:val="00256D4E"/>
    <w:rsid w:val="00257471"/>
    <w:rsid w:val="0025758C"/>
    <w:rsid w:val="002578EC"/>
    <w:rsid w:val="00257B5D"/>
    <w:rsid w:val="00260A00"/>
    <w:rsid w:val="00260A81"/>
    <w:rsid w:val="0026162D"/>
    <w:rsid w:val="00261B7F"/>
    <w:rsid w:val="00261D95"/>
    <w:rsid w:val="0026257D"/>
    <w:rsid w:val="00262BB0"/>
    <w:rsid w:val="0026351A"/>
    <w:rsid w:val="00263C88"/>
    <w:rsid w:val="00265085"/>
    <w:rsid w:val="00265570"/>
    <w:rsid w:val="00265903"/>
    <w:rsid w:val="00265DC3"/>
    <w:rsid w:val="002661F9"/>
    <w:rsid w:val="00267026"/>
    <w:rsid w:val="00267E55"/>
    <w:rsid w:val="00270E9A"/>
    <w:rsid w:val="00272836"/>
    <w:rsid w:val="00272C2B"/>
    <w:rsid w:val="00273616"/>
    <w:rsid w:val="00274882"/>
    <w:rsid w:val="0027548E"/>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5C90"/>
    <w:rsid w:val="00286021"/>
    <w:rsid w:val="002863C5"/>
    <w:rsid w:val="00286ACB"/>
    <w:rsid w:val="00287A1D"/>
    <w:rsid w:val="002900D0"/>
    <w:rsid w:val="002904AA"/>
    <w:rsid w:val="002925C4"/>
    <w:rsid w:val="00292FF1"/>
    <w:rsid w:val="00293FAF"/>
    <w:rsid w:val="00294046"/>
    <w:rsid w:val="002941F2"/>
    <w:rsid w:val="00295041"/>
    <w:rsid w:val="00295654"/>
    <w:rsid w:val="00295790"/>
    <w:rsid w:val="00296921"/>
    <w:rsid w:val="0029748E"/>
    <w:rsid w:val="00297BD8"/>
    <w:rsid w:val="002A03CE"/>
    <w:rsid w:val="002A092A"/>
    <w:rsid w:val="002A0946"/>
    <w:rsid w:val="002A1E88"/>
    <w:rsid w:val="002A1EAC"/>
    <w:rsid w:val="002A2B03"/>
    <w:rsid w:val="002A33F5"/>
    <w:rsid w:val="002A3751"/>
    <w:rsid w:val="002A42B9"/>
    <w:rsid w:val="002A609B"/>
    <w:rsid w:val="002A6962"/>
    <w:rsid w:val="002A7DC6"/>
    <w:rsid w:val="002B025B"/>
    <w:rsid w:val="002B1992"/>
    <w:rsid w:val="002B2ADE"/>
    <w:rsid w:val="002B4943"/>
    <w:rsid w:val="002B4AD7"/>
    <w:rsid w:val="002B5DE2"/>
    <w:rsid w:val="002B6A64"/>
    <w:rsid w:val="002B6AD6"/>
    <w:rsid w:val="002B74A4"/>
    <w:rsid w:val="002C01E1"/>
    <w:rsid w:val="002C0A18"/>
    <w:rsid w:val="002C103C"/>
    <w:rsid w:val="002C29DE"/>
    <w:rsid w:val="002C2D03"/>
    <w:rsid w:val="002C39FC"/>
    <w:rsid w:val="002C401B"/>
    <w:rsid w:val="002C54FF"/>
    <w:rsid w:val="002C5971"/>
    <w:rsid w:val="002C632C"/>
    <w:rsid w:val="002C7D1C"/>
    <w:rsid w:val="002D07AF"/>
    <w:rsid w:val="002D1F01"/>
    <w:rsid w:val="002D443A"/>
    <w:rsid w:val="002D5728"/>
    <w:rsid w:val="002D6A66"/>
    <w:rsid w:val="002D7AE1"/>
    <w:rsid w:val="002D7F27"/>
    <w:rsid w:val="002E0322"/>
    <w:rsid w:val="002E0B93"/>
    <w:rsid w:val="002E1BF1"/>
    <w:rsid w:val="002E201B"/>
    <w:rsid w:val="002E28C1"/>
    <w:rsid w:val="002E2F34"/>
    <w:rsid w:val="002E408B"/>
    <w:rsid w:val="002E47E3"/>
    <w:rsid w:val="002E4867"/>
    <w:rsid w:val="002E4FDF"/>
    <w:rsid w:val="002E5426"/>
    <w:rsid w:val="002E5FD5"/>
    <w:rsid w:val="002E61BA"/>
    <w:rsid w:val="002E6C1E"/>
    <w:rsid w:val="002E6F91"/>
    <w:rsid w:val="002E7867"/>
    <w:rsid w:val="002F040C"/>
    <w:rsid w:val="002F08B5"/>
    <w:rsid w:val="002F0BA0"/>
    <w:rsid w:val="002F2168"/>
    <w:rsid w:val="002F321B"/>
    <w:rsid w:val="002F3B16"/>
    <w:rsid w:val="002F4705"/>
    <w:rsid w:val="002F516C"/>
    <w:rsid w:val="002F6889"/>
    <w:rsid w:val="002F728C"/>
    <w:rsid w:val="002F783C"/>
    <w:rsid w:val="00300159"/>
    <w:rsid w:val="003001DB"/>
    <w:rsid w:val="00300C04"/>
    <w:rsid w:val="00301AC3"/>
    <w:rsid w:val="00301E14"/>
    <w:rsid w:val="00301FFD"/>
    <w:rsid w:val="00303FA4"/>
    <w:rsid w:val="00305D5C"/>
    <w:rsid w:val="00305E78"/>
    <w:rsid w:val="00306B51"/>
    <w:rsid w:val="0031172B"/>
    <w:rsid w:val="00313074"/>
    <w:rsid w:val="0031346E"/>
    <w:rsid w:val="00313981"/>
    <w:rsid w:val="0031407D"/>
    <w:rsid w:val="003144AE"/>
    <w:rsid w:val="003146CE"/>
    <w:rsid w:val="003147A2"/>
    <w:rsid w:val="00315062"/>
    <w:rsid w:val="003159F5"/>
    <w:rsid w:val="00315D8C"/>
    <w:rsid w:val="00316442"/>
    <w:rsid w:val="0031657A"/>
    <w:rsid w:val="003168D0"/>
    <w:rsid w:val="00317002"/>
    <w:rsid w:val="0031757F"/>
    <w:rsid w:val="0031778C"/>
    <w:rsid w:val="00320FC7"/>
    <w:rsid w:val="003219FB"/>
    <w:rsid w:val="00321CDF"/>
    <w:rsid w:val="00321D25"/>
    <w:rsid w:val="00323028"/>
    <w:rsid w:val="00323454"/>
    <w:rsid w:val="003234A6"/>
    <w:rsid w:val="00324690"/>
    <w:rsid w:val="0032476F"/>
    <w:rsid w:val="00325E4C"/>
    <w:rsid w:val="003279E9"/>
    <w:rsid w:val="003317AD"/>
    <w:rsid w:val="00331A19"/>
    <w:rsid w:val="00331C97"/>
    <w:rsid w:val="00332D46"/>
    <w:rsid w:val="00332F1B"/>
    <w:rsid w:val="0033315A"/>
    <w:rsid w:val="00333E18"/>
    <w:rsid w:val="003342D2"/>
    <w:rsid w:val="00334661"/>
    <w:rsid w:val="003346CD"/>
    <w:rsid w:val="00334BB0"/>
    <w:rsid w:val="00334FFE"/>
    <w:rsid w:val="00337721"/>
    <w:rsid w:val="00340183"/>
    <w:rsid w:val="003409A7"/>
    <w:rsid w:val="00340FC7"/>
    <w:rsid w:val="0034138E"/>
    <w:rsid w:val="00342426"/>
    <w:rsid w:val="003429D4"/>
    <w:rsid w:val="00343FCD"/>
    <w:rsid w:val="00344B76"/>
    <w:rsid w:val="003453EE"/>
    <w:rsid w:val="0034552E"/>
    <w:rsid w:val="00345C6C"/>
    <w:rsid w:val="003463AD"/>
    <w:rsid w:val="003475AE"/>
    <w:rsid w:val="0034763F"/>
    <w:rsid w:val="00351101"/>
    <w:rsid w:val="003512A7"/>
    <w:rsid w:val="00351451"/>
    <w:rsid w:val="003515A7"/>
    <w:rsid w:val="00352005"/>
    <w:rsid w:val="00352F42"/>
    <w:rsid w:val="00355556"/>
    <w:rsid w:val="003559C2"/>
    <w:rsid w:val="00355F1D"/>
    <w:rsid w:val="003560E2"/>
    <w:rsid w:val="00356107"/>
    <w:rsid w:val="003562BE"/>
    <w:rsid w:val="0035688B"/>
    <w:rsid w:val="00356E34"/>
    <w:rsid w:val="003577FA"/>
    <w:rsid w:val="00357BAE"/>
    <w:rsid w:val="00357E4E"/>
    <w:rsid w:val="00360880"/>
    <w:rsid w:val="00360CE6"/>
    <w:rsid w:val="00364800"/>
    <w:rsid w:val="00364DC5"/>
    <w:rsid w:val="00365B36"/>
    <w:rsid w:val="003666B3"/>
    <w:rsid w:val="0036788A"/>
    <w:rsid w:val="00367BC2"/>
    <w:rsid w:val="0037044E"/>
    <w:rsid w:val="003709C0"/>
    <w:rsid w:val="00371082"/>
    <w:rsid w:val="0037113C"/>
    <w:rsid w:val="003717D9"/>
    <w:rsid w:val="003728E2"/>
    <w:rsid w:val="00372F65"/>
    <w:rsid w:val="0037302A"/>
    <w:rsid w:val="003730A8"/>
    <w:rsid w:val="003733BF"/>
    <w:rsid w:val="003734CC"/>
    <w:rsid w:val="0037374E"/>
    <w:rsid w:val="00374ACD"/>
    <w:rsid w:val="0037561F"/>
    <w:rsid w:val="003770E0"/>
    <w:rsid w:val="00381270"/>
    <w:rsid w:val="00381829"/>
    <w:rsid w:val="0038189A"/>
    <w:rsid w:val="00382657"/>
    <w:rsid w:val="00384113"/>
    <w:rsid w:val="00384214"/>
    <w:rsid w:val="00384F69"/>
    <w:rsid w:val="00385332"/>
    <w:rsid w:val="00385A42"/>
    <w:rsid w:val="00385F7B"/>
    <w:rsid w:val="003866D2"/>
    <w:rsid w:val="00386789"/>
    <w:rsid w:val="00387F28"/>
    <w:rsid w:val="00390C13"/>
    <w:rsid w:val="0039116D"/>
    <w:rsid w:val="003912A0"/>
    <w:rsid w:val="003913F4"/>
    <w:rsid w:val="003923A1"/>
    <w:rsid w:val="003947D7"/>
    <w:rsid w:val="00394E2B"/>
    <w:rsid w:val="003965B4"/>
    <w:rsid w:val="00397518"/>
    <w:rsid w:val="00397794"/>
    <w:rsid w:val="003A0F32"/>
    <w:rsid w:val="003A1AF0"/>
    <w:rsid w:val="003A21AC"/>
    <w:rsid w:val="003A273F"/>
    <w:rsid w:val="003A2B6A"/>
    <w:rsid w:val="003A2D82"/>
    <w:rsid w:val="003A2E14"/>
    <w:rsid w:val="003A3F49"/>
    <w:rsid w:val="003A4EF7"/>
    <w:rsid w:val="003A5882"/>
    <w:rsid w:val="003A5910"/>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5CC"/>
    <w:rsid w:val="003B6AAF"/>
    <w:rsid w:val="003C082C"/>
    <w:rsid w:val="003C2569"/>
    <w:rsid w:val="003C26D4"/>
    <w:rsid w:val="003C28B5"/>
    <w:rsid w:val="003C2DB3"/>
    <w:rsid w:val="003C3005"/>
    <w:rsid w:val="003C3157"/>
    <w:rsid w:val="003C4EDA"/>
    <w:rsid w:val="003C4FF1"/>
    <w:rsid w:val="003C5135"/>
    <w:rsid w:val="003C56A6"/>
    <w:rsid w:val="003C5ACD"/>
    <w:rsid w:val="003C5B42"/>
    <w:rsid w:val="003C7C02"/>
    <w:rsid w:val="003D106C"/>
    <w:rsid w:val="003D14CF"/>
    <w:rsid w:val="003D16F7"/>
    <w:rsid w:val="003D1D78"/>
    <w:rsid w:val="003D1DC9"/>
    <w:rsid w:val="003D21F7"/>
    <w:rsid w:val="003D2590"/>
    <w:rsid w:val="003D2FD0"/>
    <w:rsid w:val="003D3119"/>
    <w:rsid w:val="003D3A0C"/>
    <w:rsid w:val="003D3A54"/>
    <w:rsid w:val="003D3A7B"/>
    <w:rsid w:val="003D48E5"/>
    <w:rsid w:val="003D4AE8"/>
    <w:rsid w:val="003D4FDE"/>
    <w:rsid w:val="003D5655"/>
    <w:rsid w:val="003D6F49"/>
    <w:rsid w:val="003D711B"/>
    <w:rsid w:val="003D71AF"/>
    <w:rsid w:val="003D7C65"/>
    <w:rsid w:val="003E1601"/>
    <w:rsid w:val="003E20EF"/>
    <w:rsid w:val="003E325E"/>
    <w:rsid w:val="003E4EFA"/>
    <w:rsid w:val="003E578E"/>
    <w:rsid w:val="003E59A5"/>
    <w:rsid w:val="003E6F86"/>
    <w:rsid w:val="003F04EA"/>
    <w:rsid w:val="003F0768"/>
    <w:rsid w:val="003F07A4"/>
    <w:rsid w:val="003F11FE"/>
    <w:rsid w:val="003F185E"/>
    <w:rsid w:val="003F191A"/>
    <w:rsid w:val="003F269A"/>
    <w:rsid w:val="003F30CE"/>
    <w:rsid w:val="003F4476"/>
    <w:rsid w:val="003F463E"/>
    <w:rsid w:val="003F4B4A"/>
    <w:rsid w:val="003F5741"/>
    <w:rsid w:val="003F592A"/>
    <w:rsid w:val="003F66EF"/>
    <w:rsid w:val="003F6ACC"/>
    <w:rsid w:val="00400368"/>
    <w:rsid w:val="00400E02"/>
    <w:rsid w:val="00401351"/>
    <w:rsid w:val="0040140C"/>
    <w:rsid w:val="0040146A"/>
    <w:rsid w:val="00401691"/>
    <w:rsid w:val="00401913"/>
    <w:rsid w:val="00401F6B"/>
    <w:rsid w:val="00402F78"/>
    <w:rsid w:val="00403AF5"/>
    <w:rsid w:val="0040541D"/>
    <w:rsid w:val="004054FA"/>
    <w:rsid w:val="004059FB"/>
    <w:rsid w:val="00405F3B"/>
    <w:rsid w:val="004074A2"/>
    <w:rsid w:val="00412CC6"/>
    <w:rsid w:val="00412EB9"/>
    <w:rsid w:val="00413A0A"/>
    <w:rsid w:val="004142AF"/>
    <w:rsid w:val="0041489B"/>
    <w:rsid w:val="00414A11"/>
    <w:rsid w:val="00414FD8"/>
    <w:rsid w:val="00415A69"/>
    <w:rsid w:val="00415E1E"/>
    <w:rsid w:val="004161C8"/>
    <w:rsid w:val="004165C2"/>
    <w:rsid w:val="00417300"/>
    <w:rsid w:val="00417986"/>
    <w:rsid w:val="004203B7"/>
    <w:rsid w:val="004204D5"/>
    <w:rsid w:val="0042092C"/>
    <w:rsid w:val="00423867"/>
    <w:rsid w:val="00423870"/>
    <w:rsid w:val="0042421F"/>
    <w:rsid w:val="004249DE"/>
    <w:rsid w:val="0042588D"/>
    <w:rsid w:val="004272F6"/>
    <w:rsid w:val="0042772A"/>
    <w:rsid w:val="0043133A"/>
    <w:rsid w:val="00431798"/>
    <w:rsid w:val="004320FC"/>
    <w:rsid w:val="004322B7"/>
    <w:rsid w:val="0043232E"/>
    <w:rsid w:val="004329BE"/>
    <w:rsid w:val="00434AAE"/>
    <w:rsid w:val="004355CC"/>
    <w:rsid w:val="004356F3"/>
    <w:rsid w:val="00435FDE"/>
    <w:rsid w:val="00436B6D"/>
    <w:rsid w:val="00436E27"/>
    <w:rsid w:val="0044007B"/>
    <w:rsid w:val="00441B32"/>
    <w:rsid w:val="00441EED"/>
    <w:rsid w:val="00442045"/>
    <w:rsid w:val="00442DA3"/>
    <w:rsid w:val="00442E29"/>
    <w:rsid w:val="00442F00"/>
    <w:rsid w:val="004431A4"/>
    <w:rsid w:val="00443378"/>
    <w:rsid w:val="0044387E"/>
    <w:rsid w:val="0044460D"/>
    <w:rsid w:val="0044544A"/>
    <w:rsid w:val="0044622E"/>
    <w:rsid w:val="00446434"/>
    <w:rsid w:val="004468F3"/>
    <w:rsid w:val="00446AF0"/>
    <w:rsid w:val="00446C09"/>
    <w:rsid w:val="00446DBF"/>
    <w:rsid w:val="00446DC0"/>
    <w:rsid w:val="0044704C"/>
    <w:rsid w:val="0044741C"/>
    <w:rsid w:val="00447501"/>
    <w:rsid w:val="00447E64"/>
    <w:rsid w:val="00447F13"/>
    <w:rsid w:val="00452026"/>
    <w:rsid w:val="00452193"/>
    <w:rsid w:val="004529DD"/>
    <w:rsid w:val="0045319E"/>
    <w:rsid w:val="00453B29"/>
    <w:rsid w:val="00453C6D"/>
    <w:rsid w:val="00453CD9"/>
    <w:rsid w:val="00454A6A"/>
    <w:rsid w:val="00455F5B"/>
    <w:rsid w:val="0045654A"/>
    <w:rsid w:val="0045700E"/>
    <w:rsid w:val="0045701C"/>
    <w:rsid w:val="00460585"/>
    <w:rsid w:val="0046065D"/>
    <w:rsid w:val="004619DB"/>
    <w:rsid w:val="00462808"/>
    <w:rsid w:val="00462C7A"/>
    <w:rsid w:val="00463539"/>
    <w:rsid w:val="00463DBE"/>
    <w:rsid w:val="00463FE4"/>
    <w:rsid w:val="0046417C"/>
    <w:rsid w:val="004641C0"/>
    <w:rsid w:val="004647B6"/>
    <w:rsid w:val="00464CA1"/>
    <w:rsid w:val="00465B19"/>
    <w:rsid w:val="0046647F"/>
    <w:rsid w:val="00466548"/>
    <w:rsid w:val="00466F1D"/>
    <w:rsid w:val="00467352"/>
    <w:rsid w:val="00470397"/>
    <w:rsid w:val="00470BB5"/>
    <w:rsid w:val="004713BD"/>
    <w:rsid w:val="00471E7C"/>
    <w:rsid w:val="00471F20"/>
    <w:rsid w:val="00473FA9"/>
    <w:rsid w:val="00475FC7"/>
    <w:rsid w:val="0047675A"/>
    <w:rsid w:val="0047720F"/>
    <w:rsid w:val="004775B7"/>
    <w:rsid w:val="004776CD"/>
    <w:rsid w:val="00477896"/>
    <w:rsid w:val="00480833"/>
    <w:rsid w:val="00480DA3"/>
    <w:rsid w:val="0048134F"/>
    <w:rsid w:val="00481967"/>
    <w:rsid w:val="0048442A"/>
    <w:rsid w:val="00485E3B"/>
    <w:rsid w:val="00485E7B"/>
    <w:rsid w:val="00486376"/>
    <w:rsid w:val="00486872"/>
    <w:rsid w:val="00486C7D"/>
    <w:rsid w:val="00487EEC"/>
    <w:rsid w:val="00490B0E"/>
    <w:rsid w:val="0049139F"/>
    <w:rsid w:val="00495D02"/>
    <w:rsid w:val="004964D9"/>
    <w:rsid w:val="004A0575"/>
    <w:rsid w:val="004A0625"/>
    <w:rsid w:val="004A0693"/>
    <w:rsid w:val="004A093A"/>
    <w:rsid w:val="004A19F4"/>
    <w:rsid w:val="004A285A"/>
    <w:rsid w:val="004A2A55"/>
    <w:rsid w:val="004A2FD7"/>
    <w:rsid w:val="004A32B4"/>
    <w:rsid w:val="004A417C"/>
    <w:rsid w:val="004A4873"/>
    <w:rsid w:val="004A55F5"/>
    <w:rsid w:val="004A5867"/>
    <w:rsid w:val="004A600C"/>
    <w:rsid w:val="004A6C8A"/>
    <w:rsid w:val="004A7004"/>
    <w:rsid w:val="004A7BB5"/>
    <w:rsid w:val="004A7C01"/>
    <w:rsid w:val="004A7D8F"/>
    <w:rsid w:val="004B04EF"/>
    <w:rsid w:val="004B111E"/>
    <w:rsid w:val="004B1420"/>
    <w:rsid w:val="004B15CD"/>
    <w:rsid w:val="004B2127"/>
    <w:rsid w:val="004B2CD8"/>
    <w:rsid w:val="004B43A7"/>
    <w:rsid w:val="004B4DAF"/>
    <w:rsid w:val="004B4FE2"/>
    <w:rsid w:val="004B50DE"/>
    <w:rsid w:val="004B5715"/>
    <w:rsid w:val="004B6AC9"/>
    <w:rsid w:val="004B6C68"/>
    <w:rsid w:val="004B7993"/>
    <w:rsid w:val="004B7D0D"/>
    <w:rsid w:val="004C00F0"/>
    <w:rsid w:val="004C01AF"/>
    <w:rsid w:val="004C01E5"/>
    <w:rsid w:val="004C084B"/>
    <w:rsid w:val="004C08F9"/>
    <w:rsid w:val="004C1164"/>
    <w:rsid w:val="004C238B"/>
    <w:rsid w:val="004C2460"/>
    <w:rsid w:val="004C2B37"/>
    <w:rsid w:val="004C54A6"/>
    <w:rsid w:val="004C55C2"/>
    <w:rsid w:val="004C5739"/>
    <w:rsid w:val="004C60FC"/>
    <w:rsid w:val="004C6613"/>
    <w:rsid w:val="004C7E3E"/>
    <w:rsid w:val="004D032E"/>
    <w:rsid w:val="004D0E0A"/>
    <w:rsid w:val="004D2881"/>
    <w:rsid w:val="004D2C71"/>
    <w:rsid w:val="004D3042"/>
    <w:rsid w:val="004D32F5"/>
    <w:rsid w:val="004D3A6B"/>
    <w:rsid w:val="004D3C2B"/>
    <w:rsid w:val="004D4713"/>
    <w:rsid w:val="004D473B"/>
    <w:rsid w:val="004D6CAF"/>
    <w:rsid w:val="004D6CFD"/>
    <w:rsid w:val="004D7D80"/>
    <w:rsid w:val="004D7FA9"/>
    <w:rsid w:val="004E1E33"/>
    <w:rsid w:val="004E2010"/>
    <w:rsid w:val="004E225B"/>
    <w:rsid w:val="004E25FA"/>
    <w:rsid w:val="004E52F4"/>
    <w:rsid w:val="004E556C"/>
    <w:rsid w:val="004E6336"/>
    <w:rsid w:val="004E6464"/>
    <w:rsid w:val="004E65EF"/>
    <w:rsid w:val="004E7277"/>
    <w:rsid w:val="004F261F"/>
    <w:rsid w:val="004F2983"/>
    <w:rsid w:val="004F315D"/>
    <w:rsid w:val="004F5470"/>
    <w:rsid w:val="004F6042"/>
    <w:rsid w:val="004F6738"/>
    <w:rsid w:val="004F69E8"/>
    <w:rsid w:val="004F731D"/>
    <w:rsid w:val="004F7609"/>
    <w:rsid w:val="004F780E"/>
    <w:rsid w:val="004F7A92"/>
    <w:rsid w:val="004F7C47"/>
    <w:rsid w:val="005014C6"/>
    <w:rsid w:val="005030FA"/>
    <w:rsid w:val="005033CF"/>
    <w:rsid w:val="005046A4"/>
    <w:rsid w:val="0050620E"/>
    <w:rsid w:val="0050635E"/>
    <w:rsid w:val="00506AE4"/>
    <w:rsid w:val="00507A64"/>
    <w:rsid w:val="00507DFC"/>
    <w:rsid w:val="0051065B"/>
    <w:rsid w:val="00511BD9"/>
    <w:rsid w:val="00512BD9"/>
    <w:rsid w:val="00513ADE"/>
    <w:rsid w:val="005155BF"/>
    <w:rsid w:val="00516A8A"/>
    <w:rsid w:val="00516FCD"/>
    <w:rsid w:val="005175B3"/>
    <w:rsid w:val="00517F89"/>
    <w:rsid w:val="00520B70"/>
    <w:rsid w:val="00520FC6"/>
    <w:rsid w:val="0052152B"/>
    <w:rsid w:val="00521A96"/>
    <w:rsid w:val="005222F8"/>
    <w:rsid w:val="00522FBF"/>
    <w:rsid w:val="00523037"/>
    <w:rsid w:val="00523930"/>
    <w:rsid w:val="00523F0F"/>
    <w:rsid w:val="00525048"/>
    <w:rsid w:val="005255C8"/>
    <w:rsid w:val="00525BA1"/>
    <w:rsid w:val="0052696F"/>
    <w:rsid w:val="00527B06"/>
    <w:rsid w:val="005302E2"/>
    <w:rsid w:val="00530AFD"/>
    <w:rsid w:val="00530F44"/>
    <w:rsid w:val="0053291C"/>
    <w:rsid w:val="00532B70"/>
    <w:rsid w:val="0053331B"/>
    <w:rsid w:val="00533F74"/>
    <w:rsid w:val="005348F5"/>
    <w:rsid w:val="00534B3D"/>
    <w:rsid w:val="00534F5A"/>
    <w:rsid w:val="005357C5"/>
    <w:rsid w:val="00536E82"/>
    <w:rsid w:val="00537345"/>
    <w:rsid w:val="0053743B"/>
    <w:rsid w:val="00537D25"/>
    <w:rsid w:val="005401BC"/>
    <w:rsid w:val="005404CF"/>
    <w:rsid w:val="00542F6A"/>
    <w:rsid w:val="00545404"/>
    <w:rsid w:val="005454E3"/>
    <w:rsid w:val="00546120"/>
    <w:rsid w:val="00546F06"/>
    <w:rsid w:val="00546F5D"/>
    <w:rsid w:val="0054737D"/>
    <w:rsid w:val="00547BE5"/>
    <w:rsid w:val="00550048"/>
    <w:rsid w:val="00550DAE"/>
    <w:rsid w:val="00550FBA"/>
    <w:rsid w:val="0055115D"/>
    <w:rsid w:val="0055297D"/>
    <w:rsid w:val="005537CA"/>
    <w:rsid w:val="00554605"/>
    <w:rsid w:val="00555610"/>
    <w:rsid w:val="00555EDA"/>
    <w:rsid w:val="00557C8D"/>
    <w:rsid w:val="0056041A"/>
    <w:rsid w:val="00560D11"/>
    <w:rsid w:val="005629D6"/>
    <w:rsid w:val="00562FE5"/>
    <w:rsid w:val="0056418C"/>
    <w:rsid w:val="005644E5"/>
    <w:rsid w:val="00564BD3"/>
    <w:rsid w:val="00564DB0"/>
    <w:rsid w:val="00564FFE"/>
    <w:rsid w:val="0056561E"/>
    <w:rsid w:val="0056615B"/>
    <w:rsid w:val="00566498"/>
    <w:rsid w:val="005665D6"/>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3C8"/>
    <w:rsid w:val="00577CEC"/>
    <w:rsid w:val="00577E0D"/>
    <w:rsid w:val="005800A4"/>
    <w:rsid w:val="005803FB"/>
    <w:rsid w:val="00580778"/>
    <w:rsid w:val="00580C60"/>
    <w:rsid w:val="00581ECA"/>
    <w:rsid w:val="00582B99"/>
    <w:rsid w:val="00585D1C"/>
    <w:rsid w:val="005867C2"/>
    <w:rsid w:val="00590ACA"/>
    <w:rsid w:val="00590F9C"/>
    <w:rsid w:val="00591AF0"/>
    <w:rsid w:val="005921A1"/>
    <w:rsid w:val="005926E7"/>
    <w:rsid w:val="00592F06"/>
    <w:rsid w:val="00593DBC"/>
    <w:rsid w:val="0059494B"/>
    <w:rsid w:val="00594B4C"/>
    <w:rsid w:val="00597220"/>
    <w:rsid w:val="00597F04"/>
    <w:rsid w:val="005A2057"/>
    <w:rsid w:val="005A22D5"/>
    <w:rsid w:val="005A2305"/>
    <w:rsid w:val="005A2980"/>
    <w:rsid w:val="005A5F2F"/>
    <w:rsid w:val="005B1320"/>
    <w:rsid w:val="005B1428"/>
    <w:rsid w:val="005B1F77"/>
    <w:rsid w:val="005B2294"/>
    <w:rsid w:val="005B2B0E"/>
    <w:rsid w:val="005B3518"/>
    <w:rsid w:val="005B3A28"/>
    <w:rsid w:val="005B4042"/>
    <w:rsid w:val="005B4382"/>
    <w:rsid w:val="005B4AB1"/>
    <w:rsid w:val="005B4FCF"/>
    <w:rsid w:val="005B5322"/>
    <w:rsid w:val="005B5875"/>
    <w:rsid w:val="005B5934"/>
    <w:rsid w:val="005B6D94"/>
    <w:rsid w:val="005B70EC"/>
    <w:rsid w:val="005B765F"/>
    <w:rsid w:val="005C0123"/>
    <w:rsid w:val="005C0DE6"/>
    <w:rsid w:val="005C1319"/>
    <w:rsid w:val="005C1405"/>
    <w:rsid w:val="005C2AE8"/>
    <w:rsid w:val="005C37C1"/>
    <w:rsid w:val="005C38CD"/>
    <w:rsid w:val="005C634E"/>
    <w:rsid w:val="005C643F"/>
    <w:rsid w:val="005C7B8E"/>
    <w:rsid w:val="005D0386"/>
    <w:rsid w:val="005D07E2"/>
    <w:rsid w:val="005D1194"/>
    <w:rsid w:val="005D1FBB"/>
    <w:rsid w:val="005D27DC"/>
    <w:rsid w:val="005D2EF1"/>
    <w:rsid w:val="005D32AC"/>
    <w:rsid w:val="005D49C7"/>
    <w:rsid w:val="005D699B"/>
    <w:rsid w:val="005D6BF9"/>
    <w:rsid w:val="005D7AB6"/>
    <w:rsid w:val="005E091E"/>
    <w:rsid w:val="005E109D"/>
    <w:rsid w:val="005E187D"/>
    <w:rsid w:val="005E1EBD"/>
    <w:rsid w:val="005E2B5A"/>
    <w:rsid w:val="005E2D14"/>
    <w:rsid w:val="005E31FD"/>
    <w:rsid w:val="005E3C47"/>
    <w:rsid w:val="005E4159"/>
    <w:rsid w:val="005E47F6"/>
    <w:rsid w:val="005E78BF"/>
    <w:rsid w:val="005E7BD8"/>
    <w:rsid w:val="005F0B97"/>
    <w:rsid w:val="005F1EB7"/>
    <w:rsid w:val="005F241A"/>
    <w:rsid w:val="005F268A"/>
    <w:rsid w:val="005F2DA1"/>
    <w:rsid w:val="005F337B"/>
    <w:rsid w:val="005F46E4"/>
    <w:rsid w:val="005F48E4"/>
    <w:rsid w:val="005F4C79"/>
    <w:rsid w:val="005F72F0"/>
    <w:rsid w:val="005F7CE0"/>
    <w:rsid w:val="006008E5"/>
    <w:rsid w:val="00601199"/>
    <w:rsid w:val="00602694"/>
    <w:rsid w:val="00604A04"/>
    <w:rsid w:val="00604D5D"/>
    <w:rsid w:val="00605362"/>
    <w:rsid w:val="0060579C"/>
    <w:rsid w:val="0060619A"/>
    <w:rsid w:val="00607A96"/>
    <w:rsid w:val="0061034F"/>
    <w:rsid w:val="006105A4"/>
    <w:rsid w:val="00610FFA"/>
    <w:rsid w:val="00611108"/>
    <w:rsid w:val="00611226"/>
    <w:rsid w:val="006132DA"/>
    <w:rsid w:val="00613FAC"/>
    <w:rsid w:val="006152D1"/>
    <w:rsid w:val="00615F76"/>
    <w:rsid w:val="00616F97"/>
    <w:rsid w:val="00617609"/>
    <w:rsid w:val="00617BF6"/>
    <w:rsid w:val="006205CA"/>
    <w:rsid w:val="00620F2D"/>
    <w:rsid w:val="00621AA0"/>
    <w:rsid w:val="00622266"/>
    <w:rsid w:val="006228D1"/>
    <w:rsid w:val="00622B8D"/>
    <w:rsid w:val="0062462A"/>
    <w:rsid w:val="00624BB1"/>
    <w:rsid w:val="0062659E"/>
    <w:rsid w:val="00626659"/>
    <w:rsid w:val="006268CD"/>
    <w:rsid w:val="00626CB2"/>
    <w:rsid w:val="00626FF8"/>
    <w:rsid w:val="006270F4"/>
    <w:rsid w:val="00627894"/>
    <w:rsid w:val="00627EBB"/>
    <w:rsid w:val="006302A8"/>
    <w:rsid w:val="006309C4"/>
    <w:rsid w:val="00631040"/>
    <w:rsid w:val="0063150F"/>
    <w:rsid w:val="006317BB"/>
    <w:rsid w:val="006333A4"/>
    <w:rsid w:val="00633617"/>
    <w:rsid w:val="00633F75"/>
    <w:rsid w:val="0063406F"/>
    <w:rsid w:val="00634F15"/>
    <w:rsid w:val="00636DE6"/>
    <w:rsid w:val="00636F9A"/>
    <w:rsid w:val="00636FA9"/>
    <w:rsid w:val="006409AD"/>
    <w:rsid w:val="00640A1F"/>
    <w:rsid w:val="00641318"/>
    <w:rsid w:val="00642016"/>
    <w:rsid w:val="00642227"/>
    <w:rsid w:val="00642D4C"/>
    <w:rsid w:val="006434D6"/>
    <w:rsid w:val="00644BFD"/>
    <w:rsid w:val="00644D78"/>
    <w:rsid w:val="00647433"/>
    <w:rsid w:val="006479D8"/>
    <w:rsid w:val="00647B3E"/>
    <w:rsid w:val="00650C84"/>
    <w:rsid w:val="00650DDA"/>
    <w:rsid w:val="00651BBD"/>
    <w:rsid w:val="00652635"/>
    <w:rsid w:val="00653242"/>
    <w:rsid w:val="00654546"/>
    <w:rsid w:val="00654C51"/>
    <w:rsid w:val="006553C2"/>
    <w:rsid w:val="00655DF2"/>
    <w:rsid w:val="006564FE"/>
    <w:rsid w:val="00657547"/>
    <w:rsid w:val="00660322"/>
    <w:rsid w:val="006609C4"/>
    <w:rsid w:val="00660C70"/>
    <w:rsid w:val="00661014"/>
    <w:rsid w:val="006613E8"/>
    <w:rsid w:val="00662C6B"/>
    <w:rsid w:val="0066364C"/>
    <w:rsid w:val="00663E6C"/>
    <w:rsid w:val="006643E9"/>
    <w:rsid w:val="0066452B"/>
    <w:rsid w:val="006645A6"/>
    <w:rsid w:val="00664D1B"/>
    <w:rsid w:val="006658B2"/>
    <w:rsid w:val="00665E97"/>
    <w:rsid w:val="006660FE"/>
    <w:rsid w:val="006668AB"/>
    <w:rsid w:val="00667A6A"/>
    <w:rsid w:val="00670AF5"/>
    <w:rsid w:val="00670D0F"/>
    <w:rsid w:val="006718BC"/>
    <w:rsid w:val="00673519"/>
    <w:rsid w:val="0067546F"/>
    <w:rsid w:val="00675A3E"/>
    <w:rsid w:val="0067646F"/>
    <w:rsid w:val="00676880"/>
    <w:rsid w:val="006809A7"/>
    <w:rsid w:val="00680B0C"/>
    <w:rsid w:val="006819B9"/>
    <w:rsid w:val="00681A3D"/>
    <w:rsid w:val="00681F00"/>
    <w:rsid w:val="00682B7C"/>
    <w:rsid w:val="00683887"/>
    <w:rsid w:val="006838DB"/>
    <w:rsid w:val="006841A3"/>
    <w:rsid w:val="00684FC6"/>
    <w:rsid w:val="006852A1"/>
    <w:rsid w:val="006856AC"/>
    <w:rsid w:val="00685879"/>
    <w:rsid w:val="0068680C"/>
    <w:rsid w:val="00686B5D"/>
    <w:rsid w:val="00687946"/>
    <w:rsid w:val="00690068"/>
    <w:rsid w:val="0069028D"/>
    <w:rsid w:val="006906D7"/>
    <w:rsid w:val="00690704"/>
    <w:rsid w:val="00690FF0"/>
    <w:rsid w:val="00691238"/>
    <w:rsid w:val="0069151F"/>
    <w:rsid w:val="0069227C"/>
    <w:rsid w:val="00692A29"/>
    <w:rsid w:val="00692F10"/>
    <w:rsid w:val="00694656"/>
    <w:rsid w:val="00695BC2"/>
    <w:rsid w:val="00695EA5"/>
    <w:rsid w:val="00696400"/>
    <w:rsid w:val="00697A8F"/>
    <w:rsid w:val="006A091C"/>
    <w:rsid w:val="006A0DC5"/>
    <w:rsid w:val="006A175E"/>
    <w:rsid w:val="006A211A"/>
    <w:rsid w:val="006A215A"/>
    <w:rsid w:val="006A2D93"/>
    <w:rsid w:val="006A3B67"/>
    <w:rsid w:val="006A4557"/>
    <w:rsid w:val="006A4B15"/>
    <w:rsid w:val="006A4F31"/>
    <w:rsid w:val="006A534D"/>
    <w:rsid w:val="006A60D7"/>
    <w:rsid w:val="006A6323"/>
    <w:rsid w:val="006A7ECE"/>
    <w:rsid w:val="006B0176"/>
    <w:rsid w:val="006B08AC"/>
    <w:rsid w:val="006B1289"/>
    <w:rsid w:val="006B1699"/>
    <w:rsid w:val="006B1BBC"/>
    <w:rsid w:val="006B3556"/>
    <w:rsid w:val="006B5C18"/>
    <w:rsid w:val="006B5CFF"/>
    <w:rsid w:val="006B6E63"/>
    <w:rsid w:val="006B7A9B"/>
    <w:rsid w:val="006B7C99"/>
    <w:rsid w:val="006C1261"/>
    <w:rsid w:val="006C1D94"/>
    <w:rsid w:val="006C1F93"/>
    <w:rsid w:val="006C20C7"/>
    <w:rsid w:val="006C2B5C"/>
    <w:rsid w:val="006C30A7"/>
    <w:rsid w:val="006C3125"/>
    <w:rsid w:val="006C4D0B"/>
    <w:rsid w:val="006C6962"/>
    <w:rsid w:val="006C6A9A"/>
    <w:rsid w:val="006C705E"/>
    <w:rsid w:val="006C72B1"/>
    <w:rsid w:val="006C7B50"/>
    <w:rsid w:val="006D0358"/>
    <w:rsid w:val="006D0477"/>
    <w:rsid w:val="006D0802"/>
    <w:rsid w:val="006D119A"/>
    <w:rsid w:val="006D1833"/>
    <w:rsid w:val="006D2205"/>
    <w:rsid w:val="006D3667"/>
    <w:rsid w:val="006D3CE8"/>
    <w:rsid w:val="006D4FEF"/>
    <w:rsid w:val="006D5C82"/>
    <w:rsid w:val="006D6741"/>
    <w:rsid w:val="006D67DB"/>
    <w:rsid w:val="006D7036"/>
    <w:rsid w:val="006D78EB"/>
    <w:rsid w:val="006E1446"/>
    <w:rsid w:val="006E15D1"/>
    <w:rsid w:val="006E385E"/>
    <w:rsid w:val="006E3A3C"/>
    <w:rsid w:val="006E41DD"/>
    <w:rsid w:val="006E4397"/>
    <w:rsid w:val="006E4B9E"/>
    <w:rsid w:val="006E5CF0"/>
    <w:rsid w:val="006E6366"/>
    <w:rsid w:val="006E7F0A"/>
    <w:rsid w:val="006E7F5D"/>
    <w:rsid w:val="006F19B6"/>
    <w:rsid w:val="006F4533"/>
    <w:rsid w:val="006F49FD"/>
    <w:rsid w:val="007008BC"/>
    <w:rsid w:val="00700A99"/>
    <w:rsid w:val="00700C47"/>
    <w:rsid w:val="007012DC"/>
    <w:rsid w:val="007018F1"/>
    <w:rsid w:val="00701FC8"/>
    <w:rsid w:val="0070382A"/>
    <w:rsid w:val="00704A5B"/>
    <w:rsid w:val="00705C29"/>
    <w:rsid w:val="007066C0"/>
    <w:rsid w:val="00706DBF"/>
    <w:rsid w:val="007100C8"/>
    <w:rsid w:val="00711123"/>
    <w:rsid w:val="007128A9"/>
    <w:rsid w:val="00712B7C"/>
    <w:rsid w:val="00712D79"/>
    <w:rsid w:val="00713BFD"/>
    <w:rsid w:val="00714853"/>
    <w:rsid w:val="007149AE"/>
    <w:rsid w:val="00715F9F"/>
    <w:rsid w:val="00716A75"/>
    <w:rsid w:val="00717A85"/>
    <w:rsid w:val="007205AC"/>
    <w:rsid w:val="00721318"/>
    <w:rsid w:val="00721686"/>
    <w:rsid w:val="0072193F"/>
    <w:rsid w:val="007225CE"/>
    <w:rsid w:val="00722AAB"/>
    <w:rsid w:val="00723047"/>
    <w:rsid w:val="00723C1C"/>
    <w:rsid w:val="0072449C"/>
    <w:rsid w:val="00725707"/>
    <w:rsid w:val="007263F3"/>
    <w:rsid w:val="00726FDC"/>
    <w:rsid w:val="00730744"/>
    <w:rsid w:val="00732529"/>
    <w:rsid w:val="00732BE0"/>
    <w:rsid w:val="00733B40"/>
    <w:rsid w:val="00733DC0"/>
    <w:rsid w:val="00733DDD"/>
    <w:rsid w:val="00733F5E"/>
    <w:rsid w:val="007342E8"/>
    <w:rsid w:val="007342EE"/>
    <w:rsid w:val="0073456E"/>
    <w:rsid w:val="00735463"/>
    <w:rsid w:val="007356B3"/>
    <w:rsid w:val="0073589B"/>
    <w:rsid w:val="00735EEC"/>
    <w:rsid w:val="00736E38"/>
    <w:rsid w:val="00736F7F"/>
    <w:rsid w:val="00737818"/>
    <w:rsid w:val="00737ADC"/>
    <w:rsid w:val="00737D7C"/>
    <w:rsid w:val="007400BF"/>
    <w:rsid w:val="00741414"/>
    <w:rsid w:val="00741575"/>
    <w:rsid w:val="00742F04"/>
    <w:rsid w:val="00743165"/>
    <w:rsid w:val="00743479"/>
    <w:rsid w:val="007439A3"/>
    <w:rsid w:val="00743ECE"/>
    <w:rsid w:val="0074403D"/>
    <w:rsid w:val="00744249"/>
    <w:rsid w:val="00744DCA"/>
    <w:rsid w:val="00745356"/>
    <w:rsid w:val="007455C9"/>
    <w:rsid w:val="00745F3E"/>
    <w:rsid w:val="00746728"/>
    <w:rsid w:val="007469C3"/>
    <w:rsid w:val="00746BE4"/>
    <w:rsid w:val="00747093"/>
    <w:rsid w:val="00747B95"/>
    <w:rsid w:val="00751483"/>
    <w:rsid w:val="00751EF4"/>
    <w:rsid w:val="007523D5"/>
    <w:rsid w:val="00752DEF"/>
    <w:rsid w:val="0075315E"/>
    <w:rsid w:val="0075340B"/>
    <w:rsid w:val="007537AA"/>
    <w:rsid w:val="00754037"/>
    <w:rsid w:val="00754438"/>
    <w:rsid w:val="007544F1"/>
    <w:rsid w:val="00755499"/>
    <w:rsid w:val="0075663F"/>
    <w:rsid w:val="00757493"/>
    <w:rsid w:val="00757712"/>
    <w:rsid w:val="00757AD1"/>
    <w:rsid w:val="007604FE"/>
    <w:rsid w:val="00760FE6"/>
    <w:rsid w:val="00762274"/>
    <w:rsid w:val="00763290"/>
    <w:rsid w:val="00764A7F"/>
    <w:rsid w:val="00765733"/>
    <w:rsid w:val="007657EA"/>
    <w:rsid w:val="00765C9F"/>
    <w:rsid w:val="0076722B"/>
    <w:rsid w:val="00770B8A"/>
    <w:rsid w:val="00770F30"/>
    <w:rsid w:val="0077131F"/>
    <w:rsid w:val="00771C7D"/>
    <w:rsid w:val="00773CF4"/>
    <w:rsid w:val="00775111"/>
    <w:rsid w:val="007762CC"/>
    <w:rsid w:val="0077760F"/>
    <w:rsid w:val="00780E2A"/>
    <w:rsid w:val="00780F5A"/>
    <w:rsid w:val="00780FD4"/>
    <w:rsid w:val="0078181C"/>
    <w:rsid w:val="00781BD8"/>
    <w:rsid w:val="0078387C"/>
    <w:rsid w:val="00783E91"/>
    <w:rsid w:val="00784114"/>
    <w:rsid w:val="007841BF"/>
    <w:rsid w:val="00785110"/>
    <w:rsid w:val="00785AD8"/>
    <w:rsid w:val="00785F50"/>
    <w:rsid w:val="007878F2"/>
    <w:rsid w:val="0079057A"/>
    <w:rsid w:val="00790908"/>
    <w:rsid w:val="00790D74"/>
    <w:rsid w:val="00791516"/>
    <w:rsid w:val="007918BA"/>
    <w:rsid w:val="00791E73"/>
    <w:rsid w:val="007920BD"/>
    <w:rsid w:val="00792651"/>
    <w:rsid w:val="007929C2"/>
    <w:rsid w:val="00794029"/>
    <w:rsid w:val="007941CD"/>
    <w:rsid w:val="00795346"/>
    <w:rsid w:val="007957EE"/>
    <w:rsid w:val="00795E3B"/>
    <w:rsid w:val="00796766"/>
    <w:rsid w:val="007A15B3"/>
    <w:rsid w:val="007A15D8"/>
    <w:rsid w:val="007A277A"/>
    <w:rsid w:val="007A2E2B"/>
    <w:rsid w:val="007A31D0"/>
    <w:rsid w:val="007A4D10"/>
    <w:rsid w:val="007A52EB"/>
    <w:rsid w:val="007A5A91"/>
    <w:rsid w:val="007A64F6"/>
    <w:rsid w:val="007A6551"/>
    <w:rsid w:val="007B065B"/>
    <w:rsid w:val="007B12EF"/>
    <w:rsid w:val="007B1E89"/>
    <w:rsid w:val="007B1FDC"/>
    <w:rsid w:val="007B344E"/>
    <w:rsid w:val="007B3885"/>
    <w:rsid w:val="007B40DA"/>
    <w:rsid w:val="007B4848"/>
    <w:rsid w:val="007B4909"/>
    <w:rsid w:val="007B4A60"/>
    <w:rsid w:val="007B4E70"/>
    <w:rsid w:val="007B66AB"/>
    <w:rsid w:val="007C00BD"/>
    <w:rsid w:val="007C05EA"/>
    <w:rsid w:val="007C130D"/>
    <w:rsid w:val="007C1468"/>
    <w:rsid w:val="007C1BC3"/>
    <w:rsid w:val="007C20E3"/>
    <w:rsid w:val="007C36BD"/>
    <w:rsid w:val="007C3B60"/>
    <w:rsid w:val="007C43F3"/>
    <w:rsid w:val="007C5302"/>
    <w:rsid w:val="007C5C39"/>
    <w:rsid w:val="007C5D32"/>
    <w:rsid w:val="007C600D"/>
    <w:rsid w:val="007C6759"/>
    <w:rsid w:val="007C759C"/>
    <w:rsid w:val="007C76EA"/>
    <w:rsid w:val="007C7E06"/>
    <w:rsid w:val="007D1208"/>
    <w:rsid w:val="007D122A"/>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5F2C"/>
    <w:rsid w:val="007E601F"/>
    <w:rsid w:val="007E610A"/>
    <w:rsid w:val="007E628B"/>
    <w:rsid w:val="007E658B"/>
    <w:rsid w:val="007E69AB"/>
    <w:rsid w:val="007E6A76"/>
    <w:rsid w:val="007E77A6"/>
    <w:rsid w:val="007E7AD5"/>
    <w:rsid w:val="007E7B80"/>
    <w:rsid w:val="007F02F1"/>
    <w:rsid w:val="007F0721"/>
    <w:rsid w:val="007F0A78"/>
    <w:rsid w:val="007F143A"/>
    <w:rsid w:val="007F19F5"/>
    <w:rsid w:val="007F20E8"/>
    <w:rsid w:val="007F2255"/>
    <w:rsid w:val="007F2785"/>
    <w:rsid w:val="007F29B3"/>
    <w:rsid w:val="007F4B86"/>
    <w:rsid w:val="007F4E91"/>
    <w:rsid w:val="007F585E"/>
    <w:rsid w:val="007F5CEC"/>
    <w:rsid w:val="007F6CB4"/>
    <w:rsid w:val="007F7989"/>
    <w:rsid w:val="007F7D27"/>
    <w:rsid w:val="00800725"/>
    <w:rsid w:val="0080122E"/>
    <w:rsid w:val="008015A7"/>
    <w:rsid w:val="0080161A"/>
    <w:rsid w:val="00801734"/>
    <w:rsid w:val="008017A6"/>
    <w:rsid w:val="00801A6F"/>
    <w:rsid w:val="00801B71"/>
    <w:rsid w:val="00801D69"/>
    <w:rsid w:val="00801D7F"/>
    <w:rsid w:val="008057DF"/>
    <w:rsid w:val="00805B17"/>
    <w:rsid w:val="00806A57"/>
    <w:rsid w:val="008129BE"/>
    <w:rsid w:val="00812B6A"/>
    <w:rsid w:val="008138B4"/>
    <w:rsid w:val="00816E0F"/>
    <w:rsid w:val="00817AD0"/>
    <w:rsid w:val="00817AD3"/>
    <w:rsid w:val="00817FCF"/>
    <w:rsid w:val="008205C4"/>
    <w:rsid w:val="00821EE3"/>
    <w:rsid w:val="00822F78"/>
    <w:rsid w:val="008236E1"/>
    <w:rsid w:val="00823E3A"/>
    <w:rsid w:val="00824C06"/>
    <w:rsid w:val="00825D5A"/>
    <w:rsid w:val="00825F7F"/>
    <w:rsid w:val="0082780C"/>
    <w:rsid w:val="00827FBE"/>
    <w:rsid w:val="008314C5"/>
    <w:rsid w:val="008319D3"/>
    <w:rsid w:val="0083224B"/>
    <w:rsid w:val="00832591"/>
    <w:rsid w:val="00833315"/>
    <w:rsid w:val="00833D4A"/>
    <w:rsid w:val="0083593D"/>
    <w:rsid w:val="0083594E"/>
    <w:rsid w:val="00835AE3"/>
    <w:rsid w:val="008366E6"/>
    <w:rsid w:val="008366F9"/>
    <w:rsid w:val="008372E6"/>
    <w:rsid w:val="00837B46"/>
    <w:rsid w:val="008429B4"/>
    <w:rsid w:val="008435B2"/>
    <w:rsid w:val="00844E07"/>
    <w:rsid w:val="00846A14"/>
    <w:rsid w:val="00847EC0"/>
    <w:rsid w:val="008501BE"/>
    <w:rsid w:val="00850793"/>
    <w:rsid w:val="008508D8"/>
    <w:rsid w:val="00850A2E"/>
    <w:rsid w:val="00850AC9"/>
    <w:rsid w:val="00850C97"/>
    <w:rsid w:val="008519B5"/>
    <w:rsid w:val="00851E12"/>
    <w:rsid w:val="00852F5D"/>
    <w:rsid w:val="0085348D"/>
    <w:rsid w:val="0085470F"/>
    <w:rsid w:val="00854FF2"/>
    <w:rsid w:val="0085511B"/>
    <w:rsid w:val="00856E07"/>
    <w:rsid w:val="008571A1"/>
    <w:rsid w:val="008574F3"/>
    <w:rsid w:val="00857850"/>
    <w:rsid w:val="00860E6B"/>
    <w:rsid w:val="00861051"/>
    <w:rsid w:val="008629D1"/>
    <w:rsid w:val="00864710"/>
    <w:rsid w:val="00864B00"/>
    <w:rsid w:val="0086715F"/>
    <w:rsid w:val="008673E1"/>
    <w:rsid w:val="0086786E"/>
    <w:rsid w:val="008679F3"/>
    <w:rsid w:val="00870246"/>
    <w:rsid w:val="00870828"/>
    <w:rsid w:val="00870AE5"/>
    <w:rsid w:val="00871253"/>
    <w:rsid w:val="00871327"/>
    <w:rsid w:val="0087143B"/>
    <w:rsid w:val="00871FFB"/>
    <w:rsid w:val="0087219F"/>
    <w:rsid w:val="00872246"/>
    <w:rsid w:val="00872F30"/>
    <w:rsid w:val="00873167"/>
    <w:rsid w:val="00873607"/>
    <w:rsid w:val="00873A8A"/>
    <w:rsid w:val="0087421C"/>
    <w:rsid w:val="00874C42"/>
    <w:rsid w:val="00875891"/>
    <w:rsid w:val="00875B03"/>
    <w:rsid w:val="00876268"/>
    <w:rsid w:val="00876D52"/>
    <w:rsid w:val="0087706C"/>
    <w:rsid w:val="00877279"/>
    <w:rsid w:val="00877884"/>
    <w:rsid w:val="00877C3A"/>
    <w:rsid w:val="00877E29"/>
    <w:rsid w:val="00881329"/>
    <w:rsid w:val="0088144C"/>
    <w:rsid w:val="0088166A"/>
    <w:rsid w:val="00881893"/>
    <w:rsid w:val="00881D68"/>
    <w:rsid w:val="00881F4B"/>
    <w:rsid w:val="008824DF"/>
    <w:rsid w:val="0088261F"/>
    <w:rsid w:val="008835D6"/>
    <w:rsid w:val="0088360B"/>
    <w:rsid w:val="00883D30"/>
    <w:rsid w:val="008844D7"/>
    <w:rsid w:val="0088451A"/>
    <w:rsid w:val="00885AEE"/>
    <w:rsid w:val="00886BCB"/>
    <w:rsid w:val="00887563"/>
    <w:rsid w:val="008905B8"/>
    <w:rsid w:val="008925F2"/>
    <w:rsid w:val="008926AE"/>
    <w:rsid w:val="008929A5"/>
    <w:rsid w:val="00892F11"/>
    <w:rsid w:val="00897186"/>
    <w:rsid w:val="00897787"/>
    <w:rsid w:val="008A1094"/>
    <w:rsid w:val="008A1103"/>
    <w:rsid w:val="008A1722"/>
    <w:rsid w:val="008A1942"/>
    <w:rsid w:val="008A1B2F"/>
    <w:rsid w:val="008A2095"/>
    <w:rsid w:val="008A2127"/>
    <w:rsid w:val="008A2274"/>
    <w:rsid w:val="008A2373"/>
    <w:rsid w:val="008A2809"/>
    <w:rsid w:val="008A330A"/>
    <w:rsid w:val="008A413D"/>
    <w:rsid w:val="008A417A"/>
    <w:rsid w:val="008A4A3A"/>
    <w:rsid w:val="008A644C"/>
    <w:rsid w:val="008A68E1"/>
    <w:rsid w:val="008A6BED"/>
    <w:rsid w:val="008B154E"/>
    <w:rsid w:val="008B1AB1"/>
    <w:rsid w:val="008B256F"/>
    <w:rsid w:val="008B2990"/>
    <w:rsid w:val="008B330C"/>
    <w:rsid w:val="008B33EF"/>
    <w:rsid w:val="008B4227"/>
    <w:rsid w:val="008B4A40"/>
    <w:rsid w:val="008B4C07"/>
    <w:rsid w:val="008B4D0B"/>
    <w:rsid w:val="008B5AA9"/>
    <w:rsid w:val="008B5DB7"/>
    <w:rsid w:val="008C0CFB"/>
    <w:rsid w:val="008C123A"/>
    <w:rsid w:val="008C14E0"/>
    <w:rsid w:val="008C1F15"/>
    <w:rsid w:val="008C3344"/>
    <w:rsid w:val="008C3D13"/>
    <w:rsid w:val="008C5305"/>
    <w:rsid w:val="008C5F6F"/>
    <w:rsid w:val="008C60C9"/>
    <w:rsid w:val="008C61A5"/>
    <w:rsid w:val="008C626D"/>
    <w:rsid w:val="008C6907"/>
    <w:rsid w:val="008C6D02"/>
    <w:rsid w:val="008C777A"/>
    <w:rsid w:val="008C7C76"/>
    <w:rsid w:val="008D03F1"/>
    <w:rsid w:val="008D13D1"/>
    <w:rsid w:val="008D1887"/>
    <w:rsid w:val="008D2523"/>
    <w:rsid w:val="008D2DFB"/>
    <w:rsid w:val="008D3048"/>
    <w:rsid w:val="008D3334"/>
    <w:rsid w:val="008D3712"/>
    <w:rsid w:val="008D3AF3"/>
    <w:rsid w:val="008D3E16"/>
    <w:rsid w:val="008D3F11"/>
    <w:rsid w:val="008D5873"/>
    <w:rsid w:val="008D7092"/>
    <w:rsid w:val="008D7F42"/>
    <w:rsid w:val="008E28D7"/>
    <w:rsid w:val="008E2C0B"/>
    <w:rsid w:val="008E38AB"/>
    <w:rsid w:val="008E3B05"/>
    <w:rsid w:val="008E4021"/>
    <w:rsid w:val="008E4885"/>
    <w:rsid w:val="008E5777"/>
    <w:rsid w:val="008E5A27"/>
    <w:rsid w:val="008E6250"/>
    <w:rsid w:val="008E6503"/>
    <w:rsid w:val="008E6570"/>
    <w:rsid w:val="008F04B1"/>
    <w:rsid w:val="008F1345"/>
    <w:rsid w:val="008F1C4D"/>
    <w:rsid w:val="008F23DF"/>
    <w:rsid w:val="008F2DCC"/>
    <w:rsid w:val="008F3F8B"/>
    <w:rsid w:val="008F4671"/>
    <w:rsid w:val="008F4A3C"/>
    <w:rsid w:val="008F5694"/>
    <w:rsid w:val="008F5BB4"/>
    <w:rsid w:val="008F6019"/>
    <w:rsid w:val="008F6264"/>
    <w:rsid w:val="008F7132"/>
    <w:rsid w:val="00900CCF"/>
    <w:rsid w:val="00900D7C"/>
    <w:rsid w:val="00901982"/>
    <w:rsid w:val="00901C9A"/>
    <w:rsid w:val="00901FEA"/>
    <w:rsid w:val="00902FB0"/>
    <w:rsid w:val="0090313C"/>
    <w:rsid w:val="0090370F"/>
    <w:rsid w:val="00903FF0"/>
    <w:rsid w:val="00904234"/>
    <w:rsid w:val="00904840"/>
    <w:rsid w:val="0090560E"/>
    <w:rsid w:val="009058EF"/>
    <w:rsid w:val="00906678"/>
    <w:rsid w:val="00912983"/>
    <w:rsid w:val="00915CCC"/>
    <w:rsid w:val="0091646E"/>
    <w:rsid w:val="009171E7"/>
    <w:rsid w:val="00917404"/>
    <w:rsid w:val="0092067B"/>
    <w:rsid w:val="009217CB"/>
    <w:rsid w:val="00922A8F"/>
    <w:rsid w:val="00922ED7"/>
    <w:rsid w:val="009230F0"/>
    <w:rsid w:val="00923B69"/>
    <w:rsid w:val="009248E3"/>
    <w:rsid w:val="00924EB1"/>
    <w:rsid w:val="00925468"/>
    <w:rsid w:val="0092782E"/>
    <w:rsid w:val="009278A8"/>
    <w:rsid w:val="00927E74"/>
    <w:rsid w:val="00931D2B"/>
    <w:rsid w:val="0093237A"/>
    <w:rsid w:val="0093254A"/>
    <w:rsid w:val="00932613"/>
    <w:rsid w:val="0093359E"/>
    <w:rsid w:val="00934D90"/>
    <w:rsid w:val="00935095"/>
    <w:rsid w:val="0093667C"/>
    <w:rsid w:val="009400DF"/>
    <w:rsid w:val="0094089E"/>
    <w:rsid w:val="00940C43"/>
    <w:rsid w:val="00940EA6"/>
    <w:rsid w:val="009428DF"/>
    <w:rsid w:val="00943E3E"/>
    <w:rsid w:val="009441A1"/>
    <w:rsid w:val="009441BC"/>
    <w:rsid w:val="0094477F"/>
    <w:rsid w:val="00944AE0"/>
    <w:rsid w:val="00944B49"/>
    <w:rsid w:val="00945AF6"/>
    <w:rsid w:val="00945FD9"/>
    <w:rsid w:val="009468F1"/>
    <w:rsid w:val="00946B5F"/>
    <w:rsid w:val="00947A31"/>
    <w:rsid w:val="009514DA"/>
    <w:rsid w:val="00951CAA"/>
    <w:rsid w:val="0095207D"/>
    <w:rsid w:val="009520AD"/>
    <w:rsid w:val="00952994"/>
    <w:rsid w:val="00952BE1"/>
    <w:rsid w:val="00953C37"/>
    <w:rsid w:val="0095427E"/>
    <w:rsid w:val="00955167"/>
    <w:rsid w:val="00960C34"/>
    <w:rsid w:val="00961844"/>
    <w:rsid w:val="00961E98"/>
    <w:rsid w:val="009631AB"/>
    <w:rsid w:val="00963EB6"/>
    <w:rsid w:val="00964205"/>
    <w:rsid w:val="00964414"/>
    <w:rsid w:val="009645D7"/>
    <w:rsid w:val="00965AA1"/>
    <w:rsid w:val="00966177"/>
    <w:rsid w:val="009662AB"/>
    <w:rsid w:val="00966BCD"/>
    <w:rsid w:val="009675E2"/>
    <w:rsid w:val="009677BF"/>
    <w:rsid w:val="009705F5"/>
    <w:rsid w:val="00970825"/>
    <w:rsid w:val="0097283B"/>
    <w:rsid w:val="009735F3"/>
    <w:rsid w:val="0097481C"/>
    <w:rsid w:val="00974C4D"/>
    <w:rsid w:val="00974CBD"/>
    <w:rsid w:val="00974E3E"/>
    <w:rsid w:val="00974EC6"/>
    <w:rsid w:val="009750D3"/>
    <w:rsid w:val="00975954"/>
    <w:rsid w:val="00980431"/>
    <w:rsid w:val="009811EB"/>
    <w:rsid w:val="00981219"/>
    <w:rsid w:val="009818FD"/>
    <w:rsid w:val="00981B55"/>
    <w:rsid w:val="0098401E"/>
    <w:rsid w:val="009844EE"/>
    <w:rsid w:val="00984B2D"/>
    <w:rsid w:val="00985334"/>
    <w:rsid w:val="009859F0"/>
    <w:rsid w:val="00985FE9"/>
    <w:rsid w:val="00987494"/>
    <w:rsid w:val="009875F5"/>
    <w:rsid w:val="0098791E"/>
    <w:rsid w:val="009908E9"/>
    <w:rsid w:val="009909AF"/>
    <w:rsid w:val="00990A96"/>
    <w:rsid w:val="00990BB8"/>
    <w:rsid w:val="009915D7"/>
    <w:rsid w:val="00992CD5"/>
    <w:rsid w:val="00993DC8"/>
    <w:rsid w:val="00994C37"/>
    <w:rsid w:val="00995B54"/>
    <w:rsid w:val="009961F8"/>
    <w:rsid w:val="00996474"/>
    <w:rsid w:val="009964D6"/>
    <w:rsid w:val="00996EF2"/>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CFC"/>
    <w:rsid w:val="009A5E77"/>
    <w:rsid w:val="009A5F3E"/>
    <w:rsid w:val="009A655D"/>
    <w:rsid w:val="009A752C"/>
    <w:rsid w:val="009B0075"/>
    <w:rsid w:val="009B02E3"/>
    <w:rsid w:val="009B0A75"/>
    <w:rsid w:val="009B0C83"/>
    <w:rsid w:val="009B1243"/>
    <w:rsid w:val="009B1FA4"/>
    <w:rsid w:val="009B207D"/>
    <w:rsid w:val="009B29CB"/>
    <w:rsid w:val="009B2C14"/>
    <w:rsid w:val="009B2E76"/>
    <w:rsid w:val="009B3047"/>
    <w:rsid w:val="009B35A8"/>
    <w:rsid w:val="009B3D5E"/>
    <w:rsid w:val="009B3ED1"/>
    <w:rsid w:val="009B46E9"/>
    <w:rsid w:val="009B4E06"/>
    <w:rsid w:val="009B69FE"/>
    <w:rsid w:val="009B7001"/>
    <w:rsid w:val="009B7B6F"/>
    <w:rsid w:val="009C1322"/>
    <w:rsid w:val="009C142F"/>
    <w:rsid w:val="009C1FD9"/>
    <w:rsid w:val="009C2221"/>
    <w:rsid w:val="009C3195"/>
    <w:rsid w:val="009C330A"/>
    <w:rsid w:val="009C36A3"/>
    <w:rsid w:val="009C3B43"/>
    <w:rsid w:val="009C4A43"/>
    <w:rsid w:val="009C4F1C"/>
    <w:rsid w:val="009C614E"/>
    <w:rsid w:val="009C6589"/>
    <w:rsid w:val="009C6B58"/>
    <w:rsid w:val="009C77EA"/>
    <w:rsid w:val="009D0216"/>
    <w:rsid w:val="009D109D"/>
    <w:rsid w:val="009D19EE"/>
    <w:rsid w:val="009D20EF"/>
    <w:rsid w:val="009D2620"/>
    <w:rsid w:val="009D3638"/>
    <w:rsid w:val="009D3CA2"/>
    <w:rsid w:val="009D3D9E"/>
    <w:rsid w:val="009D41D7"/>
    <w:rsid w:val="009D4D2A"/>
    <w:rsid w:val="009D6AF0"/>
    <w:rsid w:val="009D7844"/>
    <w:rsid w:val="009D7CBE"/>
    <w:rsid w:val="009E1B7B"/>
    <w:rsid w:val="009E1D68"/>
    <w:rsid w:val="009E22EE"/>
    <w:rsid w:val="009E27C4"/>
    <w:rsid w:val="009E3E4A"/>
    <w:rsid w:val="009E421F"/>
    <w:rsid w:val="009E462F"/>
    <w:rsid w:val="009E4CAA"/>
    <w:rsid w:val="009E4E85"/>
    <w:rsid w:val="009E5BDB"/>
    <w:rsid w:val="009E5DEC"/>
    <w:rsid w:val="009E6667"/>
    <w:rsid w:val="009E6855"/>
    <w:rsid w:val="009E69EF"/>
    <w:rsid w:val="009E76B8"/>
    <w:rsid w:val="009F054E"/>
    <w:rsid w:val="009F0BDC"/>
    <w:rsid w:val="009F2D3E"/>
    <w:rsid w:val="009F32AE"/>
    <w:rsid w:val="009F5255"/>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3A9"/>
    <w:rsid w:val="00A124E7"/>
    <w:rsid w:val="00A13F2E"/>
    <w:rsid w:val="00A14354"/>
    <w:rsid w:val="00A145AC"/>
    <w:rsid w:val="00A147F4"/>
    <w:rsid w:val="00A14BAB"/>
    <w:rsid w:val="00A15E23"/>
    <w:rsid w:val="00A16448"/>
    <w:rsid w:val="00A16B2D"/>
    <w:rsid w:val="00A17167"/>
    <w:rsid w:val="00A17702"/>
    <w:rsid w:val="00A20582"/>
    <w:rsid w:val="00A20C9A"/>
    <w:rsid w:val="00A22118"/>
    <w:rsid w:val="00A23AC5"/>
    <w:rsid w:val="00A24707"/>
    <w:rsid w:val="00A247D1"/>
    <w:rsid w:val="00A25453"/>
    <w:rsid w:val="00A25557"/>
    <w:rsid w:val="00A25602"/>
    <w:rsid w:val="00A257EF"/>
    <w:rsid w:val="00A27107"/>
    <w:rsid w:val="00A307C9"/>
    <w:rsid w:val="00A30C4C"/>
    <w:rsid w:val="00A3111F"/>
    <w:rsid w:val="00A31D4C"/>
    <w:rsid w:val="00A3211A"/>
    <w:rsid w:val="00A3275D"/>
    <w:rsid w:val="00A32F6C"/>
    <w:rsid w:val="00A33E16"/>
    <w:rsid w:val="00A34315"/>
    <w:rsid w:val="00A344DD"/>
    <w:rsid w:val="00A3461F"/>
    <w:rsid w:val="00A3487D"/>
    <w:rsid w:val="00A35759"/>
    <w:rsid w:val="00A36A2D"/>
    <w:rsid w:val="00A36AD3"/>
    <w:rsid w:val="00A37074"/>
    <w:rsid w:val="00A379AE"/>
    <w:rsid w:val="00A37BCE"/>
    <w:rsid w:val="00A40132"/>
    <w:rsid w:val="00A423A8"/>
    <w:rsid w:val="00A42524"/>
    <w:rsid w:val="00A4288E"/>
    <w:rsid w:val="00A42969"/>
    <w:rsid w:val="00A42FF7"/>
    <w:rsid w:val="00A4387F"/>
    <w:rsid w:val="00A4477D"/>
    <w:rsid w:val="00A4536F"/>
    <w:rsid w:val="00A45690"/>
    <w:rsid w:val="00A45D4F"/>
    <w:rsid w:val="00A462F7"/>
    <w:rsid w:val="00A46695"/>
    <w:rsid w:val="00A472B3"/>
    <w:rsid w:val="00A4739C"/>
    <w:rsid w:val="00A50BFC"/>
    <w:rsid w:val="00A50F0C"/>
    <w:rsid w:val="00A537A9"/>
    <w:rsid w:val="00A54A45"/>
    <w:rsid w:val="00A564B0"/>
    <w:rsid w:val="00A57252"/>
    <w:rsid w:val="00A57384"/>
    <w:rsid w:val="00A576D3"/>
    <w:rsid w:val="00A57859"/>
    <w:rsid w:val="00A57AA0"/>
    <w:rsid w:val="00A57FE2"/>
    <w:rsid w:val="00A601B9"/>
    <w:rsid w:val="00A60BC2"/>
    <w:rsid w:val="00A60CB8"/>
    <w:rsid w:val="00A60E1E"/>
    <w:rsid w:val="00A6180A"/>
    <w:rsid w:val="00A61A4C"/>
    <w:rsid w:val="00A628F3"/>
    <w:rsid w:val="00A62B96"/>
    <w:rsid w:val="00A63904"/>
    <w:rsid w:val="00A6659C"/>
    <w:rsid w:val="00A66721"/>
    <w:rsid w:val="00A67C11"/>
    <w:rsid w:val="00A70006"/>
    <w:rsid w:val="00A70814"/>
    <w:rsid w:val="00A71764"/>
    <w:rsid w:val="00A71923"/>
    <w:rsid w:val="00A728CF"/>
    <w:rsid w:val="00A7337F"/>
    <w:rsid w:val="00A73739"/>
    <w:rsid w:val="00A73AA1"/>
    <w:rsid w:val="00A73E9A"/>
    <w:rsid w:val="00A75FD5"/>
    <w:rsid w:val="00A76830"/>
    <w:rsid w:val="00A76F54"/>
    <w:rsid w:val="00A77165"/>
    <w:rsid w:val="00A773BC"/>
    <w:rsid w:val="00A7746E"/>
    <w:rsid w:val="00A779B8"/>
    <w:rsid w:val="00A80A30"/>
    <w:rsid w:val="00A80F41"/>
    <w:rsid w:val="00A817F4"/>
    <w:rsid w:val="00A827B4"/>
    <w:rsid w:val="00A82C25"/>
    <w:rsid w:val="00A83204"/>
    <w:rsid w:val="00A836FF"/>
    <w:rsid w:val="00A8466A"/>
    <w:rsid w:val="00A84F85"/>
    <w:rsid w:val="00A85177"/>
    <w:rsid w:val="00A90C9E"/>
    <w:rsid w:val="00A912B9"/>
    <w:rsid w:val="00A91A25"/>
    <w:rsid w:val="00A92BFF"/>
    <w:rsid w:val="00A9371A"/>
    <w:rsid w:val="00A94125"/>
    <w:rsid w:val="00A94740"/>
    <w:rsid w:val="00A9491F"/>
    <w:rsid w:val="00A95BE7"/>
    <w:rsid w:val="00A9608B"/>
    <w:rsid w:val="00A97014"/>
    <w:rsid w:val="00A973D3"/>
    <w:rsid w:val="00A975EC"/>
    <w:rsid w:val="00AA197F"/>
    <w:rsid w:val="00AA1EC8"/>
    <w:rsid w:val="00AA50EF"/>
    <w:rsid w:val="00AA55A3"/>
    <w:rsid w:val="00AA55E9"/>
    <w:rsid w:val="00AA695F"/>
    <w:rsid w:val="00AA78BB"/>
    <w:rsid w:val="00AB024A"/>
    <w:rsid w:val="00AB0CC9"/>
    <w:rsid w:val="00AB14C2"/>
    <w:rsid w:val="00AB1A6C"/>
    <w:rsid w:val="00AB1D78"/>
    <w:rsid w:val="00AB2E48"/>
    <w:rsid w:val="00AB3D05"/>
    <w:rsid w:val="00AB3DE6"/>
    <w:rsid w:val="00AB3E82"/>
    <w:rsid w:val="00AB435D"/>
    <w:rsid w:val="00AB4B42"/>
    <w:rsid w:val="00AB5177"/>
    <w:rsid w:val="00AB709E"/>
    <w:rsid w:val="00AB710B"/>
    <w:rsid w:val="00AB78AE"/>
    <w:rsid w:val="00AC1ADA"/>
    <w:rsid w:val="00AC309C"/>
    <w:rsid w:val="00AC429E"/>
    <w:rsid w:val="00AC4452"/>
    <w:rsid w:val="00AC4E1D"/>
    <w:rsid w:val="00AC5C38"/>
    <w:rsid w:val="00AC6265"/>
    <w:rsid w:val="00AC68B7"/>
    <w:rsid w:val="00AC7CB7"/>
    <w:rsid w:val="00AC7EB3"/>
    <w:rsid w:val="00AD0020"/>
    <w:rsid w:val="00AD45E0"/>
    <w:rsid w:val="00AD4FC4"/>
    <w:rsid w:val="00AD5743"/>
    <w:rsid w:val="00AD5EBE"/>
    <w:rsid w:val="00AD65AB"/>
    <w:rsid w:val="00AE07D1"/>
    <w:rsid w:val="00AE2CCE"/>
    <w:rsid w:val="00AE35DB"/>
    <w:rsid w:val="00AE5193"/>
    <w:rsid w:val="00AE5DAE"/>
    <w:rsid w:val="00AE754D"/>
    <w:rsid w:val="00AE7FD0"/>
    <w:rsid w:val="00AF0561"/>
    <w:rsid w:val="00AF16DA"/>
    <w:rsid w:val="00AF2346"/>
    <w:rsid w:val="00AF23B9"/>
    <w:rsid w:val="00AF2F63"/>
    <w:rsid w:val="00AF38F1"/>
    <w:rsid w:val="00AF430A"/>
    <w:rsid w:val="00AF48FA"/>
    <w:rsid w:val="00AF4A7C"/>
    <w:rsid w:val="00AF6E19"/>
    <w:rsid w:val="00B035CE"/>
    <w:rsid w:val="00B037CB"/>
    <w:rsid w:val="00B0382D"/>
    <w:rsid w:val="00B041D8"/>
    <w:rsid w:val="00B048E5"/>
    <w:rsid w:val="00B04EFF"/>
    <w:rsid w:val="00B055EA"/>
    <w:rsid w:val="00B05E65"/>
    <w:rsid w:val="00B067A8"/>
    <w:rsid w:val="00B070FF"/>
    <w:rsid w:val="00B07DE9"/>
    <w:rsid w:val="00B07F15"/>
    <w:rsid w:val="00B1010F"/>
    <w:rsid w:val="00B10BFB"/>
    <w:rsid w:val="00B11BA2"/>
    <w:rsid w:val="00B123D0"/>
    <w:rsid w:val="00B12A08"/>
    <w:rsid w:val="00B12C33"/>
    <w:rsid w:val="00B135A6"/>
    <w:rsid w:val="00B135BA"/>
    <w:rsid w:val="00B153EA"/>
    <w:rsid w:val="00B15BCD"/>
    <w:rsid w:val="00B165F0"/>
    <w:rsid w:val="00B167DD"/>
    <w:rsid w:val="00B2071C"/>
    <w:rsid w:val="00B21304"/>
    <w:rsid w:val="00B22061"/>
    <w:rsid w:val="00B2214D"/>
    <w:rsid w:val="00B22317"/>
    <w:rsid w:val="00B23649"/>
    <w:rsid w:val="00B23EF6"/>
    <w:rsid w:val="00B24665"/>
    <w:rsid w:val="00B25933"/>
    <w:rsid w:val="00B26017"/>
    <w:rsid w:val="00B27B7D"/>
    <w:rsid w:val="00B30311"/>
    <w:rsid w:val="00B30A26"/>
    <w:rsid w:val="00B316B9"/>
    <w:rsid w:val="00B31D26"/>
    <w:rsid w:val="00B31E03"/>
    <w:rsid w:val="00B32207"/>
    <w:rsid w:val="00B32464"/>
    <w:rsid w:val="00B32DAD"/>
    <w:rsid w:val="00B3395D"/>
    <w:rsid w:val="00B33C8E"/>
    <w:rsid w:val="00B33CB7"/>
    <w:rsid w:val="00B3412B"/>
    <w:rsid w:val="00B34610"/>
    <w:rsid w:val="00B3492C"/>
    <w:rsid w:val="00B34E47"/>
    <w:rsid w:val="00B356D1"/>
    <w:rsid w:val="00B365F6"/>
    <w:rsid w:val="00B37C0B"/>
    <w:rsid w:val="00B4029F"/>
    <w:rsid w:val="00B40A0C"/>
    <w:rsid w:val="00B414FD"/>
    <w:rsid w:val="00B420E8"/>
    <w:rsid w:val="00B4218E"/>
    <w:rsid w:val="00B42B39"/>
    <w:rsid w:val="00B43763"/>
    <w:rsid w:val="00B448D4"/>
    <w:rsid w:val="00B4534A"/>
    <w:rsid w:val="00B4695F"/>
    <w:rsid w:val="00B47788"/>
    <w:rsid w:val="00B5007C"/>
    <w:rsid w:val="00B519AC"/>
    <w:rsid w:val="00B51CF1"/>
    <w:rsid w:val="00B53592"/>
    <w:rsid w:val="00B536DD"/>
    <w:rsid w:val="00B53C60"/>
    <w:rsid w:val="00B53DB4"/>
    <w:rsid w:val="00B54417"/>
    <w:rsid w:val="00B54895"/>
    <w:rsid w:val="00B55B7B"/>
    <w:rsid w:val="00B60B8C"/>
    <w:rsid w:val="00B62076"/>
    <w:rsid w:val="00B62937"/>
    <w:rsid w:val="00B62C6A"/>
    <w:rsid w:val="00B63499"/>
    <w:rsid w:val="00B64AC5"/>
    <w:rsid w:val="00B64C75"/>
    <w:rsid w:val="00B65C68"/>
    <w:rsid w:val="00B6621E"/>
    <w:rsid w:val="00B66290"/>
    <w:rsid w:val="00B67E09"/>
    <w:rsid w:val="00B7108C"/>
    <w:rsid w:val="00B718DF"/>
    <w:rsid w:val="00B72B14"/>
    <w:rsid w:val="00B731AC"/>
    <w:rsid w:val="00B73D88"/>
    <w:rsid w:val="00B760D5"/>
    <w:rsid w:val="00B76962"/>
    <w:rsid w:val="00B76B6F"/>
    <w:rsid w:val="00B77183"/>
    <w:rsid w:val="00B772C6"/>
    <w:rsid w:val="00B80C2F"/>
    <w:rsid w:val="00B80FD1"/>
    <w:rsid w:val="00B83976"/>
    <w:rsid w:val="00B84A27"/>
    <w:rsid w:val="00B84D9A"/>
    <w:rsid w:val="00B84DDA"/>
    <w:rsid w:val="00B851B9"/>
    <w:rsid w:val="00B857CB"/>
    <w:rsid w:val="00B85C20"/>
    <w:rsid w:val="00B861AF"/>
    <w:rsid w:val="00B866A8"/>
    <w:rsid w:val="00B86B8E"/>
    <w:rsid w:val="00B86CE5"/>
    <w:rsid w:val="00B90A50"/>
    <w:rsid w:val="00B90F71"/>
    <w:rsid w:val="00B91323"/>
    <w:rsid w:val="00B91AF2"/>
    <w:rsid w:val="00B9307D"/>
    <w:rsid w:val="00B94056"/>
    <w:rsid w:val="00B949EF"/>
    <w:rsid w:val="00B94EA8"/>
    <w:rsid w:val="00B9506F"/>
    <w:rsid w:val="00B957AB"/>
    <w:rsid w:val="00B972A9"/>
    <w:rsid w:val="00B97455"/>
    <w:rsid w:val="00B974C0"/>
    <w:rsid w:val="00B97F6C"/>
    <w:rsid w:val="00BA19B6"/>
    <w:rsid w:val="00BA1D7E"/>
    <w:rsid w:val="00BA20F9"/>
    <w:rsid w:val="00BA2F1F"/>
    <w:rsid w:val="00BA36A3"/>
    <w:rsid w:val="00BA6889"/>
    <w:rsid w:val="00BB0223"/>
    <w:rsid w:val="00BB0D5E"/>
    <w:rsid w:val="00BB381E"/>
    <w:rsid w:val="00BB4240"/>
    <w:rsid w:val="00BB4313"/>
    <w:rsid w:val="00BB44A4"/>
    <w:rsid w:val="00BB4D63"/>
    <w:rsid w:val="00BB5AE3"/>
    <w:rsid w:val="00BB64AA"/>
    <w:rsid w:val="00BB73B5"/>
    <w:rsid w:val="00BC05C4"/>
    <w:rsid w:val="00BC157B"/>
    <w:rsid w:val="00BC159D"/>
    <w:rsid w:val="00BC16C0"/>
    <w:rsid w:val="00BC1FA2"/>
    <w:rsid w:val="00BC1FB5"/>
    <w:rsid w:val="00BC2630"/>
    <w:rsid w:val="00BC3313"/>
    <w:rsid w:val="00BC35E1"/>
    <w:rsid w:val="00BC3D6B"/>
    <w:rsid w:val="00BC44EC"/>
    <w:rsid w:val="00BC4F9E"/>
    <w:rsid w:val="00BC740F"/>
    <w:rsid w:val="00BC775D"/>
    <w:rsid w:val="00BD0346"/>
    <w:rsid w:val="00BD19BA"/>
    <w:rsid w:val="00BD2531"/>
    <w:rsid w:val="00BD355B"/>
    <w:rsid w:val="00BD47F1"/>
    <w:rsid w:val="00BD48E1"/>
    <w:rsid w:val="00BD5E32"/>
    <w:rsid w:val="00BD5E7D"/>
    <w:rsid w:val="00BD605B"/>
    <w:rsid w:val="00BD6717"/>
    <w:rsid w:val="00BD6A77"/>
    <w:rsid w:val="00BD6B1F"/>
    <w:rsid w:val="00BD7E4D"/>
    <w:rsid w:val="00BE01DA"/>
    <w:rsid w:val="00BE14AA"/>
    <w:rsid w:val="00BE1523"/>
    <w:rsid w:val="00BE1D3A"/>
    <w:rsid w:val="00BE2524"/>
    <w:rsid w:val="00BE2709"/>
    <w:rsid w:val="00BE2ED0"/>
    <w:rsid w:val="00BE2F23"/>
    <w:rsid w:val="00BE3537"/>
    <w:rsid w:val="00BE37D9"/>
    <w:rsid w:val="00BE4290"/>
    <w:rsid w:val="00BE5049"/>
    <w:rsid w:val="00BE635D"/>
    <w:rsid w:val="00BE69E1"/>
    <w:rsid w:val="00BE6CAE"/>
    <w:rsid w:val="00BE764C"/>
    <w:rsid w:val="00BE7A05"/>
    <w:rsid w:val="00BE7DC6"/>
    <w:rsid w:val="00BF1615"/>
    <w:rsid w:val="00BF428B"/>
    <w:rsid w:val="00BF4D41"/>
    <w:rsid w:val="00BF5F16"/>
    <w:rsid w:val="00BF6015"/>
    <w:rsid w:val="00BF7255"/>
    <w:rsid w:val="00BF76A8"/>
    <w:rsid w:val="00BF7951"/>
    <w:rsid w:val="00C00070"/>
    <w:rsid w:val="00C0042D"/>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532B"/>
    <w:rsid w:val="00C16167"/>
    <w:rsid w:val="00C170CF"/>
    <w:rsid w:val="00C17510"/>
    <w:rsid w:val="00C17AC9"/>
    <w:rsid w:val="00C17BFD"/>
    <w:rsid w:val="00C200E0"/>
    <w:rsid w:val="00C22FE5"/>
    <w:rsid w:val="00C23287"/>
    <w:rsid w:val="00C23A1A"/>
    <w:rsid w:val="00C247C0"/>
    <w:rsid w:val="00C24AE2"/>
    <w:rsid w:val="00C24CBB"/>
    <w:rsid w:val="00C24E89"/>
    <w:rsid w:val="00C2579F"/>
    <w:rsid w:val="00C27644"/>
    <w:rsid w:val="00C3075A"/>
    <w:rsid w:val="00C33433"/>
    <w:rsid w:val="00C3383F"/>
    <w:rsid w:val="00C34B77"/>
    <w:rsid w:val="00C351D8"/>
    <w:rsid w:val="00C362E7"/>
    <w:rsid w:val="00C3697A"/>
    <w:rsid w:val="00C36D9E"/>
    <w:rsid w:val="00C401BB"/>
    <w:rsid w:val="00C410DB"/>
    <w:rsid w:val="00C41AEF"/>
    <w:rsid w:val="00C421ED"/>
    <w:rsid w:val="00C42709"/>
    <w:rsid w:val="00C43101"/>
    <w:rsid w:val="00C4336D"/>
    <w:rsid w:val="00C436EB"/>
    <w:rsid w:val="00C4381E"/>
    <w:rsid w:val="00C43F1A"/>
    <w:rsid w:val="00C443E6"/>
    <w:rsid w:val="00C44EB5"/>
    <w:rsid w:val="00C46501"/>
    <w:rsid w:val="00C46963"/>
    <w:rsid w:val="00C507B9"/>
    <w:rsid w:val="00C51607"/>
    <w:rsid w:val="00C52F93"/>
    <w:rsid w:val="00C53A64"/>
    <w:rsid w:val="00C53D2A"/>
    <w:rsid w:val="00C54581"/>
    <w:rsid w:val="00C54AC1"/>
    <w:rsid w:val="00C54D63"/>
    <w:rsid w:val="00C556B8"/>
    <w:rsid w:val="00C55B9F"/>
    <w:rsid w:val="00C55D06"/>
    <w:rsid w:val="00C55F91"/>
    <w:rsid w:val="00C56BCF"/>
    <w:rsid w:val="00C604E8"/>
    <w:rsid w:val="00C60793"/>
    <w:rsid w:val="00C61D2C"/>
    <w:rsid w:val="00C6229F"/>
    <w:rsid w:val="00C62AEE"/>
    <w:rsid w:val="00C637A7"/>
    <w:rsid w:val="00C6455F"/>
    <w:rsid w:val="00C64F5E"/>
    <w:rsid w:val="00C6580D"/>
    <w:rsid w:val="00C65C95"/>
    <w:rsid w:val="00C66D71"/>
    <w:rsid w:val="00C67175"/>
    <w:rsid w:val="00C6757B"/>
    <w:rsid w:val="00C700C1"/>
    <w:rsid w:val="00C70CD6"/>
    <w:rsid w:val="00C70F81"/>
    <w:rsid w:val="00C72B5A"/>
    <w:rsid w:val="00C731B6"/>
    <w:rsid w:val="00C7380C"/>
    <w:rsid w:val="00C73A1C"/>
    <w:rsid w:val="00C73FCF"/>
    <w:rsid w:val="00C74670"/>
    <w:rsid w:val="00C80A2B"/>
    <w:rsid w:val="00C819F2"/>
    <w:rsid w:val="00C81D25"/>
    <w:rsid w:val="00C82C89"/>
    <w:rsid w:val="00C82C8F"/>
    <w:rsid w:val="00C82D03"/>
    <w:rsid w:val="00C8347F"/>
    <w:rsid w:val="00C83898"/>
    <w:rsid w:val="00C83DEE"/>
    <w:rsid w:val="00C85091"/>
    <w:rsid w:val="00C86160"/>
    <w:rsid w:val="00C86A6D"/>
    <w:rsid w:val="00C87A81"/>
    <w:rsid w:val="00C90AED"/>
    <w:rsid w:val="00C929B5"/>
    <w:rsid w:val="00C92E23"/>
    <w:rsid w:val="00C9325A"/>
    <w:rsid w:val="00C944D9"/>
    <w:rsid w:val="00C949BC"/>
    <w:rsid w:val="00C94CDD"/>
    <w:rsid w:val="00C96087"/>
    <w:rsid w:val="00C974CA"/>
    <w:rsid w:val="00C9788C"/>
    <w:rsid w:val="00C97905"/>
    <w:rsid w:val="00CA07EC"/>
    <w:rsid w:val="00CA1B7E"/>
    <w:rsid w:val="00CA2254"/>
    <w:rsid w:val="00CA3DE6"/>
    <w:rsid w:val="00CA4021"/>
    <w:rsid w:val="00CA44F8"/>
    <w:rsid w:val="00CA4AFA"/>
    <w:rsid w:val="00CA7BEE"/>
    <w:rsid w:val="00CA7D00"/>
    <w:rsid w:val="00CB139B"/>
    <w:rsid w:val="00CB18FB"/>
    <w:rsid w:val="00CB1B91"/>
    <w:rsid w:val="00CB31C9"/>
    <w:rsid w:val="00CB352E"/>
    <w:rsid w:val="00CB410F"/>
    <w:rsid w:val="00CC03F4"/>
    <w:rsid w:val="00CC07C1"/>
    <w:rsid w:val="00CC0D03"/>
    <w:rsid w:val="00CC0E37"/>
    <w:rsid w:val="00CC14E6"/>
    <w:rsid w:val="00CC163E"/>
    <w:rsid w:val="00CC191D"/>
    <w:rsid w:val="00CC1C3B"/>
    <w:rsid w:val="00CC1C8E"/>
    <w:rsid w:val="00CC2A6D"/>
    <w:rsid w:val="00CC3358"/>
    <w:rsid w:val="00CC3FF2"/>
    <w:rsid w:val="00CC40FF"/>
    <w:rsid w:val="00CC56D3"/>
    <w:rsid w:val="00CC5925"/>
    <w:rsid w:val="00CC6623"/>
    <w:rsid w:val="00CC6CDC"/>
    <w:rsid w:val="00CC7539"/>
    <w:rsid w:val="00CC7762"/>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0F0C"/>
    <w:rsid w:val="00CE1597"/>
    <w:rsid w:val="00CE1B3F"/>
    <w:rsid w:val="00CE2887"/>
    <w:rsid w:val="00CE38A2"/>
    <w:rsid w:val="00CE3993"/>
    <w:rsid w:val="00CE39F8"/>
    <w:rsid w:val="00CE3E87"/>
    <w:rsid w:val="00CE405E"/>
    <w:rsid w:val="00CE410E"/>
    <w:rsid w:val="00CE56D7"/>
    <w:rsid w:val="00CF171F"/>
    <w:rsid w:val="00CF4934"/>
    <w:rsid w:val="00CF5A4D"/>
    <w:rsid w:val="00CF6F18"/>
    <w:rsid w:val="00CF7B26"/>
    <w:rsid w:val="00D02AE2"/>
    <w:rsid w:val="00D0357E"/>
    <w:rsid w:val="00D044B5"/>
    <w:rsid w:val="00D0564D"/>
    <w:rsid w:val="00D05EB3"/>
    <w:rsid w:val="00D0721B"/>
    <w:rsid w:val="00D0727E"/>
    <w:rsid w:val="00D0765E"/>
    <w:rsid w:val="00D10264"/>
    <w:rsid w:val="00D1055B"/>
    <w:rsid w:val="00D10BD0"/>
    <w:rsid w:val="00D116B4"/>
    <w:rsid w:val="00D12F6A"/>
    <w:rsid w:val="00D13031"/>
    <w:rsid w:val="00D1473D"/>
    <w:rsid w:val="00D147AB"/>
    <w:rsid w:val="00D15B1E"/>
    <w:rsid w:val="00D15C9F"/>
    <w:rsid w:val="00D16A8E"/>
    <w:rsid w:val="00D16BAD"/>
    <w:rsid w:val="00D16F2C"/>
    <w:rsid w:val="00D16FC9"/>
    <w:rsid w:val="00D17874"/>
    <w:rsid w:val="00D21884"/>
    <w:rsid w:val="00D2251A"/>
    <w:rsid w:val="00D225EB"/>
    <w:rsid w:val="00D24106"/>
    <w:rsid w:val="00D2480D"/>
    <w:rsid w:val="00D278C4"/>
    <w:rsid w:val="00D301EB"/>
    <w:rsid w:val="00D309DD"/>
    <w:rsid w:val="00D30B00"/>
    <w:rsid w:val="00D3121D"/>
    <w:rsid w:val="00D32642"/>
    <w:rsid w:val="00D3325B"/>
    <w:rsid w:val="00D35ACE"/>
    <w:rsid w:val="00D368C3"/>
    <w:rsid w:val="00D36B47"/>
    <w:rsid w:val="00D3728A"/>
    <w:rsid w:val="00D37465"/>
    <w:rsid w:val="00D4009B"/>
    <w:rsid w:val="00D41086"/>
    <w:rsid w:val="00D42195"/>
    <w:rsid w:val="00D4303E"/>
    <w:rsid w:val="00D431A4"/>
    <w:rsid w:val="00D4398F"/>
    <w:rsid w:val="00D43DB2"/>
    <w:rsid w:val="00D43F4C"/>
    <w:rsid w:val="00D43FFA"/>
    <w:rsid w:val="00D442AA"/>
    <w:rsid w:val="00D453D0"/>
    <w:rsid w:val="00D45CEB"/>
    <w:rsid w:val="00D45D17"/>
    <w:rsid w:val="00D4757D"/>
    <w:rsid w:val="00D4778A"/>
    <w:rsid w:val="00D5073D"/>
    <w:rsid w:val="00D51425"/>
    <w:rsid w:val="00D51FC6"/>
    <w:rsid w:val="00D52587"/>
    <w:rsid w:val="00D5262E"/>
    <w:rsid w:val="00D54328"/>
    <w:rsid w:val="00D549CA"/>
    <w:rsid w:val="00D5563D"/>
    <w:rsid w:val="00D557FE"/>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0A1"/>
    <w:rsid w:val="00D73D05"/>
    <w:rsid w:val="00D73D8B"/>
    <w:rsid w:val="00D74031"/>
    <w:rsid w:val="00D75533"/>
    <w:rsid w:val="00D77D8C"/>
    <w:rsid w:val="00D80104"/>
    <w:rsid w:val="00D8096E"/>
    <w:rsid w:val="00D80A0D"/>
    <w:rsid w:val="00D80E8F"/>
    <w:rsid w:val="00D814AE"/>
    <w:rsid w:val="00D81B05"/>
    <w:rsid w:val="00D824A1"/>
    <w:rsid w:val="00D832DA"/>
    <w:rsid w:val="00D834A8"/>
    <w:rsid w:val="00D83663"/>
    <w:rsid w:val="00D844E6"/>
    <w:rsid w:val="00D849E6"/>
    <w:rsid w:val="00D85287"/>
    <w:rsid w:val="00D86559"/>
    <w:rsid w:val="00D8656F"/>
    <w:rsid w:val="00D86673"/>
    <w:rsid w:val="00D87780"/>
    <w:rsid w:val="00D87AC0"/>
    <w:rsid w:val="00D90A2F"/>
    <w:rsid w:val="00D911C2"/>
    <w:rsid w:val="00D94138"/>
    <w:rsid w:val="00D959D5"/>
    <w:rsid w:val="00D95FEB"/>
    <w:rsid w:val="00D96965"/>
    <w:rsid w:val="00D97C1B"/>
    <w:rsid w:val="00D97F86"/>
    <w:rsid w:val="00DA060A"/>
    <w:rsid w:val="00DA0F76"/>
    <w:rsid w:val="00DA31A9"/>
    <w:rsid w:val="00DA3659"/>
    <w:rsid w:val="00DA3BBC"/>
    <w:rsid w:val="00DA3C4E"/>
    <w:rsid w:val="00DA3F1D"/>
    <w:rsid w:val="00DA4340"/>
    <w:rsid w:val="00DA51C3"/>
    <w:rsid w:val="00DA561F"/>
    <w:rsid w:val="00DA67C6"/>
    <w:rsid w:val="00DA7573"/>
    <w:rsid w:val="00DB1737"/>
    <w:rsid w:val="00DB1FFE"/>
    <w:rsid w:val="00DB2275"/>
    <w:rsid w:val="00DB279F"/>
    <w:rsid w:val="00DB2856"/>
    <w:rsid w:val="00DB3A81"/>
    <w:rsid w:val="00DB3D87"/>
    <w:rsid w:val="00DB3E61"/>
    <w:rsid w:val="00DB41CE"/>
    <w:rsid w:val="00DB4AAF"/>
    <w:rsid w:val="00DB4BD6"/>
    <w:rsid w:val="00DB5898"/>
    <w:rsid w:val="00DB769B"/>
    <w:rsid w:val="00DB784A"/>
    <w:rsid w:val="00DB7A3A"/>
    <w:rsid w:val="00DB7DD1"/>
    <w:rsid w:val="00DC01D1"/>
    <w:rsid w:val="00DC0D57"/>
    <w:rsid w:val="00DC0E08"/>
    <w:rsid w:val="00DC0EBD"/>
    <w:rsid w:val="00DC1596"/>
    <w:rsid w:val="00DC27CE"/>
    <w:rsid w:val="00DC2821"/>
    <w:rsid w:val="00DC39A5"/>
    <w:rsid w:val="00DC4227"/>
    <w:rsid w:val="00DC456E"/>
    <w:rsid w:val="00DC5030"/>
    <w:rsid w:val="00DC54B4"/>
    <w:rsid w:val="00DC60FE"/>
    <w:rsid w:val="00DC62BA"/>
    <w:rsid w:val="00DC7418"/>
    <w:rsid w:val="00DC773C"/>
    <w:rsid w:val="00DD097E"/>
    <w:rsid w:val="00DD0A51"/>
    <w:rsid w:val="00DD11E5"/>
    <w:rsid w:val="00DD237A"/>
    <w:rsid w:val="00DD2BF2"/>
    <w:rsid w:val="00DD2C67"/>
    <w:rsid w:val="00DD44E2"/>
    <w:rsid w:val="00DD584B"/>
    <w:rsid w:val="00DD6A71"/>
    <w:rsid w:val="00DD7815"/>
    <w:rsid w:val="00DE0EE7"/>
    <w:rsid w:val="00DE1B67"/>
    <w:rsid w:val="00DE2347"/>
    <w:rsid w:val="00DE2390"/>
    <w:rsid w:val="00DE2FB9"/>
    <w:rsid w:val="00DE3120"/>
    <w:rsid w:val="00DE317B"/>
    <w:rsid w:val="00DE365B"/>
    <w:rsid w:val="00DE610C"/>
    <w:rsid w:val="00DE64E7"/>
    <w:rsid w:val="00DE6513"/>
    <w:rsid w:val="00DE696B"/>
    <w:rsid w:val="00DF0FB9"/>
    <w:rsid w:val="00DF1E45"/>
    <w:rsid w:val="00DF208B"/>
    <w:rsid w:val="00DF2414"/>
    <w:rsid w:val="00DF2812"/>
    <w:rsid w:val="00DF3B20"/>
    <w:rsid w:val="00DF41E1"/>
    <w:rsid w:val="00DF4674"/>
    <w:rsid w:val="00DF5326"/>
    <w:rsid w:val="00DF5C86"/>
    <w:rsid w:val="00DF6AA3"/>
    <w:rsid w:val="00DF75FB"/>
    <w:rsid w:val="00DF7D99"/>
    <w:rsid w:val="00DF7FE4"/>
    <w:rsid w:val="00E00739"/>
    <w:rsid w:val="00E00933"/>
    <w:rsid w:val="00E011A8"/>
    <w:rsid w:val="00E025BE"/>
    <w:rsid w:val="00E0307F"/>
    <w:rsid w:val="00E038A5"/>
    <w:rsid w:val="00E03C06"/>
    <w:rsid w:val="00E042C8"/>
    <w:rsid w:val="00E04DA9"/>
    <w:rsid w:val="00E04EF1"/>
    <w:rsid w:val="00E05272"/>
    <w:rsid w:val="00E05A1F"/>
    <w:rsid w:val="00E063AE"/>
    <w:rsid w:val="00E06A9A"/>
    <w:rsid w:val="00E101A8"/>
    <w:rsid w:val="00E10209"/>
    <w:rsid w:val="00E10411"/>
    <w:rsid w:val="00E105C7"/>
    <w:rsid w:val="00E124D9"/>
    <w:rsid w:val="00E12532"/>
    <w:rsid w:val="00E125FF"/>
    <w:rsid w:val="00E12731"/>
    <w:rsid w:val="00E13B50"/>
    <w:rsid w:val="00E1497A"/>
    <w:rsid w:val="00E16163"/>
    <w:rsid w:val="00E16A77"/>
    <w:rsid w:val="00E207CC"/>
    <w:rsid w:val="00E20D05"/>
    <w:rsid w:val="00E2184C"/>
    <w:rsid w:val="00E225A3"/>
    <w:rsid w:val="00E23BF3"/>
    <w:rsid w:val="00E256AD"/>
    <w:rsid w:val="00E259F1"/>
    <w:rsid w:val="00E25B06"/>
    <w:rsid w:val="00E30C33"/>
    <w:rsid w:val="00E30DD8"/>
    <w:rsid w:val="00E30E42"/>
    <w:rsid w:val="00E31C4F"/>
    <w:rsid w:val="00E31EC9"/>
    <w:rsid w:val="00E328B8"/>
    <w:rsid w:val="00E32956"/>
    <w:rsid w:val="00E34F9C"/>
    <w:rsid w:val="00E359EB"/>
    <w:rsid w:val="00E40D77"/>
    <w:rsid w:val="00E4100C"/>
    <w:rsid w:val="00E4105A"/>
    <w:rsid w:val="00E413DD"/>
    <w:rsid w:val="00E41C40"/>
    <w:rsid w:val="00E41FFB"/>
    <w:rsid w:val="00E426FB"/>
    <w:rsid w:val="00E432A9"/>
    <w:rsid w:val="00E4353A"/>
    <w:rsid w:val="00E44A76"/>
    <w:rsid w:val="00E455E2"/>
    <w:rsid w:val="00E4596A"/>
    <w:rsid w:val="00E45AFF"/>
    <w:rsid w:val="00E4672C"/>
    <w:rsid w:val="00E46851"/>
    <w:rsid w:val="00E4689D"/>
    <w:rsid w:val="00E4698A"/>
    <w:rsid w:val="00E46CF6"/>
    <w:rsid w:val="00E46F48"/>
    <w:rsid w:val="00E50076"/>
    <w:rsid w:val="00E503C4"/>
    <w:rsid w:val="00E50DBA"/>
    <w:rsid w:val="00E50FF6"/>
    <w:rsid w:val="00E5151C"/>
    <w:rsid w:val="00E51AC5"/>
    <w:rsid w:val="00E52A0C"/>
    <w:rsid w:val="00E53D20"/>
    <w:rsid w:val="00E54227"/>
    <w:rsid w:val="00E548FC"/>
    <w:rsid w:val="00E54D61"/>
    <w:rsid w:val="00E54EF7"/>
    <w:rsid w:val="00E555C4"/>
    <w:rsid w:val="00E557CB"/>
    <w:rsid w:val="00E560C5"/>
    <w:rsid w:val="00E567BB"/>
    <w:rsid w:val="00E567F9"/>
    <w:rsid w:val="00E57F5F"/>
    <w:rsid w:val="00E60155"/>
    <w:rsid w:val="00E6075D"/>
    <w:rsid w:val="00E60E32"/>
    <w:rsid w:val="00E62BCD"/>
    <w:rsid w:val="00E63505"/>
    <w:rsid w:val="00E63AFA"/>
    <w:rsid w:val="00E659C8"/>
    <w:rsid w:val="00E66002"/>
    <w:rsid w:val="00E66B9E"/>
    <w:rsid w:val="00E6712D"/>
    <w:rsid w:val="00E70F39"/>
    <w:rsid w:val="00E71221"/>
    <w:rsid w:val="00E71FCE"/>
    <w:rsid w:val="00E7216A"/>
    <w:rsid w:val="00E732FB"/>
    <w:rsid w:val="00E7415D"/>
    <w:rsid w:val="00E76E6C"/>
    <w:rsid w:val="00E77B22"/>
    <w:rsid w:val="00E81A13"/>
    <w:rsid w:val="00E83006"/>
    <w:rsid w:val="00E83887"/>
    <w:rsid w:val="00E83BE4"/>
    <w:rsid w:val="00E84302"/>
    <w:rsid w:val="00E8476A"/>
    <w:rsid w:val="00E859C5"/>
    <w:rsid w:val="00E86A7B"/>
    <w:rsid w:val="00E86D5B"/>
    <w:rsid w:val="00E86D88"/>
    <w:rsid w:val="00E90786"/>
    <w:rsid w:val="00E90F7F"/>
    <w:rsid w:val="00E91222"/>
    <w:rsid w:val="00E9161B"/>
    <w:rsid w:val="00E9182B"/>
    <w:rsid w:val="00E91F0B"/>
    <w:rsid w:val="00E92D20"/>
    <w:rsid w:val="00E9319F"/>
    <w:rsid w:val="00E933B5"/>
    <w:rsid w:val="00E9437D"/>
    <w:rsid w:val="00E944B5"/>
    <w:rsid w:val="00E94A1D"/>
    <w:rsid w:val="00E951B5"/>
    <w:rsid w:val="00E9577B"/>
    <w:rsid w:val="00E971F2"/>
    <w:rsid w:val="00E973AF"/>
    <w:rsid w:val="00E97859"/>
    <w:rsid w:val="00E97968"/>
    <w:rsid w:val="00E97E70"/>
    <w:rsid w:val="00EA19C9"/>
    <w:rsid w:val="00EA370A"/>
    <w:rsid w:val="00EA3949"/>
    <w:rsid w:val="00EA3F8B"/>
    <w:rsid w:val="00EA45A8"/>
    <w:rsid w:val="00EA5A18"/>
    <w:rsid w:val="00EA5EE4"/>
    <w:rsid w:val="00EA5F12"/>
    <w:rsid w:val="00EA6AED"/>
    <w:rsid w:val="00EA6BF2"/>
    <w:rsid w:val="00EB185D"/>
    <w:rsid w:val="00EB1F3A"/>
    <w:rsid w:val="00EB2533"/>
    <w:rsid w:val="00EB32AE"/>
    <w:rsid w:val="00EB4FFE"/>
    <w:rsid w:val="00EB5182"/>
    <w:rsid w:val="00EB534D"/>
    <w:rsid w:val="00EB61D6"/>
    <w:rsid w:val="00EB63EA"/>
    <w:rsid w:val="00EB6614"/>
    <w:rsid w:val="00EB690B"/>
    <w:rsid w:val="00EB6DA0"/>
    <w:rsid w:val="00EB7B77"/>
    <w:rsid w:val="00EC17EE"/>
    <w:rsid w:val="00EC241D"/>
    <w:rsid w:val="00EC26AE"/>
    <w:rsid w:val="00EC37FF"/>
    <w:rsid w:val="00EC526D"/>
    <w:rsid w:val="00EC536C"/>
    <w:rsid w:val="00EC538E"/>
    <w:rsid w:val="00EC55C3"/>
    <w:rsid w:val="00EC5E18"/>
    <w:rsid w:val="00EC7073"/>
    <w:rsid w:val="00EC7097"/>
    <w:rsid w:val="00EC76A1"/>
    <w:rsid w:val="00EC7F0E"/>
    <w:rsid w:val="00EC7F22"/>
    <w:rsid w:val="00ED0112"/>
    <w:rsid w:val="00ED0DE6"/>
    <w:rsid w:val="00ED2C8E"/>
    <w:rsid w:val="00ED4773"/>
    <w:rsid w:val="00ED5208"/>
    <w:rsid w:val="00ED5CF2"/>
    <w:rsid w:val="00ED5F69"/>
    <w:rsid w:val="00ED621A"/>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5B73"/>
    <w:rsid w:val="00EF127F"/>
    <w:rsid w:val="00EF163F"/>
    <w:rsid w:val="00EF1F91"/>
    <w:rsid w:val="00EF2BCD"/>
    <w:rsid w:val="00EF2C05"/>
    <w:rsid w:val="00EF2F78"/>
    <w:rsid w:val="00EF7F76"/>
    <w:rsid w:val="00F014C7"/>
    <w:rsid w:val="00F01D47"/>
    <w:rsid w:val="00F01D73"/>
    <w:rsid w:val="00F02AC0"/>
    <w:rsid w:val="00F03B21"/>
    <w:rsid w:val="00F04151"/>
    <w:rsid w:val="00F05BBC"/>
    <w:rsid w:val="00F067DB"/>
    <w:rsid w:val="00F078E5"/>
    <w:rsid w:val="00F07D4F"/>
    <w:rsid w:val="00F07F44"/>
    <w:rsid w:val="00F102DA"/>
    <w:rsid w:val="00F12690"/>
    <w:rsid w:val="00F12FD4"/>
    <w:rsid w:val="00F13C72"/>
    <w:rsid w:val="00F1439E"/>
    <w:rsid w:val="00F158BC"/>
    <w:rsid w:val="00F15F8C"/>
    <w:rsid w:val="00F16541"/>
    <w:rsid w:val="00F1790E"/>
    <w:rsid w:val="00F17A84"/>
    <w:rsid w:val="00F20826"/>
    <w:rsid w:val="00F22E86"/>
    <w:rsid w:val="00F2366C"/>
    <w:rsid w:val="00F2385A"/>
    <w:rsid w:val="00F23FBE"/>
    <w:rsid w:val="00F24941"/>
    <w:rsid w:val="00F24DBB"/>
    <w:rsid w:val="00F2501B"/>
    <w:rsid w:val="00F2531D"/>
    <w:rsid w:val="00F25481"/>
    <w:rsid w:val="00F25FFD"/>
    <w:rsid w:val="00F26DE7"/>
    <w:rsid w:val="00F272CD"/>
    <w:rsid w:val="00F274A1"/>
    <w:rsid w:val="00F27D0D"/>
    <w:rsid w:val="00F31096"/>
    <w:rsid w:val="00F3118D"/>
    <w:rsid w:val="00F3147F"/>
    <w:rsid w:val="00F32EB0"/>
    <w:rsid w:val="00F347F0"/>
    <w:rsid w:val="00F34C8B"/>
    <w:rsid w:val="00F35E19"/>
    <w:rsid w:val="00F36733"/>
    <w:rsid w:val="00F37625"/>
    <w:rsid w:val="00F4012A"/>
    <w:rsid w:val="00F40922"/>
    <w:rsid w:val="00F40AD4"/>
    <w:rsid w:val="00F40B06"/>
    <w:rsid w:val="00F40D10"/>
    <w:rsid w:val="00F41243"/>
    <w:rsid w:val="00F414A6"/>
    <w:rsid w:val="00F415AF"/>
    <w:rsid w:val="00F42395"/>
    <w:rsid w:val="00F4297E"/>
    <w:rsid w:val="00F42C8C"/>
    <w:rsid w:val="00F42E99"/>
    <w:rsid w:val="00F42EEB"/>
    <w:rsid w:val="00F43817"/>
    <w:rsid w:val="00F440F1"/>
    <w:rsid w:val="00F444CF"/>
    <w:rsid w:val="00F45625"/>
    <w:rsid w:val="00F5009A"/>
    <w:rsid w:val="00F50CB1"/>
    <w:rsid w:val="00F51A45"/>
    <w:rsid w:val="00F521E0"/>
    <w:rsid w:val="00F5263C"/>
    <w:rsid w:val="00F5313E"/>
    <w:rsid w:val="00F538A1"/>
    <w:rsid w:val="00F54697"/>
    <w:rsid w:val="00F55FF8"/>
    <w:rsid w:val="00F60AE5"/>
    <w:rsid w:val="00F62AA8"/>
    <w:rsid w:val="00F62D99"/>
    <w:rsid w:val="00F631B0"/>
    <w:rsid w:val="00F640FC"/>
    <w:rsid w:val="00F642AB"/>
    <w:rsid w:val="00F64460"/>
    <w:rsid w:val="00F6532C"/>
    <w:rsid w:val="00F655A4"/>
    <w:rsid w:val="00F65734"/>
    <w:rsid w:val="00F6795E"/>
    <w:rsid w:val="00F70699"/>
    <w:rsid w:val="00F708D0"/>
    <w:rsid w:val="00F70E94"/>
    <w:rsid w:val="00F739E2"/>
    <w:rsid w:val="00F749A1"/>
    <w:rsid w:val="00F74C12"/>
    <w:rsid w:val="00F75995"/>
    <w:rsid w:val="00F76DD3"/>
    <w:rsid w:val="00F80855"/>
    <w:rsid w:val="00F80876"/>
    <w:rsid w:val="00F81AAB"/>
    <w:rsid w:val="00F8277D"/>
    <w:rsid w:val="00F83C6A"/>
    <w:rsid w:val="00F83F64"/>
    <w:rsid w:val="00F8405E"/>
    <w:rsid w:val="00F844B3"/>
    <w:rsid w:val="00F849F5"/>
    <w:rsid w:val="00F85E4C"/>
    <w:rsid w:val="00F86330"/>
    <w:rsid w:val="00F86AF1"/>
    <w:rsid w:val="00F87254"/>
    <w:rsid w:val="00F87718"/>
    <w:rsid w:val="00F87F0B"/>
    <w:rsid w:val="00F90729"/>
    <w:rsid w:val="00F938A5"/>
    <w:rsid w:val="00F93D09"/>
    <w:rsid w:val="00F9598A"/>
    <w:rsid w:val="00F95C8A"/>
    <w:rsid w:val="00F96188"/>
    <w:rsid w:val="00F96B20"/>
    <w:rsid w:val="00F96C80"/>
    <w:rsid w:val="00FA1A5E"/>
    <w:rsid w:val="00FA26C9"/>
    <w:rsid w:val="00FA6645"/>
    <w:rsid w:val="00FA722B"/>
    <w:rsid w:val="00FA74BE"/>
    <w:rsid w:val="00FA7CE7"/>
    <w:rsid w:val="00FB00A7"/>
    <w:rsid w:val="00FB069B"/>
    <w:rsid w:val="00FB13CD"/>
    <w:rsid w:val="00FB175A"/>
    <w:rsid w:val="00FB23C1"/>
    <w:rsid w:val="00FB308C"/>
    <w:rsid w:val="00FB397C"/>
    <w:rsid w:val="00FB3DFE"/>
    <w:rsid w:val="00FB4020"/>
    <w:rsid w:val="00FB4C7B"/>
    <w:rsid w:val="00FB5BDB"/>
    <w:rsid w:val="00FC02DB"/>
    <w:rsid w:val="00FC0C2D"/>
    <w:rsid w:val="00FC0D8D"/>
    <w:rsid w:val="00FC3B00"/>
    <w:rsid w:val="00FC42D1"/>
    <w:rsid w:val="00FC4810"/>
    <w:rsid w:val="00FC55E3"/>
    <w:rsid w:val="00FC5E12"/>
    <w:rsid w:val="00FC6736"/>
    <w:rsid w:val="00FC6A33"/>
    <w:rsid w:val="00FD269F"/>
    <w:rsid w:val="00FD2DB5"/>
    <w:rsid w:val="00FD38B3"/>
    <w:rsid w:val="00FD40C0"/>
    <w:rsid w:val="00FD4C83"/>
    <w:rsid w:val="00FD558F"/>
    <w:rsid w:val="00FD5B3F"/>
    <w:rsid w:val="00FD5FB1"/>
    <w:rsid w:val="00FD63AD"/>
    <w:rsid w:val="00FD7309"/>
    <w:rsid w:val="00FD7A95"/>
    <w:rsid w:val="00FD7B7C"/>
    <w:rsid w:val="00FE118B"/>
    <w:rsid w:val="00FE14B9"/>
    <w:rsid w:val="00FE1AF7"/>
    <w:rsid w:val="00FE20CE"/>
    <w:rsid w:val="00FE2A99"/>
    <w:rsid w:val="00FE2F6D"/>
    <w:rsid w:val="00FE32B0"/>
    <w:rsid w:val="00FE3C7E"/>
    <w:rsid w:val="00FE45D0"/>
    <w:rsid w:val="00FE4D26"/>
    <w:rsid w:val="00FE69CD"/>
    <w:rsid w:val="00FE6A4A"/>
    <w:rsid w:val="00FE767B"/>
    <w:rsid w:val="00FE7D73"/>
    <w:rsid w:val="00FF0CA1"/>
    <w:rsid w:val="00FF37BF"/>
    <w:rsid w:val="00FF5818"/>
    <w:rsid w:val="00FF777D"/>
    <w:rsid w:val="00FF7E21"/>
    <w:rsid w:val="0A6A71E0"/>
    <w:rsid w:val="3028D757"/>
    <w:rsid w:val="3423B50B"/>
    <w:rsid w:val="52F23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2C29DE"/>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qFormat/>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paragraph" w:styleId="Revision">
    <w:name w:val="Revision"/>
    <w:hidden/>
    <w:uiPriority w:val="99"/>
    <w:semiHidden/>
    <w:rsid w:val="00B84A27"/>
    <w:rPr>
      <w:sz w:val="24"/>
    </w:rPr>
  </w:style>
  <w:style w:type="paragraph" w:customStyle="1" w:styleId="DDList">
    <w:name w:val="DD List"/>
    <w:basedOn w:val="Normal"/>
    <w:qFormat/>
    <w:rsid w:val="00DC54B4"/>
    <w:pPr>
      <w:numPr>
        <w:numId w:val="32"/>
      </w:numPr>
      <w:spacing w:line="360" w:lineRule="auto"/>
      <w:ind w:left="782" w:hanging="357"/>
      <w:contextualSpacing/>
    </w:pPr>
    <w:rPr>
      <w:rFonts w:ascii="Arial" w:hAnsi="Arial"/>
      <w:sz w:val="22"/>
    </w:rPr>
  </w:style>
  <w:style w:type="character" w:customStyle="1" w:styleId="Heading1Char">
    <w:name w:val="Heading 1 Char"/>
    <w:link w:val="Heading1"/>
    <w:locked/>
    <w:rsid w:val="00C3075A"/>
    <w:rPr>
      <w:rFonts w:ascii="Arial" w:hAnsi="Arial"/>
      <w:b/>
      <w:spacing w:val="-4"/>
      <w:sz w:val="36"/>
      <w:lang w:eastAsia="en-US"/>
    </w:rPr>
  </w:style>
  <w:style w:type="table" w:customStyle="1" w:styleId="TableGrid2">
    <w:name w:val="Table Grid2"/>
    <w:basedOn w:val="TableNormal"/>
    <w:next w:val="TableGrid"/>
    <w:rsid w:val="00C3075A"/>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customStyle="1" w:styleId="Bullet2">
    <w:name w:val="#.#.# Bullet"/>
    <w:basedOn w:val="Bullet0"/>
    <w:qFormat/>
    <w:rsid w:val="00636F9A"/>
    <w:pPr>
      <w:numPr>
        <w:ilvl w:val="2"/>
      </w:numPr>
      <w:tabs>
        <w:tab w:val="left" w:pos="1134"/>
      </w:tabs>
      <w:spacing w:before="120" w:after="120" w:line="276" w:lineRule="auto"/>
    </w:pPr>
    <w:rPr>
      <w:b w:val="0"/>
      <w:sz w:val="20"/>
    </w:rPr>
  </w:style>
  <w:style w:type="paragraph" w:customStyle="1" w:styleId="aBullet">
    <w:name w:val="#.#.# (a) Bullet"/>
    <w:basedOn w:val="Bullet2"/>
    <w:qFormat/>
    <w:rsid w:val="00636F9A"/>
    <w:pPr>
      <w:numPr>
        <w:ilvl w:val="3"/>
      </w:numPr>
    </w:pPr>
  </w:style>
  <w:style w:type="paragraph" w:customStyle="1" w:styleId="aiBullet">
    <w:name w:val="#.#.# (a) (i) Bullet"/>
    <w:basedOn w:val="aBullet"/>
    <w:qFormat/>
    <w:rsid w:val="00636F9A"/>
    <w:pPr>
      <w:numPr>
        <w:ilvl w:val="4"/>
      </w:numPr>
    </w:pPr>
  </w:style>
  <w:style w:type="paragraph" w:customStyle="1" w:styleId="Bullet0">
    <w:name w:val="#.# Bullet"/>
    <w:basedOn w:val="Bullet"/>
    <w:qFormat/>
    <w:rsid w:val="00636F9A"/>
    <w:pPr>
      <w:numPr>
        <w:ilvl w:val="1"/>
      </w:numPr>
      <w:spacing w:before="280" w:after="200"/>
    </w:pPr>
    <w:rPr>
      <w:sz w:val="28"/>
      <w:szCs w:val="24"/>
    </w:rPr>
  </w:style>
  <w:style w:type="paragraph" w:customStyle="1" w:styleId="Bullet">
    <w:name w:val="# Bullet"/>
    <w:qFormat/>
    <w:rsid w:val="00636F9A"/>
    <w:pPr>
      <w:numPr>
        <w:numId w:val="39"/>
      </w:numPr>
      <w:spacing w:before="400" w:after="280"/>
    </w:pPr>
    <w:rPr>
      <w:rFonts w:asciiTheme="majorHAnsi" w:eastAsiaTheme="majorEastAsia" w:hAnsiTheme="majorHAnsi" w:cstheme="majorBidi"/>
      <w:b/>
      <w:bCs/>
      <w:sz w:val="32"/>
      <w:szCs w:val="26"/>
      <w:lang w:eastAsia="en-US"/>
    </w:rPr>
  </w:style>
  <w:style w:type="character" w:customStyle="1" w:styleId="Red">
    <w:name w:val="Red"/>
    <w:basedOn w:val="DefaultParagraphFont"/>
    <w:uiPriority w:val="1"/>
    <w:qFormat/>
    <w:rsid w:val="00636F9A"/>
    <w:rPr>
      <w:color w:val="4F81BD" w:themeColor="accent1"/>
    </w:rPr>
  </w:style>
  <w:style w:type="numbering" w:customStyle="1" w:styleId="EANumBullets">
    <w:name w:val="EA Num Bullets"/>
    <w:rsid w:val="00636F9A"/>
    <w:pPr>
      <w:numPr>
        <w:numId w:val="39"/>
      </w:numPr>
    </w:pPr>
  </w:style>
  <w:style w:type="paragraph" w:styleId="NormalWeb">
    <w:name w:val="Normal (Web)"/>
    <w:basedOn w:val="Normal"/>
    <w:uiPriority w:val="99"/>
    <w:unhideWhenUsed/>
    <w:rsid w:val="003D14CF"/>
    <w:pPr>
      <w:spacing w:before="100" w:beforeAutospacing="1" w:after="100" w:afterAutospacing="1"/>
      <w:jc w:val="left"/>
    </w:pPr>
    <w:rPr>
      <w:szCs w:val="24"/>
    </w:rPr>
  </w:style>
  <w:style w:type="character" w:customStyle="1" w:styleId="FooterChar">
    <w:name w:val="Footer Char"/>
    <w:basedOn w:val="DefaultParagraphFont"/>
    <w:link w:val="Footer"/>
    <w:uiPriority w:val="99"/>
    <w:rsid w:val="003F592A"/>
    <w:rPr>
      <w:rFonts w:ascii="Arial" w:hAnsi="Arial"/>
      <w:sz w:val="18"/>
    </w:rPr>
  </w:style>
  <w:style w:type="character" w:customStyle="1" w:styleId="TablebodyChar">
    <w:name w:val="Tablebody Char"/>
    <w:link w:val="Tablebody"/>
    <w:locked/>
    <w:rsid w:val="003A2B6A"/>
    <w:rPr>
      <w:rFonts w:ascii="Arial" w:hAnsi="Arial"/>
      <w:color w:val="0000FF"/>
      <w:sz w:val="18"/>
      <w:lang w:eastAsia="en-US"/>
    </w:rPr>
  </w:style>
  <w:style w:type="table" w:customStyle="1" w:styleId="TableGrid1">
    <w:name w:val="Table Grid1"/>
    <w:basedOn w:val="TableNormal"/>
    <w:next w:val="TableGrid"/>
    <w:rsid w:val="001451F8"/>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REGU-386-3990407</_dlc_DocId>
    <_dlc_DocIdUrl xmlns="9be56660-2c31-41ef-bc00-23e72f632f2a">
      <Url>https://cyfoethnaturiolcymru.sharepoint.com/teams/Regulatory/Permitting/_layouts/15/DocIdRedir.aspx?ID=REGU-386-3990407</Url>
      <Description>REGU-386-3990407</Description>
    </_dlc_DocIdUrl>
    <Site_x0020_Name xmlns="859f7ad6-93f6-4205-b62b-a17f28acbbac">Princes Soft Drinks Division (Cardiff)</Site_x0020_Name>
    <Internal_x002f_External xmlns="859f7ad6-93f6-4205-b62b-a17f28acbbac">Outgoing document</Internal_x002f_External>
    <Post_x0020_code xmlns="859f7ad6-93f6-4205-b62b-a17f28acbbac">CF24 5HB</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Royal Liver Building, Pier Head, Liverpool L3 1NX</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2022-07-10T23:00:00+00:00</Document_x0020_Date>
    <Facility_x0020_Address xmlns="859f7ad6-93f6-4205-b62b-a17f28acbbac">Unit 68-69, Portmanmoor Road, East Moors, Cardiff CF24 5HB</Facility_x0020_Address>
    <Environment_x0020_Sub_x0020_Folder xmlns="859f7ad6-93f6-4205-b62b-a17f28acbbac">Licence variation</Environment_x0020_Sub_x0020_Folder>
    <Customer_x0020_Name xmlns="859f7ad6-93f6-4205-b62b-a17f28acbbac">Princes Ltd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20A343-E7DC-4C28-AABC-FF484158A55A}">
  <ds:schemaRefs>
    <ds:schemaRef ds:uri="http://schemas.microsoft.com/sharepoint/events"/>
  </ds:schemaRefs>
</ds:datastoreItem>
</file>

<file path=customXml/itemProps2.xml><?xml version="1.0" encoding="utf-8"?>
<ds:datastoreItem xmlns:ds="http://schemas.openxmlformats.org/officeDocument/2006/customXml" ds:itemID="{0A1EF547-0A21-45C6-9083-87CBD2A710EA}">
  <ds:schemaRefs>
    <ds:schemaRef ds:uri="http://schemas.microsoft.com/office/2006/documentManagement/types"/>
    <ds:schemaRef ds:uri="859f7ad6-93f6-4205-b62b-a17f28acbbac"/>
    <ds:schemaRef ds:uri="http://purl.org/dc/elements/1.1/"/>
    <ds:schemaRef ds:uri="9be56660-2c31-41ef-bc00-23e72f632f2a"/>
    <ds:schemaRef ds:uri="http://schemas.microsoft.com/office/infopath/2007/PartnerControls"/>
    <ds:schemaRef ds:uri="http://schemas.openxmlformats.org/package/2006/metadata/core-properties"/>
    <ds:schemaRef ds:uri="http://schemas.microsoft.com/sharepoint/v4"/>
    <ds:schemaRef ds:uri="http://purl.org/dc/terms/"/>
    <ds:schemaRef ds:uri="http://schemas.microsoft.com/office/2006/metadata/properties"/>
    <ds:schemaRef ds:uri="6e121689-de5b-41b9-a751-bfeda7fa2b07"/>
    <ds:schemaRef ds:uri="5b970563-8909-4a3f-aa2d-2051b0ae3e8e"/>
    <ds:schemaRef ds:uri="http://www.w3.org/XML/1998/namespace"/>
    <ds:schemaRef ds:uri="http://purl.org/dc/dcmitype/"/>
  </ds:schemaRefs>
</ds:datastoreItem>
</file>

<file path=customXml/itemProps3.xml><?xml version="1.0" encoding="utf-8"?>
<ds:datastoreItem xmlns:ds="http://schemas.openxmlformats.org/officeDocument/2006/customXml" ds:itemID="{F4D282EB-2BD6-4537-8241-83F8A3E2B091}">
  <ds:schemaRefs>
    <ds:schemaRef ds:uri="http://schemas.openxmlformats.org/officeDocument/2006/bibliography"/>
  </ds:schemaRefs>
</ds:datastoreItem>
</file>

<file path=customXml/itemProps4.xml><?xml version="1.0" encoding="utf-8"?>
<ds:datastoreItem xmlns:ds="http://schemas.openxmlformats.org/officeDocument/2006/customXml" ds:itemID="{506E4CF1-DD5E-4294-B3D6-D80E7351F365}">
  <ds:schemaRefs>
    <ds:schemaRef ds:uri="Microsoft.SharePoint.Taxonomy.ContentTypeSync"/>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2684FBD9-9EF5-481D-BFEC-AD4A99E8EA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26</Pages>
  <Words>6903</Words>
  <Characters>36716</Characters>
  <Application>Microsoft Office Word</Application>
  <DocSecurity>0</DocSecurity>
  <Lines>305</Lines>
  <Paragraphs>87</Paragraphs>
  <ScaleCrop>false</ScaleCrop>
  <HeadingPairs>
    <vt:vector size="2" baseType="variant">
      <vt:variant>
        <vt:lpstr>Title</vt:lpstr>
      </vt:variant>
      <vt:variant>
        <vt:i4>1</vt:i4>
      </vt:variant>
    </vt:vector>
  </HeadingPairs>
  <TitlesOfParts>
    <vt:vector size="1" baseType="lpstr">
      <vt:lpstr>BX8289IW-V004 Permit</vt:lpstr>
    </vt:vector>
  </TitlesOfParts>
  <Company>Environment Agency</Company>
  <LinksUpToDate>false</LinksUpToDate>
  <CharactersWithSpaces>43532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BX8289IW-V004 draft Permit</dc:title>
  <dc:creator>NRW Installations Permitting</dc:creator>
  <cp:keywords>23308SD22, 233 08 SD22, 233-08-SD22</cp:keywords>
  <dc:description>233_08_SD22, version 8_x000d_
issue date: 07/04/2011</dc:description>
  <cp:lastModifiedBy>Wallace, William</cp:lastModifiedBy>
  <cp:revision>46</cp:revision>
  <cp:lastPrinted>2022-07-11T15:36:00Z</cp:lastPrinted>
  <dcterms:created xsi:type="dcterms:W3CDTF">2022-07-04T14:31:00Z</dcterms:created>
  <dcterms:modified xsi:type="dcterms:W3CDTF">2022-07-11T15:54:00Z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86abfb9b-b495-4c4f-8f51-462746ddb4df</vt:lpwstr>
  </property>
  <property fmtid="{D5CDD505-2E9C-101B-9397-08002B2CF9AE}" pid="4" name="ContentTypeId">
    <vt:lpwstr>0x01010067EB80C5FE939D4A9B3D8BA62129B7F501020000462B6CE9C1494683708F95FFF850A6</vt:lpwstr>
  </property>
  <property fmtid="{D5CDD505-2E9C-101B-9397-08002B2CF9AE}" pid="5" name="SharedWithUsers">
    <vt:lpwstr>445;#Williams, Paul C.</vt:lpwstr>
  </property>
  <property fmtid="{D5CDD505-2E9C-101B-9397-08002B2CF9AE}" pid="6" name="_dlc_DocId">
    <vt:lpwstr>REGU-409-90998</vt:lpwstr>
  </property>
  <property fmtid="{D5CDD505-2E9C-101B-9397-08002B2CF9AE}" pid="7" name="_dlc_DocIdUrl">
    <vt:lpwstr>https://cyfoethnaturiolcymru.sharepoint.com/teams/Regulatory/Permitting/_layouts/15/DocIdRedir.aspx?ID=REGU-409-90998, REGU-409-90998</vt:lpwstr>
  </property>
  <property fmtid="{D5CDD505-2E9C-101B-9397-08002B2CF9AE}" pid="8" name="MediaServiceImageTags">
    <vt:lpwstr/>
  </property>
</Properties>
</file>