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3BBAA4"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E5449A1" wp14:editId="0299A1C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073FE12" w14:textId="77777777" w:rsidR="005E4D39" w:rsidRDefault="005E4D39" w:rsidP="00AB4BE2">
      <w:pPr>
        <w:pStyle w:val="coverTitle"/>
        <w:spacing w:line="312" w:lineRule="auto"/>
        <w:rPr>
          <w:rFonts w:cs="Arial"/>
        </w:rPr>
      </w:pPr>
    </w:p>
    <w:p w14:paraId="3CE6BFDF" w14:textId="77777777" w:rsidR="005E4D39" w:rsidRPr="00C31D2C" w:rsidRDefault="005E4D39" w:rsidP="00AB4BE2">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B5BA4DA" w14:textId="77777777" w:rsidR="005E4D39" w:rsidRDefault="005E4D39" w:rsidP="00AB4BE2">
      <w:pPr>
        <w:pStyle w:val="a"/>
        <w:tabs>
          <w:tab w:val="left" w:pos="8328"/>
        </w:tabs>
        <w:spacing w:line="312" w:lineRule="auto"/>
      </w:pPr>
      <w:r>
        <w:t>The Environmental Permitting (England &amp; Wales) Regulations 2016</w:t>
      </w:r>
      <w:r>
        <w:tab/>
      </w:r>
    </w:p>
    <w:p w14:paraId="05D02D0B" w14:textId="77777777" w:rsidR="005E4D39" w:rsidRDefault="005E4D39" w:rsidP="00AB4BE2">
      <w:pPr>
        <w:pStyle w:val="a"/>
        <w:spacing w:line="312" w:lineRule="auto"/>
      </w:pPr>
    </w:p>
    <w:p w14:paraId="1E5CBD90" w14:textId="77777777" w:rsidR="005E4D39" w:rsidRPr="0058535B" w:rsidRDefault="005E4D39" w:rsidP="00BE580C">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6E10A7D" w14:textId="77777777" w:rsidR="005E4D39" w:rsidRPr="00667865" w:rsidRDefault="005E4D39" w:rsidP="00BE580C">
      <w:pPr>
        <w:pStyle w:val="coverLicenceHolder"/>
        <w:pBdr>
          <w:top w:val="single" w:sz="4" w:space="25" w:color="auto"/>
        </w:pBdr>
        <w:spacing w:line="312" w:lineRule="auto"/>
        <w:rPr>
          <w:color w:val="FF0000"/>
        </w:rPr>
      </w:pPr>
    </w:p>
    <w:p w14:paraId="625C3AB2" w14:textId="77777777" w:rsidR="006A3B60" w:rsidRPr="005E0E00" w:rsidRDefault="007A3256" w:rsidP="00BE580C">
      <w:pPr>
        <w:pStyle w:val="coverLicenceHolder"/>
        <w:pBdr>
          <w:top w:val="single" w:sz="4" w:space="25" w:color="auto"/>
        </w:pBdr>
        <w:spacing w:line="270" w:lineRule="exact"/>
        <w:rPr>
          <w:szCs w:val="24"/>
        </w:rPr>
      </w:pPr>
      <w:r>
        <w:rPr>
          <w:szCs w:val="24"/>
        </w:rPr>
        <w:t xml:space="preserve">CSO at </w:t>
      </w:r>
      <w:r w:rsidR="006A3B60" w:rsidRPr="005E0E00">
        <w:rPr>
          <w:szCs w:val="24"/>
        </w:rPr>
        <w:t xml:space="preserve">Furnace Rd </w:t>
      </w:r>
      <w:proofErr w:type="spellStart"/>
      <w:r w:rsidR="006A3B60" w:rsidRPr="005E0E00">
        <w:rPr>
          <w:szCs w:val="24"/>
        </w:rPr>
        <w:t>Pontygwaith</w:t>
      </w:r>
      <w:proofErr w:type="spellEnd"/>
    </w:p>
    <w:p w14:paraId="07449DFA" w14:textId="77777777" w:rsidR="006A3B60" w:rsidRPr="005E0E00" w:rsidRDefault="006A3B60" w:rsidP="00BE580C">
      <w:pPr>
        <w:pStyle w:val="coverLicenceHolder"/>
        <w:pBdr>
          <w:top w:val="single" w:sz="4" w:space="25" w:color="auto"/>
        </w:pBdr>
        <w:spacing w:line="270" w:lineRule="exact"/>
        <w:rPr>
          <w:szCs w:val="24"/>
        </w:rPr>
      </w:pPr>
      <w:r w:rsidRPr="005E0E00">
        <w:rPr>
          <w:szCs w:val="24"/>
        </w:rPr>
        <w:t>D/S of 2, Furnace Road</w:t>
      </w:r>
    </w:p>
    <w:p w14:paraId="6E6D3518" w14:textId="77777777" w:rsidR="006A3B60" w:rsidRPr="005E0E00" w:rsidRDefault="006A3B60" w:rsidP="00BE580C">
      <w:pPr>
        <w:pStyle w:val="coverLicenceHolder"/>
        <w:pBdr>
          <w:top w:val="single" w:sz="4" w:space="25" w:color="auto"/>
        </w:pBdr>
        <w:spacing w:line="270" w:lineRule="exact"/>
        <w:rPr>
          <w:szCs w:val="24"/>
        </w:rPr>
      </w:pPr>
      <w:proofErr w:type="spellStart"/>
      <w:r w:rsidRPr="005E0E00">
        <w:rPr>
          <w:szCs w:val="24"/>
        </w:rPr>
        <w:t>Pontygwaith</w:t>
      </w:r>
      <w:proofErr w:type="spellEnd"/>
    </w:p>
    <w:p w14:paraId="6E9AB92D" w14:textId="77777777" w:rsidR="006A3B60" w:rsidRPr="005E0E00" w:rsidRDefault="006A3B60" w:rsidP="00BE580C">
      <w:pPr>
        <w:pStyle w:val="coverLicenceHolder"/>
        <w:pBdr>
          <w:top w:val="single" w:sz="4" w:space="25" w:color="auto"/>
        </w:pBdr>
        <w:spacing w:line="270" w:lineRule="exact"/>
        <w:rPr>
          <w:szCs w:val="24"/>
        </w:rPr>
      </w:pPr>
      <w:r w:rsidRPr="005E0E00">
        <w:rPr>
          <w:szCs w:val="24"/>
        </w:rPr>
        <w:t>Ferndale</w:t>
      </w:r>
    </w:p>
    <w:p w14:paraId="40BEDD12" w14:textId="77777777" w:rsidR="006A3B60" w:rsidRPr="005E0E00" w:rsidRDefault="006A3B60" w:rsidP="00BE580C">
      <w:pPr>
        <w:pStyle w:val="coverLicenceHolder"/>
        <w:pBdr>
          <w:top w:val="single" w:sz="4" w:space="25" w:color="auto"/>
        </w:pBdr>
        <w:spacing w:line="270" w:lineRule="exact"/>
        <w:rPr>
          <w:szCs w:val="24"/>
        </w:rPr>
      </w:pPr>
      <w:r w:rsidRPr="005E0E00">
        <w:rPr>
          <w:szCs w:val="24"/>
        </w:rPr>
        <w:t>CF43 3EL</w:t>
      </w:r>
    </w:p>
    <w:p w14:paraId="7533E0C4" w14:textId="77777777" w:rsidR="00AB4BE2" w:rsidRPr="005E0E00" w:rsidRDefault="00AB4BE2" w:rsidP="00BE580C">
      <w:pPr>
        <w:pStyle w:val="coverLicenceHolder"/>
        <w:pBdr>
          <w:top w:val="single" w:sz="4" w:space="25" w:color="auto"/>
        </w:pBdr>
        <w:spacing w:line="270" w:lineRule="exact"/>
        <w:rPr>
          <w:rFonts w:cs="Arial"/>
          <w:szCs w:val="24"/>
        </w:rPr>
      </w:pPr>
    </w:p>
    <w:p w14:paraId="6242A840" w14:textId="77777777" w:rsidR="00AB4BE2" w:rsidRPr="005E0E00" w:rsidRDefault="005E4D39" w:rsidP="00BE580C">
      <w:pPr>
        <w:pStyle w:val="coverLicenceHolder"/>
        <w:pBdr>
          <w:top w:val="single" w:sz="4" w:space="25" w:color="auto"/>
        </w:pBdr>
        <w:spacing w:line="270" w:lineRule="exact"/>
        <w:rPr>
          <w:rFonts w:cs="Arial"/>
          <w:szCs w:val="24"/>
        </w:rPr>
      </w:pPr>
      <w:r w:rsidRPr="005E0E00">
        <w:rPr>
          <w:rFonts w:cs="Arial"/>
          <w:szCs w:val="24"/>
        </w:rPr>
        <w:t>Variation application number</w:t>
      </w:r>
    </w:p>
    <w:p w14:paraId="323D9291" w14:textId="77777777" w:rsidR="00BE580C" w:rsidRPr="005E0E00" w:rsidRDefault="00863946" w:rsidP="00BE580C">
      <w:pPr>
        <w:pStyle w:val="coverLicenceHolder"/>
        <w:pBdr>
          <w:top w:val="single" w:sz="4" w:space="25" w:color="auto"/>
        </w:pBdr>
        <w:spacing w:line="270" w:lineRule="exact"/>
        <w:rPr>
          <w:szCs w:val="24"/>
        </w:rPr>
      </w:pPr>
      <w:r w:rsidRPr="005E0E00">
        <w:rPr>
          <w:szCs w:val="24"/>
        </w:rPr>
        <w:t>PAN-005905</w:t>
      </w:r>
    </w:p>
    <w:p w14:paraId="7F2C8D0E" w14:textId="77777777" w:rsidR="00863946" w:rsidRPr="005E0E00" w:rsidRDefault="00863946" w:rsidP="00BE580C">
      <w:pPr>
        <w:pStyle w:val="coverLicenceHolder"/>
        <w:pBdr>
          <w:top w:val="single" w:sz="4" w:space="25" w:color="auto"/>
        </w:pBdr>
        <w:spacing w:line="270" w:lineRule="exact"/>
        <w:rPr>
          <w:rFonts w:cs="Arial"/>
          <w:szCs w:val="24"/>
        </w:rPr>
      </w:pPr>
    </w:p>
    <w:p w14:paraId="6B2C3DC1" w14:textId="77777777" w:rsidR="005E4D39" w:rsidRPr="005E0E00" w:rsidRDefault="005E4D39" w:rsidP="00BE580C">
      <w:pPr>
        <w:pStyle w:val="coverAuthNos"/>
        <w:spacing w:before="0" w:line="312" w:lineRule="auto"/>
        <w:rPr>
          <w:sz w:val="24"/>
          <w:lang w:val="de-DE"/>
        </w:rPr>
      </w:pPr>
      <w:r w:rsidRPr="005E0E00">
        <w:rPr>
          <w:sz w:val="24"/>
          <w:lang w:val="de-DE"/>
        </w:rPr>
        <w:t>Permit number</w:t>
      </w:r>
      <w:r w:rsidR="00AB4BE2" w:rsidRPr="005E0E00">
        <w:rPr>
          <w:sz w:val="24"/>
          <w:lang w:val="de-DE"/>
        </w:rPr>
        <w:t>:</w:t>
      </w:r>
    </w:p>
    <w:p w14:paraId="1B4A1611" w14:textId="77777777" w:rsidR="006A3B60" w:rsidRPr="005E0E00" w:rsidRDefault="006A3B60" w:rsidP="00BE580C">
      <w:pPr>
        <w:pStyle w:val="coverAuthNos"/>
        <w:spacing w:before="0" w:line="312" w:lineRule="auto"/>
        <w:rPr>
          <w:sz w:val="24"/>
          <w:szCs w:val="24"/>
          <w:lang w:val="de-DE"/>
        </w:rPr>
      </w:pPr>
      <w:r w:rsidRPr="005E0E00">
        <w:rPr>
          <w:sz w:val="24"/>
          <w:szCs w:val="24"/>
        </w:rPr>
        <w:t>AE2018416</w:t>
      </w:r>
    </w:p>
    <w:p w14:paraId="043D54E2" w14:textId="77777777" w:rsidR="005E4D39" w:rsidRPr="0058535B" w:rsidRDefault="005E4D39" w:rsidP="00AB4BE2">
      <w:pPr>
        <w:rPr>
          <w:lang w:val="de-DE"/>
        </w:rPr>
      </w:pPr>
    </w:p>
    <w:p w14:paraId="3FEE1940" w14:textId="77777777" w:rsidR="005E4D39" w:rsidRPr="0058535B" w:rsidRDefault="005E4D39" w:rsidP="00AB4BE2">
      <w:pPr>
        <w:rPr>
          <w:lang w:val="de-DE"/>
        </w:rPr>
      </w:pPr>
    </w:p>
    <w:p w14:paraId="2C4B7A1A" w14:textId="77777777" w:rsidR="005E4D39" w:rsidRPr="0058535B" w:rsidRDefault="005E4D39" w:rsidP="00AB4BE2">
      <w:pPr>
        <w:jc w:val="center"/>
        <w:rPr>
          <w:lang w:val="de-DE"/>
        </w:rPr>
      </w:pPr>
    </w:p>
    <w:p w14:paraId="669806B8" w14:textId="77777777" w:rsidR="005E4D39" w:rsidRPr="0058535B" w:rsidRDefault="005E4D39" w:rsidP="00AB4BE2">
      <w:pPr>
        <w:rPr>
          <w:lang w:val="de-DE"/>
        </w:rPr>
      </w:pPr>
    </w:p>
    <w:p w14:paraId="7146A16C" w14:textId="77777777" w:rsidR="005E4D39" w:rsidRDefault="005E4D39" w:rsidP="00AB4BE2">
      <w:pPr>
        <w:pStyle w:val="coverAuthNos"/>
        <w:tabs>
          <w:tab w:val="left" w:pos="5270"/>
        </w:tabs>
        <w:spacing w:line="312" w:lineRule="auto"/>
        <w:rPr>
          <w:lang w:val="de-DE"/>
        </w:rPr>
      </w:pPr>
      <w:r>
        <w:rPr>
          <w:lang w:val="de-DE"/>
        </w:rPr>
        <w:tab/>
      </w:r>
    </w:p>
    <w:p w14:paraId="3DABB19B" w14:textId="77777777" w:rsidR="005E4D39" w:rsidRDefault="005E4D39" w:rsidP="00AB4BE2">
      <w:pPr>
        <w:pStyle w:val="coverAuthNos"/>
        <w:spacing w:line="312" w:lineRule="auto"/>
        <w:ind w:left="0"/>
        <w:rPr>
          <w:lang w:val="de-DE"/>
        </w:rPr>
      </w:pPr>
    </w:p>
    <w:p w14:paraId="7EC96D6F" w14:textId="77777777" w:rsidR="005E4D39" w:rsidRDefault="005E4D39" w:rsidP="00AB4BE2">
      <w:pPr>
        <w:pStyle w:val="coverAuthNos"/>
        <w:spacing w:line="312" w:lineRule="auto"/>
        <w:ind w:left="0"/>
        <w:rPr>
          <w:lang w:val="de-DE"/>
        </w:rPr>
      </w:pPr>
    </w:p>
    <w:p w14:paraId="10782B45" w14:textId="77777777" w:rsidR="005E4D39" w:rsidRDefault="005E4D39" w:rsidP="00AB4BE2">
      <w:pPr>
        <w:pStyle w:val="coverAuthNos"/>
        <w:spacing w:line="312" w:lineRule="auto"/>
        <w:ind w:left="0"/>
        <w:rPr>
          <w:lang w:val="de-DE"/>
        </w:rPr>
      </w:pPr>
    </w:p>
    <w:p w14:paraId="6D20B7ED" w14:textId="77777777" w:rsidR="005E4D39" w:rsidRDefault="005E4D39" w:rsidP="00AB4BE2">
      <w:pPr>
        <w:pStyle w:val="coverAuthNos"/>
        <w:spacing w:line="312" w:lineRule="auto"/>
        <w:ind w:left="0"/>
        <w:rPr>
          <w:lang w:val="de-DE"/>
        </w:rPr>
      </w:pPr>
    </w:p>
    <w:p w14:paraId="1B3CF257" w14:textId="77777777" w:rsidR="005E4D39" w:rsidRPr="00DE0217" w:rsidRDefault="005E4D39" w:rsidP="00AB4BE2">
      <w:pPr>
        <w:pStyle w:val="coverAuthNos"/>
        <w:spacing w:line="312" w:lineRule="auto"/>
        <w:ind w:left="0"/>
        <w:rPr>
          <w:lang w:val="de-DE"/>
        </w:rPr>
      </w:pPr>
    </w:p>
    <w:p w14:paraId="0C29B52C" w14:textId="77777777" w:rsidR="006A3B60" w:rsidRPr="006A3B60" w:rsidRDefault="007A3256" w:rsidP="006A3B60">
      <w:pPr>
        <w:pStyle w:val="Heading1"/>
        <w:jc w:val="center"/>
      </w:pPr>
      <w:r>
        <w:lastRenderedPageBreak/>
        <w:t xml:space="preserve">CSO at </w:t>
      </w:r>
      <w:r w:rsidR="006A3B60" w:rsidRPr="006A3B60">
        <w:t xml:space="preserve">Furnace Rd </w:t>
      </w:r>
      <w:proofErr w:type="spellStart"/>
      <w:r w:rsidR="006A3B60" w:rsidRPr="006A3B60">
        <w:t>Pontygwaith</w:t>
      </w:r>
      <w:proofErr w:type="spellEnd"/>
    </w:p>
    <w:p w14:paraId="371809FD" w14:textId="77777777" w:rsidR="005E4D39" w:rsidRDefault="005E4D39" w:rsidP="00AB4BE2">
      <w:pPr>
        <w:pStyle w:val="Heading1nonum"/>
        <w:spacing w:before="80" w:after="0" w:line="312" w:lineRule="auto"/>
        <w:jc w:val="center"/>
      </w:pPr>
      <w:r>
        <w:t xml:space="preserve">Permit </w:t>
      </w:r>
      <w:r w:rsidRPr="00474D96">
        <w:t xml:space="preserve">Number </w:t>
      </w:r>
      <w:r w:rsidR="00474D96" w:rsidRPr="00474D96">
        <w:t>AE2018416</w:t>
      </w:r>
    </w:p>
    <w:p w14:paraId="304400CF" w14:textId="77777777" w:rsidR="005E4D39" w:rsidRDefault="005E4D39" w:rsidP="00AB4BE2">
      <w:pPr>
        <w:pStyle w:val="Heading1nonum"/>
        <w:spacing w:line="312" w:lineRule="auto"/>
      </w:pPr>
      <w:r>
        <w:t>Introductory note</w:t>
      </w:r>
    </w:p>
    <w:p w14:paraId="3BDFCD22" w14:textId="77777777" w:rsidR="005E4D39" w:rsidRPr="00AC1C65" w:rsidRDefault="005E4D39" w:rsidP="00AB4BE2">
      <w:pPr>
        <w:pStyle w:val="Heading2a"/>
        <w:spacing w:before="120" w:line="312" w:lineRule="auto"/>
        <w:rPr>
          <w:i w:val="0"/>
        </w:rPr>
      </w:pPr>
      <w:r w:rsidRPr="00AC1C65">
        <w:rPr>
          <w:i w:val="0"/>
        </w:rPr>
        <w:t>This introductory note does not form a part of the permit</w:t>
      </w:r>
    </w:p>
    <w:p w14:paraId="13CD5337" w14:textId="77777777" w:rsidR="005E4D39" w:rsidRPr="00B53F99" w:rsidRDefault="005E4D39" w:rsidP="00AB4BE2">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6FE31DB" w14:textId="77777777" w:rsidR="005E4D39" w:rsidRPr="00B53F99" w:rsidRDefault="005E4D39" w:rsidP="00AB4BE2">
      <w:pPr>
        <w:pStyle w:val="Draftingnote"/>
        <w:spacing w:before="0"/>
        <w:contextualSpacing/>
        <w:rPr>
          <w:rFonts w:cs="Arial"/>
          <w:i w:val="0"/>
          <w:color w:val="FF0000"/>
          <w:sz w:val="22"/>
          <w:szCs w:val="22"/>
        </w:rPr>
      </w:pPr>
    </w:p>
    <w:p w14:paraId="20CB8656" w14:textId="77777777" w:rsidR="005E4D39" w:rsidRPr="00B53F99" w:rsidRDefault="005E4D39" w:rsidP="00AB4BE2">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AED5AAC" w14:textId="77777777" w:rsidR="005E4D39" w:rsidRPr="00B53F99" w:rsidRDefault="005E4D39" w:rsidP="00AB4BE2">
      <w:pPr>
        <w:pStyle w:val="Draftingnote"/>
        <w:spacing w:before="0"/>
        <w:contextualSpacing/>
        <w:rPr>
          <w:rFonts w:cs="Arial"/>
          <w:i w:val="0"/>
          <w:color w:val="000000"/>
          <w:sz w:val="22"/>
          <w:szCs w:val="22"/>
        </w:rPr>
      </w:pPr>
    </w:p>
    <w:p w14:paraId="3EBC52A0" w14:textId="77777777" w:rsidR="005E4D39" w:rsidRDefault="005E4D39" w:rsidP="00AB4BE2">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9BA8B4E" w14:textId="77777777" w:rsidR="005E4D39" w:rsidRPr="00BC015D" w:rsidRDefault="005E4D39" w:rsidP="00AB4BE2">
      <w:pPr>
        <w:pStyle w:val="Draftingnote"/>
        <w:spacing w:before="0"/>
        <w:contextualSpacing/>
        <w:rPr>
          <w:rFonts w:cs="Arial"/>
          <w:i w:val="0"/>
          <w:color w:val="000000"/>
          <w:sz w:val="22"/>
          <w:szCs w:val="22"/>
        </w:rPr>
      </w:pPr>
    </w:p>
    <w:p w14:paraId="647F1E9A" w14:textId="52503763" w:rsidR="005E4D39" w:rsidRPr="001515F4" w:rsidRDefault="005E4D39" w:rsidP="00AB4BE2">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00E645A2" w:rsidRPr="00E645A2">
        <w:rPr>
          <w:sz w:val="22"/>
          <w:szCs w:val="22"/>
        </w:rPr>
        <w:t>It is not backdated before 6 April 2010.</w:t>
      </w:r>
    </w:p>
    <w:p w14:paraId="7BC5F007" w14:textId="77777777" w:rsidR="005E4D39" w:rsidRDefault="005E4D39" w:rsidP="00AB4BE2">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672C2B8B" w14:textId="77777777" w:rsidTr="00AB4BE2">
        <w:trPr>
          <w:cantSplit/>
        </w:trPr>
        <w:tc>
          <w:tcPr>
            <w:tcW w:w="8046" w:type="dxa"/>
            <w:gridSpan w:val="3"/>
            <w:tcBorders>
              <w:top w:val="nil"/>
              <w:left w:val="nil"/>
              <w:bottom w:val="single" w:sz="6" w:space="0" w:color="auto"/>
              <w:right w:val="nil"/>
            </w:tcBorders>
            <w:shd w:val="clear" w:color="auto" w:fill="000000"/>
          </w:tcPr>
          <w:p w14:paraId="739646EF"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7D2128AC" w14:textId="77777777" w:rsidTr="00AB4BE2">
        <w:tc>
          <w:tcPr>
            <w:tcW w:w="3794" w:type="dxa"/>
            <w:tcBorders>
              <w:top w:val="single" w:sz="6" w:space="0" w:color="auto"/>
              <w:left w:val="nil"/>
              <w:bottom w:val="single" w:sz="6" w:space="0" w:color="auto"/>
              <w:right w:val="nil"/>
            </w:tcBorders>
          </w:tcPr>
          <w:p w14:paraId="248F62EB"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2BD288AB"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6D1E3E8"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675828" w14:textId="77777777" w:rsidTr="00AB4BE2">
        <w:tc>
          <w:tcPr>
            <w:tcW w:w="3794" w:type="dxa"/>
            <w:tcBorders>
              <w:top w:val="single" w:sz="6" w:space="0" w:color="auto"/>
              <w:left w:val="nil"/>
              <w:bottom w:val="single" w:sz="6" w:space="0" w:color="auto"/>
              <w:right w:val="nil"/>
            </w:tcBorders>
            <w:vAlign w:val="center"/>
          </w:tcPr>
          <w:p w14:paraId="7C22562D" w14:textId="77777777" w:rsidR="005E4D39" w:rsidRPr="007A3256" w:rsidRDefault="005E4D39" w:rsidP="005E4D39">
            <w:pPr>
              <w:pStyle w:val="Tablebody"/>
              <w:spacing w:line="312" w:lineRule="auto"/>
              <w:rPr>
                <w:rFonts w:ascii="Arial" w:hAnsi="Arial" w:cs="Arial"/>
                <w:color w:val="auto"/>
                <w:sz w:val="22"/>
                <w:szCs w:val="22"/>
              </w:rPr>
            </w:pPr>
            <w:r w:rsidRPr="007A3256">
              <w:rPr>
                <w:rFonts w:ascii="Arial" w:hAnsi="Arial" w:cs="Arial"/>
                <w:color w:val="auto"/>
                <w:sz w:val="22"/>
                <w:szCs w:val="22"/>
              </w:rPr>
              <w:t>Regulator initiated variation</w:t>
            </w:r>
          </w:p>
          <w:p w14:paraId="4C50FAC0" w14:textId="77777777" w:rsidR="005E4D39" w:rsidRPr="007A3256" w:rsidRDefault="005E4D39" w:rsidP="005E4D39">
            <w:pPr>
              <w:pStyle w:val="Tablebody"/>
              <w:spacing w:line="312" w:lineRule="auto"/>
              <w:rPr>
                <w:rFonts w:ascii="Arial" w:hAnsi="Arial" w:cs="Arial"/>
                <w:color w:val="auto"/>
                <w:sz w:val="22"/>
                <w:szCs w:val="22"/>
              </w:rPr>
            </w:pPr>
            <w:r w:rsidRPr="007A3256">
              <w:rPr>
                <w:rFonts w:ascii="Arial" w:hAnsi="Arial" w:cs="Arial"/>
                <w:color w:val="auto"/>
                <w:sz w:val="22"/>
                <w:szCs w:val="22"/>
              </w:rPr>
              <w:t xml:space="preserve">Application </w:t>
            </w:r>
            <w:r w:rsidR="00863946" w:rsidRPr="007A3256">
              <w:rPr>
                <w:rFonts w:ascii="Arial" w:hAnsi="Arial" w:cs="Arial"/>
                <w:color w:val="auto"/>
                <w:sz w:val="22"/>
                <w:szCs w:val="22"/>
              </w:rPr>
              <w:t>PAN-005905</w:t>
            </w:r>
          </w:p>
        </w:tc>
        <w:tc>
          <w:tcPr>
            <w:tcW w:w="1984" w:type="dxa"/>
            <w:tcBorders>
              <w:top w:val="single" w:sz="6" w:space="0" w:color="auto"/>
              <w:left w:val="nil"/>
              <w:bottom w:val="single" w:sz="6" w:space="0" w:color="auto"/>
              <w:right w:val="nil"/>
            </w:tcBorders>
            <w:vAlign w:val="center"/>
          </w:tcPr>
          <w:p w14:paraId="59B08212" w14:textId="77777777" w:rsidR="005E4D39" w:rsidRPr="007A3256" w:rsidRDefault="005E4D39" w:rsidP="005E4D39">
            <w:pPr>
              <w:pStyle w:val="Tablebody"/>
              <w:spacing w:line="312" w:lineRule="auto"/>
              <w:rPr>
                <w:rFonts w:ascii="Arial" w:hAnsi="Arial" w:cs="Arial"/>
                <w:color w:val="auto"/>
                <w:sz w:val="22"/>
                <w:szCs w:val="22"/>
              </w:rPr>
            </w:pPr>
            <w:r w:rsidRPr="007A3256">
              <w:rPr>
                <w:rFonts w:ascii="Arial" w:hAnsi="Arial" w:cs="Arial"/>
                <w:color w:val="auto"/>
                <w:sz w:val="22"/>
                <w:szCs w:val="22"/>
              </w:rPr>
              <w:t>Duly Made</w:t>
            </w:r>
          </w:p>
          <w:p w14:paraId="637AE313" w14:textId="77777777" w:rsidR="005E4D39" w:rsidRPr="007A3256" w:rsidRDefault="007A3256" w:rsidP="005E4D39">
            <w:pPr>
              <w:pStyle w:val="Tablebody"/>
              <w:spacing w:line="312" w:lineRule="auto"/>
              <w:rPr>
                <w:rFonts w:ascii="Arial" w:hAnsi="Arial" w:cs="Arial"/>
                <w:color w:val="auto"/>
                <w:sz w:val="22"/>
                <w:szCs w:val="22"/>
              </w:rPr>
            </w:pPr>
            <w:r w:rsidRPr="007A3256">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7C663760"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F7A681D" w14:textId="77777777" w:rsidTr="00AB4BE2">
        <w:tc>
          <w:tcPr>
            <w:tcW w:w="3794" w:type="dxa"/>
            <w:tcBorders>
              <w:top w:val="single" w:sz="6" w:space="0" w:color="auto"/>
              <w:left w:val="nil"/>
              <w:bottom w:val="single" w:sz="6" w:space="0" w:color="auto"/>
              <w:right w:val="nil"/>
            </w:tcBorders>
            <w:vAlign w:val="center"/>
          </w:tcPr>
          <w:p w14:paraId="2FADE128" w14:textId="77777777" w:rsidR="005E4D39" w:rsidRPr="0020756F" w:rsidRDefault="005E4D39" w:rsidP="005E4D39">
            <w:pPr>
              <w:pStyle w:val="Tablebody"/>
              <w:spacing w:line="312" w:lineRule="auto"/>
              <w:rPr>
                <w:rFonts w:ascii="Arial" w:hAnsi="Arial" w:cs="Arial"/>
                <w:color w:val="auto"/>
                <w:sz w:val="22"/>
                <w:szCs w:val="22"/>
              </w:rPr>
            </w:pPr>
            <w:r w:rsidRPr="0020756F">
              <w:rPr>
                <w:rFonts w:ascii="Arial" w:hAnsi="Arial" w:cs="Arial"/>
                <w:color w:val="auto"/>
                <w:sz w:val="22"/>
                <w:szCs w:val="22"/>
              </w:rPr>
              <w:t>Variation Issued</w:t>
            </w:r>
          </w:p>
          <w:p w14:paraId="3CA3814A" w14:textId="77777777" w:rsidR="005E4D39" w:rsidRPr="0020756F" w:rsidRDefault="00474D96" w:rsidP="005E4D39">
            <w:pPr>
              <w:pStyle w:val="Tablebody"/>
              <w:spacing w:line="312" w:lineRule="auto"/>
              <w:rPr>
                <w:rFonts w:ascii="Arial" w:hAnsi="Arial" w:cs="Arial"/>
                <w:color w:val="auto"/>
                <w:sz w:val="22"/>
                <w:szCs w:val="22"/>
              </w:rPr>
            </w:pPr>
            <w:r w:rsidRPr="0020756F">
              <w:rPr>
                <w:rFonts w:ascii="Arial" w:hAnsi="Arial" w:cs="Arial"/>
                <w:color w:val="auto"/>
                <w:sz w:val="22"/>
                <w:szCs w:val="22"/>
              </w:rPr>
              <w:t>AE2018416</w:t>
            </w:r>
          </w:p>
        </w:tc>
        <w:tc>
          <w:tcPr>
            <w:tcW w:w="1984" w:type="dxa"/>
            <w:tcBorders>
              <w:top w:val="single" w:sz="6" w:space="0" w:color="auto"/>
              <w:left w:val="nil"/>
              <w:bottom w:val="single" w:sz="6" w:space="0" w:color="auto"/>
              <w:right w:val="nil"/>
            </w:tcBorders>
            <w:vAlign w:val="center"/>
          </w:tcPr>
          <w:p w14:paraId="67A3D1D7" w14:textId="0B0CEB8B" w:rsidR="005E4D39" w:rsidRPr="0020756F" w:rsidRDefault="0020756F" w:rsidP="005E4D39">
            <w:pPr>
              <w:pStyle w:val="Tablebody"/>
              <w:spacing w:line="312" w:lineRule="auto"/>
              <w:rPr>
                <w:rFonts w:ascii="Arial" w:hAnsi="Arial" w:cs="Arial"/>
                <w:color w:val="auto"/>
                <w:sz w:val="22"/>
                <w:szCs w:val="22"/>
              </w:rPr>
            </w:pPr>
            <w:r w:rsidRPr="0020756F">
              <w:rPr>
                <w:rFonts w:ascii="Arial" w:hAnsi="Arial" w:cs="Arial"/>
                <w:color w:val="auto"/>
                <w:sz w:val="22"/>
                <w:szCs w:val="22"/>
              </w:rPr>
              <w:t>0</w:t>
            </w:r>
            <w:r w:rsidR="00D67EB6">
              <w:rPr>
                <w:rFonts w:ascii="Arial" w:hAnsi="Arial" w:cs="Arial"/>
                <w:color w:val="auto"/>
                <w:sz w:val="22"/>
                <w:szCs w:val="22"/>
              </w:rPr>
              <w:t>7</w:t>
            </w:r>
            <w:r w:rsidRPr="0020756F">
              <w:rPr>
                <w:rFonts w:ascii="Arial" w:hAnsi="Arial" w:cs="Arial"/>
                <w:color w:val="auto"/>
                <w:sz w:val="22"/>
                <w:szCs w:val="22"/>
              </w:rPr>
              <w:t>/08/2019</w:t>
            </w:r>
          </w:p>
        </w:tc>
        <w:tc>
          <w:tcPr>
            <w:tcW w:w="2268" w:type="dxa"/>
            <w:tcBorders>
              <w:top w:val="single" w:sz="6" w:space="0" w:color="auto"/>
              <w:left w:val="nil"/>
              <w:bottom w:val="single" w:sz="6" w:space="0" w:color="auto"/>
              <w:right w:val="nil"/>
            </w:tcBorders>
            <w:vAlign w:val="center"/>
          </w:tcPr>
          <w:p w14:paraId="12B61CC5" w14:textId="1480C5DC"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20756F" w:rsidRPr="0020756F">
              <w:rPr>
                <w:rFonts w:ascii="Arial" w:hAnsi="Arial" w:cs="Arial"/>
                <w:color w:val="auto"/>
                <w:sz w:val="22"/>
                <w:szCs w:val="22"/>
              </w:rPr>
              <w:t>Dŵr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5F9035E" w14:textId="77777777" w:rsidR="005E4D39" w:rsidRDefault="005E4D39" w:rsidP="00AB4BE2">
      <w:pPr>
        <w:pStyle w:val="Heading3nonum"/>
        <w:spacing w:line="312" w:lineRule="auto"/>
        <w:jc w:val="both"/>
        <w:rPr>
          <w:i/>
        </w:rPr>
      </w:pPr>
    </w:p>
    <w:p w14:paraId="7D02F719" w14:textId="77777777" w:rsidR="005E4D39" w:rsidRPr="00093D0C" w:rsidRDefault="005E4D39" w:rsidP="00AB4BE2">
      <w:pPr>
        <w:pStyle w:val="Heading3nonum"/>
        <w:spacing w:line="312" w:lineRule="auto"/>
        <w:rPr>
          <w:sz w:val="22"/>
          <w:szCs w:val="22"/>
        </w:rPr>
      </w:pPr>
      <w:r w:rsidRPr="00093D0C">
        <w:rPr>
          <w:sz w:val="22"/>
          <w:szCs w:val="22"/>
        </w:rPr>
        <w:t>End of Introductory Note</w:t>
      </w:r>
    </w:p>
    <w:p w14:paraId="75CE84FF" w14:textId="77777777" w:rsidR="005E4D39" w:rsidRDefault="005E4D39" w:rsidP="00AB4BE2">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080C5B60" w14:textId="77777777" w:rsidTr="00AB4BE2">
        <w:trPr>
          <w:trHeight w:val="363"/>
        </w:trPr>
        <w:tc>
          <w:tcPr>
            <w:tcW w:w="5977" w:type="dxa"/>
            <w:shd w:val="clear" w:color="auto" w:fill="000000"/>
          </w:tcPr>
          <w:p w14:paraId="0ED121DA"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D1A27AC" w14:textId="77777777" w:rsidR="005E4D39" w:rsidRPr="00C31D2C" w:rsidRDefault="005E4D39" w:rsidP="00AB4BE2">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F70DB5C" w14:textId="77777777" w:rsidR="005E4D39" w:rsidRPr="00AB169C" w:rsidRDefault="005E4D39" w:rsidP="00AB4BE2">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79C2526" w14:textId="77777777" w:rsidR="005E4D39" w:rsidRDefault="005E4D39" w:rsidP="00AB4BE2">
      <w:pPr>
        <w:pStyle w:val="Data"/>
        <w:spacing w:before="60"/>
        <w:rPr>
          <w:rStyle w:val="change"/>
          <w:rFonts w:cs="Arial"/>
          <w:sz w:val="22"/>
          <w:szCs w:val="22"/>
        </w:rPr>
      </w:pPr>
    </w:p>
    <w:p w14:paraId="7C49FCA4" w14:textId="6B19CCDC" w:rsidR="005E4D39" w:rsidRPr="00C31D2C" w:rsidRDefault="0020756F" w:rsidP="00AB4BE2">
      <w:pPr>
        <w:pStyle w:val="Heading3nonum"/>
        <w:spacing w:before="0"/>
        <w:ind w:right="1701"/>
        <w:rPr>
          <w:rFonts w:cs="Arial"/>
          <w:b/>
          <w:sz w:val="22"/>
          <w:szCs w:val="22"/>
        </w:rPr>
      </w:pPr>
      <w:r>
        <w:rPr>
          <w:rFonts w:cs="Arial"/>
          <w:b/>
          <w:sz w:val="22"/>
          <w:szCs w:val="22"/>
        </w:rPr>
        <w:t>P</w:t>
      </w:r>
      <w:r w:rsidR="005E4D39" w:rsidRPr="00C31D2C">
        <w:rPr>
          <w:rFonts w:cs="Arial"/>
          <w:b/>
          <w:sz w:val="22"/>
          <w:szCs w:val="22"/>
        </w:rPr>
        <w:t>ermit number</w:t>
      </w:r>
    </w:p>
    <w:p w14:paraId="3D6E179D" w14:textId="77777777" w:rsidR="005E4D39" w:rsidRDefault="00474D96" w:rsidP="00AB4BE2">
      <w:pPr>
        <w:pStyle w:val="Data"/>
        <w:rPr>
          <w:rFonts w:cs="Arial"/>
          <w:color w:val="auto"/>
          <w:sz w:val="22"/>
          <w:szCs w:val="22"/>
        </w:rPr>
      </w:pPr>
      <w:r w:rsidRPr="006A3B60">
        <w:rPr>
          <w:rFonts w:cs="Arial"/>
          <w:color w:val="auto"/>
          <w:sz w:val="22"/>
          <w:szCs w:val="22"/>
        </w:rPr>
        <w:t>AE2018416</w:t>
      </w:r>
    </w:p>
    <w:p w14:paraId="438CBB93" w14:textId="77777777" w:rsidR="00863946" w:rsidRPr="006A3B60" w:rsidRDefault="00863946" w:rsidP="00AB4BE2">
      <w:pPr>
        <w:pStyle w:val="Data"/>
        <w:rPr>
          <w:rStyle w:val="change"/>
          <w:rFonts w:cs="Arial"/>
          <w:color w:val="auto"/>
          <w:sz w:val="22"/>
          <w:szCs w:val="22"/>
        </w:rPr>
      </w:pPr>
    </w:p>
    <w:p w14:paraId="0904D291" w14:textId="77777777" w:rsidR="005E4D39" w:rsidRPr="009F6C74" w:rsidRDefault="005E4D39" w:rsidP="00AB4BE2">
      <w:pPr>
        <w:pStyle w:val="Data"/>
        <w:rPr>
          <w:rStyle w:val="change"/>
          <w:rFonts w:cs="Arial"/>
          <w:color w:val="auto"/>
          <w:sz w:val="22"/>
          <w:szCs w:val="22"/>
        </w:rPr>
      </w:pPr>
      <w:r w:rsidRPr="009F6C74">
        <w:rPr>
          <w:rStyle w:val="change"/>
          <w:rFonts w:cs="Arial"/>
          <w:color w:val="auto"/>
          <w:sz w:val="22"/>
          <w:szCs w:val="22"/>
        </w:rPr>
        <w:t>issued to:</w:t>
      </w:r>
    </w:p>
    <w:p w14:paraId="190EC830" w14:textId="77777777" w:rsidR="005E4D39" w:rsidRPr="009F6C74" w:rsidRDefault="005E4D39" w:rsidP="00AB4BE2">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6722A629" w14:textId="77777777" w:rsidR="005E4D39" w:rsidRPr="009F6C74" w:rsidRDefault="005E4D39" w:rsidP="00AB4BE2">
      <w:pPr>
        <w:pStyle w:val="Heading3nonum"/>
        <w:spacing w:before="0"/>
        <w:rPr>
          <w:rFonts w:cs="Arial"/>
          <w:color w:val="auto"/>
          <w:sz w:val="22"/>
          <w:szCs w:val="22"/>
        </w:rPr>
      </w:pPr>
    </w:p>
    <w:p w14:paraId="374D7319" w14:textId="77777777" w:rsidR="005E4D39" w:rsidRPr="009F6C74" w:rsidRDefault="005E4D39" w:rsidP="00AB4BE2">
      <w:pPr>
        <w:pStyle w:val="Heading3nonum"/>
        <w:spacing w:before="0"/>
        <w:rPr>
          <w:rStyle w:val="change"/>
          <w:i/>
          <w:color w:val="auto"/>
          <w:sz w:val="22"/>
          <w:szCs w:val="22"/>
        </w:rPr>
      </w:pPr>
      <w:r w:rsidRPr="009F6C74">
        <w:rPr>
          <w:color w:val="auto"/>
          <w:sz w:val="22"/>
        </w:rPr>
        <w:t>whose registered office is</w:t>
      </w:r>
      <w:bookmarkStart w:id="3" w:name="InstallationAddress21"/>
    </w:p>
    <w:bookmarkEnd w:id="3"/>
    <w:p w14:paraId="4C446081" w14:textId="77777777" w:rsidR="005E4D39" w:rsidRPr="009F6C74" w:rsidRDefault="005E4D39" w:rsidP="00AB4BE2">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6370316" w14:textId="77777777" w:rsidR="005E4D39" w:rsidRPr="009F6C74" w:rsidRDefault="005E4D39" w:rsidP="00AB4BE2">
      <w:pPr>
        <w:pStyle w:val="Data"/>
        <w:rPr>
          <w:rStyle w:val="change"/>
          <w:rFonts w:cs="Arial"/>
          <w:color w:val="auto"/>
          <w:sz w:val="22"/>
          <w:szCs w:val="22"/>
        </w:rPr>
      </w:pPr>
      <w:r w:rsidRPr="009F6C74">
        <w:rPr>
          <w:rStyle w:val="change"/>
          <w:rFonts w:cs="Arial"/>
          <w:color w:val="auto"/>
          <w:sz w:val="22"/>
          <w:szCs w:val="22"/>
        </w:rPr>
        <w:t>Nelson</w:t>
      </w:r>
    </w:p>
    <w:p w14:paraId="377E551C" w14:textId="77777777" w:rsidR="005E4D39" w:rsidRPr="009F6C74" w:rsidRDefault="005E4D39" w:rsidP="00AB4BE2">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493DF3A" w14:textId="77777777" w:rsidR="005E4D39" w:rsidRPr="009F6C74" w:rsidRDefault="005E4D39" w:rsidP="00AB4BE2">
      <w:pPr>
        <w:pStyle w:val="Data"/>
        <w:rPr>
          <w:rStyle w:val="change"/>
          <w:rFonts w:cs="Arial"/>
          <w:color w:val="auto"/>
          <w:sz w:val="22"/>
          <w:szCs w:val="22"/>
        </w:rPr>
      </w:pPr>
      <w:r w:rsidRPr="009F6C74">
        <w:rPr>
          <w:rStyle w:val="change"/>
          <w:rFonts w:cs="Arial"/>
          <w:color w:val="auto"/>
          <w:sz w:val="22"/>
          <w:szCs w:val="22"/>
        </w:rPr>
        <w:t>Mid Glamorgan</w:t>
      </w:r>
    </w:p>
    <w:p w14:paraId="37E7758F" w14:textId="77777777" w:rsidR="005E4D39" w:rsidRPr="009F6C74" w:rsidRDefault="005E4D39" w:rsidP="00AB4BE2">
      <w:pPr>
        <w:pStyle w:val="Data"/>
        <w:rPr>
          <w:rStyle w:val="change"/>
          <w:color w:val="auto"/>
          <w:sz w:val="22"/>
          <w:szCs w:val="22"/>
        </w:rPr>
      </w:pPr>
      <w:r w:rsidRPr="009F6C74">
        <w:rPr>
          <w:rStyle w:val="change"/>
          <w:rFonts w:cs="Arial"/>
          <w:color w:val="auto"/>
          <w:sz w:val="22"/>
          <w:szCs w:val="22"/>
        </w:rPr>
        <w:t>CF46 6LY</w:t>
      </w:r>
    </w:p>
    <w:p w14:paraId="4595BF59" w14:textId="77777777" w:rsidR="005E4D39" w:rsidRPr="009F6C74" w:rsidRDefault="005E4D39" w:rsidP="00AB4BE2">
      <w:pPr>
        <w:pStyle w:val="Data"/>
        <w:rPr>
          <w:rStyle w:val="change"/>
          <w:rFonts w:cs="Arial"/>
          <w:color w:val="auto"/>
          <w:sz w:val="22"/>
          <w:szCs w:val="22"/>
        </w:rPr>
      </w:pPr>
    </w:p>
    <w:p w14:paraId="1CDA8F5A" w14:textId="77777777" w:rsidR="005E4D39" w:rsidRPr="009F6C74" w:rsidRDefault="005E4D39" w:rsidP="00AB4BE2">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7BA3741" w14:textId="77777777" w:rsidR="005E4D39" w:rsidRPr="009F6C74" w:rsidRDefault="005E4D39" w:rsidP="00AB4BE2">
      <w:pPr>
        <w:pStyle w:val="Data"/>
        <w:ind w:right="1701"/>
        <w:rPr>
          <w:b w:val="0"/>
          <w:color w:val="auto"/>
          <w:sz w:val="22"/>
          <w:szCs w:val="22"/>
        </w:rPr>
      </w:pPr>
    </w:p>
    <w:p w14:paraId="0DE67E00" w14:textId="77777777" w:rsidR="005E4D39" w:rsidRPr="009F6C74" w:rsidRDefault="005E4D39" w:rsidP="00AB4BE2">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97241CC" w14:textId="06772AEF" w:rsidR="005E4D39" w:rsidRPr="00863946" w:rsidRDefault="00F8199B" w:rsidP="00AB4BE2">
      <w:pPr>
        <w:pStyle w:val="Heading3nonum"/>
        <w:spacing w:before="0"/>
        <w:rPr>
          <w:rFonts w:cs="Arial"/>
          <w:b/>
          <w:color w:val="auto"/>
          <w:sz w:val="22"/>
          <w:szCs w:val="22"/>
        </w:rPr>
      </w:pPr>
      <w:r>
        <w:rPr>
          <w:rFonts w:cs="Arial"/>
          <w:b/>
          <w:color w:val="auto"/>
          <w:sz w:val="22"/>
          <w:szCs w:val="22"/>
        </w:rPr>
        <w:t xml:space="preserve">CSO at </w:t>
      </w:r>
      <w:r w:rsidR="00474D96" w:rsidRPr="00863946">
        <w:rPr>
          <w:rFonts w:cs="Arial"/>
          <w:b/>
          <w:color w:val="auto"/>
          <w:sz w:val="22"/>
          <w:szCs w:val="22"/>
        </w:rPr>
        <w:t xml:space="preserve">Furnace Rd </w:t>
      </w:r>
      <w:proofErr w:type="spellStart"/>
      <w:r w:rsidR="00474D96" w:rsidRPr="00863946">
        <w:rPr>
          <w:rFonts w:cs="Arial"/>
          <w:b/>
          <w:color w:val="auto"/>
          <w:sz w:val="22"/>
          <w:szCs w:val="22"/>
        </w:rPr>
        <w:t>Pontygwaith</w:t>
      </w:r>
      <w:proofErr w:type="spellEnd"/>
    </w:p>
    <w:p w14:paraId="5F533082" w14:textId="77777777" w:rsidR="00474D96" w:rsidRPr="00863946" w:rsidRDefault="00474D96" w:rsidP="00AB4BE2">
      <w:pPr>
        <w:pStyle w:val="Heading3nonum"/>
        <w:spacing w:before="0"/>
        <w:rPr>
          <w:rFonts w:cs="Arial"/>
          <w:b/>
          <w:color w:val="auto"/>
          <w:sz w:val="22"/>
          <w:szCs w:val="22"/>
        </w:rPr>
      </w:pPr>
      <w:r w:rsidRPr="00863946">
        <w:rPr>
          <w:rFonts w:cs="Arial"/>
          <w:b/>
          <w:color w:val="auto"/>
          <w:sz w:val="22"/>
          <w:szCs w:val="22"/>
        </w:rPr>
        <w:t>D/S of 2, Furnace Road</w:t>
      </w:r>
    </w:p>
    <w:p w14:paraId="1578DFAB" w14:textId="77777777" w:rsidR="00474D96" w:rsidRPr="00863946" w:rsidRDefault="00474D96" w:rsidP="00AB4BE2">
      <w:pPr>
        <w:pStyle w:val="Heading3nonum"/>
        <w:spacing w:before="0"/>
        <w:rPr>
          <w:rFonts w:cs="Arial"/>
          <w:b/>
          <w:color w:val="auto"/>
          <w:sz w:val="22"/>
          <w:szCs w:val="22"/>
        </w:rPr>
      </w:pPr>
      <w:proofErr w:type="spellStart"/>
      <w:r w:rsidRPr="00863946">
        <w:rPr>
          <w:rFonts w:cs="Arial"/>
          <w:b/>
          <w:color w:val="auto"/>
          <w:sz w:val="22"/>
          <w:szCs w:val="22"/>
        </w:rPr>
        <w:t>Pontygwaith</w:t>
      </w:r>
      <w:proofErr w:type="spellEnd"/>
    </w:p>
    <w:p w14:paraId="592960F0" w14:textId="77777777" w:rsidR="00474D96" w:rsidRPr="00863946" w:rsidRDefault="00474D96" w:rsidP="00AB4BE2">
      <w:pPr>
        <w:pStyle w:val="Heading3nonum"/>
        <w:spacing w:before="0"/>
        <w:rPr>
          <w:rFonts w:cs="Arial"/>
          <w:b/>
          <w:color w:val="auto"/>
          <w:sz w:val="22"/>
          <w:szCs w:val="22"/>
        </w:rPr>
      </w:pPr>
      <w:r w:rsidRPr="00863946">
        <w:rPr>
          <w:rFonts w:cs="Arial"/>
          <w:b/>
          <w:color w:val="auto"/>
          <w:sz w:val="22"/>
          <w:szCs w:val="22"/>
        </w:rPr>
        <w:t>Ferndale</w:t>
      </w:r>
    </w:p>
    <w:p w14:paraId="2378AB69" w14:textId="77777777" w:rsidR="00474D96" w:rsidRPr="00863946" w:rsidRDefault="00474D96" w:rsidP="00AB4BE2">
      <w:pPr>
        <w:pStyle w:val="Heading3nonum"/>
        <w:spacing w:before="0"/>
        <w:rPr>
          <w:rFonts w:cs="Arial"/>
          <w:b/>
          <w:color w:val="auto"/>
          <w:sz w:val="22"/>
          <w:szCs w:val="22"/>
        </w:rPr>
      </w:pPr>
      <w:r w:rsidRPr="00863946">
        <w:rPr>
          <w:rFonts w:cs="Arial"/>
          <w:b/>
          <w:color w:val="auto"/>
          <w:sz w:val="22"/>
          <w:szCs w:val="22"/>
        </w:rPr>
        <w:t>CF43 3EL</w:t>
      </w:r>
    </w:p>
    <w:p w14:paraId="675494EA" w14:textId="77777777" w:rsidR="00474D96" w:rsidRPr="003A38DA" w:rsidRDefault="00474D96" w:rsidP="00AB4BE2">
      <w:pPr>
        <w:pStyle w:val="Heading3nonum"/>
        <w:spacing w:before="0"/>
        <w:rPr>
          <w:rFonts w:cs="Arial"/>
          <w:color w:val="auto"/>
          <w:sz w:val="22"/>
          <w:szCs w:val="22"/>
        </w:rPr>
      </w:pPr>
    </w:p>
    <w:p w14:paraId="32E1B092" w14:textId="77777777" w:rsidR="005E4D39" w:rsidRPr="003A38DA" w:rsidRDefault="005E4D39" w:rsidP="00AB4BE2">
      <w:pPr>
        <w:pStyle w:val="Heading3nonum"/>
        <w:spacing w:before="0"/>
        <w:rPr>
          <w:rFonts w:cs="Arial"/>
          <w:color w:val="auto"/>
          <w:sz w:val="22"/>
          <w:szCs w:val="22"/>
        </w:rPr>
      </w:pPr>
      <w:r w:rsidRPr="003A38DA">
        <w:rPr>
          <w:rFonts w:cs="Arial"/>
          <w:color w:val="auto"/>
          <w:sz w:val="22"/>
          <w:szCs w:val="22"/>
        </w:rPr>
        <w:t>to the extent set out in the schedules.</w:t>
      </w:r>
    </w:p>
    <w:p w14:paraId="173FA988" w14:textId="77777777" w:rsidR="005E4D39" w:rsidRPr="003A38DA" w:rsidRDefault="005E4D39" w:rsidP="00AB4BE2">
      <w:pPr>
        <w:pStyle w:val="Heading3nonum"/>
        <w:spacing w:before="0"/>
        <w:rPr>
          <w:rFonts w:cs="Arial"/>
          <w:color w:val="auto"/>
          <w:sz w:val="22"/>
          <w:szCs w:val="22"/>
        </w:rPr>
      </w:pPr>
    </w:p>
    <w:p w14:paraId="00578DBE" w14:textId="725901BF" w:rsidR="005E4D39" w:rsidRPr="003A38DA" w:rsidRDefault="005E4D39" w:rsidP="00AB4BE2">
      <w:pPr>
        <w:pStyle w:val="Heading3nonum"/>
        <w:spacing w:before="0"/>
        <w:rPr>
          <w:rFonts w:cs="Arial"/>
          <w:color w:val="auto"/>
          <w:sz w:val="22"/>
          <w:szCs w:val="22"/>
        </w:rPr>
      </w:pPr>
      <w:r w:rsidRPr="003A38DA">
        <w:rPr>
          <w:rFonts w:cs="Arial"/>
          <w:color w:val="auto"/>
          <w:sz w:val="22"/>
          <w:szCs w:val="22"/>
        </w:rPr>
        <w:t>The notice shall take effect f</w:t>
      </w:r>
      <w:r w:rsidRPr="0020756F">
        <w:rPr>
          <w:rFonts w:cs="Arial"/>
          <w:color w:val="auto"/>
          <w:sz w:val="22"/>
          <w:szCs w:val="22"/>
        </w:rPr>
        <w:t xml:space="preserve">rom </w:t>
      </w:r>
      <w:r w:rsidR="0020756F" w:rsidRPr="0020756F">
        <w:rPr>
          <w:rFonts w:cs="Arial"/>
          <w:color w:val="auto"/>
          <w:sz w:val="22"/>
          <w:szCs w:val="22"/>
        </w:rPr>
        <w:t>08/08/2019</w:t>
      </w:r>
      <w:r w:rsidRPr="0020756F">
        <w:rPr>
          <w:rFonts w:cs="Arial"/>
          <w:color w:val="auto"/>
          <w:sz w:val="22"/>
          <w:szCs w:val="22"/>
        </w:rPr>
        <w:t>.</w:t>
      </w:r>
    </w:p>
    <w:p w14:paraId="39E56281" w14:textId="77777777" w:rsidR="005E4D39" w:rsidRPr="003A38DA" w:rsidRDefault="005E4D39" w:rsidP="00AB4BE2">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5AF9628" w14:textId="77777777" w:rsidTr="00AB4BE2">
        <w:trPr>
          <w:trHeight w:hRule="exact" w:val="393"/>
        </w:trPr>
        <w:tc>
          <w:tcPr>
            <w:tcW w:w="6210" w:type="dxa"/>
            <w:tcBorders>
              <w:top w:val="nil"/>
              <w:left w:val="nil"/>
              <w:right w:val="nil"/>
            </w:tcBorders>
          </w:tcPr>
          <w:p w14:paraId="3000B659"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6604123"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36532A05" w14:textId="77777777" w:rsidTr="00AB4BE2">
        <w:trPr>
          <w:trHeight w:hRule="exact" w:val="960"/>
        </w:trPr>
        <w:tc>
          <w:tcPr>
            <w:tcW w:w="6210" w:type="dxa"/>
            <w:vAlign w:val="center"/>
          </w:tcPr>
          <w:p w14:paraId="4C207072" w14:textId="77777777" w:rsidR="005E4D39" w:rsidRPr="0020756F" w:rsidRDefault="005E4D39" w:rsidP="0020756F">
            <w:pPr>
              <w:pStyle w:val="Heading3nonum"/>
              <w:spacing w:before="0"/>
              <w:ind w:right="-135"/>
              <w:jc w:val="center"/>
              <w:rPr>
                <w:rFonts w:cs="Arial"/>
                <w:b/>
                <w:color w:val="auto"/>
                <w:sz w:val="22"/>
                <w:szCs w:val="22"/>
              </w:rPr>
            </w:pPr>
          </w:p>
          <w:p w14:paraId="13869F2E" w14:textId="2941FDA7" w:rsidR="005E4D39" w:rsidRPr="0020756F" w:rsidRDefault="0020756F" w:rsidP="0020756F">
            <w:pPr>
              <w:pStyle w:val="Heading3nonum"/>
              <w:spacing w:before="0"/>
              <w:ind w:right="-135"/>
              <w:jc w:val="center"/>
              <w:rPr>
                <w:rFonts w:cs="Arial"/>
                <w:b/>
                <w:color w:val="auto"/>
                <w:sz w:val="22"/>
                <w:szCs w:val="22"/>
              </w:rPr>
            </w:pPr>
            <w:r w:rsidRPr="0020756F">
              <w:rPr>
                <w:rFonts w:cs="Arial"/>
                <w:b/>
                <w:color w:val="auto"/>
                <w:sz w:val="22"/>
                <w:szCs w:val="22"/>
              </w:rPr>
              <w:t>Amy Nethercott</w:t>
            </w:r>
          </w:p>
        </w:tc>
        <w:tc>
          <w:tcPr>
            <w:tcW w:w="2437" w:type="dxa"/>
            <w:vAlign w:val="center"/>
          </w:tcPr>
          <w:p w14:paraId="2E95726A" w14:textId="1509EAB8" w:rsidR="005E4D39" w:rsidRPr="0020756F" w:rsidRDefault="0020756F" w:rsidP="0020756F">
            <w:pPr>
              <w:pStyle w:val="Heading3nonum"/>
              <w:spacing w:before="0"/>
              <w:ind w:right="34"/>
              <w:jc w:val="center"/>
              <w:rPr>
                <w:rFonts w:cs="Arial"/>
                <w:b/>
                <w:color w:val="auto"/>
                <w:sz w:val="22"/>
                <w:szCs w:val="22"/>
              </w:rPr>
            </w:pPr>
            <w:r w:rsidRPr="0020756F">
              <w:rPr>
                <w:rFonts w:cs="Arial"/>
                <w:b/>
                <w:color w:val="auto"/>
                <w:sz w:val="22"/>
                <w:szCs w:val="22"/>
              </w:rPr>
              <w:t>0</w:t>
            </w:r>
            <w:r w:rsidR="00D71E74">
              <w:rPr>
                <w:rFonts w:cs="Arial"/>
                <w:b/>
                <w:color w:val="auto"/>
                <w:sz w:val="22"/>
                <w:szCs w:val="22"/>
              </w:rPr>
              <w:t>7</w:t>
            </w:r>
            <w:r w:rsidRPr="0020756F">
              <w:rPr>
                <w:rFonts w:cs="Arial"/>
                <w:b/>
                <w:color w:val="auto"/>
                <w:sz w:val="22"/>
                <w:szCs w:val="22"/>
              </w:rPr>
              <w:t>/08/2019</w:t>
            </w:r>
          </w:p>
        </w:tc>
      </w:tr>
    </w:tbl>
    <w:p w14:paraId="2F7FCFAB" w14:textId="77777777" w:rsidR="005E4D39" w:rsidRDefault="005E4D39" w:rsidP="00AB4BE2">
      <w:pPr>
        <w:pStyle w:val="Heading3nonum"/>
        <w:spacing w:before="0"/>
        <w:rPr>
          <w:rFonts w:cs="Arial"/>
          <w:sz w:val="22"/>
          <w:szCs w:val="22"/>
        </w:rPr>
      </w:pPr>
    </w:p>
    <w:p w14:paraId="554EA265" w14:textId="77777777" w:rsidR="005E4D39" w:rsidRPr="00C31D2C" w:rsidRDefault="005E4D39" w:rsidP="00AB4BE2">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B8DD46" w14:textId="77777777" w:rsidR="005E4D39" w:rsidRPr="005E55B6" w:rsidRDefault="005E4D39" w:rsidP="00AB4BE2">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0DA571" w14:textId="6889BC40" w:rsidR="005E4D39" w:rsidRPr="002757D7" w:rsidRDefault="005E4D39" w:rsidP="00AB4BE2">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w:t>
      </w:r>
      <w:r w:rsidR="0020756F">
        <w:rPr>
          <w:rFonts w:ascii="Arial" w:hAnsi="Arial" w:cs="Arial"/>
          <w:sz w:val="22"/>
          <w:szCs w:val="22"/>
        </w:rPr>
        <w:t>-</w:t>
      </w:r>
      <w:r>
        <w:rPr>
          <w:rFonts w:ascii="Arial" w:hAnsi="Arial" w:cs="Arial"/>
          <w:sz w:val="22"/>
          <w:szCs w:val="22"/>
        </w:rPr>
        <w:t>initiated variation.</w:t>
      </w:r>
    </w:p>
    <w:p w14:paraId="3D909FD1" w14:textId="77777777" w:rsidR="005E4D39" w:rsidRPr="00F742D1" w:rsidRDefault="005E4D39" w:rsidP="00AB4BE2">
      <w:pPr>
        <w:pStyle w:val="Heading3nonum"/>
        <w:rPr>
          <w:rFonts w:cs="Arial"/>
          <w:color w:val="FF0000"/>
          <w:sz w:val="22"/>
          <w:szCs w:val="22"/>
        </w:rPr>
      </w:pPr>
    </w:p>
    <w:p w14:paraId="704FDE81" w14:textId="77777777" w:rsidR="005E4D39" w:rsidRPr="00AE41DB" w:rsidRDefault="005E4D39" w:rsidP="00AB4BE2">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317F9F1"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5E0E00" w14:paraId="689305DC" w14:textId="77777777" w:rsidTr="00462713">
        <w:trPr>
          <w:trHeight w:val="555"/>
        </w:trPr>
        <w:tc>
          <w:tcPr>
            <w:tcW w:w="3402" w:type="dxa"/>
            <w:shd w:val="clear" w:color="auto" w:fill="000000"/>
            <w:vAlign w:val="center"/>
          </w:tcPr>
          <w:p w14:paraId="09DC6ECB" w14:textId="77777777" w:rsidR="00462713" w:rsidRPr="005E0E00" w:rsidRDefault="00462713" w:rsidP="00462713">
            <w:pPr>
              <w:pStyle w:val="certificateHeading"/>
              <w:spacing w:line="360" w:lineRule="exact"/>
              <w:rPr>
                <w:rFonts w:ascii="Arial" w:hAnsi="Arial" w:cs="Arial"/>
                <w:b/>
                <w:sz w:val="28"/>
                <w:szCs w:val="28"/>
              </w:rPr>
            </w:pPr>
            <w:r w:rsidRPr="005E0E00">
              <w:rPr>
                <w:rFonts w:ascii="Arial" w:hAnsi="Arial" w:cs="Arial"/>
                <w:sz w:val="22"/>
                <w:szCs w:val="22"/>
              </w:rPr>
              <w:lastRenderedPageBreak/>
              <w:br w:type="page"/>
            </w:r>
            <w:r w:rsidRPr="005E0E00">
              <w:rPr>
                <w:rFonts w:ascii="Arial" w:hAnsi="Arial" w:cs="Arial"/>
                <w:b/>
                <w:sz w:val="36"/>
                <w:szCs w:val="36"/>
              </w:rPr>
              <w:t>Permit</w:t>
            </w:r>
          </w:p>
        </w:tc>
      </w:tr>
    </w:tbl>
    <w:p w14:paraId="6B54B7E3" w14:textId="77777777" w:rsidR="00462713" w:rsidRPr="005E0E00" w:rsidRDefault="00462713" w:rsidP="00462713">
      <w:pPr>
        <w:pStyle w:val="Act"/>
        <w:spacing w:line="240" w:lineRule="auto"/>
        <w:ind w:firstLine="1276"/>
        <w:rPr>
          <w:rFonts w:cs="Arial"/>
          <w:sz w:val="22"/>
          <w:szCs w:val="22"/>
        </w:rPr>
      </w:pPr>
      <w:r w:rsidRPr="005E0E00">
        <w:rPr>
          <w:rFonts w:cs="Arial"/>
          <w:sz w:val="22"/>
          <w:szCs w:val="22"/>
        </w:rPr>
        <w:t>The Environmental Permitting (England and Wales) Regulations 201</w:t>
      </w:r>
      <w:r w:rsidR="00132859" w:rsidRPr="005E0E00">
        <w:rPr>
          <w:rFonts w:cs="Arial"/>
          <w:sz w:val="22"/>
          <w:szCs w:val="22"/>
        </w:rPr>
        <w:t>6</w:t>
      </w:r>
    </w:p>
    <w:p w14:paraId="2C1F800B" w14:textId="77777777" w:rsidR="00462713" w:rsidRPr="005E0E00" w:rsidRDefault="00462713" w:rsidP="00462713">
      <w:pPr>
        <w:pStyle w:val="Act"/>
        <w:spacing w:line="240" w:lineRule="auto"/>
        <w:ind w:firstLine="1276"/>
        <w:rPr>
          <w:rFonts w:cs="Arial"/>
        </w:rPr>
      </w:pPr>
    </w:p>
    <w:p w14:paraId="4F7FF425" w14:textId="77777777" w:rsidR="00863946" w:rsidRPr="005E0E00" w:rsidRDefault="001043E4" w:rsidP="00863946">
      <w:pPr>
        <w:ind w:left="1276"/>
        <w:rPr>
          <w:rStyle w:val="Bold"/>
          <w:rFonts w:ascii="Arial" w:hAnsi="Arial" w:cs="Arial"/>
          <w:sz w:val="22"/>
          <w:szCs w:val="22"/>
        </w:rPr>
      </w:pPr>
      <w:r w:rsidRPr="005E0E00">
        <w:rPr>
          <w:rStyle w:val="Bold"/>
          <w:rFonts w:ascii="Arial" w:hAnsi="Arial" w:cs="Arial"/>
          <w:sz w:val="22"/>
          <w:szCs w:val="22"/>
        </w:rPr>
        <w:t>Permit number</w:t>
      </w:r>
    </w:p>
    <w:p w14:paraId="7AC61A96" w14:textId="77777777" w:rsidR="00863946" w:rsidRPr="005E0E00" w:rsidRDefault="00863946" w:rsidP="001043E4">
      <w:pPr>
        <w:pStyle w:val="Heading3nonum"/>
        <w:spacing w:before="60"/>
        <w:ind w:left="1276" w:right="282"/>
        <w:rPr>
          <w:rFonts w:eastAsia="Times New Roman" w:cs="Arial"/>
          <w:b/>
          <w:color w:val="auto"/>
          <w:sz w:val="22"/>
          <w:szCs w:val="22"/>
        </w:rPr>
      </w:pPr>
      <w:r w:rsidRPr="005E0E00">
        <w:rPr>
          <w:rFonts w:eastAsia="Times New Roman" w:cs="Arial"/>
          <w:b/>
          <w:color w:val="auto"/>
          <w:sz w:val="22"/>
          <w:szCs w:val="22"/>
        </w:rPr>
        <w:t>AE2018416</w:t>
      </w:r>
    </w:p>
    <w:p w14:paraId="1CF6E2F5" w14:textId="77777777" w:rsidR="00863946" w:rsidRPr="005E0E00" w:rsidRDefault="00863946" w:rsidP="001043E4">
      <w:pPr>
        <w:pStyle w:val="Heading3nonum"/>
        <w:spacing w:before="60"/>
        <w:ind w:left="1276" w:right="282"/>
        <w:rPr>
          <w:rFonts w:eastAsia="Times New Roman" w:cs="Arial"/>
          <w:b/>
          <w:color w:val="auto"/>
          <w:sz w:val="22"/>
          <w:szCs w:val="22"/>
        </w:rPr>
      </w:pPr>
    </w:p>
    <w:p w14:paraId="466D8B39" w14:textId="77777777" w:rsidR="006A3B60" w:rsidRPr="005E0E00" w:rsidRDefault="00863946" w:rsidP="001043E4">
      <w:pPr>
        <w:pStyle w:val="Heading3nonum"/>
        <w:spacing w:before="60"/>
        <w:ind w:left="1276" w:right="282"/>
        <w:rPr>
          <w:rFonts w:cs="Arial"/>
          <w:sz w:val="22"/>
          <w:szCs w:val="22"/>
        </w:rPr>
      </w:pPr>
      <w:r w:rsidRPr="005E0E00">
        <w:rPr>
          <w:rFonts w:cs="Arial"/>
          <w:sz w:val="22"/>
          <w:szCs w:val="22"/>
        </w:rPr>
        <w:t>This is the consolidated permit referred to in the variation and consolidation notice for application PAN-005905 authorising,</w:t>
      </w:r>
    </w:p>
    <w:p w14:paraId="7382E8B7" w14:textId="77777777" w:rsidR="00863946" w:rsidRPr="005E0E00" w:rsidRDefault="00863946" w:rsidP="001043E4">
      <w:pPr>
        <w:pStyle w:val="Heading3nonum"/>
        <w:spacing w:before="60"/>
        <w:ind w:left="1276" w:right="282"/>
        <w:rPr>
          <w:rFonts w:cs="Arial"/>
          <w:sz w:val="22"/>
          <w:szCs w:val="22"/>
        </w:rPr>
      </w:pPr>
    </w:p>
    <w:p w14:paraId="00269A9D" w14:textId="54441062" w:rsidR="001043E4" w:rsidRDefault="00AB4BE2" w:rsidP="005E0E00">
      <w:pPr>
        <w:pStyle w:val="Heading3nonum"/>
        <w:spacing w:before="0"/>
        <w:ind w:left="556" w:right="1701" w:firstLine="720"/>
        <w:rPr>
          <w:rFonts w:cs="Arial"/>
          <w:b/>
          <w:sz w:val="22"/>
          <w:szCs w:val="18"/>
        </w:rPr>
      </w:pPr>
      <w:proofErr w:type="spellStart"/>
      <w:r w:rsidRPr="005E0E00">
        <w:rPr>
          <w:rFonts w:cs="Arial"/>
          <w:b/>
          <w:sz w:val="22"/>
          <w:szCs w:val="18"/>
        </w:rPr>
        <w:t>Dŵr</w:t>
      </w:r>
      <w:proofErr w:type="spellEnd"/>
      <w:r w:rsidRPr="005E0E00">
        <w:rPr>
          <w:rFonts w:cs="Arial"/>
          <w:b/>
          <w:sz w:val="22"/>
          <w:szCs w:val="18"/>
        </w:rPr>
        <w:t xml:space="preserve"> </w:t>
      </w:r>
      <w:proofErr w:type="spellStart"/>
      <w:r w:rsidRPr="005E0E00">
        <w:rPr>
          <w:rFonts w:cs="Arial"/>
          <w:b/>
          <w:sz w:val="22"/>
          <w:szCs w:val="18"/>
        </w:rPr>
        <w:t>Cymru</w:t>
      </w:r>
      <w:proofErr w:type="spellEnd"/>
      <w:r w:rsidRPr="005E0E00">
        <w:rPr>
          <w:rFonts w:cs="Arial"/>
          <w:b/>
          <w:sz w:val="22"/>
          <w:szCs w:val="18"/>
        </w:rPr>
        <w:t xml:space="preserve"> </w:t>
      </w:r>
      <w:proofErr w:type="spellStart"/>
      <w:r w:rsidRPr="005E0E00">
        <w:rPr>
          <w:rFonts w:cs="Arial"/>
          <w:b/>
          <w:sz w:val="22"/>
          <w:szCs w:val="18"/>
        </w:rPr>
        <w:t>Cyfyngedig</w:t>
      </w:r>
      <w:proofErr w:type="spellEnd"/>
      <w:r w:rsidR="001043E4" w:rsidRPr="005E0E00">
        <w:rPr>
          <w:rFonts w:cs="Arial"/>
          <w:b/>
          <w:sz w:val="22"/>
          <w:szCs w:val="18"/>
        </w:rPr>
        <w:t xml:space="preserve"> (“the operator”),</w:t>
      </w:r>
    </w:p>
    <w:p w14:paraId="523567C0" w14:textId="77777777" w:rsidR="0020756F" w:rsidRPr="005E0E00" w:rsidRDefault="0020756F" w:rsidP="005E0E00">
      <w:pPr>
        <w:pStyle w:val="Heading3nonum"/>
        <w:spacing w:before="0"/>
        <w:ind w:left="556" w:right="1701" w:firstLine="720"/>
        <w:rPr>
          <w:rFonts w:cs="Arial"/>
          <w:b/>
          <w:sz w:val="22"/>
          <w:szCs w:val="18"/>
        </w:rPr>
      </w:pPr>
    </w:p>
    <w:p w14:paraId="64061C53" w14:textId="77777777" w:rsidR="001043E4" w:rsidRPr="0020756F" w:rsidRDefault="001043E4" w:rsidP="005E0E00">
      <w:pPr>
        <w:pStyle w:val="Heading3nonum"/>
        <w:spacing w:before="0"/>
        <w:ind w:left="1276" w:right="1701"/>
        <w:rPr>
          <w:sz w:val="22"/>
          <w:szCs w:val="18"/>
        </w:rPr>
      </w:pPr>
      <w:r w:rsidRPr="0020756F">
        <w:rPr>
          <w:sz w:val="22"/>
          <w:szCs w:val="18"/>
        </w:rPr>
        <w:t>whose registered</w:t>
      </w:r>
      <w:r w:rsidR="00AB4BE2" w:rsidRPr="0020756F">
        <w:rPr>
          <w:sz w:val="22"/>
          <w:szCs w:val="18"/>
        </w:rPr>
        <w:t xml:space="preserve"> office is</w:t>
      </w:r>
    </w:p>
    <w:p w14:paraId="26DDECBC" w14:textId="77777777" w:rsidR="00AB4BE2" w:rsidRPr="005E0E00" w:rsidRDefault="00AB4BE2" w:rsidP="005E0E00">
      <w:pPr>
        <w:pStyle w:val="Heading3nonum"/>
        <w:spacing w:before="0"/>
        <w:ind w:left="1276" w:right="1701"/>
        <w:rPr>
          <w:b/>
          <w:sz w:val="22"/>
          <w:szCs w:val="18"/>
        </w:rPr>
      </w:pPr>
      <w:proofErr w:type="spellStart"/>
      <w:r w:rsidRPr="005E0E00">
        <w:rPr>
          <w:b/>
          <w:sz w:val="22"/>
          <w:szCs w:val="18"/>
        </w:rPr>
        <w:t>Pentwyn</w:t>
      </w:r>
      <w:proofErr w:type="spellEnd"/>
      <w:r w:rsidRPr="005E0E00">
        <w:rPr>
          <w:b/>
          <w:sz w:val="22"/>
          <w:szCs w:val="18"/>
        </w:rPr>
        <w:t xml:space="preserve"> Road</w:t>
      </w:r>
    </w:p>
    <w:p w14:paraId="2ACFAD88" w14:textId="77777777" w:rsidR="00AB4BE2" w:rsidRPr="005E0E00" w:rsidRDefault="00AB4BE2" w:rsidP="005E0E00">
      <w:pPr>
        <w:pStyle w:val="Heading3nonum"/>
        <w:spacing w:before="0"/>
        <w:ind w:left="1276" w:right="1701"/>
        <w:rPr>
          <w:b/>
          <w:sz w:val="22"/>
          <w:szCs w:val="18"/>
        </w:rPr>
      </w:pPr>
      <w:r w:rsidRPr="005E0E00">
        <w:rPr>
          <w:b/>
          <w:sz w:val="22"/>
          <w:szCs w:val="18"/>
        </w:rPr>
        <w:t>Nelson</w:t>
      </w:r>
    </w:p>
    <w:p w14:paraId="7C410DF3" w14:textId="77777777" w:rsidR="00AB4BE2" w:rsidRPr="005E0E00" w:rsidRDefault="00AB4BE2" w:rsidP="005E0E00">
      <w:pPr>
        <w:pStyle w:val="Heading3nonum"/>
        <w:spacing w:before="0"/>
        <w:ind w:left="1276" w:right="1701"/>
        <w:rPr>
          <w:b/>
          <w:sz w:val="22"/>
          <w:szCs w:val="18"/>
        </w:rPr>
      </w:pPr>
      <w:proofErr w:type="spellStart"/>
      <w:r w:rsidRPr="005E0E00">
        <w:rPr>
          <w:b/>
          <w:sz w:val="22"/>
          <w:szCs w:val="18"/>
        </w:rPr>
        <w:t>Treharris</w:t>
      </w:r>
      <w:proofErr w:type="spellEnd"/>
    </w:p>
    <w:p w14:paraId="66C1116B" w14:textId="77777777" w:rsidR="00AB4BE2" w:rsidRPr="005E0E00" w:rsidRDefault="00AB4BE2" w:rsidP="005E0E00">
      <w:pPr>
        <w:pStyle w:val="Heading3nonum"/>
        <w:spacing w:before="0"/>
        <w:ind w:left="1276" w:right="1701"/>
        <w:rPr>
          <w:b/>
          <w:sz w:val="22"/>
          <w:szCs w:val="18"/>
        </w:rPr>
      </w:pPr>
      <w:r w:rsidRPr="005E0E00">
        <w:rPr>
          <w:b/>
          <w:sz w:val="22"/>
          <w:szCs w:val="18"/>
        </w:rPr>
        <w:t>Mid Glamorgan</w:t>
      </w:r>
    </w:p>
    <w:p w14:paraId="17C636AD" w14:textId="77777777" w:rsidR="00AB4BE2" w:rsidRPr="005E0E00" w:rsidRDefault="00AB4BE2" w:rsidP="005E0E00">
      <w:pPr>
        <w:pStyle w:val="Heading3nonum"/>
        <w:spacing w:before="0"/>
        <w:ind w:left="1276" w:right="1701"/>
        <w:rPr>
          <w:b/>
          <w:sz w:val="22"/>
          <w:szCs w:val="18"/>
        </w:rPr>
      </w:pPr>
      <w:r w:rsidRPr="005E0E00">
        <w:rPr>
          <w:b/>
          <w:sz w:val="22"/>
          <w:szCs w:val="18"/>
        </w:rPr>
        <w:t>CF46 6LY</w:t>
      </w:r>
    </w:p>
    <w:p w14:paraId="2A2C478B" w14:textId="77777777" w:rsidR="00AB4BE2" w:rsidRPr="005E0E00" w:rsidRDefault="00AB4BE2" w:rsidP="005E0E00">
      <w:pPr>
        <w:pStyle w:val="Heading3nonum"/>
        <w:spacing w:before="0"/>
        <w:ind w:left="1276" w:right="1701"/>
        <w:rPr>
          <w:sz w:val="22"/>
          <w:szCs w:val="18"/>
        </w:rPr>
      </w:pPr>
    </w:p>
    <w:p w14:paraId="7FC157EA" w14:textId="77777777" w:rsidR="00AB4BE2" w:rsidRDefault="001043E4" w:rsidP="005E0E00">
      <w:pPr>
        <w:pStyle w:val="Heading3nonum"/>
        <w:spacing w:before="0"/>
        <w:ind w:left="1276" w:right="1701"/>
        <w:rPr>
          <w:b/>
          <w:sz w:val="22"/>
          <w:szCs w:val="18"/>
        </w:rPr>
      </w:pPr>
      <w:r w:rsidRPr="005E0E00">
        <w:rPr>
          <w:sz w:val="22"/>
          <w:szCs w:val="18"/>
        </w:rPr>
        <w:t xml:space="preserve">company registration number </w:t>
      </w:r>
      <w:r w:rsidR="00AB4BE2" w:rsidRPr="005E0E00">
        <w:rPr>
          <w:b/>
          <w:sz w:val="22"/>
          <w:szCs w:val="18"/>
        </w:rPr>
        <w:t>02366777</w:t>
      </w:r>
    </w:p>
    <w:p w14:paraId="3756A398" w14:textId="77777777" w:rsidR="005E0E00" w:rsidRPr="005E0E00" w:rsidRDefault="005E0E00" w:rsidP="005E0E00">
      <w:pPr>
        <w:pStyle w:val="Heading3nonum"/>
        <w:spacing w:before="0"/>
        <w:ind w:left="1276" w:right="1701"/>
        <w:rPr>
          <w:sz w:val="22"/>
          <w:szCs w:val="18"/>
        </w:rPr>
      </w:pPr>
    </w:p>
    <w:p w14:paraId="11CED42A" w14:textId="77777777" w:rsidR="001043E4" w:rsidRPr="005E0E00" w:rsidRDefault="001043E4" w:rsidP="005E0E00">
      <w:pPr>
        <w:pStyle w:val="Heading3nonum"/>
        <w:spacing w:before="0"/>
        <w:ind w:left="1276" w:right="1701"/>
        <w:rPr>
          <w:sz w:val="22"/>
          <w:szCs w:val="18"/>
        </w:rPr>
      </w:pPr>
      <w:r w:rsidRPr="005E0E00">
        <w:rPr>
          <w:rFonts w:cs="Arial"/>
          <w:sz w:val="22"/>
          <w:szCs w:val="18"/>
        </w:rPr>
        <w:t xml:space="preserve">to operate </w:t>
      </w:r>
      <w:r w:rsidRPr="005E0E00">
        <w:rPr>
          <w:sz w:val="22"/>
          <w:szCs w:val="18"/>
        </w:rPr>
        <w:t>a</w:t>
      </w:r>
      <w:r w:rsidR="00AB4BE2" w:rsidRPr="005E0E00">
        <w:rPr>
          <w:sz w:val="22"/>
          <w:szCs w:val="18"/>
        </w:rPr>
        <w:t xml:space="preserve"> water discharge activity</w:t>
      </w:r>
      <w:r w:rsidRPr="005E0E00">
        <w:rPr>
          <w:sz w:val="22"/>
          <w:szCs w:val="18"/>
        </w:rPr>
        <w:t xml:space="preserve"> at</w:t>
      </w:r>
    </w:p>
    <w:p w14:paraId="1EA2C157" w14:textId="53CADE29" w:rsidR="00474D96" w:rsidRPr="005E0E00" w:rsidRDefault="00F8199B" w:rsidP="005E0E00">
      <w:pPr>
        <w:pStyle w:val="Heading3nonum"/>
        <w:spacing w:before="0"/>
        <w:ind w:left="1276" w:right="1701"/>
        <w:rPr>
          <w:rFonts w:cs="Arial"/>
          <w:b/>
          <w:sz w:val="22"/>
          <w:szCs w:val="18"/>
        </w:rPr>
      </w:pPr>
      <w:r>
        <w:rPr>
          <w:rFonts w:cs="Arial"/>
          <w:b/>
          <w:sz w:val="22"/>
          <w:szCs w:val="18"/>
        </w:rPr>
        <w:t xml:space="preserve">CSO at </w:t>
      </w:r>
      <w:r w:rsidR="00474D96" w:rsidRPr="005E0E00">
        <w:rPr>
          <w:rFonts w:cs="Arial"/>
          <w:b/>
          <w:sz w:val="22"/>
          <w:szCs w:val="18"/>
        </w:rPr>
        <w:t xml:space="preserve">Furnace Rd </w:t>
      </w:r>
      <w:proofErr w:type="spellStart"/>
      <w:r w:rsidR="00474D96" w:rsidRPr="005E0E00">
        <w:rPr>
          <w:rFonts w:cs="Arial"/>
          <w:b/>
          <w:sz w:val="22"/>
          <w:szCs w:val="18"/>
        </w:rPr>
        <w:t>Pontygwaith</w:t>
      </w:r>
      <w:proofErr w:type="spellEnd"/>
    </w:p>
    <w:p w14:paraId="64DFE159" w14:textId="77777777" w:rsidR="00474D96" w:rsidRPr="005E0E00" w:rsidRDefault="00474D96" w:rsidP="005E0E00">
      <w:pPr>
        <w:pStyle w:val="Heading3nonum"/>
        <w:spacing w:before="0"/>
        <w:ind w:left="1276" w:right="1701"/>
        <w:rPr>
          <w:rFonts w:cs="Arial"/>
          <w:b/>
          <w:sz w:val="22"/>
          <w:szCs w:val="18"/>
        </w:rPr>
      </w:pPr>
      <w:r w:rsidRPr="005E0E00">
        <w:rPr>
          <w:rFonts w:cs="Arial"/>
          <w:b/>
          <w:sz w:val="22"/>
          <w:szCs w:val="18"/>
        </w:rPr>
        <w:t>D/S of 2, Furnace Road</w:t>
      </w:r>
    </w:p>
    <w:p w14:paraId="7BD4FCC1" w14:textId="77777777" w:rsidR="00474D96" w:rsidRPr="005E0E00" w:rsidRDefault="00474D96" w:rsidP="005E0E00">
      <w:pPr>
        <w:pStyle w:val="Heading3nonum"/>
        <w:spacing w:before="0"/>
        <w:ind w:left="1276" w:right="1701"/>
        <w:rPr>
          <w:rFonts w:cs="Arial"/>
          <w:b/>
          <w:sz w:val="22"/>
          <w:szCs w:val="18"/>
        </w:rPr>
      </w:pPr>
      <w:proofErr w:type="spellStart"/>
      <w:r w:rsidRPr="005E0E00">
        <w:rPr>
          <w:rFonts w:cs="Arial"/>
          <w:b/>
          <w:sz w:val="22"/>
          <w:szCs w:val="18"/>
        </w:rPr>
        <w:t>Pontygwaith</w:t>
      </w:r>
      <w:proofErr w:type="spellEnd"/>
    </w:p>
    <w:p w14:paraId="34F167C2" w14:textId="77777777" w:rsidR="00474D96" w:rsidRPr="005E0E00" w:rsidRDefault="00474D96" w:rsidP="005E0E00">
      <w:pPr>
        <w:pStyle w:val="Heading3nonum"/>
        <w:spacing w:before="0"/>
        <w:ind w:left="1276" w:right="1701"/>
        <w:rPr>
          <w:rFonts w:cs="Arial"/>
          <w:b/>
          <w:sz w:val="22"/>
          <w:szCs w:val="18"/>
        </w:rPr>
      </w:pPr>
      <w:r w:rsidRPr="005E0E00">
        <w:rPr>
          <w:rFonts w:cs="Arial"/>
          <w:b/>
          <w:sz w:val="22"/>
          <w:szCs w:val="18"/>
        </w:rPr>
        <w:t>Ferndale</w:t>
      </w:r>
    </w:p>
    <w:p w14:paraId="2C2649D4" w14:textId="268B899F" w:rsidR="00AB4BE2" w:rsidRDefault="00474D96" w:rsidP="005E0E00">
      <w:pPr>
        <w:pStyle w:val="Heading3nonum"/>
        <w:spacing w:before="0"/>
        <w:ind w:left="1276" w:right="1701"/>
        <w:rPr>
          <w:rFonts w:cs="Arial"/>
          <w:b/>
          <w:sz w:val="22"/>
          <w:szCs w:val="18"/>
        </w:rPr>
      </w:pPr>
      <w:r w:rsidRPr="005E0E00">
        <w:rPr>
          <w:rFonts w:cs="Arial"/>
          <w:b/>
          <w:sz w:val="22"/>
          <w:szCs w:val="18"/>
        </w:rPr>
        <w:t>CF43 3EL</w:t>
      </w:r>
    </w:p>
    <w:p w14:paraId="522B5BAC" w14:textId="77777777" w:rsidR="0020756F" w:rsidRPr="005E0E00" w:rsidRDefault="0020756F" w:rsidP="005E0E00">
      <w:pPr>
        <w:pStyle w:val="Heading3nonum"/>
        <w:spacing w:before="0"/>
        <w:ind w:left="1276" w:right="1701"/>
        <w:rPr>
          <w:rFonts w:cs="Arial"/>
          <w:b/>
          <w:sz w:val="22"/>
          <w:szCs w:val="18"/>
        </w:rPr>
      </w:pPr>
    </w:p>
    <w:p w14:paraId="53EB2760" w14:textId="77777777" w:rsidR="001043E4" w:rsidRPr="005E0E00" w:rsidRDefault="001043E4" w:rsidP="001043E4">
      <w:pPr>
        <w:ind w:left="1276"/>
        <w:rPr>
          <w:rFonts w:ascii="Arial" w:hAnsi="Arial" w:cs="Arial"/>
          <w:sz w:val="22"/>
          <w:szCs w:val="22"/>
        </w:rPr>
      </w:pPr>
      <w:r w:rsidRPr="005E0E00">
        <w:rPr>
          <w:rFonts w:ascii="Arial" w:hAnsi="Arial" w:cs="Arial"/>
          <w:sz w:val="22"/>
          <w:szCs w:val="18"/>
        </w:rPr>
        <w:t xml:space="preserve">to the extent </w:t>
      </w:r>
      <w:r w:rsidRPr="005E0E00">
        <w:rPr>
          <w:rFonts w:ascii="Arial" w:hAnsi="Arial" w:cs="Arial"/>
          <w:sz w:val="22"/>
          <w:szCs w:val="22"/>
        </w:rPr>
        <w:t>authorised by and subject to the conditions of this permit.</w:t>
      </w:r>
    </w:p>
    <w:p w14:paraId="7F527426"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67213BD5" w14:textId="77777777" w:rsidTr="00462713">
        <w:trPr>
          <w:trHeight w:hRule="exact" w:val="393"/>
        </w:trPr>
        <w:tc>
          <w:tcPr>
            <w:tcW w:w="5387" w:type="dxa"/>
            <w:tcBorders>
              <w:top w:val="nil"/>
              <w:left w:val="nil"/>
              <w:right w:val="nil"/>
            </w:tcBorders>
          </w:tcPr>
          <w:p w14:paraId="193ED3B0"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A4BC069"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14AB72C3" w14:textId="77777777" w:rsidTr="00462713">
        <w:trPr>
          <w:trHeight w:hRule="exact" w:val="977"/>
        </w:trPr>
        <w:tc>
          <w:tcPr>
            <w:tcW w:w="5387" w:type="dxa"/>
            <w:vAlign w:val="center"/>
          </w:tcPr>
          <w:p w14:paraId="0101435C" w14:textId="18B4D0D5" w:rsidR="00462713" w:rsidRPr="0020756F" w:rsidRDefault="0020756F" w:rsidP="00462713">
            <w:pPr>
              <w:pStyle w:val="Heading3nonum"/>
              <w:ind w:right="34"/>
              <w:jc w:val="center"/>
              <w:rPr>
                <w:b/>
                <w:color w:val="auto"/>
                <w:sz w:val="22"/>
                <w:szCs w:val="22"/>
              </w:rPr>
            </w:pPr>
            <w:r w:rsidRPr="0020756F">
              <w:rPr>
                <w:b/>
                <w:color w:val="auto"/>
                <w:sz w:val="22"/>
                <w:szCs w:val="22"/>
              </w:rPr>
              <w:t>Amy Nethercott</w:t>
            </w:r>
          </w:p>
        </w:tc>
        <w:tc>
          <w:tcPr>
            <w:tcW w:w="2551" w:type="dxa"/>
            <w:vAlign w:val="center"/>
          </w:tcPr>
          <w:p w14:paraId="2881BFE5" w14:textId="784DD53B" w:rsidR="00462713" w:rsidRPr="0020756F" w:rsidRDefault="0020756F" w:rsidP="00D71E74">
            <w:pPr>
              <w:pStyle w:val="Heading3nonum"/>
              <w:spacing w:before="0" w:line="240" w:lineRule="auto"/>
              <w:jc w:val="center"/>
              <w:rPr>
                <w:b/>
                <w:color w:val="auto"/>
                <w:sz w:val="22"/>
                <w:szCs w:val="22"/>
              </w:rPr>
            </w:pPr>
            <w:r w:rsidRPr="0020756F">
              <w:rPr>
                <w:b/>
                <w:color w:val="auto"/>
                <w:sz w:val="22"/>
                <w:szCs w:val="22"/>
              </w:rPr>
              <w:t>0</w:t>
            </w:r>
            <w:r w:rsidR="00D71E74">
              <w:rPr>
                <w:b/>
                <w:color w:val="auto"/>
                <w:sz w:val="22"/>
                <w:szCs w:val="22"/>
              </w:rPr>
              <w:t>7</w:t>
            </w:r>
            <w:bookmarkStart w:id="4" w:name="_GoBack"/>
            <w:bookmarkEnd w:id="4"/>
            <w:r w:rsidRPr="0020756F">
              <w:rPr>
                <w:b/>
                <w:color w:val="auto"/>
                <w:sz w:val="22"/>
                <w:szCs w:val="22"/>
              </w:rPr>
              <w:t>/08/2019</w:t>
            </w:r>
          </w:p>
        </w:tc>
      </w:tr>
    </w:tbl>
    <w:p w14:paraId="105E5528"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DF5A51B" w14:textId="77777777" w:rsidR="005E3D82" w:rsidRDefault="005E3D82" w:rsidP="005E3D82">
      <w:pPr>
        <w:rPr>
          <w:rStyle w:val="Pink"/>
        </w:rPr>
      </w:pPr>
      <w:r>
        <w:rPr>
          <w:rStyle w:val="Pink"/>
        </w:rPr>
        <w:br w:type="page"/>
      </w:r>
    </w:p>
    <w:p w14:paraId="23CBB62B" w14:textId="77777777" w:rsidR="004F23A3" w:rsidRPr="004F23A3" w:rsidRDefault="004F23A3" w:rsidP="004F23A3">
      <w:pPr>
        <w:pStyle w:val="Default"/>
        <w:rPr>
          <w:color w:val="FF00FF" w:themeColor="accent2"/>
        </w:rPr>
      </w:pPr>
    </w:p>
    <w:p w14:paraId="5918580A" w14:textId="77777777" w:rsidR="000848DA" w:rsidRDefault="000848DA" w:rsidP="00A9057C">
      <w:pPr>
        <w:pStyle w:val="Heading1"/>
        <w:ind w:left="567" w:right="686"/>
      </w:pPr>
      <w:r>
        <w:t>Conditions</w:t>
      </w:r>
      <w:bookmarkEnd w:id="0"/>
    </w:p>
    <w:p w14:paraId="15F6539C" w14:textId="77777777" w:rsidR="000848DA" w:rsidRPr="00F42B24" w:rsidRDefault="000848DA" w:rsidP="00A9057C">
      <w:pPr>
        <w:pStyle w:val="Bullet"/>
        <w:ind w:right="686" w:hanging="113"/>
        <w:rPr>
          <w:sz w:val="36"/>
          <w:szCs w:val="36"/>
        </w:rPr>
      </w:pPr>
      <w:r w:rsidRPr="00F42B24">
        <w:rPr>
          <w:sz w:val="36"/>
          <w:szCs w:val="36"/>
        </w:rPr>
        <w:t>Management</w:t>
      </w:r>
    </w:p>
    <w:p w14:paraId="25F24CE8" w14:textId="77777777" w:rsidR="00071EE3" w:rsidRDefault="000848DA" w:rsidP="00A9057C">
      <w:pPr>
        <w:pStyle w:val="Bullet0"/>
        <w:numPr>
          <w:ilvl w:val="1"/>
          <w:numId w:val="2"/>
        </w:numPr>
        <w:ind w:right="686" w:hanging="113"/>
      </w:pPr>
      <w:r>
        <w:t>General management</w:t>
      </w:r>
      <w:bookmarkStart w:id="5" w:name="_Ref373938749"/>
    </w:p>
    <w:p w14:paraId="5B7D33D3" w14:textId="77777777"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w:t>
      </w:r>
      <w:r w:rsidRPr="00474D96">
        <w:rPr>
          <w:sz w:val="18"/>
          <w:szCs w:val="18"/>
        </w:rPr>
        <w:t>e activit</w:t>
      </w:r>
      <w:r w:rsidR="00B343E4" w:rsidRPr="00474D96">
        <w:rPr>
          <w:rStyle w:val="Red"/>
          <w:color w:val="auto"/>
          <w:sz w:val="18"/>
          <w:szCs w:val="18"/>
        </w:rPr>
        <w:t>y</w:t>
      </w:r>
      <w:r w:rsidRPr="00474D96">
        <w:rPr>
          <w:sz w:val="18"/>
          <w:szCs w:val="18"/>
        </w:rPr>
        <w:t>:</w:t>
      </w:r>
      <w:bookmarkEnd w:id="5"/>
      <w:bookmarkEnd w:id="6"/>
    </w:p>
    <w:p w14:paraId="6D3A13CB"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8165365"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3B8A4540"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428F6FE2"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3C3FD75" w14:textId="77777777" w:rsidR="000848DA" w:rsidRPr="00F42B24" w:rsidRDefault="000848DA" w:rsidP="00A9057C">
      <w:pPr>
        <w:pStyle w:val="Bullet"/>
        <w:ind w:right="686" w:hanging="113"/>
        <w:rPr>
          <w:sz w:val="36"/>
          <w:szCs w:val="36"/>
        </w:rPr>
      </w:pPr>
      <w:r w:rsidRPr="00F42B24">
        <w:rPr>
          <w:sz w:val="36"/>
          <w:szCs w:val="36"/>
        </w:rPr>
        <w:t>Operations</w:t>
      </w:r>
    </w:p>
    <w:p w14:paraId="60DF2880" w14:textId="77777777" w:rsidR="000848DA" w:rsidRDefault="000848DA" w:rsidP="00A9057C">
      <w:pPr>
        <w:pStyle w:val="Bullet0"/>
        <w:ind w:right="686" w:hanging="113"/>
      </w:pPr>
      <w:r>
        <w:t>Permitted activities</w:t>
      </w:r>
    </w:p>
    <w:p w14:paraId="6C219CC6" w14:textId="77777777" w:rsidR="00B343E4" w:rsidRPr="006F15E1" w:rsidRDefault="000152F0" w:rsidP="000152F0">
      <w:pPr>
        <w:pStyle w:val="aBullet"/>
        <w:numPr>
          <w:ilvl w:val="0"/>
          <w:numId w:val="0"/>
        </w:numPr>
        <w:ind w:left="1134" w:right="686" w:hanging="567"/>
      </w:pPr>
      <w:r w:rsidRPr="000152F0">
        <w:rPr>
          <w:sz w:val="18"/>
          <w:szCs w:val="18"/>
        </w:rPr>
        <w:t>2.1</w:t>
      </w:r>
      <w:r w:rsidRPr="006F15E1">
        <w:rPr>
          <w:sz w:val="18"/>
          <w:szCs w:val="18"/>
        </w:rPr>
        <w:t xml:space="preserve">.1   </w:t>
      </w:r>
      <w:r w:rsidR="00B343E4" w:rsidRPr="006F15E1">
        <w:rPr>
          <w:sz w:val="18"/>
          <w:szCs w:val="18"/>
        </w:rPr>
        <w:t>The only activit</w:t>
      </w:r>
      <w:r w:rsidR="00AB4BE2" w:rsidRPr="006F15E1">
        <w:rPr>
          <w:rStyle w:val="Red"/>
          <w:color w:val="auto"/>
          <w:sz w:val="18"/>
          <w:szCs w:val="18"/>
        </w:rPr>
        <w:t>y</w:t>
      </w:r>
      <w:r w:rsidR="00B343E4" w:rsidRPr="006F15E1">
        <w:rPr>
          <w:sz w:val="18"/>
          <w:szCs w:val="18"/>
        </w:rPr>
        <w:t xml:space="preserve"> authorised by the permit </w:t>
      </w:r>
      <w:r w:rsidR="00B343E4" w:rsidRPr="006F15E1">
        <w:rPr>
          <w:rStyle w:val="Red"/>
          <w:color w:val="auto"/>
          <w:sz w:val="18"/>
          <w:szCs w:val="18"/>
        </w:rPr>
        <w:t>is</w:t>
      </w:r>
      <w:r w:rsidR="00900ED2" w:rsidRPr="006F15E1">
        <w:rPr>
          <w:rStyle w:val="Red"/>
          <w:color w:val="auto"/>
          <w:sz w:val="18"/>
          <w:szCs w:val="18"/>
        </w:rPr>
        <w:t xml:space="preserve"> </w:t>
      </w:r>
      <w:r w:rsidR="00B343E4" w:rsidRPr="006F15E1">
        <w:rPr>
          <w:sz w:val="18"/>
          <w:szCs w:val="18"/>
        </w:rPr>
        <w:t>the activit</w:t>
      </w:r>
      <w:r w:rsidR="00AB4BE2" w:rsidRPr="006F15E1">
        <w:rPr>
          <w:rStyle w:val="Red"/>
          <w:color w:val="auto"/>
          <w:sz w:val="18"/>
          <w:szCs w:val="18"/>
        </w:rPr>
        <w:t>y</w:t>
      </w:r>
      <w:r w:rsidR="00B343E4" w:rsidRPr="006F15E1">
        <w:rPr>
          <w:sz w:val="18"/>
          <w:szCs w:val="18"/>
        </w:rPr>
        <w:t xml:space="preserve"> specified in schedule 1 table S1.1.</w:t>
      </w:r>
    </w:p>
    <w:p w14:paraId="608855CF" w14:textId="77777777" w:rsidR="00B343E4" w:rsidRPr="006F15E1" w:rsidRDefault="00B343E4" w:rsidP="00A9057C">
      <w:pPr>
        <w:pStyle w:val="Bullet0"/>
        <w:ind w:right="686" w:hanging="113"/>
      </w:pPr>
      <w:r w:rsidRPr="006F15E1">
        <w:t xml:space="preserve">The site </w:t>
      </w:r>
    </w:p>
    <w:p w14:paraId="6950C608" w14:textId="77777777" w:rsidR="00900ED2" w:rsidRPr="006F15E1" w:rsidRDefault="00900ED2" w:rsidP="00165075">
      <w:pPr>
        <w:pStyle w:val="Bullet1"/>
        <w:tabs>
          <w:tab w:val="clear" w:pos="680"/>
          <w:tab w:val="num" w:pos="1134"/>
        </w:tabs>
        <w:ind w:left="1134" w:right="686" w:hanging="567"/>
        <w:rPr>
          <w:sz w:val="18"/>
          <w:szCs w:val="18"/>
        </w:rPr>
      </w:pPr>
      <w:r w:rsidRPr="006F15E1">
        <w:rPr>
          <w:sz w:val="18"/>
          <w:szCs w:val="18"/>
        </w:rPr>
        <w:t>The discharge activit</w:t>
      </w:r>
      <w:r w:rsidR="00AB4BE2" w:rsidRPr="006F15E1">
        <w:rPr>
          <w:rStyle w:val="Red"/>
          <w:color w:val="auto"/>
          <w:sz w:val="18"/>
          <w:szCs w:val="18"/>
        </w:rPr>
        <w:t>y</w:t>
      </w:r>
      <w:r w:rsidRPr="006F15E1">
        <w:rPr>
          <w:sz w:val="18"/>
          <w:szCs w:val="18"/>
        </w:rPr>
        <w:t xml:space="preserve"> shall take place at the discharge point marked on the site plan at schedule 7 to this permit, and as listed in table S3.2</w:t>
      </w:r>
      <w:r w:rsidR="006A3B60">
        <w:rPr>
          <w:rStyle w:val="Red"/>
          <w:color w:val="auto"/>
          <w:sz w:val="18"/>
          <w:szCs w:val="18"/>
        </w:rPr>
        <w:t>.</w:t>
      </w:r>
    </w:p>
    <w:p w14:paraId="5ACA06F5" w14:textId="77777777" w:rsidR="008725B1" w:rsidRDefault="000848DA" w:rsidP="00A9057C">
      <w:pPr>
        <w:pStyle w:val="Bullet0"/>
        <w:ind w:right="686" w:hanging="113"/>
      </w:pPr>
      <w:r>
        <w:t>Operating techniques</w:t>
      </w:r>
    </w:p>
    <w:p w14:paraId="1379CDFB" w14:textId="77777777" w:rsidR="00AE3212" w:rsidRPr="00177D84" w:rsidRDefault="005E0E00"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42DFDC04" w14:textId="77777777" w:rsidR="004F23A3" w:rsidRPr="00AB4BE2" w:rsidRDefault="00AE3212" w:rsidP="00524681">
      <w:pPr>
        <w:pStyle w:val="aBullet"/>
        <w:tabs>
          <w:tab w:val="num" w:pos="1701"/>
        </w:tabs>
        <w:ind w:left="1701" w:right="686" w:hanging="567"/>
        <w:rPr>
          <w:rStyle w:val="Red"/>
          <w:color w:val="auto"/>
          <w:sz w:val="18"/>
          <w:szCs w:val="18"/>
        </w:rPr>
      </w:pPr>
      <w:r w:rsidRPr="00AB4BE2">
        <w:rPr>
          <w:rStyle w:val="Red"/>
          <w:color w:val="auto"/>
          <w:sz w:val="18"/>
          <w:szCs w:val="18"/>
        </w:rPr>
        <w:t>The discharge shall only occur when and only for as long as</w:t>
      </w:r>
      <w:r w:rsidR="004F23A3" w:rsidRPr="00AB4BE2">
        <w:rPr>
          <w:rStyle w:val="Red"/>
          <w:color w:val="auto"/>
          <w:sz w:val="18"/>
          <w:szCs w:val="18"/>
        </w:rPr>
        <w:t xml:space="preserve"> either:</w:t>
      </w:r>
    </w:p>
    <w:p w14:paraId="21086A62" w14:textId="77777777" w:rsidR="00AE3212" w:rsidRPr="00AB4BE2" w:rsidRDefault="004F23A3" w:rsidP="004F23A3">
      <w:pPr>
        <w:pStyle w:val="aBullet"/>
        <w:numPr>
          <w:ilvl w:val="0"/>
          <w:numId w:val="0"/>
        </w:numPr>
        <w:ind w:left="1985" w:right="686" w:hanging="284"/>
        <w:rPr>
          <w:rStyle w:val="Red"/>
          <w:color w:val="auto"/>
          <w:sz w:val="18"/>
          <w:szCs w:val="18"/>
        </w:rPr>
      </w:pPr>
      <w:r w:rsidRPr="00AB4BE2">
        <w:rPr>
          <w:rStyle w:val="Red"/>
          <w:color w:val="auto"/>
          <w:sz w:val="18"/>
          <w:szCs w:val="18"/>
        </w:rPr>
        <w:t>(</w:t>
      </w:r>
      <w:proofErr w:type="spellStart"/>
      <w:r w:rsidRPr="00AB4BE2">
        <w:rPr>
          <w:rStyle w:val="Red"/>
          <w:color w:val="auto"/>
          <w:sz w:val="18"/>
          <w:szCs w:val="18"/>
        </w:rPr>
        <w:t>i</w:t>
      </w:r>
      <w:proofErr w:type="spellEnd"/>
      <w:r w:rsidRPr="00AB4BE2">
        <w:rPr>
          <w:rStyle w:val="Red"/>
          <w:color w:val="auto"/>
          <w:sz w:val="18"/>
          <w:szCs w:val="18"/>
        </w:rPr>
        <w:t xml:space="preserve">)  </w:t>
      </w:r>
      <w:r w:rsidR="00AE3212" w:rsidRPr="00AB4BE2">
        <w:rPr>
          <w:rStyle w:val="Red"/>
          <w:color w:val="auto"/>
          <w:sz w:val="18"/>
          <w:szCs w:val="18"/>
        </w:rPr>
        <w:t>the flow passed forward is equal to or greater than the overflow setting indicated due to rainfall and/or snow melt</w:t>
      </w:r>
      <w:r w:rsidR="00CE468E" w:rsidRPr="00AB4BE2">
        <w:rPr>
          <w:rStyle w:val="Red"/>
          <w:color w:val="auto"/>
          <w:sz w:val="18"/>
          <w:szCs w:val="18"/>
        </w:rPr>
        <w:t xml:space="preserve"> or</w:t>
      </w:r>
    </w:p>
    <w:p w14:paraId="5AE5FEC7" w14:textId="77777777" w:rsidR="004F23A3" w:rsidRPr="00AB4BE2" w:rsidRDefault="004F23A3" w:rsidP="004F23A3">
      <w:pPr>
        <w:pStyle w:val="Default"/>
        <w:ind w:left="1985" w:hanging="1985"/>
        <w:rPr>
          <w:color w:val="auto"/>
          <w:sz w:val="18"/>
          <w:szCs w:val="18"/>
        </w:rPr>
      </w:pPr>
      <w:r w:rsidRPr="00AB4BE2">
        <w:rPr>
          <w:rStyle w:val="Red"/>
          <w:color w:val="auto"/>
          <w:sz w:val="18"/>
          <w:szCs w:val="18"/>
        </w:rPr>
        <w:t xml:space="preserve">                                  (ii)  </w:t>
      </w:r>
      <w:r w:rsidRPr="00AB4BE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46BF594" w14:textId="77777777" w:rsidR="004F23A3" w:rsidRPr="00AB4BE2" w:rsidRDefault="004F23A3" w:rsidP="004F23A3">
      <w:pPr>
        <w:pStyle w:val="Default"/>
        <w:ind w:left="1985" w:hanging="1985"/>
        <w:rPr>
          <w:color w:val="auto"/>
          <w:sz w:val="18"/>
          <w:szCs w:val="18"/>
        </w:rPr>
      </w:pPr>
    </w:p>
    <w:p w14:paraId="7CB90E12" w14:textId="77777777" w:rsidR="006A3B60" w:rsidRDefault="004F23A3" w:rsidP="006A3B60">
      <w:pPr>
        <w:pStyle w:val="Default"/>
        <w:ind w:left="1985"/>
        <w:rPr>
          <w:color w:val="auto"/>
          <w:sz w:val="18"/>
          <w:szCs w:val="18"/>
        </w:rPr>
      </w:pPr>
      <w:r w:rsidRPr="00AB4BE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5DCA8A" w14:textId="77777777" w:rsidR="006A3B60" w:rsidRDefault="006A3B60" w:rsidP="006A3B60">
      <w:pPr>
        <w:pStyle w:val="Default"/>
        <w:ind w:left="1701"/>
        <w:rPr>
          <w:color w:val="auto"/>
          <w:sz w:val="18"/>
          <w:szCs w:val="18"/>
        </w:rPr>
      </w:pPr>
    </w:p>
    <w:p w14:paraId="432FEFAB" w14:textId="77777777" w:rsidR="005E0E00" w:rsidRPr="00D61946" w:rsidRDefault="004F23A3" w:rsidP="005E0E00">
      <w:pPr>
        <w:pStyle w:val="aBullet"/>
        <w:tabs>
          <w:tab w:val="num" w:pos="1701"/>
        </w:tabs>
        <w:ind w:left="1701" w:right="686" w:hanging="567"/>
        <w:rPr>
          <w:rStyle w:val="Red"/>
          <w:color w:val="auto"/>
          <w:sz w:val="18"/>
        </w:rPr>
      </w:pPr>
      <w:r w:rsidRPr="00D61946">
        <w:rPr>
          <w:rStyle w:val="Red"/>
          <w:color w:val="auto"/>
          <w:sz w:val="18"/>
        </w:rPr>
        <w:t>The discharge shall not</w:t>
      </w:r>
      <w:r w:rsidR="005E0E00" w:rsidRPr="00D61946">
        <w:rPr>
          <w:rStyle w:val="Red"/>
          <w:color w:val="auto"/>
          <w:sz w:val="18"/>
        </w:rPr>
        <w:t xml:space="preserve"> be </w:t>
      </w:r>
      <w:proofErr w:type="spellStart"/>
      <w:r w:rsidR="005E0E00" w:rsidRPr="00D61946">
        <w:rPr>
          <w:rStyle w:val="Red"/>
          <w:color w:val="auto"/>
          <w:sz w:val="18"/>
        </w:rPr>
        <w:t>comminuted</w:t>
      </w:r>
      <w:proofErr w:type="spellEnd"/>
      <w:r w:rsidR="005E0E00" w:rsidRPr="00D61946">
        <w:rPr>
          <w:rStyle w:val="Red"/>
          <w:color w:val="auto"/>
          <w:sz w:val="18"/>
        </w:rPr>
        <w:t xml:space="preserve"> or macerated and </w:t>
      </w:r>
      <w:r w:rsidRPr="00D61946">
        <w:rPr>
          <w:rStyle w:val="Red"/>
          <w:color w:val="auto"/>
          <w:sz w:val="18"/>
        </w:rPr>
        <w:t xml:space="preserve">shall have passed through </w:t>
      </w:r>
      <w:r w:rsidR="00AB4BE2" w:rsidRPr="00D61946">
        <w:rPr>
          <w:rStyle w:val="Red"/>
          <w:color w:val="auto"/>
          <w:sz w:val="18"/>
        </w:rPr>
        <w:t xml:space="preserve">screens as specified and </w:t>
      </w:r>
      <w:r w:rsidRPr="00D61946">
        <w:rPr>
          <w:rStyle w:val="Red"/>
          <w:color w:val="auto"/>
          <w:sz w:val="18"/>
        </w:rPr>
        <w:t xml:space="preserve">shall not contain a significant quantity of solid matter with a particle </w:t>
      </w:r>
      <w:r w:rsidR="00AB4BE2" w:rsidRPr="00D61946">
        <w:rPr>
          <w:rStyle w:val="Red"/>
          <w:color w:val="auto"/>
          <w:sz w:val="18"/>
        </w:rPr>
        <w:t>size greater than any indicated</w:t>
      </w:r>
      <w:r w:rsidRPr="00D61946">
        <w:rPr>
          <w:rStyle w:val="Red"/>
          <w:color w:val="auto"/>
          <w:sz w:val="18"/>
        </w:rPr>
        <w:t>. All screenings shall</w:t>
      </w:r>
      <w:r w:rsidR="006A3B60" w:rsidRPr="00D61946">
        <w:rPr>
          <w:rStyle w:val="Red"/>
          <w:color w:val="auto"/>
          <w:sz w:val="18"/>
        </w:rPr>
        <w:t xml:space="preserve"> be removed from the discharge.</w:t>
      </w:r>
    </w:p>
    <w:p w14:paraId="210A3D4D" w14:textId="77777777" w:rsidR="00B04FD7" w:rsidRPr="00D61946" w:rsidRDefault="004F23A3" w:rsidP="004F23A3">
      <w:pPr>
        <w:pStyle w:val="aBullet"/>
        <w:tabs>
          <w:tab w:val="num" w:pos="1701"/>
        </w:tabs>
        <w:ind w:left="1701" w:right="686" w:hanging="567"/>
        <w:rPr>
          <w:sz w:val="18"/>
        </w:rPr>
      </w:pPr>
      <w:r w:rsidRPr="00D61946">
        <w:rPr>
          <w:rStyle w:val="Red"/>
          <w:color w:val="auto"/>
          <w:sz w:val="18"/>
        </w:rPr>
        <w:t>Where a mechanically cleaned screen is installed, a telemetry alarm syste</w:t>
      </w:r>
      <w:r w:rsidR="006A3B60" w:rsidRPr="00D61946">
        <w:rPr>
          <w:rStyle w:val="Red"/>
          <w:color w:val="auto"/>
          <w:sz w:val="18"/>
        </w:rPr>
        <w:t xml:space="preserve">m shall be installed and </w:t>
      </w:r>
      <w:r w:rsidRPr="00D61946">
        <w:rPr>
          <w:rStyle w:val="Red"/>
          <w:color w:val="auto"/>
          <w:sz w:val="18"/>
        </w:rPr>
        <w:t xml:space="preserve">maintained, as far as reasonably practicable, </w:t>
      </w:r>
      <w:proofErr w:type="gramStart"/>
      <w:r w:rsidRPr="00D61946">
        <w:rPr>
          <w:rStyle w:val="Red"/>
          <w:color w:val="auto"/>
          <w:sz w:val="18"/>
        </w:rPr>
        <w:t>so as to</w:t>
      </w:r>
      <w:proofErr w:type="gramEnd"/>
      <w:r w:rsidRPr="00D61946">
        <w:rPr>
          <w:rStyle w:val="Red"/>
          <w:color w:val="auto"/>
          <w:sz w:val="18"/>
        </w:rPr>
        <w:t xml:space="preserve"> give the operator immediate notification of a failure of the screen cleaning mechanism, unless otherwise </w:t>
      </w:r>
      <w:r w:rsidRPr="00D61946">
        <w:rPr>
          <w:rStyle w:val="Red"/>
          <w:color w:val="auto"/>
          <w:sz w:val="18"/>
        </w:rPr>
        <w:lastRenderedPageBreak/>
        <w:t xml:space="preserve">agreed in writing by </w:t>
      </w:r>
      <w:r w:rsidR="00676411" w:rsidRPr="00D61946">
        <w:rPr>
          <w:rStyle w:val="Red"/>
          <w:color w:val="auto"/>
          <w:sz w:val="18"/>
        </w:rPr>
        <w:t>Natural Resources Wales</w:t>
      </w:r>
      <w:r w:rsidRPr="00D61946">
        <w:rPr>
          <w:rStyle w:val="Red"/>
          <w:color w:val="auto"/>
          <w:sz w:val="18"/>
        </w:rPr>
        <w:t xml:space="preserve">. The operator shall take all appropriate measures to return the screen cleaning mechanism to normal operation as soon as reasonably practicable after receipt of notification of the failure. </w:t>
      </w:r>
    </w:p>
    <w:p w14:paraId="20DE8612"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13CA24E0" w14:textId="77777777" w:rsidR="00AE3212" w:rsidRPr="00AB4BE2" w:rsidRDefault="00AE3212" w:rsidP="00A9057C">
      <w:pPr>
        <w:pStyle w:val="Bullet0"/>
        <w:ind w:hanging="113"/>
        <w:rPr>
          <w:rStyle w:val="Red"/>
          <w:color w:val="auto"/>
        </w:rPr>
      </w:pPr>
      <w:r w:rsidRPr="00AB4BE2">
        <w:rPr>
          <w:rStyle w:val="Red"/>
          <w:color w:val="auto"/>
        </w:rPr>
        <w:t xml:space="preserve">Monitoring </w:t>
      </w:r>
    </w:p>
    <w:p w14:paraId="4CF57207" w14:textId="77777777" w:rsidR="00AE3212" w:rsidRPr="00AB4BE2" w:rsidRDefault="00AE3212" w:rsidP="00AF798D">
      <w:pPr>
        <w:pStyle w:val="Bullet1"/>
        <w:tabs>
          <w:tab w:val="clear" w:pos="680"/>
          <w:tab w:val="num" w:pos="1134"/>
        </w:tabs>
        <w:ind w:left="1134" w:hanging="567"/>
        <w:rPr>
          <w:rStyle w:val="Red"/>
          <w:color w:val="auto"/>
          <w:sz w:val="18"/>
          <w:szCs w:val="18"/>
        </w:rPr>
      </w:pPr>
      <w:r w:rsidRPr="00AB4BE2">
        <w:rPr>
          <w:rStyle w:val="Red"/>
          <w:color w:val="auto"/>
          <w:sz w:val="18"/>
          <w:szCs w:val="18"/>
        </w:rPr>
        <w:t xml:space="preserve">The operator shall, unless otherwise agreed in writing by </w:t>
      </w:r>
      <w:r w:rsidR="00937AF6" w:rsidRPr="00AB4BE2">
        <w:rPr>
          <w:rStyle w:val="Red"/>
          <w:color w:val="auto"/>
          <w:sz w:val="18"/>
          <w:szCs w:val="18"/>
        </w:rPr>
        <w:t>Natural Resources Wales</w:t>
      </w:r>
      <w:r w:rsidRPr="00AB4BE2">
        <w:rPr>
          <w:rStyle w:val="Red"/>
          <w:color w:val="auto"/>
          <w:sz w:val="18"/>
          <w:szCs w:val="18"/>
        </w:rPr>
        <w:t>, undertake the monitoring specified in the following tables in schedule 3 to this permit:</w:t>
      </w:r>
    </w:p>
    <w:p w14:paraId="7F244969" w14:textId="77777777" w:rsidR="00AE3212" w:rsidRPr="00AB4BE2" w:rsidRDefault="00AE3212" w:rsidP="00524681">
      <w:pPr>
        <w:pStyle w:val="aBullet"/>
        <w:tabs>
          <w:tab w:val="num" w:pos="1701"/>
        </w:tabs>
        <w:ind w:left="1701" w:hanging="567"/>
        <w:rPr>
          <w:rStyle w:val="Red"/>
          <w:color w:val="auto"/>
          <w:sz w:val="18"/>
          <w:szCs w:val="18"/>
        </w:rPr>
      </w:pPr>
      <w:r w:rsidRPr="00AB4BE2">
        <w:rPr>
          <w:rStyle w:val="Red"/>
          <w:color w:val="auto"/>
          <w:sz w:val="18"/>
          <w:szCs w:val="18"/>
        </w:rPr>
        <w:t>point source emissions specified in tables S3.1</w:t>
      </w:r>
      <w:r w:rsidR="009A6E55" w:rsidRPr="00AB4BE2">
        <w:rPr>
          <w:rStyle w:val="Red"/>
          <w:color w:val="auto"/>
          <w:sz w:val="18"/>
          <w:szCs w:val="18"/>
        </w:rPr>
        <w:t xml:space="preserve"> </w:t>
      </w:r>
      <w:r w:rsidRPr="00AB4BE2">
        <w:rPr>
          <w:rStyle w:val="Red"/>
          <w:color w:val="auto"/>
          <w:sz w:val="18"/>
          <w:szCs w:val="18"/>
        </w:rPr>
        <w:t>and S3.</w:t>
      </w:r>
      <w:r w:rsidR="009A6E55" w:rsidRPr="00AB4BE2">
        <w:rPr>
          <w:rStyle w:val="Red"/>
          <w:color w:val="auto"/>
          <w:sz w:val="18"/>
          <w:szCs w:val="18"/>
        </w:rPr>
        <w:t>4</w:t>
      </w:r>
      <w:r w:rsidR="00E64269" w:rsidRPr="00AB4BE2">
        <w:rPr>
          <w:rStyle w:val="Red"/>
          <w:color w:val="auto"/>
          <w:sz w:val="18"/>
          <w:szCs w:val="18"/>
        </w:rPr>
        <w:t>.</w:t>
      </w:r>
    </w:p>
    <w:p w14:paraId="2E213D4D" w14:textId="77777777" w:rsidR="00AE3212" w:rsidRPr="00AB4BE2" w:rsidRDefault="00AE3212" w:rsidP="00A9057C">
      <w:pPr>
        <w:pStyle w:val="Bullet1"/>
        <w:ind w:hanging="113"/>
        <w:rPr>
          <w:rStyle w:val="Red"/>
          <w:color w:val="auto"/>
          <w:sz w:val="18"/>
          <w:szCs w:val="18"/>
        </w:rPr>
      </w:pPr>
      <w:r w:rsidRPr="00AB4BE2">
        <w:rPr>
          <w:rStyle w:val="Red"/>
          <w:color w:val="auto"/>
          <w:sz w:val="18"/>
          <w:szCs w:val="18"/>
        </w:rPr>
        <w:t>The operator shall maintain records of all monitoring required by this permit.</w:t>
      </w:r>
    </w:p>
    <w:p w14:paraId="4C398C10" w14:textId="77777777" w:rsidR="009A6E55" w:rsidRPr="00AB4BE2" w:rsidRDefault="00D61946" w:rsidP="00CE468E">
      <w:pPr>
        <w:pStyle w:val="Default"/>
        <w:ind w:left="1134" w:hanging="567"/>
        <w:rPr>
          <w:rStyle w:val="Red"/>
          <w:color w:val="auto"/>
          <w:sz w:val="18"/>
          <w:szCs w:val="18"/>
        </w:rPr>
      </w:pPr>
      <w:r>
        <w:rPr>
          <w:rStyle w:val="Red"/>
          <w:color w:val="auto"/>
          <w:sz w:val="18"/>
          <w:szCs w:val="18"/>
        </w:rPr>
        <w:t>3.1</w:t>
      </w:r>
      <w:r w:rsidR="00E65E75" w:rsidRPr="00AB4BE2">
        <w:rPr>
          <w:rStyle w:val="Red"/>
          <w:color w:val="auto"/>
          <w:sz w:val="18"/>
          <w:szCs w:val="18"/>
        </w:rPr>
        <w:t xml:space="preserve">.3 </w:t>
      </w:r>
      <w:r w:rsidR="001B4AFB" w:rsidRPr="00AB4BE2">
        <w:rPr>
          <w:rStyle w:val="Red"/>
          <w:color w:val="auto"/>
          <w:sz w:val="18"/>
          <w:szCs w:val="18"/>
        </w:rPr>
        <w:tab/>
      </w:r>
      <w:r w:rsidR="00AB4BE2" w:rsidRPr="00AB4BE2">
        <w:rPr>
          <w:rStyle w:val="Red"/>
          <w:color w:val="auto"/>
          <w:sz w:val="18"/>
          <w:szCs w:val="18"/>
        </w:rPr>
        <w:t>An</w:t>
      </w:r>
      <w:r w:rsidR="001A6E3A" w:rsidRPr="00AB4BE2">
        <w:rPr>
          <w:rStyle w:val="Red"/>
          <w:color w:val="auto"/>
          <w:sz w:val="18"/>
          <w:szCs w:val="18"/>
        </w:rPr>
        <w:t xml:space="preserve"> </w:t>
      </w:r>
      <w:r w:rsidR="007A3256">
        <w:rPr>
          <w:rStyle w:val="Red"/>
          <w:color w:val="auto"/>
          <w:sz w:val="18"/>
          <w:szCs w:val="18"/>
        </w:rPr>
        <w:t>a</w:t>
      </w:r>
      <w:r w:rsidR="00E65E75" w:rsidRPr="00AB4BE2">
        <w:rPr>
          <w:rStyle w:val="Red"/>
          <w:color w:val="auto"/>
          <w:sz w:val="18"/>
          <w:szCs w:val="18"/>
        </w:rPr>
        <w:t>ccessible monitoring</w:t>
      </w:r>
      <w:r w:rsidR="00AB4BE2" w:rsidRPr="00AB4BE2">
        <w:rPr>
          <w:rStyle w:val="Red"/>
          <w:color w:val="auto"/>
          <w:sz w:val="18"/>
          <w:szCs w:val="18"/>
        </w:rPr>
        <w:t xml:space="preserve"> point </w:t>
      </w:r>
      <w:r w:rsidR="009A6E55" w:rsidRPr="00AB4BE2">
        <w:rPr>
          <w:rStyle w:val="Red"/>
          <w:color w:val="auto"/>
          <w:sz w:val="18"/>
          <w:szCs w:val="18"/>
        </w:rPr>
        <w:t xml:space="preserve">shall be provided and maintained to enable </w:t>
      </w:r>
      <w:r w:rsidR="00E65E75" w:rsidRPr="00AB4BE2">
        <w:rPr>
          <w:color w:val="auto"/>
          <w:sz w:val="18"/>
          <w:szCs w:val="18"/>
        </w:rPr>
        <w:t xml:space="preserve">the </w:t>
      </w:r>
      <w:r w:rsidR="00474D96">
        <w:rPr>
          <w:color w:val="auto"/>
          <w:sz w:val="18"/>
          <w:szCs w:val="18"/>
        </w:rPr>
        <w:t xml:space="preserve">emissions monitoring programme </w:t>
      </w:r>
      <w:r w:rsidR="009A6E55" w:rsidRPr="00AB4BE2">
        <w:rPr>
          <w:rStyle w:val="Red"/>
          <w:color w:val="auto"/>
          <w:sz w:val="18"/>
          <w:szCs w:val="18"/>
        </w:rPr>
        <w:t>to be carrie</w:t>
      </w:r>
      <w:r w:rsidR="00AB4BE2" w:rsidRPr="00AB4BE2">
        <w:rPr>
          <w:rStyle w:val="Red"/>
          <w:color w:val="auto"/>
          <w:sz w:val="18"/>
          <w:szCs w:val="18"/>
        </w:rPr>
        <w:t>d out at the monitoring point</w:t>
      </w:r>
      <w:r w:rsidR="00474D96">
        <w:rPr>
          <w:rStyle w:val="Red"/>
          <w:color w:val="auto"/>
          <w:sz w:val="18"/>
          <w:szCs w:val="18"/>
        </w:rPr>
        <w:t xml:space="preserve"> specified in table </w:t>
      </w:r>
      <w:r w:rsidR="009A6E55" w:rsidRPr="00AB4BE2">
        <w:rPr>
          <w:rStyle w:val="Red"/>
          <w:color w:val="auto"/>
          <w:sz w:val="18"/>
          <w:szCs w:val="18"/>
        </w:rPr>
        <w:t xml:space="preserve">S3.4 of schedule 3 and shown marked on the site plan in </w:t>
      </w:r>
      <w:r w:rsidR="00957ADD" w:rsidRPr="00AB4BE2">
        <w:rPr>
          <w:rStyle w:val="Red"/>
          <w:color w:val="auto"/>
          <w:sz w:val="18"/>
          <w:szCs w:val="18"/>
        </w:rPr>
        <w:t>s</w:t>
      </w:r>
      <w:r w:rsidR="009A6E55" w:rsidRPr="00AB4BE2">
        <w:rPr>
          <w:rStyle w:val="Red"/>
          <w:color w:val="auto"/>
          <w:sz w:val="18"/>
          <w:szCs w:val="18"/>
        </w:rPr>
        <w:t xml:space="preserve">chedule 7. </w:t>
      </w:r>
    </w:p>
    <w:p w14:paraId="56BF1A87" w14:textId="77777777" w:rsidR="00FB03C2" w:rsidRPr="00AB4BE2" w:rsidRDefault="00D61946"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AB4BE2">
        <w:rPr>
          <w:rFonts w:ascii="Arial" w:hAnsi="Arial" w:cs="Arial"/>
          <w:sz w:val="18"/>
          <w:szCs w:val="18"/>
        </w:rPr>
        <w:t>.4</w:t>
      </w:r>
      <w:r w:rsidR="001B4DCF" w:rsidRPr="00AB4BE2">
        <w:rPr>
          <w:rFonts w:ascii="Arial" w:hAnsi="Arial" w:cs="Arial"/>
          <w:sz w:val="18"/>
          <w:szCs w:val="18"/>
        </w:rPr>
        <w:tab/>
      </w:r>
      <w:r w:rsidR="00FB03C2" w:rsidRPr="00AB4BE2">
        <w:rPr>
          <w:rFonts w:ascii="Arial" w:hAnsi="Arial" w:cs="Arial"/>
          <w:sz w:val="18"/>
          <w:szCs w:val="18"/>
        </w:rPr>
        <w:t xml:space="preserve">The Operator shall take appropriate measures to ensure that the event recorder remains fully operational </w:t>
      </w:r>
      <w:proofErr w:type="gramStart"/>
      <w:r w:rsidR="00FB03C2" w:rsidRPr="00AB4BE2">
        <w:rPr>
          <w:rFonts w:ascii="Arial" w:hAnsi="Arial" w:cs="Arial"/>
          <w:sz w:val="18"/>
          <w:szCs w:val="18"/>
        </w:rPr>
        <w:t>at all times</w:t>
      </w:r>
      <w:proofErr w:type="gramEnd"/>
      <w:r w:rsidR="00FB03C2" w:rsidRPr="00AB4BE2">
        <w:rPr>
          <w:rFonts w:ascii="Arial" w:hAnsi="Arial" w:cs="Arial"/>
          <w:sz w:val="18"/>
          <w:szCs w:val="18"/>
        </w:rPr>
        <w:t xml:space="preserve"> within the reference period specified in table S3.1. Any failures shall be remedied as soon as reasonably practicable.</w:t>
      </w:r>
    </w:p>
    <w:p w14:paraId="7C698947"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77C459A2" w14:textId="77777777" w:rsidR="00AE3212" w:rsidRDefault="00AE3212" w:rsidP="00A9057C">
      <w:pPr>
        <w:pStyle w:val="Bullet0"/>
        <w:ind w:hanging="113"/>
      </w:pPr>
      <w:r>
        <w:t>Records</w:t>
      </w:r>
    </w:p>
    <w:p w14:paraId="42AF8AF8"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3733451"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55AAFAAA"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B5F3389"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E48D833"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B9AF6AB"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42F5C54E" w14:textId="77777777" w:rsidR="00AE3212" w:rsidRDefault="00AE3212" w:rsidP="00A9057C">
      <w:pPr>
        <w:pStyle w:val="Bullet0"/>
        <w:ind w:hanging="113"/>
      </w:pPr>
      <w:r>
        <w:t>Reporting</w:t>
      </w:r>
    </w:p>
    <w:p w14:paraId="699F0A3D"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1558BC40" w14:textId="77777777" w:rsidR="002D792B" w:rsidRPr="00383988" w:rsidRDefault="002D792B" w:rsidP="00AF798D">
      <w:pPr>
        <w:pStyle w:val="Bullet1"/>
        <w:tabs>
          <w:tab w:val="clear" w:pos="680"/>
          <w:tab w:val="num" w:pos="1134"/>
        </w:tabs>
        <w:ind w:left="1134" w:hanging="567"/>
        <w:rPr>
          <w:rStyle w:val="Red"/>
          <w:color w:val="auto"/>
          <w:sz w:val="18"/>
          <w:szCs w:val="18"/>
        </w:rPr>
      </w:pPr>
      <w:r w:rsidRPr="00383988">
        <w:rPr>
          <w:rStyle w:val="Red"/>
          <w:color w:val="auto"/>
          <w:sz w:val="18"/>
          <w:szCs w:val="18"/>
        </w:rPr>
        <w:t xml:space="preserve">Within the </w:t>
      </w:r>
      <w:proofErr w:type="gramStart"/>
      <w:r w:rsidRPr="00383988">
        <w:rPr>
          <w:rStyle w:val="Red"/>
          <w:color w:val="auto"/>
          <w:sz w:val="18"/>
          <w:szCs w:val="18"/>
        </w:rPr>
        <w:t>time period</w:t>
      </w:r>
      <w:proofErr w:type="gramEnd"/>
      <w:r w:rsidRPr="00383988">
        <w:rPr>
          <w:rStyle w:val="Red"/>
          <w:color w:val="auto"/>
          <w:sz w:val="18"/>
          <w:szCs w:val="18"/>
        </w:rPr>
        <w:t xml:space="preserve"> after the end of the reporting period specified in schedule 4 table S4.1 the operator shall, unless otherwise agreed in writing by </w:t>
      </w:r>
      <w:r w:rsidR="00937AF6" w:rsidRPr="00383988">
        <w:rPr>
          <w:rStyle w:val="Red"/>
          <w:color w:val="auto"/>
          <w:sz w:val="18"/>
          <w:szCs w:val="18"/>
        </w:rPr>
        <w:t>Natural Resources Wales</w:t>
      </w:r>
      <w:r w:rsidRPr="00383988">
        <w:rPr>
          <w:rStyle w:val="Red"/>
          <w:color w:val="auto"/>
          <w:sz w:val="18"/>
          <w:szCs w:val="18"/>
        </w:rPr>
        <w:t>, submit reports of the monitoring and assessment carried out in accordance with the conditions of this permit, as follows:</w:t>
      </w:r>
    </w:p>
    <w:p w14:paraId="083AA0EB" w14:textId="77777777" w:rsidR="002D792B" w:rsidRPr="00383988" w:rsidRDefault="002D792B" w:rsidP="00524681">
      <w:pPr>
        <w:pStyle w:val="aBullet"/>
        <w:tabs>
          <w:tab w:val="num" w:pos="1701"/>
        </w:tabs>
        <w:ind w:left="1701" w:hanging="567"/>
        <w:rPr>
          <w:rStyle w:val="Red"/>
          <w:color w:val="auto"/>
          <w:sz w:val="18"/>
          <w:szCs w:val="18"/>
        </w:rPr>
      </w:pPr>
      <w:r w:rsidRPr="00383988">
        <w:rPr>
          <w:rStyle w:val="Red"/>
          <w:color w:val="auto"/>
          <w:sz w:val="18"/>
          <w:szCs w:val="18"/>
        </w:rPr>
        <w:t>in respect of the parameters and monitoring points specified in schedule 4 table S4.1;</w:t>
      </w:r>
    </w:p>
    <w:p w14:paraId="4C3C1DA7" w14:textId="77777777" w:rsidR="002D792B" w:rsidRPr="00383988" w:rsidRDefault="002D792B" w:rsidP="00524681">
      <w:pPr>
        <w:pStyle w:val="aBullet"/>
        <w:tabs>
          <w:tab w:val="num" w:pos="1701"/>
        </w:tabs>
        <w:ind w:left="1701" w:hanging="567"/>
        <w:rPr>
          <w:rStyle w:val="Red"/>
          <w:color w:val="auto"/>
          <w:sz w:val="18"/>
          <w:szCs w:val="18"/>
        </w:rPr>
      </w:pPr>
      <w:r w:rsidRPr="00383988">
        <w:rPr>
          <w:rStyle w:val="Red"/>
          <w:color w:val="auto"/>
          <w:sz w:val="18"/>
          <w:szCs w:val="18"/>
        </w:rPr>
        <w:t>for the reporting periods specifi</w:t>
      </w:r>
      <w:r w:rsidR="00AB4BE2" w:rsidRPr="00383988">
        <w:rPr>
          <w:rStyle w:val="Red"/>
          <w:color w:val="auto"/>
          <w:sz w:val="18"/>
          <w:szCs w:val="18"/>
        </w:rPr>
        <w:t>ed in schedule 4 table S4.1 and</w:t>
      </w:r>
      <w:r w:rsidRPr="00383988">
        <w:rPr>
          <w:rStyle w:val="Red"/>
          <w:color w:val="auto"/>
          <w:sz w:val="18"/>
          <w:szCs w:val="18"/>
        </w:rPr>
        <w:t xml:space="preserve"> using the forms specified in schedule 4 table S4.2; and</w:t>
      </w:r>
    </w:p>
    <w:p w14:paraId="394A780B" w14:textId="77777777" w:rsidR="002D792B" w:rsidRPr="00383988" w:rsidRDefault="002D792B" w:rsidP="00524681">
      <w:pPr>
        <w:pStyle w:val="aBullet"/>
        <w:tabs>
          <w:tab w:val="num" w:pos="1701"/>
        </w:tabs>
        <w:ind w:left="1701" w:hanging="567"/>
        <w:rPr>
          <w:rStyle w:val="Red"/>
          <w:color w:val="auto"/>
          <w:sz w:val="18"/>
          <w:szCs w:val="18"/>
        </w:rPr>
      </w:pPr>
      <w:r w:rsidRPr="00383988">
        <w:rPr>
          <w:rStyle w:val="Red"/>
          <w:color w:val="auto"/>
          <w:sz w:val="18"/>
          <w:szCs w:val="18"/>
        </w:rPr>
        <w:t>giving the information from such results and assessments as may be required by the forms specified in those tables.</w:t>
      </w:r>
    </w:p>
    <w:p w14:paraId="78EC18CE" w14:textId="77777777" w:rsidR="001B4DCF" w:rsidRPr="00F42B24" w:rsidRDefault="001B4DCF" w:rsidP="0047000E">
      <w:pPr>
        <w:rPr>
          <w:rStyle w:val="Pink"/>
          <w:sz w:val="18"/>
          <w:szCs w:val="18"/>
        </w:rPr>
      </w:pPr>
    </w:p>
    <w:p w14:paraId="14809CBC" w14:textId="77777777" w:rsidR="00AE3212" w:rsidRDefault="00AE3212" w:rsidP="00A9057C">
      <w:pPr>
        <w:pStyle w:val="Bullet0"/>
        <w:ind w:hanging="113"/>
      </w:pPr>
      <w:r>
        <w:lastRenderedPageBreak/>
        <w:t>Notifications</w:t>
      </w:r>
    </w:p>
    <w:p w14:paraId="2509A28E"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7DADD548"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10DC3819"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6B60E42E"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7F1EB563"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821A0C2"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D210DD1"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181BCE8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CE4B48"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E2B053C" w14:textId="77777777" w:rsidR="00AE3212" w:rsidRDefault="00AE3212" w:rsidP="00A9057C">
      <w:pPr>
        <w:pStyle w:val="Bullet0"/>
        <w:ind w:hanging="113"/>
      </w:pPr>
      <w:r>
        <w:t>Interpretation</w:t>
      </w:r>
    </w:p>
    <w:p w14:paraId="0374C736"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20B123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6DC5EF1D" w14:textId="77777777" w:rsidR="00FB03C2" w:rsidRDefault="00FB03C2" w:rsidP="00FB03C2"/>
    <w:p w14:paraId="5D731B67" w14:textId="77777777" w:rsidR="00191333" w:rsidRDefault="00191333" w:rsidP="00FB03C2"/>
    <w:p w14:paraId="23EF1F9A" w14:textId="77777777" w:rsidR="0047000E" w:rsidRDefault="0047000E">
      <w:pPr>
        <w:spacing w:before="0" w:after="0" w:line="240" w:lineRule="auto"/>
      </w:pPr>
      <w:r>
        <w:br w:type="page"/>
      </w:r>
    </w:p>
    <w:p w14:paraId="279C20FA" w14:textId="77777777" w:rsidR="00191333" w:rsidRDefault="00191333" w:rsidP="00FB03C2"/>
    <w:p w14:paraId="2BA9DBFB" w14:textId="77777777" w:rsidR="00FB03C2" w:rsidRDefault="00FB03C2" w:rsidP="00FB03C2"/>
    <w:p w14:paraId="2E68F8C3"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p w14:paraId="0C1C1CBF" w14:textId="77777777"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421D95D4" w14:textId="77777777" w:rsidTr="00FD5A7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877EF0" w14:textId="77777777" w:rsidR="00926B5E" w:rsidRPr="004921D8" w:rsidRDefault="00926B5E" w:rsidP="00926B5E">
            <w:pPr>
              <w:pStyle w:val="TableText"/>
              <w:rPr>
                <w:sz w:val="18"/>
                <w:szCs w:val="18"/>
              </w:rPr>
            </w:pPr>
            <w:r w:rsidRPr="004921D8">
              <w:rPr>
                <w:sz w:val="18"/>
                <w:szCs w:val="18"/>
              </w:rPr>
              <w:t>Table S1.1 Activities</w:t>
            </w:r>
          </w:p>
        </w:tc>
      </w:tr>
      <w:tr w:rsidR="00383988" w:rsidRPr="004921D8" w14:paraId="58BEA37E" w14:textId="77777777" w:rsidTr="00383988">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409BB4A" w14:textId="77777777" w:rsidR="00383988" w:rsidRPr="004921D8" w:rsidRDefault="00383988" w:rsidP="00926B5E">
            <w:pPr>
              <w:pStyle w:val="TableText"/>
              <w:rPr>
                <w:sz w:val="18"/>
                <w:szCs w:val="18"/>
              </w:rPr>
            </w:pPr>
            <w:r w:rsidRPr="004921D8">
              <w:rPr>
                <w:sz w:val="18"/>
                <w:szCs w:val="18"/>
              </w:rPr>
              <w:t>Description of activity</w:t>
            </w:r>
          </w:p>
        </w:tc>
        <w:tc>
          <w:tcPr>
            <w:tcW w:w="2031" w:type="pct"/>
          </w:tcPr>
          <w:p w14:paraId="0462AE20" w14:textId="77777777" w:rsidR="00383988" w:rsidRPr="004921D8" w:rsidRDefault="00383988" w:rsidP="00926B5E">
            <w:pPr>
              <w:pStyle w:val="TableText"/>
              <w:rPr>
                <w:sz w:val="18"/>
                <w:szCs w:val="18"/>
              </w:rPr>
            </w:pPr>
            <w:r w:rsidRPr="004921D8">
              <w:rPr>
                <w:sz w:val="18"/>
                <w:szCs w:val="18"/>
              </w:rPr>
              <w:t>Limits of specified activity</w:t>
            </w:r>
          </w:p>
        </w:tc>
      </w:tr>
      <w:tr w:rsidR="00383988" w:rsidRPr="004921D8" w14:paraId="04C37576" w14:textId="77777777" w:rsidTr="00383988">
        <w:trPr>
          <w:cantSplit/>
        </w:trPr>
        <w:tc>
          <w:tcPr>
            <w:tcW w:w="2969" w:type="pct"/>
          </w:tcPr>
          <w:p w14:paraId="2492F683" w14:textId="77777777" w:rsidR="00383988" w:rsidRPr="00383988" w:rsidRDefault="00383988" w:rsidP="007178DE">
            <w:pPr>
              <w:pStyle w:val="TableText"/>
              <w:rPr>
                <w:rStyle w:val="Blue"/>
                <w:color w:val="auto"/>
                <w:sz w:val="18"/>
                <w:szCs w:val="18"/>
              </w:rPr>
            </w:pPr>
            <w:r w:rsidRPr="00383988">
              <w:rPr>
                <w:rStyle w:val="Blue"/>
                <w:color w:val="auto"/>
                <w:sz w:val="18"/>
                <w:szCs w:val="18"/>
              </w:rPr>
              <w:t xml:space="preserve">Discharge of storm sewage via </w:t>
            </w:r>
            <w:r w:rsidR="006A3B60" w:rsidRPr="00383988">
              <w:rPr>
                <w:rStyle w:val="Blue"/>
                <w:color w:val="auto"/>
                <w:sz w:val="18"/>
                <w:szCs w:val="18"/>
              </w:rPr>
              <w:t>POINT OF DISCHARGE</w:t>
            </w:r>
          </w:p>
        </w:tc>
        <w:tc>
          <w:tcPr>
            <w:tcW w:w="2031" w:type="pct"/>
          </w:tcPr>
          <w:p w14:paraId="3507BBFC" w14:textId="77777777" w:rsidR="00383988" w:rsidRPr="00383988" w:rsidRDefault="00383988" w:rsidP="00C66721">
            <w:pPr>
              <w:pStyle w:val="TableText"/>
              <w:rPr>
                <w:rStyle w:val="Blue"/>
                <w:color w:val="auto"/>
                <w:sz w:val="18"/>
                <w:szCs w:val="18"/>
              </w:rPr>
            </w:pPr>
            <w:r w:rsidRPr="00383988">
              <w:rPr>
                <w:rStyle w:val="Blue"/>
                <w:color w:val="auto"/>
                <w:sz w:val="18"/>
                <w:szCs w:val="18"/>
              </w:rPr>
              <w:t>N/A</w:t>
            </w:r>
          </w:p>
        </w:tc>
      </w:tr>
    </w:tbl>
    <w:p w14:paraId="597DEB36" w14:textId="77777777" w:rsidR="001369DD" w:rsidRPr="004921D8" w:rsidRDefault="001369DD" w:rsidP="00A9057C">
      <w:pPr>
        <w:ind w:left="567"/>
        <w:rPr>
          <w:rStyle w:val="Pink"/>
          <w:sz w:val="18"/>
          <w:szCs w:val="18"/>
        </w:rPr>
      </w:pPr>
    </w:p>
    <w:p w14:paraId="4EB54B10" w14:textId="77777777" w:rsidR="00926B5E" w:rsidRDefault="00926B5E" w:rsidP="00926B5E"/>
    <w:p w14:paraId="1C0D737D" w14:textId="77777777" w:rsidR="00926B5E" w:rsidRDefault="00926B5E" w:rsidP="00926B5E"/>
    <w:p w14:paraId="4B14519C" w14:textId="77777777" w:rsidR="00177D84" w:rsidRDefault="00177D84" w:rsidP="00926B5E"/>
    <w:p w14:paraId="658BA749" w14:textId="77777777" w:rsidR="0047000E" w:rsidRDefault="0047000E">
      <w:pPr>
        <w:spacing w:before="0" w:after="0" w:line="240" w:lineRule="auto"/>
      </w:pPr>
      <w:r>
        <w:br w:type="page"/>
      </w:r>
    </w:p>
    <w:p w14:paraId="399D7EA6"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6A108C0E"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7D9E88E" w14:textId="77777777" w:rsidR="00926B5E" w:rsidRDefault="00926B5E" w:rsidP="00926B5E"/>
    <w:p w14:paraId="1DBB3F8B" w14:textId="77777777" w:rsidR="00926B5E" w:rsidRDefault="00926B5E" w:rsidP="00926B5E">
      <w:r>
        <w:br w:type="page"/>
      </w:r>
    </w:p>
    <w:p w14:paraId="33817490" w14:textId="77777777" w:rsidR="00926B5E" w:rsidRDefault="00926B5E" w:rsidP="00A9057C">
      <w:pPr>
        <w:pStyle w:val="Heading1"/>
        <w:tabs>
          <w:tab w:val="left" w:pos="567"/>
        </w:tabs>
        <w:ind w:left="567"/>
      </w:pPr>
      <w:r>
        <w:lastRenderedPageBreak/>
        <w:t>Schedule 3 – Emissions and monitoring</w:t>
      </w:r>
    </w:p>
    <w:p w14:paraId="08619394" w14:textId="77777777"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926B5E" w:rsidRPr="004921D8" w14:paraId="70A9F46A" w14:textId="77777777" w:rsidTr="00FD5A7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2675162" w14:textId="77777777" w:rsidR="00926B5E" w:rsidRPr="00383988" w:rsidRDefault="00926B5E" w:rsidP="00C30128">
            <w:pPr>
              <w:pStyle w:val="TableText"/>
              <w:rPr>
                <w:rStyle w:val="Red"/>
                <w:color w:val="auto"/>
                <w:sz w:val="18"/>
                <w:szCs w:val="18"/>
              </w:rPr>
            </w:pPr>
            <w:r w:rsidRPr="00383988">
              <w:rPr>
                <w:rStyle w:val="Red"/>
                <w:color w:val="auto"/>
                <w:sz w:val="18"/>
                <w:szCs w:val="18"/>
              </w:rPr>
              <w:t>Table S3.1 Point Source emissions to water (other than sewer) – emission limits and monitoring requirements</w:t>
            </w:r>
          </w:p>
        </w:tc>
      </w:tr>
      <w:tr w:rsidR="001B4DCF" w:rsidRPr="004921D8" w14:paraId="766F9D1A"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3128237" w14:textId="77777777" w:rsidR="00926B5E" w:rsidRPr="00383988" w:rsidRDefault="00383988" w:rsidP="00926B5E">
            <w:pPr>
              <w:pStyle w:val="TableText"/>
              <w:rPr>
                <w:rStyle w:val="Red"/>
                <w:color w:val="auto"/>
                <w:sz w:val="18"/>
                <w:szCs w:val="18"/>
              </w:rPr>
            </w:pPr>
            <w:r w:rsidRPr="00383988">
              <w:rPr>
                <w:rStyle w:val="Red"/>
                <w:color w:val="auto"/>
                <w:sz w:val="18"/>
                <w:szCs w:val="18"/>
              </w:rPr>
              <w:t>Effluent</w:t>
            </w:r>
            <w:r w:rsidR="0073697B" w:rsidRPr="00383988">
              <w:rPr>
                <w:rStyle w:val="Red"/>
                <w:color w:val="auto"/>
                <w:sz w:val="18"/>
                <w:szCs w:val="18"/>
              </w:rPr>
              <w:t xml:space="preserve"> and discharge poi</w:t>
            </w:r>
            <w:r w:rsidRPr="00383988">
              <w:rPr>
                <w:rStyle w:val="Red"/>
                <w:color w:val="auto"/>
                <w:sz w:val="18"/>
                <w:szCs w:val="18"/>
              </w:rPr>
              <w:t>nt</w:t>
            </w:r>
          </w:p>
        </w:tc>
        <w:tc>
          <w:tcPr>
            <w:tcW w:w="649" w:type="pct"/>
          </w:tcPr>
          <w:p w14:paraId="381A4DA0" w14:textId="77777777" w:rsidR="00926B5E" w:rsidRPr="00383988" w:rsidRDefault="00926B5E" w:rsidP="00926B5E">
            <w:pPr>
              <w:pStyle w:val="TableText"/>
              <w:rPr>
                <w:rStyle w:val="Red"/>
                <w:color w:val="auto"/>
                <w:sz w:val="18"/>
                <w:szCs w:val="18"/>
              </w:rPr>
            </w:pPr>
            <w:r w:rsidRPr="00383988">
              <w:rPr>
                <w:rStyle w:val="Red"/>
                <w:color w:val="auto"/>
                <w:sz w:val="18"/>
                <w:szCs w:val="18"/>
              </w:rPr>
              <w:t xml:space="preserve">Parameter  </w:t>
            </w:r>
          </w:p>
        </w:tc>
        <w:tc>
          <w:tcPr>
            <w:tcW w:w="825" w:type="pct"/>
          </w:tcPr>
          <w:p w14:paraId="6420BE34" w14:textId="77777777" w:rsidR="00926B5E" w:rsidRPr="00383988" w:rsidRDefault="00926B5E" w:rsidP="00926B5E">
            <w:pPr>
              <w:pStyle w:val="TableText"/>
              <w:rPr>
                <w:rStyle w:val="Red"/>
                <w:color w:val="auto"/>
                <w:sz w:val="18"/>
                <w:szCs w:val="18"/>
              </w:rPr>
            </w:pPr>
            <w:r w:rsidRPr="00383988">
              <w:rPr>
                <w:rStyle w:val="Red"/>
                <w:color w:val="auto"/>
                <w:sz w:val="18"/>
                <w:szCs w:val="18"/>
              </w:rPr>
              <w:t>Limit (including unit)</w:t>
            </w:r>
          </w:p>
        </w:tc>
        <w:tc>
          <w:tcPr>
            <w:tcW w:w="658" w:type="pct"/>
          </w:tcPr>
          <w:p w14:paraId="572DAAE1" w14:textId="77777777" w:rsidR="00926B5E" w:rsidRPr="00383988" w:rsidRDefault="00926B5E" w:rsidP="00926B5E">
            <w:pPr>
              <w:pStyle w:val="TableText"/>
              <w:rPr>
                <w:rStyle w:val="Red"/>
                <w:color w:val="auto"/>
                <w:sz w:val="18"/>
                <w:szCs w:val="18"/>
              </w:rPr>
            </w:pPr>
            <w:r w:rsidRPr="00383988">
              <w:rPr>
                <w:rStyle w:val="Red"/>
                <w:color w:val="auto"/>
                <w:sz w:val="18"/>
                <w:szCs w:val="18"/>
              </w:rPr>
              <w:t>Reference Period</w:t>
            </w:r>
          </w:p>
        </w:tc>
        <w:tc>
          <w:tcPr>
            <w:tcW w:w="530" w:type="pct"/>
          </w:tcPr>
          <w:p w14:paraId="0E01595A" w14:textId="77777777" w:rsidR="00926B5E" w:rsidRPr="00383988" w:rsidRDefault="00926B5E" w:rsidP="00926B5E">
            <w:pPr>
              <w:pStyle w:val="TableText"/>
              <w:rPr>
                <w:rStyle w:val="Red"/>
                <w:color w:val="auto"/>
                <w:sz w:val="18"/>
                <w:szCs w:val="18"/>
              </w:rPr>
            </w:pPr>
            <w:r w:rsidRPr="00383988">
              <w:rPr>
                <w:rStyle w:val="Red"/>
                <w:color w:val="auto"/>
                <w:sz w:val="18"/>
                <w:szCs w:val="18"/>
              </w:rPr>
              <w:t>Limit of effective range</w:t>
            </w:r>
          </w:p>
        </w:tc>
        <w:tc>
          <w:tcPr>
            <w:tcW w:w="644" w:type="pct"/>
          </w:tcPr>
          <w:p w14:paraId="64CD7C7A" w14:textId="77777777" w:rsidR="00926B5E" w:rsidRPr="00383988" w:rsidRDefault="00926B5E" w:rsidP="00926B5E">
            <w:pPr>
              <w:pStyle w:val="TableText"/>
              <w:rPr>
                <w:rStyle w:val="Red"/>
                <w:color w:val="auto"/>
                <w:sz w:val="18"/>
                <w:szCs w:val="18"/>
              </w:rPr>
            </w:pPr>
            <w:r w:rsidRPr="00383988">
              <w:rPr>
                <w:rStyle w:val="Red"/>
                <w:color w:val="auto"/>
                <w:sz w:val="18"/>
                <w:szCs w:val="18"/>
              </w:rPr>
              <w:t>Monitoring frequency</w:t>
            </w:r>
          </w:p>
        </w:tc>
        <w:tc>
          <w:tcPr>
            <w:tcW w:w="1054" w:type="pct"/>
          </w:tcPr>
          <w:p w14:paraId="3A2D49A9" w14:textId="77777777" w:rsidR="00926B5E" w:rsidRPr="00383988" w:rsidRDefault="00926B5E" w:rsidP="00926B5E">
            <w:pPr>
              <w:pStyle w:val="TableText"/>
              <w:rPr>
                <w:rStyle w:val="Red"/>
                <w:color w:val="auto"/>
                <w:sz w:val="18"/>
                <w:szCs w:val="18"/>
              </w:rPr>
            </w:pPr>
            <w:r w:rsidRPr="00383988">
              <w:rPr>
                <w:rStyle w:val="Red"/>
                <w:color w:val="auto"/>
                <w:sz w:val="18"/>
                <w:szCs w:val="18"/>
              </w:rPr>
              <w:t>Compliance Statistic</w:t>
            </w:r>
          </w:p>
        </w:tc>
      </w:tr>
      <w:tr w:rsidR="00900A78" w:rsidRPr="004921D8" w14:paraId="5D256D4F" w14:textId="77777777" w:rsidTr="007036FF">
        <w:trPr>
          <w:cantSplit/>
        </w:trPr>
        <w:tc>
          <w:tcPr>
            <w:tcW w:w="640" w:type="pct"/>
            <w:vMerge w:val="restart"/>
          </w:tcPr>
          <w:p w14:paraId="32EADDF1" w14:textId="77777777" w:rsidR="00900A78" w:rsidRPr="00383988" w:rsidRDefault="00900A78" w:rsidP="00900A78">
            <w:pPr>
              <w:pStyle w:val="TableText"/>
              <w:rPr>
                <w:rStyle w:val="Blue"/>
                <w:rFonts w:ascii="Arial" w:hAnsi="Arial"/>
                <w:color w:val="auto"/>
                <w:sz w:val="18"/>
                <w:szCs w:val="18"/>
              </w:rPr>
            </w:pPr>
            <w:r w:rsidRPr="00383988">
              <w:rPr>
                <w:rStyle w:val="Blue"/>
                <w:color w:val="auto"/>
                <w:sz w:val="18"/>
                <w:szCs w:val="18"/>
              </w:rPr>
              <w:t xml:space="preserve">Storm sewage via </w:t>
            </w:r>
            <w:r w:rsidR="00474D96" w:rsidRPr="00383988">
              <w:rPr>
                <w:rStyle w:val="Blue"/>
                <w:color w:val="auto"/>
                <w:sz w:val="18"/>
                <w:szCs w:val="18"/>
              </w:rPr>
              <w:t>POINT OF DISCHARGE</w:t>
            </w:r>
          </w:p>
          <w:p w14:paraId="775124D0" w14:textId="77777777" w:rsidR="00900A78" w:rsidRPr="00383988" w:rsidRDefault="00900A78" w:rsidP="00900A78">
            <w:pPr>
              <w:pStyle w:val="TableText"/>
              <w:rPr>
                <w:rStyle w:val="Blue"/>
                <w:color w:val="auto"/>
                <w:sz w:val="18"/>
                <w:szCs w:val="18"/>
              </w:rPr>
            </w:pPr>
          </w:p>
          <w:p w14:paraId="7EFE3D97" w14:textId="77777777" w:rsidR="00900A78" w:rsidRPr="00383988" w:rsidRDefault="00900A78" w:rsidP="00900A78">
            <w:pPr>
              <w:pStyle w:val="TableText"/>
              <w:rPr>
                <w:rStyle w:val="Blue"/>
                <w:rFonts w:ascii="Arial" w:hAnsi="Arial"/>
                <w:color w:val="auto"/>
                <w:sz w:val="18"/>
                <w:szCs w:val="18"/>
              </w:rPr>
            </w:pPr>
          </w:p>
        </w:tc>
        <w:tc>
          <w:tcPr>
            <w:tcW w:w="649" w:type="pct"/>
          </w:tcPr>
          <w:p w14:paraId="7A8DB7C6" w14:textId="77777777" w:rsidR="00900A78" w:rsidRPr="00383988" w:rsidRDefault="00900A78" w:rsidP="00900A78">
            <w:pPr>
              <w:pStyle w:val="TableText"/>
              <w:rPr>
                <w:rStyle w:val="Blue"/>
                <w:color w:val="auto"/>
                <w:sz w:val="18"/>
                <w:szCs w:val="18"/>
              </w:rPr>
            </w:pPr>
            <w:r w:rsidRPr="00383988">
              <w:rPr>
                <w:rStyle w:val="Blue"/>
                <w:color w:val="auto"/>
                <w:sz w:val="18"/>
                <w:szCs w:val="18"/>
              </w:rPr>
              <w:t xml:space="preserve">Discharge start and end times </w:t>
            </w:r>
          </w:p>
          <w:p w14:paraId="29D012C1" w14:textId="77777777" w:rsidR="00900A78" w:rsidRPr="00383988" w:rsidRDefault="00900A78" w:rsidP="00900A78">
            <w:pPr>
              <w:pStyle w:val="TableText"/>
              <w:rPr>
                <w:rStyle w:val="Blue"/>
                <w:color w:val="auto"/>
                <w:sz w:val="18"/>
                <w:szCs w:val="18"/>
              </w:rPr>
            </w:pPr>
          </w:p>
        </w:tc>
        <w:tc>
          <w:tcPr>
            <w:tcW w:w="825" w:type="pct"/>
          </w:tcPr>
          <w:p w14:paraId="2E6C3847" w14:textId="77777777" w:rsidR="00900A78" w:rsidRPr="00383988" w:rsidRDefault="00900A78" w:rsidP="00900A78">
            <w:pPr>
              <w:pStyle w:val="TableText"/>
              <w:rPr>
                <w:rStyle w:val="Blue"/>
                <w:color w:val="auto"/>
                <w:sz w:val="18"/>
                <w:szCs w:val="18"/>
              </w:rPr>
            </w:pPr>
            <w:r w:rsidRPr="00383988">
              <w:rPr>
                <w:rStyle w:val="Blue"/>
                <w:color w:val="auto"/>
                <w:sz w:val="18"/>
                <w:szCs w:val="18"/>
              </w:rPr>
              <w:t>N/A</w:t>
            </w:r>
          </w:p>
          <w:p w14:paraId="08B7BE2F" w14:textId="77777777" w:rsidR="00900A78" w:rsidRPr="00383988" w:rsidRDefault="00900A78" w:rsidP="00900A78">
            <w:pPr>
              <w:pStyle w:val="TableText"/>
              <w:rPr>
                <w:rStyle w:val="Blue"/>
                <w:color w:val="auto"/>
                <w:sz w:val="18"/>
                <w:szCs w:val="18"/>
              </w:rPr>
            </w:pPr>
          </w:p>
          <w:p w14:paraId="0C07C202" w14:textId="77777777" w:rsidR="00900A78" w:rsidRPr="00383988" w:rsidRDefault="00900A78" w:rsidP="00900A78">
            <w:pPr>
              <w:pStyle w:val="TableText"/>
              <w:rPr>
                <w:rStyle w:val="Blue"/>
                <w:color w:val="auto"/>
                <w:sz w:val="18"/>
                <w:szCs w:val="18"/>
              </w:rPr>
            </w:pPr>
          </w:p>
        </w:tc>
        <w:tc>
          <w:tcPr>
            <w:tcW w:w="658" w:type="pct"/>
          </w:tcPr>
          <w:p w14:paraId="20AA6B4B" w14:textId="77777777" w:rsidR="00900A78" w:rsidRPr="00383988" w:rsidRDefault="00900A78" w:rsidP="00900A78">
            <w:pPr>
              <w:pStyle w:val="TableText"/>
              <w:rPr>
                <w:rStyle w:val="Blue"/>
                <w:color w:val="auto"/>
                <w:sz w:val="18"/>
                <w:szCs w:val="18"/>
              </w:rPr>
            </w:pPr>
            <w:r w:rsidRPr="00383988">
              <w:rPr>
                <w:rStyle w:val="Blue"/>
                <w:color w:val="auto"/>
                <w:sz w:val="18"/>
                <w:szCs w:val="18"/>
              </w:rPr>
              <w:t>N/A</w:t>
            </w:r>
          </w:p>
          <w:p w14:paraId="44E2E84C" w14:textId="77777777" w:rsidR="00900A78" w:rsidRPr="00383988" w:rsidRDefault="00900A78" w:rsidP="00900A78">
            <w:pPr>
              <w:pStyle w:val="TableText"/>
              <w:rPr>
                <w:rStyle w:val="Blue"/>
                <w:color w:val="auto"/>
                <w:sz w:val="18"/>
                <w:szCs w:val="18"/>
              </w:rPr>
            </w:pPr>
          </w:p>
          <w:p w14:paraId="4FF69376" w14:textId="77777777" w:rsidR="00900A78" w:rsidRPr="00383988" w:rsidRDefault="00900A78" w:rsidP="00900A78">
            <w:pPr>
              <w:pStyle w:val="TableText"/>
              <w:rPr>
                <w:rStyle w:val="Blue"/>
                <w:color w:val="auto"/>
                <w:sz w:val="18"/>
                <w:szCs w:val="18"/>
              </w:rPr>
            </w:pPr>
          </w:p>
        </w:tc>
        <w:tc>
          <w:tcPr>
            <w:tcW w:w="530" w:type="pct"/>
          </w:tcPr>
          <w:p w14:paraId="4183E644" w14:textId="77777777" w:rsidR="00900A78" w:rsidRPr="00383988" w:rsidRDefault="00900A78" w:rsidP="00900A78">
            <w:pPr>
              <w:pStyle w:val="TableText"/>
              <w:rPr>
                <w:rStyle w:val="Blue"/>
                <w:color w:val="auto"/>
                <w:sz w:val="18"/>
                <w:szCs w:val="18"/>
              </w:rPr>
            </w:pPr>
            <w:r w:rsidRPr="00383988">
              <w:rPr>
                <w:rStyle w:val="Blue"/>
                <w:color w:val="auto"/>
                <w:sz w:val="18"/>
                <w:szCs w:val="18"/>
              </w:rPr>
              <w:t>N/A</w:t>
            </w:r>
          </w:p>
          <w:p w14:paraId="7C2594B8" w14:textId="77777777" w:rsidR="00900A78" w:rsidRPr="00383988" w:rsidRDefault="00900A78" w:rsidP="00900A78">
            <w:pPr>
              <w:pStyle w:val="TableText"/>
              <w:rPr>
                <w:rStyle w:val="Blue"/>
                <w:color w:val="auto"/>
                <w:sz w:val="18"/>
                <w:szCs w:val="18"/>
              </w:rPr>
            </w:pPr>
          </w:p>
          <w:p w14:paraId="48C744C3" w14:textId="77777777" w:rsidR="00900A78" w:rsidRPr="00383988" w:rsidRDefault="00900A78" w:rsidP="00900A78">
            <w:pPr>
              <w:pStyle w:val="TableText"/>
              <w:rPr>
                <w:rStyle w:val="Blue"/>
                <w:color w:val="auto"/>
                <w:sz w:val="18"/>
                <w:szCs w:val="18"/>
              </w:rPr>
            </w:pPr>
          </w:p>
        </w:tc>
        <w:tc>
          <w:tcPr>
            <w:tcW w:w="644" w:type="pct"/>
          </w:tcPr>
          <w:p w14:paraId="1FA5D8AA" w14:textId="77777777" w:rsidR="00900A78" w:rsidRPr="00383988" w:rsidRDefault="00900A78" w:rsidP="00900A78">
            <w:pPr>
              <w:pStyle w:val="TableText"/>
              <w:rPr>
                <w:rStyle w:val="Blue"/>
                <w:color w:val="auto"/>
                <w:sz w:val="18"/>
                <w:szCs w:val="18"/>
              </w:rPr>
            </w:pPr>
            <w:r w:rsidRPr="00383988">
              <w:rPr>
                <w:rStyle w:val="Blue"/>
                <w:color w:val="auto"/>
                <w:sz w:val="18"/>
                <w:szCs w:val="18"/>
              </w:rPr>
              <w:t>Whenever a discharge occurs</w:t>
            </w:r>
          </w:p>
        </w:tc>
        <w:tc>
          <w:tcPr>
            <w:tcW w:w="1054" w:type="pct"/>
          </w:tcPr>
          <w:p w14:paraId="3875B3D8" w14:textId="77777777" w:rsidR="00900A78" w:rsidRPr="00383988" w:rsidRDefault="00900A78" w:rsidP="00900A78">
            <w:pPr>
              <w:pStyle w:val="TableText"/>
              <w:rPr>
                <w:rStyle w:val="Blue"/>
                <w:color w:val="auto"/>
                <w:sz w:val="18"/>
                <w:szCs w:val="18"/>
              </w:rPr>
            </w:pPr>
            <w:r w:rsidRPr="00383988">
              <w:rPr>
                <w:rStyle w:val="Blue"/>
                <w:color w:val="auto"/>
                <w:sz w:val="18"/>
                <w:szCs w:val="18"/>
              </w:rPr>
              <w:t>N/A</w:t>
            </w:r>
          </w:p>
          <w:p w14:paraId="16814741" w14:textId="77777777" w:rsidR="00900A78" w:rsidRPr="00383988" w:rsidRDefault="00900A78" w:rsidP="00900A78">
            <w:pPr>
              <w:pStyle w:val="TableText"/>
              <w:rPr>
                <w:rStyle w:val="Blue"/>
                <w:color w:val="auto"/>
                <w:sz w:val="18"/>
                <w:szCs w:val="18"/>
              </w:rPr>
            </w:pPr>
          </w:p>
          <w:p w14:paraId="78973DA9" w14:textId="77777777" w:rsidR="00900A78" w:rsidRPr="00383988" w:rsidRDefault="00900A78" w:rsidP="00900A78">
            <w:pPr>
              <w:pStyle w:val="TableText"/>
              <w:rPr>
                <w:rStyle w:val="Blue"/>
                <w:color w:val="auto"/>
                <w:sz w:val="18"/>
                <w:szCs w:val="18"/>
              </w:rPr>
            </w:pPr>
          </w:p>
        </w:tc>
      </w:tr>
      <w:tr w:rsidR="00900A78" w:rsidRPr="004921D8" w14:paraId="6DC54CA0" w14:textId="77777777" w:rsidTr="007036FF">
        <w:trPr>
          <w:cantSplit/>
        </w:trPr>
        <w:tc>
          <w:tcPr>
            <w:tcW w:w="640" w:type="pct"/>
            <w:vMerge/>
          </w:tcPr>
          <w:p w14:paraId="7FDF65B5" w14:textId="77777777" w:rsidR="00900A78" w:rsidRPr="00383988" w:rsidRDefault="00900A78" w:rsidP="00900A78">
            <w:pPr>
              <w:pStyle w:val="TableText"/>
              <w:rPr>
                <w:rStyle w:val="Blue"/>
                <w:color w:val="auto"/>
                <w:sz w:val="18"/>
                <w:szCs w:val="18"/>
              </w:rPr>
            </w:pPr>
          </w:p>
        </w:tc>
        <w:tc>
          <w:tcPr>
            <w:tcW w:w="649" w:type="pct"/>
          </w:tcPr>
          <w:p w14:paraId="384DD42E" w14:textId="77777777" w:rsidR="00900A78" w:rsidRPr="00383988" w:rsidRDefault="00900A78" w:rsidP="00900A78">
            <w:pPr>
              <w:pStyle w:val="TableText"/>
              <w:rPr>
                <w:rFonts w:ascii="Arial" w:hAnsi="Arial" w:cs="Arial"/>
                <w:sz w:val="18"/>
                <w:szCs w:val="18"/>
              </w:rPr>
            </w:pPr>
            <w:r w:rsidRPr="00383988">
              <w:rPr>
                <w:rFonts w:ascii="Arial" w:hAnsi="Arial" w:cs="Arial"/>
                <w:sz w:val="18"/>
                <w:szCs w:val="18"/>
              </w:rPr>
              <w:t xml:space="preserve">Block counted spills </w:t>
            </w:r>
          </w:p>
        </w:tc>
        <w:tc>
          <w:tcPr>
            <w:tcW w:w="825" w:type="pct"/>
          </w:tcPr>
          <w:p w14:paraId="1CD1B344" w14:textId="77777777" w:rsidR="00900A78" w:rsidRPr="00383988" w:rsidRDefault="00900A78" w:rsidP="00900A78">
            <w:pPr>
              <w:pStyle w:val="NormalWeb"/>
              <w:rPr>
                <w:rFonts w:ascii="Arial" w:hAnsi="Arial" w:cs="Arial"/>
                <w:sz w:val="18"/>
                <w:szCs w:val="18"/>
              </w:rPr>
            </w:pPr>
            <w:r w:rsidRPr="00383988">
              <w:rPr>
                <w:rFonts w:ascii="Arial" w:hAnsi="Arial" w:cs="Arial"/>
                <w:sz w:val="18"/>
                <w:szCs w:val="18"/>
              </w:rPr>
              <w:t>N/A</w:t>
            </w:r>
          </w:p>
        </w:tc>
        <w:tc>
          <w:tcPr>
            <w:tcW w:w="658" w:type="pct"/>
          </w:tcPr>
          <w:p w14:paraId="33D70747" w14:textId="77777777" w:rsidR="00900A78" w:rsidRPr="00383988" w:rsidRDefault="00900A78" w:rsidP="00900A78">
            <w:pPr>
              <w:pStyle w:val="NormalWeb"/>
              <w:rPr>
                <w:rFonts w:ascii="Arial" w:hAnsi="Arial" w:cs="Arial"/>
                <w:sz w:val="18"/>
                <w:szCs w:val="18"/>
              </w:rPr>
            </w:pPr>
            <w:r w:rsidRPr="00383988">
              <w:rPr>
                <w:rFonts w:ascii="Arial" w:hAnsi="Arial" w:cs="Arial"/>
                <w:sz w:val="18"/>
                <w:szCs w:val="18"/>
              </w:rPr>
              <w:t>1st January to 31</w:t>
            </w:r>
            <w:r w:rsidRPr="00383988">
              <w:rPr>
                <w:rFonts w:ascii="Arial" w:hAnsi="Arial" w:cs="Arial"/>
                <w:sz w:val="18"/>
                <w:szCs w:val="18"/>
                <w:vertAlign w:val="superscript"/>
              </w:rPr>
              <w:t>st</w:t>
            </w:r>
            <w:r w:rsidRPr="00383988">
              <w:rPr>
                <w:rFonts w:ascii="Arial" w:hAnsi="Arial" w:cs="Arial"/>
                <w:sz w:val="18"/>
                <w:szCs w:val="18"/>
              </w:rPr>
              <w:t xml:space="preserve"> December inclusive </w:t>
            </w:r>
          </w:p>
        </w:tc>
        <w:tc>
          <w:tcPr>
            <w:tcW w:w="530" w:type="pct"/>
          </w:tcPr>
          <w:p w14:paraId="5B3F04E2" w14:textId="77777777" w:rsidR="00900A78" w:rsidRPr="00383988" w:rsidRDefault="00900A78" w:rsidP="00900A78">
            <w:pPr>
              <w:pStyle w:val="TableText"/>
              <w:rPr>
                <w:rFonts w:ascii="Arial" w:hAnsi="Arial" w:cs="Arial"/>
                <w:sz w:val="18"/>
                <w:szCs w:val="18"/>
              </w:rPr>
            </w:pPr>
            <w:r w:rsidRPr="00383988">
              <w:rPr>
                <w:rFonts w:ascii="Arial" w:hAnsi="Arial" w:cs="Arial"/>
                <w:sz w:val="18"/>
                <w:szCs w:val="18"/>
              </w:rPr>
              <w:t>N/A</w:t>
            </w:r>
          </w:p>
        </w:tc>
        <w:tc>
          <w:tcPr>
            <w:tcW w:w="644" w:type="pct"/>
          </w:tcPr>
          <w:p w14:paraId="1BAB46FE" w14:textId="77777777" w:rsidR="00900A78" w:rsidRPr="00383988" w:rsidRDefault="00900A78" w:rsidP="00900A78">
            <w:pPr>
              <w:pStyle w:val="TableText"/>
              <w:rPr>
                <w:rStyle w:val="Blue"/>
                <w:color w:val="auto"/>
                <w:sz w:val="18"/>
                <w:szCs w:val="18"/>
              </w:rPr>
            </w:pPr>
            <w:r w:rsidRPr="00383988">
              <w:rPr>
                <w:rStyle w:val="Blue"/>
                <w:color w:val="auto"/>
                <w:sz w:val="18"/>
                <w:szCs w:val="18"/>
              </w:rPr>
              <w:t>15 minutes</w:t>
            </w:r>
          </w:p>
        </w:tc>
        <w:tc>
          <w:tcPr>
            <w:tcW w:w="1054" w:type="pct"/>
          </w:tcPr>
          <w:p w14:paraId="14CF3F8A" w14:textId="77777777" w:rsidR="00900A78" w:rsidRPr="00383988" w:rsidRDefault="00900A78" w:rsidP="00900A78">
            <w:pPr>
              <w:pStyle w:val="TableText"/>
              <w:rPr>
                <w:rFonts w:ascii="Arial" w:hAnsi="Arial" w:cs="Arial"/>
                <w:sz w:val="18"/>
                <w:szCs w:val="18"/>
              </w:rPr>
            </w:pPr>
            <w:r w:rsidRPr="00383988">
              <w:rPr>
                <w:rFonts w:ascii="Arial" w:hAnsi="Arial" w:cs="Arial"/>
                <w:sz w:val="18"/>
                <w:szCs w:val="18"/>
              </w:rPr>
              <w:t>N/A</w:t>
            </w:r>
          </w:p>
        </w:tc>
      </w:tr>
      <w:tr w:rsidR="00900A78" w:rsidRPr="004921D8" w14:paraId="5123570E" w14:textId="77777777" w:rsidTr="007036FF">
        <w:trPr>
          <w:cantSplit/>
        </w:trPr>
        <w:tc>
          <w:tcPr>
            <w:tcW w:w="640" w:type="pct"/>
            <w:vMerge/>
          </w:tcPr>
          <w:p w14:paraId="45197882" w14:textId="77777777" w:rsidR="00900A78" w:rsidRPr="00383988" w:rsidRDefault="00900A78" w:rsidP="00900A78">
            <w:pPr>
              <w:pStyle w:val="TableText"/>
              <w:rPr>
                <w:rStyle w:val="Blue"/>
                <w:color w:val="auto"/>
                <w:sz w:val="18"/>
                <w:szCs w:val="18"/>
              </w:rPr>
            </w:pPr>
          </w:p>
        </w:tc>
        <w:tc>
          <w:tcPr>
            <w:tcW w:w="649" w:type="pct"/>
          </w:tcPr>
          <w:p w14:paraId="7D30D9BB" w14:textId="77777777" w:rsidR="00900A78" w:rsidRPr="00383988" w:rsidRDefault="00900A78" w:rsidP="00900A78">
            <w:pPr>
              <w:pStyle w:val="TableText"/>
              <w:rPr>
                <w:rFonts w:ascii="Arial" w:hAnsi="Arial" w:cs="Arial"/>
                <w:sz w:val="18"/>
                <w:szCs w:val="18"/>
              </w:rPr>
            </w:pPr>
            <w:r w:rsidRPr="00383988">
              <w:rPr>
                <w:rFonts w:ascii="Arial" w:hAnsi="Arial" w:cs="Arial"/>
                <w:sz w:val="18"/>
                <w:szCs w:val="18"/>
              </w:rPr>
              <w:t xml:space="preserve">Event recorder status operational </w:t>
            </w:r>
          </w:p>
        </w:tc>
        <w:tc>
          <w:tcPr>
            <w:tcW w:w="825" w:type="pct"/>
          </w:tcPr>
          <w:p w14:paraId="561DD836" w14:textId="77777777" w:rsidR="00900A78" w:rsidRPr="00383988" w:rsidRDefault="00900A78" w:rsidP="00900A78">
            <w:pPr>
              <w:pStyle w:val="NormalWeb"/>
              <w:rPr>
                <w:rFonts w:ascii="Arial" w:hAnsi="Arial" w:cs="Arial"/>
                <w:sz w:val="18"/>
                <w:szCs w:val="18"/>
              </w:rPr>
            </w:pPr>
            <w:r w:rsidRPr="00383988">
              <w:rPr>
                <w:rFonts w:ascii="Arial" w:hAnsi="Arial" w:cs="Arial"/>
                <w:sz w:val="18"/>
                <w:szCs w:val="18"/>
              </w:rPr>
              <w:t>N/A</w:t>
            </w:r>
          </w:p>
        </w:tc>
        <w:tc>
          <w:tcPr>
            <w:tcW w:w="658" w:type="pct"/>
          </w:tcPr>
          <w:p w14:paraId="51FC846E" w14:textId="77777777" w:rsidR="00900A78" w:rsidRPr="00383988" w:rsidRDefault="00900A78" w:rsidP="00900A78">
            <w:pPr>
              <w:pStyle w:val="TableText"/>
              <w:rPr>
                <w:rFonts w:ascii="Arial" w:hAnsi="Arial" w:cs="Arial"/>
                <w:sz w:val="18"/>
                <w:szCs w:val="18"/>
              </w:rPr>
            </w:pPr>
            <w:r w:rsidRPr="00383988">
              <w:rPr>
                <w:rFonts w:ascii="Arial" w:hAnsi="Arial" w:cs="Arial"/>
                <w:sz w:val="18"/>
                <w:szCs w:val="18"/>
              </w:rPr>
              <w:t>N/A</w:t>
            </w:r>
          </w:p>
        </w:tc>
        <w:tc>
          <w:tcPr>
            <w:tcW w:w="530" w:type="pct"/>
          </w:tcPr>
          <w:p w14:paraId="5F71509E" w14:textId="77777777" w:rsidR="00900A78" w:rsidRPr="00383988" w:rsidRDefault="00900A78" w:rsidP="00900A78">
            <w:pPr>
              <w:pStyle w:val="TableText"/>
              <w:rPr>
                <w:rFonts w:ascii="Arial" w:hAnsi="Arial" w:cs="Arial"/>
                <w:sz w:val="18"/>
                <w:szCs w:val="18"/>
              </w:rPr>
            </w:pPr>
            <w:r w:rsidRPr="00383988">
              <w:rPr>
                <w:rFonts w:ascii="Arial" w:hAnsi="Arial" w:cs="Arial"/>
                <w:sz w:val="18"/>
                <w:szCs w:val="18"/>
              </w:rPr>
              <w:t>N/A</w:t>
            </w:r>
          </w:p>
        </w:tc>
        <w:tc>
          <w:tcPr>
            <w:tcW w:w="644" w:type="pct"/>
          </w:tcPr>
          <w:p w14:paraId="192EA361" w14:textId="77777777" w:rsidR="00900A78" w:rsidRPr="00383988" w:rsidRDefault="00900A78" w:rsidP="00900A78">
            <w:pPr>
              <w:pStyle w:val="TableText"/>
              <w:rPr>
                <w:rStyle w:val="Blue"/>
                <w:color w:val="auto"/>
                <w:sz w:val="18"/>
                <w:szCs w:val="18"/>
              </w:rPr>
            </w:pPr>
            <w:r w:rsidRPr="00383988">
              <w:rPr>
                <w:rStyle w:val="Blue"/>
                <w:color w:val="auto"/>
                <w:sz w:val="18"/>
                <w:szCs w:val="18"/>
              </w:rPr>
              <w:t>15 minutes</w:t>
            </w:r>
          </w:p>
        </w:tc>
        <w:tc>
          <w:tcPr>
            <w:tcW w:w="1054" w:type="pct"/>
          </w:tcPr>
          <w:p w14:paraId="2D3E7BE2" w14:textId="77777777" w:rsidR="00900A78" w:rsidRPr="00383988" w:rsidRDefault="00900A78" w:rsidP="00900A78">
            <w:pPr>
              <w:pStyle w:val="TableText"/>
              <w:rPr>
                <w:rFonts w:ascii="Arial" w:hAnsi="Arial" w:cs="Arial"/>
                <w:sz w:val="18"/>
                <w:szCs w:val="18"/>
              </w:rPr>
            </w:pPr>
            <w:r w:rsidRPr="00383988">
              <w:rPr>
                <w:rFonts w:ascii="Arial" w:hAnsi="Arial" w:cs="Arial"/>
                <w:sz w:val="18"/>
                <w:szCs w:val="18"/>
              </w:rPr>
              <w:t>N/A</w:t>
            </w:r>
          </w:p>
        </w:tc>
      </w:tr>
    </w:tbl>
    <w:p w14:paraId="53CF98A4"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DBB1B51" w14:textId="77777777" w:rsidTr="00FD5A7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E1F9C46"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2350DD2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E13F63A"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2ED9D607"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5F4A4E7"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4567345E"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2CD64EB5" w14:textId="77777777" w:rsidTr="00177D84">
        <w:trPr>
          <w:cantSplit/>
        </w:trPr>
        <w:tc>
          <w:tcPr>
            <w:tcW w:w="1027" w:type="pct"/>
          </w:tcPr>
          <w:p w14:paraId="704012CD" w14:textId="77777777" w:rsidR="003E7111" w:rsidRPr="00383988" w:rsidRDefault="003E7111" w:rsidP="000A07C9">
            <w:pPr>
              <w:pStyle w:val="TableText"/>
              <w:rPr>
                <w:rStyle w:val="Blue"/>
                <w:color w:val="auto"/>
                <w:sz w:val="18"/>
                <w:szCs w:val="18"/>
              </w:rPr>
            </w:pPr>
            <w:r w:rsidRPr="00383988">
              <w:rPr>
                <w:rStyle w:val="Blue"/>
                <w:color w:val="auto"/>
                <w:sz w:val="18"/>
                <w:szCs w:val="18"/>
              </w:rPr>
              <w:t>Storm sewage</w:t>
            </w:r>
          </w:p>
        </w:tc>
        <w:tc>
          <w:tcPr>
            <w:tcW w:w="1323" w:type="pct"/>
          </w:tcPr>
          <w:p w14:paraId="651E3E2D" w14:textId="77777777" w:rsidR="003E7111" w:rsidRPr="00383988" w:rsidRDefault="00474D96" w:rsidP="00C30128">
            <w:pPr>
              <w:pStyle w:val="TableText"/>
              <w:rPr>
                <w:rStyle w:val="Blue"/>
                <w:rFonts w:ascii="Arial" w:hAnsi="Arial"/>
                <w:color w:val="auto"/>
                <w:sz w:val="18"/>
                <w:szCs w:val="18"/>
              </w:rPr>
            </w:pPr>
            <w:r w:rsidRPr="00383988">
              <w:rPr>
                <w:rStyle w:val="Blue"/>
                <w:color w:val="auto"/>
                <w:sz w:val="18"/>
                <w:szCs w:val="18"/>
              </w:rPr>
              <w:t>POINT OF DISCHARGE</w:t>
            </w:r>
          </w:p>
        </w:tc>
        <w:tc>
          <w:tcPr>
            <w:tcW w:w="1323" w:type="pct"/>
          </w:tcPr>
          <w:p w14:paraId="5444405A" w14:textId="77777777" w:rsidR="003E7111" w:rsidRPr="006772EB" w:rsidRDefault="006772EB" w:rsidP="000A07C9">
            <w:pPr>
              <w:pStyle w:val="TableText"/>
              <w:rPr>
                <w:rStyle w:val="Blue"/>
                <w:color w:val="auto"/>
                <w:sz w:val="18"/>
                <w:szCs w:val="18"/>
              </w:rPr>
            </w:pPr>
            <w:r w:rsidRPr="006772EB">
              <w:rPr>
                <w:rStyle w:val="Blue"/>
                <w:color w:val="auto"/>
                <w:sz w:val="18"/>
                <w:szCs w:val="18"/>
              </w:rPr>
              <w:t>ST 01181 94089</w:t>
            </w:r>
          </w:p>
        </w:tc>
        <w:tc>
          <w:tcPr>
            <w:tcW w:w="1327" w:type="pct"/>
          </w:tcPr>
          <w:p w14:paraId="5965AE23" w14:textId="77777777" w:rsidR="003E7111" w:rsidRPr="006772EB" w:rsidRDefault="006772EB" w:rsidP="000A07C9">
            <w:pPr>
              <w:pStyle w:val="TableText"/>
              <w:rPr>
                <w:rStyle w:val="Blue"/>
                <w:color w:val="auto"/>
                <w:sz w:val="18"/>
                <w:szCs w:val="18"/>
              </w:rPr>
            </w:pPr>
            <w:r w:rsidRPr="006772EB">
              <w:rPr>
                <w:rStyle w:val="Blue"/>
                <w:color w:val="auto"/>
                <w:sz w:val="18"/>
                <w:szCs w:val="18"/>
              </w:rPr>
              <w:t xml:space="preserve">River Rhondda </w:t>
            </w:r>
            <w:proofErr w:type="spellStart"/>
            <w:r w:rsidRPr="006772EB">
              <w:rPr>
                <w:rStyle w:val="Blue"/>
                <w:color w:val="auto"/>
                <w:sz w:val="18"/>
                <w:szCs w:val="18"/>
              </w:rPr>
              <w:t>Fach</w:t>
            </w:r>
            <w:proofErr w:type="spellEnd"/>
          </w:p>
        </w:tc>
      </w:tr>
    </w:tbl>
    <w:p w14:paraId="34962F00"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394"/>
        <w:gridCol w:w="1296"/>
        <w:gridCol w:w="1113"/>
        <w:gridCol w:w="2576"/>
      </w:tblGrid>
      <w:tr w:rsidR="00D944CB" w:rsidRPr="004921D8" w14:paraId="115E54C8" w14:textId="77777777" w:rsidTr="00FD5A7E">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0095E427"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74D96" w:rsidRPr="004921D8" w14:paraId="5AFB53AB" w14:textId="77777777" w:rsidTr="00474D96">
        <w:trPr>
          <w:cnfStyle w:val="100000000000" w:firstRow="1" w:lastRow="0" w:firstColumn="0" w:lastColumn="0" w:oddVBand="0" w:evenVBand="0" w:oddHBand="0" w:evenHBand="0" w:firstRowFirstColumn="0" w:firstRowLastColumn="0" w:lastRowFirstColumn="0" w:lastRowLastColumn="0"/>
          <w:tblHeader/>
        </w:trPr>
        <w:tc>
          <w:tcPr>
            <w:tcW w:w="688" w:type="pct"/>
          </w:tcPr>
          <w:p w14:paraId="6AE7415D" w14:textId="77777777" w:rsidR="00474D96" w:rsidRPr="004921D8" w:rsidRDefault="006772EB" w:rsidP="00D7792E">
            <w:pPr>
              <w:pStyle w:val="TableText"/>
              <w:rPr>
                <w:sz w:val="18"/>
                <w:szCs w:val="18"/>
              </w:rPr>
            </w:pPr>
            <w:r>
              <w:rPr>
                <w:sz w:val="18"/>
                <w:szCs w:val="18"/>
              </w:rPr>
              <w:t xml:space="preserve">Effluent </w:t>
            </w:r>
            <w:r w:rsidR="00474D96">
              <w:rPr>
                <w:sz w:val="18"/>
                <w:szCs w:val="18"/>
              </w:rPr>
              <w:t>and discharge point</w:t>
            </w:r>
          </w:p>
        </w:tc>
        <w:tc>
          <w:tcPr>
            <w:tcW w:w="668" w:type="pct"/>
          </w:tcPr>
          <w:p w14:paraId="44C387C8" w14:textId="77777777" w:rsidR="00474D96" w:rsidRPr="004921D8" w:rsidRDefault="00474D96" w:rsidP="000A07C9">
            <w:pPr>
              <w:pStyle w:val="TableText"/>
              <w:rPr>
                <w:sz w:val="18"/>
                <w:szCs w:val="18"/>
              </w:rPr>
            </w:pPr>
            <w:r w:rsidRPr="004921D8">
              <w:rPr>
                <w:sz w:val="18"/>
                <w:szCs w:val="18"/>
              </w:rPr>
              <w:t>Description of discharge</w:t>
            </w:r>
          </w:p>
        </w:tc>
        <w:tc>
          <w:tcPr>
            <w:tcW w:w="798" w:type="pct"/>
          </w:tcPr>
          <w:p w14:paraId="1C3CD09C" w14:textId="77777777" w:rsidR="00474D96" w:rsidRPr="004921D8" w:rsidRDefault="00474D96" w:rsidP="000A07C9">
            <w:pPr>
              <w:pStyle w:val="TableText"/>
              <w:rPr>
                <w:sz w:val="18"/>
                <w:szCs w:val="18"/>
              </w:rPr>
            </w:pPr>
            <w:r w:rsidRPr="004921D8">
              <w:rPr>
                <w:sz w:val="18"/>
                <w:szCs w:val="18"/>
              </w:rPr>
              <w:t>Overflow setting l/s</w:t>
            </w:r>
          </w:p>
        </w:tc>
        <w:tc>
          <w:tcPr>
            <w:tcW w:w="741" w:type="pct"/>
          </w:tcPr>
          <w:p w14:paraId="641BB90D" w14:textId="77777777" w:rsidR="00474D96" w:rsidRPr="00383988" w:rsidRDefault="00474D96" w:rsidP="00E75B27">
            <w:pPr>
              <w:pStyle w:val="TableText"/>
              <w:rPr>
                <w:rStyle w:val="Red"/>
                <w:color w:val="auto"/>
                <w:sz w:val="18"/>
                <w:szCs w:val="18"/>
              </w:rPr>
            </w:pPr>
            <w:r w:rsidRPr="00383988">
              <w:rPr>
                <w:rStyle w:val="Red"/>
                <w:color w:val="auto"/>
                <w:sz w:val="18"/>
                <w:szCs w:val="18"/>
              </w:rPr>
              <w:t>Maximum size of solid matter</w:t>
            </w:r>
          </w:p>
        </w:tc>
        <w:tc>
          <w:tcPr>
            <w:tcW w:w="637" w:type="pct"/>
          </w:tcPr>
          <w:p w14:paraId="16971366" w14:textId="77777777" w:rsidR="00474D96" w:rsidRPr="00383988" w:rsidRDefault="00474D96" w:rsidP="00E75B27">
            <w:pPr>
              <w:pStyle w:val="TableText"/>
              <w:rPr>
                <w:rStyle w:val="Red"/>
                <w:color w:val="auto"/>
                <w:sz w:val="18"/>
                <w:szCs w:val="18"/>
              </w:rPr>
            </w:pPr>
            <w:r w:rsidRPr="00383988">
              <w:rPr>
                <w:rStyle w:val="Red"/>
                <w:color w:val="auto"/>
                <w:sz w:val="18"/>
                <w:szCs w:val="18"/>
              </w:rPr>
              <w:t>Screen aperture</w:t>
            </w:r>
          </w:p>
          <w:p w14:paraId="3CCFE435" w14:textId="77777777" w:rsidR="00474D96" w:rsidRPr="00383988" w:rsidRDefault="00474D96" w:rsidP="00E75B27">
            <w:pPr>
              <w:pStyle w:val="TableText"/>
              <w:rPr>
                <w:rStyle w:val="Red"/>
                <w:color w:val="auto"/>
                <w:sz w:val="18"/>
                <w:szCs w:val="18"/>
              </w:rPr>
            </w:pPr>
            <w:r w:rsidRPr="00383988">
              <w:rPr>
                <w:rStyle w:val="Red"/>
                <w:color w:val="auto"/>
                <w:sz w:val="18"/>
                <w:szCs w:val="18"/>
              </w:rPr>
              <w:t>size</w:t>
            </w:r>
          </w:p>
        </w:tc>
        <w:tc>
          <w:tcPr>
            <w:tcW w:w="1468" w:type="pct"/>
          </w:tcPr>
          <w:p w14:paraId="0E7288EB" w14:textId="77777777" w:rsidR="00474D96" w:rsidRPr="004921D8" w:rsidRDefault="00474D96"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474D96" w:rsidRPr="004921D8" w14:paraId="64D7D111" w14:textId="77777777" w:rsidTr="00474D96">
        <w:tc>
          <w:tcPr>
            <w:tcW w:w="688" w:type="pct"/>
          </w:tcPr>
          <w:p w14:paraId="76C5BF14" w14:textId="77777777" w:rsidR="00474D96" w:rsidRPr="00474D96" w:rsidRDefault="00474D96" w:rsidP="00C30128">
            <w:pPr>
              <w:pStyle w:val="TableText"/>
              <w:rPr>
                <w:rStyle w:val="Blue"/>
                <w:rFonts w:cstheme="minorHAnsi"/>
                <w:color w:val="auto"/>
                <w:sz w:val="18"/>
                <w:szCs w:val="18"/>
              </w:rPr>
            </w:pPr>
            <w:r w:rsidRPr="00474D96">
              <w:rPr>
                <w:rStyle w:val="Blue"/>
                <w:rFonts w:cstheme="minorHAnsi"/>
                <w:color w:val="auto"/>
                <w:sz w:val="18"/>
                <w:szCs w:val="18"/>
              </w:rPr>
              <w:t xml:space="preserve">Storm sewage via POINT OF </w:t>
            </w:r>
            <w:r w:rsidR="00D61946">
              <w:rPr>
                <w:rStyle w:val="Blue"/>
                <w:rFonts w:cstheme="minorHAnsi"/>
                <w:color w:val="auto"/>
                <w:sz w:val="18"/>
                <w:szCs w:val="18"/>
              </w:rPr>
              <w:t>DISCHARGE</w:t>
            </w:r>
          </w:p>
        </w:tc>
        <w:tc>
          <w:tcPr>
            <w:tcW w:w="668" w:type="pct"/>
          </w:tcPr>
          <w:p w14:paraId="1B405B0D" w14:textId="77777777" w:rsidR="00474D96" w:rsidRPr="00474D96" w:rsidRDefault="00474D96" w:rsidP="000A07C9">
            <w:pPr>
              <w:pStyle w:val="TableText"/>
              <w:rPr>
                <w:rStyle w:val="Blue"/>
                <w:rFonts w:cstheme="minorHAnsi"/>
                <w:color w:val="auto"/>
                <w:sz w:val="18"/>
                <w:szCs w:val="18"/>
              </w:rPr>
            </w:pPr>
            <w:r w:rsidRPr="00474D96">
              <w:rPr>
                <w:rStyle w:val="Blue"/>
                <w:rFonts w:cstheme="minorHAnsi"/>
                <w:color w:val="auto"/>
                <w:sz w:val="18"/>
                <w:szCs w:val="18"/>
              </w:rPr>
              <w:t>Storm sewage</w:t>
            </w:r>
          </w:p>
        </w:tc>
        <w:tc>
          <w:tcPr>
            <w:tcW w:w="798" w:type="pct"/>
          </w:tcPr>
          <w:p w14:paraId="0EF1D412" w14:textId="77777777" w:rsidR="00474D96" w:rsidRPr="00474D96" w:rsidRDefault="00474D96" w:rsidP="004912F8">
            <w:pPr>
              <w:pStyle w:val="NormalWeb"/>
              <w:rPr>
                <w:rStyle w:val="Blue"/>
                <w:rFonts w:asciiTheme="minorHAnsi" w:hAnsiTheme="minorHAnsi" w:cstheme="minorHAnsi"/>
                <w:color w:val="auto"/>
              </w:rPr>
            </w:pPr>
            <w:r w:rsidRPr="00474D96">
              <w:rPr>
                <w:rStyle w:val="Blue"/>
                <w:rFonts w:asciiTheme="minorHAnsi" w:hAnsiTheme="minorHAnsi" w:cstheme="minorHAnsi"/>
                <w:color w:val="auto"/>
                <w:sz w:val="18"/>
                <w:szCs w:val="18"/>
              </w:rPr>
              <w:t>20</w:t>
            </w:r>
            <w:r w:rsidRPr="00474D96">
              <w:rPr>
                <w:rFonts w:asciiTheme="minorHAnsi" w:hAnsiTheme="minorHAnsi" w:cstheme="minorHAnsi"/>
              </w:rPr>
              <w:t xml:space="preserve"> </w:t>
            </w:r>
          </w:p>
        </w:tc>
        <w:tc>
          <w:tcPr>
            <w:tcW w:w="741" w:type="pct"/>
          </w:tcPr>
          <w:p w14:paraId="6E6181EA" w14:textId="77777777" w:rsidR="00474D96" w:rsidRPr="00474D96" w:rsidRDefault="00474D96" w:rsidP="00E75B27">
            <w:pPr>
              <w:pStyle w:val="TableText"/>
              <w:rPr>
                <w:rStyle w:val="Blue"/>
                <w:rFonts w:cstheme="minorHAnsi"/>
                <w:color w:val="auto"/>
                <w:sz w:val="18"/>
                <w:szCs w:val="18"/>
              </w:rPr>
            </w:pPr>
            <w:r w:rsidRPr="00474D96">
              <w:rPr>
                <w:rStyle w:val="Blue"/>
                <w:rFonts w:cstheme="minorHAnsi"/>
                <w:color w:val="auto"/>
                <w:sz w:val="18"/>
                <w:szCs w:val="18"/>
              </w:rPr>
              <w:t>No g</w:t>
            </w:r>
            <w:r w:rsidR="00D61946">
              <w:rPr>
                <w:rStyle w:val="Blue"/>
                <w:rFonts w:cstheme="minorHAnsi"/>
                <w:color w:val="auto"/>
                <w:sz w:val="18"/>
                <w:szCs w:val="18"/>
              </w:rPr>
              <w:t>reater than 10 mm in more than 1</w:t>
            </w:r>
            <w:r w:rsidRPr="00474D96">
              <w:rPr>
                <w:rStyle w:val="Blue"/>
                <w:rFonts w:cstheme="minorHAnsi"/>
                <w:color w:val="auto"/>
                <w:sz w:val="18"/>
                <w:szCs w:val="18"/>
              </w:rPr>
              <w:t xml:space="preserve"> dimension</w:t>
            </w:r>
          </w:p>
          <w:p w14:paraId="2DC1E3DF" w14:textId="77777777" w:rsidR="00474D96" w:rsidRPr="00474D96" w:rsidRDefault="00474D96" w:rsidP="00E75B27">
            <w:pPr>
              <w:pStyle w:val="TableText"/>
              <w:rPr>
                <w:rStyle w:val="Pink"/>
                <w:rFonts w:cstheme="minorHAnsi"/>
                <w:color w:val="auto"/>
                <w:sz w:val="18"/>
                <w:szCs w:val="18"/>
              </w:rPr>
            </w:pPr>
          </w:p>
        </w:tc>
        <w:tc>
          <w:tcPr>
            <w:tcW w:w="637" w:type="pct"/>
          </w:tcPr>
          <w:p w14:paraId="024FB137" w14:textId="77777777" w:rsidR="00474D96" w:rsidRPr="00474D96" w:rsidRDefault="00474D96" w:rsidP="00E75B27">
            <w:pPr>
              <w:pStyle w:val="TableText"/>
              <w:rPr>
                <w:rStyle w:val="Pink"/>
                <w:rFonts w:cstheme="minorHAnsi"/>
                <w:color w:val="auto"/>
                <w:sz w:val="18"/>
                <w:szCs w:val="18"/>
              </w:rPr>
            </w:pPr>
            <w:r w:rsidRPr="00474D96">
              <w:rPr>
                <w:rStyle w:val="Blue"/>
                <w:rFonts w:cstheme="minorHAnsi"/>
                <w:color w:val="auto"/>
                <w:sz w:val="18"/>
                <w:szCs w:val="18"/>
              </w:rPr>
              <w:t xml:space="preserve">10mm </w:t>
            </w:r>
          </w:p>
        </w:tc>
        <w:tc>
          <w:tcPr>
            <w:tcW w:w="1468" w:type="pct"/>
          </w:tcPr>
          <w:p w14:paraId="464E3E3B" w14:textId="77777777" w:rsidR="00474D96" w:rsidRPr="00474D96" w:rsidRDefault="00474D96" w:rsidP="004912F8">
            <w:pPr>
              <w:pStyle w:val="NormalWeb"/>
              <w:rPr>
                <w:rFonts w:asciiTheme="minorHAnsi" w:hAnsiTheme="minorHAnsi" w:cstheme="minorHAnsi"/>
                <w:sz w:val="18"/>
                <w:szCs w:val="18"/>
              </w:rPr>
            </w:pPr>
            <w:r w:rsidRPr="00474D96">
              <w:rPr>
                <w:rFonts w:asciiTheme="minorHAnsi" w:hAnsiTheme="minorHAnsi" w:cstheme="minorHAnsi"/>
                <w:sz w:val="18"/>
                <w:szCs w:val="18"/>
              </w:rPr>
              <w:t xml:space="preserve">Not less than the volume available on the date this permit was authorised. </w:t>
            </w:r>
          </w:p>
          <w:p w14:paraId="42B64091" w14:textId="77777777" w:rsidR="00474D96" w:rsidRPr="00474D96" w:rsidRDefault="00474D96" w:rsidP="00D944CB">
            <w:pPr>
              <w:pStyle w:val="TableText"/>
              <w:rPr>
                <w:rStyle w:val="Blue"/>
                <w:rFonts w:cstheme="minorHAnsi"/>
                <w:color w:val="auto"/>
                <w:sz w:val="18"/>
                <w:szCs w:val="18"/>
              </w:rPr>
            </w:pPr>
          </w:p>
        </w:tc>
      </w:tr>
    </w:tbl>
    <w:p w14:paraId="467C6393" w14:textId="77777777" w:rsidR="003F44AB" w:rsidRDefault="003F44AB"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2D8118DA" w14:textId="77777777" w:rsidTr="00FD5A7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D04D58C"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724980B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CA3377D" w14:textId="77777777" w:rsidR="00926B5E" w:rsidRPr="004921D8" w:rsidRDefault="00D61946" w:rsidP="00926B5E">
            <w:pPr>
              <w:pStyle w:val="TableText"/>
              <w:rPr>
                <w:sz w:val="18"/>
                <w:szCs w:val="18"/>
              </w:rPr>
            </w:pPr>
            <w:r>
              <w:rPr>
                <w:sz w:val="18"/>
                <w:szCs w:val="18"/>
              </w:rPr>
              <w:t>Effluent and discharge point</w:t>
            </w:r>
          </w:p>
        </w:tc>
        <w:tc>
          <w:tcPr>
            <w:tcW w:w="1323" w:type="pct"/>
          </w:tcPr>
          <w:p w14:paraId="2C949D83"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5C6B8208"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36845C6" w14:textId="77777777" w:rsidR="00926B5E" w:rsidRPr="004921D8" w:rsidRDefault="00926B5E" w:rsidP="00926B5E">
            <w:pPr>
              <w:pStyle w:val="TableText"/>
              <w:rPr>
                <w:sz w:val="18"/>
                <w:szCs w:val="18"/>
              </w:rPr>
            </w:pPr>
            <w:r w:rsidRPr="004921D8">
              <w:rPr>
                <w:sz w:val="18"/>
                <w:szCs w:val="18"/>
              </w:rPr>
              <w:t>Monitoring point reference</w:t>
            </w:r>
          </w:p>
        </w:tc>
      </w:tr>
      <w:tr w:rsidR="00164190" w:rsidRPr="004921D8" w14:paraId="0FAA5EE5" w14:textId="77777777" w:rsidTr="00A9057C">
        <w:trPr>
          <w:cantSplit/>
        </w:trPr>
        <w:tc>
          <w:tcPr>
            <w:tcW w:w="1030" w:type="pct"/>
          </w:tcPr>
          <w:p w14:paraId="08DCBB44" w14:textId="77777777" w:rsidR="00164190" w:rsidRPr="006F15E1" w:rsidRDefault="00C30128" w:rsidP="00791217">
            <w:pPr>
              <w:pStyle w:val="TableText"/>
              <w:ind w:left="57"/>
              <w:rPr>
                <w:rStyle w:val="Blue"/>
                <w:rFonts w:ascii="Arial" w:hAnsi="Arial"/>
                <w:color w:val="auto"/>
                <w:sz w:val="18"/>
                <w:szCs w:val="18"/>
              </w:rPr>
            </w:pPr>
            <w:r w:rsidRPr="006F15E1">
              <w:rPr>
                <w:rStyle w:val="Blue"/>
                <w:color w:val="auto"/>
                <w:sz w:val="18"/>
                <w:szCs w:val="18"/>
              </w:rPr>
              <w:t xml:space="preserve">Storm sewage via </w:t>
            </w:r>
            <w:r w:rsidR="00383988" w:rsidRPr="006F15E1">
              <w:rPr>
                <w:rStyle w:val="Blue"/>
                <w:color w:val="auto"/>
                <w:sz w:val="18"/>
                <w:szCs w:val="18"/>
              </w:rPr>
              <w:t xml:space="preserve">     </w:t>
            </w:r>
            <w:r w:rsidR="006F15E1" w:rsidRPr="006F15E1">
              <w:rPr>
                <w:rStyle w:val="Blue"/>
                <w:color w:val="auto"/>
                <w:sz w:val="18"/>
                <w:szCs w:val="18"/>
              </w:rPr>
              <w:t xml:space="preserve">        </w:t>
            </w:r>
            <w:r w:rsidR="00791217">
              <w:rPr>
                <w:rStyle w:val="Blue"/>
                <w:color w:val="auto"/>
                <w:sz w:val="18"/>
                <w:szCs w:val="18"/>
              </w:rPr>
              <w:t xml:space="preserve">                                                                                </w:t>
            </w:r>
            <w:r w:rsidR="006772EB" w:rsidRPr="006F15E1">
              <w:rPr>
                <w:rStyle w:val="Blue"/>
                <w:color w:val="auto"/>
                <w:sz w:val="18"/>
                <w:szCs w:val="18"/>
              </w:rPr>
              <w:t>POINT OF OVERFLOW</w:t>
            </w:r>
          </w:p>
        </w:tc>
        <w:tc>
          <w:tcPr>
            <w:tcW w:w="1323" w:type="pct"/>
          </w:tcPr>
          <w:p w14:paraId="1708C2B3" w14:textId="77777777" w:rsidR="00164190" w:rsidRPr="006F15E1" w:rsidRDefault="00383988" w:rsidP="00383988">
            <w:pPr>
              <w:pStyle w:val="TableText"/>
              <w:ind w:left="0"/>
              <w:rPr>
                <w:rStyle w:val="Blue"/>
                <w:rFonts w:ascii="Arial" w:hAnsi="Arial"/>
                <w:color w:val="auto"/>
                <w:sz w:val="18"/>
                <w:szCs w:val="18"/>
              </w:rPr>
            </w:pPr>
            <w:r w:rsidRPr="006F15E1">
              <w:rPr>
                <w:rStyle w:val="Blue"/>
                <w:color w:val="auto"/>
                <w:sz w:val="18"/>
                <w:szCs w:val="18"/>
              </w:rPr>
              <w:t xml:space="preserve">  </w:t>
            </w:r>
            <w:r w:rsidR="00C30128" w:rsidRPr="006F15E1">
              <w:rPr>
                <w:rStyle w:val="Blue"/>
                <w:color w:val="auto"/>
                <w:sz w:val="18"/>
                <w:szCs w:val="18"/>
              </w:rPr>
              <w:t xml:space="preserve">Effluent sampling </w:t>
            </w:r>
          </w:p>
        </w:tc>
        <w:tc>
          <w:tcPr>
            <w:tcW w:w="1322" w:type="pct"/>
          </w:tcPr>
          <w:p w14:paraId="4621F9D6" w14:textId="77777777" w:rsidR="00164190" w:rsidRPr="006F15E1" w:rsidRDefault="006772EB" w:rsidP="000A07C9">
            <w:pPr>
              <w:pStyle w:val="TableText"/>
              <w:rPr>
                <w:rStyle w:val="Blue"/>
                <w:color w:val="auto"/>
                <w:sz w:val="18"/>
                <w:szCs w:val="18"/>
              </w:rPr>
            </w:pPr>
            <w:r w:rsidRPr="006772EB">
              <w:rPr>
                <w:rStyle w:val="Blue"/>
                <w:color w:val="auto"/>
                <w:sz w:val="18"/>
                <w:szCs w:val="18"/>
              </w:rPr>
              <w:t>ST</w:t>
            </w:r>
            <w:r>
              <w:rPr>
                <w:rStyle w:val="Blue"/>
                <w:color w:val="auto"/>
                <w:sz w:val="18"/>
                <w:szCs w:val="18"/>
              </w:rPr>
              <w:t xml:space="preserve"> </w:t>
            </w:r>
            <w:r w:rsidRPr="006772EB">
              <w:rPr>
                <w:rStyle w:val="Blue"/>
                <w:color w:val="auto"/>
                <w:sz w:val="18"/>
                <w:szCs w:val="18"/>
              </w:rPr>
              <w:t>01181</w:t>
            </w:r>
            <w:r>
              <w:rPr>
                <w:rStyle w:val="Blue"/>
                <w:color w:val="auto"/>
                <w:sz w:val="18"/>
                <w:szCs w:val="18"/>
              </w:rPr>
              <w:t xml:space="preserve"> </w:t>
            </w:r>
            <w:r w:rsidRPr="006772EB">
              <w:rPr>
                <w:rStyle w:val="Blue"/>
                <w:color w:val="auto"/>
                <w:sz w:val="18"/>
                <w:szCs w:val="18"/>
              </w:rPr>
              <w:t>94098</w:t>
            </w:r>
          </w:p>
        </w:tc>
        <w:tc>
          <w:tcPr>
            <w:tcW w:w="1325" w:type="pct"/>
          </w:tcPr>
          <w:p w14:paraId="207A520C" w14:textId="77777777" w:rsidR="00164190" w:rsidRPr="006F15E1" w:rsidRDefault="006772EB" w:rsidP="0045495C">
            <w:pPr>
              <w:pStyle w:val="TableText"/>
              <w:rPr>
                <w:rStyle w:val="Blue"/>
                <w:color w:val="auto"/>
                <w:sz w:val="18"/>
                <w:szCs w:val="18"/>
              </w:rPr>
            </w:pPr>
            <w:r w:rsidRPr="006F15E1">
              <w:rPr>
                <w:rStyle w:val="Blue"/>
                <w:color w:val="auto"/>
                <w:sz w:val="18"/>
                <w:szCs w:val="18"/>
              </w:rPr>
              <w:t>POINT OF OVERFLOW</w:t>
            </w:r>
          </w:p>
        </w:tc>
      </w:tr>
      <w:tr w:rsidR="00164190" w:rsidRPr="004921D8" w14:paraId="69EEE8D4" w14:textId="77777777" w:rsidTr="00A9057C">
        <w:trPr>
          <w:cantSplit/>
        </w:trPr>
        <w:tc>
          <w:tcPr>
            <w:tcW w:w="1030" w:type="pct"/>
          </w:tcPr>
          <w:p w14:paraId="16072414" w14:textId="77777777" w:rsidR="00164190" w:rsidRPr="006F15E1" w:rsidRDefault="00164190" w:rsidP="00C30128">
            <w:pPr>
              <w:pStyle w:val="TableText"/>
              <w:rPr>
                <w:rStyle w:val="Blue"/>
                <w:rFonts w:ascii="Arial" w:hAnsi="Arial"/>
                <w:color w:val="auto"/>
                <w:sz w:val="18"/>
                <w:szCs w:val="18"/>
              </w:rPr>
            </w:pPr>
            <w:r w:rsidRPr="006F15E1">
              <w:rPr>
                <w:rStyle w:val="Blue"/>
                <w:color w:val="auto"/>
                <w:sz w:val="18"/>
                <w:szCs w:val="18"/>
              </w:rPr>
              <w:t xml:space="preserve">Storm sewage via </w:t>
            </w:r>
            <w:r w:rsidR="006772EB" w:rsidRPr="006F15E1">
              <w:rPr>
                <w:rStyle w:val="Blue"/>
                <w:color w:val="auto"/>
                <w:sz w:val="18"/>
                <w:szCs w:val="18"/>
              </w:rPr>
              <w:t>POINT OF OVERFLOW</w:t>
            </w:r>
          </w:p>
        </w:tc>
        <w:tc>
          <w:tcPr>
            <w:tcW w:w="1323" w:type="pct"/>
          </w:tcPr>
          <w:p w14:paraId="2AFFBF2D" w14:textId="77777777" w:rsidR="00164190" w:rsidRPr="006F15E1" w:rsidRDefault="00164190" w:rsidP="00164190">
            <w:pPr>
              <w:pStyle w:val="TableText"/>
              <w:rPr>
                <w:rStyle w:val="Blue"/>
                <w:rFonts w:ascii="Arial" w:hAnsi="Arial"/>
                <w:color w:val="auto"/>
                <w:sz w:val="18"/>
                <w:szCs w:val="18"/>
              </w:rPr>
            </w:pPr>
            <w:r w:rsidRPr="006F15E1">
              <w:rPr>
                <w:rStyle w:val="Blue"/>
                <w:color w:val="auto"/>
                <w:sz w:val="18"/>
                <w:szCs w:val="18"/>
              </w:rPr>
              <w:t xml:space="preserve">Event duration monitoring </w:t>
            </w:r>
          </w:p>
        </w:tc>
        <w:tc>
          <w:tcPr>
            <w:tcW w:w="1322" w:type="pct"/>
          </w:tcPr>
          <w:p w14:paraId="3055E5C2" w14:textId="77777777" w:rsidR="00164190" w:rsidRPr="006F15E1" w:rsidRDefault="006772EB" w:rsidP="000A07C9">
            <w:pPr>
              <w:pStyle w:val="TableText"/>
              <w:rPr>
                <w:rStyle w:val="Blue"/>
                <w:color w:val="auto"/>
                <w:sz w:val="18"/>
                <w:szCs w:val="18"/>
              </w:rPr>
            </w:pPr>
            <w:r w:rsidRPr="006772EB">
              <w:rPr>
                <w:rStyle w:val="Blue"/>
                <w:color w:val="auto"/>
                <w:sz w:val="18"/>
                <w:szCs w:val="18"/>
              </w:rPr>
              <w:t>ST</w:t>
            </w:r>
            <w:r>
              <w:rPr>
                <w:rStyle w:val="Blue"/>
                <w:color w:val="auto"/>
                <w:sz w:val="18"/>
                <w:szCs w:val="18"/>
              </w:rPr>
              <w:t xml:space="preserve"> </w:t>
            </w:r>
            <w:r w:rsidRPr="006772EB">
              <w:rPr>
                <w:rStyle w:val="Blue"/>
                <w:color w:val="auto"/>
                <w:sz w:val="18"/>
                <w:szCs w:val="18"/>
              </w:rPr>
              <w:t>01181</w:t>
            </w:r>
            <w:r>
              <w:rPr>
                <w:rStyle w:val="Blue"/>
                <w:color w:val="auto"/>
                <w:sz w:val="18"/>
                <w:szCs w:val="18"/>
              </w:rPr>
              <w:t xml:space="preserve"> </w:t>
            </w:r>
            <w:r w:rsidRPr="006772EB">
              <w:rPr>
                <w:rStyle w:val="Blue"/>
                <w:color w:val="auto"/>
                <w:sz w:val="18"/>
                <w:szCs w:val="18"/>
              </w:rPr>
              <w:t>94098</w:t>
            </w:r>
          </w:p>
        </w:tc>
        <w:tc>
          <w:tcPr>
            <w:tcW w:w="1325" w:type="pct"/>
          </w:tcPr>
          <w:p w14:paraId="6A5C1718" w14:textId="77777777" w:rsidR="00164190" w:rsidRPr="006F15E1" w:rsidRDefault="006772EB" w:rsidP="00164190">
            <w:pPr>
              <w:pStyle w:val="TableText"/>
              <w:rPr>
                <w:rStyle w:val="Blue"/>
                <w:rFonts w:ascii="Arial" w:hAnsi="Arial"/>
                <w:color w:val="auto"/>
                <w:sz w:val="18"/>
                <w:szCs w:val="18"/>
              </w:rPr>
            </w:pPr>
            <w:r w:rsidRPr="006F15E1">
              <w:rPr>
                <w:rStyle w:val="Blue"/>
                <w:color w:val="auto"/>
                <w:sz w:val="18"/>
                <w:szCs w:val="18"/>
              </w:rPr>
              <w:t>POINT OF OVERFLOW</w:t>
            </w:r>
          </w:p>
        </w:tc>
      </w:tr>
    </w:tbl>
    <w:p w14:paraId="0D67098D" w14:textId="77777777" w:rsidR="00A4341F" w:rsidRPr="000A07C9" w:rsidRDefault="00A4341F" w:rsidP="00E46E9B">
      <w:pPr>
        <w:ind w:left="567"/>
      </w:pPr>
      <w:r w:rsidRPr="000A07C9">
        <w:br w:type="page"/>
      </w:r>
    </w:p>
    <w:p w14:paraId="44E6155A" w14:textId="77777777" w:rsidR="00926B5E" w:rsidRDefault="00926B5E" w:rsidP="00A9057C">
      <w:pPr>
        <w:pStyle w:val="Heading1"/>
        <w:ind w:left="567"/>
      </w:pPr>
      <w:r>
        <w:lastRenderedPageBreak/>
        <w:t xml:space="preserve">Schedule 4 </w:t>
      </w:r>
      <w:r w:rsidRPr="00926B5E">
        <w:t>–</w:t>
      </w:r>
      <w:r>
        <w:t xml:space="preserve"> Reporting</w:t>
      </w:r>
    </w:p>
    <w:p w14:paraId="49CE0133"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45FE6856" w14:textId="77777777" w:rsidTr="00FD5A7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10E3C1"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0CE0947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BF58395"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24C5CAE4"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5305458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49F8F5" w14:textId="77777777" w:rsidR="00926B5E" w:rsidRPr="004921D8" w:rsidRDefault="00926B5E" w:rsidP="000A07C9">
            <w:pPr>
              <w:pStyle w:val="TableText"/>
              <w:rPr>
                <w:sz w:val="18"/>
                <w:szCs w:val="18"/>
              </w:rPr>
            </w:pPr>
            <w:r w:rsidRPr="004921D8">
              <w:rPr>
                <w:sz w:val="18"/>
                <w:szCs w:val="18"/>
              </w:rPr>
              <w:t>Period begins</w:t>
            </w:r>
          </w:p>
        </w:tc>
      </w:tr>
      <w:tr w:rsidR="006F15E1" w:rsidRPr="004921D8" w14:paraId="0E31EB22" w14:textId="77777777" w:rsidTr="00191333">
        <w:trPr>
          <w:cantSplit/>
        </w:trPr>
        <w:tc>
          <w:tcPr>
            <w:tcW w:w="1568" w:type="pct"/>
          </w:tcPr>
          <w:p w14:paraId="1EAC5B52"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Event recorder status operational</w:t>
            </w:r>
          </w:p>
          <w:p w14:paraId="55381435" w14:textId="77777777" w:rsidR="006F15E1" w:rsidRPr="006F15E1" w:rsidRDefault="006F15E1" w:rsidP="00446000">
            <w:pPr>
              <w:pStyle w:val="NormalWeb"/>
              <w:rPr>
                <w:rStyle w:val="Blue"/>
                <w:rFonts w:asciiTheme="minorHAnsi" w:hAnsiTheme="minorHAnsi" w:cstheme="minorHAnsi"/>
                <w:color w:val="auto"/>
                <w:sz w:val="18"/>
                <w:szCs w:val="18"/>
              </w:rPr>
            </w:pPr>
          </w:p>
        </w:tc>
        <w:tc>
          <w:tcPr>
            <w:tcW w:w="1170" w:type="pct"/>
            <w:vMerge w:val="restart"/>
          </w:tcPr>
          <w:p w14:paraId="636C10AA" w14:textId="77777777" w:rsidR="006F15E1" w:rsidRPr="006F15E1" w:rsidRDefault="00791217" w:rsidP="00446000">
            <w:pPr>
              <w:pStyle w:val="TableText"/>
              <w:rPr>
                <w:rStyle w:val="Blue"/>
                <w:rFonts w:cstheme="minorHAnsi"/>
                <w:color w:val="auto"/>
                <w:sz w:val="18"/>
                <w:szCs w:val="18"/>
              </w:rPr>
            </w:pPr>
            <w:r>
              <w:rPr>
                <w:rStyle w:val="Blue"/>
                <w:rFonts w:cstheme="minorHAnsi"/>
                <w:color w:val="auto"/>
                <w:sz w:val="18"/>
                <w:szCs w:val="18"/>
              </w:rPr>
              <w:t>POINT OF OVERFLOW</w:t>
            </w:r>
          </w:p>
          <w:p w14:paraId="43C83AAD" w14:textId="77777777" w:rsidR="006F15E1" w:rsidRPr="006F15E1" w:rsidRDefault="006F15E1" w:rsidP="00446000">
            <w:pPr>
              <w:pStyle w:val="TableText"/>
              <w:rPr>
                <w:rStyle w:val="Blue"/>
                <w:rFonts w:cstheme="minorHAnsi"/>
                <w:color w:val="auto"/>
                <w:sz w:val="18"/>
                <w:szCs w:val="18"/>
              </w:rPr>
            </w:pPr>
          </w:p>
        </w:tc>
        <w:tc>
          <w:tcPr>
            <w:tcW w:w="1257" w:type="pct"/>
          </w:tcPr>
          <w:p w14:paraId="737FCE6B"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Annually</w:t>
            </w:r>
          </w:p>
          <w:p w14:paraId="091EDB55"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Report to be submitted within 2 months</w:t>
            </w:r>
          </w:p>
        </w:tc>
        <w:tc>
          <w:tcPr>
            <w:tcW w:w="1005" w:type="pct"/>
          </w:tcPr>
          <w:p w14:paraId="7FD0F41D"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1 January</w:t>
            </w:r>
          </w:p>
        </w:tc>
      </w:tr>
      <w:tr w:rsidR="006F15E1" w:rsidRPr="004921D8" w14:paraId="2D275EDA" w14:textId="77777777" w:rsidTr="00191333">
        <w:trPr>
          <w:cantSplit/>
        </w:trPr>
        <w:tc>
          <w:tcPr>
            <w:tcW w:w="1568" w:type="pct"/>
          </w:tcPr>
          <w:p w14:paraId="2C162EBA"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 xml:space="preserve">CSO performance, including total number of </w:t>
            </w:r>
            <w:r w:rsidRPr="006F15E1">
              <w:rPr>
                <w:rStyle w:val="Blue"/>
                <w:color w:val="auto"/>
                <w:sz w:val="18"/>
                <w:szCs w:val="18"/>
              </w:rPr>
              <w:t xml:space="preserve">block counted spills </w:t>
            </w:r>
          </w:p>
          <w:p w14:paraId="6A0B51F6" w14:textId="77777777" w:rsidR="006F15E1" w:rsidRPr="006F15E1" w:rsidRDefault="006F15E1" w:rsidP="00446000">
            <w:pPr>
              <w:pStyle w:val="NormalWeb"/>
              <w:rPr>
                <w:rStyle w:val="Blue"/>
                <w:rFonts w:asciiTheme="minorHAnsi" w:hAnsiTheme="minorHAnsi" w:cstheme="minorHAnsi"/>
                <w:color w:val="auto"/>
                <w:sz w:val="18"/>
                <w:szCs w:val="18"/>
              </w:rPr>
            </w:pPr>
          </w:p>
        </w:tc>
        <w:tc>
          <w:tcPr>
            <w:tcW w:w="1170" w:type="pct"/>
            <w:vMerge/>
          </w:tcPr>
          <w:p w14:paraId="4F5433A4" w14:textId="77777777" w:rsidR="006F15E1" w:rsidRPr="006F15E1" w:rsidRDefault="006F15E1" w:rsidP="00446000">
            <w:pPr>
              <w:pStyle w:val="TableText"/>
              <w:rPr>
                <w:rStyle w:val="Blue"/>
                <w:rFonts w:cstheme="minorHAnsi"/>
                <w:color w:val="auto"/>
                <w:sz w:val="18"/>
                <w:szCs w:val="18"/>
              </w:rPr>
            </w:pPr>
          </w:p>
        </w:tc>
        <w:tc>
          <w:tcPr>
            <w:tcW w:w="1257" w:type="pct"/>
          </w:tcPr>
          <w:p w14:paraId="6C4DFC48"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Annually</w:t>
            </w:r>
          </w:p>
          <w:p w14:paraId="06D450F8"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Report to be submitted within 2 months</w:t>
            </w:r>
          </w:p>
        </w:tc>
        <w:tc>
          <w:tcPr>
            <w:tcW w:w="1005" w:type="pct"/>
          </w:tcPr>
          <w:p w14:paraId="1A32E27C"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1 January</w:t>
            </w:r>
          </w:p>
        </w:tc>
      </w:tr>
      <w:tr w:rsidR="006F15E1" w:rsidRPr="004921D8" w14:paraId="7D5DBFC2" w14:textId="77777777" w:rsidTr="00191333">
        <w:trPr>
          <w:cantSplit/>
        </w:trPr>
        <w:tc>
          <w:tcPr>
            <w:tcW w:w="1568" w:type="pct"/>
          </w:tcPr>
          <w:p w14:paraId="5A6EA6B0" w14:textId="77777777" w:rsidR="006F15E1" w:rsidRPr="006F15E1" w:rsidRDefault="006F15E1" w:rsidP="00446000">
            <w:pPr>
              <w:pStyle w:val="NormalWeb"/>
              <w:rPr>
                <w:rStyle w:val="Blue"/>
                <w:rFonts w:asciiTheme="minorHAnsi" w:hAnsiTheme="minorHAnsi" w:cstheme="minorHAnsi"/>
                <w:color w:val="auto"/>
                <w:sz w:val="18"/>
                <w:szCs w:val="18"/>
              </w:rPr>
            </w:pPr>
            <w:r w:rsidRPr="006F15E1">
              <w:rPr>
                <w:rStyle w:val="Blue"/>
                <w:rFonts w:asciiTheme="minorHAnsi" w:hAnsiTheme="minorHAnsi" w:cstheme="minorHAnsi"/>
                <w:color w:val="auto"/>
                <w:sz w:val="18"/>
                <w:szCs w:val="18"/>
              </w:rPr>
              <w:t>Duration of total spills</w:t>
            </w:r>
          </w:p>
        </w:tc>
        <w:tc>
          <w:tcPr>
            <w:tcW w:w="1170" w:type="pct"/>
            <w:vMerge/>
          </w:tcPr>
          <w:p w14:paraId="61FD9171" w14:textId="77777777" w:rsidR="006F15E1" w:rsidRPr="006F15E1" w:rsidRDefault="006F15E1" w:rsidP="00446000">
            <w:pPr>
              <w:pStyle w:val="TableText"/>
              <w:rPr>
                <w:rStyle w:val="Blue"/>
                <w:rFonts w:cstheme="minorHAnsi"/>
                <w:color w:val="auto"/>
                <w:sz w:val="18"/>
                <w:szCs w:val="18"/>
              </w:rPr>
            </w:pPr>
          </w:p>
        </w:tc>
        <w:tc>
          <w:tcPr>
            <w:tcW w:w="1257" w:type="pct"/>
          </w:tcPr>
          <w:p w14:paraId="57C17E48"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Annually</w:t>
            </w:r>
          </w:p>
          <w:p w14:paraId="35166F04"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Report to be submitted within 2 months</w:t>
            </w:r>
          </w:p>
        </w:tc>
        <w:tc>
          <w:tcPr>
            <w:tcW w:w="1005" w:type="pct"/>
          </w:tcPr>
          <w:p w14:paraId="38ADC4A5"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1 January</w:t>
            </w:r>
          </w:p>
        </w:tc>
      </w:tr>
      <w:tr w:rsidR="006F15E1" w:rsidRPr="004921D8" w14:paraId="1E632260" w14:textId="77777777" w:rsidTr="00191333">
        <w:trPr>
          <w:cantSplit/>
        </w:trPr>
        <w:tc>
          <w:tcPr>
            <w:tcW w:w="1568" w:type="pct"/>
          </w:tcPr>
          <w:p w14:paraId="1092832B"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Storm sewage discharge start and end times</w:t>
            </w:r>
          </w:p>
        </w:tc>
        <w:tc>
          <w:tcPr>
            <w:tcW w:w="1170" w:type="pct"/>
            <w:vMerge/>
          </w:tcPr>
          <w:p w14:paraId="5FBECEAD" w14:textId="77777777" w:rsidR="006F15E1" w:rsidRPr="006F15E1" w:rsidRDefault="006F15E1" w:rsidP="00446000">
            <w:pPr>
              <w:pStyle w:val="TableText"/>
              <w:rPr>
                <w:rStyle w:val="Blue"/>
                <w:rFonts w:cstheme="minorHAnsi"/>
                <w:color w:val="auto"/>
                <w:sz w:val="18"/>
                <w:szCs w:val="18"/>
              </w:rPr>
            </w:pPr>
          </w:p>
        </w:tc>
        <w:tc>
          <w:tcPr>
            <w:tcW w:w="1257" w:type="pct"/>
          </w:tcPr>
          <w:p w14:paraId="360BBCAF"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 xml:space="preserve">Reports to be provided to Natural Resources Wales upon request </w:t>
            </w:r>
          </w:p>
        </w:tc>
        <w:tc>
          <w:tcPr>
            <w:tcW w:w="1005" w:type="pct"/>
          </w:tcPr>
          <w:p w14:paraId="7B524662" w14:textId="77777777" w:rsidR="006F15E1" w:rsidRPr="006F15E1" w:rsidRDefault="006F15E1" w:rsidP="00446000">
            <w:pPr>
              <w:pStyle w:val="TableText"/>
              <w:rPr>
                <w:rStyle w:val="Blue"/>
                <w:rFonts w:cstheme="minorHAnsi"/>
                <w:color w:val="auto"/>
                <w:sz w:val="18"/>
                <w:szCs w:val="18"/>
              </w:rPr>
            </w:pPr>
            <w:r w:rsidRPr="006F15E1">
              <w:rPr>
                <w:rStyle w:val="Blue"/>
                <w:rFonts w:cstheme="minorHAnsi"/>
                <w:color w:val="auto"/>
                <w:sz w:val="18"/>
                <w:szCs w:val="18"/>
              </w:rPr>
              <w:t>As specified by Natural Resources Wales</w:t>
            </w:r>
          </w:p>
        </w:tc>
      </w:tr>
    </w:tbl>
    <w:p w14:paraId="5C2A919E"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5F5EDCFE" w14:textId="77777777" w:rsidTr="00FD5A7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82144F2"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23B01AC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550D763"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963C603"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B2F2C79" w14:textId="77777777" w:rsidTr="002B05E5">
        <w:trPr>
          <w:cantSplit/>
        </w:trPr>
        <w:tc>
          <w:tcPr>
            <w:tcW w:w="1877" w:type="pct"/>
          </w:tcPr>
          <w:p w14:paraId="3600659D" w14:textId="77777777" w:rsidR="00635467" w:rsidRPr="006F15E1" w:rsidRDefault="00635467" w:rsidP="00635467">
            <w:pPr>
              <w:pStyle w:val="TableText"/>
              <w:rPr>
                <w:rStyle w:val="Blue"/>
                <w:color w:val="auto"/>
                <w:sz w:val="18"/>
                <w:szCs w:val="18"/>
              </w:rPr>
            </w:pPr>
            <w:r w:rsidRPr="006F15E1">
              <w:rPr>
                <w:rStyle w:val="Blue"/>
                <w:color w:val="auto"/>
                <w:sz w:val="18"/>
                <w:szCs w:val="18"/>
              </w:rPr>
              <w:t xml:space="preserve">Combined sewer overflow performance including number and duration of block counted spills </w:t>
            </w:r>
          </w:p>
          <w:p w14:paraId="484714A5" w14:textId="77777777" w:rsidR="00635467" w:rsidRPr="006F15E1" w:rsidRDefault="00635467" w:rsidP="00635467">
            <w:pPr>
              <w:pStyle w:val="TableText"/>
              <w:rPr>
                <w:rStyle w:val="Blue"/>
                <w:color w:val="auto"/>
                <w:sz w:val="18"/>
                <w:szCs w:val="18"/>
              </w:rPr>
            </w:pPr>
          </w:p>
        </w:tc>
        <w:tc>
          <w:tcPr>
            <w:tcW w:w="3123" w:type="pct"/>
          </w:tcPr>
          <w:p w14:paraId="69EFEB42" w14:textId="77777777" w:rsidR="00635467" w:rsidRPr="006F15E1" w:rsidRDefault="00635467" w:rsidP="00635467">
            <w:pPr>
              <w:pStyle w:val="TableText"/>
              <w:rPr>
                <w:rStyle w:val="Blue"/>
                <w:color w:val="auto"/>
                <w:sz w:val="18"/>
                <w:szCs w:val="18"/>
              </w:rPr>
            </w:pPr>
            <w:r w:rsidRPr="006F15E1">
              <w:rPr>
                <w:rStyle w:val="Pink"/>
                <w:color w:val="auto"/>
                <w:sz w:val="18"/>
                <w:szCs w:val="18"/>
              </w:rPr>
              <w:t>Annual summary report</w:t>
            </w:r>
            <w:r w:rsidRPr="006F15E1">
              <w:rPr>
                <w:rStyle w:val="Blue"/>
                <w:color w:val="auto"/>
                <w:sz w:val="18"/>
                <w:szCs w:val="18"/>
              </w:rPr>
              <w:t xml:space="preserve"> or other form as agreed in writing by Natural Resources Wales</w:t>
            </w:r>
          </w:p>
          <w:p w14:paraId="342143B4" w14:textId="77777777" w:rsidR="00635467" w:rsidRPr="006F15E1" w:rsidRDefault="00635467" w:rsidP="00635467">
            <w:pPr>
              <w:pStyle w:val="TableText"/>
              <w:rPr>
                <w:rStyle w:val="Blue"/>
                <w:color w:val="auto"/>
                <w:sz w:val="18"/>
                <w:szCs w:val="18"/>
              </w:rPr>
            </w:pPr>
          </w:p>
        </w:tc>
      </w:tr>
      <w:tr w:rsidR="00635467" w:rsidRPr="00C25946" w14:paraId="0CA98CD7" w14:textId="77777777" w:rsidTr="002B05E5">
        <w:trPr>
          <w:cantSplit/>
        </w:trPr>
        <w:tc>
          <w:tcPr>
            <w:tcW w:w="1877" w:type="pct"/>
          </w:tcPr>
          <w:p w14:paraId="5BCA2739" w14:textId="77777777" w:rsidR="00635467" w:rsidRPr="006F15E1" w:rsidRDefault="00635467" w:rsidP="00635467">
            <w:pPr>
              <w:pStyle w:val="TableText"/>
              <w:rPr>
                <w:rStyle w:val="Blue"/>
                <w:color w:val="auto"/>
                <w:sz w:val="18"/>
                <w:szCs w:val="18"/>
              </w:rPr>
            </w:pPr>
            <w:r w:rsidRPr="006F15E1">
              <w:rPr>
                <w:rStyle w:val="Blue"/>
                <w:color w:val="auto"/>
                <w:sz w:val="18"/>
                <w:szCs w:val="18"/>
              </w:rPr>
              <w:t xml:space="preserve">Storm sewage discharge start and end times </w:t>
            </w:r>
          </w:p>
        </w:tc>
        <w:tc>
          <w:tcPr>
            <w:tcW w:w="3123" w:type="pct"/>
          </w:tcPr>
          <w:p w14:paraId="754FACEA" w14:textId="77777777" w:rsidR="00635467" w:rsidRPr="006F15E1" w:rsidRDefault="00635467" w:rsidP="00635467">
            <w:pPr>
              <w:pStyle w:val="TableText"/>
              <w:rPr>
                <w:rStyle w:val="Blue"/>
                <w:color w:val="auto"/>
                <w:sz w:val="18"/>
                <w:szCs w:val="18"/>
              </w:rPr>
            </w:pPr>
            <w:r w:rsidRPr="006F15E1">
              <w:rPr>
                <w:rStyle w:val="Blue"/>
                <w:color w:val="auto"/>
                <w:sz w:val="18"/>
                <w:szCs w:val="18"/>
              </w:rPr>
              <w:t xml:space="preserve">Form as agreed in writing by Natural Resources Wales </w:t>
            </w:r>
          </w:p>
        </w:tc>
      </w:tr>
      <w:tr w:rsidR="00635467" w:rsidRPr="00C25946" w14:paraId="6DFDB833" w14:textId="77777777" w:rsidTr="002B05E5">
        <w:trPr>
          <w:cantSplit/>
        </w:trPr>
        <w:tc>
          <w:tcPr>
            <w:tcW w:w="1877" w:type="pct"/>
          </w:tcPr>
          <w:p w14:paraId="5F8CC315" w14:textId="77777777" w:rsidR="00635467" w:rsidRPr="006F15E1" w:rsidRDefault="00635467" w:rsidP="00635467">
            <w:pPr>
              <w:pStyle w:val="TableText"/>
              <w:rPr>
                <w:rStyle w:val="Blue"/>
                <w:color w:val="auto"/>
                <w:sz w:val="18"/>
                <w:szCs w:val="18"/>
              </w:rPr>
            </w:pPr>
            <w:r w:rsidRPr="006F15E1">
              <w:rPr>
                <w:rStyle w:val="Blue"/>
                <w:color w:val="auto"/>
                <w:sz w:val="18"/>
                <w:szCs w:val="18"/>
              </w:rPr>
              <w:t>Event recorder status</w:t>
            </w:r>
          </w:p>
          <w:p w14:paraId="3624F890" w14:textId="77777777" w:rsidR="00635467" w:rsidRPr="006F15E1" w:rsidRDefault="00635467" w:rsidP="00635467">
            <w:pPr>
              <w:pStyle w:val="TableText"/>
              <w:rPr>
                <w:rStyle w:val="Blue"/>
                <w:color w:val="auto"/>
                <w:sz w:val="18"/>
                <w:szCs w:val="18"/>
              </w:rPr>
            </w:pPr>
          </w:p>
        </w:tc>
        <w:tc>
          <w:tcPr>
            <w:tcW w:w="3123" w:type="pct"/>
          </w:tcPr>
          <w:p w14:paraId="4360706C" w14:textId="77777777" w:rsidR="00635467" w:rsidRPr="006F15E1" w:rsidRDefault="00635467" w:rsidP="00635467">
            <w:pPr>
              <w:pStyle w:val="TableText"/>
              <w:rPr>
                <w:rStyle w:val="Blue"/>
                <w:color w:val="auto"/>
                <w:sz w:val="18"/>
                <w:szCs w:val="18"/>
              </w:rPr>
            </w:pPr>
            <w:r w:rsidRPr="006F15E1">
              <w:rPr>
                <w:rStyle w:val="Pink"/>
                <w:color w:val="auto"/>
                <w:sz w:val="18"/>
                <w:szCs w:val="18"/>
              </w:rPr>
              <w:t>Annual summary report</w:t>
            </w:r>
            <w:r w:rsidRPr="006F15E1">
              <w:rPr>
                <w:rStyle w:val="Blue"/>
                <w:color w:val="auto"/>
                <w:sz w:val="18"/>
                <w:szCs w:val="18"/>
              </w:rPr>
              <w:t xml:space="preserve"> or other form as agreed in writing by Natural Resources Wales</w:t>
            </w:r>
          </w:p>
          <w:p w14:paraId="65C5BD58" w14:textId="77777777" w:rsidR="00635467" w:rsidRPr="006F15E1" w:rsidRDefault="00635467" w:rsidP="00635467">
            <w:pPr>
              <w:pStyle w:val="TableText"/>
              <w:rPr>
                <w:rStyle w:val="Blue"/>
                <w:color w:val="auto"/>
                <w:sz w:val="18"/>
                <w:szCs w:val="18"/>
              </w:rPr>
            </w:pPr>
            <w:r w:rsidRPr="006F15E1">
              <w:rPr>
                <w:rStyle w:val="Blue"/>
                <w:color w:val="auto"/>
                <w:sz w:val="18"/>
                <w:szCs w:val="18"/>
              </w:rPr>
              <w:t>Percentage of time in the recording period that event duration monitoring equipment is operational</w:t>
            </w:r>
          </w:p>
        </w:tc>
      </w:tr>
      <w:tr w:rsidR="00635467" w:rsidRPr="00C25946" w14:paraId="31ECBFFC" w14:textId="77777777" w:rsidTr="002B05E5">
        <w:trPr>
          <w:cantSplit/>
        </w:trPr>
        <w:tc>
          <w:tcPr>
            <w:tcW w:w="1877" w:type="pct"/>
          </w:tcPr>
          <w:p w14:paraId="3990778F" w14:textId="77777777" w:rsidR="00635467" w:rsidRPr="006F15E1" w:rsidRDefault="00635467" w:rsidP="00635467">
            <w:pPr>
              <w:pStyle w:val="TableText"/>
              <w:rPr>
                <w:rStyle w:val="Blue"/>
                <w:color w:val="auto"/>
                <w:sz w:val="18"/>
                <w:szCs w:val="18"/>
              </w:rPr>
            </w:pPr>
            <w:r w:rsidRPr="006F15E1">
              <w:rPr>
                <w:rFonts w:ascii="Arial" w:hAnsi="Arial" w:cs="Arial"/>
                <w:sz w:val="18"/>
                <w:szCs w:val="18"/>
              </w:rPr>
              <w:t xml:space="preserve">Investigation into the operation of the overflow </w:t>
            </w:r>
          </w:p>
        </w:tc>
        <w:tc>
          <w:tcPr>
            <w:tcW w:w="3123" w:type="pct"/>
          </w:tcPr>
          <w:p w14:paraId="76478CAD" w14:textId="77777777" w:rsidR="00635467" w:rsidRPr="006F15E1" w:rsidRDefault="00635467" w:rsidP="00635467">
            <w:pPr>
              <w:pStyle w:val="TableText"/>
              <w:rPr>
                <w:rStyle w:val="Blue"/>
                <w:color w:val="auto"/>
                <w:sz w:val="18"/>
                <w:szCs w:val="18"/>
              </w:rPr>
            </w:pPr>
            <w:r w:rsidRPr="006F15E1">
              <w:rPr>
                <w:rFonts w:ascii="Arial" w:hAnsi="Arial" w:cs="Arial"/>
                <w:sz w:val="18"/>
                <w:szCs w:val="18"/>
              </w:rPr>
              <w:t xml:space="preserve">Electronic format as agreed in writing by Natural Resources Wales. </w:t>
            </w:r>
          </w:p>
        </w:tc>
      </w:tr>
    </w:tbl>
    <w:p w14:paraId="628DF931" w14:textId="77777777" w:rsidR="0047000E" w:rsidRDefault="0047000E" w:rsidP="00A9057C">
      <w:pPr>
        <w:pStyle w:val="Heading1"/>
        <w:ind w:left="567"/>
      </w:pPr>
    </w:p>
    <w:p w14:paraId="7B9DB40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C113C19" w14:textId="77777777" w:rsidR="00926B5E" w:rsidRDefault="00926B5E" w:rsidP="00A9057C">
      <w:pPr>
        <w:pStyle w:val="Heading1"/>
        <w:ind w:left="567"/>
      </w:pPr>
      <w:r>
        <w:lastRenderedPageBreak/>
        <w:t xml:space="preserve">Schedule 5 </w:t>
      </w:r>
      <w:r w:rsidRPr="00926B5E">
        <w:t>–</w:t>
      </w:r>
      <w:r>
        <w:t xml:space="preserve"> Notification </w:t>
      </w:r>
    </w:p>
    <w:p w14:paraId="6C3B8224"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41FC910B"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55377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D3E0D0E"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4EDF79CE" w14:textId="77777777" w:rsidTr="00A9057C">
        <w:trPr>
          <w:cantSplit/>
        </w:trPr>
        <w:tc>
          <w:tcPr>
            <w:tcW w:w="1484" w:type="pct"/>
          </w:tcPr>
          <w:p w14:paraId="20877B60"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894C894" w14:textId="77777777" w:rsidR="00926B5E" w:rsidRPr="00926B5E" w:rsidRDefault="006772EB" w:rsidP="00926B5E">
            <w:pPr>
              <w:pStyle w:val="TableText"/>
            </w:pPr>
            <w:r w:rsidRPr="006772EB">
              <w:t>AE2018416</w:t>
            </w:r>
          </w:p>
        </w:tc>
      </w:tr>
      <w:tr w:rsidR="00926B5E" w:rsidRPr="00834B3A" w14:paraId="6274D01D" w14:textId="77777777" w:rsidTr="00A9057C">
        <w:trPr>
          <w:cantSplit/>
        </w:trPr>
        <w:tc>
          <w:tcPr>
            <w:tcW w:w="1484" w:type="pct"/>
          </w:tcPr>
          <w:p w14:paraId="6E50BBD5"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2A42DF14" w14:textId="77777777" w:rsidR="00926B5E" w:rsidRPr="00926B5E" w:rsidRDefault="006772EB" w:rsidP="00926B5E">
            <w:pPr>
              <w:pStyle w:val="TableText"/>
            </w:pPr>
            <w:proofErr w:type="spellStart"/>
            <w:r w:rsidRPr="006772EB">
              <w:t>Dŵr</w:t>
            </w:r>
            <w:proofErr w:type="spellEnd"/>
            <w:r w:rsidRPr="006772EB">
              <w:t xml:space="preserve"> </w:t>
            </w:r>
            <w:proofErr w:type="spellStart"/>
            <w:r w:rsidRPr="006772EB">
              <w:t>Cymru</w:t>
            </w:r>
            <w:proofErr w:type="spellEnd"/>
            <w:r w:rsidRPr="006772EB">
              <w:t xml:space="preserve"> </w:t>
            </w:r>
            <w:proofErr w:type="spellStart"/>
            <w:r w:rsidRPr="006772EB">
              <w:t>Cyfyngedig</w:t>
            </w:r>
            <w:proofErr w:type="spellEnd"/>
          </w:p>
        </w:tc>
      </w:tr>
      <w:tr w:rsidR="00926B5E" w:rsidRPr="00834B3A" w14:paraId="2CF97FB0" w14:textId="77777777" w:rsidTr="00A9057C">
        <w:trPr>
          <w:cantSplit/>
        </w:trPr>
        <w:tc>
          <w:tcPr>
            <w:tcW w:w="1484" w:type="pct"/>
          </w:tcPr>
          <w:p w14:paraId="3660DE2C"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D381E91" w14:textId="1EDD229F" w:rsidR="00926B5E" w:rsidRPr="00926B5E" w:rsidRDefault="00F8199B" w:rsidP="00F8199B">
            <w:pPr>
              <w:pStyle w:val="TableText"/>
            </w:pPr>
            <w:r>
              <w:t xml:space="preserve">CSO at </w:t>
            </w:r>
            <w:r w:rsidR="006772EB" w:rsidRPr="006772EB">
              <w:t xml:space="preserve">Furnace Rd </w:t>
            </w:r>
            <w:proofErr w:type="spellStart"/>
            <w:r w:rsidR="006772EB" w:rsidRPr="006772EB">
              <w:t>Pontygwaith</w:t>
            </w:r>
            <w:proofErr w:type="spellEnd"/>
            <w:r>
              <w:t xml:space="preserve">, </w:t>
            </w:r>
            <w:r w:rsidRPr="00F8199B">
              <w:t>D/S of 2, Furnace Road</w:t>
            </w:r>
            <w:r>
              <w:t xml:space="preserve">, </w:t>
            </w:r>
            <w:proofErr w:type="spellStart"/>
            <w:r w:rsidRPr="00F8199B">
              <w:t>Pontygwaith</w:t>
            </w:r>
            <w:proofErr w:type="spellEnd"/>
            <w:r>
              <w:t xml:space="preserve">, </w:t>
            </w:r>
            <w:r w:rsidRPr="00F8199B">
              <w:t>Ferndale</w:t>
            </w:r>
            <w:r>
              <w:t xml:space="preserve">, </w:t>
            </w:r>
            <w:r w:rsidRPr="00F8199B">
              <w:t>CF43 3EL</w:t>
            </w:r>
          </w:p>
        </w:tc>
      </w:tr>
      <w:tr w:rsidR="00926B5E" w:rsidRPr="00834B3A" w14:paraId="2D215E52" w14:textId="77777777" w:rsidTr="00A9057C">
        <w:trPr>
          <w:cantSplit/>
        </w:trPr>
        <w:tc>
          <w:tcPr>
            <w:tcW w:w="1484" w:type="pct"/>
          </w:tcPr>
          <w:p w14:paraId="7AA442B3"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0A9FBCF9" w14:textId="77777777" w:rsidR="00926B5E" w:rsidRPr="00926B5E" w:rsidRDefault="00926B5E" w:rsidP="00926B5E">
            <w:pPr>
              <w:pStyle w:val="TableText"/>
            </w:pPr>
          </w:p>
        </w:tc>
      </w:tr>
    </w:tbl>
    <w:p w14:paraId="742C3CAA"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D7FAA4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202D88"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5A51113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B4208A" w14:textId="77777777" w:rsidR="00926B5E" w:rsidRPr="004921D8" w:rsidRDefault="00926B5E" w:rsidP="006F15E1">
            <w:pPr>
              <w:pStyle w:val="TableText"/>
              <w:rPr>
                <w:sz w:val="18"/>
                <w:szCs w:val="18"/>
              </w:rPr>
            </w:pPr>
            <w:r w:rsidRPr="006F15E1">
              <w:rPr>
                <w:rStyle w:val="Red"/>
                <w:color w:val="auto"/>
                <w:sz w:val="18"/>
                <w:szCs w:val="18"/>
              </w:rPr>
              <w:t xml:space="preserve">To be notified within 7 days of detection unless otherwise agreed in writing by </w:t>
            </w:r>
            <w:r w:rsidR="004E5F50" w:rsidRPr="006F15E1">
              <w:rPr>
                <w:rStyle w:val="Red"/>
                <w:color w:val="auto"/>
                <w:sz w:val="18"/>
                <w:szCs w:val="18"/>
              </w:rPr>
              <w:t>Natural Resources Wales</w:t>
            </w:r>
          </w:p>
        </w:tc>
      </w:tr>
      <w:tr w:rsidR="00926B5E" w:rsidRPr="00C15459" w14:paraId="34994DE6" w14:textId="77777777" w:rsidTr="00A9057C">
        <w:trPr>
          <w:cantSplit/>
        </w:trPr>
        <w:tc>
          <w:tcPr>
            <w:tcW w:w="1484" w:type="pct"/>
          </w:tcPr>
          <w:p w14:paraId="730D7471"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6639059D" w14:textId="77777777" w:rsidR="00926B5E" w:rsidRPr="004921D8" w:rsidRDefault="00926B5E" w:rsidP="00926B5E">
            <w:pPr>
              <w:pStyle w:val="TableText"/>
              <w:rPr>
                <w:sz w:val="18"/>
                <w:szCs w:val="18"/>
              </w:rPr>
            </w:pPr>
          </w:p>
        </w:tc>
      </w:tr>
      <w:tr w:rsidR="00926B5E" w:rsidRPr="00C15459" w14:paraId="793F60E2" w14:textId="77777777" w:rsidTr="00A9057C">
        <w:trPr>
          <w:cantSplit/>
        </w:trPr>
        <w:tc>
          <w:tcPr>
            <w:tcW w:w="1484" w:type="pct"/>
          </w:tcPr>
          <w:p w14:paraId="784E3FAD"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6CEDC8DB" w14:textId="77777777" w:rsidR="00926B5E" w:rsidRPr="004921D8" w:rsidRDefault="00926B5E" w:rsidP="00926B5E">
            <w:pPr>
              <w:pStyle w:val="TableText"/>
              <w:rPr>
                <w:sz w:val="18"/>
                <w:szCs w:val="18"/>
              </w:rPr>
            </w:pPr>
          </w:p>
        </w:tc>
      </w:tr>
      <w:tr w:rsidR="00926B5E" w:rsidRPr="00C15459" w14:paraId="72953AD9" w14:textId="77777777" w:rsidTr="00A9057C">
        <w:trPr>
          <w:cantSplit/>
        </w:trPr>
        <w:tc>
          <w:tcPr>
            <w:tcW w:w="1484" w:type="pct"/>
          </w:tcPr>
          <w:p w14:paraId="0F74AA87"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9BEAA3A" w14:textId="77777777" w:rsidR="00926B5E" w:rsidRPr="004921D8" w:rsidRDefault="00926B5E" w:rsidP="00926B5E">
            <w:pPr>
              <w:pStyle w:val="TableText"/>
              <w:rPr>
                <w:sz w:val="18"/>
                <w:szCs w:val="18"/>
              </w:rPr>
            </w:pPr>
          </w:p>
        </w:tc>
      </w:tr>
      <w:tr w:rsidR="00926B5E" w:rsidRPr="00C15459" w14:paraId="6C642327" w14:textId="77777777" w:rsidTr="00A9057C">
        <w:trPr>
          <w:cantSplit/>
        </w:trPr>
        <w:tc>
          <w:tcPr>
            <w:tcW w:w="1484" w:type="pct"/>
          </w:tcPr>
          <w:p w14:paraId="61FF977B" w14:textId="77777777" w:rsidR="00926B5E" w:rsidRPr="004921D8" w:rsidRDefault="00926B5E" w:rsidP="00926B5E">
            <w:pPr>
              <w:pStyle w:val="TableText"/>
              <w:rPr>
                <w:sz w:val="18"/>
                <w:szCs w:val="18"/>
              </w:rPr>
            </w:pPr>
            <w:r w:rsidRPr="004921D8">
              <w:rPr>
                <w:sz w:val="18"/>
                <w:szCs w:val="18"/>
              </w:rPr>
              <w:t>Subst</w:t>
            </w:r>
            <w:r w:rsidR="00791217">
              <w:rPr>
                <w:sz w:val="18"/>
                <w:szCs w:val="18"/>
              </w:rPr>
              <w:t>ances</w:t>
            </w:r>
            <w:r w:rsidRPr="004921D8">
              <w:rPr>
                <w:sz w:val="18"/>
                <w:szCs w:val="18"/>
              </w:rPr>
              <w:t xml:space="preserve"> potentially released/type or nature of sewage released</w:t>
            </w:r>
          </w:p>
        </w:tc>
        <w:tc>
          <w:tcPr>
            <w:tcW w:w="3516" w:type="pct"/>
          </w:tcPr>
          <w:p w14:paraId="2563453E" w14:textId="77777777" w:rsidR="00926B5E" w:rsidRPr="004921D8" w:rsidRDefault="00926B5E" w:rsidP="00926B5E">
            <w:pPr>
              <w:pStyle w:val="TableText"/>
              <w:rPr>
                <w:sz w:val="18"/>
                <w:szCs w:val="18"/>
              </w:rPr>
            </w:pPr>
          </w:p>
        </w:tc>
      </w:tr>
      <w:tr w:rsidR="00926B5E" w:rsidRPr="00C15459" w14:paraId="740CAD03" w14:textId="77777777" w:rsidTr="00A9057C">
        <w:trPr>
          <w:cantSplit/>
        </w:trPr>
        <w:tc>
          <w:tcPr>
            <w:tcW w:w="1484" w:type="pct"/>
          </w:tcPr>
          <w:p w14:paraId="58A581E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0749889" w14:textId="77777777" w:rsidR="00926B5E" w:rsidRPr="004921D8" w:rsidRDefault="00926B5E" w:rsidP="00926B5E">
            <w:pPr>
              <w:pStyle w:val="TableText"/>
              <w:rPr>
                <w:sz w:val="18"/>
                <w:szCs w:val="18"/>
              </w:rPr>
            </w:pPr>
          </w:p>
        </w:tc>
      </w:tr>
      <w:tr w:rsidR="00926B5E" w:rsidRPr="00C15459" w14:paraId="343A2009" w14:textId="77777777" w:rsidTr="00A9057C">
        <w:trPr>
          <w:cantSplit/>
        </w:trPr>
        <w:tc>
          <w:tcPr>
            <w:tcW w:w="1484" w:type="pct"/>
          </w:tcPr>
          <w:p w14:paraId="255645D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9C2761D" w14:textId="77777777" w:rsidR="00926B5E" w:rsidRPr="004921D8" w:rsidRDefault="00926B5E" w:rsidP="00926B5E">
            <w:pPr>
              <w:pStyle w:val="TableText"/>
              <w:rPr>
                <w:sz w:val="18"/>
                <w:szCs w:val="18"/>
              </w:rPr>
            </w:pPr>
          </w:p>
        </w:tc>
      </w:tr>
      <w:tr w:rsidR="00926B5E" w:rsidRPr="00C15459" w14:paraId="688807DA" w14:textId="77777777" w:rsidTr="00A9057C">
        <w:trPr>
          <w:cantSplit/>
        </w:trPr>
        <w:tc>
          <w:tcPr>
            <w:tcW w:w="1484" w:type="pct"/>
          </w:tcPr>
          <w:p w14:paraId="34EBC985"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549EBB66" w14:textId="77777777" w:rsidR="00926B5E" w:rsidRPr="004921D8" w:rsidRDefault="00926B5E" w:rsidP="00926B5E">
            <w:pPr>
              <w:pStyle w:val="TableText"/>
              <w:rPr>
                <w:sz w:val="18"/>
                <w:szCs w:val="18"/>
              </w:rPr>
            </w:pPr>
          </w:p>
        </w:tc>
      </w:tr>
      <w:tr w:rsidR="00926B5E" w:rsidRPr="00C15459" w14:paraId="709D81E6" w14:textId="77777777" w:rsidTr="00A9057C">
        <w:trPr>
          <w:cantSplit/>
        </w:trPr>
        <w:tc>
          <w:tcPr>
            <w:tcW w:w="1484" w:type="pct"/>
          </w:tcPr>
          <w:p w14:paraId="45A22131"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77E03D53" w14:textId="77777777" w:rsidR="00926B5E" w:rsidRPr="004921D8" w:rsidRDefault="00926B5E" w:rsidP="00926B5E">
            <w:pPr>
              <w:pStyle w:val="TableText"/>
              <w:rPr>
                <w:sz w:val="18"/>
                <w:szCs w:val="18"/>
              </w:rPr>
            </w:pPr>
          </w:p>
        </w:tc>
      </w:tr>
    </w:tbl>
    <w:p w14:paraId="658D525B" w14:textId="77777777" w:rsidR="00926B5E" w:rsidRDefault="00926B5E" w:rsidP="00926B5E"/>
    <w:p w14:paraId="799D6C5C"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E47B338" w14:textId="77777777" w:rsidTr="00A9057C">
        <w:trPr>
          <w:cantSplit/>
        </w:trPr>
        <w:tc>
          <w:tcPr>
            <w:tcW w:w="2305" w:type="pct"/>
          </w:tcPr>
          <w:p w14:paraId="2752F691"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4C9D6F1" w14:textId="77777777" w:rsidR="00926B5E" w:rsidRPr="00C15459" w:rsidRDefault="00926B5E" w:rsidP="00926B5E">
            <w:pPr>
              <w:pStyle w:val="TableText"/>
            </w:pPr>
          </w:p>
        </w:tc>
      </w:tr>
      <w:tr w:rsidR="00926B5E" w:rsidRPr="00C15459" w14:paraId="6510D0AC" w14:textId="77777777" w:rsidTr="00A9057C">
        <w:trPr>
          <w:cantSplit/>
        </w:trPr>
        <w:tc>
          <w:tcPr>
            <w:tcW w:w="2305" w:type="pct"/>
          </w:tcPr>
          <w:p w14:paraId="5FB332C0"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8AECD8F" w14:textId="77777777" w:rsidR="00926B5E" w:rsidRPr="00C15459" w:rsidRDefault="00926B5E" w:rsidP="00926B5E">
            <w:pPr>
              <w:pStyle w:val="TableText"/>
            </w:pPr>
          </w:p>
        </w:tc>
      </w:tr>
      <w:tr w:rsidR="00926B5E" w:rsidRPr="00C15459" w14:paraId="6E15A46C" w14:textId="77777777" w:rsidTr="00A9057C">
        <w:trPr>
          <w:cantSplit/>
        </w:trPr>
        <w:tc>
          <w:tcPr>
            <w:tcW w:w="2305" w:type="pct"/>
          </w:tcPr>
          <w:p w14:paraId="51223BB6"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9599E2B" w14:textId="77777777" w:rsidR="00926B5E" w:rsidRPr="00C15459" w:rsidRDefault="00926B5E" w:rsidP="00926B5E">
            <w:pPr>
              <w:pStyle w:val="TableText"/>
            </w:pPr>
          </w:p>
        </w:tc>
      </w:tr>
    </w:tbl>
    <w:p w14:paraId="4F51A40B"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32DE47D4" w14:textId="77777777" w:rsidTr="00A9057C">
        <w:trPr>
          <w:cantSplit/>
        </w:trPr>
        <w:tc>
          <w:tcPr>
            <w:tcW w:w="2305" w:type="pct"/>
          </w:tcPr>
          <w:p w14:paraId="0A0F078D"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7DA15F9F" w14:textId="77777777" w:rsidR="00926B5E" w:rsidRPr="004921D8" w:rsidRDefault="00926B5E" w:rsidP="00926B5E">
            <w:pPr>
              <w:pStyle w:val="TableText"/>
              <w:rPr>
                <w:sz w:val="18"/>
                <w:szCs w:val="18"/>
              </w:rPr>
            </w:pPr>
          </w:p>
        </w:tc>
      </w:tr>
      <w:tr w:rsidR="00926B5E" w:rsidRPr="004921D8" w14:paraId="1E1A075C" w14:textId="77777777" w:rsidTr="00A9057C">
        <w:trPr>
          <w:cantSplit/>
        </w:trPr>
        <w:tc>
          <w:tcPr>
            <w:tcW w:w="2305" w:type="pct"/>
          </w:tcPr>
          <w:p w14:paraId="14766D9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1E5781C4" w14:textId="77777777" w:rsidR="00926B5E" w:rsidRPr="004921D8" w:rsidRDefault="00926B5E" w:rsidP="00926B5E">
            <w:pPr>
              <w:pStyle w:val="TableText"/>
              <w:rPr>
                <w:sz w:val="18"/>
                <w:szCs w:val="18"/>
              </w:rPr>
            </w:pPr>
          </w:p>
        </w:tc>
      </w:tr>
      <w:tr w:rsidR="00926B5E" w:rsidRPr="004921D8" w14:paraId="768BDA12" w14:textId="77777777" w:rsidTr="00A9057C">
        <w:trPr>
          <w:cantSplit/>
        </w:trPr>
        <w:tc>
          <w:tcPr>
            <w:tcW w:w="2305" w:type="pct"/>
          </w:tcPr>
          <w:p w14:paraId="67990F04"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5E1E7F0" w14:textId="77777777" w:rsidR="00926B5E" w:rsidRPr="004921D8" w:rsidRDefault="00926B5E" w:rsidP="00926B5E">
            <w:pPr>
              <w:pStyle w:val="TableText"/>
              <w:rPr>
                <w:sz w:val="18"/>
                <w:szCs w:val="18"/>
              </w:rPr>
            </w:pPr>
          </w:p>
        </w:tc>
      </w:tr>
      <w:tr w:rsidR="00926B5E" w:rsidRPr="004921D8" w14:paraId="4A1EE0FE" w14:textId="77777777" w:rsidTr="00A9057C">
        <w:trPr>
          <w:cantSplit/>
        </w:trPr>
        <w:tc>
          <w:tcPr>
            <w:tcW w:w="2305" w:type="pct"/>
          </w:tcPr>
          <w:p w14:paraId="6E39D65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3BE1379A" w14:textId="77777777" w:rsidR="00926B5E" w:rsidRPr="004921D8" w:rsidRDefault="00926B5E" w:rsidP="00926B5E">
            <w:pPr>
              <w:pStyle w:val="TableText"/>
              <w:rPr>
                <w:sz w:val="18"/>
                <w:szCs w:val="18"/>
              </w:rPr>
            </w:pPr>
          </w:p>
        </w:tc>
      </w:tr>
    </w:tbl>
    <w:p w14:paraId="1DAA4625" w14:textId="77777777" w:rsidR="00926B5E" w:rsidRPr="004921D8" w:rsidRDefault="00926B5E" w:rsidP="00A9057C">
      <w:pPr>
        <w:ind w:left="567"/>
        <w:rPr>
          <w:sz w:val="18"/>
          <w:szCs w:val="18"/>
        </w:rPr>
      </w:pPr>
      <w:r w:rsidRPr="004921D8">
        <w:rPr>
          <w:sz w:val="18"/>
          <w:szCs w:val="18"/>
        </w:rPr>
        <w:t>* authorised to sign on behalf of the operator</w:t>
      </w:r>
    </w:p>
    <w:p w14:paraId="2851B310" w14:textId="77777777" w:rsidR="00926B5E" w:rsidRPr="000A07C9" w:rsidRDefault="00926B5E" w:rsidP="000A07C9">
      <w:pPr>
        <w:rPr>
          <w:rFonts w:eastAsiaTheme="majorEastAsia"/>
        </w:rPr>
      </w:pPr>
      <w:r>
        <w:br w:type="page"/>
      </w:r>
    </w:p>
    <w:p w14:paraId="614F3A70" w14:textId="77777777" w:rsidR="00926B5E" w:rsidRDefault="00926B5E" w:rsidP="00A9057C">
      <w:pPr>
        <w:pStyle w:val="Heading2"/>
        <w:ind w:left="567"/>
      </w:pPr>
      <w:r>
        <w:lastRenderedPageBreak/>
        <w:t xml:space="preserve">Schedule 6 </w:t>
      </w:r>
      <w:r w:rsidRPr="00926B5E">
        <w:t>–</w:t>
      </w:r>
      <w:r>
        <w:t xml:space="preserve"> Interpretation </w:t>
      </w:r>
    </w:p>
    <w:p w14:paraId="3781BB6C" w14:textId="77777777" w:rsidR="00926B5E" w:rsidRPr="006F15E1" w:rsidRDefault="006F15E1" w:rsidP="00A9057C">
      <w:pPr>
        <w:ind w:left="567"/>
        <w:rPr>
          <w:sz w:val="18"/>
          <w:szCs w:val="18"/>
        </w:rPr>
      </w:pPr>
      <w:r w:rsidRPr="006F15E1">
        <w:rPr>
          <w:sz w:val="18"/>
          <w:szCs w:val="18"/>
        </w:rPr>
        <w:t xml:space="preserve"> </w:t>
      </w:r>
      <w:r w:rsidR="00926B5E" w:rsidRPr="006F15E1">
        <w:rPr>
          <w:sz w:val="18"/>
          <w:szCs w:val="18"/>
        </w:rPr>
        <w:t>“accident” means an accident that may result in pollution.</w:t>
      </w:r>
    </w:p>
    <w:p w14:paraId="06FFE4D2" w14:textId="77777777" w:rsidR="00080065" w:rsidRPr="006F15E1" w:rsidRDefault="00080065" w:rsidP="00A9057C">
      <w:pPr>
        <w:ind w:left="567"/>
        <w:rPr>
          <w:sz w:val="18"/>
          <w:szCs w:val="18"/>
        </w:rPr>
      </w:pPr>
      <w:r w:rsidRPr="006F15E1">
        <w:rPr>
          <w:sz w:val="18"/>
          <w:szCs w:val="18"/>
        </w:rPr>
        <w:t>"annually" means once every year.</w:t>
      </w:r>
    </w:p>
    <w:p w14:paraId="21FA03D0" w14:textId="77777777" w:rsidR="00926B5E" w:rsidRPr="006F15E1" w:rsidRDefault="00926B5E" w:rsidP="00A9057C">
      <w:pPr>
        <w:ind w:left="567"/>
        <w:rPr>
          <w:sz w:val="18"/>
          <w:szCs w:val="18"/>
        </w:rPr>
      </w:pPr>
      <w:r w:rsidRPr="006F15E1">
        <w:rPr>
          <w:sz w:val="18"/>
          <w:szCs w:val="18"/>
        </w:rPr>
        <w:t>“application” means the application for this permit, together with any additional information supplied by the operator as part of the application and any response to a notice served under Schedule 5 to the EP Regulations.</w:t>
      </w:r>
    </w:p>
    <w:p w14:paraId="0F710CE5" w14:textId="77777777" w:rsidR="00635467" w:rsidRPr="006F15E1" w:rsidRDefault="00635467" w:rsidP="00635467">
      <w:pPr>
        <w:pStyle w:val="BodyTextIndent"/>
        <w:tabs>
          <w:tab w:val="left" w:pos="1418"/>
        </w:tabs>
        <w:ind w:left="567"/>
        <w:rPr>
          <w:rFonts w:ascii="Arial" w:hAnsi="Arial" w:cs="Arial"/>
          <w:sz w:val="18"/>
          <w:szCs w:val="18"/>
        </w:rPr>
      </w:pPr>
      <w:r w:rsidRPr="006F15E1">
        <w:rPr>
          <w:rFonts w:ascii="Arial" w:hAnsi="Arial" w:cs="Arial"/>
          <w:sz w:val="18"/>
          <w:szCs w:val="18"/>
        </w:rPr>
        <w:t xml:space="preserve">“block counted spill” one or more overflow events within a period of 12 hours or less will </w:t>
      </w:r>
      <w:proofErr w:type="gramStart"/>
      <w:r w:rsidRPr="006F15E1">
        <w:rPr>
          <w:rFonts w:ascii="Arial" w:hAnsi="Arial" w:cs="Arial"/>
          <w:sz w:val="18"/>
          <w:szCs w:val="18"/>
        </w:rPr>
        <w:t>be considered to be</w:t>
      </w:r>
      <w:proofErr w:type="gramEnd"/>
      <w:r w:rsidRPr="006F15E1">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6F15E1">
        <w:rPr>
          <w:rFonts w:ascii="Arial" w:hAnsi="Arial" w:cs="Arial"/>
          <w:sz w:val="18"/>
          <w:szCs w:val="18"/>
        </w:rPr>
        <w:t>24 hour</w:t>
      </w:r>
      <w:proofErr w:type="gramEnd"/>
      <w:r w:rsidRPr="006F15E1">
        <w:rPr>
          <w:rFonts w:ascii="Arial" w:hAnsi="Arial" w:cs="Arial"/>
          <w:sz w:val="18"/>
          <w:szCs w:val="18"/>
        </w:rPr>
        <w:t xml:space="preserve"> duration counts as 1 additional spill and the whole of the 24 hour block is included. </w:t>
      </w:r>
    </w:p>
    <w:p w14:paraId="7F0867DB" w14:textId="77777777" w:rsidR="00197F73" w:rsidRPr="006F15E1" w:rsidRDefault="00197F73" w:rsidP="00197F73">
      <w:pPr>
        <w:pStyle w:val="BodyTextIndent"/>
        <w:ind w:left="567"/>
        <w:rPr>
          <w:sz w:val="18"/>
          <w:szCs w:val="18"/>
        </w:rPr>
      </w:pPr>
      <w:r w:rsidRPr="006F15E1">
        <w:rPr>
          <w:rFonts w:ascii="Arial" w:hAnsi="Arial" w:cs="Arial"/>
        </w:rPr>
        <w:t>"</w:t>
      </w:r>
      <w:r w:rsidRPr="006F15E1">
        <w:rPr>
          <w:rFonts w:ascii="Arial" w:hAnsi="Arial" w:cs="Arial"/>
          <w:sz w:val="18"/>
          <w:szCs w:val="18"/>
        </w:rPr>
        <w:t xml:space="preserve">event recorder" a recorder which records the start time </w:t>
      </w:r>
      <w:r w:rsidR="00E3410A" w:rsidRPr="006F15E1">
        <w:rPr>
          <w:rFonts w:ascii="Arial" w:hAnsi="Arial" w:cs="Arial"/>
          <w:sz w:val="18"/>
          <w:szCs w:val="18"/>
        </w:rPr>
        <w:t>and end</w:t>
      </w:r>
      <w:r w:rsidRPr="006F15E1">
        <w:rPr>
          <w:rFonts w:ascii="Arial" w:hAnsi="Arial" w:cs="Arial"/>
          <w:sz w:val="18"/>
          <w:szCs w:val="18"/>
        </w:rPr>
        <w:t xml:space="preserve"> time of individual overflow events </w:t>
      </w:r>
    </w:p>
    <w:p w14:paraId="00854562" w14:textId="77777777" w:rsidR="008C7B64" w:rsidRPr="006F15E1" w:rsidRDefault="008C7B64" w:rsidP="00A9057C">
      <w:pPr>
        <w:ind w:left="567"/>
        <w:rPr>
          <w:sz w:val="18"/>
          <w:szCs w:val="18"/>
        </w:rPr>
      </w:pPr>
      <w:r w:rsidRPr="006F15E1">
        <w:rPr>
          <w:sz w:val="18"/>
          <w:szCs w:val="18"/>
        </w:rPr>
        <w:t>“emissions of substances not controlled by emission limits” means emissions of substances to air, water or land from the permitted activities, which are not controlled by an emission limit.</w:t>
      </w:r>
    </w:p>
    <w:p w14:paraId="13C367CB" w14:textId="77777777" w:rsidR="00926B5E" w:rsidRPr="006F15E1" w:rsidRDefault="00926B5E" w:rsidP="00A9057C">
      <w:pPr>
        <w:ind w:left="567"/>
        <w:rPr>
          <w:sz w:val="18"/>
          <w:szCs w:val="18"/>
        </w:rPr>
      </w:pPr>
      <w:r w:rsidRPr="006F15E1">
        <w:rPr>
          <w:sz w:val="18"/>
          <w:szCs w:val="18"/>
        </w:rPr>
        <w:t>“EP Regulations” means The Environmental Permitting (Englan</w:t>
      </w:r>
      <w:r w:rsidR="006F628C" w:rsidRPr="006F15E1">
        <w:rPr>
          <w:sz w:val="18"/>
          <w:szCs w:val="18"/>
        </w:rPr>
        <w:t>d and Wales) Regulations SI 2016 No.1154</w:t>
      </w:r>
      <w:r w:rsidRPr="006F15E1">
        <w:rPr>
          <w:sz w:val="18"/>
          <w:szCs w:val="18"/>
        </w:rPr>
        <w:t xml:space="preserve"> and words and expressions used in this permit which are also used in the Regulations have the same meanings as in those Regulations.</w:t>
      </w:r>
    </w:p>
    <w:p w14:paraId="4A718A26" w14:textId="77777777" w:rsidR="00426068" w:rsidRPr="006F15E1" w:rsidRDefault="00426068" w:rsidP="00A9057C">
      <w:pPr>
        <w:ind w:left="567"/>
        <w:rPr>
          <w:rStyle w:val="Red"/>
          <w:color w:val="auto"/>
          <w:sz w:val="18"/>
          <w:szCs w:val="18"/>
        </w:rPr>
      </w:pPr>
      <w:r w:rsidRPr="006F15E1">
        <w:rPr>
          <w:rStyle w:val="Red"/>
          <w:color w:val="auto"/>
          <w:sz w:val="18"/>
          <w:szCs w:val="18"/>
        </w:rPr>
        <w:t xml:space="preserve">“minimum screen capacity flow” means the minimum flow passed through the screens to the outfall when the screen bypass operates. </w:t>
      </w:r>
    </w:p>
    <w:p w14:paraId="00CDAA04" w14:textId="77777777" w:rsidR="00B57914" w:rsidRPr="006F15E1" w:rsidRDefault="00B57914" w:rsidP="00A9057C">
      <w:pPr>
        <w:ind w:left="567"/>
        <w:rPr>
          <w:rStyle w:val="Red"/>
          <w:color w:val="auto"/>
          <w:sz w:val="18"/>
          <w:szCs w:val="18"/>
        </w:rPr>
      </w:pPr>
      <w:r w:rsidRPr="006F15E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6F15E1">
        <w:rPr>
          <w:rStyle w:val="Red"/>
          <w:color w:val="auto"/>
          <w:sz w:val="18"/>
          <w:szCs w:val="18"/>
        </w:rPr>
        <w:t>.</w:t>
      </w:r>
    </w:p>
    <w:p w14:paraId="6CFFFAEC" w14:textId="77777777" w:rsidR="00AC2B82" w:rsidRPr="006F15E1" w:rsidRDefault="00AC2B82" w:rsidP="00A9057C">
      <w:pPr>
        <w:ind w:left="567"/>
        <w:rPr>
          <w:rStyle w:val="Red"/>
          <w:color w:val="auto"/>
          <w:sz w:val="18"/>
          <w:szCs w:val="18"/>
        </w:rPr>
      </w:pPr>
      <w:r w:rsidRPr="006F15E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4A14AA" w14:textId="77777777" w:rsidR="00661970" w:rsidRPr="006F15E1" w:rsidRDefault="00661970" w:rsidP="00661970">
      <w:pPr>
        <w:pStyle w:val="Default"/>
        <w:ind w:left="567"/>
        <w:rPr>
          <w:color w:val="auto"/>
          <w:sz w:val="18"/>
          <w:szCs w:val="18"/>
        </w:rPr>
      </w:pPr>
      <w:r w:rsidRPr="006F15E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C07968C" w14:textId="77777777" w:rsidR="00827ADC" w:rsidRPr="006F15E1" w:rsidRDefault="00827ADC" w:rsidP="00661970">
      <w:pPr>
        <w:pStyle w:val="Default"/>
        <w:ind w:left="567"/>
        <w:rPr>
          <w:color w:val="auto"/>
          <w:sz w:val="18"/>
          <w:szCs w:val="18"/>
        </w:rPr>
      </w:pPr>
    </w:p>
    <w:p w14:paraId="0A275C11" w14:textId="77777777" w:rsidR="00197F73" w:rsidRPr="006F15E1" w:rsidRDefault="00197F73" w:rsidP="00197F73">
      <w:pPr>
        <w:pStyle w:val="BodyTextIndent"/>
        <w:tabs>
          <w:tab w:val="left" w:pos="1418"/>
        </w:tabs>
        <w:ind w:left="567"/>
        <w:rPr>
          <w:rFonts w:ascii="Arial" w:hAnsi="Arial" w:cs="Arial"/>
          <w:sz w:val="18"/>
          <w:szCs w:val="18"/>
        </w:rPr>
      </w:pPr>
      <w:r w:rsidRPr="006F15E1">
        <w:rPr>
          <w:rFonts w:ascii="Arial" w:hAnsi="Arial" w:cs="Arial"/>
          <w:sz w:val="18"/>
          <w:szCs w:val="18"/>
        </w:rPr>
        <w:t>“overflow event” any individual operation, of any duration, of the event recorder or any recorded discharge of sewage from the outfall</w:t>
      </w:r>
      <w:r w:rsidR="00412AF0" w:rsidRPr="006F15E1">
        <w:rPr>
          <w:rFonts w:ascii="Arial" w:hAnsi="Arial" w:cs="Arial"/>
          <w:sz w:val="18"/>
          <w:szCs w:val="18"/>
        </w:rPr>
        <w:t>.</w:t>
      </w:r>
    </w:p>
    <w:p w14:paraId="2303BE89" w14:textId="77777777" w:rsidR="00197F73" w:rsidRPr="006F15E1" w:rsidRDefault="001F4B89" w:rsidP="00A9057C">
      <w:pPr>
        <w:ind w:left="567"/>
        <w:rPr>
          <w:sz w:val="18"/>
          <w:szCs w:val="18"/>
        </w:rPr>
      </w:pPr>
      <w:r w:rsidRPr="006F15E1">
        <w:rPr>
          <w:sz w:val="18"/>
          <w:szCs w:val="18"/>
        </w:rPr>
        <w:t>“</w:t>
      </w:r>
      <w:r w:rsidR="00C50CAA" w:rsidRPr="006F15E1">
        <w:rPr>
          <w:sz w:val="18"/>
          <w:szCs w:val="18"/>
        </w:rPr>
        <w:t>o</w:t>
      </w:r>
      <w:r w:rsidRPr="006F15E1">
        <w:rPr>
          <w:sz w:val="18"/>
          <w:szCs w:val="18"/>
        </w:rPr>
        <w:t>verflow setting” means the minimum flow passed forward to the continuation sewer when the overflow operates.</w:t>
      </w:r>
    </w:p>
    <w:p w14:paraId="61B156BF" w14:textId="77777777" w:rsidR="008C7B64" w:rsidRPr="006F15E1" w:rsidRDefault="008C7B64" w:rsidP="00A9057C">
      <w:pPr>
        <w:ind w:left="567"/>
        <w:rPr>
          <w:sz w:val="18"/>
          <w:szCs w:val="18"/>
        </w:rPr>
      </w:pPr>
      <w:r w:rsidRPr="006F15E1">
        <w:rPr>
          <w:sz w:val="18"/>
          <w:szCs w:val="18"/>
        </w:rPr>
        <w:t>"quarter" means a calendar year quarter commencing on 1 January, 1 April, 1 July or 1 October.</w:t>
      </w:r>
    </w:p>
    <w:p w14:paraId="6B59DA71" w14:textId="77777777" w:rsidR="00197F73" w:rsidRPr="006F15E1" w:rsidRDefault="008C7B64" w:rsidP="00197F73">
      <w:pPr>
        <w:ind w:left="567"/>
        <w:rPr>
          <w:rFonts w:ascii="Arial" w:hAnsi="Arial" w:cs="Arial"/>
          <w:sz w:val="16"/>
          <w:szCs w:val="18"/>
        </w:rPr>
      </w:pPr>
      <w:r w:rsidRPr="006F15E1">
        <w:rPr>
          <w:sz w:val="18"/>
          <w:szCs w:val="18"/>
        </w:rPr>
        <w:t xml:space="preserve">“significant </w:t>
      </w:r>
      <w:r w:rsidR="002C4385" w:rsidRPr="006F15E1">
        <w:rPr>
          <w:sz w:val="18"/>
          <w:szCs w:val="18"/>
        </w:rPr>
        <w:t>pollution” means</w:t>
      </w:r>
      <w:r w:rsidR="00121737" w:rsidRPr="006F15E1">
        <w:rPr>
          <w:sz w:val="18"/>
        </w:rPr>
        <w:t xml:space="preserve"> a </w:t>
      </w:r>
      <w:r w:rsidR="002C4385" w:rsidRPr="006F15E1">
        <w:rPr>
          <w:sz w:val="18"/>
        </w:rPr>
        <w:t>high-level</w:t>
      </w:r>
      <w:r w:rsidR="00121737" w:rsidRPr="006F15E1">
        <w:rPr>
          <w:sz w:val="18"/>
        </w:rPr>
        <w:t xml:space="preserve"> impact incident as indicated by NRW incident classification system.</w:t>
      </w:r>
    </w:p>
    <w:p w14:paraId="711E00F5" w14:textId="77777777" w:rsidR="00197F73" w:rsidRPr="00BE580C" w:rsidRDefault="00197F73" w:rsidP="00197F73">
      <w:pPr>
        <w:pStyle w:val="BodyTextIndent"/>
        <w:tabs>
          <w:tab w:val="left" w:pos="1418"/>
        </w:tabs>
        <w:ind w:left="567"/>
        <w:rPr>
          <w:rFonts w:asciiTheme="minorHAnsi" w:hAnsiTheme="minorHAnsi" w:cstheme="minorHAnsi"/>
          <w:sz w:val="18"/>
          <w:szCs w:val="18"/>
        </w:rPr>
      </w:pPr>
      <w:bookmarkStart w:id="7" w:name="OLE_LINK1"/>
      <w:bookmarkStart w:id="8" w:name="OLE_LINK2"/>
      <w:r w:rsidRPr="006F15E1">
        <w:rPr>
          <w:rFonts w:ascii="Arial" w:hAnsi="Arial" w:cs="Arial"/>
          <w:sz w:val="18"/>
          <w:szCs w:val="18"/>
        </w:rPr>
        <w:t>“significant spill” any spill that has not been demonstrated to have been, or measured as being, less than 50 m</w:t>
      </w:r>
      <w:r w:rsidRPr="006F15E1">
        <w:rPr>
          <w:rFonts w:ascii="Arial" w:hAnsi="Arial" w:cs="Arial"/>
          <w:sz w:val="18"/>
          <w:szCs w:val="18"/>
          <w:vertAlign w:val="superscript"/>
        </w:rPr>
        <w:t>3</w:t>
      </w:r>
      <w:r w:rsidRPr="006F15E1">
        <w:rPr>
          <w:rFonts w:ascii="Arial" w:hAnsi="Arial" w:cs="Arial"/>
          <w:sz w:val="18"/>
          <w:szCs w:val="18"/>
        </w:rPr>
        <w:t xml:space="preserve"> </w:t>
      </w:r>
      <w:r w:rsidRPr="00BE580C">
        <w:rPr>
          <w:rFonts w:asciiTheme="minorHAnsi" w:hAnsiTheme="minorHAnsi" w:cstheme="minorHAnsi"/>
          <w:sz w:val="18"/>
          <w:szCs w:val="18"/>
        </w:rPr>
        <w:t>in volume.</w:t>
      </w:r>
      <w:bookmarkEnd w:id="7"/>
      <w:bookmarkEnd w:id="8"/>
    </w:p>
    <w:p w14:paraId="2717A407" w14:textId="77777777" w:rsidR="00BE580C" w:rsidRPr="00BE580C" w:rsidRDefault="00BE580C" w:rsidP="00197F73">
      <w:pPr>
        <w:pStyle w:val="BodyTextIndent"/>
        <w:tabs>
          <w:tab w:val="left" w:pos="1418"/>
        </w:tabs>
        <w:ind w:left="567"/>
        <w:rPr>
          <w:rFonts w:asciiTheme="minorHAnsi" w:hAnsiTheme="minorHAnsi" w:cstheme="minorHAnsi"/>
          <w:sz w:val="18"/>
          <w:szCs w:val="18"/>
        </w:rPr>
      </w:pPr>
      <w:r w:rsidRPr="00BE580C">
        <w:rPr>
          <w:rFonts w:asciiTheme="minorHAnsi" w:hAnsiTheme="minorHAnsi" w:cstheme="minorHAnsi"/>
          <w:sz w:val="18"/>
          <w:szCs w:val="18"/>
        </w:rPr>
        <w:t>“SOAF” means Storm Overflow Assessment Framework.</w:t>
      </w:r>
    </w:p>
    <w:p w14:paraId="50FC5F1B" w14:textId="77777777" w:rsidR="001F4B89" w:rsidRPr="006F15E1" w:rsidRDefault="001F4B89" w:rsidP="00A9057C">
      <w:pPr>
        <w:ind w:left="567"/>
        <w:rPr>
          <w:sz w:val="18"/>
          <w:szCs w:val="18"/>
        </w:rPr>
      </w:pPr>
      <w:r w:rsidRPr="006F15E1">
        <w:rPr>
          <w:sz w:val="18"/>
          <w:szCs w:val="18"/>
        </w:rPr>
        <w:t>“year” means calendar year ending 31 December.</w:t>
      </w:r>
    </w:p>
    <w:p w14:paraId="7CD98258" w14:textId="77777777" w:rsidR="00327B68" w:rsidRPr="006F15E1" w:rsidRDefault="00327B68" w:rsidP="00327B68">
      <w:pPr>
        <w:ind w:left="567"/>
        <w:rPr>
          <w:sz w:val="18"/>
          <w:szCs w:val="18"/>
        </w:rPr>
      </w:pPr>
      <w:r w:rsidRPr="006F15E1">
        <w:rPr>
          <w:sz w:val="18"/>
          <w:szCs w:val="18"/>
        </w:rPr>
        <w:t>“Formula A” is defined as (PG+I+E) + 1360P + 2E litres/day.  Where P = population served, G = water consumption per head per day (litres/head/day) I = infiltration (litres/day) E = trade effluent flow to sewer (litres/day)</w:t>
      </w:r>
    </w:p>
    <w:p w14:paraId="3F6A6D9E" w14:textId="77777777" w:rsidR="00327B68" w:rsidRPr="006F15E1" w:rsidRDefault="00327B68">
      <w:pPr>
        <w:spacing w:before="0" w:after="0" w:line="240" w:lineRule="auto"/>
        <w:rPr>
          <w:sz w:val="18"/>
          <w:szCs w:val="18"/>
        </w:rPr>
      </w:pPr>
      <w:r w:rsidRPr="006F15E1">
        <w:rPr>
          <w:sz w:val="18"/>
          <w:szCs w:val="18"/>
        </w:rPr>
        <w:br w:type="page"/>
      </w:r>
    </w:p>
    <w:p w14:paraId="70FC25C8" w14:textId="77777777" w:rsidR="00926B5E" w:rsidRDefault="006772EB" w:rsidP="00A9057C">
      <w:pPr>
        <w:pStyle w:val="Heading1"/>
        <w:ind w:left="567"/>
      </w:pPr>
      <w:r>
        <w:rPr>
          <w:noProof/>
        </w:rPr>
        <w:lastRenderedPageBreak/>
        <w:drawing>
          <wp:anchor distT="0" distB="0" distL="114300" distR="114300" simplePos="0" relativeHeight="251658241" behindDoc="0" locked="0" layoutInCell="1" allowOverlap="1" wp14:anchorId="5AE0CFC5" wp14:editId="7D8FAF67">
            <wp:simplePos x="0" y="0"/>
            <wp:positionH relativeFrom="margin">
              <wp:align>right</wp:align>
            </wp:positionH>
            <wp:positionV relativeFrom="paragraph">
              <wp:posOffset>659130</wp:posOffset>
            </wp:positionV>
            <wp:extent cx="5926455" cy="40195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955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14424C44" w14:textId="77777777" w:rsidR="006772EB" w:rsidRDefault="006772EB" w:rsidP="000152F0">
      <w:pPr>
        <w:ind w:left="567"/>
        <w:rPr>
          <w:rFonts w:ascii="Arial" w:hAnsi="Arial"/>
          <w:szCs w:val="20"/>
        </w:rPr>
      </w:pPr>
    </w:p>
    <w:p w14:paraId="4E7481AD" w14:textId="77777777" w:rsidR="000152F0" w:rsidRPr="006F15E1" w:rsidRDefault="000152F0" w:rsidP="000152F0">
      <w:pPr>
        <w:ind w:left="567"/>
        <w:rPr>
          <w:rFonts w:ascii="Arial" w:hAnsi="Arial"/>
          <w:szCs w:val="20"/>
        </w:rPr>
      </w:pPr>
      <w:r w:rsidRPr="006F15E1">
        <w:rPr>
          <w:rFonts w:ascii="Arial" w:hAnsi="Arial"/>
          <w:szCs w:val="20"/>
        </w:rPr>
        <w:t>© Crown Copyright and database right [</w:t>
      </w:r>
      <w:r w:rsidR="00791217">
        <w:rPr>
          <w:rFonts w:ascii="Arial" w:hAnsi="Arial"/>
          <w:szCs w:val="20"/>
        </w:rPr>
        <w:t>2019</w:t>
      </w:r>
      <w:r w:rsidRPr="006F15E1">
        <w:rPr>
          <w:rFonts w:ascii="Arial" w:hAnsi="Arial"/>
          <w:szCs w:val="20"/>
        </w:rPr>
        <w:t>]. Ordnance Survey licence number 100019741.</w:t>
      </w:r>
    </w:p>
    <w:p w14:paraId="669FB3CB" w14:textId="77777777" w:rsidR="00926B5E" w:rsidRDefault="00926B5E" w:rsidP="00A9057C">
      <w:pPr>
        <w:ind w:left="567"/>
      </w:pPr>
    </w:p>
    <w:p w14:paraId="17C16CCF" w14:textId="77777777" w:rsidR="00926B5E" w:rsidRDefault="00926B5E" w:rsidP="00A9057C">
      <w:pPr>
        <w:ind w:left="567"/>
      </w:pPr>
      <w:r>
        <w:t>END OF PERMIT</w:t>
      </w:r>
    </w:p>
    <w:p w14:paraId="7277F08D"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A2098" w14:textId="77777777" w:rsidR="00BE580C" w:rsidRDefault="00BE580C" w:rsidP="00FF16FF">
      <w:pPr>
        <w:spacing w:before="0" w:after="0" w:line="240" w:lineRule="auto"/>
      </w:pPr>
      <w:r>
        <w:separator/>
      </w:r>
    </w:p>
  </w:endnote>
  <w:endnote w:type="continuationSeparator" w:id="0">
    <w:p w14:paraId="694C415F" w14:textId="77777777" w:rsidR="00BE580C" w:rsidRDefault="00BE580C" w:rsidP="00FF16FF">
      <w:pPr>
        <w:spacing w:before="0" w:after="0" w:line="240" w:lineRule="auto"/>
      </w:pPr>
      <w:r>
        <w:continuationSeparator/>
      </w:r>
    </w:p>
  </w:endnote>
  <w:endnote w:type="continuationNotice" w:id="1">
    <w:p w14:paraId="75C89F0C" w14:textId="77777777" w:rsidR="00120DB5" w:rsidRDefault="00120DB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0B3D1C" w14:textId="77777777" w:rsidR="00BE580C" w:rsidRDefault="00BE580C" w:rsidP="00F06B84">
    <w:pPr>
      <w:pStyle w:val="Footer"/>
    </w:pPr>
    <w:r>
      <w:t>Permit number</w:t>
    </w:r>
  </w:p>
  <w:p w14:paraId="5B3434DC" w14:textId="77777777" w:rsidR="00BE580C" w:rsidRPr="00D82845" w:rsidRDefault="00BE580C" w:rsidP="00F06B84">
    <w:pPr>
      <w:pStyle w:val="Footer"/>
    </w:pPr>
    <w:r w:rsidRPr="006772EB">
      <w:t xml:space="preserve">AE2018416 </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48F669" w14:textId="77777777" w:rsidR="00BE580C" w:rsidRDefault="00BE580C" w:rsidP="00FF16FF">
      <w:pPr>
        <w:spacing w:before="0" w:after="0" w:line="240" w:lineRule="auto"/>
      </w:pPr>
      <w:r>
        <w:separator/>
      </w:r>
    </w:p>
  </w:footnote>
  <w:footnote w:type="continuationSeparator" w:id="0">
    <w:p w14:paraId="3AE29289" w14:textId="77777777" w:rsidR="00BE580C" w:rsidRDefault="00BE580C" w:rsidP="00FF16FF">
      <w:pPr>
        <w:spacing w:before="0" w:after="0" w:line="240" w:lineRule="auto"/>
      </w:pPr>
      <w:r>
        <w:continuationSeparator/>
      </w:r>
    </w:p>
  </w:footnote>
  <w:footnote w:type="continuationNotice" w:id="1">
    <w:p w14:paraId="5AF44A5C" w14:textId="77777777" w:rsidR="00120DB5" w:rsidRDefault="00120DB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4A198" w14:textId="77777777" w:rsidR="00BE580C" w:rsidRDefault="00BE580C">
    <w:pPr>
      <w:pStyle w:val="Header"/>
    </w:pPr>
  </w:p>
  <w:p w14:paraId="18E82807" w14:textId="77777777" w:rsidR="00BE580C" w:rsidRDefault="00BE58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0DB5"/>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540C"/>
    <w:rsid w:val="001F2280"/>
    <w:rsid w:val="001F4B89"/>
    <w:rsid w:val="0020172C"/>
    <w:rsid w:val="00202ED2"/>
    <w:rsid w:val="00204661"/>
    <w:rsid w:val="0020756F"/>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988"/>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4D96"/>
    <w:rsid w:val="00490297"/>
    <w:rsid w:val="004912F8"/>
    <w:rsid w:val="004921D8"/>
    <w:rsid w:val="00493928"/>
    <w:rsid w:val="00493BF7"/>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0792C"/>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0E00"/>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2EB"/>
    <w:rsid w:val="00677E8D"/>
    <w:rsid w:val="00680909"/>
    <w:rsid w:val="00681D34"/>
    <w:rsid w:val="006928AB"/>
    <w:rsid w:val="00694F5D"/>
    <w:rsid w:val="00697114"/>
    <w:rsid w:val="006A3B60"/>
    <w:rsid w:val="006A4F2B"/>
    <w:rsid w:val="006A73AC"/>
    <w:rsid w:val="006B106F"/>
    <w:rsid w:val="006B32F6"/>
    <w:rsid w:val="006B5637"/>
    <w:rsid w:val="006C0908"/>
    <w:rsid w:val="006D2DA4"/>
    <w:rsid w:val="006D54B7"/>
    <w:rsid w:val="006E0BA6"/>
    <w:rsid w:val="006E329D"/>
    <w:rsid w:val="006E435E"/>
    <w:rsid w:val="006F15E1"/>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1217"/>
    <w:rsid w:val="007927BD"/>
    <w:rsid w:val="00794B9E"/>
    <w:rsid w:val="00794D6F"/>
    <w:rsid w:val="007976C5"/>
    <w:rsid w:val="007A3256"/>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3946"/>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4BE2"/>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4FD7"/>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580C"/>
    <w:rsid w:val="00BF669E"/>
    <w:rsid w:val="00C00B57"/>
    <w:rsid w:val="00C02EEF"/>
    <w:rsid w:val="00C03337"/>
    <w:rsid w:val="00C03842"/>
    <w:rsid w:val="00C04141"/>
    <w:rsid w:val="00C1328D"/>
    <w:rsid w:val="00C14FB7"/>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1946"/>
    <w:rsid w:val="00D62E5C"/>
    <w:rsid w:val="00D653C1"/>
    <w:rsid w:val="00D67EB6"/>
    <w:rsid w:val="00D702E9"/>
    <w:rsid w:val="00D70FF7"/>
    <w:rsid w:val="00D71E74"/>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45A2"/>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022E"/>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199B"/>
    <w:rsid w:val="00F860BB"/>
    <w:rsid w:val="00F86C9E"/>
    <w:rsid w:val="00F940C1"/>
    <w:rsid w:val="00FA1A55"/>
    <w:rsid w:val="00FA4076"/>
    <w:rsid w:val="00FB03C2"/>
    <w:rsid w:val="00FB2130"/>
    <w:rsid w:val="00FB7BEF"/>
    <w:rsid w:val="00FC0AD7"/>
    <w:rsid w:val="00FD5A7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73E8FC4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Furnace Rd Pontygwaith</Site_x0020_Name>
    <Internal_x002f_External xmlns="859f7ad6-93f6-4205-b62b-a17f28acbbac">Outgoing document</Internal_x002f_External>
    <Post_x0020_code xmlns="859f7ad6-93f6-4205-b62b-a17f28acbbac">CF43 3EL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2019-08-07T23:00:00+00:00</Document_x0020_Date>
    <Facility_x0020_Address xmlns="859f7ad6-93f6-4205-b62b-a17f28acbbac">CSO at Furnace Rd Pontygwaith, D/S of 2, Furnace Road, Pontygwaith, Ferndale</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E4BDE1-2061-4E27-A491-10C0B9DFE6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b67299c9-1600-4d20-976e-ea8f199d05b8"/>
    <ds:schemaRef ds:uri="http://schemas.microsoft.com/office/2006/documentManagement/types"/>
    <ds:schemaRef ds:uri="859f7ad6-93f6-4205-b62b-a17f28acbbac"/>
    <ds:schemaRef ds:uri="http://purl.org/dc/terms/"/>
    <ds:schemaRef ds:uri="6e121689-de5b-41b9-a751-bfeda7fa2b07"/>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6D315249-496B-433D-BB58-A836CA2CE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2668</Words>
  <Characters>15209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Rhys Morgan</dc:creator>
  <cp:lastModifiedBy>Morgan, Rhys T.</cp:lastModifiedBy>
  <cp:revision>5</cp:revision>
  <dcterms:created xsi:type="dcterms:W3CDTF">2019-08-08T06:55:00Z</dcterms:created>
  <dcterms:modified xsi:type="dcterms:W3CDTF">2019-08-08T09:42:00Z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eacb6a03-cf37-4fda-b393-a597b2687a10</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REGU-184-39027</vt:lpwstr>
  </property>
  <property fmtid="{D5CDD505-2E9C-101B-9397-08002B2CF9AE}" pid="7" name="_dlc_DocIdUrl">
    <vt:lpwstr>https://cyfoethnaturiolcymru.sharepoint.com/teams/Regulatory/Permitting/_layouts/15/DocIdRedir.aspx?ID=REGU-184-39027, REGU-184-39027</vt:lpwstr>
  </property>
</Properties>
</file>