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5590EE69"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273FB2">
              <w:rPr>
                <w:color w:val="FF0000"/>
                <w:sz w:val="22"/>
                <w:szCs w:val="22"/>
              </w:rPr>
              <w:t>SP3030LZ</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603550D6" w14:textId="6FDC986A" w:rsidR="009B6764" w:rsidRDefault="00273FB2" w:rsidP="00C55B5C">
      <w:pPr>
        <w:pStyle w:val="BodyText"/>
        <w:rPr>
          <w:sz w:val="22"/>
          <w:szCs w:val="22"/>
        </w:rPr>
      </w:pPr>
      <w:r>
        <w:rPr>
          <w:sz w:val="22"/>
          <w:szCs w:val="22"/>
        </w:rPr>
        <w:t>Ipsen Biopharm Ltd</w:t>
      </w:r>
    </w:p>
    <w:p w14:paraId="707FBF58" w14:textId="60B661A7" w:rsidR="00273FB2" w:rsidRDefault="00273FB2" w:rsidP="00C55B5C">
      <w:pPr>
        <w:pStyle w:val="BodyText"/>
        <w:rPr>
          <w:sz w:val="22"/>
          <w:szCs w:val="22"/>
        </w:rPr>
      </w:pPr>
      <w:r>
        <w:rPr>
          <w:sz w:val="22"/>
          <w:szCs w:val="22"/>
        </w:rPr>
        <w:t>Ash Road</w:t>
      </w:r>
    </w:p>
    <w:p w14:paraId="0FAFA76B" w14:textId="64AF6459" w:rsidR="00273FB2" w:rsidRDefault="00273FB2" w:rsidP="00C55B5C">
      <w:pPr>
        <w:pStyle w:val="BodyText"/>
        <w:rPr>
          <w:sz w:val="22"/>
          <w:szCs w:val="22"/>
        </w:rPr>
      </w:pPr>
      <w:r>
        <w:rPr>
          <w:sz w:val="22"/>
          <w:szCs w:val="22"/>
        </w:rPr>
        <w:t>Wrexham Industrial Estate</w:t>
      </w:r>
    </w:p>
    <w:p w14:paraId="33412183" w14:textId="723C0197" w:rsidR="00273FB2" w:rsidRDefault="00273FB2" w:rsidP="00C55B5C">
      <w:pPr>
        <w:pStyle w:val="BodyText"/>
        <w:rPr>
          <w:sz w:val="22"/>
          <w:szCs w:val="22"/>
        </w:rPr>
      </w:pPr>
      <w:r>
        <w:rPr>
          <w:sz w:val="22"/>
          <w:szCs w:val="22"/>
        </w:rPr>
        <w:t>Wrexham</w:t>
      </w:r>
    </w:p>
    <w:p w14:paraId="6DF52FE9" w14:textId="012AE3F7" w:rsidR="00273FB2" w:rsidRPr="0053474D" w:rsidRDefault="00273FB2" w:rsidP="00C55B5C">
      <w:pPr>
        <w:pStyle w:val="BodyText"/>
        <w:rPr>
          <w:sz w:val="22"/>
          <w:szCs w:val="22"/>
        </w:rPr>
      </w:pPr>
      <w:r>
        <w:rPr>
          <w:sz w:val="22"/>
          <w:szCs w:val="22"/>
        </w:rPr>
        <w:t>LL13 9UF</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73FB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73FB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73FB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73FB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40404"/>
    <w:rsid w:val="00251A99"/>
    <w:rsid w:val="002529C3"/>
    <w:rsid w:val="002623DA"/>
    <w:rsid w:val="00273FB2"/>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Pharmaceutical Works  SITE CONTACT  NICOLA WELSH-CLARK  01978 667568  Nicola.welsh-clark@ipsen.com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Ash Road, Wrexham Industrial Estate, Wrexham.  LL13 9UF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Ash Road, Wrexham Industrial Estate, Wrexham.</Facility_x0020_Address>
    <Environment_x0020_Sub_x0020_Folder xmlns="859f7ad6-93f6-4205-b62b-a17f28acbbac">Licence supervision</Environment_x0020_Sub_x0020_Folder>
    <Customer_x0020_Name xmlns="859f7ad6-93f6-4205-b62b-a17f28acbbac">Ipsen Biopharm Limited</Customer_x0020_Name>
    <IconOverlay xmlns="http://schemas.microsoft.com/sharepoint/v4" xsi:nil="true"/>
    <Surrendered_x002f_Expired xmlns="859f7ad6-93f6-4205-b62b-a17f28acbbac" xsi:nil="true"/>
    <Post_x0020_code xmlns="859f7ad6-93f6-4205-b62b-a17f28acbbac">LL13 9UF</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elements/1.1/"/>
    <ds:schemaRef ds:uri="9be56660-2c31-41ef-bc00-23e72f632f2a"/>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EBD2A464-B928-4064-94A3-79A28DECF9BE}"/>
</file>

<file path=customXml/itemProps5.xml><?xml version="1.0" encoding="utf-8"?>
<ds:datastoreItem xmlns:ds="http://schemas.openxmlformats.org/officeDocument/2006/customXml" ds:itemID="{CAD7301F-C56F-487E-907E-0049CE8C1C75}"/>
</file>

<file path=customXml/itemProps6.xml><?xml version="1.0" encoding="utf-8"?>
<ds:datastoreItem xmlns:ds="http://schemas.openxmlformats.org/officeDocument/2006/customXml" ds:itemID="{00A2AF76-0E08-43B0-BD0D-3B70FFC2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2017-01-04T10:25:00Z</cp:lastPrinted>
  <dcterms:created xsi:type="dcterms:W3CDTF">2017-01-04T10:28:00Z</dcterms:created>
  <dcterms:modified xsi:type="dcterms:W3CDTF">2017-01-04T10:28:00Z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65c32633-c05b-4888-90c8-4e7a736e18ef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