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BADC7"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A5C0D7E" wp14:editId="387EA22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3D69A6A" w14:textId="77777777" w:rsidR="005E4D39" w:rsidRDefault="005E4D39" w:rsidP="00B20DF1">
      <w:pPr>
        <w:pStyle w:val="coverTitle"/>
        <w:spacing w:line="312" w:lineRule="auto"/>
        <w:rPr>
          <w:rFonts w:cs="Arial"/>
        </w:rPr>
      </w:pPr>
    </w:p>
    <w:p w14:paraId="7AEE964B" w14:textId="77777777" w:rsidR="005E4D39" w:rsidRPr="00C31D2C" w:rsidRDefault="005E4D39" w:rsidP="00B20DF1">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E08A785" w14:textId="77777777" w:rsidR="005E4D39" w:rsidRDefault="005E4D39" w:rsidP="00B20DF1">
      <w:pPr>
        <w:pStyle w:val="a"/>
        <w:tabs>
          <w:tab w:val="left" w:pos="8328"/>
        </w:tabs>
        <w:spacing w:line="312" w:lineRule="auto"/>
      </w:pPr>
      <w:r>
        <w:t>The Environmental Permitting (England &amp; Wales) Regulations 2016</w:t>
      </w:r>
      <w:r>
        <w:tab/>
      </w:r>
    </w:p>
    <w:p w14:paraId="1D0F5EED" w14:textId="77777777" w:rsidR="005E4D39" w:rsidRDefault="005E4D39" w:rsidP="00B20DF1">
      <w:pPr>
        <w:pStyle w:val="a"/>
        <w:spacing w:line="312" w:lineRule="auto"/>
      </w:pPr>
    </w:p>
    <w:p w14:paraId="71B97A1E" w14:textId="77777777" w:rsidR="005E4D39" w:rsidRPr="006303E6" w:rsidRDefault="005E4D39" w:rsidP="00B20DF1">
      <w:pPr>
        <w:pStyle w:val="coverLicenceHolder"/>
        <w:pBdr>
          <w:top w:val="single" w:sz="4" w:space="25" w:color="auto"/>
        </w:pBdr>
        <w:spacing w:line="312" w:lineRule="auto"/>
        <w:rPr>
          <w:szCs w:val="24"/>
        </w:rPr>
      </w:pPr>
      <w:proofErr w:type="spellStart"/>
      <w:r w:rsidRPr="006303E6">
        <w:rPr>
          <w:szCs w:val="24"/>
        </w:rPr>
        <w:t>Dŵr</w:t>
      </w:r>
      <w:proofErr w:type="spellEnd"/>
      <w:r w:rsidRPr="006303E6">
        <w:rPr>
          <w:szCs w:val="24"/>
        </w:rPr>
        <w:t xml:space="preserve"> Cymru </w:t>
      </w:r>
      <w:proofErr w:type="spellStart"/>
      <w:r w:rsidRPr="006303E6">
        <w:rPr>
          <w:szCs w:val="24"/>
        </w:rPr>
        <w:t>Cyfyngedig</w:t>
      </w:r>
      <w:proofErr w:type="spellEnd"/>
    </w:p>
    <w:p w14:paraId="738ED0CC" w14:textId="77777777" w:rsidR="005E4D39" w:rsidRPr="006303E6" w:rsidRDefault="005E4D39" w:rsidP="00B20DF1">
      <w:pPr>
        <w:pStyle w:val="coverLicenceHolder"/>
        <w:pBdr>
          <w:top w:val="single" w:sz="4" w:space="25" w:color="auto"/>
        </w:pBdr>
        <w:spacing w:line="312" w:lineRule="auto"/>
        <w:rPr>
          <w:color w:val="FF0000"/>
          <w:szCs w:val="24"/>
        </w:rPr>
      </w:pPr>
    </w:p>
    <w:p w14:paraId="48ED24B6" w14:textId="026EC9A7" w:rsidR="005E4D39" w:rsidRPr="006303E6" w:rsidRDefault="004B78C1" w:rsidP="00B20DF1">
      <w:pPr>
        <w:pStyle w:val="coverLicenceHolder"/>
        <w:pBdr>
          <w:top w:val="single" w:sz="4" w:space="25" w:color="auto"/>
        </w:pBdr>
        <w:spacing w:line="312" w:lineRule="auto"/>
        <w:contextualSpacing/>
        <w:rPr>
          <w:szCs w:val="24"/>
        </w:rPr>
      </w:pPr>
      <w:r w:rsidRPr="006303E6">
        <w:rPr>
          <w:szCs w:val="24"/>
        </w:rPr>
        <w:fldChar w:fldCharType="begin"/>
      </w:r>
      <w:r w:rsidRPr="006303E6">
        <w:rPr>
          <w:szCs w:val="24"/>
        </w:rPr>
        <w:instrText xml:space="preserve"> MERGEFIELD New_Name </w:instrText>
      </w:r>
      <w:r w:rsidRPr="006303E6">
        <w:rPr>
          <w:szCs w:val="24"/>
        </w:rPr>
        <w:fldChar w:fldCharType="separate"/>
      </w:r>
      <w:r w:rsidR="00E502F3" w:rsidRPr="006303E6">
        <w:rPr>
          <w:noProof/>
          <w:szCs w:val="24"/>
        </w:rPr>
        <w:t xml:space="preserve">27 Wavell Drive CSO </w:t>
      </w:r>
      <w:r w:rsidRPr="006303E6">
        <w:rPr>
          <w:noProof/>
          <w:szCs w:val="24"/>
        </w:rPr>
        <w:fldChar w:fldCharType="end"/>
      </w:r>
    </w:p>
    <w:p w14:paraId="4CA624AC" w14:textId="7D3A12B2" w:rsidR="005E4D39" w:rsidRPr="006303E6" w:rsidRDefault="004B78C1" w:rsidP="00B20DF1">
      <w:pPr>
        <w:pStyle w:val="coverLicenceHolder"/>
        <w:pBdr>
          <w:top w:val="single" w:sz="4" w:space="25" w:color="auto"/>
        </w:pBdr>
        <w:spacing w:line="312" w:lineRule="auto"/>
        <w:contextualSpacing/>
        <w:rPr>
          <w:szCs w:val="24"/>
        </w:rPr>
      </w:pPr>
      <w:r w:rsidRPr="006303E6">
        <w:rPr>
          <w:szCs w:val="24"/>
        </w:rPr>
        <w:fldChar w:fldCharType="begin"/>
      </w:r>
      <w:r w:rsidRPr="006303E6">
        <w:rPr>
          <w:szCs w:val="24"/>
        </w:rPr>
        <w:instrText xml:space="preserve"> MERGEFIELD DSI_ADD2_new </w:instrText>
      </w:r>
      <w:r w:rsidRPr="006303E6">
        <w:rPr>
          <w:szCs w:val="24"/>
        </w:rPr>
        <w:fldChar w:fldCharType="separate"/>
      </w:r>
      <w:r w:rsidR="00E502F3" w:rsidRPr="006303E6">
        <w:rPr>
          <w:noProof/>
          <w:szCs w:val="24"/>
        </w:rPr>
        <w:t xml:space="preserve">27 Wavell Drive </w:t>
      </w:r>
      <w:r w:rsidRPr="006303E6">
        <w:rPr>
          <w:noProof/>
          <w:szCs w:val="24"/>
        </w:rPr>
        <w:fldChar w:fldCharType="end"/>
      </w:r>
    </w:p>
    <w:p w14:paraId="5C192A28" w14:textId="77777777" w:rsidR="00FD4249" w:rsidRDefault="004B78C1" w:rsidP="00E502F3">
      <w:pPr>
        <w:pStyle w:val="coverLicenceHolder"/>
        <w:pBdr>
          <w:top w:val="single" w:sz="4" w:space="25" w:color="auto"/>
        </w:pBdr>
        <w:spacing w:line="312" w:lineRule="auto"/>
        <w:contextualSpacing/>
        <w:rPr>
          <w:noProof/>
          <w:szCs w:val="24"/>
        </w:rPr>
      </w:pPr>
      <w:r w:rsidRPr="006303E6">
        <w:rPr>
          <w:szCs w:val="24"/>
        </w:rPr>
        <w:fldChar w:fldCharType="begin"/>
      </w:r>
      <w:r w:rsidRPr="006303E6">
        <w:rPr>
          <w:szCs w:val="24"/>
        </w:rPr>
        <w:instrText xml:space="preserve"> MERGEFIELD DSI_ADD3_new </w:instrText>
      </w:r>
      <w:r w:rsidRPr="006303E6">
        <w:rPr>
          <w:szCs w:val="24"/>
        </w:rPr>
        <w:fldChar w:fldCharType="separate"/>
      </w:r>
      <w:r w:rsidR="00E502F3" w:rsidRPr="006303E6">
        <w:rPr>
          <w:noProof/>
          <w:szCs w:val="24"/>
        </w:rPr>
        <w:t>Newport</w:t>
      </w:r>
    </w:p>
    <w:p w14:paraId="655DD78A" w14:textId="6576860B" w:rsidR="005E4D39" w:rsidRPr="006303E6" w:rsidRDefault="00FD4249" w:rsidP="00E502F3">
      <w:pPr>
        <w:pStyle w:val="coverLicenceHolder"/>
        <w:pBdr>
          <w:top w:val="single" w:sz="4" w:space="25" w:color="auto"/>
        </w:pBdr>
        <w:spacing w:line="312" w:lineRule="auto"/>
        <w:contextualSpacing/>
        <w:rPr>
          <w:szCs w:val="24"/>
        </w:rPr>
      </w:pPr>
      <w:r>
        <w:rPr>
          <w:noProof/>
          <w:szCs w:val="24"/>
        </w:rPr>
        <w:t>Newport</w:t>
      </w:r>
      <w:r w:rsidR="00E502F3" w:rsidRPr="006303E6">
        <w:rPr>
          <w:noProof/>
          <w:szCs w:val="24"/>
        </w:rPr>
        <w:t xml:space="preserve"> </w:t>
      </w:r>
      <w:r w:rsidR="004B78C1" w:rsidRPr="006303E6">
        <w:rPr>
          <w:noProof/>
          <w:szCs w:val="24"/>
        </w:rPr>
        <w:fldChar w:fldCharType="end"/>
      </w:r>
      <w:r w:rsidR="00E502F3" w:rsidRPr="006303E6">
        <w:rPr>
          <w:szCs w:val="24"/>
        </w:rPr>
        <w:t xml:space="preserve"> </w:t>
      </w:r>
    </w:p>
    <w:p w14:paraId="5C22BE05" w14:textId="2C2574F5" w:rsidR="005E4D39" w:rsidRPr="006303E6" w:rsidRDefault="005E4D39" w:rsidP="00B20DF1">
      <w:pPr>
        <w:pStyle w:val="coverLicenceHolder"/>
        <w:pBdr>
          <w:top w:val="single" w:sz="4" w:space="25" w:color="auto"/>
        </w:pBdr>
        <w:spacing w:before="120" w:line="270" w:lineRule="exact"/>
        <w:contextualSpacing/>
        <w:rPr>
          <w:rFonts w:cs="Arial"/>
          <w:szCs w:val="24"/>
        </w:rPr>
      </w:pPr>
      <w:r w:rsidRPr="006303E6">
        <w:rPr>
          <w:szCs w:val="24"/>
          <w:lang w:val="de-DE"/>
        </w:rPr>
        <w:fldChar w:fldCharType="begin"/>
      </w:r>
      <w:r w:rsidRPr="006303E6">
        <w:rPr>
          <w:szCs w:val="24"/>
          <w:lang w:val="de-DE"/>
        </w:rPr>
        <w:instrText xml:space="preserve"> MERGEFIELD DSI_POST_CODE_new </w:instrText>
      </w:r>
      <w:r w:rsidRPr="006303E6">
        <w:rPr>
          <w:szCs w:val="24"/>
          <w:lang w:val="de-DE"/>
        </w:rPr>
        <w:fldChar w:fldCharType="separate"/>
      </w:r>
      <w:r w:rsidR="00E502F3" w:rsidRPr="006303E6">
        <w:rPr>
          <w:noProof/>
          <w:szCs w:val="24"/>
          <w:lang w:val="de-DE"/>
        </w:rPr>
        <w:t xml:space="preserve">NP20 6QL </w:t>
      </w:r>
      <w:r w:rsidRPr="006303E6">
        <w:rPr>
          <w:szCs w:val="24"/>
          <w:lang w:val="de-DE"/>
        </w:rPr>
        <w:fldChar w:fldCharType="end"/>
      </w:r>
    </w:p>
    <w:p w14:paraId="3BE0AD71" w14:textId="77777777" w:rsidR="005E4D39" w:rsidRPr="006303E6" w:rsidRDefault="005E4D39" w:rsidP="00B20DF1">
      <w:pPr>
        <w:pStyle w:val="coverLicenceHolder"/>
        <w:pBdr>
          <w:top w:val="single" w:sz="4" w:space="25" w:color="auto"/>
        </w:pBdr>
        <w:spacing w:before="120" w:line="270" w:lineRule="exact"/>
        <w:rPr>
          <w:rFonts w:cs="Arial"/>
          <w:szCs w:val="24"/>
        </w:rPr>
      </w:pPr>
    </w:p>
    <w:p w14:paraId="356AA9E8" w14:textId="77777777" w:rsidR="005E4D39" w:rsidRPr="006303E6" w:rsidRDefault="005E4D39" w:rsidP="00B20DF1">
      <w:pPr>
        <w:pStyle w:val="coverLicenceHolder"/>
        <w:pBdr>
          <w:top w:val="single" w:sz="4" w:space="25" w:color="auto"/>
        </w:pBdr>
        <w:spacing w:before="120" w:line="270" w:lineRule="exact"/>
        <w:rPr>
          <w:rFonts w:cs="Arial"/>
          <w:szCs w:val="24"/>
        </w:rPr>
      </w:pPr>
      <w:r w:rsidRPr="006303E6">
        <w:rPr>
          <w:rFonts w:cs="Arial"/>
          <w:szCs w:val="24"/>
        </w:rPr>
        <w:t>Variation application number</w:t>
      </w:r>
    </w:p>
    <w:p w14:paraId="58050BA9" w14:textId="39B355B7" w:rsidR="005E4D39" w:rsidRPr="006303E6" w:rsidRDefault="009F449A" w:rsidP="00B20DF1">
      <w:pPr>
        <w:pStyle w:val="coverLicenceHolder"/>
        <w:pBdr>
          <w:top w:val="single" w:sz="4" w:space="25" w:color="auto"/>
        </w:pBdr>
        <w:spacing w:before="120" w:line="270" w:lineRule="exact"/>
        <w:rPr>
          <w:rFonts w:cs="Arial"/>
          <w:szCs w:val="24"/>
        </w:rPr>
      </w:pPr>
      <w:r>
        <w:rPr>
          <w:rFonts w:cs="Arial"/>
          <w:szCs w:val="24"/>
        </w:rPr>
        <w:t>PAN-005888</w:t>
      </w:r>
    </w:p>
    <w:p w14:paraId="549D3F31" w14:textId="77777777" w:rsidR="005E4D39" w:rsidRPr="006303E6" w:rsidRDefault="005E4D39" w:rsidP="00B20DF1">
      <w:pPr>
        <w:pStyle w:val="coverAuthNos"/>
        <w:spacing w:before="480" w:line="312" w:lineRule="auto"/>
        <w:rPr>
          <w:color w:val="auto"/>
          <w:sz w:val="24"/>
          <w:szCs w:val="24"/>
          <w:lang w:val="de-DE"/>
        </w:rPr>
      </w:pPr>
      <w:r w:rsidRPr="006303E6">
        <w:rPr>
          <w:color w:val="auto"/>
          <w:sz w:val="24"/>
          <w:szCs w:val="24"/>
          <w:lang w:val="de-DE"/>
        </w:rPr>
        <w:t>Permit number</w:t>
      </w:r>
    </w:p>
    <w:p w14:paraId="2F8E0AC0" w14:textId="74EE30D4" w:rsidR="005E4D39" w:rsidRPr="00E502F3" w:rsidRDefault="005E4D39" w:rsidP="00B20DF1">
      <w:pPr>
        <w:ind w:left="3249" w:firstLine="720"/>
        <w:rPr>
          <w:sz w:val="22"/>
          <w:lang w:val="de-DE"/>
        </w:rPr>
      </w:pPr>
      <w:r w:rsidRPr="006303E6">
        <w:rPr>
          <w:rFonts w:ascii="Arial" w:hAnsi="Arial"/>
          <w:sz w:val="24"/>
          <w:lang w:val="de-DE"/>
        </w:rPr>
        <w:fldChar w:fldCharType="begin"/>
      </w:r>
      <w:r w:rsidRPr="006303E6">
        <w:rPr>
          <w:rFonts w:ascii="Arial" w:hAnsi="Arial"/>
          <w:sz w:val="24"/>
          <w:lang w:val="de-DE"/>
        </w:rPr>
        <w:instrText xml:space="preserve"> MERGEFIELD Permit_Number </w:instrText>
      </w:r>
      <w:r w:rsidRPr="006303E6">
        <w:rPr>
          <w:rFonts w:ascii="Arial" w:hAnsi="Arial"/>
          <w:sz w:val="24"/>
          <w:lang w:val="de-DE"/>
        </w:rPr>
        <w:fldChar w:fldCharType="separate"/>
      </w:r>
      <w:r w:rsidR="00E502F3" w:rsidRPr="006303E6">
        <w:rPr>
          <w:rFonts w:ascii="Arial" w:hAnsi="Arial"/>
          <w:noProof/>
          <w:sz w:val="24"/>
          <w:lang w:val="de-DE"/>
        </w:rPr>
        <w:t xml:space="preserve">AN0158001 </w:t>
      </w:r>
      <w:r w:rsidRPr="006303E6">
        <w:rPr>
          <w:rFonts w:ascii="Arial" w:hAnsi="Arial"/>
          <w:sz w:val="24"/>
          <w:lang w:val="de-DE"/>
        </w:rPr>
        <w:fldChar w:fldCharType="end"/>
      </w:r>
      <w:r w:rsidRPr="00E502F3">
        <w:rPr>
          <w:rFonts w:ascii="Arial" w:hAnsi="Arial"/>
          <w:sz w:val="22"/>
          <w:lang w:val="de-DE"/>
        </w:rPr>
        <w:tab/>
      </w:r>
    </w:p>
    <w:p w14:paraId="773F3A51" w14:textId="77777777" w:rsidR="005E4D39" w:rsidRPr="0058535B" w:rsidRDefault="005E4D39" w:rsidP="00B20DF1">
      <w:pPr>
        <w:rPr>
          <w:lang w:val="de-DE"/>
        </w:rPr>
      </w:pPr>
    </w:p>
    <w:p w14:paraId="4FAD3C12" w14:textId="77777777" w:rsidR="005E4D39" w:rsidRPr="0058535B" w:rsidRDefault="005E4D39" w:rsidP="00B20DF1">
      <w:pPr>
        <w:rPr>
          <w:lang w:val="de-DE"/>
        </w:rPr>
      </w:pPr>
    </w:p>
    <w:p w14:paraId="43E6681D" w14:textId="77777777" w:rsidR="005E4D39" w:rsidRPr="0058535B" w:rsidRDefault="005E4D39" w:rsidP="00B20DF1">
      <w:pPr>
        <w:jc w:val="center"/>
        <w:rPr>
          <w:lang w:val="de-DE"/>
        </w:rPr>
      </w:pPr>
    </w:p>
    <w:p w14:paraId="7934F7C0" w14:textId="77777777" w:rsidR="005E4D39" w:rsidRPr="0058535B" w:rsidRDefault="005E4D39" w:rsidP="00B20DF1">
      <w:pPr>
        <w:rPr>
          <w:lang w:val="de-DE"/>
        </w:rPr>
      </w:pPr>
    </w:p>
    <w:p w14:paraId="00116B14" w14:textId="77777777" w:rsidR="005E4D39" w:rsidRDefault="005E4D39" w:rsidP="00B20DF1">
      <w:pPr>
        <w:pStyle w:val="coverAuthNos"/>
        <w:tabs>
          <w:tab w:val="left" w:pos="5270"/>
        </w:tabs>
        <w:spacing w:line="312" w:lineRule="auto"/>
        <w:rPr>
          <w:lang w:val="de-DE"/>
        </w:rPr>
      </w:pPr>
      <w:r>
        <w:rPr>
          <w:lang w:val="de-DE"/>
        </w:rPr>
        <w:tab/>
      </w:r>
    </w:p>
    <w:p w14:paraId="37458827" w14:textId="77777777" w:rsidR="005E4D39" w:rsidRDefault="005E4D39" w:rsidP="00B20DF1">
      <w:pPr>
        <w:pStyle w:val="coverAuthNos"/>
        <w:spacing w:line="312" w:lineRule="auto"/>
        <w:ind w:left="0"/>
        <w:rPr>
          <w:lang w:val="de-DE"/>
        </w:rPr>
      </w:pPr>
    </w:p>
    <w:p w14:paraId="01850841" w14:textId="77777777" w:rsidR="005E4D39" w:rsidRDefault="005E4D39" w:rsidP="00B20DF1">
      <w:pPr>
        <w:pStyle w:val="coverAuthNos"/>
        <w:spacing w:line="312" w:lineRule="auto"/>
        <w:ind w:left="0"/>
        <w:rPr>
          <w:lang w:val="de-DE"/>
        </w:rPr>
      </w:pPr>
    </w:p>
    <w:p w14:paraId="679A5CAF" w14:textId="77777777" w:rsidR="005E4D39" w:rsidRDefault="005E4D39" w:rsidP="00B20DF1">
      <w:pPr>
        <w:pStyle w:val="coverAuthNos"/>
        <w:spacing w:line="312" w:lineRule="auto"/>
        <w:ind w:left="0"/>
        <w:rPr>
          <w:lang w:val="de-DE"/>
        </w:rPr>
      </w:pPr>
    </w:p>
    <w:p w14:paraId="27E292D3" w14:textId="77777777" w:rsidR="005E4D39" w:rsidRDefault="005E4D39" w:rsidP="00B20DF1">
      <w:pPr>
        <w:pStyle w:val="coverAuthNos"/>
        <w:spacing w:line="312" w:lineRule="auto"/>
        <w:ind w:left="0"/>
        <w:rPr>
          <w:lang w:val="de-DE"/>
        </w:rPr>
      </w:pPr>
    </w:p>
    <w:p w14:paraId="3A276126" w14:textId="77777777" w:rsidR="005E4D39" w:rsidRPr="00DE0217" w:rsidRDefault="005E4D39" w:rsidP="00B20DF1">
      <w:pPr>
        <w:pStyle w:val="coverAuthNos"/>
        <w:spacing w:line="312" w:lineRule="auto"/>
        <w:ind w:left="0"/>
        <w:rPr>
          <w:lang w:val="de-DE"/>
        </w:rPr>
      </w:pPr>
    </w:p>
    <w:p w14:paraId="13C6C700" w14:textId="0870617B" w:rsidR="005E4D39" w:rsidRPr="001434D2" w:rsidRDefault="00FD4249" w:rsidP="00B20DF1">
      <w:pPr>
        <w:pStyle w:val="Heading1nonum"/>
        <w:spacing w:before="80" w:after="0" w:line="312" w:lineRule="auto"/>
        <w:jc w:val="center"/>
      </w:pPr>
      <w:r>
        <w:lastRenderedPageBreak/>
        <w:t xml:space="preserve">27 </w:t>
      </w:r>
      <w:r w:rsidR="00483D31">
        <w:rPr>
          <w:noProof/>
        </w:rPr>
        <w:fldChar w:fldCharType="begin"/>
      </w:r>
      <w:r w:rsidR="00483D31">
        <w:rPr>
          <w:noProof/>
        </w:rPr>
        <w:instrText xml:space="preserve"> MERGEFIELD New_Name </w:instrText>
      </w:r>
      <w:r w:rsidR="00483D31">
        <w:rPr>
          <w:noProof/>
        </w:rPr>
        <w:fldChar w:fldCharType="separate"/>
      </w:r>
      <w:r w:rsidR="001434D2" w:rsidRPr="001434D2">
        <w:rPr>
          <w:noProof/>
        </w:rPr>
        <w:t xml:space="preserve">Wavell Drive CSO </w:t>
      </w:r>
      <w:r w:rsidR="00483D31">
        <w:rPr>
          <w:noProof/>
        </w:rPr>
        <w:fldChar w:fldCharType="end"/>
      </w:r>
    </w:p>
    <w:p w14:paraId="4BCCF675" w14:textId="1B83430D" w:rsidR="005E4D39" w:rsidRPr="001434D2" w:rsidRDefault="005E4D39" w:rsidP="00B20DF1">
      <w:pPr>
        <w:pStyle w:val="Heading1nonum"/>
        <w:spacing w:before="80" w:after="0" w:line="312" w:lineRule="auto"/>
        <w:jc w:val="center"/>
      </w:pPr>
      <w:r w:rsidRPr="001434D2">
        <w:t xml:space="preserve">Permit Number </w:t>
      </w:r>
      <w:r w:rsidR="00483D31">
        <w:rPr>
          <w:noProof/>
        </w:rPr>
        <w:fldChar w:fldCharType="begin"/>
      </w:r>
      <w:r w:rsidR="00483D31">
        <w:rPr>
          <w:noProof/>
        </w:rPr>
        <w:instrText xml:space="preserve"> MERGEFIELD Permit_Number </w:instrText>
      </w:r>
      <w:r w:rsidR="00483D31">
        <w:rPr>
          <w:noProof/>
        </w:rPr>
        <w:fldChar w:fldCharType="separate"/>
      </w:r>
      <w:r w:rsidR="001434D2" w:rsidRPr="001434D2">
        <w:rPr>
          <w:noProof/>
        </w:rPr>
        <w:t xml:space="preserve">AN0158001 </w:t>
      </w:r>
      <w:r w:rsidR="00483D31">
        <w:rPr>
          <w:noProof/>
        </w:rPr>
        <w:fldChar w:fldCharType="end"/>
      </w:r>
    </w:p>
    <w:p w14:paraId="1117CDD5" w14:textId="77777777" w:rsidR="005E4D39" w:rsidRDefault="005E4D39" w:rsidP="00B20DF1">
      <w:pPr>
        <w:pStyle w:val="Heading1nonum"/>
        <w:spacing w:line="312" w:lineRule="auto"/>
      </w:pPr>
      <w:r>
        <w:t>Introductory note</w:t>
      </w:r>
    </w:p>
    <w:p w14:paraId="59402A5C" w14:textId="77777777" w:rsidR="005E4D39" w:rsidRPr="00AC1C65" w:rsidRDefault="005E4D39" w:rsidP="00B20DF1">
      <w:pPr>
        <w:pStyle w:val="Heading2a"/>
        <w:spacing w:before="120" w:line="312" w:lineRule="auto"/>
        <w:rPr>
          <w:i w:val="0"/>
        </w:rPr>
      </w:pPr>
      <w:r w:rsidRPr="00AC1C65">
        <w:rPr>
          <w:i w:val="0"/>
        </w:rPr>
        <w:t>This introductory note does not form a part of the permit</w:t>
      </w:r>
    </w:p>
    <w:p w14:paraId="0DA5FE4A" w14:textId="77777777" w:rsidR="005E4D39" w:rsidRPr="00B53F99" w:rsidRDefault="005E4D39" w:rsidP="00B20DF1">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41921D1" w14:textId="77777777" w:rsidR="005E4D39" w:rsidRPr="00B53F99" w:rsidRDefault="005E4D39" w:rsidP="00B20DF1">
      <w:pPr>
        <w:pStyle w:val="Draftingnote"/>
        <w:spacing w:before="0"/>
        <w:contextualSpacing/>
        <w:rPr>
          <w:rFonts w:cs="Arial"/>
          <w:i w:val="0"/>
          <w:color w:val="FF0000"/>
          <w:sz w:val="22"/>
          <w:szCs w:val="22"/>
        </w:rPr>
      </w:pPr>
    </w:p>
    <w:p w14:paraId="43332CF6" w14:textId="77777777" w:rsidR="005E4D39" w:rsidRPr="00B53F99" w:rsidRDefault="005E4D39" w:rsidP="00B20DF1">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D50B1A3" w14:textId="77777777" w:rsidR="005E4D39" w:rsidRPr="00B53F99" w:rsidRDefault="005E4D39" w:rsidP="00B20DF1">
      <w:pPr>
        <w:pStyle w:val="Draftingnote"/>
        <w:spacing w:before="0"/>
        <w:contextualSpacing/>
        <w:rPr>
          <w:rFonts w:cs="Arial"/>
          <w:i w:val="0"/>
          <w:color w:val="000000"/>
          <w:sz w:val="22"/>
          <w:szCs w:val="22"/>
        </w:rPr>
      </w:pPr>
    </w:p>
    <w:p w14:paraId="3BBB6CA4" w14:textId="77777777" w:rsidR="005E4D39" w:rsidRDefault="005E4D39" w:rsidP="00B20DF1">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043B2C9" w14:textId="77777777" w:rsidR="005E4D39" w:rsidRPr="00BC015D" w:rsidRDefault="005E4D39" w:rsidP="00B20DF1">
      <w:pPr>
        <w:pStyle w:val="Draftingnote"/>
        <w:spacing w:before="0"/>
        <w:contextualSpacing/>
        <w:rPr>
          <w:rFonts w:cs="Arial"/>
          <w:i w:val="0"/>
          <w:color w:val="000000"/>
          <w:sz w:val="22"/>
          <w:szCs w:val="22"/>
        </w:rPr>
      </w:pPr>
    </w:p>
    <w:p w14:paraId="602E8F60" w14:textId="2333738A" w:rsidR="005E4D39" w:rsidRPr="008261EE" w:rsidRDefault="005E4D39" w:rsidP="008261EE">
      <w:r w:rsidRPr="00B53F99">
        <w:rPr>
          <w:sz w:val="22"/>
          <w:szCs w:val="22"/>
        </w:rPr>
        <w:t xml:space="preserve">The status log of the permit sets out the permitting history, including any changes to the permit reference number. </w:t>
      </w:r>
      <w:bookmarkStart w:id="1" w:name="_Hlk14330488"/>
      <w:r w:rsidR="008261EE" w:rsidRPr="00532A99">
        <w:rPr>
          <w:sz w:val="22"/>
          <w:szCs w:val="22"/>
        </w:rPr>
        <w:t>It is not backdated before 6 April 2010.</w:t>
      </w:r>
      <w:bookmarkEnd w:id="1"/>
    </w:p>
    <w:p w14:paraId="753F4537" w14:textId="77777777" w:rsidR="005E4D39" w:rsidRDefault="005E4D39" w:rsidP="00B20DF1">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5824D540" w14:textId="77777777" w:rsidTr="00B20DF1">
        <w:trPr>
          <w:cantSplit/>
        </w:trPr>
        <w:tc>
          <w:tcPr>
            <w:tcW w:w="8046" w:type="dxa"/>
            <w:gridSpan w:val="3"/>
            <w:tcBorders>
              <w:top w:val="nil"/>
              <w:left w:val="nil"/>
              <w:bottom w:val="single" w:sz="6" w:space="0" w:color="auto"/>
              <w:right w:val="nil"/>
            </w:tcBorders>
            <w:shd w:val="clear" w:color="auto" w:fill="000000"/>
          </w:tcPr>
          <w:p w14:paraId="174F4C0A"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16BAA4D1" w14:textId="77777777" w:rsidTr="00B20DF1">
        <w:tc>
          <w:tcPr>
            <w:tcW w:w="3794" w:type="dxa"/>
            <w:tcBorders>
              <w:top w:val="single" w:sz="6" w:space="0" w:color="auto"/>
              <w:left w:val="nil"/>
              <w:bottom w:val="single" w:sz="6" w:space="0" w:color="auto"/>
              <w:right w:val="nil"/>
            </w:tcBorders>
          </w:tcPr>
          <w:p w14:paraId="1815EC3E"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C14C0E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6338D7C6"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3F23D4C0" w14:textId="77777777" w:rsidTr="00B20DF1">
        <w:tc>
          <w:tcPr>
            <w:tcW w:w="3794" w:type="dxa"/>
            <w:tcBorders>
              <w:top w:val="single" w:sz="6" w:space="0" w:color="auto"/>
              <w:left w:val="nil"/>
              <w:bottom w:val="single" w:sz="6" w:space="0" w:color="auto"/>
              <w:right w:val="nil"/>
            </w:tcBorders>
            <w:vAlign w:val="center"/>
          </w:tcPr>
          <w:p w14:paraId="06AB9456" w14:textId="77777777" w:rsidR="005E4D39" w:rsidRPr="001434D2" w:rsidRDefault="005E4D39" w:rsidP="005E4D39">
            <w:pPr>
              <w:pStyle w:val="Tablebody"/>
              <w:spacing w:line="312" w:lineRule="auto"/>
              <w:rPr>
                <w:rFonts w:ascii="Arial" w:hAnsi="Arial" w:cs="Arial"/>
                <w:color w:val="auto"/>
                <w:sz w:val="22"/>
                <w:szCs w:val="22"/>
              </w:rPr>
            </w:pPr>
            <w:r w:rsidRPr="001434D2">
              <w:rPr>
                <w:rFonts w:ascii="Arial" w:hAnsi="Arial" w:cs="Arial"/>
                <w:color w:val="auto"/>
                <w:sz w:val="22"/>
                <w:szCs w:val="22"/>
              </w:rPr>
              <w:t>Regulator initiated variation</w:t>
            </w:r>
          </w:p>
          <w:p w14:paraId="7F6653D2" w14:textId="677E6B76" w:rsidR="005E4D39" w:rsidRPr="001434D2" w:rsidRDefault="005E4D39" w:rsidP="005E4D39">
            <w:pPr>
              <w:pStyle w:val="Tablebody"/>
              <w:spacing w:line="312" w:lineRule="auto"/>
              <w:rPr>
                <w:rFonts w:ascii="Arial" w:hAnsi="Arial" w:cs="Arial"/>
                <w:color w:val="auto"/>
                <w:sz w:val="22"/>
                <w:szCs w:val="22"/>
              </w:rPr>
            </w:pPr>
            <w:r w:rsidRPr="001434D2">
              <w:rPr>
                <w:rFonts w:ascii="Arial" w:hAnsi="Arial" w:cs="Arial"/>
                <w:color w:val="auto"/>
                <w:sz w:val="22"/>
                <w:szCs w:val="22"/>
              </w:rPr>
              <w:t xml:space="preserve">Application </w:t>
            </w:r>
            <w:r w:rsidR="009F449A" w:rsidRPr="009F449A">
              <w:rPr>
                <w:rFonts w:ascii="Arial" w:hAnsi="Arial" w:cs="Arial"/>
                <w:color w:val="auto"/>
                <w:sz w:val="22"/>
                <w:szCs w:val="22"/>
              </w:rPr>
              <w:t>PAN-005888</w:t>
            </w:r>
          </w:p>
        </w:tc>
        <w:tc>
          <w:tcPr>
            <w:tcW w:w="1984" w:type="dxa"/>
            <w:tcBorders>
              <w:top w:val="single" w:sz="6" w:space="0" w:color="auto"/>
              <w:left w:val="nil"/>
              <w:bottom w:val="single" w:sz="6" w:space="0" w:color="auto"/>
              <w:right w:val="nil"/>
            </w:tcBorders>
            <w:vAlign w:val="center"/>
          </w:tcPr>
          <w:p w14:paraId="13AAA26B"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1425918E" w14:textId="16A078D5" w:rsidR="005E4D39" w:rsidRPr="004A615E" w:rsidRDefault="00435DAF" w:rsidP="005E4D39">
            <w:pPr>
              <w:pStyle w:val="Tablebody"/>
              <w:spacing w:line="312" w:lineRule="auto"/>
              <w:rPr>
                <w:rFonts w:ascii="Arial" w:hAnsi="Arial" w:cs="Arial"/>
                <w:color w:val="FF0000"/>
                <w:sz w:val="22"/>
                <w:szCs w:val="22"/>
              </w:rPr>
            </w:pPr>
            <w:r>
              <w:rPr>
                <w:rFonts w:ascii="Arial" w:hAnsi="Arial" w:cs="Arial"/>
                <w:color w:val="000000" w:themeColor="text1"/>
                <w:sz w:val="22"/>
                <w:szCs w:val="22"/>
              </w:rPr>
              <w:t>04/07/</w:t>
            </w:r>
            <w:r w:rsidR="006303E6" w:rsidRPr="006303E6">
              <w:rPr>
                <w:rFonts w:ascii="Arial" w:hAnsi="Arial" w:cs="Arial"/>
                <w:color w:val="000000" w:themeColor="text1"/>
                <w:sz w:val="22"/>
                <w:szCs w:val="22"/>
              </w:rPr>
              <w:t>2019</w:t>
            </w:r>
          </w:p>
        </w:tc>
        <w:tc>
          <w:tcPr>
            <w:tcW w:w="2268" w:type="dxa"/>
            <w:tcBorders>
              <w:top w:val="single" w:sz="6" w:space="0" w:color="auto"/>
              <w:left w:val="nil"/>
              <w:bottom w:val="single" w:sz="6" w:space="0" w:color="auto"/>
              <w:right w:val="nil"/>
            </w:tcBorders>
            <w:vAlign w:val="center"/>
          </w:tcPr>
          <w:p w14:paraId="004DAE49"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3D3BE58F" w14:textId="77777777" w:rsidTr="00B20DF1">
        <w:tc>
          <w:tcPr>
            <w:tcW w:w="3794" w:type="dxa"/>
            <w:tcBorders>
              <w:top w:val="single" w:sz="6" w:space="0" w:color="auto"/>
              <w:left w:val="nil"/>
              <w:bottom w:val="single" w:sz="6" w:space="0" w:color="auto"/>
              <w:right w:val="nil"/>
            </w:tcBorders>
            <w:vAlign w:val="center"/>
          </w:tcPr>
          <w:p w14:paraId="5CA5A65D" w14:textId="77777777" w:rsidR="005E4D39" w:rsidRPr="001434D2" w:rsidRDefault="005E4D39" w:rsidP="005E4D39">
            <w:pPr>
              <w:pStyle w:val="Tablebody"/>
              <w:spacing w:line="312" w:lineRule="auto"/>
              <w:rPr>
                <w:rFonts w:ascii="Arial" w:hAnsi="Arial" w:cs="Arial"/>
                <w:color w:val="auto"/>
                <w:sz w:val="22"/>
                <w:szCs w:val="22"/>
              </w:rPr>
            </w:pPr>
            <w:r w:rsidRPr="001434D2">
              <w:rPr>
                <w:rFonts w:ascii="Arial" w:hAnsi="Arial" w:cs="Arial"/>
                <w:color w:val="auto"/>
                <w:sz w:val="22"/>
                <w:szCs w:val="22"/>
              </w:rPr>
              <w:t>Variation Issued</w:t>
            </w:r>
          </w:p>
          <w:p w14:paraId="59EC1321" w14:textId="10D0B348" w:rsidR="005E4D39" w:rsidRPr="001434D2" w:rsidRDefault="005E4D39" w:rsidP="005E4D39">
            <w:pPr>
              <w:pStyle w:val="Tablebody"/>
              <w:spacing w:line="312" w:lineRule="auto"/>
              <w:rPr>
                <w:rFonts w:ascii="Arial" w:hAnsi="Arial" w:cs="Arial"/>
                <w:color w:val="auto"/>
                <w:sz w:val="22"/>
                <w:szCs w:val="22"/>
              </w:rPr>
            </w:pPr>
            <w:r w:rsidRPr="001434D2">
              <w:rPr>
                <w:rFonts w:ascii="Arial" w:hAnsi="Arial" w:cs="Arial"/>
                <w:color w:val="auto"/>
                <w:sz w:val="22"/>
                <w:szCs w:val="22"/>
              </w:rPr>
              <w:fldChar w:fldCharType="begin"/>
            </w:r>
            <w:r w:rsidRPr="001434D2">
              <w:rPr>
                <w:rFonts w:ascii="Arial" w:hAnsi="Arial" w:cs="Arial"/>
                <w:color w:val="auto"/>
                <w:sz w:val="22"/>
                <w:szCs w:val="22"/>
              </w:rPr>
              <w:instrText xml:space="preserve"> MERGEFIELD Permit_Number </w:instrText>
            </w:r>
            <w:r w:rsidRPr="001434D2">
              <w:rPr>
                <w:rFonts w:ascii="Arial" w:hAnsi="Arial" w:cs="Arial"/>
                <w:color w:val="auto"/>
                <w:sz w:val="22"/>
                <w:szCs w:val="22"/>
              </w:rPr>
              <w:fldChar w:fldCharType="separate"/>
            </w:r>
            <w:r w:rsidR="001434D2" w:rsidRPr="001434D2">
              <w:rPr>
                <w:rFonts w:ascii="Arial" w:hAnsi="Arial" w:cs="Arial"/>
                <w:noProof/>
                <w:color w:val="auto"/>
                <w:sz w:val="22"/>
                <w:szCs w:val="22"/>
              </w:rPr>
              <w:t xml:space="preserve">AN0158001 </w:t>
            </w:r>
            <w:r w:rsidRPr="001434D2">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50A6AE8E" w14:textId="457A01E1" w:rsidR="005E4D39" w:rsidRPr="004A615E" w:rsidRDefault="006E25E6" w:rsidP="005E4D39">
            <w:pPr>
              <w:pStyle w:val="Tablebody"/>
              <w:spacing w:line="312" w:lineRule="auto"/>
              <w:rPr>
                <w:rFonts w:ascii="Arial" w:hAnsi="Arial" w:cs="Arial"/>
                <w:color w:val="FF0000"/>
                <w:sz w:val="22"/>
                <w:szCs w:val="22"/>
              </w:rPr>
            </w:pPr>
            <w:r w:rsidRPr="006E25E6">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25836810" w14:textId="7ED87A70"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435DAF" w:rsidRPr="00435DAF">
              <w:rPr>
                <w:rFonts w:ascii="Arial" w:hAnsi="Arial" w:cs="Arial"/>
                <w:color w:val="auto"/>
                <w:sz w:val="22"/>
                <w:szCs w:val="22"/>
              </w:rPr>
              <w:t>Dŵr</w:t>
            </w:r>
            <w:proofErr w:type="spellEnd"/>
            <w:r w:rsidR="00435DAF" w:rsidRPr="00435DAF">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DE27E2F" w14:textId="77777777" w:rsidR="005E4D39" w:rsidRDefault="005E4D39" w:rsidP="00B20DF1">
      <w:pPr>
        <w:pStyle w:val="Heading3nonum"/>
        <w:spacing w:line="312" w:lineRule="auto"/>
        <w:jc w:val="both"/>
        <w:rPr>
          <w:i/>
        </w:rPr>
      </w:pPr>
    </w:p>
    <w:p w14:paraId="350FA5BF" w14:textId="77777777" w:rsidR="005E4D39" w:rsidRPr="00093D0C" w:rsidRDefault="005E4D39" w:rsidP="00B20DF1">
      <w:pPr>
        <w:pStyle w:val="Heading3nonum"/>
        <w:spacing w:line="312" w:lineRule="auto"/>
        <w:rPr>
          <w:sz w:val="22"/>
          <w:szCs w:val="22"/>
        </w:rPr>
      </w:pPr>
      <w:r w:rsidRPr="00093D0C">
        <w:rPr>
          <w:sz w:val="22"/>
          <w:szCs w:val="22"/>
        </w:rPr>
        <w:t>End of Introductory Note</w:t>
      </w:r>
    </w:p>
    <w:p w14:paraId="34564D9B" w14:textId="77777777" w:rsidR="005E4D39" w:rsidRDefault="005E4D39" w:rsidP="00B20DF1">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104EC42F" w14:textId="77777777" w:rsidTr="00B20DF1">
        <w:trPr>
          <w:trHeight w:val="363"/>
        </w:trPr>
        <w:tc>
          <w:tcPr>
            <w:tcW w:w="5977" w:type="dxa"/>
            <w:shd w:val="clear" w:color="auto" w:fill="000000"/>
          </w:tcPr>
          <w:p w14:paraId="6DEBF624"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C8F15A" w14:textId="77777777" w:rsidR="005E4D39" w:rsidRPr="00C31D2C" w:rsidRDefault="005E4D39" w:rsidP="00B20DF1">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FDFDEF8" w14:textId="77777777" w:rsidR="005E4D39" w:rsidRPr="00AB169C" w:rsidRDefault="005E4D39" w:rsidP="00B20DF1">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797855" w14:textId="77777777" w:rsidR="005E4D39" w:rsidRDefault="005E4D39" w:rsidP="00B20DF1">
      <w:pPr>
        <w:pStyle w:val="Data"/>
        <w:spacing w:before="60"/>
        <w:rPr>
          <w:rStyle w:val="change"/>
          <w:rFonts w:cs="Arial"/>
          <w:sz w:val="22"/>
          <w:szCs w:val="22"/>
        </w:rPr>
      </w:pPr>
    </w:p>
    <w:p w14:paraId="410A1D1C" w14:textId="5E902F1F" w:rsidR="005E4D39" w:rsidRPr="00260B2F" w:rsidRDefault="00260B2F" w:rsidP="00B20DF1">
      <w:pPr>
        <w:pStyle w:val="Heading3nonum"/>
        <w:spacing w:before="0"/>
        <w:ind w:right="1701"/>
        <w:rPr>
          <w:rFonts w:cs="Arial"/>
          <w:color w:val="auto"/>
          <w:sz w:val="22"/>
          <w:szCs w:val="22"/>
        </w:rPr>
      </w:pPr>
      <w:r w:rsidRPr="00260B2F">
        <w:rPr>
          <w:rFonts w:cs="Arial"/>
          <w:color w:val="auto"/>
          <w:sz w:val="22"/>
          <w:szCs w:val="22"/>
        </w:rPr>
        <w:t>P</w:t>
      </w:r>
      <w:r w:rsidR="005E4D39" w:rsidRPr="00260B2F">
        <w:rPr>
          <w:rFonts w:cs="Arial"/>
          <w:color w:val="auto"/>
          <w:sz w:val="22"/>
          <w:szCs w:val="22"/>
        </w:rPr>
        <w:t>ermit number</w:t>
      </w:r>
    </w:p>
    <w:p w14:paraId="3C0B98E8" w14:textId="3A70598D" w:rsidR="005E4D39" w:rsidRPr="001434D2" w:rsidRDefault="005E4D39" w:rsidP="00B20DF1">
      <w:pPr>
        <w:pStyle w:val="Data"/>
        <w:rPr>
          <w:rFonts w:cs="Arial"/>
          <w:color w:val="auto"/>
          <w:sz w:val="22"/>
          <w:szCs w:val="22"/>
        </w:rPr>
      </w:pPr>
      <w:r w:rsidRPr="001434D2">
        <w:rPr>
          <w:rFonts w:cs="Arial"/>
          <w:color w:val="auto"/>
          <w:sz w:val="22"/>
          <w:szCs w:val="22"/>
        </w:rPr>
        <w:fldChar w:fldCharType="begin"/>
      </w:r>
      <w:r w:rsidRPr="001434D2">
        <w:rPr>
          <w:rFonts w:cs="Arial"/>
          <w:color w:val="auto"/>
          <w:sz w:val="22"/>
          <w:szCs w:val="22"/>
        </w:rPr>
        <w:instrText xml:space="preserve"> MERGEFIELD "Permit_Number" </w:instrText>
      </w:r>
      <w:r w:rsidRPr="001434D2">
        <w:rPr>
          <w:rFonts w:cs="Arial"/>
          <w:color w:val="auto"/>
          <w:sz w:val="22"/>
          <w:szCs w:val="22"/>
        </w:rPr>
        <w:fldChar w:fldCharType="separate"/>
      </w:r>
      <w:r w:rsidR="001434D2" w:rsidRPr="001434D2">
        <w:rPr>
          <w:rFonts w:cs="Arial"/>
          <w:noProof/>
          <w:color w:val="auto"/>
          <w:sz w:val="22"/>
          <w:szCs w:val="22"/>
        </w:rPr>
        <w:t xml:space="preserve">AN0158001 </w:t>
      </w:r>
      <w:r w:rsidRPr="001434D2">
        <w:rPr>
          <w:rFonts w:cs="Arial"/>
          <w:color w:val="auto"/>
          <w:sz w:val="22"/>
          <w:szCs w:val="22"/>
        </w:rPr>
        <w:fldChar w:fldCharType="end"/>
      </w:r>
    </w:p>
    <w:p w14:paraId="23F5DF0A" w14:textId="77777777" w:rsidR="005E4D39" w:rsidRPr="009F6C74" w:rsidRDefault="005E4D39" w:rsidP="00B20DF1">
      <w:pPr>
        <w:pStyle w:val="Data"/>
        <w:rPr>
          <w:rStyle w:val="change"/>
          <w:rFonts w:cs="Arial"/>
          <w:color w:val="auto"/>
          <w:sz w:val="22"/>
          <w:szCs w:val="22"/>
        </w:rPr>
      </w:pPr>
    </w:p>
    <w:p w14:paraId="2A7A458C" w14:textId="182A3E97" w:rsidR="005E4D39" w:rsidRPr="00260B2F" w:rsidRDefault="00260B2F" w:rsidP="00B20DF1">
      <w:pPr>
        <w:pStyle w:val="Data"/>
        <w:rPr>
          <w:rStyle w:val="change"/>
          <w:rFonts w:cs="Arial"/>
          <w:b w:val="0"/>
          <w:color w:val="auto"/>
          <w:sz w:val="22"/>
          <w:szCs w:val="22"/>
        </w:rPr>
      </w:pPr>
      <w:r w:rsidRPr="00260B2F">
        <w:rPr>
          <w:rStyle w:val="change"/>
          <w:rFonts w:cs="Arial"/>
          <w:b w:val="0"/>
          <w:color w:val="auto"/>
          <w:sz w:val="22"/>
          <w:szCs w:val="22"/>
        </w:rPr>
        <w:t>I</w:t>
      </w:r>
      <w:r w:rsidR="005E4D39" w:rsidRPr="00260B2F">
        <w:rPr>
          <w:rStyle w:val="change"/>
          <w:rFonts w:cs="Arial"/>
          <w:b w:val="0"/>
          <w:color w:val="auto"/>
          <w:sz w:val="22"/>
          <w:szCs w:val="22"/>
        </w:rPr>
        <w:t>ssued to</w:t>
      </w:r>
    </w:p>
    <w:p w14:paraId="2FCAC734" w14:textId="77777777" w:rsidR="005E4D39" w:rsidRPr="009F6C74" w:rsidRDefault="005E4D39" w:rsidP="00B20DF1">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48EA57" w14:textId="77777777" w:rsidR="005E4D39" w:rsidRPr="009F6C74" w:rsidRDefault="005E4D39" w:rsidP="00B20DF1">
      <w:pPr>
        <w:pStyle w:val="Heading3nonum"/>
        <w:spacing w:before="0"/>
        <w:rPr>
          <w:rFonts w:cs="Arial"/>
          <w:color w:val="auto"/>
          <w:sz w:val="22"/>
          <w:szCs w:val="22"/>
        </w:rPr>
      </w:pPr>
    </w:p>
    <w:p w14:paraId="40CD0D92" w14:textId="3A038C0D" w:rsidR="005E4D39" w:rsidRPr="00260B2F" w:rsidRDefault="005E4D39" w:rsidP="00260B2F">
      <w:pPr>
        <w:pStyle w:val="Heading3nonum"/>
        <w:spacing w:before="0"/>
        <w:rPr>
          <w:rStyle w:val="change"/>
          <w:i/>
          <w:color w:val="auto"/>
          <w:sz w:val="22"/>
          <w:szCs w:val="22"/>
        </w:rPr>
      </w:pPr>
      <w:r w:rsidRPr="009F6C74">
        <w:rPr>
          <w:color w:val="auto"/>
          <w:sz w:val="22"/>
        </w:rPr>
        <w:t>whose registered office is</w:t>
      </w:r>
    </w:p>
    <w:p w14:paraId="158E73A8" w14:textId="77777777" w:rsidR="005E4D39" w:rsidRPr="009F6C74" w:rsidRDefault="005E4D39" w:rsidP="00B20DF1">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F7B0CD" w14:textId="77777777" w:rsidR="005E4D39" w:rsidRPr="009F6C74" w:rsidRDefault="005E4D39" w:rsidP="00B20DF1">
      <w:pPr>
        <w:pStyle w:val="Data"/>
        <w:rPr>
          <w:rStyle w:val="change"/>
          <w:rFonts w:cs="Arial"/>
          <w:color w:val="auto"/>
          <w:sz w:val="22"/>
          <w:szCs w:val="22"/>
        </w:rPr>
      </w:pPr>
      <w:r w:rsidRPr="009F6C74">
        <w:rPr>
          <w:rStyle w:val="change"/>
          <w:rFonts w:cs="Arial"/>
          <w:color w:val="auto"/>
          <w:sz w:val="22"/>
          <w:szCs w:val="22"/>
        </w:rPr>
        <w:t>Nelson</w:t>
      </w:r>
    </w:p>
    <w:p w14:paraId="7D4667DC" w14:textId="77777777" w:rsidR="005E4D39" w:rsidRPr="009F6C74" w:rsidRDefault="005E4D39" w:rsidP="00B20DF1">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10B5664" w14:textId="77777777" w:rsidR="005E4D39" w:rsidRPr="009F6C74" w:rsidRDefault="005E4D39" w:rsidP="00B20DF1">
      <w:pPr>
        <w:pStyle w:val="Data"/>
        <w:rPr>
          <w:rStyle w:val="change"/>
          <w:rFonts w:cs="Arial"/>
          <w:color w:val="auto"/>
          <w:sz w:val="22"/>
          <w:szCs w:val="22"/>
        </w:rPr>
      </w:pPr>
      <w:r w:rsidRPr="009F6C74">
        <w:rPr>
          <w:rStyle w:val="change"/>
          <w:rFonts w:cs="Arial"/>
          <w:color w:val="auto"/>
          <w:sz w:val="22"/>
          <w:szCs w:val="22"/>
        </w:rPr>
        <w:t>Mid Glamorgan</w:t>
      </w:r>
    </w:p>
    <w:p w14:paraId="7AFDEA5B" w14:textId="77777777" w:rsidR="005E4D39" w:rsidRPr="009F6C74" w:rsidRDefault="005E4D39" w:rsidP="00B20DF1">
      <w:pPr>
        <w:pStyle w:val="Data"/>
        <w:rPr>
          <w:rStyle w:val="change"/>
          <w:color w:val="auto"/>
          <w:sz w:val="22"/>
          <w:szCs w:val="22"/>
        </w:rPr>
      </w:pPr>
      <w:r w:rsidRPr="009F6C74">
        <w:rPr>
          <w:rStyle w:val="change"/>
          <w:rFonts w:cs="Arial"/>
          <w:color w:val="auto"/>
          <w:sz w:val="22"/>
          <w:szCs w:val="22"/>
        </w:rPr>
        <w:t>CF46 6LY</w:t>
      </w:r>
    </w:p>
    <w:p w14:paraId="7A148F74" w14:textId="77777777" w:rsidR="005E4D39" w:rsidRPr="009F6C74" w:rsidRDefault="005E4D39" w:rsidP="00B20DF1">
      <w:pPr>
        <w:pStyle w:val="Data"/>
        <w:rPr>
          <w:rStyle w:val="change"/>
          <w:rFonts w:cs="Arial"/>
          <w:color w:val="auto"/>
          <w:sz w:val="22"/>
          <w:szCs w:val="22"/>
        </w:rPr>
      </w:pPr>
    </w:p>
    <w:p w14:paraId="01D052A6" w14:textId="77777777" w:rsidR="005E4D39" w:rsidRPr="009F6C74" w:rsidRDefault="005E4D39" w:rsidP="00B20DF1">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FFF675F" w14:textId="77777777" w:rsidR="005E4D39" w:rsidRPr="009F6C74" w:rsidRDefault="005E4D39" w:rsidP="00B20DF1">
      <w:pPr>
        <w:pStyle w:val="Data"/>
        <w:ind w:right="1701"/>
        <w:rPr>
          <w:b w:val="0"/>
          <w:color w:val="auto"/>
          <w:sz w:val="22"/>
          <w:szCs w:val="22"/>
        </w:rPr>
      </w:pPr>
    </w:p>
    <w:p w14:paraId="10FEDFEB" w14:textId="3EE9D8C4" w:rsidR="005E4D39" w:rsidRPr="009F6C74" w:rsidRDefault="005E4D39" w:rsidP="00260B2F">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CE0E2C3" w14:textId="6B409E68" w:rsidR="005E4D39" w:rsidRPr="001434D2" w:rsidRDefault="005E4D39" w:rsidP="00B20DF1">
      <w:pPr>
        <w:pStyle w:val="Data"/>
        <w:rPr>
          <w:rStyle w:val="change"/>
          <w:rFonts w:cs="Arial"/>
          <w:color w:val="auto"/>
          <w:sz w:val="22"/>
          <w:szCs w:val="22"/>
        </w:rPr>
      </w:pPr>
      <w:r w:rsidRPr="001434D2">
        <w:rPr>
          <w:rStyle w:val="change"/>
          <w:rFonts w:cs="Arial"/>
          <w:color w:val="auto"/>
          <w:sz w:val="22"/>
          <w:szCs w:val="22"/>
        </w:rPr>
        <w:fldChar w:fldCharType="begin"/>
      </w:r>
      <w:r w:rsidRPr="001434D2">
        <w:rPr>
          <w:rStyle w:val="change"/>
          <w:rFonts w:cs="Arial"/>
          <w:color w:val="auto"/>
          <w:sz w:val="22"/>
          <w:szCs w:val="22"/>
        </w:rPr>
        <w:instrText xml:space="preserve"> MERGEFIELD New_Name </w:instrText>
      </w:r>
      <w:r w:rsidRPr="001434D2">
        <w:rPr>
          <w:rStyle w:val="change"/>
          <w:rFonts w:cs="Arial"/>
          <w:color w:val="auto"/>
          <w:sz w:val="22"/>
          <w:szCs w:val="22"/>
        </w:rPr>
        <w:fldChar w:fldCharType="separate"/>
      </w:r>
      <w:r w:rsidR="001434D2" w:rsidRPr="001434D2">
        <w:rPr>
          <w:rStyle w:val="change"/>
          <w:rFonts w:cs="Arial"/>
          <w:noProof/>
          <w:color w:val="auto"/>
          <w:sz w:val="22"/>
          <w:szCs w:val="22"/>
        </w:rPr>
        <w:t xml:space="preserve">27 Wavell Drive CSO </w:t>
      </w:r>
      <w:r w:rsidRPr="001434D2">
        <w:rPr>
          <w:rStyle w:val="change"/>
          <w:rFonts w:cs="Arial"/>
          <w:color w:val="auto"/>
          <w:sz w:val="22"/>
          <w:szCs w:val="22"/>
        </w:rPr>
        <w:fldChar w:fldCharType="end"/>
      </w:r>
    </w:p>
    <w:p w14:paraId="7A6802A4" w14:textId="2E6E8C01" w:rsidR="005E4D39" w:rsidRPr="001434D2" w:rsidRDefault="005E4D39" w:rsidP="00B20DF1">
      <w:pPr>
        <w:pStyle w:val="Data"/>
        <w:rPr>
          <w:rStyle w:val="change"/>
          <w:rFonts w:cs="Arial"/>
          <w:color w:val="auto"/>
          <w:sz w:val="22"/>
          <w:szCs w:val="22"/>
        </w:rPr>
      </w:pPr>
      <w:r w:rsidRPr="001434D2">
        <w:rPr>
          <w:rStyle w:val="change"/>
          <w:rFonts w:cs="Arial"/>
          <w:color w:val="auto"/>
          <w:sz w:val="22"/>
          <w:szCs w:val="22"/>
        </w:rPr>
        <w:fldChar w:fldCharType="begin"/>
      </w:r>
      <w:r w:rsidRPr="001434D2">
        <w:rPr>
          <w:rStyle w:val="change"/>
          <w:rFonts w:cs="Arial"/>
          <w:color w:val="auto"/>
          <w:sz w:val="22"/>
          <w:szCs w:val="22"/>
        </w:rPr>
        <w:instrText xml:space="preserve"> MERGEFIELD DSI_ADD2_new </w:instrText>
      </w:r>
      <w:r w:rsidRPr="001434D2">
        <w:rPr>
          <w:rStyle w:val="change"/>
          <w:rFonts w:cs="Arial"/>
          <w:color w:val="auto"/>
          <w:sz w:val="22"/>
          <w:szCs w:val="22"/>
        </w:rPr>
        <w:fldChar w:fldCharType="separate"/>
      </w:r>
      <w:r w:rsidR="001434D2" w:rsidRPr="001434D2">
        <w:rPr>
          <w:rStyle w:val="change"/>
          <w:rFonts w:cs="Arial"/>
          <w:noProof/>
          <w:color w:val="auto"/>
          <w:sz w:val="22"/>
          <w:szCs w:val="22"/>
        </w:rPr>
        <w:t xml:space="preserve">27 Wavell Drive </w:t>
      </w:r>
      <w:r w:rsidRPr="001434D2">
        <w:rPr>
          <w:rStyle w:val="change"/>
          <w:rFonts w:cs="Arial"/>
          <w:color w:val="auto"/>
          <w:sz w:val="22"/>
          <w:szCs w:val="22"/>
        </w:rPr>
        <w:fldChar w:fldCharType="end"/>
      </w:r>
    </w:p>
    <w:p w14:paraId="0DDC9BD3" w14:textId="77777777" w:rsidR="00FD4249" w:rsidRDefault="005E4D39" w:rsidP="00B20DF1">
      <w:pPr>
        <w:pStyle w:val="Data"/>
        <w:rPr>
          <w:rStyle w:val="change"/>
          <w:rFonts w:cs="Arial"/>
          <w:noProof/>
          <w:color w:val="auto"/>
          <w:sz w:val="22"/>
          <w:szCs w:val="22"/>
        </w:rPr>
      </w:pPr>
      <w:r w:rsidRPr="001434D2">
        <w:rPr>
          <w:rStyle w:val="change"/>
          <w:rFonts w:cs="Arial"/>
          <w:color w:val="auto"/>
          <w:sz w:val="22"/>
          <w:szCs w:val="22"/>
        </w:rPr>
        <w:fldChar w:fldCharType="begin"/>
      </w:r>
      <w:r w:rsidRPr="001434D2">
        <w:rPr>
          <w:rStyle w:val="change"/>
          <w:rFonts w:cs="Arial"/>
          <w:color w:val="auto"/>
          <w:sz w:val="22"/>
          <w:szCs w:val="22"/>
        </w:rPr>
        <w:instrText xml:space="preserve"> MERGEFIELD DSI_ADD3_new </w:instrText>
      </w:r>
      <w:r w:rsidRPr="001434D2">
        <w:rPr>
          <w:rStyle w:val="change"/>
          <w:rFonts w:cs="Arial"/>
          <w:color w:val="auto"/>
          <w:sz w:val="22"/>
          <w:szCs w:val="22"/>
        </w:rPr>
        <w:fldChar w:fldCharType="separate"/>
      </w:r>
      <w:r w:rsidR="001434D2" w:rsidRPr="001434D2">
        <w:rPr>
          <w:rStyle w:val="change"/>
          <w:rFonts w:cs="Arial"/>
          <w:noProof/>
          <w:color w:val="auto"/>
          <w:sz w:val="22"/>
          <w:szCs w:val="22"/>
        </w:rPr>
        <w:t>Newport</w:t>
      </w:r>
    </w:p>
    <w:p w14:paraId="033A4970" w14:textId="42ECFAFD" w:rsidR="005E4D39" w:rsidRPr="001434D2" w:rsidRDefault="00FD4249" w:rsidP="00B20DF1">
      <w:pPr>
        <w:pStyle w:val="Data"/>
        <w:rPr>
          <w:rStyle w:val="change"/>
          <w:rFonts w:cs="Arial"/>
          <w:color w:val="auto"/>
          <w:sz w:val="22"/>
          <w:szCs w:val="22"/>
        </w:rPr>
      </w:pPr>
      <w:r>
        <w:rPr>
          <w:rStyle w:val="change"/>
          <w:rFonts w:cs="Arial"/>
          <w:noProof/>
          <w:color w:val="auto"/>
          <w:sz w:val="22"/>
          <w:szCs w:val="22"/>
        </w:rPr>
        <w:t>Newport</w:t>
      </w:r>
      <w:r w:rsidR="001434D2" w:rsidRPr="001434D2">
        <w:rPr>
          <w:rStyle w:val="change"/>
          <w:rFonts w:cs="Arial"/>
          <w:noProof/>
          <w:color w:val="auto"/>
          <w:sz w:val="22"/>
          <w:szCs w:val="22"/>
        </w:rPr>
        <w:t xml:space="preserve"> </w:t>
      </w:r>
      <w:r w:rsidR="005E4D39" w:rsidRPr="001434D2">
        <w:rPr>
          <w:rStyle w:val="change"/>
          <w:rFonts w:cs="Arial"/>
          <w:color w:val="auto"/>
          <w:sz w:val="22"/>
          <w:szCs w:val="22"/>
        </w:rPr>
        <w:fldChar w:fldCharType="end"/>
      </w:r>
    </w:p>
    <w:p w14:paraId="5E4F291E" w14:textId="28E705E8" w:rsidR="005E4D39" w:rsidRPr="001434D2" w:rsidRDefault="005E4D39" w:rsidP="00B20DF1">
      <w:pPr>
        <w:pStyle w:val="Heading3nonum"/>
        <w:spacing w:before="0"/>
        <w:rPr>
          <w:b/>
          <w:color w:val="auto"/>
          <w:sz w:val="22"/>
          <w:szCs w:val="22"/>
        </w:rPr>
      </w:pPr>
      <w:r w:rsidRPr="001434D2">
        <w:rPr>
          <w:b/>
          <w:color w:val="auto"/>
          <w:sz w:val="22"/>
          <w:szCs w:val="22"/>
        </w:rPr>
        <w:fldChar w:fldCharType="begin"/>
      </w:r>
      <w:r w:rsidRPr="001434D2">
        <w:rPr>
          <w:b/>
          <w:color w:val="auto"/>
          <w:sz w:val="22"/>
          <w:szCs w:val="22"/>
        </w:rPr>
        <w:instrText xml:space="preserve"> MERGEFIELD DSI_POST_CODE_new </w:instrText>
      </w:r>
      <w:r w:rsidRPr="001434D2">
        <w:rPr>
          <w:b/>
          <w:color w:val="auto"/>
          <w:sz w:val="22"/>
          <w:szCs w:val="22"/>
        </w:rPr>
        <w:fldChar w:fldCharType="separate"/>
      </w:r>
      <w:r w:rsidR="001434D2" w:rsidRPr="001434D2">
        <w:rPr>
          <w:b/>
          <w:noProof/>
          <w:color w:val="auto"/>
          <w:sz w:val="22"/>
          <w:szCs w:val="22"/>
        </w:rPr>
        <w:t xml:space="preserve">NP20 6QL </w:t>
      </w:r>
      <w:r w:rsidRPr="001434D2">
        <w:rPr>
          <w:b/>
          <w:color w:val="auto"/>
          <w:sz w:val="22"/>
          <w:szCs w:val="22"/>
        </w:rPr>
        <w:fldChar w:fldCharType="end"/>
      </w:r>
    </w:p>
    <w:p w14:paraId="1DE955B8" w14:textId="77777777" w:rsidR="005E4D39" w:rsidRPr="003A38DA" w:rsidRDefault="005E4D39" w:rsidP="00B20DF1">
      <w:pPr>
        <w:pStyle w:val="Heading3nonum"/>
        <w:spacing w:before="0"/>
        <w:rPr>
          <w:rFonts w:cs="Arial"/>
          <w:color w:val="auto"/>
          <w:sz w:val="22"/>
          <w:szCs w:val="22"/>
        </w:rPr>
      </w:pPr>
    </w:p>
    <w:p w14:paraId="1B8A23F3" w14:textId="77777777" w:rsidR="005E4D39" w:rsidRPr="003A38DA" w:rsidRDefault="005E4D39" w:rsidP="00B20DF1">
      <w:pPr>
        <w:pStyle w:val="Heading3nonum"/>
        <w:spacing w:before="0"/>
        <w:rPr>
          <w:rFonts w:cs="Arial"/>
          <w:color w:val="auto"/>
          <w:sz w:val="22"/>
          <w:szCs w:val="22"/>
        </w:rPr>
      </w:pPr>
      <w:r w:rsidRPr="003A38DA">
        <w:rPr>
          <w:rFonts w:cs="Arial"/>
          <w:color w:val="auto"/>
          <w:sz w:val="22"/>
          <w:szCs w:val="22"/>
        </w:rPr>
        <w:t>to the extent set out in the schedules.</w:t>
      </w:r>
    </w:p>
    <w:p w14:paraId="1D91EC48" w14:textId="77777777" w:rsidR="005E4D39" w:rsidRPr="003A38DA" w:rsidRDefault="005E4D39" w:rsidP="00B20DF1">
      <w:pPr>
        <w:pStyle w:val="Heading3nonum"/>
        <w:spacing w:before="0"/>
        <w:rPr>
          <w:rFonts w:cs="Arial"/>
          <w:color w:val="auto"/>
          <w:sz w:val="22"/>
          <w:szCs w:val="22"/>
        </w:rPr>
      </w:pPr>
    </w:p>
    <w:p w14:paraId="0222592E" w14:textId="2BE36E01" w:rsidR="005E4D39" w:rsidRPr="003A38DA" w:rsidRDefault="005E4D39" w:rsidP="00B20DF1">
      <w:pPr>
        <w:pStyle w:val="Heading3nonum"/>
        <w:spacing w:before="0"/>
        <w:rPr>
          <w:rFonts w:cs="Arial"/>
          <w:color w:val="auto"/>
          <w:sz w:val="22"/>
          <w:szCs w:val="22"/>
        </w:rPr>
      </w:pPr>
      <w:r w:rsidRPr="006E25E6">
        <w:rPr>
          <w:rFonts w:cs="Arial"/>
          <w:color w:val="auto"/>
          <w:sz w:val="22"/>
          <w:szCs w:val="22"/>
        </w:rPr>
        <w:t xml:space="preserve">The notice shall take effect from </w:t>
      </w:r>
      <w:r w:rsidR="006E25E6" w:rsidRPr="006E25E6">
        <w:rPr>
          <w:rFonts w:cs="Arial"/>
          <w:color w:val="auto"/>
          <w:sz w:val="22"/>
          <w:szCs w:val="22"/>
        </w:rPr>
        <w:t>21/08/2019</w:t>
      </w:r>
      <w:r>
        <w:rPr>
          <w:rFonts w:cs="Arial"/>
          <w:color w:val="auto"/>
          <w:sz w:val="22"/>
          <w:szCs w:val="22"/>
        </w:rPr>
        <w:t>.</w:t>
      </w:r>
    </w:p>
    <w:p w14:paraId="7AC3F713" w14:textId="77777777" w:rsidR="005E4D39" w:rsidRPr="003A38DA" w:rsidRDefault="005E4D39" w:rsidP="00B20DF1">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42AD1078" w14:textId="77777777" w:rsidTr="00B20DF1">
        <w:trPr>
          <w:trHeight w:hRule="exact" w:val="393"/>
        </w:trPr>
        <w:tc>
          <w:tcPr>
            <w:tcW w:w="6210" w:type="dxa"/>
            <w:tcBorders>
              <w:top w:val="nil"/>
              <w:left w:val="nil"/>
              <w:right w:val="nil"/>
            </w:tcBorders>
          </w:tcPr>
          <w:p w14:paraId="4AEA8B0A"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2E4E83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79521B60" w14:textId="77777777" w:rsidTr="00B20DF1">
        <w:trPr>
          <w:trHeight w:hRule="exact" w:val="960"/>
        </w:trPr>
        <w:tc>
          <w:tcPr>
            <w:tcW w:w="6210" w:type="dxa"/>
            <w:vAlign w:val="center"/>
          </w:tcPr>
          <w:p w14:paraId="1A18C88C" w14:textId="0857817E" w:rsidR="005E4D39" w:rsidRPr="003A38DA" w:rsidRDefault="006E25E6" w:rsidP="006E25E6">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43D263F9" w14:textId="26C1EC08" w:rsidR="005E4D39" w:rsidRPr="00416538" w:rsidRDefault="006E25E6" w:rsidP="006E25E6">
            <w:pPr>
              <w:pStyle w:val="Heading3nonum"/>
              <w:spacing w:before="0"/>
              <w:ind w:right="34"/>
              <w:jc w:val="center"/>
              <w:rPr>
                <w:rFonts w:cs="Arial"/>
                <w:b/>
                <w:color w:val="FF0000"/>
                <w:sz w:val="22"/>
                <w:szCs w:val="22"/>
              </w:rPr>
            </w:pPr>
            <w:r w:rsidRPr="006E25E6">
              <w:rPr>
                <w:rFonts w:cs="Arial"/>
                <w:b/>
                <w:color w:val="auto"/>
                <w:sz w:val="22"/>
                <w:szCs w:val="22"/>
              </w:rPr>
              <w:t>21/08/2019</w:t>
            </w:r>
          </w:p>
        </w:tc>
      </w:tr>
    </w:tbl>
    <w:p w14:paraId="5DF11C7F" w14:textId="77777777" w:rsidR="005E4D39" w:rsidRDefault="005E4D39" w:rsidP="00B20DF1">
      <w:pPr>
        <w:pStyle w:val="Heading3nonum"/>
        <w:spacing w:before="0"/>
        <w:rPr>
          <w:rFonts w:cs="Arial"/>
          <w:sz w:val="22"/>
          <w:szCs w:val="22"/>
        </w:rPr>
      </w:pPr>
    </w:p>
    <w:p w14:paraId="05DF2043" w14:textId="77777777" w:rsidR="005E4D39" w:rsidRPr="00C31D2C" w:rsidRDefault="005E4D39" w:rsidP="00B20DF1">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BE561EF" w14:textId="77777777" w:rsidR="005E4D39" w:rsidRPr="005E55B6" w:rsidRDefault="005E4D39" w:rsidP="00B20DF1">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9EB057D" w14:textId="7725584E" w:rsidR="005E4D39" w:rsidRPr="002757D7" w:rsidRDefault="005E4D39" w:rsidP="00B20DF1">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w:t>
      </w:r>
      <w:r w:rsidR="00E13B38">
        <w:rPr>
          <w:rFonts w:ascii="Arial" w:hAnsi="Arial" w:cs="Arial"/>
          <w:sz w:val="22"/>
          <w:szCs w:val="22"/>
        </w:rPr>
        <w:t>ator-</w:t>
      </w:r>
      <w:r>
        <w:rPr>
          <w:rFonts w:ascii="Arial" w:hAnsi="Arial" w:cs="Arial"/>
          <w:sz w:val="22"/>
          <w:szCs w:val="22"/>
        </w:rPr>
        <w:t>initiated variation.</w:t>
      </w:r>
    </w:p>
    <w:p w14:paraId="183E42F6" w14:textId="77777777" w:rsidR="005E4D39" w:rsidRPr="00F742D1" w:rsidRDefault="005E4D39" w:rsidP="00B20DF1">
      <w:pPr>
        <w:pStyle w:val="Heading3nonum"/>
        <w:rPr>
          <w:rFonts w:cs="Arial"/>
          <w:color w:val="FF0000"/>
          <w:sz w:val="22"/>
          <w:szCs w:val="22"/>
        </w:rPr>
      </w:pPr>
    </w:p>
    <w:p w14:paraId="279B93D6" w14:textId="77777777" w:rsidR="005E4D39" w:rsidRPr="00AE41DB" w:rsidRDefault="005E4D39" w:rsidP="00B20DF1">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8342A0"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3C7D4A27" w14:textId="77777777" w:rsidTr="00462713">
        <w:trPr>
          <w:trHeight w:val="555"/>
        </w:trPr>
        <w:tc>
          <w:tcPr>
            <w:tcW w:w="3402" w:type="dxa"/>
            <w:shd w:val="clear" w:color="auto" w:fill="000000"/>
            <w:vAlign w:val="center"/>
          </w:tcPr>
          <w:p w14:paraId="449FAB59"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D928553"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69117BBE" w14:textId="77777777" w:rsidR="00462713" w:rsidRPr="00483D31" w:rsidRDefault="00462713" w:rsidP="00462713">
      <w:pPr>
        <w:pStyle w:val="Act"/>
        <w:spacing w:line="240" w:lineRule="auto"/>
        <w:ind w:firstLine="1276"/>
      </w:pPr>
    </w:p>
    <w:p w14:paraId="5EC529DF" w14:textId="77777777" w:rsidR="001043E4" w:rsidRPr="00483D31" w:rsidRDefault="001043E4" w:rsidP="00EF0734">
      <w:pPr>
        <w:spacing w:before="0" w:after="0" w:line="270" w:lineRule="exact"/>
        <w:ind w:left="1276"/>
        <w:rPr>
          <w:rStyle w:val="Bold"/>
          <w:b w:val="0"/>
          <w:sz w:val="22"/>
          <w:szCs w:val="22"/>
        </w:rPr>
      </w:pPr>
      <w:r w:rsidRPr="00483D31">
        <w:rPr>
          <w:rStyle w:val="Bold"/>
          <w:b w:val="0"/>
          <w:sz w:val="22"/>
          <w:szCs w:val="22"/>
        </w:rPr>
        <w:t>Permit number</w:t>
      </w:r>
    </w:p>
    <w:p w14:paraId="4CE447E6" w14:textId="5E782CC0" w:rsidR="001043E4" w:rsidRPr="001434D2" w:rsidRDefault="001043E4" w:rsidP="00EF0734">
      <w:pPr>
        <w:spacing w:before="0" w:after="0" w:line="270" w:lineRule="exact"/>
        <w:ind w:left="1276"/>
        <w:rPr>
          <w:rStyle w:val="RedBold"/>
          <w:rFonts w:eastAsiaTheme="majorEastAsia"/>
          <w:color w:val="auto"/>
          <w:sz w:val="22"/>
          <w:szCs w:val="22"/>
        </w:rPr>
      </w:pPr>
      <w:r w:rsidRPr="001434D2">
        <w:fldChar w:fldCharType="begin"/>
      </w:r>
      <w:r w:rsidRPr="001434D2">
        <w:rPr>
          <w:sz w:val="22"/>
          <w:szCs w:val="22"/>
        </w:rPr>
        <w:instrText xml:space="preserve"> DOCPROPERTY  "EA_DOC_FIELD_STRING_Permit Number"  \* MERGEFORMAT </w:instrText>
      </w:r>
      <w:r w:rsidRPr="001434D2">
        <w:fldChar w:fldCharType="separate"/>
      </w:r>
      <w:r w:rsidR="001434D2" w:rsidRPr="001434D2">
        <w:rPr>
          <w:rStyle w:val="RedBold"/>
          <w:rFonts w:eastAsiaTheme="majorEastAsia"/>
          <w:color w:val="auto"/>
          <w:sz w:val="22"/>
          <w:szCs w:val="22"/>
        </w:rPr>
        <w:t xml:space="preserve">AN0158001 </w:t>
      </w:r>
      <w:r w:rsidRPr="001434D2">
        <w:rPr>
          <w:rStyle w:val="RedBold"/>
          <w:rFonts w:eastAsiaTheme="majorEastAsia"/>
          <w:color w:val="auto"/>
          <w:sz w:val="22"/>
          <w:szCs w:val="22"/>
        </w:rPr>
        <w:fldChar w:fldCharType="end"/>
      </w:r>
    </w:p>
    <w:p w14:paraId="3A5EF072" w14:textId="77777777" w:rsidR="009F449A" w:rsidRDefault="009F449A" w:rsidP="00EF0734">
      <w:pPr>
        <w:pStyle w:val="Heading3nonum"/>
        <w:spacing w:before="0"/>
        <w:ind w:left="1276"/>
        <w:rPr>
          <w:sz w:val="22"/>
          <w:szCs w:val="22"/>
        </w:rPr>
      </w:pPr>
    </w:p>
    <w:p w14:paraId="16000E06" w14:textId="580E2E83" w:rsidR="009F449A" w:rsidRPr="0049139F" w:rsidRDefault="009F449A" w:rsidP="00EF0734">
      <w:pPr>
        <w:pStyle w:val="Heading3nonum"/>
        <w:spacing w:before="0"/>
        <w:ind w:left="1276"/>
        <w:rPr>
          <w:color w:val="FF0000"/>
          <w:sz w:val="22"/>
          <w:szCs w:val="22"/>
        </w:rPr>
      </w:pPr>
      <w:r w:rsidRPr="009F449A">
        <w:rPr>
          <w:color w:val="auto"/>
          <w:sz w:val="22"/>
          <w:szCs w:val="22"/>
        </w:rPr>
        <w:t>This is the consolidated permit referred to in the variation and consolidation notice for application PAN-005888</w:t>
      </w:r>
      <w:r w:rsidRPr="00874BB4">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27187334" w14:textId="77777777" w:rsidR="00406390" w:rsidRPr="001434D2" w:rsidRDefault="00406390" w:rsidP="001043E4">
      <w:pPr>
        <w:pStyle w:val="Heading3nonum"/>
        <w:spacing w:before="60"/>
        <w:ind w:left="1276" w:right="282"/>
        <w:rPr>
          <w:rFonts w:asciiTheme="majorHAnsi" w:hAnsiTheme="majorHAnsi" w:cstheme="majorHAnsi"/>
          <w:color w:val="auto"/>
          <w:sz w:val="22"/>
          <w:szCs w:val="22"/>
        </w:rPr>
      </w:pPr>
    </w:p>
    <w:p w14:paraId="5FD13931" w14:textId="77777777" w:rsidR="001043E4" w:rsidRPr="001434D2" w:rsidRDefault="001043E4" w:rsidP="00144D38">
      <w:pPr>
        <w:spacing w:before="0" w:after="0" w:line="270" w:lineRule="exact"/>
        <w:ind w:left="1276" w:right="284"/>
        <w:rPr>
          <w:sz w:val="22"/>
          <w:szCs w:val="22"/>
        </w:rPr>
      </w:pPr>
      <w:r w:rsidRPr="001434D2">
        <w:fldChar w:fldCharType="begin"/>
      </w:r>
      <w:r w:rsidRPr="001434D2">
        <w:rPr>
          <w:sz w:val="22"/>
          <w:szCs w:val="22"/>
        </w:rPr>
        <w:instrText xml:space="preserve"> DOCPROPERTY  "EA_DOC_FIELD_STRING_Operator Name"  \* MERGEFORMAT </w:instrText>
      </w:r>
      <w:r w:rsidRPr="001434D2">
        <w:fldChar w:fldCharType="separate"/>
      </w:r>
      <w:r w:rsidR="00B20DF1" w:rsidRPr="001434D2">
        <w:t xml:space="preserve"> </w:t>
      </w:r>
      <w:proofErr w:type="spellStart"/>
      <w:r w:rsidR="00B20DF1" w:rsidRPr="001434D2">
        <w:rPr>
          <w:rStyle w:val="RedBold"/>
          <w:rFonts w:eastAsiaTheme="majorEastAsia"/>
          <w:color w:val="auto"/>
          <w:sz w:val="22"/>
          <w:szCs w:val="22"/>
        </w:rPr>
        <w:t>Dŵr</w:t>
      </w:r>
      <w:proofErr w:type="spellEnd"/>
      <w:r w:rsidR="00B20DF1" w:rsidRPr="001434D2">
        <w:rPr>
          <w:rStyle w:val="RedBold"/>
          <w:rFonts w:eastAsiaTheme="majorEastAsia"/>
          <w:color w:val="auto"/>
          <w:sz w:val="22"/>
          <w:szCs w:val="22"/>
        </w:rPr>
        <w:t xml:space="preserve"> Cymru </w:t>
      </w:r>
      <w:proofErr w:type="spellStart"/>
      <w:r w:rsidR="00B20DF1" w:rsidRPr="001434D2">
        <w:rPr>
          <w:rStyle w:val="RedBold"/>
          <w:rFonts w:eastAsiaTheme="majorEastAsia"/>
          <w:color w:val="auto"/>
          <w:sz w:val="22"/>
          <w:szCs w:val="22"/>
        </w:rPr>
        <w:t>Cyfyngedig</w:t>
      </w:r>
      <w:proofErr w:type="spellEnd"/>
      <w:r w:rsidRPr="001434D2">
        <w:rPr>
          <w:rStyle w:val="RedBold"/>
          <w:rFonts w:eastAsiaTheme="majorEastAsia"/>
          <w:color w:val="auto"/>
          <w:sz w:val="22"/>
          <w:szCs w:val="22"/>
        </w:rPr>
        <w:fldChar w:fldCharType="end"/>
      </w:r>
      <w:r w:rsidRPr="001434D2">
        <w:rPr>
          <w:sz w:val="22"/>
          <w:szCs w:val="22"/>
        </w:rPr>
        <w:t xml:space="preserve"> (“the operator”),</w:t>
      </w:r>
    </w:p>
    <w:p w14:paraId="2E1C9682" w14:textId="77777777" w:rsidR="00485A21" w:rsidRDefault="00485A21" w:rsidP="00485A21">
      <w:pPr>
        <w:spacing w:before="0" w:after="0" w:line="270" w:lineRule="exact"/>
        <w:ind w:left="1276" w:right="284"/>
        <w:rPr>
          <w:rStyle w:val="Red"/>
          <w:color w:val="auto"/>
          <w:sz w:val="22"/>
          <w:szCs w:val="22"/>
        </w:rPr>
      </w:pPr>
    </w:p>
    <w:p w14:paraId="0D8FBCD1" w14:textId="47233E5F" w:rsidR="00406390" w:rsidRPr="001434D2" w:rsidRDefault="00B20DF1" w:rsidP="00485A21">
      <w:pPr>
        <w:spacing w:before="0" w:after="0" w:line="270" w:lineRule="exact"/>
        <w:ind w:left="1276" w:right="284"/>
        <w:rPr>
          <w:rStyle w:val="Red"/>
          <w:color w:val="auto"/>
          <w:sz w:val="22"/>
          <w:szCs w:val="22"/>
        </w:rPr>
      </w:pPr>
      <w:r w:rsidRPr="001434D2">
        <w:rPr>
          <w:rStyle w:val="Red"/>
          <w:color w:val="auto"/>
          <w:sz w:val="22"/>
          <w:szCs w:val="22"/>
        </w:rPr>
        <w:t>whose registered office is</w:t>
      </w:r>
    </w:p>
    <w:p w14:paraId="115A90B5" w14:textId="2F0DA6F9" w:rsidR="00833BC3" w:rsidRPr="001434D2" w:rsidRDefault="001043E4" w:rsidP="00485A21">
      <w:pPr>
        <w:pStyle w:val="NoSpacing"/>
        <w:spacing w:line="270" w:lineRule="exact"/>
        <w:ind w:left="1276" w:right="282"/>
        <w:rPr>
          <w:rStyle w:val="RedBold"/>
          <w:rFonts w:eastAsiaTheme="majorEastAsia"/>
          <w:color w:val="auto"/>
          <w:sz w:val="22"/>
          <w:szCs w:val="22"/>
        </w:rPr>
      </w:pPr>
      <w:r w:rsidRPr="001434D2">
        <w:rPr>
          <w:rStyle w:val="RedBold"/>
          <w:rFonts w:eastAsiaTheme="majorEastAsia"/>
          <w:color w:val="auto"/>
          <w:sz w:val="22"/>
          <w:szCs w:val="22"/>
        </w:rPr>
        <w:fldChar w:fldCharType="begin"/>
      </w:r>
      <w:r w:rsidRPr="001434D2">
        <w:rPr>
          <w:rStyle w:val="RedBold"/>
          <w:rFonts w:eastAsiaTheme="majorEastAsia"/>
          <w:color w:val="auto"/>
          <w:sz w:val="22"/>
          <w:szCs w:val="22"/>
        </w:rPr>
        <w:instrText xml:space="preserve"> DOCPROPERTY  "EA_DOC_FIELD_MEMO_Operator Address"  \* MERGEFORMAT </w:instrText>
      </w:r>
      <w:r w:rsidRPr="001434D2">
        <w:rPr>
          <w:rStyle w:val="RedBold"/>
          <w:rFonts w:eastAsiaTheme="majorEastAsia"/>
          <w:color w:val="auto"/>
          <w:sz w:val="22"/>
          <w:szCs w:val="22"/>
        </w:rPr>
        <w:fldChar w:fldCharType="separate"/>
      </w:r>
      <w:proofErr w:type="spellStart"/>
      <w:r w:rsidR="00833BC3" w:rsidRPr="001434D2">
        <w:rPr>
          <w:rStyle w:val="RedBold"/>
          <w:rFonts w:eastAsiaTheme="majorEastAsia"/>
          <w:color w:val="auto"/>
          <w:sz w:val="22"/>
          <w:szCs w:val="22"/>
        </w:rPr>
        <w:t>Pentwyn</w:t>
      </w:r>
      <w:proofErr w:type="spellEnd"/>
      <w:r w:rsidR="00833BC3" w:rsidRPr="001434D2">
        <w:rPr>
          <w:rStyle w:val="RedBold"/>
          <w:rFonts w:eastAsiaTheme="majorEastAsia"/>
          <w:color w:val="auto"/>
          <w:sz w:val="22"/>
          <w:szCs w:val="22"/>
        </w:rPr>
        <w:t xml:space="preserve"> Road</w:t>
      </w:r>
    </w:p>
    <w:p w14:paraId="5A6E191D" w14:textId="77777777" w:rsidR="00833BC3" w:rsidRPr="001434D2" w:rsidRDefault="00833BC3" w:rsidP="00485A21">
      <w:pPr>
        <w:pStyle w:val="NoSpacing"/>
        <w:spacing w:line="270" w:lineRule="exact"/>
        <w:ind w:left="1276" w:right="282"/>
        <w:rPr>
          <w:rStyle w:val="RedBold"/>
          <w:rFonts w:eastAsiaTheme="majorEastAsia"/>
          <w:color w:val="auto"/>
          <w:sz w:val="22"/>
          <w:szCs w:val="22"/>
        </w:rPr>
      </w:pPr>
      <w:r w:rsidRPr="001434D2">
        <w:rPr>
          <w:rStyle w:val="RedBold"/>
          <w:rFonts w:eastAsiaTheme="majorEastAsia"/>
          <w:color w:val="auto"/>
          <w:sz w:val="22"/>
          <w:szCs w:val="22"/>
        </w:rPr>
        <w:t>Nelson</w:t>
      </w:r>
    </w:p>
    <w:p w14:paraId="4CC65190" w14:textId="77777777" w:rsidR="00833BC3" w:rsidRPr="001434D2" w:rsidRDefault="00833BC3" w:rsidP="00485A21">
      <w:pPr>
        <w:pStyle w:val="NoSpacing"/>
        <w:spacing w:line="270" w:lineRule="exact"/>
        <w:ind w:left="1276" w:right="282"/>
        <w:rPr>
          <w:rStyle w:val="RedBold"/>
          <w:rFonts w:eastAsiaTheme="majorEastAsia"/>
          <w:color w:val="auto"/>
          <w:sz w:val="22"/>
          <w:szCs w:val="22"/>
        </w:rPr>
      </w:pPr>
      <w:proofErr w:type="spellStart"/>
      <w:r w:rsidRPr="001434D2">
        <w:rPr>
          <w:rStyle w:val="RedBold"/>
          <w:rFonts w:eastAsiaTheme="majorEastAsia"/>
          <w:color w:val="auto"/>
          <w:sz w:val="22"/>
          <w:szCs w:val="22"/>
        </w:rPr>
        <w:t>Treharris</w:t>
      </w:r>
      <w:proofErr w:type="spellEnd"/>
    </w:p>
    <w:p w14:paraId="6F33EDF5" w14:textId="77777777" w:rsidR="00833BC3" w:rsidRPr="001434D2" w:rsidRDefault="00833BC3" w:rsidP="00485A21">
      <w:pPr>
        <w:pStyle w:val="NoSpacing"/>
        <w:spacing w:line="270" w:lineRule="exact"/>
        <w:ind w:left="1276" w:right="282"/>
        <w:rPr>
          <w:rStyle w:val="RedBold"/>
          <w:rFonts w:eastAsiaTheme="majorEastAsia"/>
          <w:color w:val="auto"/>
          <w:sz w:val="22"/>
          <w:szCs w:val="22"/>
        </w:rPr>
      </w:pPr>
      <w:r w:rsidRPr="001434D2">
        <w:rPr>
          <w:rStyle w:val="RedBold"/>
          <w:rFonts w:eastAsiaTheme="majorEastAsia"/>
          <w:color w:val="auto"/>
          <w:sz w:val="22"/>
          <w:szCs w:val="22"/>
        </w:rPr>
        <w:t>Mid Glamorgan</w:t>
      </w:r>
    </w:p>
    <w:p w14:paraId="2DA84A62" w14:textId="363CB861" w:rsidR="001043E4" w:rsidRPr="001434D2" w:rsidRDefault="00833BC3" w:rsidP="00485A21">
      <w:pPr>
        <w:pStyle w:val="NoSpacing"/>
        <w:spacing w:line="270" w:lineRule="exact"/>
        <w:ind w:left="1276" w:right="282"/>
        <w:rPr>
          <w:rStyle w:val="RedBold"/>
          <w:rFonts w:eastAsiaTheme="majorEastAsia"/>
          <w:color w:val="auto"/>
          <w:sz w:val="22"/>
          <w:szCs w:val="22"/>
        </w:rPr>
      </w:pPr>
      <w:r w:rsidRPr="001434D2">
        <w:rPr>
          <w:rStyle w:val="RedBold"/>
          <w:rFonts w:eastAsiaTheme="majorEastAsia"/>
          <w:color w:val="auto"/>
          <w:sz w:val="22"/>
          <w:szCs w:val="22"/>
        </w:rPr>
        <w:t>CF46 6LY</w:t>
      </w:r>
    </w:p>
    <w:p w14:paraId="65EE42F8" w14:textId="1CE78D2C" w:rsidR="001043E4" w:rsidRPr="001434D2" w:rsidRDefault="001043E4" w:rsidP="00485A21">
      <w:pPr>
        <w:pStyle w:val="NoSpacing"/>
        <w:spacing w:line="270" w:lineRule="exact"/>
        <w:ind w:left="1276" w:right="282"/>
        <w:rPr>
          <w:rStyle w:val="RedBold"/>
          <w:rFonts w:eastAsiaTheme="majorEastAsia"/>
          <w:color w:val="auto"/>
          <w:sz w:val="22"/>
          <w:szCs w:val="22"/>
        </w:rPr>
      </w:pPr>
      <w:r w:rsidRPr="001434D2">
        <w:rPr>
          <w:rStyle w:val="RedBold"/>
          <w:rFonts w:eastAsiaTheme="majorEastAsia"/>
          <w:color w:val="auto"/>
          <w:sz w:val="22"/>
          <w:szCs w:val="22"/>
        </w:rPr>
        <w:fldChar w:fldCharType="end"/>
      </w:r>
      <w:bookmarkStart w:id="4" w:name="_GoBack"/>
      <w:bookmarkEnd w:id="4"/>
    </w:p>
    <w:p w14:paraId="008C21AE" w14:textId="6FDE7611" w:rsidR="001043E4" w:rsidRDefault="001043E4" w:rsidP="00485A21">
      <w:pPr>
        <w:spacing w:before="0" w:after="0" w:line="270" w:lineRule="exact"/>
        <w:ind w:left="1276" w:right="282"/>
        <w:rPr>
          <w:rStyle w:val="Red"/>
          <w:b/>
          <w:color w:val="auto"/>
          <w:sz w:val="22"/>
          <w:szCs w:val="22"/>
        </w:rPr>
      </w:pPr>
      <w:r w:rsidRPr="001434D2">
        <w:rPr>
          <w:rStyle w:val="Red"/>
          <w:color w:val="auto"/>
          <w:sz w:val="22"/>
          <w:szCs w:val="22"/>
        </w:rPr>
        <w:t xml:space="preserve">company registration number </w:t>
      </w:r>
      <w:r w:rsidR="00B20DF1" w:rsidRPr="00F4708E">
        <w:rPr>
          <w:rStyle w:val="Red"/>
          <w:b/>
          <w:color w:val="auto"/>
          <w:sz w:val="22"/>
          <w:szCs w:val="22"/>
        </w:rPr>
        <w:t>02366777</w:t>
      </w:r>
    </w:p>
    <w:p w14:paraId="44644B35" w14:textId="77777777" w:rsidR="00485A21" w:rsidRPr="001434D2" w:rsidRDefault="00485A21" w:rsidP="00485A21">
      <w:pPr>
        <w:spacing w:before="0" w:after="0" w:line="270" w:lineRule="exact"/>
        <w:ind w:left="1276" w:right="282"/>
        <w:rPr>
          <w:rStyle w:val="Pink"/>
          <w:color w:val="auto"/>
          <w:sz w:val="22"/>
          <w:szCs w:val="22"/>
        </w:rPr>
      </w:pPr>
    </w:p>
    <w:p w14:paraId="1AF4ADCF" w14:textId="77777777" w:rsidR="001043E4" w:rsidRPr="001434D2" w:rsidRDefault="001043E4" w:rsidP="00485A21">
      <w:pPr>
        <w:spacing w:before="0" w:after="0" w:line="270" w:lineRule="exact"/>
        <w:ind w:left="1276" w:right="282"/>
        <w:rPr>
          <w:rStyle w:val="Red"/>
          <w:color w:val="auto"/>
          <w:sz w:val="22"/>
          <w:szCs w:val="22"/>
        </w:rPr>
      </w:pPr>
      <w:r w:rsidRPr="001434D2">
        <w:rPr>
          <w:sz w:val="22"/>
          <w:szCs w:val="22"/>
        </w:rPr>
        <w:t xml:space="preserve">to operate </w:t>
      </w:r>
      <w:r w:rsidR="00B20DF1" w:rsidRPr="001434D2">
        <w:rPr>
          <w:rStyle w:val="Red"/>
          <w:color w:val="auto"/>
          <w:sz w:val="22"/>
          <w:szCs w:val="22"/>
        </w:rPr>
        <w:t>a water discharge activity</w:t>
      </w:r>
      <w:r w:rsidRPr="001434D2">
        <w:rPr>
          <w:rStyle w:val="Red"/>
          <w:color w:val="auto"/>
          <w:sz w:val="22"/>
          <w:szCs w:val="22"/>
        </w:rPr>
        <w:t xml:space="preserve"> at</w:t>
      </w:r>
    </w:p>
    <w:p w14:paraId="28C5FEF3" w14:textId="758722A9" w:rsidR="001434D2" w:rsidRPr="001434D2" w:rsidRDefault="001043E4" w:rsidP="00485A21">
      <w:pPr>
        <w:pStyle w:val="NoSpacing"/>
        <w:spacing w:line="270" w:lineRule="exact"/>
        <w:ind w:left="1276"/>
        <w:rPr>
          <w:rStyle w:val="RedBold"/>
          <w:rFonts w:eastAsiaTheme="majorEastAsia"/>
          <w:color w:val="auto"/>
          <w:sz w:val="22"/>
          <w:szCs w:val="22"/>
        </w:rPr>
      </w:pPr>
      <w:r w:rsidRPr="001434D2">
        <w:fldChar w:fldCharType="begin"/>
      </w:r>
      <w:r w:rsidRPr="001434D2">
        <w:rPr>
          <w:sz w:val="22"/>
          <w:szCs w:val="22"/>
        </w:rPr>
        <w:instrText xml:space="preserve"> DOCPROPERTY  "EA_DOC_FIELD_STRING_Site Name"  \* MERGEFORMAT </w:instrText>
      </w:r>
      <w:r w:rsidRPr="001434D2">
        <w:fldChar w:fldCharType="separate"/>
      </w:r>
      <w:r w:rsidR="001434D2" w:rsidRPr="001434D2">
        <w:rPr>
          <w:rStyle w:val="RedBold"/>
          <w:rFonts w:eastAsiaTheme="majorEastAsia"/>
          <w:color w:val="auto"/>
          <w:sz w:val="22"/>
          <w:szCs w:val="22"/>
        </w:rPr>
        <w:t xml:space="preserve">27 Wavell Drive CSO </w:t>
      </w:r>
    </w:p>
    <w:p w14:paraId="4ED2755C" w14:textId="77777777" w:rsidR="001434D2" w:rsidRPr="001434D2" w:rsidRDefault="001434D2" w:rsidP="00485A21">
      <w:pPr>
        <w:pStyle w:val="NoSpacing"/>
        <w:spacing w:line="270" w:lineRule="exact"/>
        <w:ind w:left="1276"/>
        <w:rPr>
          <w:rStyle w:val="RedBold"/>
          <w:rFonts w:eastAsiaTheme="majorEastAsia"/>
          <w:color w:val="auto"/>
          <w:sz w:val="22"/>
          <w:szCs w:val="22"/>
        </w:rPr>
      </w:pPr>
      <w:r w:rsidRPr="001434D2">
        <w:rPr>
          <w:rStyle w:val="RedBold"/>
          <w:rFonts w:eastAsiaTheme="majorEastAsia"/>
          <w:color w:val="auto"/>
          <w:sz w:val="22"/>
          <w:szCs w:val="22"/>
        </w:rPr>
        <w:t xml:space="preserve">27 Wavell Drive </w:t>
      </w:r>
    </w:p>
    <w:p w14:paraId="0B5CE1DE" w14:textId="77777777" w:rsidR="00FD4249" w:rsidRDefault="001434D2" w:rsidP="00485A21">
      <w:pPr>
        <w:pStyle w:val="NoSpacing"/>
        <w:spacing w:line="270" w:lineRule="exact"/>
        <w:ind w:left="1276"/>
        <w:rPr>
          <w:rStyle w:val="RedBold"/>
          <w:rFonts w:eastAsiaTheme="majorEastAsia"/>
          <w:color w:val="auto"/>
          <w:sz w:val="22"/>
          <w:szCs w:val="22"/>
        </w:rPr>
      </w:pPr>
      <w:r w:rsidRPr="001434D2">
        <w:rPr>
          <w:rStyle w:val="RedBold"/>
          <w:rFonts w:eastAsiaTheme="majorEastAsia"/>
          <w:color w:val="auto"/>
          <w:sz w:val="22"/>
          <w:szCs w:val="22"/>
        </w:rPr>
        <w:t>Newport</w:t>
      </w:r>
    </w:p>
    <w:p w14:paraId="7AED3664" w14:textId="598A6AEE" w:rsidR="001434D2" w:rsidRPr="001434D2" w:rsidRDefault="00FD4249" w:rsidP="00485A21">
      <w:pPr>
        <w:pStyle w:val="NoSpacing"/>
        <w:spacing w:line="270" w:lineRule="exact"/>
        <w:ind w:left="1276"/>
        <w:rPr>
          <w:rStyle w:val="RedBold"/>
          <w:rFonts w:eastAsiaTheme="majorEastAsia"/>
          <w:color w:val="auto"/>
          <w:sz w:val="22"/>
          <w:szCs w:val="22"/>
        </w:rPr>
      </w:pPr>
      <w:r>
        <w:rPr>
          <w:rStyle w:val="RedBold"/>
          <w:rFonts w:eastAsiaTheme="majorEastAsia"/>
          <w:color w:val="auto"/>
          <w:sz w:val="22"/>
          <w:szCs w:val="22"/>
        </w:rPr>
        <w:t>Newport</w:t>
      </w:r>
      <w:r w:rsidR="001434D2" w:rsidRPr="001434D2">
        <w:rPr>
          <w:rStyle w:val="RedBold"/>
          <w:rFonts w:eastAsiaTheme="majorEastAsia"/>
          <w:color w:val="auto"/>
          <w:sz w:val="22"/>
          <w:szCs w:val="22"/>
        </w:rPr>
        <w:t xml:space="preserve"> </w:t>
      </w:r>
    </w:p>
    <w:p w14:paraId="3C2B7D64" w14:textId="77777777" w:rsidR="00485A21" w:rsidRDefault="001434D2" w:rsidP="00485A21">
      <w:pPr>
        <w:pStyle w:val="NoSpacing"/>
        <w:spacing w:line="270" w:lineRule="exact"/>
        <w:ind w:left="1276"/>
        <w:rPr>
          <w:rStyle w:val="RedBold"/>
          <w:rFonts w:eastAsiaTheme="majorEastAsia"/>
          <w:color w:val="auto"/>
          <w:sz w:val="22"/>
          <w:szCs w:val="22"/>
        </w:rPr>
      </w:pPr>
      <w:r w:rsidRPr="001434D2">
        <w:rPr>
          <w:rStyle w:val="RedBold"/>
          <w:rFonts w:eastAsiaTheme="majorEastAsia"/>
          <w:color w:val="auto"/>
          <w:sz w:val="22"/>
          <w:szCs w:val="22"/>
        </w:rPr>
        <w:t>NP20 6QL</w:t>
      </w:r>
    </w:p>
    <w:p w14:paraId="37BCAE60" w14:textId="56A612C9" w:rsidR="001043E4" w:rsidRPr="001434D2" w:rsidRDefault="001434D2" w:rsidP="00485A21">
      <w:pPr>
        <w:pStyle w:val="NoSpacing"/>
        <w:spacing w:line="270" w:lineRule="exact"/>
        <w:ind w:left="1276"/>
        <w:rPr>
          <w:rStyle w:val="RedBold"/>
          <w:rFonts w:eastAsiaTheme="majorEastAsia"/>
          <w:color w:val="auto"/>
          <w:sz w:val="22"/>
          <w:szCs w:val="22"/>
        </w:rPr>
      </w:pPr>
      <w:r w:rsidRPr="001434D2">
        <w:rPr>
          <w:rStyle w:val="RedBold"/>
          <w:rFonts w:eastAsiaTheme="majorEastAsia"/>
          <w:color w:val="auto"/>
          <w:sz w:val="22"/>
          <w:szCs w:val="22"/>
        </w:rPr>
        <w:t xml:space="preserve"> </w:t>
      </w:r>
      <w:r w:rsidR="001043E4" w:rsidRPr="001434D2">
        <w:rPr>
          <w:rStyle w:val="RedBold"/>
          <w:rFonts w:eastAsiaTheme="majorEastAsia"/>
          <w:color w:val="auto"/>
          <w:sz w:val="22"/>
          <w:szCs w:val="22"/>
        </w:rPr>
        <w:fldChar w:fldCharType="end"/>
      </w:r>
    </w:p>
    <w:p w14:paraId="6E9542B9" w14:textId="77777777" w:rsidR="001043E4" w:rsidRPr="008036BE" w:rsidRDefault="001043E4" w:rsidP="00485A21">
      <w:pPr>
        <w:spacing w:before="0" w:after="0" w:line="270" w:lineRule="exact"/>
        <w:ind w:left="1276"/>
        <w:rPr>
          <w:sz w:val="22"/>
          <w:szCs w:val="22"/>
        </w:rPr>
      </w:pPr>
      <w:r w:rsidRPr="001434D2">
        <w:rPr>
          <w:sz w:val="22"/>
          <w:szCs w:val="22"/>
        </w:rPr>
        <w:t xml:space="preserve">to the extent authorised </w:t>
      </w:r>
      <w:r w:rsidRPr="008036BE">
        <w:rPr>
          <w:sz w:val="22"/>
          <w:szCs w:val="22"/>
        </w:rPr>
        <w:t>by and subject to the conditions of this permit.</w:t>
      </w:r>
    </w:p>
    <w:p w14:paraId="6F2D96DC"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5C31B0C" w14:textId="77777777" w:rsidTr="00462713">
        <w:trPr>
          <w:trHeight w:hRule="exact" w:val="393"/>
        </w:trPr>
        <w:tc>
          <w:tcPr>
            <w:tcW w:w="5387" w:type="dxa"/>
            <w:tcBorders>
              <w:top w:val="nil"/>
              <w:left w:val="nil"/>
              <w:right w:val="nil"/>
            </w:tcBorders>
          </w:tcPr>
          <w:p w14:paraId="4301663D"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7BC16CA"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742A1FB3" w14:textId="77777777" w:rsidTr="00462713">
        <w:trPr>
          <w:trHeight w:hRule="exact" w:val="977"/>
        </w:trPr>
        <w:tc>
          <w:tcPr>
            <w:tcW w:w="5387" w:type="dxa"/>
            <w:vAlign w:val="center"/>
          </w:tcPr>
          <w:p w14:paraId="58F18921" w14:textId="14A44253" w:rsidR="00462713" w:rsidRPr="006E25E6" w:rsidRDefault="006E25E6" w:rsidP="00462713">
            <w:pPr>
              <w:pStyle w:val="Heading3nonum"/>
              <w:ind w:right="34"/>
              <w:jc w:val="center"/>
              <w:rPr>
                <w:color w:val="auto"/>
                <w:sz w:val="22"/>
                <w:szCs w:val="22"/>
              </w:rPr>
            </w:pPr>
            <w:r w:rsidRPr="006E25E6">
              <w:rPr>
                <w:b/>
                <w:color w:val="auto"/>
                <w:sz w:val="22"/>
                <w:szCs w:val="22"/>
              </w:rPr>
              <w:t>Amy Nethercott</w:t>
            </w:r>
          </w:p>
        </w:tc>
        <w:tc>
          <w:tcPr>
            <w:tcW w:w="2551" w:type="dxa"/>
            <w:vAlign w:val="center"/>
          </w:tcPr>
          <w:p w14:paraId="452694E0" w14:textId="700D14A6" w:rsidR="00462713" w:rsidRPr="006E25E6" w:rsidRDefault="006E25E6" w:rsidP="00462713">
            <w:pPr>
              <w:pStyle w:val="Heading3nonum"/>
              <w:spacing w:before="0" w:line="240" w:lineRule="auto"/>
              <w:jc w:val="center"/>
              <w:rPr>
                <w:b/>
                <w:color w:val="auto"/>
                <w:sz w:val="22"/>
                <w:szCs w:val="22"/>
              </w:rPr>
            </w:pPr>
            <w:r w:rsidRPr="006E25E6">
              <w:rPr>
                <w:b/>
                <w:color w:val="auto"/>
                <w:sz w:val="22"/>
                <w:szCs w:val="22"/>
              </w:rPr>
              <w:t>21/08/2019</w:t>
            </w:r>
          </w:p>
        </w:tc>
      </w:tr>
    </w:tbl>
    <w:p w14:paraId="0F0F1D6D"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1E89AC4" w14:textId="77777777" w:rsidR="004F23A3" w:rsidRPr="004F23A3" w:rsidRDefault="005E3D82" w:rsidP="00B20DF1">
      <w:pPr>
        <w:rPr>
          <w:color w:val="FF00FF" w:themeColor="accent2"/>
        </w:rPr>
      </w:pPr>
      <w:r>
        <w:rPr>
          <w:rStyle w:val="Pink"/>
        </w:rPr>
        <w:br w:type="page"/>
      </w:r>
    </w:p>
    <w:p w14:paraId="63862592" w14:textId="77777777" w:rsidR="000848DA" w:rsidRDefault="000848DA" w:rsidP="00A9057C">
      <w:pPr>
        <w:pStyle w:val="Heading1"/>
        <w:ind w:left="567" w:right="686"/>
      </w:pPr>
      <w:r>
        <w:lastRenderedPageBreak/>
        <w:t>Conditions</w:t>
      </w:r>
      <w:bookmarkEnd w:id="0"/>
    </w:p>
    <w:p w14:paraId="2C5C401C" w14:textId="77777777" w:rsidR="000848DA" w:rsidRPr="00F42B24" w:rsidRDefault="000848DA" w:rsidP="00A9057C">
      <w:pPr>
        <w:pStyle w:val="Bullet"/>
        <w:ind w:right="686" w:hanging="113"/>
        <w:rPr>
          <w:sz w:val="36"/>
          <w:szCs w:val="36"/>
        </w:rPr>
      </w:pPr>
      <w:r w:rsidRPr="00F42B24">
        <w:rPr>
          <w:sz w:val="36"/>
          <w:szCs w:val="36"/>
        </w:rPr>
        <w:t>Management</w:t>
      </w:r>
    </w:p>
    <w:p w14:paraId="6A14457D" w14:textId="77777777" w:rsidR="00071EE3" w:rsidRDefault="000848DA" w:rsidP="00A9057C">
      <w:pPr>
        <w:pStyle w:val="Bullet0"/>
        <w:numPr>
          <w:ilvl w:val="1"/>
          <w:numId w:val="2"/>
        </w:numPr>
        <w:ind w:right="686" w:hanging="113"/>
      </w:pPr>
      <w:r>
        <w:t>General management</w:t>
      </w:r>
      <w:bookmarkStart w:id="5" w:name="_Ref373938749"/>
    </w:p>
    <w:p w14:paraId="26BACC04" w14:textId="77777777" w:rsidR="000848DA" w:rsidRPr="00DB0ADC" w:rsidRDefault="000848DA" w:rsidP="00A9057C">
      <w:pPr>
        <w:pStyle w:val="Bullet1"/>
        <w:ind w:right="686" w:hanging="113"/>
        <w:rPr>
          <w:sz w:val="18"/>
          <w:szCs w:val="18"/>
        </w:rPr>
      </w:pPr>
      <w:bookmarkStart w:id="6" w:name="_Ref373938830"/>
      <w:r w:rsidRPr="00F42B24">
        <w:rPr>
          <w:sz w:val="18"/>
          <w:szCs w:val="18"/>
        </w:rPr>
        <w:t xml:space="preserve">The operator shall manage and operate the </w:t>
      </w:r>
      <w:r w:rsidRPr="00DB0ADC">
        <w:rPr>
          <w:sz w:val="18"/>
          <w:szCs w:val="18"/>
        </w:rPr>
        <w:t>activit</w:t>
      </w:r>
      <w:r w:rsidR="00B343E4" w:rsidRPr="00DB0ADC">
        <w:rPr>
          <w:rStyle w:val="Red"/>
          <w:color w:val="auto"/>
          <w:sz w:val="18"/>
          <w:szCs w:val="18"/>
        </w:rPr>
        <w:t>y</w:t>
      </w:r>
      <w:r w:rsidRPr="00DB0ADC">
        <w:rPr>
          <w:sz w:val="18"/>
          <w:szCs w:val="18"/>
        </w:rPr>
        <w:t>:</w:t>
      </w:r>
      <w:bookmarkEnd w:id="5"/>
      <w:bookmarkEnd w:id="6"/>
    </w:p>
    <w:p w14:paraId="673175BD"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F7ECE04"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6EB2610B"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4C41CAEC"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312972E" w14:textId="77777777" w:rsidR="000848DA" w:rsidRPr="00F42B24" w:rsidRDefault="000848DA" w:rsidP="00A9057C">
      <w:pPr>
        <w:pStyle w:val="Bullet"/>
        <w:ind w:right="686" w:hanging="113"/>
        <w:rPr>
          <w:sz w:val="36"/>
          <w:szCs w:val="36"/>
        </w:rPr>
      </w:pPr>
      <w:r w:rsidRPr="00F42B24">
        <w:rPr>
          <w:sz w:val="36"/>
          <w:szCs w:val="36"/>
        </w:rPr>
        <w:t>Operations</w:t>
      </w:r>
    </w:p>
    <w:p w14:paraId="4B3E7236" w14:textId="77777777" w:rsidR="000848DA" w:rsidRDefault="000848DA" w:rsidP="00A9057C">
      <w:pPr>
        <w:pStyle w:val="Bullet0"/>
        <w:ind w:right="686" w:hanging="113"/>
      </w:pPr>
      <w:r>
        <w:t>Permitted activities</w:t>
      </w:r>
    </w:p>
    <w:p w14:paraId="35B06BCB" w14:textId="77777777" w:rsidR="00B343E4" w:rsidRPr="00B20DF1"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B20DF1">
        <w:rPr>
          <w:sz w:val="18"/>
          <w:szCs w:val="18"/>
        </w:rPr>
        <w:t>activit</w:t>
      </w:r>
      <w:r w:rsidR="00B20DF1" w:rsidRPr="00B20DF1">
        <w:rPr>
          <w:rStyle w:val="Red"/>
          <w:color w:val="auto"/>
          <w:sz w:val="18"/>
          <w:szCs w:val="18"/>
        </w:rPr>
        <w:t>y</w:t>
      </w:r>
      <w:r w:rsidR="00B343E4" w:rsidRPr="00B20DF1">
        <w:rPr>
          <w:sz w:val="18"/>
          <w:szCs w:val="18"/>
        </w:rPr>
        <w:t xml:space="preserve"> authorised by the permit </w:t>
      </w:r>
      <w:r w:rsidR="00B343E4" w:rsidRPr="00B20DF1">
        <w:rPr>
          <w:rStyle w:val="Red"/>
          <w:color w:val="auto"/>
          <w:sz w:val="18"/>
          <w:szCs w:val="18"/>
        </w:rPr>
        <w:t>is</w:t>
      </w:r>
      <w:r w:rsidR="00900ED2" w:rsidRPr="00B20DF1">
        <w:rPr>
          <w:rStyle w:val="Red"/>
          <w:color w:val="auto"/>
          <w:sz w:val="18"/>
          <w:szCs w:val="18"/>
        </w:rPr>
        <w:t xml:space="preserve"> </w:t>
      </w:r>
      <w:r w:rsidR="00B343E4" w:rsidRPr="00B20DF1">
        <w:rPr>
          <w:sz w:val="18"/>
          <w:szCs w:val="18"/>
        </w:rPr>
        <w:t>the activit</w:t>
      </w:r>
      <w:r w:rsidR="00B343E4" w:rsidRPr="00B20DF1">
        <w:rPr>
          <w:rStyle w:val="Red"/>
          <w:color w:val="auto"/>
          <w:sz w:val="18"/>
          <w:szCs w:val="18"/>
        </w:rPr>
        <w:t>y</w:t>
      </w:r>
      <w:r w:rsidR="00B20DF1" w:rsidRPr="00B20DF1">
        <w:rPr>
          <w:rStyle w:val="Red"/>
          <w:color w:val="auto"/>
          <w:sz w:val="18"/>
          <w:szCs w:val="18"/>
        </w:rPr>
        <w:t xml:space="preserve"> </w:t>
      </w:r>
      <w:r w:rsidR="00B343E4" w:rsidRPr="00B20DF1">
        <w:rPr>
          <w:sz w:val="18"/>
          <w:szCs w:val="18"/>
        </w:rPr>
        <w:t>specified in schedule 1 table S1.1.</w:t>
      </w:r>
    </w:p>
    <w:p w14:paraId="4C240CFB" w14:textId="77777777" w:rsidR="00B343E4" w:rsidRPr="00B20DF1" w:rsidRDefault="00B343E4" w:rsidP="00A9057C">
      <w:pPr>
        <w:pStyle w:val="Bullet0"/>
        <w:ind w:right="686" w:hanging="113"/>
      </w:pPr>
      <w:r w:rsidRPr="00B20DF1">
        <w:t xml:space="preserve">The site </w:t>
      </w:r>
    </w:p>
    <w:p w14:paraId="1E12E8E7" w14:textId="577D28A7" w:rsidR="00900ED2" w:rsidRPr="00B20DF1" w:rsidRDefault="00900ED2" w:rsidP="00165075">
      <w:pPr>
        <w:pStyle w:val="Bullet1"/>
        <w:tabs>
          <w:tab w:val="clear" w:pos="680"/>
          <w:tab w:val="num" w:pos="1134"/>
        </w:tabs>
        <w:ind w:left="1134" w:right="686" w:hanging="567"/>
        <w:rPr>
          <w:sz w:val="18"/>
          <w:szCs w:val="18"/>
        </w:rPr>
      </w:pPr>
      <w:r w:rsidRPr="00B20DF1">
        <w:rPr>
          <w:sz w:val="18"/>
          <w:szCs w:val="18"/>
        </w:rPr>
        <w:t>The discharge activit</w:t>
      </w:r>
      <w:r w:rsidR="00B20DF1" w:rsidRPr="00B20DF1">
        <w:rPr>
          <w:rStyle w:val="Red"/>
          <w:color w:val="auto"/>
          <w:sz w:val="18"/>
          <w:szCs w:val="18"/>
        </w:rPr>
        <w:t>y</w:t>
      </w:r>
      <w:r w:rsidRPr="00B20DF1">
        <w:rPr>
          <w:sz w:val="18"/>
          <w:szCs w:val="18"/>
        </w:rPr>
        <w:t xml:space="preserve"> shall take place at the discharge point marked on the site plan at schedule 7 to this permit, and as listed in table S3.2</w:t>
      </w:r>
      <w:r w:rsidR="00E0673A">
        <w:rPr>
          <w:rStyle w:val="Red"/>
          <w:color w:val="auto"/>
          <w:sz w:val="18"/>
          <w:szCs w:val="18"/>
        </w:rPr>
        <w:t>.</w:t>
      </w:r>
    </w:p>
    <w:p w14:paraId="567DB916" w14:textId="77777777" w:rsidR="008725B1" w:rsidRDefault="000848DA" w:rsidP="00A9057C">
      <w:pPr>
        <w:pStyle w:val="Bullet0"/>
        <w:ind w:right="686" w:hanging="113"/>
      </w:pPr>
      <w:r>
        <w:t>Operating techniques</w:t>
      </w:r>
    </w:p>
    <w:p w14:paraId="303272A9" w14:textId="71849046" w:rsidR="00AE3212" w:rsidRPr="00177D84" w:rsidRDefault="00AE3212" w:rsidP="00A9057C">
      <w:pPr>
        <w:pStyle w:val="Bullet1"/>
        <w:ind w:hanging="113"/>
        <w:rPr>
          <w:sz w:val="18"/>
          <w:szCs w:val="18"/>
        </w:rPr>
      </w:pPr>
      <w:r w:rsidRPr="00177D84">
        <w:rPr>
          <w:sz w:val="18"/>
          <w:szCs w:val="18"/>
        </w:rPr>
        <w:t>F</w:t>
      </w:r>
      <w:r w:rsidR="00690891">
        <w:rPr>
          <w:sz w:val="18"/>
          <w:szCs w:val="18"/>
        </w:rPr>
        <w:t>or the discharge</w:t>
      </w:r>
      <w:r w:rsidRPr="00177D84">
        <w:rPr>
          <w:sz w:val="18"/>
          <w:szCs w:val="18"/>
        </w:rPr>
        <w:t xml:space="preserve"> specified in table S3.3:</w:t>
      </w:r>
    </w:p>
    <w:p w14:paraId="1A6585EE" w14:textId="77777777" w:rsidR="004F23A3" w:rsidRPr="00B20DF1" w:rsidRDefault="00AE3212" w:rsidP="00524681">
      <w:pPr>
        <w:pStyle w:val="aBullet"/>
        <w:tabs>
          <w:tab w:val="clear" w:pos="1134"/>
          <w:tab w:val="num" w:pos="1701"/>
        </w:tabs>
        <w:ind w:left="1701" w:right="686" w:hanging="567"/>
        <w:rPr>
          <w:rStyle w:val="Red"/>
          <w:color w:val="auto"/>
          <w:sz w:val="18"/>
          <w:szCs w:val="18"/>
        </w:rPr>
      </w:pPr>
      <w:r w:rsidRPr="00B20DF1">
        <w:rPr>
          <w:rStyle w:val="Red"/>
          <w:color w:val="auto"/>
          <w:sz w:val="18"/>
          <w:szCs w:val="18"/>
        </w:rPr>
        <w:t>The discharge shall only occur when and only for as long as</w:t>
      </w:r>
      <w:r w:rsidR="004F23A3" w:rsidRPr="00B20DF1">
        <w:rPr>
          <w:rStyle w:val="Red"/>
          <w:color w:val="auto"/>
          <w:sz w:val="18"/>
          <w:szCs w:val="18"/>
        </w:rPr>
        <w:t xml:space="preserve"> either:</w:t>
      </w:r>
    </w:p>
    <w:p w14:paraId="43CFA858" w14:textId="77777777" w:rsidR="00AE3212" w:rsidRPr="00B20DF1" w:rsidRDefault="004F23A3" w:rsidP="004F23A3">
      <w:pPr>
        <w:pStyle w:val="aBullet"/>
        <w:numPr>
          <w:ilvl w:val="0"/>
          <w:numId w:val="0"/>
        </w:numPr>
        <w:ind w:left="1985" w:right="686" w:hanging="284"/>
        <w:rPr>
          <w:rStyle w:val="Red"/>
          <w:color w:val="auto"/>
          <w:sz w:val="18"/>
          <w:szCs w:val="18"/>
        </w:rPr>
      </w:pPr>
      <w:r w:rsidRPr="00B20DF1">
        <w:rPr>
          <w:rStyle w:val="Red"/>
          <w:color w:val="auto"/>
          <w:sz w:val="18"/>
          <w:szCs w:val="18"/>
        </w:rPr>
        <w:t>(</w:t>
      </w:r>
      <w:proofErr w:type="spellStart"/>
      <w:r w:rsidRPr="00B20DF1">
        <w:rPr>
          <w:rStyle w:val="Red"/>
          <w:color w:val="auto"/>
          <w:sz w:val="18"/>
          <w:szCs w:val="18"/>
        </w:rPr>
        <w:t>i</w:t>
      </w:r>
      <w:proofErr w:type="spellEnd"/>
      <w:r w:rsidRPr="00B20DF1">
        <w:rPr>
          <w:rStyle w:val="Red"/>
          <w:color w:val="auto"/>
          <w:sz w:val="18"/>
          <w:szCs w:val="18"/>
        </w:rPr>
        <w:t xml:space="preserve">)  </w:t>
      </w:r>
      <w:r w:rsidR="00AE3212" w:rsidRPr="00B20DF1">
        <w:rPr>
          <w:rStyle w:val="Red"/>
          <w:color w:val="auto"/>
          <w:sz w:val="18"/>
          <w:szCs w:val="18"/>
        </w:rPr>
        <w:t>the flow passed forward is equal to or greater than the overflow setting indicated due to rainfall and/or snow melt</w:t>
      </w:r>
      <w:r w:rsidR="00CE468E" w:rsidRPr="00B20DF1">
        <w:rPr>
          <w:rStyle w:val="Red"/>
          <w:color w:val="auto"/>
          <w:sz w:val="18"/>
          <w:szCs w:val="18"/>
        </w:rPr>
        <w:t xml:space="preserve"> or</w:t>
      </w:r>
    </w:p>
    <w:p w14:paraId="107A0A3E" w14:textId="77777777" w:rsidR="004F23A3" w:rsidRPr="00B20DF1" w:rsidRDefault="004F23A3" w:rsidP="004F23A3">
      <w:pPr>
        <w:pStyle w:val="Default"/>
        <w:ind w:left="1985" w:hanging="1985"/>
        <w:rPr>
          <w:color w:val="auto"/>
          <w:sz w:val="18"/>
          <w:szCs w:val="18"/>
        </w:rPr>
      </w:pPr>
      <w:r w:rsidRPr="00B20DF1">
        <w:rPr>
          <w:rStyle w:val="Red"/>
          <w:color w:val="auto"/>
          <w:sz w:val="18"/>
          <w:szCs w:val="18"/>
        </w:rPr>
        <w:t xml:space="preserve">                                  (ii)  </w:t>
      </w:r>
      <w:r w:rsidRPr="00B20DF1">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4E7B0EF" w14:textId="77777777" w:rsidR="004F23A3" w:rsidRPr="00B20DF1" w:rsidRDefault="004F23A3" w:rsidP="004F23A3">
      <w:pPr>
        <w:pStyle w:val="Default"/>
        <w:ind w:left="1985" w:hanging="1985"/>
        <w:rPr>
          <w:color w:val="auto"/>
          <w:sz w:val="18"/>
          <w:szCs w:val="18"/>
        </w:rPr>
      </w:pPr>
    </w:p>
    <w:p w14:paraId="377B9472" w14:textId="77777777" w:rsidR="004F23A3" w:rsidRPr="00B20DF1" w:rsidRDefault="004F23A3" w:rsidP="004F23A3">
      <w:pPr>
        <w:pStyle w:val="Default"/>
        <w:ind w:left="1701"/>
        <w:rPr>
          <w:color w:val="auto"/>
          <w:sz w:val="18"/>
          <w:szCs w:val="18"/>
        </w:rPr>
      </w:pPr>
      <w:r w:rsidRPr="00B20DF1">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AFAA82B" w14:textId="77777777" w:rsidR="004F23A3" w:rsidRPr="00B20DF1" w:rsidRDefault="004F23A3" w:rsidP="004F23A3">
      <w:pPr>
        <w:pStyle w:val="Default"/>
        <w:rPr>
          <w:color w:val="auto"/>
          <w:sz w:val="20"/>
          <w:szCs w:val="20"/>
        </w:rPr>
      </w:pPr>
    </w:p>
    <w:p w14:paraId="1D12296E" w14:textId="778D6701" w:rsidR="004F23A3" w:rsidRPr="00B20DF1" w:rsidRDefault="00B20DF1" w:rsidP="00676411">
      <w:pPr>
        <w:pStyle w:val="Default"/>
        <w:spacing w:after="167"/>
        <w:ind w:left="1701" w:hanging="567"/>
        <w:rPr>
          <w:color w:val="auto"/>
          <w:sz w:val="18"/>
          <w:szCs w:val="18"/>
        </w:rPr>
      </w:pPr>
      <w:r w:rsidRPr="00B20DF1">
        <w:rPr>
          <w:color w:val="auto"/>
          <w:sz w:val="18"/>
          <w:szCs w:val="18"/>
        </w:rPr>
        <w:t xml:space="preserve"> </w:t>
      </w:r>
      <w:r w:rsidR="00785B2F">
        <w:rPr>
          <w:color w:val="auto"/>
          <w:sz w:val="18"/>
          <w:szCs w:val="18"/>
        </w:rPr>
        <w:t>(b</w:t>
      </w:r>
      <w:r w:rsidR="004F23A3" w:rsidRPr="00B20DF1">
        <w:rPr>
          <w:color w:val="auto"/>
          <w:sz w:val="18"/>
          <w:szCs w:val="18"/>
        </w:rPr>
        <w:t xml:space="preserve">) </w:t>
      </w:r>
      <w:r w:rsidR="00676411" w:rsidRPr="00B20DF1">
        <w:rPr>
          <w:color w:val="auto"/>
          <w:sz w:val="18"/>
          <w:szCs w:val="18"/>
        </w:rPr>
        <w:tab/>
      </w:r>
      <w:r w:rsidR="00F2471C" w:rsidRPr="00F2471C">
        <w:rPr>
          <w:color w:val="auto"/>
          <w:sz w:val="18"/>
          <w:szCs w:val="18"/>
        </w:rPr>
        <w:t xml:space="preserve">The discharge shall not </w:t>
      </w:r>
      <w:r w:rsidR="00F2471C">
        <w:rPr>
          <w:color w:val="auto"/>
          <w:sz w:val="18"/>
          <w:szCs w:val="18"/>
        </w:rPr>
        <w:t xml:space="preserve">be </w:t>
      </w:r>
      <w:proofErr w:type="spellStart"/>
      <w:r w:rsidR="00F2471C">
        <w:rPr>
          <w:color w:val="auto"/>
          <w:sz w:val="18"/>
          <w:szCs w:val="18"/>
        </w:rPr>
        <w:t>comminuted</w:t>
      </w:r>
      <w:proofErr w:type="spellEnd"/>
      <w:r w:rsidR="00F2471C">
        <w:rPr>
          <w:color w:val="auto"/>
          <w:sz w:val="18"/>
          <w:szCs w:val="18"/>
        </w:rPr>
        <w:t xml:space="preserve"> or macerated and </w:t>
      </w:r>
      <w:r w:rsidR="00F2471C" w:rsidRPr="00F2471C">
        <w:rPr>
          <w:color w:val="auto"/>
          <w:sz w:val="18"/>
          <w:szCs w:val="18"/>
        </w:rPr>
        <w:t>shall have passed thr</w:t>
      </w:r>
      <w:r w:rsidR="00F2471C">
        <w:rPr>
          <w:color w:val="auto"/>
          <w:sz w:val="18"/>
          <w:szCs w:val="18"/>
        </w:rPr>
        <w:t xml:space="preserve">ough screens as specified and </w:t>
      </w:r>
      <w:r w:rsidR="00F2471C" w:rsidRPr="00F2471C">
        <w:rPr>
          <w:color w:val="auto"/>
          <w:sz w:val="18"/>
          <w:szCs w:val="18"/>
        </w:rPr>
        <w:t xml:space="preserve">shall not contain a significant quantity of solid matter with a particle </w:t>
      </w:r>
      <w:r w:rsidR="00F2471C">
        <w:rPr>
          <w:color w:val="auto"/>
          <w:sz w:val="18"/>
          <w:szCs w:val="18"/>
        </w:rPr>
        <w:t>size greater than any indicated</w:t>
      </w:r>
      <w:r w:rsidR="00F2471C" w:rsidRPr="00F2471C">
        <w:rPr>
          <w:color w:val="auto"/>
          <w:sz w:val="18"/>
          <w:szCs w:val="18"/>
        </w:rPr>
        <w:t>. All screenings shall be removed from the discharge.</w:t>
      </w:r>
    </w:p>
    <w:p w14:paraId="5CCC1017" w14:textId="191880A1" w:rsidR="004F23A3" w:rsidRDefault="00785B2F" w:rsidP="00676411">
      <w:pPr>
        <w:pStyle w:val="Default"/>
        <w:ind w:left="1701" w:hanging="567"/>
        <w:rPr>
          <w:color w:val="auto"/>
          <w:sz w:val="18"/>
          <w:szCs w:val="18"/>
        </w:rPr>
      </w:pPr>
      <w:r>
        <w:rPr>
          <w:color w:val="auto"/>
          <w:sz w:val="18"/>
          <w:szCs w:val="18"/>
        </w:rPr>
        <w:t xml:space="preserve"> (c</w:t>
      </w:r>
      <w:r w:rsidR="004F23A3" w:rsidRPr="00B20DF1">
        <w:rPr>
          <w:color w:val="auto"/>
          <w:sz w:val="18"/>
          <w:szCs w:val="18"/>
        </w:rPr>
        <w:t xml:space="preserve">) </w:t>
      </w:r>
      <w:r w:rsidR="00676411" w:rsidRPr="00B20DF1">
        <w:rPr>
          <w:color w:val="auto"/>
          <w:sz w:val="18"/>
          <w:szCs w:val="18"/>
        </w:rPr>
        <w:tab/>
      </w:r>
      <w:r w:rsidR="004F23A3" w:rsidRPr="00B20DF1">
        <w:rPr>
          <w:color w:val="auto"/>
          <w:sz w:val="18"/>
          <w:szCs w:val="18"/>
        </w:rPr>
        <w:t xml:space="preserve">Where a mechanically cleaned screen is installed, a telemetry alarm system shall be installed and maintained, as far as reasonably practicable, </w:t>
      </w:r>
      <w:proofErr w:type="gramStart"/>
      <w:r w:rsidR="004F23A3" w:rsidRPr="00B20DF1">
        <w:rPr>
          <w:color w:val="auto"/>
          <w:sz w:val="18"/>
          <w:szCs w:val="18"/>
        </w:rPr>
        <w:t>so as to</w:t>
      </w:r>
      <w:proofErr w:type="gramEnd"/>
      <w:r w:rsidR="004F23A3" w:rsidRPr="00B20DF1">
        <w:rPr>
          <w:color w:val="auto"/>
          <w:sz w:val="18"/>
          <w:szCs w:val="18"/>
        </w:rPr>
        <w:t xml:space="preserve"> give the operator immediate notification of a failure of the screen cleaning mechanism, unless otherwise agreed in writing by </w:t>
      </w:r>
      <w:r w:rsidR="00676411" w:rsidRPr="00B20DF1">
        <w:rPr>
          <w:color w:val="auto"/>
          <w:sz w:val="18"/>
          <w:szCs w:val="18"/>
        </w:rPr>
        <w:t>Natural Resources Wales</w:t>
      </w:r>
      <w:r w:rsidR="004F23A3" w:rsidRPr="00B20DF1">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1B9225DD" w14:textId="77777777" w:rsidR="004F23A3" w:rsidRDefault="004F23A3" w:rsidP="004F23A3">
      <w:pPr>
        <w:pStyle w:val="Default"/>
        <w:rPr>
          <w:sz w:val="16"/>
          <w:szCs w:val="16"/>
        </w:rPr>
      </w:pPr>
    </w:p>
    <w:p w14:paraId="50C34B27"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F26F606" w14:textId="77777777" w:rsidR="00AE3212" w:rsidRPr="00D37F2F" w:rsidRDefault="00AE3212" w:rsidP="00A9057C">
      <w:pPr>
        <w:pStyle w:val="Bullet0"/>
        <w:ind w:hanging="113"/>
        <w:rPr>
          <w:rStyle w:val="Red"/>
          <w:color w:val="auto"/>
        </w:rPr>
      </w:pPr>
      <w:r w:rsidRPr="00D37F2F">
        <w:rPr>
          <w:rStyle w:val="Red"/>
          <w:color w:val="auto"/>
        </w:rPr>
        <w:t xml:space="preserve">Monitoring </w:t>
      </w:r>
    </w:p>
    <w:p w14:paraId="44B942BC" w14:textId="77777777" w:rsidR="00AE3212" w:rsidRPr="00D37F2F" w:rsidRDefault="00AE3212" w:rsidP="00AF798D">
      <w:pPr>
        <w:pStyle w:val="Bullet1"/>
        <w:tabs>
          <w:tab w:val="clear" w:pos="680"/>
          <w:tab w:val="num" w:pos="1134"/>
        </w:tabs>
        <w:ind w:left="1134" w:hanging="567"/>
        <w:rPr>
          <w:rStyle w:val="Red"/>
          <w:color w:val="auto"/>
          <w:sz w:val="18"/>
          <w:szCs w:val="18"/>
        </w:rPr>
      </w:pPr>
      <w:r w:rsidRPr="00D37F2F">
        <w:rPr>
          <w:rStyle w:val="Red"/>
          <w:color w:val="auto"/>
          <w:sz w:val="18"/>
          <w:szCs w:val="18"/>
        </w:rPr>
        <w:t xml:space="preserve">The operator shall, unless otherwise agreed in writing by </w:t>
      </w:r>
      <w:r w:rsidR="00937AF6" w:rsidRPr="00D37F2F">
        <w:rPr>
          <w:rStyle w:val="Red"/>
          <w:color w:val="auto"/>
          <w:sz w:val="18"/>
          <w:szCs w:val="18"/>
        </w:rPr>
        <w:t>Natural Resources Wales</w:t>
      </w:r>
      <w:r w:rsidRPr="00D37F2F">
        <w:rPr>
          <w:rStyle w:val="Red"/>
          <w:color w:val="auto"/>
          <w:sz w:val="18"/>
          <w:szCs w:val="18"/>
        </w:rPr>
        <w:t>, undertake the monitoring specified in the following tables in schedule 3 to this permit:</w:t>
      </w:r>
    </w:p>
    <w:p w14:paraId="1241F832" w14:textId="77777777" w:rsidR="00AE3212" w:rsidRPr="00D37F2F" w:rsidRDefault="00AE3212"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point source emissions specified in tables S3.1</w:t>
      </w:r>
      <w:r w:rsidR="009A6E55" w:rsidRPr="00D37F2F">
        <w:rPr>
          <w:rStyle w:val="Red"/>
          <w:color w:val="auto"/>
          <w:sz w:val="18"/>
          <w:szCs w:val="18"/>
        </w:rPr>
        <w:t xml:space="preserve"> </w:t>
      </w:r>
      <w:r w:rsidRPr="00D37F2F">
        <w:rPr>
          <w:rStyle w:val="Red"/>
          <w:color w:val="auto"/>
          <w:sz w:val="18"/>
          <w:szCs w:val="18"/>
        </w:rPr>
        <w:t>and S3.</w:t>
      </w:r>
      <w:r w:rsidR="009A6E55" w:rsidRPr="00D37F2F">
        <w:rPr>
          <w:rStyle w:val="Red"/>
          <w:color w:val="auto"/>
          <w:sz w:val="18"/>
          <w:szCs w:val="18"/>
        </w:rPr>
        <w:t>4</w:t>
      </w:r>
      <w:r w:rsidR="00E64269" w:rsidRPr="00D37F2F">
        <w:rPr>
          <w:rStyle w:val="Red"/>
          <w:color w:val="auto"/>
          <w:sz w:val="18"/>
          <w:szCs w:val="18"/>
        </w:rPr>
        <w:t>.</w:t>
      </w:r>
    </w:p>
    <w:p w14:paraId="07DB5E19" w14:textId="77777777" w:rsidR="00AE3212" w:rsidRPr="00D37F2F" w:rsidRDefault="00AE3212" w:rsidP="00A9057C">
      <w:pPr>
        <w:pStyle w:val="Bullet1"/>
        <w:ind w:hanging="113"/>
        <w:rPr>
          <w:rStyle w:val="Red"/>
          <w:color w:val="auto"/>
          <w:sz w:val="18"/>
          <w:szCs w:val="18"/>
        </w:rPr>
      </w:pPr>
      <w:r w:rsidRPr="00D37F2F">
        <w:rPr>
          <w:rStyle w:val="Red"/>
          <w:color w:val="auto"/>
          <w:sz w:val="18"/>
          <w:szCs w:val="18"/>
        </w:rPr>
        <w:t>The operator shall maintain records of all monitoring required by this permit.</w:t>
      </w:r>
    </w:p>
    <w:p w14:paraId="05B5A6F3" w14:textId="34FBBA89" w:rsidR="00D37F2F" w:rsidRPr="00D37F2F" w:rsidRDefault="00E65E75" w:rsidP="00D37F2F">
      <w:pPr>
        <w:pStyle w:val="Default"/>
        <w:ind w:left="1134" w:hanging="567"/>
        <w:rPr>
          <w:rStyle w:val="Pink"/>
          <w:color w:val="auto"/>
          <w:sz w:val="18"/>
          <w:szCs w:val="18"/>
        </w:rPr>
      </w:pPr>
      <w:r w:rsidRPr="00D37F2F">
        <w:rPr>
          <w:rStyle w:val="Red"/>
          <w:color w:val="auto"/>
          <w:sz w:val="18"/>
          <w:szCs w:val="18"/>
        </w:rPr>
        <w:t>3</w:t>
      </w:r>
      <w:r w:rsidR="00A13890">
        <w:rPr>
          <w:rStyle w:val="Red"/>
          <w:color w:val="auto"/>
          <w:sz w:val="18"/>
          <w:szCs w:val="18"/>
        </w:rPr>
        <w:t>.1</w:t>
      </w:r>
      <w:r w:rsidRPr="00D37F2F">
        <w:rPr>
          <w:rStyle w:val="Red"/>
          <w:color w:val="auto"/>
          <w:sz w:val="18"/>
          <w:szCs w:val="18"/>
        </w:rPr>
        <w:t xml:space="preserve">.3 </w:t>
      </w:r>
      <w:r w:rsidR="001B4AFB" w:rsidRPr="00D37F2F">
        <w:rPr>
          <w:rStyle w:val="Red"/>
          <w:color w:val="auto"/>
          <w:sz w:val="18"/>
          <w:szCs w:val="18"/>
        </w:rPr>
        <w:tab/>
      </w:r>
      <w:r w:rsidRPr="00D37F2F">
        <w:rPr>
          <w:rStyle w:val="Red"/>
          <w:color w:val="auto"/>
          <w:sz w:val="18"/>
          <w:szCs w:val="18"/>
        </w:rPr>
        <w:t>A</w:t>
      </w:r>
      <w:r w:rsidR="00E13B38">
        <w:rPr>
          <w:rStyle w:val="Red"/>
          <w:color w:val="auto"/>
          <w:sz w:val="18"/>
          <w:szCs w:val="18"/>
        </w:rPr>
        <w:t>n a</w:t>
      </w:r>
      <w:r w:rsidRPr="00D37F2F">
        <w:rPr>
          <w:rStyle w:val="Red"/>
          <w:color w:val="auto"/>
          <w:sz w:val="18"/>
          <w:szCs w:val="18"/>
        </w:rPr>
        <w:t>ccessible monitoring</w:t>
      </w:r>
      <w:r w:rsidR="00CB790D">
        <w:rPr>
          <w:rStyle w:val="Red"/>
          <w:color w:val="auto"/>
          <w:sz w:val="18"/>
          <w:szCs w:val="18"/>
        </w:rPr>
        <w:t xml:space="preserve"> point</w:t>
      </w:r>
      <w:r w:rsidR="009A6E55" w:rsidRPr="00D37F2F">
        <w:rPr>
          <w:rStyle w:val="Red"/>
          <w:color w:val="auto"/>
          <w:sz w:val="18"/>
          <w:szCs w:val="18"/>
        </w:rPr>
        <w:t xml:space="preserve"> shall be provided and maintained to enable </w:t>
      </w:r>
      <w:r w:rsidRPr="00D37F2F">
        <w:rPr>
          <w:color w:val="auto"/>
          <w:sz w:val="18"/>
          <w:szCs w:val="18"/>
        </w:rPr>
        <w:t xml:space="preserve">the emissions monitoring programme </w:t>
      </w:r>
      <w:r w:rsidR="009A6E55" w:rsidRPr="00D37F2F">
        <w:rPr>
          <w:rStyle w:val="Red"/>
          <w:color w:val="auto"/>
          <w:sz w:val="18"/>
          <w:szCs w:val="18"/>
        </w:rPr>
        <w:t>to be carrie</w:t>
      </w:r>
      <w:r w:rsidR="00CB790D">
        <w:rPr>
          <w:rStyle w:val="Red"/>
          <w:color w:val="auto"/>
          <w:sz w:val="18"/>
          <w:szCs w:val="18"/>
        </w:rPr>
        <w:t xml:space="preserve">d out at the monitoring point specified in table </w:t>
      </w:r>
      <w:r w:rsidR="009A6E55" w:rsidRPr="00D37F2F">
        <w:rPr>
          <w:rStyle w:val="Red"/>
          <w:color w:val="auto"/>
          <w:sz w:val="18"/>
          <w:szCs w:val="18"/>
        </w:rPr>
        <w:t xml:space="preserve">S3.4 of schedule 3 and shown marked on the site plan in </w:t>
      </w:r>
      <w:r w:rsidR="00957ADD" w:rsidRPr="00D37F2F">
        <w:rPr>
          <w:rStyle w:val="Red"/>
          <w:color w:val="auto"/>
          <w:sz w:val="18"/>
          <w:szCs w:val="18"/>
        </w:rPr>
        <w:t>s</w:t>
      </w:r>
      <w:r w:rsidR="009A6E55" w:rsidRPr="00D37F2F">
        <w:rPr>
          <w:rStyle w:val="Red"/>
          <w:color w:val="auto"/>
          <w:sz w:val="18"/>
          <w:szCs w:val="18"/>
        </w:rPr>
        <w:t xml:space="preserve">chedule 7. </w:t>
      </w:r>
    </w:p>
    <w:p w14:paraId="24D25ECB" w14:textId="08ED6605" w:rsidR="00FB03C2" w:rsidRPr="00D37F2F" w:rsidRDefault="00A13890"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3.1</w:t>
      </w:r>
      <w:r w:rsidR="001B4DCF" w:rsidRPr="00D37F2F">
        <w:rPr>
          <w:rFonts w:ascii="Arial" w:hAnsi="Arial" w:cs="Arial"/>
          <w:sz w:val="18"/>
          <w:szCs w:val="18"/>
        </w:rPr>
        <w:t>.4</w:t>
      </w:r>
      <w:r w:rsidR="001B4DCF" w:rsidRPr="00D37F2F">
        <w:rPr>
          <w:rFonts w:ascii="Arial" w:hAnsi="Arial" w:cs="Arial"/>
          <w:sz w:val="18"/>
          <w:szCs w:val="18"/>
        </w:rPr>
        <w:tab/>
      </w:r>
      <w:r w:rsidR="00E13B38">
        <w:rPr>
          <w:rFonts w:ascii="Arial" w:hAnsi="Arial" w:cs="Arial"/>
          <w:sz w:val="18"/>
          <w:szCs w:val="18"/>
        </w:rPr>
        <w:t>The o</w:t>
      </w:r>
      <w:r w:rsidR="00FB03C2" w:rsidRPr="00D37F2F">
        <w:rPr>
          <w:rFonts w:ascii="Arial" w:hAnsi="Arial" w:cs="Arial"/>
          <w:sz w:val="18"/>
          <w:szCs w:val="18"/>
        </w:rPr>
        <w:t xml:space="preserve">perator shall take appropriate measures to ensure that the event recorder </w:t>
      </w:r>
      <w:proofErr w:type="gramStart"/>
      <w:r w:rsidR="00FB03C2" w:rsidRPr="00D37F2F">
        <w:rPr>
          <w:rFonts w:ascii="Arial" w:hAnsi="Arial" w:cs="Arial"/>
          <w:sz w:val="18"/>
          <w:szCs w:val="18"/>
        </w:rPr>
        <w:t>remains fully operational at all times</w:t>
      </w:r>
      <w:proofErr w:type="gramEnd"/>
      <w:r w:rsidR="00FB03C2" w:rsidRPr="00D37F2F">
        <w:rPr>
          <w:rFonts w:ascii="Arial" w:hAnsi="Arial" w:cs="Arial"/>
          <w:sz w:val="18"/>
          <w:szCs w:val="18"/>
        </w:rPr>
        <w:t xml:space="preserve"> within the reference period specified in table S3.1. Any failures shall be remedied as soon as reasonably practicable.</w:t>
      </w:r>
    </w:p>
    <w:p w14:paraId="358B5329"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3D021553" w14:textId="77777777" w:rsidR="00AE3212" w:rsidRDefault="00AE3212" w:rsidP="00A9057C">
      <w:pPr>
        <w:pStyle w:val="Bullet0"/>
        <w:ind w:hanging="113"/>
      </w:pPr>
      <w:r>
        <w:t>Records</w:t>
      </w:r>
    </w:p>
    <w:p w14:paraId="13F8EB4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F67636D"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C5E3B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562B835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5BB78A"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7F9D15C6"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48595BAB" w14:textId="77777777" w:rsidR="00AE3212" w:rsidRPr="00D37F2F" w:rsidRDefault="00AE3212" w:rsidP="00A9057C">
      <w:pPr>
        <w:pStyle w:val="Bullet0"/>
        <w:ind w:hanging="113"/>
      </w:pPr>
      <w:r w:rsidRPr="00D37F2F">
        <w:t>Reporting</w:t>
      </w:r>
    </w:p>
    <w:p w14:paraId="271E8A03" w14:textId="77777777" w:rsidR="00AE3212" w:rsidRPr="00D37F2F" w:rsidRDefault="00AE3212" w:rsidP="00AF798D">
      <w:pPr>
        <w:pStyle w:val="Bullet1"/>
        <w:tabs>
          <w:tab w:val="clear" w:pos="680"/>
          <w:tab w:val="num" w:pos="1134"/>
        </w:tabs>
        <w:ind w:left="1134" w:hanging="567"/>
        <w:rPr>
          <w:sz w:val="18"/>
          <w:szCs w:val="18"/>
        </w:rPr>
      </w:pPr>
      <w:r w:rsidRPr="00D37F2F">
        <w:rPr>
          <w:sz w:val="18"/>
          <w:szCs w:val="18"/>
        </w:rPr>
        <w:t xml:space="preserve">The operator shall send all reports and notifications required by the permit to </w:t>
      </w:r>
      <w:r w:rsidR="00937AF6" w:rsidRPr="00D37F2F">
        <w:rPr>
          <w:sz w:val="18"/>
          <w:szCs w:val="18"/>
        </w:rPr>
        <w:t xml:space="preserve">Natural Resources Wales </w:t>
      </w:r>
      <w:r w:rsidRPr="00D37F2F">
        <w:rPr>
          <w:sz w:val="18"/>
          <w:szCs w:val="18"/>
        </w:rPr>
        <w:t xml:space="preserve">using the contact details supplied in writing by </w:t>
      </w:r>
      <w:r w:rsidR="00937AF6" w:rsidRPr="00D37F2F">
        <w:rPr>
          <w:sz w:val="18"/>
          <w:szCs w:val="18"/>
        </w:rPr>
        <w:t>Natural Resources Wales</w:t>
      </w:r>
      <w:r w:rsidRPr="00D37F2F">
        <w:rPr>
          <w:sz w:val="18"/>
          <w:szCs w:val="18"/>
        </w:rPr>
        <w:t>.</w:t>
      </w:r>
    </w:p>
    <w:p w14:paraId="59A1553A" w14:textId="77777777" w:rsidR="002D792B" w:rsidRPr="00D37F2F" w:rsidRDefault="002D792B" w:rsidP="00AF798D">
      <w:pPr>
        <w:pStyle w:val="Bullet1"/>
        <w:tabs>
          <w:tab w:val="clear" w:pos="680"/>
          <w:tab w:val="num" w:pos="1134"/>
        </w:tabs>
        <w:ind w:left="1134" w:hanging="567"/>
        <w:rPr>
          <w:rStyle w:val="Red"/>
          <w:color w:val="auto"/>
          <w:sz w:val="18"/>
          <w:szCs w:val="18"/>
        </w:rPr>
      </w:pPr>
      <w:r w:rsidRPr="00D37F2F">
        <w:rPr>
          <w:rStyle w:val="Red"/>
          <w:color w:val="auto"/>
          <w:sz w:val="18"/>
          <w:szCs w:val="18"/>
        </w:rPr>
        <w:t xml:space="preserve">Within the </w:t>
      </w:r>
      <w:proofErr w:type="gramStart"/>
      <w:r w:rsidRPr="00D37F2F">
        <w:rPr>
          <w:rStyle w:val="Red"/>
          <w:color w:val="auto"/>
          <w:sz w:val="18"/>
          <w:szCs w:val="18"/>
        </w:rPr>
        <w:t>time period</w:t>
      </w:r>
      <w:proofErr w:type="gramEnd"/>
      <w:r w:rsidRPr="00D37F2F">
        <w:rPr>
          <w:rStyle w:val="Red"/>
          <w:color w:val="auto"/>
          <w:sz w:val="18"/>
          <w:szCs w:val="18"/>
        </w:rPr>
        <w:t xml:space="preserve"> after the end of the reporting period specified in schedule 4 table S4.1 the operator shall, unless otherwise agreed in writing by </w:t>
      </w:r>
      <w:r w:rsidR="00937AF6" w:rsidRPr="00D37F2F">
        <w:rPr>
          <w:rStyle w:val="Red"/>
          <w:color w:val="auto"/>
          <w:sz w:val="18"/>
          <w:szCs w:val="18"/>
        </w:rPr>
        <w:t>Natural Resources Wales</w:t>
      </w:r>
      <w:r w:rsidRPr="00D37F2F">
        <w:rPr>
          <w:rStyle w:val="Red"/>
          <w:color w:val="auto"/>
          <w:sz w:val="18"/>
          <w:szCs w:val="18"/>
        </w:rPr>
        <w:t>, submit reports of the monitoring and assessment carried out in accordance with the conditions of this permit, as follows:</w:t>
      </w:r>
    </w:p>
    <w:p w14:paraId="1D4F7E7E"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in respect of the parameters and monitoring points specified in schedule 4 table S4.1;</w:t>
      </w:r>
    </w:p>
    <w:p w14:paraId="0DB47B3F"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[for the reporting periods specified in schedule 4 table S4.1 and] using the forms specified in schedule 4 table S4.2; and</w:t>
      </w:r>
    </w:p>
    <w:p w14:paraId="5FE8E0B3"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giving the information from such results and assessments as may be required by the forms specified in those tables.</w:t>
      </w:r>
    </w:p>
    <w:p w14:paraId="04011171" w14:textId="7A094C8D" w:rsidR="001B4DCF" w:rsidRDefault="001B4DCF" w:rsidP="0047000E">
      <w:pPr>
        <w:rPr>
          <w:rStyle w:val="Pink"/>
          <w:sz w:val="18"/>
          <w:szCs w:val="18"/>
        </w:rPr>
      </w:pPr>
    </w:p>
    <w:p w14:paraId="51CABDE0" w14:textId="77777777" w:rsidR="00EA4A4F" w:rsidRPr="00F42B24" w:rsidRDefault="00EA4A4F" w:rsidP="0047000E">
      <w:pPr>
        <w:rPr>
          <w:rStyle w:val="Pink"/>
          <w:sz w:val="18"/>
          <w:szCs w:val="18"/>
        </w:rPr>
      </w:pPr>
    </w:p>
    <w:p w14:paraId="3806CA6F" w14:textId="77777777" w:rsidR="00AE3212" w:rsidRDefault="00AE3212" w:rsidP="00A9057C">
      <w:pPr>
        <w:pStyle w:val="Bullet0"/>
        <w:ind w:hanging="113"/>
      </w:pPr>
      <w:r>
        <w:lastRenderedPageBreak/>
        <w:t>Notifications</w:t>
      </w:r>
    </w:p>
    <w:p w14:paraId="7790C88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869084F"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40707386"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350CB7B1"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43EFDD3D"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64074221"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580C515"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381568FB"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869416C"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0A07F4A6" w14:textId="77777777" w:rsidR="00AE3212" w:rsidRDefault="00AE3212" w:rsidP="00A9057C">
      <w:pPr>
        <w:pStyle w:val="Bullet0"/>
        <w:ind w:hanging="113"/>
      </w:pPr>
      <w:r>
        <w:t>Interpretation</w:t>
      </w:r>
    </w:p>
    <w:p w14:paraId="6E413A7A"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576D40AC"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1556E51F" w14:textId="77777777" w:rsidR="00FB03C2" w:rsidRDefault="00FB03C2" w:rsidP="00FB03C2"/>
    <w:p w14:paraId="41A0998C" w14:textId="77777777" w:rsidR="00191333" w:rsidRDefault="00191333" w:rsidP="00FB03C2"/>
    <w:p w14:paraId="492F6E0B" w14:textId="77777777" w:rsidR="0047000E" w:rsidRDefault="0047000E">
      <w:pPr>
        <w:spacing w:before="0" w:after="0" w:line="240" w:lineRule="auto"/>
      </w:pPr>
      <w:r>
        <w:br w:type="page"/>
      </w:r>
    </w:p>
    <w:p w14:paraId="3B9D8233" w14:textId="77777777" w:rsidR="00191333" w:rsidRDefault="00191333" w:rsidP="00FB03C2"/>
    <w:p w14:paraId="2498AF14" w14:textId="77777777" w:rsidR="00FB03C2" w:rsidRDefault="00FB03C2" w:rsidP="00FB03C2"/>
    <w:p w14:paraId="10814FDC"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400"/>
        <w:gridCol w:w="4401"/>
      </w:tblGrid>
      <w:tr w:rsidR="00EA4A4F" w:rsidRPr="00EA4A4F" w14:paraId="480853AF" w14:textId="77777777" w:rsidTr="00EA4A4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B56C4C" w14:textId="77777777" w:rsidR="00926B5E" w:rsidRPr="00EA4A4F" w:rsidRDefault="00926B5E" w:rsidP="00926B5E">
            <w:pPr>
              <w:pStyle w:val="TableText"/>
              <w:rPr>
                <w:color w:val="FFFFFF" w:themeColor="background1"/>
                <w:sz w:val="18"/>
                <w:szCs w:val="18"/>
              </w:rPr>
            </w:pPr>
            <w:r w:rsidRPr="00EA4A4F">
              <w:rPr>
                <w:color w:val="FFFFFF" w:themeColor="background1"/>
                <w:sz w:val="18"/>
                <w:szCs w:val="18"/>
              </w:rPr>
              <w:t>Table S1.1 Activities</w:t>
            </w:r>
          </w:p>
        </w:tc>
      </w:tr>
      <w:tr w:rsidR="00366DBF" w:rsidRPr="004921D8" w14:paraId="7B54CF9C" w14:textId="77777777" w:rsidTr="00366DBF">
        <w:trPr>
          <w:cnfStyle w:val="100000000000" w:firstRow="1" w:lastRow="0" w:firstColumn="0" w:lastColumn="0" w:oddVBand="0" w:evenVBand="0" w:oddHBand="0" w:evenHBand="0" w:firstRowFirstColumn="0" w:firstRowLastColumn="0" w:lastRowFirstColumn="0" w:lastRowLastColumn="0"/>
          <w:cantSplit/>
          <w:tblHeader/>
        </w:trPr>
        <w:tc>
          <w:tcPr>
            <w:tcW w:w="2500" w:type="pct"/>
          </w:tcPr>
          <w:p w14:paraId="67525645" w14:textId="77777777" w:rsidR="00366DBF" w:rsidRPr="00366DBF" w:rsidRDefault="00366DBF" w:rsidP="00926B5E">
            <w:pPr>
              <w:pStyle w:val="TableText"/>
              <w:rPr>
                <w:sz w:val="18"/>
                <w:szCs w:val="18"/>
              </w:rPr>
            </w:pPr>
            <w:r w:rsidRPr="00366DBF">
              <w:rPr>
                <w:sz w:val="18"/>
                <w:szCs w:val="18"/>
              </w:rPr>
              <w:t>Description of activity</w:t>
            </w:r>
          </w:p>
        </w:tc>
        <w:tc>
          <w:tcPr>
            <w:tcW w:w="2500" w:type="pct"/>
          </w:tcPr>
          <w:p w14:paraId="5CC48CA7" w14:textId="77777777" w:rsidR="00366DBF" w:rsidRPr="00366DBF" w:rsidRDefault="00366DBF" w:rsidP="00926B5E">
            <w:pPr>
              <w:pStyle w:val="TableText"/>
              <w:rPr>
                <w:sz w:val="18"/>
                <w:szCs w:val="18"/>
              </w:rPr>
            </w:pPr>
            <w:r w:rsidRPr="00366DBF">
              <w:rPr>
                <w:sz w:val="18"/>
                <w:szCs w:val="18"/>
              </w:rPr>
              <w:t>Limits of specified activity</w:t>
            </w:r>
          </w:p>
        </w:tc>
      </w:tr>
      <w:tr w:rsidR="00366DBF" w:rsidRPr="004921D8" w14:paraId="721A53AF" w14:textId="77777777" w:rsidTr="00366DBF">
        <w:trPr>
          <w:cantSplit/>
        </w:trPr>
        <w:tc>
          <w:tcPr>
            <w:tcW w:w="2500" w:type="pct"/>
          </w:tcPr>
          <w:p w14:paraId="41AA0323" w14:textId="6D54B80C" w:rsidR="00366DBF" w:rsidRPr="00366DBF" w:rsidRDefault="00366DBF" w:rsidP="007178DE">
            <w:pPr>
              <w:pStyle w:val="TableText"/>
              <w:rPr>
                <w:rStyle w:val="Blue"/>
                <w:color w:val="auto"/>
                <w:sz w:val="18"/>
                <w:szCs w:val="18"/>
              </w:rPr>
            </w:pPr>
            <w:r w:rsidRPr="00366DBF">
              <w:rPr>
                <w:rStyle w:val="Blue"/>
                <w:color w:val="auto"/>
                <w:sz w:val="18"/>
                <w:szCs w:val="18"/>
              </w:rPr>
              <w:t xml:space="preserve">Discharge of storm sewage via </w:t>
            </w:r>
            <w:r w:rsidR="00EA4A4F">
              <w:rPr>
                <w:rStyle w:val="Blue"/>
                <w:color w:val="auto"/>
                <w:sz w:val="18"/>
                <w:szCs w:val="18"/>
              </w:rPr>
              <w:t>POINT OF DISCHARGE</w:t>
            </w:r>
          </w:p>
        </w:tc>
        <w:tc>
          <w:tcPr>
            <w:tcW w:w="2500" w:type="pct"/>
          </w:tcPr>
          <w:p w14:paraId="32473DCB" w14:textId="77777777" w:rsidR="00366DBF" w:rsidRPr="00366DBF" w:rsidRDefault="00366DBF" w:rsidP="00C66721">
            <w:pPr>
              <w:pStyle w:val="TableText"/>
              <w:rPr>
                <w:rStyle w:val="Blue"/>
                <w:color w:val="auto"/>
                <w:sz w:val="18"/>
                <w:szCs w:val="18"/>
              </w:rPr>
            </w:pPr>
            <w:r w:rsidRPr="00366DBF">
              <w:rPr>
                <w:rStyle w:val="Blue"/>
                <w:color w:val="auto"/>
                <w:sz w:val="18"/>
                <w:szCs w:val="18"/>
              </w:rPr>
              <w:t>N/A</w:t>
            </w:r>
          </w:p>
        </w:tc>
      </w:tr>
    </w:tbl>
    <w:p w14:paraId="5FA5DDEE" w14:textId="4CB86F4A" w:rsidR="0047000E" w:rsidRDefault="0047000E">
      <w:pPr>
        <w:spacing w:before="0" w:after="0" w:line="240" w:lineRule="auto"/>
        <w:rPr>
          <w:rStyle w:val="Pink"/>
          <w:sz w:val="18"/>
          <w:szCs w:val="18"/>
        </w:rPr>
      </w:pPr>
    </w:p>
    <w:p w14:paraId="793FD59D" w14:textId="77777777" w:rsidR="003F708B" w:rsidRPr="004921D8" w:rsidRDefault="003F708B" w:rsidP="00A9057C">
      <w:pPr>
        <w:ind w:left="567"/>
        <w:rPr>
          <w:rStyle w:val="Pink"/>
          <w:sz w:val="18"/>
          <w:szCs w:val="18"/>
        </w:rPr>
      </w:pPr>
    </w:p>
    <w:p w14:paraId="5D8371DD" w14:textId="77777777" w:rsidR="00177D84" w:rsidRDefault="00177D84" w:rsidP="00926B5E"/>
    <w:p w14:paraId="16B41C0E" w14:textId="77777777" w:rsidR="00177D84" w:rsidRDefault="00177D84" w:rsidP="00926B5E"/>
    <w:p w14:paraId="134BE6EB" w14:textId="77777777" w:rsidR="00EA4A4F" w:rsidRDefault="00EA4A4F">
      <w:pPr>
        <w:spacing w:before="0" w:after="0" w:line="240" w:lineRule="auto"/>
        <w:rPr>
          <w:rFonts w:asciiTheme="majorHAnsi" w:eastAsiaTheme="majorEastAsia" w:hAnsiTheme="majorHAnsi" w:cstheme="majorBidi"/>
          <w:b/>
          <w:bCs/>
          <w:sz w:val="36"/>
          <w:szCs w:val="28"/>
        </w:rPr>
      </w:pPr>
      <w:r>
        <w:br w:type="page"/>
      </w:r>
    </w:p>
    <w:p w14:paraId="16A506BA" w14:textId="5A809E75" w:rsidR="00926B5E" w:rsidRDefault="00926B5E" w:rsidP="00A9057C">
      <w:pPr>
        <w:pStyle w:val="Heading1"/>
        <w:ind w:left="567"/>
      </w:pPr>
      <w:r>
        <w:lastRenderedPageBreak/>
        <w:t xml:space="preserve">Schedule 2 </w:t>
      </w:r>
      <w:r w:rsidRPr="00926B5E">
        <w:t>–</w:t>
      </w:r>
      <w:r>
        <w:t xml:space="preserve"> Waste types, raw materials and fuels</w:t>
      </w:r>
    </w:p>
    <w:p w14:paraId="53FFC58A"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64A3346" w14:textId="77777777" w:rsidR="00926B5E" w:rsidRDefault="00926B5E" w:rsidP="00926B5E"/>
    <w:p w14:paraId="379DCCBD" w14:textId="77777777" w:rsidR="00926B5E" w:rsidRDefault="00926B5E" w:rsidP="00926B5E">
      <w:r>
        <w:br w:type="page"/>
      </w:r>
    </w:p>
    <w:p w14:paraId="3BC42D00" w14:textId="77777777" w:rsidR="00926B5E" w:rsidRDefault="00926B5E" w:rsidP="00A9057C">
      <w:pPr>
        <w:pStyle w:val="Heading1"/>
        <w:tabs>
          <w:tab w:val="left" w:pos="567"/>
        </w:tabs>
        <w:ind w:left="567"/>
      </w:pPr>
      <w:r>
        <w:lastRenderedPageBreak/>
        <w:t>Schedule 3 – Emissions and monitoring</w:t>
      </w:r>
    </w:p>
    <w:p w14:paraId="2D062B80" w14:textId="3E93FD92"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EA4A4F" w:rsidRPr="00EA4A4F" w14:paraId="342FFE85" w14:textId="77777777" w:rsidTr="00EA4A4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BFABD5" w14:textId="77777777" w:rsidR="00926B5E" w:rsidRPr="00EA4A4F" w:rsidRDefault="00926B5E" w:rsidP="00C30128">
            <w:pPr>
              <w:pStyle w:val="TableText"/>
              <w:rPr>
                <w:rStyle w:val="Red"/>
                <w:color w:val="FFFFFF" w:themeColor="background1"/>
                <w:sz w:val="18"/>
                <w:szCs w:val="18"/>
              </w:rPr>
            </w:pPr>
            <w:r w:rsidRPr="00EA4A4F">
              <w:rPr>
                <w:rStyle w:val="Red"/>
                <w:color w:val="FFFFFF" w:themeColor="background1"/>
                <w:sz w:val="18"/>
                <w:szCs w:val="18"/>
              </w:rPr>
              <w:t>Table S3.1 Point Source emissions to water (other than sewer) – emission limits and monitoring requirements</w:t>
            </w:r>
          </w:p>
        </w:tc>
      </w:tr>
      <w:tr w:rsidR="001B4DCF" w:rsidRPr="004921D8" w14:paraId="1DD8E872"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3043FCA0" w14:textId="2B6C577D" w:rsidR="00926B5E" w:rsidRPr="00501824" w:rsidRDefault="00AA1539" w:rsidP="00926B5E">
            <w:pPr>
              <w:pStyle w:val="TableText"/>
              <w:rPr>
                <w:rStyle w:val="Red"/>
                <w:color w:val="auto"/>
                <w:sz w:val="18"/>
                <w:szCs w:val="18"/>
              </w:rPr>
            </w:pPr>
            <w:r>
              <w:rPr>
                <w:rStyle w:val="Red"/>
                <w:color w:val="auto"/>
                <w:sz w:val="18"/>
                <w:szCs w:val="18"/>
              </w:rPr>
              <w:t>Effluent and discharge point</w:t>
            </w:r>
          </w:p>
        </w:tc>
        <w:tc>
          <w:tcPr>
            <w:tcW w:w="649" w:type="pct"/>
          </w:tcPr>
          <w:p w14:paraId="3B3F4477" w14:textId="77777777" w:rsidR="00926B5E" w:rsidRPr="00501824" w:rsidRDefault="00926B5E" w:rsidP="00926B5E">
            <w:pPr>
              <w:pStyle w:val="TableText"/>
              <w:rPr>
                <w:rStyle w:val="Red"/>
                <w:color w:val="auto"/>
                <w:sz w:val="18"/>
                <w:szCs w:val="18"/>
              </w:rPr>
            </w:pPr>
            <w:r w:rsidRPr="00501824">
              <w:rPr>
                <w:rStyle w:val="Red"/>
                <w:color w:val="auto"/>
                <w:sz w:val="18"/>
                <w:szCs w:val="18"/>
              </w:rPr>
              <w:t xml:space="preserve">Parameter  </w:t>
            </w:r>
          </w:p>
        </w:tc>
        <w:tc>
          <w:tcPr>
            <w:tcW w:w="825" w:type="pct"/>
          </w:tcPr>
          <w:p w14:paraId="053267DE" w14:textId="77777777" w:rsidR="00926B5E" w:rsidRPr="00501824" w:rsidRDefault="00926B5E" w:rsidP="00926B5E">
            <w:pPr>
              <w:pStyle w:val="TableText"/>
              <w:rPr>
                <w:rStyle w:val="Red"/>
                <w:color w:val="auto"/>
                <w:sz w:val="18"/>
                <w:szCs w:val="18"/>
              </w:rPr>
            </w:pPr>
            <w:r w:rsidRPr="00501824">
              <w:rPr>
                <w:rStyle w:val="Red"/>
                <w:color w:val="auto"/>
                <w:sz w:val="18"/>
                <w:szCs w:val="18"/>
              </w:rPr>
              <w:t>Limit (including unit)</w:t>
            </w:r>
          </w:p>
        </w:tc>
        <w:tc>
          <w:tcPr>
            <w:tcW w:w="658" w:type="pct"/>
          </w:tcPr>
          <w:p w14:paraId="79C772EE" w14:textId="77777777" w:rsidR="00926B5E" w:rsidRPr="00501824" w:rsidRDefault="00926B5E" w:rsidP="00926B5E">
            <w:pPr>
              <w:pStyle w:val="TableText"/>
              <w:rPr>
                <w:rStyle w:val="Red"/>
                <w:color w:val="auto"/>
                <w:sz w:val="18"/>
                <w:szCs w:val="18"/>
              </w:rPr>
            </w:pPr>
            <w:r w:rsidRPr="00501824">
              <w:rPr>
                <w:rStyle w:val="Red"/>
                <w:color w:val="auto"/>
                <w:sz w:val="18"/>
                <w:szCs w:val="18"/>
              </w:rPr>
              <w:t>Reference Period</w:t>
            </w:r>
          </w:p>
        </w:tc>
        <w:tc>
          <w:tcPr>
            <w:tcW w:w="530" w:type="pct"/>
          </w:tcPr>
          <w:p w14:paraId="73911902" w14:textId="77777777" w:rsidR="00926B5E" w:rsidRPr="00501824" w:rsidRDefault="00926B5E" w:rsidP="00926B5E">
            <w:pPr>
              <w:pStyle w:val="TableText"/>
              <w:rPr>
                <w:rStyle w:val="Red"/>
                <w:color w:val="auto"/>
                <w:sz w:val="18"/>
                <w:szCs w:val="18"/>
              </w:rPr>
            </w:pPr>
            <w:r w:rsidRPr="00501824">
              <w:rPr>
                <w:rStyle w:val="Red"/>
                <w:color w:val="auto"/>
                <w:sz w:val="18"/>
                <w:szCs w:val="18"/>
              </w:rPr>
              <w:t>Limit of effective range</w:t>
            </w:r>
          </w:p>
        </w:tc>
        <w:tc>
          <w:tcPr>
            <w:tcW w:w="644" w:type="pct"/>
          </w:tcPr>
          <w:p w14:paraId="20794802" w14:textId="77777777" w:rsidR="00926B5E" w:rsidRPr="00501824" w:rsidRDefault="00926B5E" w:rsidP="00926B5E">
            <w:pPr>
              <w:pStyle w:val="TableText"/>
              <w:rPr>
                <w:rStyle w:val="Red"/>
                <w:color w:val="auto"/>
                <w:sz w:val="18"/>
                <w:szCs w:val="18"/>
              </w:rPr>
            </w:pPr>
            <w:r w:rsidRPr="00501824">
              <w:rPr>
                <w:rStyle w:val="Red"/>
                <w:color w:val="auto"/>
                <w:sz w:val="18"/>
                <w:szCs w:val="18"/>
              </w:rPr>
              <w:t>Monitoring frequency</w:t>
            </w:r>
          </w:p>
        </w:tc>
        <w:tc>
          <w:tcPr>
            <w:tcW w:w="1054" w:type="pct"/>
          </w:tcPr>
          <w:p w14:paraId="67CC25F4" w14:textId="77777777" w:rsidR="00926B5E" w:rsidRPr="00501824" w:rsidRDefault="00926B5E" w:rsidP="00926B5E">
            <w:pPr>
              <w:pStyle w:val="TableText"/>
              <w:rPr>
                <w:rStyle w:val="Red"/>
                <w:color w:val="auto"/>
                <w:sz w:val="18"/>
                <w:szCs w:val="18"/>
              </w:rPr>
            </w:pPr>
            <w:r w:rsidRPr="00501824">
              <w:rPr>
                <w:rStyle w:val="Red"/>
                <w:color w:val="auto"/>
                <w:sz w:val="18"/>
                <w:szCs w:val="18"/>
              </w:rPr>
              <w:t>Compliance Statistic</w:t>
            </w:r>
          </w:p>
        </w:tc>
      </w:tr>
      <w:tr w:rsidR="00900A78" w:rsidRPr="004921D8" w14:paraId="0D098791" w14:textId="77777777" w:rsidTr="007036FF">
        <w:trPr>
          <w:cantSplit/>
        </w:trPr>
        <w:tc>
          <w:tcPr>
            <w:tcW w:w="640" w:type="pct"/>
            <w:vMerge w:val="restart"/>
          </w:tcPr>
          <w:p w14:paraId="255A18FC" w14:textId="540918A5" w:rsidR="00900A78" w:rsidRPr="00501824" w:rsidRDefault="00900A78" w:rsidP="00900A78">
            <w:pPr>
              <w:pStyle w:val="TableText"/>
              <w:rPr>
                <w:rStyle w:val="Blue"/>
                <w:rFonts w:ascii="Arial" w:hAnsi="Arial"/>
                <w:color w:val="auto"/>
                <w:sz w:val="18"/>
                <w:szCs w:val="18"/>
              </w:rPr>
            </w:pPr>
            <w:r w:rsidRPr="00501824">
              <w:rPr>
                <w:rStyle w:val="Blue"/>
                <w:color w:val="auto"/>
                <w:sz w:val="18"/>
                <w:szCs w:val="18"/>
              </w:rPr>
              <w:t xml:space="preserve">Storm sewage via </w:t>
            </w:r>
            <w:r w:rsidR="00EA4A4F">
              <w:rPr>
                <w:rFonts w:cs="Arial"/>
                <w:sz w:val="18"/>
                <w:szCs w:val="18"/>
              </w:rPr>
              <w:t>POINT OF DISCHARGE</w:t>
            </w:r>
          </w:p>
          <w:p w14:paraId="0C7D3E89" w14:textId="77777777" w:rsidR="00900A78" w:rsidRPr="00501824" w:rsidRDefault="00900A78" w:rsidP="00900A78">
            <w:pPr>
              <w:pStyle w:val="TableText"/>
              <w:rPr>
                <w:rStyle w:val="Blue"/>
                <w:color w:val="auto"/>
                <w:sz w:val="18"/>
                <w:szCs w:val="18"/>
              </w:rPr>
            </w:pPr>
          </w:p>
          <w:p w14:paraId="3BD4D015" w14:textId="77777777" w:rsidR="00900A78" w:rsidRPr="00501824" w:rsidRDefault="00900A78" w:rsidP="00900A78">
            <w:pPr>
              <w:pStyle w:val="TableText"/>
              <w:rPr>
                <w:rStyle w:val="Blue"/>
                <w:rFonts w:ascii="Arial" w:hAnsi="Arial"/>
                <w:color w:val="auto"/>
                <w:sz w:val="18"/>
                <w:szCs w:val="18"/>
              </w:rPr>
            </w:pPr>
          </w:p>
        </w:tc>
        <w:tc>
          <w:tcPr>
            <w:tcW w:w="649" w:type="pct"/>
          </w:tcPr>
          <w:p w14:paraId="1602B0B1" w14:textId="56054B37" w:rsidR="00900A78" w:rsidRPr="00501824" w:rsidRDefault="00900A78" w:rsidP="00E13B38">
            <w:pPr>
              <w:pStyle w:val="TableText"/>
              <w:rPr>
                <w:rStyle w:val="Blue"/>
                <w:color w:val="auto"/>
                <w:sz w:val="18"/>
                <w:szCs w:val="18"/>
              </w:rPr>
            </w:pPr>
            <w:r w:rsidRPr="00501824">
              <w:rPr>
                <w:rStyle w:val="Blue"/>
                <w:color w:val="auto"/>
                <w:sz w:val="18"/>
                <w:szCs w:val="18"/>
              </w:rPr>
              <w:t xml:space="preserve">Discharge start and end times </w:t>
            </w:r>
          </w:p>
        </w:tc>
        <w:tc>
          <w:tcPr>
            <w:tcW w:w="825" w:type="pct"/>
          </w:tcPr>
          <w:p w14:paraId="0041420F"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628FDF10" w14:textId="77777777" w:rsidR="00900A78" w:rsidRPr="00501824" w:rsidRDefault="00900A78" w:rsidP="00900A78">
            <w:pPr>
              <w:pStyle w:val="TableText"/>
              <w:rPr>
                <w:rStyle w:val="Blue"/>
                <w:color w:val="auto"/>
                <w:sz w:val="18"/>
                <w:szCs w:val="18"/>
              </w:rPr>
            </w:pPr>
          </w:p>
          <w:p w14:paraId="446D49B2" w14:textId="77777777" w:rsidR="00900A78" w:rsidRPr="00501824" w:rsidRDefault="00900A78" w:rsidP="00900A78">
            <w:pPr>
              <w:pStyle w:val="TableText"/>
              <w:rPr>
                <w:rStyle w:val="Blue"/>
                <w:color w:val="auto"/>
                <w:sz w:val="18"/>
                <w:szCs w:val="18"/>
              </w:rPr>
            </w:pPr>
          </w:p>
        </w:tc>
        <w:tc>
          <w:tcPr>
            <w:tcW w:w="658" w:type="pct"/>
          </w:tcPr>
          <w:p w14:paraId="2FB11492"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376EF5E3" w14:textId="77777777" w:rsidR="00900A78" w:rsidRPr="00501824" w:rsidRDefault="00900A78" w:rsidP="00900A78">
            <w:pPr>
              <w:pStyle w:val="TableText"/>
              <w:rPr>
                <w:rStyle w:val="Blue"/>
                <w:color w:val="auto"/>
                <w:sz w:val="18"/>
                <w:szCs w:val="18"/>
              </w:rPr>
            </w:pPr>
          </w:p>
          <w:p w14:paraId="36DBDEEE" w14:textId="77777777" w:rsidR="00900A78" w:rsidRPr="00501824" w:rsidRDefault="00900A78" w:rsidP="00900A78">
            <w:pPr>
              <w:pStyle w:val="TableText"/>
              <w:rPr>
                <w:rStyle w:val="Blue"/>
                <w:color w:val="auto"/>
                <w:sz w:val="18"/>
                <w:szCs w:val="18"/>
              </w:rPr>
            </w:pPr>
          </w:p>
        </w:tc>
        <w:tc>
          <w:tcPr>
            <w:tcW w:w="530" w:type="pct"/>
          </w:tcPr>
          <w:p w14:paraId="2C0425A8"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362565AA" w14:textId="77777777" w:rsidR="00900A78" w:rsidRPr="00501824" w:rsidRDefault="00900A78" w:rsidP="00900A78">
            <w:pPr>
              <w:pStyle w:val="TableText"/>
              <w:rPr>
                <w:rStyle w:val="Blue"/>
                <w:color w:val="auto"/>
                <w:sz w:val="18"/>
                <w:szCs w:val="18"/>
              </w:rPr>
            </w:pPr>
          </w:p>
          <w:p w14:paraId="53B9F71C" w14:textId="77777777" w:rsidR="00900A78" w:rsidRPr="00501824" w:rsidRDefault="00900A78" w:rsidP="00900A78">
            <w:pPr>
              <w:pStyle w:val="TableText"/>
              <w:rPr>
                <w:rStyle w:val="Blue"/>
                <w:color w:val="auto"/>
                <w:sz w:val="18"/>
                <w:szCs w:val="18"/>
              </w:rPr>
            </w:pPr>
          </w:p>
        </w:tc>
        <w:tc>
          <w:tcPr>
            <w:tcW w:w="644" w:type="pct"/>
          </w:tcPr>
          <w:p w14:paraId="2049CA89" w14:textId="77777777" w:rsidR="00900A78" w:rsidRPr="00501824" w:rsidRDefault="00900A78" w:rsidP="00900A78">
            <w:pPr>
              <w:pStyle w:val="TableText"/>
              <w:rPr>
                <w:rStyle w:val="Blue"/>
                <w:color w:val="auto"/>
                <w:sz w:val="18"/>
                <w:szCs w:val="18"/>
              </w:rPr>
            </w:pPr>
            <w:r w:rsidRPr="00501824">
              <w:rPr>
                <w:rStyle w:val="Blue"/>
                <w:color w:val="auto"/>
                <w:sz w:val="18"/>
                <w:szCs w:val="18"/>
              </w:rPr>
              <w:t>Whenever a discharge occurs</w:t>
            </w:r>
          </w:p>
        </w:tc>
        <w:tc>
          <w:tcPr>
            <w:tcW w:w="1054" w:type="pct"/>
          </w:tcPr>
          <w:p w14:paraId="49EBA9AF"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70D97616" w14:textId="77777777" w:rsidR="00900A78" w:rsidRPr="00501824" w:rsidRDefault="00900A78" w:rsidP="00900A78">
            <w:pPr>
              <w:pStyle w:val="TableText"/>
              <w:rPr>
                <w:rStyle w:val="Blue"/>
                <w:color w:val="auto"/>
                <w:sz w:val="18"/>
                <w:szCs w:val="18"/>
              </w:rPr>
            </w:pPr>
          </w:p>
          <w:p w14:paraId="61943030" w14:textId="77777777" w:rsidR="00900A78" w:rsidRPr="00501824" w:rsidRDefault="00900A78" w:rsidP="00900A78">
            <w:pPr>
              <w:pStyle w:val="TableText"/>
              <w:rPr>
                <w:rStyle w:val="Blue"/>
                <w:color w:val="auto"/>
                <w:sz w:val="18"/>
                <w:szCs w:val="18"/>
              </w:rPr>
            </w:pPr>
          </w:p>
        </w:tc>
      </w:tr>
      <w:tr w:rsidR="00900A78" w:rsidRPr="004921D8" w14:paraId="166DEC7B" w14:textId="77777777" w:rsidTr="007036FF">
        <w:trPr>
          <w:cantSplit/>
        </w:trPr>
        <w:tc>
          <w:tcPr>
            <w:tcW w:w="640" w:type="pct"/>
            <w:vMerge/>
          </w:tcPr>
          <w:p w14:paraId="40827B0F" w14:textId="77777777" w:rsidR="00900A78" w:rsidRPr="00501824" w:rsidRDefault="00900A78" w:rsidP="00900A78">
            <w:pPr>
              <w:pStyle w:val="TableText"/>
              <w:rPr>
                <w:rStyle w:val="Blue"/>
                <w:color w:val="auto"/>
                <w:sz w:val="18"/>
                <w:szCs w:val="18"/>
              </w:rPr>
            </w:pPr>
          </w:p>
        </w:tc>
        <w:tc>
          <w:tcPr>
            <w:tcW w:w="649" w:type="pct"/>
          </w:tcPr>
          <w:p w14:paraId="68B7B375" w14:textId="714B5524" w:rsidR="00900A78" w:rsidRPr="00501824" w:rsidRDefault="00900A78" w:rsidP="00900A78">
            <w:pPr>
              <w:pStyle w:val="TableText"/>
              <w:rPr>
                <w:rFonts w:ascii="Arial" w:hAnsi="Arial" w:cs="Arial"/>
                <w:sz w:val="18"/>
                <w:szCs w:val="18"/>
              </w:rPr>
            </w:pPr>
            <w:r w:rsidRPr="00501824">
              <w:rPr>
                <w:rFonts w:ascii="Arial" w:hAnsi="Arial" w:cs="Arial"/>
                <w:sz w:val="18"/>
                <w:szCs w:val="18"/>
              </w:rPr>
              <w:t xml:space="preserve">Block counted spills </w:t>
            </w:r>
          </w:p>
        </w:tc>
        <w:tc>
          <w:tcPr>
            <w:tcW w:w="825" w:type="pct"/>
          </w:tcPr>
          <w:p w14:paraId="6A6C7481"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N/A</w:t>
            </w:r>
          </w:p>
        </w:tc>
        <w:tc>
          <w:tcPr>
            <w:tcW w:w="658" w:type="pct"/>
          </w:tcPr>
          <w:p w14:paraId="5DBE735F" w14:textId="1F4FD6AC" w:rsidR="00900A78" w:rsidRPr="00501824" w:rsidRDefault="00900A78" w:rsidP="00900A78">
            <w:pPr>
              <w:pStyle w:val="NormalWeb"/>
              <w:rPr>
                <w:rFonts w:ascii="Arial" w:hAnsi="Arial" w:cs="Arial"/>
                <w:sz w:val="18"/>
                <w:szCs w:val="18"/>
              </w:rPr>
            </w:pPr>
            <w:r w:rsidRPr="00501824">
              <w:rPr>
                <w:rFonts w:ascii="Arial" w:hAnsi="Arial" w:cs="Arial"/>
                <w:sz w:val="18"/>
                <w:szCs w:val="18"/>
              </w:rPr>
              <w:t>1</w:t>
            </w:r>
            <w:r w:rsidRPr="00E13B38">
              <w:rPr>
                <w:rFonts w:ascii="Arial" w:hAnsi="Arial" w:cs="Arial"/>
                <w:sz w:val="18"/>
                <w:szCs w:val="18"/>
                <w:vertAlign w:val="superscript"/>
              </w:rPr>
              <w:t>st</w:t>
            </w:r>
            <w:r w:rsidRPr="00501824">
              <w:rPr>
                <w:rFonts w:ascii="Arial" w:hAnsi="Arial" w:cs="Arial"/>
                <w:sz w:val="18"/>
                <w:szCs w:val="18"/>
              </w:rPr>
              <w:t xml:space="preserve"> January to 31</w:t>
            </w:r>
            <w:r w:rsidRPr="00501824">
              <w:rPr>
                <w:rFonts w:ascii="Arial" w:hAnsi="Arial" w:cs="Arial"/>
                <w:sz w:val="18"/>
                <w:szCs w:val="18"/>
                <w:vertAlign w:val="superscript"/>
              </w:rPr>
              <w:t>st</w:t>
            </w:r>
            <w:r w:rsidRPr="00501824">
              <w:rPr>
                <w:rFonts w:ascii="Arial" w:hAnsi="Arial" w:cs="Arial"/>
                <w:sz w:val="18"/>
                <w:szCs w:val="18"/>
              </w:rPr>
              <w:t xml:space="preserve"> December inclusive </w:t>
            </w:r>
          </w:p>
        </w:tc>
        <w:tc>
          <w:tcPr>
            <w:tcW w:w="530" w:type="pct"/>
          </w:tcPr>
          <w:p w14:paraId="6E5CDCAD"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644" w:type="pct"/>
          </w:tcPr>
          <w:p w14:paraId="7B8AB887" w14:textId="77777777" w:rsidR="00900A78" w:rsidRPr="00501824" w:rsidRDefault="00900A78" w:rsidP="00900A78">
            <w:pPr>
              <w:pStyle w:val="TableText"/>
              <w:rPr>
                <w:rStyle w:val="Blue"/>
                <w:color w:val="auto"/>
                <w:sz w:val="18"/>
                <w:szCs w:val="18"/>
              </w:rPr>
            </w:pPr>
            <w:r w:rsidRPr="00501824">
              <w:rPr>
                <w:rStyle w:val="Blue"/>
                <w:color w:val="auto"/>
                <w:sz w:val="18"/>
                <w:szCs w:val="18"/>
              </w:rPr>
              <w:t>15 minutes</w:t>
            </w:r>
          </w:p>
        </w:tc>
        <w:tc>
          <w:tcPr>
            <w:tcW w:w="1054" w:type="pct"/>
          </w:tcPr>
          <w:p w14:paraId="13D6119A"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r>
      <w:tr w:rsidR="00900A78" w:rsidRPr="004921D8" w14:paraId="53C60462" w14:textId="77777777" w:rsidTr="007036FF">
        <w:trPr>
          <w:cantSplit/>
        </w:trPr>
        <w:tc>
          <w:tcPr>
            <w:tcW w:w="640" w:type="pct"/>
            <w:vMerge/>
          </w:tcPr>
          <w:p w14:paraId="1215F29E" w14:textId="77777777" w:rsidR="00900A78" w:rsidRPr="00501824" w:rsidRDefault="00900A78" w:rsidP="00900A78">
            <w:pPr>
              <w:pStyle w:val="TableText"/>
              <w:rPr>
                <w:rStyle w:val="Blue"/>
                <w:color w:val="auto"/>
                <w:sz w:val="18"/>
                <w:szCs w:val="18"/>
              </w:rPr>
            </w:pPr>
          </w:p>
        </w:tc>
        <w:tc>
          <w:tcPr>
            <w:tcW w:w="649" w:type="pct"/>
          </w:tcPr>
          <w:p w14:paraId="6F095942" w14:textId="0510D1C0" w:rsidR="00900A78" w:rsidRPr="00501824" w:rsidRDefault="00900A78" w:rsidP="00900A78">
            <w:pPr>
              <w:pStyle w:val="TableText"/>
              <w:rPr>
                <w:rFonts w:ascii="Arial" w:hAnsi="Arial" w:cs="Arial"/>
                <w:sz w:val="18"/>
                <w:szCs w:val="18"/>
              </w:rPr>
            </w:pPr>
            <w:r w:rsidRPr="00501824">
              <w:rPr>
                <w:rFonts w:ascii="Arial" w:hAnsi="Arial" w:cs="Arial"/>
                <w:sz w:val="18"/>
                <w:szCs w:val="18"/>
              </w:rPr>
              <w:t xml:space="preserve">Event recorder status operational </w:t>
            </w:r>
          </w:p>
        </w:tc>
        <w:tc>
          <w:tcPr>
            <w:tcW w:w="825" w:type="pct"/>
          </w:tcPr>
          <w:p w14:paraId="54B22C37"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N/A</w:t>
            </w:r>
          </w:p>
        </w:tc>
        <w:tc>
          <w:tcPr>
            <w:tcW w:w="658" w:type="pct"/>
          </w:tcPr>
          <w:p w14:paraId="525721E8"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530" w:type="pct"/>
          </w:tcPr>
          <w:p w14:paraId="73BC98A5"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644" w:type="pct"/>
          </w:tcPr>
          <w:p w14:paraId="2538EA34" w14:textId="77777777" w:rsidR="00900A78" w:rsidRPr="00501824" w:rsidRDefault="00900A78" w:rsidP="00900A78">
            <w:pPr>
              <w:pStyle w:val="TableText"/>
              <w:rPr>
                <w:rStyle w:val="Blue"/>
                <w:color w:val="auto"/>
                <w:sz w:val="18"/>
                <w:szCs w:val="18"/>
              </w:rPr>
            </w:pPr>
            <w:r w:rsidRPr="00501824">
              <w:rPr>
                <w:rStyle w:val="Blue"/>
                <w:color w:val="auto"/>
                <w:sz w:val="18"/>
                <w:szCs w:val="18"/>
              </w:rPr>
              <w:t>15 minutes</w:t>
            </w:r>
          </w:p>
        </w:tc>
        <w:tc>
          <w:tcPr>
            <w:tcW w:w="1054" w:type="pct"/>
          </w:tcPr>
          <w:p w14:paraId="137D94E6"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r>
    </w:tbl>
    <w:p w14:paraId="2797BDB7" w14:textId="77777777" w:rsidR="00501824" w:rsidRPr="004921D8" w:rsidRDefault="00501824" w:rsidP="00501824">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A4A4F" w:rsidRPr="00EA4A4F" w14:paraId="1332DD95" w14:textId="77777777" w:rsidTr="00EA4A4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75D9D7" w14:textId="77777777" w:rsidR="00926B5E" w:rsidRPr="00EA4A4F" w:rsidRDefault="00926B5E" w:rsidP="00926B5E">
            <w:pPr>
              <w:pStyle w:val="TableText"/>
              <w:rPr>
                <w:color w:val="FFFFFF" w:themeColor="background1"/>
                <w:sz w:val="18"/>
                <w:szCs w:val="18"/>
              </w:rPr>
            </w:pPr>
            <w:r w:rsidRPr="00EA4A4F">
              <w:rPr>
                <w:color w:val="FFFFFF" w:themeColor="background1"/>
                <w:sz w:val="18"/>
                <w:szCs w:val="18"/>
              </w:rPr>
              <w:t>Table S3.2 Discharge points</w:t>
            </w:r>
          </w:p>
        </w:tc>
      </w:tr>
      <w:tr w:rsidR="00926B5E" w:rsidRPr="004921D8" w14:paraId="15A2CFB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16B53C1"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2D78D68D"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0FCBA4FC"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12850F26"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07594455" w14:textId="77777777" w:rsidTr="00177D84">
        <w:trPr>
          <w:cantSplit/>
        </w:trPr>
        <w:tc>
          <w:tcPr>
            <w:tcW w:w="1027" w:type="pct"/>
          </w:tcPr>
          <w:p w14:paraId="22086293" w14:textId="603FA5EB" w:rsidR="003E7111" w:rsidRPr="007F636B" w:rsidRDefault="003E7111" w:rsidP="000A07C9">
            <w:pPr>
              <w:pStyle w:val="TableText"/>
              <w:rPr>
                <w:rStyle w:val="Blue"/>
                <w:color w:val="auto"/>
                <w:sz w:val="18"/>
                <w:szCs w:val="18"/>
              </w:rPr>
            </w:pPr>
            <w:r w:rsidRPr="007F636B">
              <w:rPr>
                <w:rStyle w:val="Blue"/>
                <w:color w:val="auto"/>
                <w:sz w:val="18"/>
                <w:szCs w:val="18"/>
              </w:rPr>
              <w:t>Storm sewage</w:t>
            </w:r>
          </w:p>
        </w:tc>
        <w:tc>
          <w:tcPr>
            <w:tcW w:w="1323" w:type="pct"/>
          </w:tcPr>
          <w:p w14:paraId="36BA5DDF" w14:textId="253CC725" w:rsidR="003E7111" w:rsidRPr="007F636B" w:rsidRDefault="00EA4A4F" w:rsidP="00C30128">
            <w:pPr>
              <w:pStyle w:val="TableText"/>
              <w:rPr>
                <w:rStyle w:val="Blue"/>
                <w:rFonts w:ascii="Arial" w:hAnsi="Arial"/>
                <w:color w:val="auto"/>
                <w:sz w:val="18"/>
                <w:szCs w:val="18"/>
              </w:rPr>
            </w:pPr>
            <w:r>
              <w:rPr>
                <w:rFonts w:cs="Arial"/>
                <w:sz w:val="18"/>
                <w:szCs w:val="18"/>
              </w:rPr>
              <w:t>POINT OF DISCHARGE</w:t>
            </w:r>
          </w:p>
        </w:tc>
        <w:tc>
          <w:tcPr>
            <w:tcW w:w="1323" w:type="pct"/>
          </w:tcPr>
          <w:p w14:paraId="26AFFDE5" w14:textId="2DF5AD4B" w:rsidR="003E7111" w:rsidRPr="004921D8" w:rsidRDefault="001434D2" w:rsidP="000A07C9">
            <w:pPr>
              <w:pStyle w:val="TableText"/>
              <w:rPr>
                <w:rStyle w:val="Blue"/>
                <w:sz w:val="18"/>
                <w:szCs w:val="18"/>
              </w:rPr>
            </w:pPr>
            <w:r w:rsidRPr="001434D2">
              <w:rPr>
                <w:rStyle w:val="Blue"/>
                <w:color w:val="auto"/>
                <w:sz w:val="18"/>
                <w:szCs w:val="18"/>
              </w:rPr>
              <w:t>ST</w:t>
            </w:r>
            <w:r w:rsidR="00C939A1">
              <w:rPr>
                <w:rStyle w:val="Blue"/>
                <w:color w:val="auto"/>
                <w:sz w:val="18"/>
                <w:szCs w:val="18"/>
              </w:rPr>
              <w:t xml:space="preserve"> </w:t>
            </w:r>
            <w:r w:rsidRPr="001434D2">
              <w:rPr>
                <w:rStyle w:val="Blue"/>
                <w:color w:val="auto"/>
                <w:sz w:val="18"/>
                <w:szCs w:val="18"/>
              </w:rPr>
              <w:t>30504</w:t>
            </w:r>
            <w:r w:rsidR="00C939A1">
              <w:rPr>
                <w:rStyle w:val="Blue"/>
                <w:color w:val="auto"/>
                <w:sz w:val="18"/>
                <w:szCs w:val="18"/>
              </w:rPr>
              <w:t xml:space="preserve"> </w:t>
            </w:r>
            <w:r w:rsidRPr="001434D2">
              <w:rPr>
                <w:rStyle w:val="Blue"/>
                <w:color w:val="auto"/>
                <w:sz w:val="18"/>
                <w:szCs w:val="18"/>
              </w:rPr>
              <w:t>91745</w:t>
            </w:r>
          </w:p>
        </w:tc>
        <w:tc>
          <w:tcPr>
            <w:tcW w:w="1327" w:type="pct"/>
          </w:tcPr>
          <w:p w14:paraId="48ABF16A" w14:textId="2DDEE5FF" w:rsidR="003E7111" w:rsidRPr="004921D8" w:rsidRDefault="00013178" w:rsidP="000A07C9">
            <w:pPr>
              <w:pStyle w:val="TableText"/>
              <w:rPr>
                <w:rStyle w:val="Blue"/>
                <w:sz w:val="18"/>
                <w:szCs w:val="18"/>
              </w:rPr>
            </w:pPr>
            <w:proofErr w:type="spellStart"/>
            <w:r w:rsidRPr="00013178">
              <w:rPr>
                <w:rStyle w:val="Blue"/>
                <w:color w:val="auto"/>
                <w:sz w:val="18"/>
                <w:szCs w:val="18"/>
              </w:rPr>
              <w:t>Pillmawr</w:t>
            </w:r>
            <w:proofErr w:type="spellEnd"/>
            <w:r w:rsidRPr="00013178">
              <w:rPr>
                <w:rStyle w:val="Blue"/>
                <w:color w:val="auto"/>
                <w:sz w:val="18"/>
                <w:szCs w:val="18"/>
              </w:rPr>
              <w:t xml:space="preserve"> Creek  </w:t>
            </w:r>
          </w:p>
        </w:tc>
      </w:tr>
    </w:tbl>
    <w:p w14:paraId="0088420C" w14:textId="77777777" w:rsidR="00501824" w:rsidRPr="004921D8" w:rsidRDefault="00501824" w:rsidP="00926B5E">
      <w:pPr>
        <w:rPr>
          <w:sz w:val="18"/>
          <w:szCs w:val="18"/>
        </w:rPr>
      </w:pPr>
    </w:p>
    <w:tbl>
      <w:tblPr>
        <w:tblStyle w:val="TableGrid"/>
        <w:tblW w:w="4720" w:type="pct"/>
        <w:tblInd w:w="562" w:type="dxa"/>
        <w:tblLook w:val="0020" w:firstRow="1" w:lastRow="0" w:firstColumn="0" w:lastColumn="0" w:noHBand="0" w:noVBand="0"/>
      </w:tblPr>
      <w:tblGrid>
        <w:gridCol w:w="1467"/>
        <w:gridCol w:w="1466"/>
        <w:gridCol w:w="1466"/>
        <w:gridCol w:w="1466"/>
        <w:gridCol w:w="1466"/>
        <w:gridCol w:w="1470"/>
      </w:tblGrid>
      <w:tr w:rsidR="00EA4A4F" w:rsidRPr="00EA4A4F" w14:paraId="7F9B34C0" w14:textId="77777777" w:rsidTr="00EA4A4F">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200F2215" w14:textId="77777777" w:rsidR="00D944CB" w:rsidRPr="00EA4A4F" w:rsidRDefault="00D944CB" w:rsidP="000A07C9">
            <w:pPr>
              <w:pStyle w:val="TableText"/>
              <w:rPr>
                <w:color w:val="FFFFFF" w:themeColor="background1"/>
                <w:sz w:val="18"/>
                <w:szCs w:val="18"/>
              </w:rPr>
            </w:pPr>
            <w:r w:rsidRPr="00EA4A4F">
              <w:rPr>
                <w:color w:val="FFFFFF" w:themeColor="background1"/>
                <w:sz w:val="18"/>
                <w:szCs w:val="18"/>
              </w:rPr>
              <w:t>Table S3.3 Storm sewage discharge settings</w:t>
            </w:r>
          </w:p>
        </w:tc>
      </w:tr>
      <w:tr w:rsidR="001434D2" w:rsidRPr="004921D8" w14:paraId="0E3D115C" w14:textId="77777777" w:rsidTr="001434D2">
        <w:trPr>
          <w:cnfStyle w:val="100000000000" w:firstRow="1" w:lastRow="0" w:firstColumn="0" w:lastColumn="0" w:oddVBand="0" w:evenVBand="0" w:oddHBand="0" w:evenHBand="0" w:firstRowFirstColumn="0" w:firstRowLastColumn="0" w:lastRowFirstColumn="0" w:lastRowLastColumn="0"/>
          <w:tblHeader/>
        </w:trPr>
        <w:tc>
          <w:tcPr>
            <w:tcW w:w="833" w:type="pct"/>
          </w:tcPr>
          <w:p w14:paraId="0043A1A4" w14:textId="6A763128" w:rsidR="001434D2" w:rsidRPr="004921D8" w:rsidRDefault="00AA1539" w:rsidP="00D7792E">
            <w:pPr>
              <w:pStyle w:val="TableText"/>
              <w:rPr>
                <w:sz w:val="18"/>
                <w:szCs w:val="18"/>
              </w:rPr>
            </w:pPr>
            <w:r>
              <w:rPr>
                <w:sz w:val="18"/>
                <w:szCs w:val="18"/>
              </w:rPr>
              <w:t>Effluent and discharge point</w:t>
            </w:r>
          </w:p>
        </w:tc>
        <w:tc>
          <w:tcPr>
            <w:tcW w:w="833" w:type="pct"/>
          </w:tcPr>
          <w:p w14:paraId="3D9CB5AB" w14:textId="77777777" w:rsidR="001434D2" w:rsidRPr="004921D8" w:rsidRDefault="001434D2" w:rsidP="000A07C9">
            <w:pPr>
              <w:pStyle w:val="TableText"/>
              <w:rPr>
                <w:sz w:val="18"/>
                <w:szCs w:val="18"/>
              </w:rPr>
            </w:pPr>
            <w:r w:rsidRPr="004921D8">
              <w:rPr>
                <w:sz w:val="18"/>
                <w:szCs w:val="18"/>
              </w:rPr>
              <w:t>Description of discharge</w:t>
            </w:r>
          </w:p>
        </w:tc>
        <w:tc>
          <w:tcPr>
            <w:tcW w:w="833" w:type="pct"/>
          </w:tcPr>
          <w:p w14:paraId="3FF23797" w14:textId="77777777" w:rsidR="001434D2" w:rsidRPr="004921D8" w:rsidRDefault="001434D2" w:rsidP="000A07C9">
            <w:pPr>
              <w:pStyle w:val="TableText"/>
              <w:rPr>
                <w:sz w:val="18"/>
                <w:szCs w:val="18"/>
              </w:rPr>
            </w:pPr>
            <w:r w:rsidRPr="004921D8">
              <w:rPr>
                <w:sz w:val="18"/>
                <w:szCs w:val="18"/>
              </w:rPr>
              <w:t>Overflow setting l/s</w:t>
            </w:r>
          </w:p>
        </w:tc>
        <w:tc>
          <w:tcPr>
            <w:tcW w:w="833" w:type="pct"/>
          </w:tcPr>
          <w:p w14:paraId="4A4B753F" w14:textId="77777777" w:rsidR="001434D2" w:rsidRPr="001434D2" w:rsidRDefault="001434D2" w:rsidP="00E75B27">
            <w:pPr>
              <w:pStyle w:val="TableText"/>
              <w:rPr>
                <w:rStyle w:val="Red"/>
                <w:color w:val="auto"/>
                <w:sz w:val="18"/>
                <w:szCs w:val="18"/>
              </w:rPr>
            </w:pPr>
            <w:r w:rsidRPr="001434D2">
              <w:rPr>
                <w:rStyle w:val="Red"/>
                <w:color w:val="auto"/>
                <w:sz w:val="18"/>
                <w:szCs w:val="18"/>
              </w:rPr>
              <w:t>Maximum size of solid matter</w:t>
            </w:r>
          </w:p>
        </w:tc>
        <w:tc>
          <w:tcPr>
            <w:tcW w:w="833" w:type="pct"/>
          </w:tcPr>
          <w:p w14:paraId="4BDDC01D" w14:textId="77777777" w:rsidR="001434D2" w:rsidRPr="001434D2" w:rsidRDefault="001434D2" w:rsidP="00E75B27">
            <w:pPr>
              <w:pStyle w:val="TableText"/>
              <w:rPr>
                <w:rStyle w:val="Red"/>
                <w:color w:val="auto"/>
                <w:sz w:val="18"/>
                <w:szCs w:val="18"/>
              </w:rPr>
            </w:pPr>
            <w:r w:rsidRPr="001434D2">
              <w:rPr>
                <w:rStyle w:val="Red"/>
                <w:color w:val="auto"/>
                <w:sz w:val="18"/>
                <w:szCs w:val="18"/>
              </w:rPr>
              <w:t>Screen aperture</w:t>
            </w:r>
          </w:p>
          <w:p w14:paraId="151FE44A" w14:textId="77777777" w:rsidR="001434D2" w:rsidRPr="001434D2" w:rsidRDefault="001434D2" w:rsidP="00E75B27">
            <w:pPr>
              <w:pStyle w:val="TableText"/>
              <w:rPr>
                <w:rStyle w:val="Red"/>
                <w:color w:val="auto"/>
                <w:sz w:val="18"/>
                <w:szCs w:val="18"/>
              </w:rPr>
            </w:pPr>
            <w:r w:rsidRPr="001434D2">
              <w:rPr>
                <w:rStyle w:val="Red"/>
                <w:color w:val="auto"/>
                <w:sz w:val="18"/>
                <w:szCs w:val="18"/>
              </w:rPr>
              <w:t>size</w:t>
            </w:r>
          </w:p>
        </w:tc>
        <w:tc>
          <w:tcPr>
            <w:tcW w:w="833" w:type="pct"/>
          </w:tcPr>
          <w:p w14:paraId="3BC4F6CE" w14:textId="690C1448" w:rsidR="001434D2" w:rsidRPr="001434D2" w:rsidRDefault="001434D2" w:rsidP="00D7792E">
            <w:pPr>
              <w:pStyle w:val="TableText"/>
              <w:ind w:left="0"/>
              <w:rPr>
                <w:rFonts w:ascii="Arial" w:hAnsi="Arial"/>
                <w:sz w:val="18"/>
                <w:szCs w:val="18"/>
              </w:rPr>
            </w:pPr>
            <w:r w:rsidRPr="001434D2">
              <w:rPr>
                <w:sz w:val="18"/>
                <w:szCs w:val="18"/>
              </w:rPr>
              <w:t>Minimum storage capacity m</w:t>
            </w:r>
            <w:r w:rsidRPr="001434D2">
              <w:rPr>
                <w:sz w:val="18"/>
                <w:szCs w:val="18"/>
                <w:vertAlign w:val="superscript"/>
              </w:rPr>
              <w:t>3</w:t>
            </w:r>
          </w:p>
        </w:tc>
      </w:tr>
      <w:tr w:rsidR="001434D2" w:rsidRPr="004921D8" w14:paraId="5CA43900" w14:textId="77777777" w:rsidTr="001434D2">
        <w:tc>
          <w:tcPr>
            <w:tcW w:w="833" w:type="pct"/>
          </w:tcPr>
          <w:p w14:paraId="57CFA5B3" w14:textId="48348FA3" w:rsidR="001434D2" w:rsidRPr="00366DBF" w:rsidRDefault="001434D2" w:rsidP="00C30128">
            <w:pPr>
              <w:pStyle w:val="TableText"/>
              <w:rPr>
                <w:rStyle w:val="Blue"/>
                <w:rFonts w:cstheme="minorHAnsi"/>
                <w:color w:val="auto"/>
                <w:sz w:val="18"/>
                <w:szCs w:val="18"/>
              </w:rPr>
            </w:pPr>
            <w:r w:rsidRPr="00366DBF">
              <w:rPr>
                <w:rStyle w:val="Blue"/>
                <w:rFonts w:cstheme="minorHAnsi"/>
                <w:color w:val="auto"/>
                <w:sz w:val="18"/>
                <w:szCs w:val="18"/>
              </w:rPr>
              <w:t xml:space="preserve">Storm sewage via </w:t>
            </w:r>
            <w:r w:rsidR="00EA4A4F">
              <w:rPr>
                <w:rFonts w:cs="Arial"/>
                <w:sz w:val="18"/>
                <w:szCs w:val="18"/>
              </w:rPr>
              <w:t>POINT OF DISCHARGE</w:t>
            </w:r>
          </w:p>
        </w:tc>
        <w:tc>
          <w:tcPr>
            <w:tcW w:w="833" w:type="pct"/>
          </w:tcPr>
          <w:p w14:paraId="5414B578" w14:textId="77777777" w:rsidR="001434D2" w:rsidRPr="00366DBF" w:rsidRDefault="001434D2" w:rsidP="000A07C9">
            <w:pPr>
              <w:pStyle w:val="TableText"/>
              <w:rPr>
                <w:rStyle w:val="Blue"/>
                <w:rFonts w:cstheme="minorHAnsi"/>
                <w:color w:val="auto"/>
                <w:sz w:val="18"/>
                <w:szCs w:val="18"/>
              </w:rPr>
            </w:pPr>
            <w:r w:rsidRPr="00366DBF">
              <w:rPr>
                <w:rStyle w:val="Blue"/>
                <w:rFonts w:cstheme="minorHAnsi"/>
                <w:color w:val="auto"/>
                <w:sz w:val="18"/>
                <w:szCs w:val="18"/>
              </w:rPr>
              <w:t>Storm sewage</w:t>
            </w:r>
          </w:p>
        </w:tc>
        <w:tc>
          <w:tcPr>
            <w:tcW w:w="833" w:type="pct"/>
          </w:tcPr>
          <w:p w14:paraId="61D7B1BC" w14:textId="39B208CF" w:rsidR="001434D2" w:rsidRPr="00034488" w:rsidRDefault="00013178" w:rsidP="004912F8">
            <w:pPr>
              <w:pStyle w:val="NormalWeb"/>
              <w:rPr>
                <w:rStyle w:val="Blue"/>
                <w:rFonts w:asciiTheme="minorHAnsi" w:hAnsiTheme="minorHAnsi" w:cstheme="minorHAnsi"/>
                <w:color w:val="auto"/>
              </w:rPr>
            </w:pPr>
            <w:r>
              <w:rPr>
                <w:rStyle w:val="Blue"/>
                <w:rFonts w:asciiTheme="minorHAnsi" w:hAnsiTheme="minorHAnsi" w:cstheme="minorHAnsi"/>
                <w:color w:val="auto"/>
                <w:sz w:val="18"/>
                <w:szCs w:val="18"/>
              </w:rPr>
              <w:t>10</w:t>
            </w:r>
          </w:p>
        </w:tc>
        <w:tc>
          <w:tcPr>
            <w:tcW w:w="833" w:type="pct"/>
          </w:tcPr>
          <w:p w14:paraId="00F94395" w14:textId="3598842E" w:rsidR="001434D2" w:rsidRPr="001434D2" w:rsidRDefault="001434D2" w:rsidP="00E13B38">
            <w:pPr>
              <w:pStyle w:val="TableText"/>
              <w:rPr>
                <w:rStyle w:val="Pink"/>
                <w:rFonts w:cstheme="minorHAnsi"/>
                <w:color w:val="auto"/>
                <w:sz w:val="18"/>
                <w:szCs w:val="18"/>
              </w:rPr>
            </w:pPr>
            <w:r w:rsidRPr="001434D2">
              <w:rPr>
                <w:rStyle w:val="Blue"/>
                <w:rFonts w:cstheme="minorHAnsi"/>
                <w:color w:val="auto"/>
                <w:sz w:val="18"/>
                <w:szCs w:val="18"/>
              </w:rPr>
              <w:t xml:space="preserve">No </w:t>
            </w:r>
            <w:r w:rsidR="00782940">
              <w:rPr>
                <w:rStyle w:val="Blue"/>
                <w:rFonts w:cstheme="minorHAnsi"/>
                <w:color w:val="auto"/>
                <w:sz w:val="18"/>
                <w:szCs w:val="18"/>
              </w:rPr>
              <w:t>greater than 6 mm</w:t>
            </w:r>
          </w:p>
        </w:tc>
        <w:tc>
          <w:tcPr>
            <w:tcW w:w="833" w:type="pct"/>
          </w:tcPr>
          <w:p w14:paraId="3669DF5E" w14:textId="6B4B3ABB" w:rsidR="001434D2" w:rsidRPr="001434D2" w:rsidRDefault="00715C6E" w:rsidP="00E13B38">
            <w:pPr>
              <w:pStyle w:val="TableText"/>
              <w:rPr>
                <w:rStyle w:val="Pink"/>
                <w:rFonts w:cstheme="minorHAnsi"/>
                <w:color w:val="auto"/>
                <w:sz w:val="18"/>
                <w:szCs w:val="18"/>
              </w:rPr>
            </w:pPr>
            <w:r>
              <w:rPr>
                <w:rStyle w:val="Blue"/>
                <w:rFonts w:cstheme="minorHAnsi"/>
                <w:color w:val="auto"/>
                <w:sz w:val="18"/>
                <w:szCs w:val="18"/>
              </w:rPr>
              <w:t>6 mm in 2D</w:t>
            </w:r>
            <w:r w:rsidR="001434D2" w:rsidRPr="001434D2">
              <w:rPr>
                <w:rStyle w:val="Blue"/>
                <w:rFonts w:cstheme="minorHAnsi"/>
                <w:color w:val="auto"/>
                <w:sz w:val="18"/>
                <w:szCs w:val="18"/>
              </w:rPr>
              <w:t xml:space="preserve"> </w:t>
            </w:r>
          </w:p>
        </w:tc>
        <w:tc>
          <w:tcPr>
            <w:tcW w:w="833" w:type="pct"/>
          </w:tcPr>
          <w:p w14:paraId="19012990" w14:textId="218F5A8C" w:rsidR="001434D2" w:rsidRPr="00E13B38" w:rsidRDefault="001434D2" w:rsidP="00E13B38">
            <w:pPr>
              <w:pStyle w:val="NormalWeb"/>
              <w:rPr>
                <w:rStyle w:val="Blue"/>
                <w:rFonts w:asciiTheme="minorHAnsi" w:hAnsiTheme="minorHAnsi" w:cstheme="minorHAnsi"/>
                <w:color w:val="auto"/>
                <w:sz w:val="18"/>
                <w:szCs w:val="18"/>
              </w:rPr>
            </w:pPr>
            <w:r w:rsidRPr="001434D2">
              <w:rPr>
                <w:rFonts w:asciiTheme="minorHAnsi" w:hAnsiTheme="minorHAnsi" w:cstheme="minorHAnsi"/>
                <w:sz w:val="18"/>
                <w:szCs w:val="18"/>
              </w:rPr>
              <w:t xml:space="preserve">Not less than the volume available on the date this permit was authorised. </w:t>
            </w:r>
          </w:p>
        </w:tc>
      </w:tr>
    </w:tbl>
    <w:p w14:paraId="3B4DA501" w14:textId="785D14AE" w:rsidR="00312866" w:rsidRPr="00C943FD" w:rsidRDefault="00312866" w:rsidP="00EA4A4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A4A4F" w:rsidRPr="00EA4A4F" w14:paraId="59A9742A" w14:textId="77777777" w:rsidTr="00EA4A4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BFEB0F" w14:textId="77777777" w:rsidR="00926B5E" w:rsidRPr="00EA4A4F" w:rsidRDefault="00926B5E" w:rsidP="00D944CB">
            <w:pPr>
              <w:pStyle w:val="TableText"/>
              <w:rPr>
                <w:color w:val="FFFFFF" w:themeColor="background1"/>
                <w:sz w:val="18"/>
                <w:szCs w:val="18"/>
              </w:rPr>
            </w:pPr>
            <w:r w:rsidRPr="00EA4A4F">
              <w:rPr>
                <w:color w:val="FFFFFF" w:themeColor="background1"/>
                <w:sz w:val="18"/>
                <w:szCs w:val="18"/>
              </w:rPr>
              <w:t>Table S3.</w:t>
            </w:r>
            <w:r w:rsidR="00D944CB" w:rsidRPr="00EA4A4F">
              <w:rPr>
                <w:color w:val="FFFFFF" w:themeColor="background1"/>
                <w:sz w:val="18"/>
                <w:szCs w:val="18"/>
              </w:rPr>
              <w:t>4</w:t>
            </w:r>
            <w:r w:rsidRPr="00EA4A4F">
              <w:rPr>
                <w:color w:val="FFFFFF" w:themeColor="background1"/>
                <w:sz w:val="18"/>
                <w:szCs w:val="18"/>
              </w:rPr>
              <w:t xml:space="preserve"> Monitoring points</w:t>
            </w:r>
          </w:p>
        </w:tc>
      </w:tr>
      <w:tr w:rsidR="00926B5E" w:rsidRPr="004921D8" w14:paraId="51EA49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4DA67AB" w14:textId="11E46D93" w:rsidR="00926B5E" w:rsidRPr="004921D8" w:rsidRDefault="00AA1539" w:rsidP="00926B5E">
            <w:pPr>
              <w:pStyle w:val="TableText"/>
              <w:rPr>
                <w:sz w:val="18"/>
                <w:szCs w:val="18"/>
              </w:rPr>
            </w:pPr>
            <w:r>
              <w:rPr>
                <w:sz w:val="18"/>
                <w:szCs w:val="18"/>
              </w:rPr>
              <w:t>Effluent and discharge point</w:t>
            </w:r>
          </w:p>
        </w:tc>
        <w:tc>
          <w:tcPr>
            <w:tcW w:w="1323" w:type="pct"/>
          </w:tcPr>
          <w:p w14:paraId="59C7E0FD"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40F29E4"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34C703D1" w14:textId="77777777" w:rsidR="00926B5E" w:rsidRPr="004921D8" w:rsidRDefault="00926B5E" w:rsidP="00926B5E">
            <w:pPr>
              <w:pStyle w:val="TableText"/>
              <w:rPr>
                <w:sz w:val="18"/>
                <w:szCs w:val="18"/>
              </w:rPr>
            </w:pPr>
            <w:r w:rsidRPr="004921D8">
              <w:rPr>
                <w:sz w:val="18"/>
                <w:szCs w:val="18"/>
              </w:rPr>
              <w:t>Monitoring point reference</w:t>
            </w:r>
          </w:p>
        </w:tc>
      </w:tr>
      <w:tr w:rsidR="00386958" w:rsidRPr="004921D8" w14:paraId="1D3BDB99" w14:textId="77777777" w:rsidTr="00A9057C">
        <w:trPr>
          <w:cantSplit/>
        </w:trPr>
        <w:tc>
          <w:tcPr>
            <w:tcW w:w="1030" w:type="pct"/>
          </w:tcPr>
          <w:p w14:paraId="24189EFB" w14:textId="1CDA54A9" w:rsidR="00386958" w:rsidRPr="00366DBF" w:rsidRDefault="00386958" w:rsidP="00164190">
            <w:pPr>
              <w:pStyle w:val="TableText"/>
              <w:rPr>
                <w:rStyle w:val="Blue"/>
                <w:rFonts w:ascii="Arial" w:hAnsi="Arial"/>
                <w:color w:val="auto"/>
                <w:sz w:val="18"/>
                <w:szCs w:val="18"/>
              </w:rPr>
            </w:pPr>
            <w:r w:rsidRPr="00366DBF">
              <w:rPr>
                <w:rStyle w:val="Blue"/>
                <w:color w:val="auto"/>
                <w:sz w:val="18"/>
                <w:szCs w:val="18"/>
              </w:rPr>
              <w:t xml:space="preserve">Storm sewage via </w:t>
            </w:r>
            <w:r>
              <w:rPr>
                <w:rFonts w:cs="Arial"/>
                <w:sz w:val="18"/>
                <w:szCs w:val="18"/>
              </w:rPr>
              <w:t>POINT OF DISCHARGE</w:t>
            </w:r>
          </w:p>
        </w:tc>
        <w:tc>
          <w:tcPr>
            <w:tcW w:w="1323" w:type="pct"/>
          </w:tcPr>
          <w:p w14:paraId="5AE27C15" w14:textId="0434E910" w:rsidR="00386958" w:rsidRPr="00366DBF" w:rsidRDefault="00386958" w:rsidP="00366DBF">
            <w:pPr>
              <w:pStyle w:val="TableText"/>
              <w:ind w:left="0"/>
              <w:rPr>
                <w:rStyle w:val="Blue"/>
                <w:rFonts w:ascii="Arial" w:hAnsi="Arial"/>
                <w:color w:val="auto"/>
                <w:sz w:val="18"/>
                <w:szCs w:val="18"/>
              </w:rPr>
            </w:pPr>
            <w:r w:rsidRPr="00366DBF">
              <w:rPr>
                <w:rStyle w:val="Blue"/>
                <w:color w:val="auto"/>
                <w:sz w:val="18"/>
                <w:szCs w:val="18"/>
              </w:rPr>
              <w:t xml:space="preserve"> Effluent sampling </w:t>
            </w:r>
          </w:p>
        </w:tc>
        <w:tc>
          <w:tcPr>
            <w:tcW w:w="1322" w:type="pct"/>
          </w:tcPr>
          <w:p w14:paraId="3DBF12A9" w14:textId="1FB9A271" w:rsidR="00386958" w:rsidRPr="001434D2" w:rsidRDefault="00386958" w:rsidP="000A07C9">
            <w:pPr>
              <w:pStyle w:val="TableText"/>
              <w:rPr>
                <w:rStyle w:val="Blue"/>
                <w:color w:val="auto"/>
                <w:sz w:val="18"/>
                <w:szCs w:val="18"/>
              </w:rPr>
            </w:pPr>
            <w:r w:rsidRPr="001434D2">
              <w:rPr>
                <w:rStyle w:val="Blue"/>
                <w:color w:val="auto"/>
                <w:sz w:val="18"/>
                <w:szCs w:val="18"/>
              </w:rPr>
              <w:t>ST</w:t>
            </w:r>
            <w:r w:rsidR="00C939A1">
              <w:rPr>
                <w:rStyle w:val="Blue"/>
                <w:color w:val="auto"/>
                <w:sz w:val="18"/>
                <w:szCs w:val="18"/>
              </w:rPr>
              <w:t xml:space="preserve"> </w:t>
            </w:r>
            <w:r w:rsidRPr="001434D2">
              <w:rPr>
                <w:rStyle w:val="Blue"/>
                <w:color w:val="auto"/>
                <w:sz w:val="18"/>
                <w:szCs w:val="18"/>
              </w:rPr>
              <w:t>30345</w:t>
            </w:r>
            <w:r w:rsidR="00C939A1">
              <w:rPr>
                <w:rStyle w:val="Blue"/>
                <w:color w:val="auto"/>
                <w:sz w:val="18"/>
                <w:szCs w:val="18"/>
              </w:rPr>
              <w:t xml:space="preserve"> </w:t>
            </w:r>
            <w:r w:rsidRPr="001434D2">
              <w:rPr>
                <w:rStyle w:val="Blue"/>
                <w:color w:val="auto"/>
                <w:sz w:val="18"/>
                <w:szCs w:val="18"/>
              </w:rPr>
              <w:t>91650</w:t>
            </w:r>
          </w:p>
        </w:tc>
        <w:tc>
          <w:tcPr>
            <w:tcW w:w="1325" w:type="pct"/>
            <w:vMerge w:val="restart"/>
          </w:tcPr>
          <w:p w14:paraId="165EF911" w14:textId="77777777" w:rsidR="00386958" w:rsidRPr="00366DBF" w:rsidRDefault="00386958" w:rsidP="0045495C">
            <w:pPr>
              <w:pStyle w:val="TableText"/>
              <w:rPr>
                <w:rStyle w:val="Blue"/>
                <w:color w:val="auto"/>
                <w:sz w:val="18"/>
                <w:szCs w:val="18"/>
              </w:rPr>
            </w:pPr>
            <w:r>
              <w:rPr>
                <w:rStyle w:val="Blue"/>
                <w:color w:val="auto"/>
                <w:sz w:val="18"/>
                <w:szCs w:val="18"/>
              </w:rPr>
              <w:t>POINT OF OVERFLOW</w:t>
            </w:r>
          </w:p>
          <w:p w14:paraId="663BBFD9" w14:textId="6619E037" w:rsidR="00386958" w:rsidRPr="00366DBF" w:rsidRDefault="00386958" w:rsidP="00164190">
            <w:pPr>
              <w:pStyle w:val="TableText"/>
              <w:rPr>
                <w:rStyle w:val="Blue"/>
                <w:color w:val="auto"/>
                <w:sz w:val="18"/>
                <w:szCs w:val="18"/>
              </w:rPr>
            </w:pPr>
          </w:p>
        </w:tc>
      </w:tr>
      <w:tr w:rsidR="00386958" w:rsidRPr="004921D8" w14:paraId="7906FEDD" w14:textId="77777777" w:rsidTr="00A9057C">
        <w:trPr>
          <w:cantSplit/>
        </w:trPr>
        <w:tc>
          <w:tcPr>
            <w:tcW w:w="1030" w:type="pct"/>
          </w:tcPr>
          <w:p w14:paraId="1C644869" w14:textId="66452FD1" w:rsidR="00386958" w:rsidRPr="00366DBF" w:rsidRDefault="00386958" w:rsidP="00C30128">
            <w:pPr>
              <w:pStyle w:val="TableText"/>
              <w:rPr>
                <w:rStyle w:val="Blue"/>
                <w:rFonts w:ascii="Arial" w:hAnsi="Arial"/>
                <w:color w:val="auto"/>
                <w:sz w:val="18"/>
                <w:szCs w:val="18"/>
              </w:rPr>
            </w:pPr>
            <w:r w:rsidRPr="00366DBF">
              <w:rPr>
                <w:rStyle w:val="Blue"/>
                <w:color w:val="auto"/>
                <w:sz w:val="18"/>
                <w:szCs w:val="18"/>
              </w:rPr>
              <w:t xml:space="preserve">Storm sewage via </w:t>
            </w:r>
            <w:r>
              <w:rPr>
                <w:rFonts w:cs="Arial"/>
                <w:sz w:val="18"/>
                <w:szCs w:val="18"/>
              </w:rPr>
              <w:t>POINT OF DISCHARGE</w:t>
            </w:r>
          </w:p>
        </w:tc>
        <w:tc>
          <w:tcPr>
            <w:tcW w:w="1323" w:type="pct"/>
          </w:tcPr>
          <w:p w14:paraId="4E3AB717" w14:textId="77777777" w:rsidR="00386958" w:rsidRPr="00366DBF" w:rsidRDefault="00386958" w:rsidP="00164190">
            <w:pPr>
              <w:pStyle w:val="TableText"/>
              <w:rPr>
                <w:rStyle w:val="Blue"/>
                <w:rFonts w:ascii="Arial" w:hAnsi="Arial"/>
                <w:color w:val="auto"/>
                <w:sz w:val="18"/>
                <w:szCs w:val="18"/>
              </w:rPr>
            </w:pPr>
            <w:r w:rsidRPr="00366DBF">
              <w:rPr>
                <w:rStyle w:val="Blue"/>
                <w:color w:val="auto"/>
                <w:sz w:val="18"/>
                <w:szCs w:val="18"/>
              </w:rPr>
              <w:t xml:space="preserve">Event duration monitoring </w:t>
            </w:r>
          </w:p>
        </w:tc>
        <w:tc>
          <w:tcPr>
            <w:tcW w:w="1322" w:type="pct"/>
          </w:tcPr>
          <w:p w14:paraId="3D8ECA1E" w14:textId="2F998080" w:rsidR="00386958" w:rsidRPr="001434D2" w:rsidRDefault="00386958" w:rsidP="000A07C9">
            <w:pPr>
              <w:pStyle w:val="TableText"/>
              <w:rPr>
                <w:rStyle w:val="Blue"/>
                <w:color w:val="auto"/>
                <w:sz w:val="18"/>
                <w:szCs w:val="18"/>
              </w:rPr>
            </w:pPr>
            <w:r w:rsidRPr="001434D2">
              <w:rPr>
                <w:rStyle w:val="Blue"/>
                <w:color w:val="auto"/>
                <w:sz w:val="18"/>
                <w:szCs w:val="18"/>
              </w:rPr>
              <w:t>ST</w:t>
            </w:r>
            <w:r w:rsidR="00C939A1">
              <w:rPr>
                <w:rStyle w:val="Blue"/>
                <w:color w:val="auto"/>
                <w:sz w:val="18"/>
                <w:szCs w:val="18"/>
              </w:rPr>
              <w:t xml:space="preserve"> </w:t>
            </w:r>
            <w:r w:rsidRPr="001434D2">
              <w:rPr>
                <w:rStyle w:val="Blue"/>
                <w:color w:val="auto"/>
                <w:sz w:val="18"/>
                <w:szCs w:val="18"/>
              </w:rPr>
              <w:t>30345</w:t>
            </w:r>
            <w:r w:rsidR="00C939A1">
              <w:rPr>
                <w:rStyle w:val="Blue"/>
                <w:color w:val="auto"/>
                <w:sz w:val="18"/>
                <w:szCs w:val="18"/>
              </w:rPr>
              <w:t xml:space="preserve"> </w:t>
            </w:r>
            <w:r w:rsidRPr="001434D2">
              <w:rPr>
                <w:rStyle w:val="Blue"/>
                <w:color w:val="auto"/>
                <w:sz w:val="18"/>
                <w:szCs w:val="18"/>
              </w:rPr>
              <w:t>91650</w:t>
            </w:r>
          </w:p>
        </w:tc>
        <w:tc>
          <w:tcPr>
            <w:tcW w:w="1325" w:type="pct"/>
            <w:vMerge/>
          </w:tcPr>
          <w:p w14:paraId="29ECB5CB" w14:textId="791507E8" w:rsidR="00386958" w:rsidRPr="00366DBF" w:rsidRDefault="00386958" w:rsidP="00164190">
            <w:pPr>
              <w:pStyle w:val="TableText"/>
              <w:rPr>
                <w:rStyle w:val="Blue"/>
                <w:rFonts w:ascii="Arial" w:hAnsi="Arial"/>
                <w:color w:val="auto"/>
                <w:sz w:val="18"/>
                <w:szCs w:val="18"/>
              </w:rPr>
            </w:pPr>
          </w:p>
        </w:tc>
      </w:tr>
    </w:tbl>
    <w:p w14:paraId="1C6C677D" w14:textId="50426801" w:rsidR="00A4341F" w:rsidRPr="000A07C9" w:rsidRDefault="00A4341F" w:rsidP="00E46E9B">
      <w:pPr>
        <w:ind w:left="567"/>
      </w:pPr>
      <w:r w:rsidRPr="000A07C9">
        <w:br w:type="page"/>
      </w:r>
    </w:p>
    <w:p w14:paraId="03CE9AB7" w14:textId="745A19B7" w:rsidR="001369DD" w:rsidRPr="00501824" w:rsidRDefault="00926B5E" w:rsidP="00501824">
      <w:pPr>
        <w:pStyle w:val="Heading1"/>
        <w:ind w:left="567"/>
        <w:rPr>
          <w:rStyle w:val="Red"/>
          <w:color w:val="auto"/>
        </w:rPr>
      </w:pPr>
      <w:r>
        <w:lastRenderedPageBreak/>
        <w:t xml:space="preserve">Schedule 4 </w:t>
      </w:r>
      <w:r w:rsidRPr="00926B5E">
        <w:t>–</w:t>
      </w:r>
      <w:r>
        <w:t xml:space="preserve"> Reporting</w:t>
      </w:r>
    </w:p>
    <w:p w14:paraId="2812145B"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A4A4F" w:rsidRPr="00EA4A4F" w14:paraId="1ADEC3BE" w14:textId="77777777" w:rsidTr="00EA4A4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A3B189" w14:textId="77777777" w:rsidR="00926B5E" w:rsidRPr="00EA4A4F" w:rsidRDefault="00926B5E" w:rsidP="000A07C9">
            <w:pPr>
              <w:pStyle w:val="TableText"/>
              <w:rPr>
                <w:color w:val="FFFFFF" w:themeColor="background1"/>
                <w:sz w:val="18"/>
                <w:szCs w:val="18"/>
              </w:rPr>
            </w:pPr>
            <w:r w:rsidRPr="00EA4A4F">
              <w:rPr>
                <w:color w:val="FFFFFF" w:themeColor="background1"/>
                <w:sz w:val="18"/>
                <w:szCs w:val="18"/>
              </w:rPr>
              <w:t>Table S4.1 Reporting of monitoring data</w:t>
            </w:r>
          </w:p>
        </w:tc>
      </w:tr>
      <w:tr w:rsidR="00926B5E" w:rsidRPr="004921D8" w14:paraId="3EB248E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0803DF"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21897687"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3194DDE7"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3711BDFC" w14:textId="77777777" w:rsidR="00926B5E" w:rsidRPr="004921D8" w:rsidRDefault="00926B5E" w:rsidP="000A07C9">
            <w:pPr>
              <w:pStyle w:val="TableText"/>
              <w:rPr>
                <w:sz w:val="18"/>
                <w:szCs w:val="18"/>
              </w:rPr>
            </w:pPr>
            <w:r w:rsidRPr="004921D8">
              <w:rPr>
                <w:sz w:val="18"/>
                <w:szCs w:val="18"/>
              </w:rPr>
              <w:t>Period begins</w:t>
            </w:r>
          </w:p>
        </w:tc>
      </w:tr>
      <w:tr w:rsidR="00FB28AC" w:rsidRPr="004921D8" w14:paraId="0F10DF87" w14:textId="77777777" w:rsidTr="00191333">
        <w:trPr>
          <w:cantSplit/>
        </w:trPr>
        <w:tc>
          <w:tcPr>
            <w:tcW w:w="1568" w:type="pct"/>
          </w:tcPr>
          <w:p w14:paraId="52BCB638" w14:textId="19A91B83" w:rsidR="00FB28AC" w:rsidRPr="00501824" w:rsidRDefault="00FB28AC" w:rsidP="00E13B38">
            <w:pPr>
              <w:pStyle w:val="TableText"/>
              <w:rPr>
                <w:rStyle w:val="Blue"/>
                <w:rFonts w:cstheme="minorHAnsi"/>
                <w:color w:val="auto"/>
                <w:sz w:val="18"/>
                <w:szCs w:val="18"/>
              </w:rPr>
            </w:pPr>
            <w:r w:rsidRPr="00501824">
              <w:rPr>
                <w:rStyle w:val="Blue"/>
                <w:rFonts w:cstheme="minorHAnsi"/>
                <w:color w:val="auto"/>
                <w:sz w:val="18"/>
                <w:szCs w:val="18"/>
              </w:rPr>
              <w:t>Event recorder status operational</w:t>
            </w:r>
          </w:p>
        </w:tc>
        <w:tc>
          <w:tcPr>
            <w:tcW w:w="1170" w:type="pct"/>
            <w:vMerge w:val="restart"/>
          </w:tcPr>
          <w:p w14:paraId="369C60EA" w14:textId="77777777" w:rsidR="00FB28AC" w:rsidRPr="00501824" w:rsidRDefault="00FB28AC" w:rsidP="00446000">
            <w:pPr>
              <w:pStyle w:val="TableText"/>
              <w:rPr>
                <w:rStyle w:val="Blue"/>
                <w:rFonts w:cstheme="minorHAnsi"/>
                <w:color w:val="auto"/>
                <w:sz w:val="18"/>
                <w:szCs w:val="18"/>
              </w:rPr>
            </w:pPr>
            <w:r>
              <w:rPr>
                <w:rStyle w:val="Blue"/>
                <w:rFonts w:cstheme="minorHAnsi"/>
                <w:color w:val="auto"/>
                <w:sz w:val="18"/>
                <w:szCs w:val="18"/>
              </w:rPr>
              <w:t>POINT OF OVERFLOW</w:t>
            </w:r>
          </w:p>
          <w:p w14:paraId="2CA759A3" w14:textId="10B251EC" w:rsidR="00FB28AC" w:rsidRPr="00501824" w:rsidRDefault="00FB28AC" w:rsidP="00446000">
            <w:pPr>
              <w:pStyle w:val="TableText"/>
              <w:rPr>
                <w:rStyle w:val="Blue"/>
                <w:rFonts w:cstheme="minorHAnsi"/>
                <w:color w:val="auto"/>
                <w:sz w:val="18"/>
                <w:szCs w:val="18"/>
              </w:rPr>
            </w:pPr>
          </w:p>
        </w:tc>
        <w:tc>
          <w:tcPr>
            <w:tcW w:w="1257" w:type="pct"/>
          </w:tcPr>
          <w:p w14:paraId="2B268D25" w14:textId="77777777" w:rsidR="00FB28AC" w:rsidRPr="00501824" w:rsidRDefault="00FB28AC"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0101907F" w14:textId="77777777" w:rsidR="00FB28AC" w:rsidRPr="00501824" w:rsidRDefault="00FB28AC"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341119A0" w14:textId="47D454E1" w:rsidR="00FB28AC" w:rsidRPr="00501824" w:rsidRDefault="00FB28AC" w:rsidP="00446000">
            <w:pPr>
              <w:pStyle w:val="TableText"/>
              <w:rPr>
                <w:rStyle w:val="Blue"/>
                <w:rFonts w:cstheme="minorHAnsi"/>
                <w:color w:val="auto"/>
                <w:sz w:val="18"/>
                <w:szCs w:val="18"/>
              </w:rPr>
            </w:pPr>
            <w:r w:rsidRPr="00501824">
              <w:rPr>
                <w:rStyle w:val="Blue"/>
                <w:rFonts w:cstheme="minorHAnsi"/>
                <w:color w:val="auto"/>
                <w:sz w:val="18"/>
                <w:szCs w:val="18"/>
              </w:rPr>
              <w:t>1</w:t>
            </w:r>
            <w:r w:rsidR="00E13B38" w:rsidRPr="00E13B38">
              <w:rPr>
                <w:rStyle w:val="Blue"/>
                <w:rFonts w:cstheme="minorHAnsi"/>
                <w:color w:val="auto"/>
                <w:sz w:val="18"/>
                <w:szCs w:val="18"/>
                <w:vertAlign w:val="superscript"/>
              </w:rPr>
              <w:t>st</w:t>
            </w:r>
            <w:r w:rsidR="00E13B38">
              <w:rPr>
                <w:rStyle w:val="Blue"/>
                <w:rFonts w:cstheme="minorHAnsi"/>
                <w:color w:val="auto"/>
                <w:sz w:val="18"/>
                <w:szCs w:val="18"/>
              </w:rPr>
              <w:t xml:space="preserve"> </w:t>
            </w:r>
            <w:r w:rsidRPr="00501824">
              <w:rPr>
                <w:rStyle w:val="Blue"/>
                <w:rFonts w:cstheme="minorHAnsi"/>
                <w:color w:val="auto"/>
                <w:sz w:val="18"/>
                <w:szCs w:val="18"/>
              </w:rPr>
              <w:t>January</w:t>
            </w:r>
          </w:p>
        </w:tc>
      </w:tr>
      <w:tr w:rsidR="00FB28AC" w:rsidRPr="004921D8" w14:paraId="595E1CC5" w14:textId="77777777" w:rsidTr="00191333">
        <w:trPr>
          <w:cantSplit/>
        </w:trPr>
        <w:tc>
          <w:tcPr>
            <w:tcW w:w="1568" w:type="pct"/>
          </w:tcPr>
          <w:p w14:paraId="0473EFBC" w14:textId="0BCBF034" w:rsidR="00FB28AC" w:rsidRPr="00501824" w:rsidRDefault="00FB28AC" w:rsidP="00E13B38">
            <w:pPr>
              <w:pStyle w:val="TableText"/>
              <w:rPr>
                <w:rStyle w:val="Blue"/>
                <w:rFonts w:cstheme="minorHAnsi"/>
                <w:color w:val="auto"/>
                <w:sz w:val="18"/>
                <w:szCs w:val="18"/>
              </w:rPr>
            </w:pPr>
            <w:r w:rsidRPr="00501824">
              <w:rPr>
                <w:rStyle w:val="Blue"/>
                <w:rFonts w:cstheme="minorHAnsi"/>
                <w:color w:val="auto"/>
                <w:sz w:val="18"/>
                <w:szCs w:val="18"/>
              </w:rPr>
              <w:t xml:space="preserve">CSO performance, including total number of </w:t>
            </w:r>
            <w:r w:rsidRPr="00501824">
              <w:rPr>
                <w:rStyle w:val="Blue"/>
                <w:color w:val="auto"/>
                <w:sz w:val="18"/>
                <w:szCs w:val="18"/>
              </w:rPr>
              <w:t xml:space="preserve">block counted spills </w:t>
            </w:r>
          </w:p>
        </w:tc>
        <w:tc>
          <w:tcPr>
            <w:tcW w:w="1170" w:type="pct"/>
            <w:vMerge/>
          </w:tcPr>
          <w:p w14:paraId="6EC0C517" w14:textId="75E720CC" w:rsidR="00FB28AC" w:rsidRPr="00501824" w:rsidRDefault="00FB28AC" w:rsidP="00446000">
            <w:pPr>
              <w:pStyle w:val="TableText"/>
              <w:rPr>
                <w:rStyle w:val="Blue"/>
                <w:rFonts w:cstheme="minorHAnsi"/>
                <w:color w:val="auto"/>
                <w:sz w:val="18"/>
                <w:szCs w:val="18"/>
              </w:rPr>
            </w:pPr>
          </w:p>
        </w:tc>
        <w:tc>
          <w:tcPr>
            <w:tcW w:w="1257" w:type="pct"/>
          </w:tcPr>
          <w:p w14:paraId="7455F7FA" w14:textId="77777777" w:rsidR="00FB28AC" w:rsidRPr="00501824" w:rsidRDefault="00FB28AC"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21173AB7" w14:textId="77777777" w:rsidR="00FB28AC" w:rsidRPr="00501824" w:rsidRDefault="00FB28AC"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133452ED" w14:textId="393955D5" w:rsidR="00FB28AC" w:rsidRPr="00501824" w:rsidRDefault="00FB28AC" w:rsidP="00446000">
            <w:pPr>
              <w:pStyle w:val="TableText"/>
              <w:rPr>
                <w:rStyle w:val="Blue"/>
                <w:rFonts w:cstheme="minorHAnsi"/>
                <w:color w:val="auto"/>
                <w:sz w:val="18"/>
                <w:szCs w:val="18"/>
              </w:rPr>
            </w:pPr>
            <w:r w:rsidRPr="00501824">
              <w:rPr>
                <w:rStyle w:val="Blue"/>
                <w:rFonts w:cstheme="minorHAnsi"/>
                <w:color w:val="auto"/>
                <w:sz w:val="18"/>
                <w:szCs w:val="18"/>
              </w:rPr>
              <w:t>1</w:t>
            </w:r>
            <w:r w:rsidR="00E13B38" w:rsidRPr="00E13B38">
              <w:rPr>
                <w:rStyle w:val="Blue"/>
                <w:rFonts w:cstheme="minorHAnsi"/>
                <w:color w:val="auto"/>
                <w:sz w:val="18"/>
                <w:szCs w:val="18"/>
                <w:vertAlign w:val="superscript"/>
              </w:rPr>
              <w:t>st</w:t>
            </w:r>
            <w:r w:rsidR="00E13B38">
              <w:rPr>
                <w:rStyle w:val="Blue"/>
                <w:rFonts w:cstheme="minorHAnsi"/>
                <w:color w:val="auto"/>
                <w:sz w:val="18"/>
                <w:szCs w:val="18"/>
              </w:rPr>
              <w:t xml:space="preserve"> </w:t>
            </w:r>
            <w:r w:rsidRPr="00501824">
              <w:rPr>
                <w:rStyle w:val="Blue"/>
                <w:rFonts w:cstheme="minorHAnsi"/>
                <w:color w:val="auto"/>
                <w:sz w:val="18"/>
                <w:szCs w:val="18"/>
              </w:rPr>
              <w:t>January</w:t>
            </w:r>
          </w:p>
        </w:tc>
      </w:tr>
      <w:tr w:rsidR="00FB28AC" w:rsidRPr="004921D8" w14:paraId="431417AB" w14:textId="77777777" w:rsidTr="00191333">
        <w:trPr>
          <w:cantSplit/>
        </w:trPr>
        <w:tc>
          <w:tcPr>
            <w:tcW w:w="1568" w:type="pct"/>
          </w:tcPr>
          <w:p w14:paraId="0A82A722" w14:textId="77777777" w:rsidR="00FB28AC" w:rsidRPr="00501824" w:rsidRDefault="00FB28AC" w:rsidP="00446000">
            <w:pPr>
              <w:pStyle w:val="NormalWeb"/>
              <w:rPr>
                <w:rStyle w:val="Blue"/>
                <w:rFonts w:asciiTheme="minorHAnsi" w:hAnsiTheme="minorHAnsi" w:cstheme="minorHAnsi"/>
                <w:color w:val="auto"/>
                <w:sz w:val="18"/>
                <w:szCs w:val="18"/>
              </w:rPr>
            </w:pPr>
            <w:r w:rsidRPr="00501824">
              <w:rPr>
                <w:rStyle w:val="Blue"/>
                <w:rFonts w:asciiTheme="minorHAnsi" w:hAnsiTheme="minorHAnsi" w:cstheme="minorHAnsi"/>
                <w:color w:val="auto"/>
                <w:sz w:val="18"/>
                <w:szCs w:val="18"/>
              </w:rPr>
              <w:t>Duration of total spills</w:t>
            </w:r>
          </w:p>
        </w:tc>
        <w:tc>
          <w:tcPr>
            <w:tcW w:w="1170" w:type="pct"/>
            <w:vMerge/>
          </w:tcPr>
          <w:p w14:paraId="5152769A" w14:textId="493C9946" w:rsidR="00FB28AC" w:rsidRPr="00501824" w:rsidRDefault="00FB28AC" w:rsidP="00446000">
            <w:pPr>
              <w:pStyle w:val="TableText"/>
              <w:rPr>
                <w:rStyle w:val="Blue"/>
                <w:rFonts w:cstheme="minorHAnsi"/>
                <w:color w:val="auto"/>
                <w:sz w:val="18"/>
                <w:szCs w:val="18"/>
              </w:rPr>
            </w:pPr>
          </w:p>
        </w:tc>
        <w:tc>
          <w:tcPr>
            <w:tcW w:w="1257" w:type="pct"/>
          </w:tcPr>
          <w:p w14:paraId="639CD513" w14:textId="77777777" w:rsidR="00FB28AC" w:rsidRPr="00501824" w:rsidRDefault="00FB28AC"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12A71FA8" w14:textId="77777777" w:rsidR="00FB28AC" w:rsidRPr="00501824" w:rsidRDefault="00FB28AC"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30763D22" w14:textId="4D63F81E" w:rsidR="00FB28AC" w:rsidRPr="00501824" w:rsidRDefault="00FB28AC" w:rsidP="00446000">
            <w:pPr>
              <w:pStyle w:val="TableText"/>
              <w:rPr>
                <w:rStyle w:val="Blue"/>
                <w:rFonts w:cstheme="minorHAnsi"/>
                <w:color w:val="auto"/>
                <w:sz w:val="18"/>
                <w:szCs w:val="18"/>
              </w:rPr>
            </w:pPr>
            <w:r w:rsidRPr="00501824">
              <w:rPr>
                <w:rStyle w:val="Blue"/>
                <w:rFonts w:cstheme="minorHAnsi"/>
                <w:color w:val="auto"/>
                <w:sz w:val="18"/>
                <w:szCs w:val="18"/>
              </w:rPr>
              <w:t>1</w:t>
            </w:r>
            <w:r w:rsidR="00E13B38" w:rsidRPr="00E13B38">
              <w:rPr>
                <w:rStyle w:val="Blue"/>
                <w:rFonts w:cstheme="minorHAnsi"/>
                <w:color w:val="auto"/>
                <w:sz w:val="18"/>
                <w:szCs w:val="18"/>
                <w:vertAlign w:val="superscript"/>
              </w:rPr>
              <w:t>st</w:t>
            </w:r>
            <w:r w:rsidR="00E13B38">
              <w:rPr>
                <w:rStyle w:val="Blue"/>
                <w:rFonts w:cstheme="minorHAnsi"/>
                <w:color w:val="auto"/>
                <w:sz w:val="18"/>
                <w:szCs w:val="18"/>
              </w:rPr>
              <w:t xml:space="preserve"> </w:t>
            </w:r>
            <w:r w:rsidRPr="00501824">
              <w:rPr>
                <w:rStyle w:val="Blue"/>
                <w:rFonts w:cstheme="minorHAnsi"/>
                <w:color w:val="auto"/>
                <w:sz w:val="18"/>
                <w:szCs w:val="18"/>
              </w:rPr>
              <w:t>January</w:t>
            </w:r>
          </w:p>
        </w:tc>
      </w:tr>
      <w:tr w:rsidR="00FB28AC" w:rsidRPr="004921D8" w14:paraId="3905A8B2" w14:textId="77777777" w:rsidTr="00191333">
        <w:trPr>
          <w:cantSplit/>
        </w:trPr>
        <w:tc>
          <w:tcPr>
            <w:tcW w:w="1568" w:type="pct"/>
          </w:tcPr>
          <w:p w14:paraId="74DCDE8C" w14:textId="77777777" w:rsidR="00FB28AC" w:rsidRPr="00501824" w:rsidRDefault="00FB28AC" w:rsidP="00446000">
            <w:pPr>
              <w:pStyle w:val="TableText"/>
              <w:rPr>
                <w:rStyle w:val="Blue"/>
                <w:rFonts w:cstheme="minorHAnsi"/>
                <w:color w:val="auto"/>
                <w:sz w:val="18"/>
                <w:szCs w:val="18"/>
              </w:rPr>
            </w:pPr>
            <w:r w:rsidRPr="00501824">
              <w:rPr>
                <w:rStyle w:val="Blue"/>
                <w:rFonts w:cstheme="minorHAnsi"/>
                <w:color w:val="auto"/>
                <w:sz w:val="18"/>
                <w:szCs w:val="18"/>
              </w:rPr>
              <w:t>Storm sewage discharge start and end times</w:t>
            </w:r>
          </w:p>
        </w:tc>
        <w:tc>
          <w:tcPr>
            <w:tcW w:w="1170" w:type="pct"/>
            <w:vMerge/>
          </w:tcPr>
          <w:p w14:paraId="5852A27C" w14:textId="7E469141" w:rsidR="00FB28AC" w:rsidRPr="00501824" w:rsidRDefault="00FB28AC" w:rsidP="00446000">
            <w:pPr>
              <w:pStyle w:val="TableText"/>
              <w:rPr>
                <w:rStyle w:val="Blue"/>
                <w:rFonts w:cstheme="minorHAnsi"/>
                <w:color w:val="auto"/>
                <w:sz w:val="18"/>
                <w:szCs w:val="18"/>
              </w:rPr>
            </w:pPr>
          </w:p>
        </w:tc>
        <w:tc>
          <w:tcPr>
            <w:tcW w:w="1257" w:type="pct"/>
          </w:tcPr>
          <w:p w14:paraId="7530522D" w14:textId="77777777" w:rsidR="00FB28AC" w:rsidRPr="00501824" w:rsidRDefault="00FB28AC" w:rsidP="00446000">
            <w:pPr>
              <w:pStyle w:val="TableText"/>
              <w:rPr>
                <w:rStyle w:val="Blue"/>
                <w:rFonts w:cstheme="minorHAnsi"/>
                <w:color w:val="auto"/>
                <w:sz w:val="18"/>
                <w:szCs w:val="18"/>
              </w:rPr>
            </w:pPr>
            <w:r w:rsidRPr="00501824">
              <w:rPr>
                <w:rStyle w:val="Blue"/>
                <w:rFonts w:cstheme="minorHAnsi"/>
                <w:color w:val="auto"/>
                <w:sz w:val="18"/>
                <w:szCs w:val="18"/>
              </w:rPr>
              <w:t xml:space="preserve">Reports to be provided to Natural Resources Wales upon request </w:t>
            </w:r>
          </w:p>
        </w:tc>
        <w:tc>
          <w:tcPr>
            <w:tcW w:w="1005" w:type="pct"/>
          </w:tcPr>
          <w:p w14:paraId="59CD6E19" w14:textId="77777777" w:rsidR="00FB28AC" w:rsidRPr="00501824" w:rsidRDefault="00FB28AC" w:rsidP="00446000">
            <w:pPr>
              <w:pStyle w:val="TableText"/>
              <w:rPr>
                <w:rStyle w:val="Blue"/>
                <w:rFonts w:cstheme="minorHAnsi"/>
                <w:color w:val="auto"/>
                <w:sz w:val="18"/>
                <w:szCs w:val="18"/>
              </w:rPr>
            </w:pPr>
            <w:r w:rsidRPr="00501824">
              <w:rPr>
                <w:rStyle w:val="Blue"/>
                <w:rFonts w:cstheme="minorHAnsi"/>
                <w:color w:val="auto"/>
                <w:sz w:val="18"/>
                <w:szCs w:val="18"/>
              </w:rPr>
              <w:t>As specified by Natural Resources Wales</w:t>
            </w:r>
          </w:p>
        </w:tc>
      </w:tr>
    </w:tbl>
    <w:p w14:paraId="292598EB" w14:textId="3F5426D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A4A4F" w:rsidRPr="00EA4A4F" w14:paraId="16012BF7" w14:textId="77777777" w:rsidTr="00EA4A4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684A90" w14:textId="77777777" w:rsidR="00926B5E" w:rsidRPr="00EA4A4F" w:rsidRDefault="00926B5E" w:rsidP="000A07C9">
            <w:pPr>
              <w:pStyle w:val="TableText"/>
              <w:rPr>
                <w:color w:val="FFFFFF" w:themeColor="background1"/>
                <w:sz w:val="18"/>
                <w:szCs w:val="18"/>
              </w:rPr>
            </w:pPr>
            <w:r w:rsidRPr="00EA4A4F">
              <w:rPr>
                <w:color w:val="FFFFFF" w:themeColor="background1"/>
                <w:sz w:val="18"/>
                <w:szCs w:val="18"/>
              </w:rPr>
              <w:t>Table S4.2 Reporting forms</w:t>
            </w:r>
          </w:p>
        </w:tc>
      </w:tr>
      <w:tr w:rsidR="009630E4" w:rsidRPr="00C25946" w14:paraId="75FBF26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00584E"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6487D4F"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FCE4457" w14:textId="77777777" w:rsidTr="002B05E5">
        <w:trPr>
          <w:cantSplit/>
        </w:trPr>
        <w:tc>
          <w:tcPr>
            <w:tcW w:w="1877" w:type="pct"/>
          </w:tcPr>
          <w:p w14:paraId="7C01914C" w14:textId="2010B3E2" w:rsidR="00635467" w:rsidRPr="00501824" w:rsidRDefault="00635467" w:rsidP="00E13B38">
            <w:pPr>
              <w:pStyle w:val="TableText"/>
              <w:rPr>
                <w:rStyle w:val="Blue"/>
                <w:color w:val="auto"/>
                <w:sz w:val="18"/>
                <w:szCs w:val="18"/>
              </w:rPr>
            </w:pPr>
            <w:r w:rsidRPr="00501824">
              <w:rPr>
                <w:rStyle w:val="Blue"/>
                <w:color w:val="auto"/>
                <w:sz w:val="18"/>
                <w:szCs w:val="18"/>
              </w:rPr>
              <w:t xml:space="preserve">Combined sewer overflow performance including number and duration of block counted spills </w:t>
            </w:r>
          </w:p>
        </w:tc>
        <w:tc>
          <w:tcPr>
            <w:tcW w:w="3123" w:type="pct"/>
          </w:tcPr>
          <w:p w14:paraId="422AC314" w14:textId="77777777" w:rsidR="007F7058" w:rsidRPr="00CA603D" w:rsidRDefault="007F7058" w:rsidP="007F7058">
            <w:pPr>
              <w:pStyle w:val="TableText"/>
              <w:rPr>
                <w:rStyle w:val="Blue"/>
                <w:color w:val="262626" w:themeColor="text2"/>
                <w:sz w:val="18"/>
                <w:szCs w:val="18"/>
              </w:rPr>
            </w:pPr>
            <w:r w:rsidRPr="00CA603D">
              <w:rPr>
                <w:rStyle w:val="Pink"/>
                <w:color w:val="262626" w:themeColor="text2"/>
                <w:sz w:val="18"/>
                <w:szCs w:val="18"/>
              </w:rPr>
              <w:t>Annual summary report</w:t>
            </w:r>
            <w:r w:rsidRPr="00CA603D">
              <w:rPr>
                <w:rStyle w:val="Blue"/>
                <w:color w:val="262626" w:themeColor="text2"/>
                <w:sz w:val="18"/>
                <w:szCs w:val="18"/>
              </w:rPr>
              <w:t xml:space="preserve"> or other form as agreed in writing by Natural Resources Wales</w:t>
            </w:r>
          </w:p>
          <w:p w14:paraId="43B487E5" w14:textId="77777777" w:rsidR="00635467" w:rsidRPr="00501824" w:rsidRDefault="00635467" w:rsidP="00635467">
            <w:pPr>
              <w:pStyle w:val="TableText"/>
              <w:rPr>
                <w:rStyle w:val="Blue"/>
                <w:color w:val="auto"/>
                <w:sz w:val="18"/>
                <w:szCs w:val="18"/>
              </w:rPr>
            </w:pPr>
          </w:p>
        </w:tc>
      </w:tr>
      <w:tr w:rsidR="00635467" w:rsidRPr="00C25946" w14:paraId="0D9F5B49" w14:textId="77777777" w:rsidTr="002B05E5">
        <w:trPr>
          <w:cantSplit/>
        </w:trPr>
        <w:tc>
          <w:tcPr>
            <w:tcW w:w="1877" w:type="pct"/>
          </w:tcPr>
          <w:p w14:paraId="67FA15BE" w14:textId="68B067C8" w:rsidR="00635467" w:rsidRPr="00501824" w:rsidRDefault="00635467" w:rsidP="00635467">
            <w:pPr>
              <w:pStyle w:val="TableText"/>
              <w:rPr>
                <w:rStyle w:val="Blue"/>
                <w:color w:val="auto"/>
                <w:sz w:val="18"/>
                <w:szCs w:val="18"/>
              </w:rPr>
            </w:pPr>
            <w:r w:rsidRPr="00501824">
              <w:rPr>
                <w:rStyle w:val="Blue"/>
                <w:color w:val="auto"/>
                <w:sz w:val="18"/>
                <w:szCs w:val="18"/>
              </w:rPr>
              <w:t xml:space="preserve">Storm sewage discharge start and end times </w:t>
            </w:r>
          </w:p>
        </w:tc>
        <w:tc>
          <w:tcPr>
            <w:tcW w:w="3123" w:type="pct"/>
          </w:tcPr>
          <w:p w14:paraId="002103E7" w14:textId="77777777" w:rsidR="00635467" w:rsidRPr="00501824" w:rsidRDefault="00635467" w:rsidP="00635467">
            <w:pPr>
              <w:pStyle w:val="TableText"/>
              <w:rPr>
                <w:rStyle w:val="Blue"/>
                <w:color w:val="auto"/>
                <w:sz w:val="18"/>
                <w:szCs w:val="18"/>
              </w:rPr>
            </w:pPr>
            <w:r w:rsidRPr="00501824">
              <w:rPr>
                <w:rStyle w:val="Blue"/>
                <w:color w:val="auto"/>
                <w:sz w:val="18"/>
                <w:szCs w:val="18"/>
              </w:rPr>
              <w:t xml:space="preserve">Form as agreed in writing by Natural Resources Wales </w:t>
            </w:r>
          </w:p>
        </w:tc>
      </w:tr>
      <w:tr w:rsidR="00635467" w:rsidRPr="00C25946" w14:paraId="1A52B73D" w14:textId="77777777" w:rsidTr="002B05E5">
        <w:trPr>
          <w:cantSplit/>
        </w:trPr>
        <w:tc>
          <w:tcPr>
            <w:tcW w:w="1877" w:type="pct"/>
          </w:tcPr>
          <w:p w14:paraId="357DB2FF" w14:textId="77777777" w:rsidR="00635467" w:rsidRPr="00501824" w:rsidRDefault="00635467" w:rsidP="00635467">
            <w:pPr>
              <w:pStyle w:val="TableText"/>
              <w:rPr>
                <w:rStyle w:val="Blue"/>
                <w:color w:val="auto"/>
                <w:sz w:val="18"/>
                <w:szCs w:val="18"/>
              </w:rPr>
            </w:pPr>
            <w:r w:rsidRPr="00501824">
              <w:rPr>
                <w:rStyle w:val="Blue"/>
                <w:color w:val="auto"/>
                <w:sz w:val="18"/>
                <w:szCs w:val="18"/>
              </w:rPr>
              <w:t>Event recorder status</w:t>
            </w:r>
          </w:p>
          <w:p w14:paraId="3248C0AD" w14:textId="35ADD425" w:rsidR="00635467" w:rsidRPr="00501824" w:rsidRDefault="00635467" w:rsidP="00635467">
            <w:pPr>
              <w:pStyle w:val="TableText"/>
              <w:rPr>
                <w:rStyle w:val="Blue"/>
                <w:color w:val="auto"/>
                <w:sz w:val="18"/>
                <w:szCs w:val="18"/>
              </w:rPr>
            </w:pPr>
          </w:p>
        </w:tc>
        <w:tc>
          <w:tcPr>
            <w:tcW w:w="3123" w:type="pct"/>
          </w:tcPr>
          <w:p w14:paraId="4C691F62" w14:textId="77777777" w:rsidR="007F7058" w:rsidRPr="00CA603D" w:rsidRDefault="007F7058" w:rsidP="007F7058">
            <w:pPr>
              <w:pStyle w:val="TableText"/>
              <w:rPr>
                <w:rStyle w:val="Blue"/>
                <w:color w:val="262626" w:themeColor="text2"/>
                <w:sz w:val="18"/>
                <w:szCs w:val="18"/>
              </w:rPr>
            </w:pPr>
            <w:r w:rsidRPr="00CA603D">
              <w:rPr>
                <w:rStyle w:val="Pink"/>
                <w:color w:val="262626" w:themeColor="text2"/>
                <w:sz w:val="18"/>
                <w:szCs w:val="18"/>
              </w:rPr>
              <w:t>Annual summary report</w:t>
            </w:r>
            <w:r w:rsidRPr="00CA603D">
              <w:rPr>
                <w:rStyle w:val="Blue"/>
                <w:color w:val="262626" w:themeColor="text2"/>
                <w:sz w:val="18"/>
                <w:szCs w:val="18"/>
              </w:rPr>
              <w:t xml:space="preserve"> or other form as agreed in writing by Natural Resources Wales</w:t>
            </w:r>
          </w:p>
          <w:p w14:paraId="2AE47B16" w14:textId="77777777" w:rsidR="00635467" w:rsidRPr="00501824" w:rsidRDefault="00635467" w:rsidP="00635467">
            <w:pPr>
              <w:pStyle w:val="TableText"/>
              <w:rPr>
                <w:rStyle w:val="Blue"/>
                <w:color w:val="auto"/>
                <w:sz w:val="18"/>
                <w:szCs w:val="18"/>
              </w:rPr>
            </w:pPr>
            <w:r w:rsidRPr="00501824">
              <w:rPr>
                <w:rStyle w:val="Blue"/>
                <w:color w:val="auto"/>
                <w:sz w:val="18"/>
                <w:szCs w:val="18"/>
              </w:rPr>
              <w:t>Percentage of time in the recording period that event duration monitoring equipment is operational</w:t>
            </w:r>
          </w:p>
        </w:tc>
      </w:tr>
      <w:tr w:rsidR="00635467" w:rsidRPr="00C25946" w14:paraId="60E10BD1" w14:textId="77777777" w:rsidTr="002B05E5">
        <w:trPr>
          <w:cantSplit/>
        </w:trPr>
        <w:tc>
          <w:tcPr>
            <w:tcW w:w="1877" w:type="pct"/>
          </w:tcPr>
          <w:p w14:paraId="724C5422" w14:textId="7647A5BA" w:rsidR="00635467" w:rsidRPr="00501824" w:rsidRDefault="00635467" w:rsidP="00635467">
            <w:pPr>
              <w:pStyle w:val="TableText"/>
              <w:rPr>
                <w:rStyle w:val="Blue"/>
                <w:color w:val="auto"/>
                <w:sz w:val="18"/>
                <w:szCs w:val="18"/>
              </w:rPr>
            </w:pPr>
            <w:r w:rsidRPr="00501824">
              <w:rPr>
                <w:rFonts w:ascii="Arial" w:hAnsi="Arial" w:cs="Arial"/>
                <w:sz w:val="18"/>
                <w:szCs w:val="18"/>
              </w:rPr>
              <w:t xml:space="preserve">Investigation into the operation of the overflow </w:t>
            </w:r>
          </w:p>
        </w:tc>
        <w:tc>
          <w:tcPr>
            <w:tcW w:w="3123" w:type="pct"/>
          </w:tcPr>
          <w:p w14:paraId="7544864C" w14:textId="77777777" w:rsidR="00635467" w:rsidRPr="00501824" w:rsidRDefault="00635467" w:rsidP="00635467">
            <w:pPr>
              <w:pStyle w:val="TableText"/>
              <w:rPr>
                <w:rStyle w:val="Blue"/>
                <w:color w:val="auto"/>
                <w:sz w:val="18"/>
                <w:szCs w:val="18"/>
              </w:rPr>
            </w:pPr>
            <w:r w:rsidRPr="00501824">
              <w:rPr>
                <w:rFonts w:ascii="Arial" w:hAnsi="Arial" w:cs="Arial"/>
                <w:sz w:val="18"/>
                <w:szCs w:val="18"/>
              </w:rPr>
              <w:t xml:space="preserve">Electronic format as agreed in writing by Natural Resources Wales. </w:t>
            </w:r>
          </w:p>
        </w:tc>
      </w:tr>
    </w:tbl>
    <w:p w14:paraId="348F34A8" w14:textId="77777777" w:rsidR="0047000E" w:rsidRDefault="0047000E" w:rsidP="00A9057C">
      <w:pPr>
        <w:pStyle w:val="Heading1"/>
        <w:ind w:left="567"/>
      </w:pPr>
    </w:p>
    <w:p w14:paraId="74E3E1CD"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55A6E54" w14:textId="77777777" w:rsidR="00AA1F21" w:rsidRDefault="00AA1F21" w:rsidP="00A9057C">
      <w:pPr>
        <w:pStyle w:val="Heading1"/>
        <w:ind w:left="567"/>
      </w:pPr>
    </w:p>
    <w:p w14:paraId="59478C44" w14:textId="77777777" w:rsidR="00926B5E" w:rsidRDefault="00926B5E" w:rsidP="00A9057C">
      <w:pPr>
        <w:pStyle w:val="Heading1"/>
        <w:ind w:left="567"/>
      </w:pPr>
      <w:r>
        <w:t xml:space="preserve">Schedule 5 </w:t>
      </w:r>
      <w:r w:rsidRPr="00926B5E">
        <w:t>–</w:t>
      </w:r>
      <w:r>
        <w:t xml:space="preserve"> Notification </w:t>
      </w:r>
    </w:p>
    <w:p w14:paraId="28DD014B"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41876600"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60D9FB"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972CB4"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564FEB42" w14:textId="77777777" w:rsidTr="00A9057C">
        <w:trPr>
          <w:cantSplit/>
        </w:trPr>
        <w:tc>
          <w:tcPr>
            <w:tcW w:w="1484" w:type="pct"/>
          </w:tcPr>
          <w:p w14:paraId="3A9AC9EA"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F40DC4A" w14:textId="22799C36" w:rsidR="00926B5E" w:rsidRPr="00926B5E" w:rsidRDefault="000F2FA2" w:rsidP="00926B5E">
            <w:pPr>
              <w:pStyle w:val="TableText"/>
            </w:pPr>
            <w:r w:rsidRPr="000F2FA2">
              <w:t>AN0158001</w:t>
            </w:r>
          </w:p>
        </w:tc>
      </w:tr>
      <w:tr w:rsidR="00926B5E" w:rsidRPr="00834B3A" w14:paraId="027CDA8E" w14:textId="77777777" w:rsidTr="00A9057C">
        <w:trPr>
          <w:cantSplit/>
        </w:trPr>
        <w:tc>
          <w:tcPr>
            <w:tcW w:w="1484" w:type="pct"/>
          </w:tcPr>
          <w:p w14:paraId="53011DCA"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6CE0ADEA" w14:textId="3603A81D" w:rsidR="00926B5E" w:rsidRPr="00926B5E" w:rsidRDefault="000F2FA2" w:rsidP="00926B5E">
            <w:pPr>
              <w:pStyle w:val="TableText"/>
            </w:pPr>
            <w:proofErr w:type="spellStart"/>
            <w:r w:rsidRPr="000F2FA2">
              <w:t>Dŵr</w:t>
            </w:r>
            <w:proofErr w:type="spellEnd"/>
            <w:r w:rsidRPr="000F2FA2">
              <w:t xml:space="preserve"> Cymru </w:t>
            </w:r>
            <w:proofErr w:type="spellStart"/>
            <w:r w:rsidRPr="000F2FA2">
              <w:t>Cyfyngedig</w:t>
            </w:r>
            <w:proofErr w:type="spellEnd"/>
          </w:p>
        </w:tc>
      </w:tr>
      <w:tr w:rsidR="00926B5E" w:rsidRPr="00834B3A" w14:paraId="37596F0D" w14:textId="77777777" w:rsidTr="00A9057C">
        <w:trPr>
          <w:cantSplit/>
        </w:trPr>
        <w:tc>
          <w:tcPr>
            <w:tcW w:w="1484" w:type="pct"/>
          </w:tcPr>
          <w:p w14:paraId="0AD92679"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47A59BDE" w14:textId="53E91FBA" w:rsidR="00926B5E" w:rsidRPr="00926B5E" w:rsidRDefault="000F2FA2" w:rsidP="00FD4249">
            <w:pPr>
              <w:pStyle w:val="TableText"/>
            </w:pPr>
            <w:r>
              <w:t>27 Wavell Drive CSO, 27 Wavell Drive, Newport,</w:t>
            </w:r>
            <w:r w:rsidR="00FD4249">
              <w:t xml:space="preserve"> Newport,</w:t>
            </w:r>
            <w:r>
              <w:t xml:space="preserve"> NP20 6QL</w:t>
            </w:r>
          </w:p>
        </w:tc>
      </w:tr>
      <w:tr w:rsidR="00926B5E" w:rsidRPr="00834B3A" w14:paraId="2DFBA9B7" w14:textId="77777777" w:rsidTr="00A9057C">
        <w:trPr>
          <w:cantSplit/>
        </w:trPr>
        <w:tc>
          <w:tcPr>
            <w:tcW w:w="1484" w:type="pct"/>
          </w:tcPr>
          <w:p w14:paraId="7D06275A"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70209B88" w14:textId="77777777" w:rsidR="00926B5E" w:rsidRPr="00926B5E" w:rsidRDefault="00926B5E" w:rsidP="00926B5E">
            <w:pPr>
              <w:pStyle w:val="TableText"/>
            </w:pPr>
          </w:p>
        </w:tc>
      </w:tr>
    </w:tbl>
    <w:p w14:paraId="2AAAAE51"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58132D" w:rsidRPr="00C15459" w14:paraId="7D7F25E1" w14:textId="77777777" w:rsidTr="00AA1539">
        <w:trPr>
          <w:cnfStyle w:val="100000000000" w:firstRow="1" w:lastRow="0" w:firstColumn="0" w:lastColumn="0" w:oddVBand="0" w:evenVBand="0" w:oddHBand="0" w:evenHBand="0" w:firstRowFirstColumn="0" w:firstRowLastColumn="0" w:lastRowFirstColumn="0" w:lastRowLastColumn="0"/>
          <w:cantSplit/>
          <w:trHeight w:val="1285"/>
          <w:tblHeader/>
        </w:trPr>
        <w:tc>
          <w:tcPr>
            <w:tcW w:w="5000" w:type="pct"/>
            <w:gridSpan w:val="2"/>
          </w:tcPr>
          <w:p w14:paraId="40F299C9" w14:textId="77777777" w:rsidR="0058132D" w:rsidRPr="004921D8" w:rsidRDefault="0058132D" w:rsidP="00926B5E">
            <w:pPr>
              <w:pStyle w:val="TableText"/>
              <w:rPr>
                <w:b w:val="0"/>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p w14:paraId="70EE3549" w14:textId="36028997" w:rsidR="0058132D" w:rsidRPr="004921D8" w:rsidRDefault="0058132D" w:rsidP="00501824">
            <w:pPr>
              <w:pStyle w:val="TableText"/>
              <w:rPr>
                <w:sz w:val="18"/>
                <w:szCs w:val="18"/>
              </w:rPr>
            </w:pPr>
            <w:r w:rsidRPr="00501824">
              <w:rPr>
                <w:rStyle w:val="Red"/>
                <w:color w:val="auto"/>
                <w:sz w:val="18"/>
                <w:szCs w:val="18"/>
              </w:rPr>
              <w:t>To be notified within 7 days of detection unless otherwise agreed in writing by Natural Resources Wales</w:t>
            </w:r>
          </w:p>
        </w:tc>
      </w:tr>
      <w:tr w:rsidR="00926B5E" w:rsidRPr="00C15459" w14:paraId="5305A1CB" w14:textId="77777777" w:rsidTr="00A9057C">
        <w:trPr>
          <w:cantSplit/>
        </w:trPr>
        <w:tc>
          <w:tcPr>
            <w:tcW w:w="1484" w:type="pct"/>
          </w:tcPr>
          <w:p w14:paraId="142EB5A2"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5EFAB52E" w14:textId="77777777" w:rsidR="00926B5E" w:rsidRPr="004921D8" w:rsidRDefault="00926B5E" w:rsidP="00926B5E">
            <w:pPr>
              <w:pStyle w:val="TableText"/>
              <w:rPr>
                <w:sz w:val="18"/>
                <w:szCs w:val="18"/>
              </w:rPr>
            </w:pPr>
          </w:p>
        </w:tc>
      </w:tr>
      <w:tr w:rsidR="00926B5E" w:rsidRPr="00C15459" w14:paraId="61610E04" w14:textId="77777777" w:rsidTr="00A9057C">
        <w:trPr>
          <w:cantSplit/>
        </w:trPr>
        <w:tc>
          <w:tcPr>
            <w:tcW w:w="1484" w:type="pct"/>
          </w:tcPr>
          <w:p w14:paraId="1A1CBA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5B36D39D" w14:textId="77777777" w:rsidR="00926B5E" w:rsidRPr="004921D8" w:rsidRDefault="00926B5E" w:rsidP="00926B5E">
            <w:pPr>
              <w:pStyle w:val="TableText"/>
              <w:rPr>
                <w:sz w:val="18"/>
                <w:szCs w:val="18"/>
              </w:rPr>
            </w:pPr>
          </w:p>
        </w:tc>
      </w:tr>
      <w:tr w:rsidR="00926B5E" w:rsidRPr="00C15459" w14:paraId="174B139B" w14:textId="77777777" w:rsidTr="00A9057C">
        <w:trPr>
          <w:cantSplit/>
        </w:trPr>
        <w:tc>
          <w:tcPr>
            <w:tcW w:w="1484" w:type="pct"/>
          </w:tcPr>
          <w:p w14:paraId="6363A371"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08206CA" w14:textId="77777777" w:rsidR="00926B5E" w:rsidRPr="004921D8" w:rsidRDefault="00926B5E" w:rsidP="00926B5E">
            <w:pPr>
              <w:pStyle w:val="TableText"/>
              <w:rPr>
                <w:sz w:val="18"/>
                <w:szCs w:val="18"/>
              </w:rPr>
            </w:pPr>
          </w:p>
        </w:tc>
      </w:tr>
      <w:tr w:rsidR="00926B5E" w:rsidRPr="00C15459" w14:paraId="0A7195E7" w14:textId="77777777" w:rsidTr="00A9057C">
        <w:trPr>
          <w:cantSplit/>
        </w:trPr>
        <w:tc>
          <w:tcPr>
            <w:tcW w:w="1484" w:type="pct"/>
          </w:tcPr>
          <w:p w14:paraId="363BD8D5" w14:textId="02A18013" w:rsidR="00926B5E" w:rsidRPr="004921D8" w:rsidRDefault="0058132D"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30FA3936" w14:textId="77777777" w:rsidR="00926B5E" w:rsidRPr="004921D8" w:rsidRDefault="00926B5E" w:rsidP="00926B5E">
            <w:pPr>
              <w:pStyle w:val="TableText"/>
              <w:rPr>
                <w:sz w:val="18"/>
                <w:szCs w:val="18"/>
              </w:rPr>
            </w:pPr>
          </w:p>
        </w:tc>
      </w:tr>
      <w:tr w:rsidR="00926B5E" w:rsidRPr="00C15459" w14:paraId="29FEA713" w14:textId="77777777" w:rsidTr="00A9057C">
        <w:trPr>
          <w:cantSplit/>
        </w:trPr>
        <w:tc>
          <w:tcPr>
            <w:tcW w:w="1484" w:type="pct"/>
          </w:tcPr>
          <w:p w14:paraId="429064C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7635E7" w14:textId="77777777" w:rsidR="00926B5E" w:rsidRPr="004921D8" w:rsidRDefault="00926B5E" w:rsidP="00926B5E">
            <w:pPr>
              <w:pStyle w:val="TableText"/>
              <w:rPr>
                <w:sz w:val="18"/>
                <w:szCs w:val="18"/>
              </w:rPr>
            </w:pPr>
          </w:p>
        </w:tc>
      </w:tr>
      <w:tr w:rsidR="00926B5E" w:rsidRPr="00C15459" w14:paraId="7E0A7788" w14:textId="77777777" w:rsidTr="00A9057C">
        <w:trPr>
          <w:cantSplit/>
        </w:trPr>
        <w:tc>
          <w:tcPr>
            <w:tcW w:w="1484" w:type="pct"/>
          </w:tcPr>
          <w:p w14:paraId="295C5AAC"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570F38FF" w14:textId="77777777" w:rsidR="00926B5E" w:rsidRPr="004921D8" w:rsidRDefault="00926B5E" w:rsidP="00926B5E">
            <w:pPr>
              <w:pStyle w:val="TableText"/>
              <w:rPr>
                <w:sz w:val="18"/>
                <w:szCs w:val="18"/>
              </w:rPr>
            </w:pPr>
          </w:p>
        </w:tc>
      </w:tr>
      <w:tr w:rsidR="00926B5E" w:rsidRPr="00C15459" w14:paraId="597C6EAF" w14:textId="77777777" w:rsidTr="00A9057C">
        <w:trPr>
          <w:cantSplit/>
        </w:trPr>
        <w:tc>
          <w:tcPr>
            <w:tcW w:w="1484" w:type="pct"/>
          </w:tcPr>
          <w:p w14:paraId="7298A7F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571CAC2" w14:textId="77777777" w:rsidR="00926B5E" w:rsidRPr="004921D8" w:rsidRDefault="00926B5E" w:rsidP="00926B5E">
            <w:pPr>
              <w:pStyle w:val="TableText"/>
              <w:rPr>
                <w:sz w:val="18"/>
                <w:szCs w:val="18"/>
              </w:rPr>
            </w:pPr>
          </w:p>
        </w:tc>
      </w:tr>
      <w:tr w:rsidR="00926B5E" w:rsidRPr="00C15459" w14:paraId="1C5462C8" w14:textId="77777777" w:rsidTr="00A9057C">
        <w:trPr>
          <w:cantSplit/>
        </w:trPr>
        <w:tc>
          <w:tcPr>
            <w:tcW w:w="1484" w:type="pct"/>
          </w:tcPr>
          <w:p w14:paraId="15AF133B"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7881883C" w14:textId="77777777" w:rsidR="00926B5E" w:rsidRPr="004921D8" w:rsidRDefault="00926B5E" w:rsidP="00926B5E">
            <w:pPr>
              <w:pStyle w:val="TableText"/>
              <w:rPr>
                <w:sz w:val="18"/>
                <w:szCs w:val="18"/>
              </w:rPr>
            </w:pPr>
          </w:p>
        </w:tc>
      </w:tr>
    </w:tbl>
    <w:p w14:paraId="6C5E453B" w14:textId="77777777" w:rsidR="00926B5E" w:rsidRDefault="00926B5E" w:rsidP="00926B5E"/>
    <w:p w14:paraId="0FCA0C17"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17EEB276" w14:textId="77777777" w:rsidTr="00A9057C">
        <w:trPr>
          <w:cantSplit/>
        </w:trPr>
        <w:tc>
          <w:tcPr>
            <w:tcW w:w="2305" w:type="pct"/>
          </w:tcPr>
          <w:p w14:paraId="553E8713"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5AD0D0FF" w14:textId="77777777" w:rsidR="00926B5E" w:rsidRPr="00C15459" w:rsidRDefault="00926B5E" w:rsidP="00926B5E">
            <w:pPr>
              <w:pStyle w:val="TableText"/>
            </w:pPr>
          </w:p>
        </w:tc>
      </w:tr>
      <w:tr w:rsidR="00926B5E" w:rsidRPr="00C15459" w14:paraId="4F4EDEA5" w14:textId="77777777" w:rsidTr="00A9057C">
        <w:trPr>
          <w:cantSplit/>
        </w:trPr>
        <w:tc>
          <w:tcPr>
            <w:tcW w:w="2305" w:type="pct"/>
          </w:tcPr>
          <w:p w14:paraId="3B411AF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BB3E46C" w14:textId="77777777" w:rsidR="00926B5E" w:rsidRPr="00C15459" w:rsidRDefault="00926B5E" w:rsidP="00926B5E">
            <w:pPr>
              <w:pStyle w:val="TableText"/>
            </w:pPr>
          </w:p>
        </w:tc>
      </w:tr>
      <w:tr w:rsidR="00926B5E" w:rsidRPr="00C15459" w14:paraId="5F59F93A" w14:textId="77777777" w:rsidTr="00A9057C">
        <w:trPr>
          <w:cantSplit/>
        </w:trPr>
        <w:tc>
          <w:tcPr>
            <w:tcW w:w="2305" w:type="pct"/>
          </w:tcPr>
          <w:p w14:paraId="1FC050DC"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EAD77F" w14:textId="77777777" w:rsidR="00926B5E" w:rsidRPr="00C15459" w:rsidRDefault="00926B5E" w:rsidP="00926B5E">
            <w:pPr>
              <w:pStyle w:val="TableText"/>
            </w:pPr>
          </w:p>
        </w:tc>
      </w:tr>
    </w:tbl>
    <w:p w14:paraId="19BB1AF6"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6E6A5C59" w14:textId="77777777" w:rsidTr="00A9057C">
        <w:trPr>
          <w:cantSplit/>
        </w:trPr>
        <w:tc>
          <w:tcPr>
            <w:tcW w:w="2305" w:type="pct"/>
          </w:tcPr>
          <w:p w14:paraId="3A0610A1"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15B8D259" w14:textId="77777777" w:rsidR="00926B5E" w:rsidRPr="004921D8" w:rsidRDefault="00926B5E" w:rsidP="00926B5E">
            <w:pPr>
              <w:pStyle w:val="TableText"/>
              <w:rPr>
                <w:sz w:val="18"/>
                <w:szCs w:val="18"/>
              </w:rPr>
            </w:pPr>
          </w:p>
        </w:tc>
      </w:tr>
      <w:tr w:rsidR="00926B5E" w:rsidRPr="004921D8" w14:paraId="4F534DC2" w14:textId="77777777" w:rsidTr="00A9057C">
        <w:trPr>
          <w:cantSplit/>
        </w:trPr>
        <w:tc>
          <w:tcPr>
            <w:tcW w:w="2305" w:type="pct"/>
          </w:tcPr>
          <w:p w14:paraId="0165AF22"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34FC54F0" w14:textId="77777777" w:rsidR="00926B5E" w:rsidRPr="004921D8" w:rsidRDefault="00926B5E" w:rsidP="00926B5E">
            <w:pPr>
              <w:pStyle w:val="TableText"/>
              <w:rPr>
                <w:sz w:val="18"/>
                <w:szCs w:val="18"/>
              </w:rPr>
            </w:pPr>
          </w:p>
        </w:tc>
      </w:tr>
      <w:tr w:rsidR="00926B5E" w:rsidRPr="004921D8" w14:paraId="454FE738" w14:textId="77777777" w:rsidTr="00A9057C">
        <w:trPr>
          <w:cantSplit/>
        </w:trPr>
        <w:tc>
          <w:tcPr>
            <w:tcW w:w="2305" w:type="pct"/>
          </w:tcPr>
          <w:p w14:paraId="49DAF743"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04C9729" w14:textId="77777777" w:rsidR="00926B5E" w:rsidRPr="004921D8" w:rsidRDefault="00926B5E" w:rsidP="00926B5E">
            <w:pPr>
              <w:pStyle w:val="TableText"/>
              <w:rPr>
                <w:sz w:val="18"/>
                <w:szCs w:val="18"/>
              </w:rPr>
            </w:pPr>
          </w:p>
        </w:tc>
      </w:tr>
      <w:tr w:rsidR="00926B5E" w:rsidRPr="004921D8" w14:paraId="18BA2AAA" w14:textId="77777777" w:rsidTr="00A9057C">
        <w:trPr>
          <w:cantSplit/>
        </w:trPr>
        <w:tc>
          <w:tcPr>
            <w:tcW w:w="2305" w:type="pct"/>
          </w:tcPr>
          <w:p w14:paraId="25663BC4"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E0FA1AC" w14:textId="77777777" w:rsidR="00926B5E" w:rsidRPr="004921D8" w:rsidRDefault="00926B5E" w:rsidP="00926B5E">
            <w:pPr>
              <w:pStyle w:val="TableText"/>
              <w:rPr>
                <w:sz w:val="18"/>
                <w:szCs w:val="18"/>
              </w:rPr>
            </w:pPr>
          </w:p>
        </w:tc>
      </w:tr>
    </w:tbl>
    <w:p w14:paraId="390373CE" w14:textId="77777777" w:rsidR="00926B5E" w:rsidRPr="004921D8" w:rsidRDefault="00926B5E" w:rsidP="00A9057C">
      <w:pPr>
        <w:ind w:left="567"/>
        <w:rPr>
          <w:sz w:val="18"/>
          <w:szCs w:val="18"/>
        </w:rPr>
      </w:pPr>
      <w:r w:rsidRPr="004921D8">
        <w:rPr>
          <w:sz w:val="18"/>
          <w:szCs w:val="18"/>
        </w:rPr>
        <w:t>* authorised to sign on behalf of the operator</w:t>
      </w:r>
    </w:p>
    <w:p w14:paraId="547E7A94" w14:textId="77777777" w:rsidR="00926B5E" w:rsidRPr="000A07C9" w:rsidRDefault="00926B5E" w:rsidP="000A07C9">
      <w:pPr>
        <w:rPr>
          <w:rFonts w:eastAsiaTheme="majorEastAsia"/>
        </w:rPr>
      </w:pPr>
      <w:r>
        <w:br w:type="page"/>
      </w:r>
    </w:p>
    <w:p w14:paraId="13316A51" w14:textId="77777777" w:rsidR="00926B5E" w:rsidRDefault="00926B5E" w:rsidP="00A9057C">
      <w:pPr>
        <w:pStyle w:val="Heading2"/>
        <w:ind w:left="567"/>
      </w:pPr>
      <w:r>
        <w:lastRenderedPageBreak/>
        <w:t xml:space="preserve">Schedule 6 </w:t>
      </w:r>
      <w:r w:rsidRPr="00926B5E">
        <w:t>–</w:t>
      </w:r>
      <w:r>
        <w:t xml:space="preserve"> Interpretation </w:t>
      </w:r>
    </w:p>
    <w:p w14:paraId="47B69431" w14:textId="36530017" w:rsidR="00926B5E" w:rsidRPr="00501824" w:rsidRDefault="00926B5E" w:rsidP="00A9057C">
      <w:pPr>
        <w:ind w:left="567"/>
        <w:rPr>
          <w:sz w:val="18"/>
          <w:szCs w:val="18"/>
        </w:rPr>
      </w:pPr>
      <w:r w:rsidRPr="00501824">
        <w:rPr>
          <w:sz w:val="18"/>
          <w:szCs w:val="18"/>
        </w:rPr>
        <w:t>“accident” means an accident that may result in pollution.</w:t>
      </w:r>
    </w:p>
    <w:p w14:paraId="425FF0D8" w14:textId="77777777" w:rsidR="00080065" w:rsidRPr="00501824" w:rsidRDefault="00080065" w:rsidP="00A9057C">
      <w:pPr>
        <w:ind w:left="567"/>
        <w:rPr>
          <w:sz w:val="18"/>
          <w:szCs w:val="18"/>
        </w:rPr>
      </w:pPr>
      <w:r w:rsidRPr="00501824">
        <w:rPr>
          <w:sz w:val="18"/>
          <w:szCs w:val="18"/>
        </w:rPr>
        <w:t>"annually" means once every year.</w:t>
      </w:r>
    </w:p>
    <w:p w14:paraId="75A76E86" w14:textId="77777777" w:rsidR="00926B5E" w:rsidRPr="00501824" w:rsidRDefault="00926B5E" w:rsidP="00A9057C">
      <w:pPr>
        <w:ind w:left="567"/>
        <w:rPr>
          <w:sz w:val="18"/>
          <w:szCs w:val="18"/>
        </w:rPr>
      </w:pPr>
      <w:r w:rsidRPr="00501824">
        <w:rPr>
          <w:sz w:val="18"/>
          <w:szCs w:val="18"/>
        </w:rPr>
        <w:t>“application” means the application for this permit, together with any additional information supplied by the operator as part of the application and any response to a notice served under Schedule 5 to the EP Regulations.</w:t>
      </w:r>
    </w:p>
    <w:p w14:paraId="334805A3" w14:textId="77777777" w:rsidR="00635467" w:rsidRPr="00501824" w:rsidRDefault="00635467" w:rsidP="00635467">
      <w:pPr>
        <w:pStyle w:val="BodyTextIndent"/>
        <w:tabs>
          <w:tab w:val="left" w:pos="1418"/>
        </w:tabs>
        <w:ind w:left="567"/>
        <w:rPr>
          <w:rFonts w:ascii="Arial" w:hAnsi="Arial" w:cs="Arial"/>
          <w:sz w:val="18"/>
          <w:szCs w:val="18"/>
        </w:rPr>
      </w:pPr>
      <w:r w:rsidRPr="00501824">
        <w:rPr>
          <w:rFonts w:ascii="Arial" w:hAnsi="Arial" w:cs="Arial"/>
          <w:sz w:val="18"/>
          <w:szCs w:val="18"/>
        </w:rPr>
        <w:t xml:space="preserve">“block counted spill” one or more overflow events within a period of 12 hours or less will </w:t>
      </w:r>
      <w:proofErr w:type="gramStart"/>
      <w:r w:rsidRPr="00501824">
        <w:rPr>
          <w:rFonts w:ascii="Arial" w:hAnsi="Arial" w:cs="Arial"/>
          <w:sz w:val="18"/>
          <w:szCs w:val="18"/>
        </w:rPr>
        <w:t>be considered to be</w:t>
      </w:r>
      <w:proofErr w:type="gramEnd"/>
      <w:r w:rsidRPr="00501824">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501824">
        <w:rPr>
          <w:rFonts w:ascii="Arial" w:hAnsi="Arial" w:cs="Arial"/>
          <w:sz w:val="18"/>
          <w:szCs w:val="18"/>
        </w:rPr>
        <w:t>24 hour</w:t>
      </w:r>
      <w:proofErr w:type="gramEnd"/>
      <w:r w:rsidRPr="00501824">
        <w:rPr>
          <w:rFonts w:ascii="Arial" w:hAnsi="Arial" w:cs="Arial"/>
          <w:sz w:val="18"/>
          <w:szCs w:val="18"/>
        </w:rPr>
        <w:t xml:space="preserve"> duration counts as 1 additional spill and the whole of the 24 hour block is included. </w:t>
      </w:r>
    </w:p>
    <w:p w14:paraId="6D0D1AE6" w14:textId="77777777" w:rsidR="00197F73" w:rsidRPr="00501824" w:rsidRDefault="00197F73" w:rsidP="00197F73">
      <w:pPr>
        <w:pStyle w:val="BodyTextIndent"/>
        <w:ind w:left="567"/>
        <w:rPr>
          <w:sz w:val="18"/>
          <w:szCs w:val="18"/>
        </w:rPr>
      </w:pPr>
      <w:r w:rsidRPr="00501824">
        <w:rPr>
          <w:rFonts w:ascii="Arial" w:hAnsi="Arial" w:cs="Arial"/>
        </w:rPr>
        <w:t>"</w:t>
      </w:r>
      <w:r w:rsidRPr="00501824">
        <w:rPr>
          <w:rFonts w:ascii="Arial" w:hAnsi="Arial" w:cs="Arial"/>
          <w:sz w:val="18"/>
          <w:szCs w:val="18"/>
        </w:rPr>
        <w:t xml:space="preserve">event recorder" a recorder which records the start time </w:t>
      </w:r>
      <w:r w:rsidR="00E3410A" w:rsidRPr="00501824">
        <w:rPr>
          <w:rFonts w:ascii="Arial" w:hAnsi="Arial" w:cs="Arial"/>
          <w:sz w:val="18"/>
          <w:szCs w:val="18"/>
        </w:rPr>
        <w:t>and end</w:t>
      </w:r>
      <w:r w:rsidRPr="00501824">
        <w:rPr>
          <w:rFonts w:ascii="Arial" w:hAnsi="Arial" w:cs="Arial"/>
          <w:sz w:val="18"/>
          <w:szCs w:val="18"/>
        </w:rPr>
        <w:t xml:space="preserve"> time of individual overflow events </w:t>
      </w:r>
    </w:p>
    <w:p w14:paraId="2ACDDDD8" w14:textId="77777777" w:rsidR="008C7B64" w:rsidRPr="00501824" w:rsidRDefault="008C7B64" w:rsidP="00A9057C">
      <w:pPr>
        <w:ind w:left="567"/>
        <w:rPr>
          <w:sz w:val="18"/>
          <w:szCs w:val="18"/>
        </w:rPr>
      </w:pPr>
      <w:r w:rsidRPr="00501824">
        <w:rPr>
          <w:sz w:val="18"/>
          <w:szCs w:val="18"/>
        </w:rPr>
        <w:t>“emissions of substances not controlled by emission limits” means emissions of substances to air, water or land from the permitted activities, which are not controlled by an emission limit.</w:t>
      </w:r>
    </w:p>
    <w:p w14:paraId="36C47DB6" w14:textId="77777777" w:rsidR="00926B5E" w:rsidRPr="00501824" w:rsidRDefault="00926B5E" w:rsidP="00A9057C">
      <w:pPr>
        <w:ind w:left="567"/>
        <w:rPr>
          <w:sz w:val="18"/>
          <w:szCs w:val="18"/>
        </w:rPr>
      </w:pPr>
      <w:r w:rsidRPr="00501824">
        <w:rPr>
          <w:sz w:val="18"/>
          <w:szCs w:val="18"/>
        </w:rPr>
        <w:t>“EP Regulations” means The Environmental Permitting (Englan</w:t>
      </w:r>
      <w:r w:rsidR="006F628C" w:rsidRPr="00501824">
        <w:rPr>
          <w:sz w:val="18"/>
          <w:szCs w:val="18"/>
        </w:rPr>
        <w:t>d and Wales) Regulations SI 2016 No.1154</w:t>
      </w:r>
      <w:r w:rsidRPr="00501824">
        <w:rPr>
          <w:sz w:val="18"/>
          <w:szCs w:val="18"/>
        </w:rPr>
        <w:t xml:space="preserve"> and words and expressions used in this permit which are also used in the Regulations have the same meanings as in those Regulations.</w:t>
      </w:r>
    </w:p>
    <w:p w14:paraId="2B178B95" w14:textId="77777777" w:rsidR="00426068" w:rsidRPr="00501824" w:rsidRDefault="00426068" w:rsidP="00A9057C">
      <w:pPr>
        <w:ind w:left="567"/>
        <w:rPr>
          <w:rStyle w:val="Red"/>
          <w:color w:val="auto"/>
          <w:sz w:val="18"/>
          <w:szCs w:val="18"/>
        </w:rPr>
      </w:pPr>
      <w:r w:rsidRPr="00501824">
        <w:rPr>
          <w:rStyle w:val="Red"/>
          <w:color w:val="auto"/>
          <w:sz w:val="18"/>
          <w:szCs w:val="18"/>
        </w:rPr>
        <w:t xml:space="preserve">“minimum screen capacity flow” means the minimum flow passed through the screens to the outfall when the screen bypass operates. </w:t>
      </w:r>
    </w:p>
    <w:p w14:paraId="41528C26" w14:textId="77777777" w:rsidR="00B57914" w:rsidRPr="00501824" w:rsidRDefault="00B57914" w:rsidP="00A9057C">
      <w:pPr>
        <w:ind w:left="567"/>
        <w:rPr>
          <w:rStyle w:val="Red"/>
          <w:color w:val="auto"/>
          <w:sz w:val="18"/>
          <w:szCs w:val="18"/>
        </w:rPr>
      </w:pPr>
      <w:r w:rsidRPr="00501824">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501824">
        <w:rPr>
          <w:rStyle w:val="Red"/>
          <w:color w:val="auto"/>
          <w:sz w:val="18"/>
          <w:szCs w:val="18"/>
        </w:rPr>
        <w:t>.</w:t>
      </w:r>
    </w:p>
    <w:p w14:paraId="16D7706A" w14:textId="77777777" w:rsidR="00AC2B82" w:rsidRPr="00501824" w:rsidRDefault="00AC2B82" w:rsidP="00A9057C">
      <w:pPr>
        <w:ind w:left="567"/>
        <w:rPr>
          <w:rStyle w:val="Red"/>
          <w:color w:val="auto"/>
          <w:sz w:val="18"/>
          <w:szCs w:val="18"/>
        </w:rPr>
      </w:pPr>
      <w:r w:rsidRPr="0050182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00477B" w14:textId="77777777" w:rsidR="00661970" w:rsidRPr="00501824" w:rsidRDefault="00661970" w:rsidP="00661970">
      <w:pPr>
        <w:pStyle w:val="Default"/>
        <w:ind w:left="567"/>
        <w:rPr>
          <w:color w:val="auto"/>
          <w:sz w:val="18"/>
          <w:szCs w:val="18"/>
        </w:rPr>
      </w:pPr>
      <w:r w:rsidRPr="0050182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FC323A2" w14:textId="77777777" w:rsidR="00827ADC" w:rsidRPr="00501824" w:rsidRDefault="00827ADC" w:rsidP="00661970">
      <w:pPr>
        <w:pStyle w:val="Default"/>
        <w:ind w:left="567"/>
        <w:rPr>
          <w:color w:val="auto"/>
          <w:sz w:val="18"/>
          <w:szCs w:val="18"/>
        </w:rPr>
      </w:pPr>
    </w:p>
    <w:p w14:paraId="3C3AD18C" w14:textId="77777777" w:rsidR="00197F73" w:rsidRPr="00501824" w:rsidRDefault="00197F73" w:rsidP="00197F73">
      <w:pPr>
        <w:pStyle w:val="BodyTextIndent"/>
        <w:tabs>
          <w:tab w:val="left" w:pos="1418"/>
        </w:tabs>
        <w:ind w:left="567"/>
        <w:rPr>
          <w:rFonts w:ascii="Arial" w:hAnsi="Arial" w:cs="Arial"/>
          <w:sz w:val="18"/>
          <w:szCs w:val="18"/>
        </w:rPr>
      </w:pPr>
      <w:r w:rsidRPr="00501824">
        <w:rPr>
          <w:rFonts w:ascii="Arial" w:hAnsi="Arial" w:cs="Arial"/>
          <w:sz w:val="18"/>
          <w:szCs w:val="18"/>
        </w:rPr>
        <w:t>“overflow event” any individual operation, of any duration, of the event recorder or any recorded discharge of sewage from the outfall</w:t>
      </w:r>
      <w:r w:rsidR="00412AF0" w:rsidRPr="00501824">
        <w:rPr>
          <w:rFonts w:ascii="Arial" w:hAnsi="Arial" w:cs="Arial"/>
          <w:sz w:val="18"/>
          <w:szCs w:val="18"/>
        </w:rPr>
        <w:t>.</w:t>
      </w:r>
    </w:p>
    <w:p w14:paraId="3785BD94" w14:textId="77777777" w:rsidR="00197F73" w:rsidRPr="00501824" w:rsidRDefault="001F4B89" w:rsidP="00A9057C">
      <w:pPr>
        <w:ind w:left="567"/>
        <w:rPr>
          <w:sz w:val="18"/>
          <w:szCs w:val="18"/>
        </w:rPr>
      </w:pPr>
      <w:r w:rsidRPr="00501824">
        <w:rPr>
          <w:sz w:val="18"/>
          <w:szCs w:val="18"/>
        </w:rPr>
        <w:t>“</w:t>
      </w:r>
      <w:r w:rsidR="00C50CAA" w:rsidRPr="00501824">
        <w:rPr>
          <w:sz w:val="18"/>
          <w:szCs w:val="18"/>
        </w:rPr>
        <w:t>o</w:t>
      </w:r>
      <w:r w:rsidRPr="00501824">
        <w:rPr>
          <w:sz w:val="18"/>
          <w:szCs w:val="18"/>
        </w:rPr>
        <w:t>verflow setting” means the minimum flow passed forward to the continuation sewer when the overflow operates.</w:t>
      </w:r>
    </w:p>
    <w:p w14:paraId="20C6A8D0" w14:textId="77777777" w:rsidR="008C7B64" w:rsidRPr="00501824" w:rsidRDefault="008C7B64" w:rsidP="00A9057C">
      <w:pPr>
        <w:ind w:left="567"/>
        <w:rPr>
          <w:sz w:val="18"/>
          <w:szCs w:val="18"/>
        </w:rPr>
      </w:pPr>
      <w:r w:rsidRPr="00501824">
        <w:rPr>
          <w:sz w:val="18"/>
          <w:szCs w:val="18"/>
        </w:rPr>
        <w:t>"quarter" means a calendar year quarter commencing on 1 January, 1 April, 1 July or 1 October.</w:t>
      </w:r>
    </w:p>
    <w:p w14:paraId="0047096F" w14:textId="77777777" w:rsidR="00197F73" w:rsidRPr="00501824" w:rsidRDefault="008C7B64" w:rsidP="00197F73">
      <w:pPr>
        <w:ind w:left="567"/>
        <w:rPr>
          <w:rFonts w:ascii="Arial" w:hAnsi="Arial" w:cs="Arial"/>
          <w:sz w:val="16"/>
          <w:szCs w:val="18"/>
        </w:rPr>
      </w:pPr>
      <w:r w:rsidRPr="00501824">
        <w:rPr>
          <w:sz w:val="18"/>
          <w:szCs w:val="18"/>
        </w:rPr>
        <w:t xml:space="preserve">“significant </w:t>
      </w:r>
      <w:r w:rsidR="002C4385" w:rsidRPr="00501824">
        <w:rPr>
          <w:sz w:val="18"/>
          <w:szCs w:val="18"/>
        </w:rPr>
        <w:t>pollution” means</w:t>
      </w:r>
      <w:r w:rsidR="00121737" w:rsidRPr="00501824">
        <w:rPr>
          <w:sz w:val="18"/>
        </w:rPr>
        <w:t xml:space="preserve"> a </w:t>
      </w:r>
      <w:r w:rsidR="002C4385" w:rsidRPr="00501824">
        <w:rPr>
          <w:sz w:val="18"/>
        </w:rPr>
        <w:t>high-level</w:t>
      </w:r>
      <w:r w:rsidR="00121737" w:rsidRPr="00501824">
        <w:rPr>
          <w:sz w:val="18"/>
        </w:rPr>
        <w:t xml:space="preserve"> impact incident as indicated by NRW incident classification system.</w:t>
      </w:r>
    </w:p>
    <w:p w14:paraId="4041A0F2" w14:textId="305055DE" w:rsidR="00197F73"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501824">
        <w:rPr>
          <w:rFonts w:ascii="Arial" w:hAnsi="Arial" w:cs="Arial"/>
          <w:sz w:val="18"/>
          <w:szCs w:val="18"/>
        </w:rPr>
        <w:t>“significant spill” any spill that has not been demonstrated to have been, or measured as being, less than 50 m</w:t>
      </w:r>
      <w:r w:rsidRPr="00501824">
        <w:rPr>
          <w:rFonts w:ascii="Arial" w:hAnsi="Arial" w:cs="Arial"/>
          <w:sz w:val="18"/>
          <w:szCs w:val="18"/>
          <w:vertAlign w:val="superscript"/>
        </w:rPr>
        <w:t>3</w:t>
      </w:r>
      <w:r w:rsidRPr="00501824">
        <w:rPr>
          <w:rFonts w:ascii="Arial" w:hAnsi="Arial" w:cs="Arial"/>
          <w:sz w:val="18"/>
          <w:szCs w:val="18"/>
        </w:rPr>
        <w:t xml:space="preserve"> in volume.</w:t>
      </w:r>
      <w:bookmarkEnd w:id="7"/>
      <w:bookmarkEnd w:id="8"/>
    </w:p>
    <w:p w14:paraId="14FAF467" w14:textId="147AE357" w:rsidR="004B6850" w:rsidRPr="00501824" w:rsidRDefault="004B6850" w:rsidP="004B6850">
      <w:pPr>
        <w:pStyle w:val="BodyTextIndent"/>
        <w:tabs>
          <w:tab w:val="left" w:pos="1418"/>
        </w:tabs>
        <w:ind w:left="567"/>
        <w:rPr>
          <w:sz w:val="18"/>
          <w:szCs w:val="18"/>
        </w:rPr>
      </w:pPr>
      <w:bookmarkStart w:id="9" w:name="_Hlk13661209"/>
      <w:r w:rsidRPr="009755F4">
        <w:rPr>
          <w:rFonts w:ascii="Arial" w:hAnsi="Arial" w:cs="Arial"/>
          <w:sz w:val="18"/>
          <w:szCs w:val="18"/>
        </w:rPr>
        <w:t>“SOAF” means Storm Overflow Assessment Framework.</w:t>
      </w:r>
      <w:bookmarkEnd w:id="9"/>
    </w:p>
    <w:p w14:paraId="30C8318B" w14:textId="77777777" w:rsidR="001F4B89" w:rsidRPr="00501824" w:rsidRDefault="001F4B89" w:rsidP="00A9057C">
      <w:pPr>
        <w:ind w:left="567"/>
        <w:rPr>
          <w:sz w:val="18"/>
          <w:szCs w:val="18"/>
        </w:rPr>
      </w:pPr>
      <w:r w:rsidRPr="00501824">
        <w:rPr>
          <w:sz w:val="18"/>
          <w:szCs w:val="18"/>
        </w:rPr>
        <w:t>“year” means calendar year ending 31 December.</w:t>
      </w:r>
    </w:p>
    <w:p w14:paraId="0B216A41" w14:textId="77777777" w:rsidR="00327B68" w:rsidRPr="00501824" w:rsidRDefault="00327B68" w:rsidP="00327B68">
      <w:pPr>
        <w:ind w:left="567"/>
        <w:rPr>
          <w:sz w:val="18"/>
          <w:szCs w:val="18"/>
        </w:rPr>
      </w:pPr>
      <w:r w:rsidRPr="00501824">
        <w:rPr>
          <w:sz w:val="18"/>
          <w:szCs w:val="18"/>
        </w:rPr>
        <w:t>“Formula A” is defined as (PG+I+E) + 1360P + 2E litres/day.  Where P = population served, G = water consumption per head per day (litres/head/day) I = infiltration (litres/day) E = trade effluent flow to sewer (litres/day)</w:t>
      </w:r>
    </w:p>
    <w:p w14:paraId="714EB507" w14:textId="0DAFF556" w:rsidR="00926B5E" w:rsidRPr="00F4708E" w:rsidRDefault="00327B68" w:rsidP="00F4708E">
      <w:pPr>
        <w:spacing w:before="0" w:after="0" w:line="240" w:lineRule="auto"/>
        <w:rPr>
          <w:sz w:val="18"/>
          <w:szCs w:val="18"/>
        </w:rPr>
      </w:pPr>
      <w:r>
        <w:rPr>
          <w:sz w:val="18"/>
          <w:szCs w:val="18"/>
        </w:rPr>
        <w:br w:type="page"/>
      </w:r>
    </w:p>
    <w:p w14:paraId="7383B05F" w14:textId="27AFF269" w:rsidR="00926B5E" w:rsidRDefault="00926B5E" w:rsidP="00A9057C">
      <w:pPr>
        <w:pStyle w:val="Heading1"/>
        <w:ind w:left="567"/>
      </w:pPr>
      <w:r>
        <w:lastRenderedPageBreak/>
        <w:t xml:space="preserve">Schedule 7 </w:t>
      </w:r>
      <w:r w:rsidRPr="00926B5E">
        <w:t>–</w:t>
      </w:r>
      <w:r>
        <w:t xml:space="preserve"> Site plan</w:t>
      </w:r>
    </w:p>
    <w:p w14:paraId="4C441436" w14:textId="5CCC9C11" w:rsidR="001434D2" w:rsidRDefault="001434D2" w:rsidP="000152F0">
      <w:pPr>
        <w:ind w:left="567"/>
        <w:rPr>
          <w:color w:val="FF00FF" w:themeColor="accent2"/>
          <w:szCs w:val="20"/>
        </w:rPr>
      </w:pPr>
      <w:r>
        <w:rPr>
          <w:noProof/>
        </w:rPr>
        <w:drawing>
          <wp:inline distT="0" distB="0" distL="0" distR="0" wp14:anchorId="308C15EA" wp14:editId="191A5F27">
            <wp:extent cx="5926455" cy="41878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87825"/>
                    </a:xfrm>
                    <a:prstGeom prst="rect">
                      <a:avLst/>
                    </a:prstGeom>
                  </pic:spPr>
                </pic:pic>
              </a:graphicData>
            </a:graphic>
          </wp:inline>
        </w:drawing>
      </w:r>
    </w:p>
    <w:p w14:paraId="37E8D5A5" w14:textId="2670B107" w:rsidR="000152F0" w:rsidRPr="00501824" w:rsidRDefault="000152F0" w:rsidP="000152F0">
      <w:pPr>
        <w:ind w:left="567"/>
        <w:rPr>
          <w:rFonts w:ascii="Arial" w:hAnsi="Arial"/>
          <w:szCs w:val="20"/>
        </w:rPr>
      </w:pPr>
      <w:r w:rsidRPr="00501824">
        <w:rPr>
          <w:rFonts w:ascii="Arial" w:hAnsi="Arial"/>
          <w:szCs w:val="20"/>
        </w:rPr>
        <w:t xml:space="preserve">© Crown Copyright and database right </w:t>
      </w:r>
      <w:r w:rsidR="00501824" w:rsidRPr="001434D2">
        <w:rPr>
          <w:rFonts w:ascii="Arial" w:hAnsi="Arial"/>
          <w:szCs w:val="20"/>
        </w:rPr>
        <w:t xml:space="preserve">2019 </w:t>
      </w:r>
      <w:r w:rsidRPr="00501824">
        <w:rPr>
          <w:rFonts w:ascii="Arial" w:hAnsi="Arial"/>
          <w:szCs w:val="20"/>
        </w:rPr>
        <w:t>Ordnance Survey licence number 100019741.</w:t>
      </w:r>
    </w:p>
    <w:p w14:paraId="7A58F29B" w14:textId="77777777" w:rsidR="00926B5E" w:rsidRDefault="00926B5E" w:rsidP="00A9057C">
      <w:pPr>
        <w:ind w:left="567"/>
      </w:pPr>
    </w:p>
    <w:p w14:paraId="41601214" w14:textId="77777777" w:rsidR="00926B5E" w:rsidRDefault="00926B5E" w:rsidP="00A9057C">
      <w:pPr>
        <w:ind w:left="567"/>
      </w:pPr>
      <w:r>
        <w:t>END OF PERMIT</w:t>
      </w:r>
    </w:p>
    <w:p w14:paraId="1DA26727"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59E26" w14:textId="77777777" w:rsidR="00B33AA3" w:rsidRDefault="00B33AA3" w:rsidP="00FF16FF">
      <w:pPr>
        <w:spacing w:before="0" w:after="0" w:line="240" w:lineRule="auto"/>
      </w:pPr>
      <w:r>
        <w:separator/>
      </w:r>
    </w:p>
  </w:endnote>
  <w:endnote w:type="continuationSeparator" w:id="0">
    <w:p w14:paraId="4B01FA7F" w14:textId="77777777" w:rsidR="00B33AA3" w:rsidRDefault="00B33AA3" w:rsidP="00FF16FF">
      <w:pPr>
        <w:spacing w:before="0" w:after="0" w:line="240" w:lineRule="auto"/>
      </w:pPr>
      <w:r>
        <w:continuationSeparator/>
      </w:r>
    </w:p>
  </w:endnote>
  <w:endnote w:type="continuationNotice" w:id="1">
    <w:p w14:paraId="120FC6B3" w14:textId="77777777" w:rsidR="00B33AA3" w:rsidRDefault="00B33AA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39215" w14:textId="77777777" w:rsidR="00AA1539" w:rsidRPr="001434D2" w:rsidRDefault="00AA1539" w:rsidP="00F06B84">
    <w:pPr>
      <w:pStyle w:val="Footer"/>
    </w:pPr>
    <w:r w:rsidRPr="001434D2">
      <w:t>Permit number</w:t>
    </w:r>
  </w:p>
  <w:p w14:paraId="5A17D4B8" w14:textId="00DF094D" w:rsidR="00AA1539" w:rsidRPr="00D82845" w:rsidRDefault="00483D31"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AA1539" w:rsidRPr="001434D2">
      <w:rPr>
        <w:rStyle w:val="Red"/>
        <w:color w:val="auto"/>
      </w:rPr>
      <w:t xml:space="preserve">AN0158001 </w:t>
    </w:r>
    <w:r>
      <w:rPr>
        <w:rStyle w:val="Red"/>
        <w:color w:val="auto"/>
      </w:rPr>
      <w:fldChar w:fldCharType="end"/>
    </w:r>
    <w:r w:rsidR="00AA1539">
      <w:ptab w:relativeTo="margin" w:alignment="right" w:leader="none"/>
    </w:r>
    <w:r w:rsidR="00AA1539">
      <w:fldChar w:fldCharType="begin"/>
    </w:r>
    <w:r w:rsidR="00AA1539">
      <w:instrText xml:space="preserve"> PAGE   \* MERGEFORMAT </w:instrText>
    </w:r>
    <w:r w:rsidR="00AA1539">
      <w:fldChar w:fldCharType="separate"/>
    </w:r>
    <w:r w:rsidR="00AA1539">
      <w:rPr>
        <w:noProof/>
      </w:rPr>
      <w:t>2</w:t>
    </w:r>
    <w:r w:rsidR="00AA1539">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6076EF" w14:textId="77777777" w:rsidR="00B33AA3" w:rsidRDefault="00B33AA3" w:rsidP="00FF16FF">
      <w:pPr>
        <w:spacing w:before="0" w:after="0" w:line="240" w:lineRule="auto"/>
      </w:pPr>
      <w:r>
        <w:separator/>
      </w:r>
    </w:p>
  </w:footnote>
  <w:footnote w:type="continuationSeparator" w:id="0">
    <w:p w14:paraId="5EB6F5C2" w14:textId="77777777" w:rsidR="00B33AA3" w:rsidRDefault="00B33AA3" w:rsidP="00FF16FF">
      <w:pPr>
        <w:spacing w:before="0" w:after="0" w:line="240" w:lineRule="auto"/>
      </w:pPr>
      <w:r>
        <w:continuationSeparator/>
      </w:r>
    </w:p>
  </w:footnote>
  <w:footnote w:type="continuationNotice" w:id="1">
    <w:p w14:paraId="6D701345" w14:textId="77777777" w:rsidR="00B33AA3" w:rsidRDefault="00B33AA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A2428" w14:textId="77777777" w:rsidR="00AA1539" w:rsidRDefault="00AA1539">
    <w:pPr>
      <w:pStyle w:val="Header"/>
    </w:pPr>
  </w:p>
  <w:p w14:paraId="40B9F37D" w14:textId="77777777" w:rsidR="00AA1539" w:rsidRDefault="00AA15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814"/>
          </w:tabs>
          <w:ind w:left="1814"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3178"/>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2FA2"/>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34D2"/>
    <w:rsid w:val="00144D38"/>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0B2F"/>
    <w:rsid w:val="00261EE0"/>
    <w:rsid w:val="00270028"/>
    <w:rsid w:val="002809B4"/>
    <w:rsid w:val="00284C34"/>
    <w:rsid w:val="00286633"/>
    <w:rsid w:val="00292253"/>
    <w:rsid w:val="00293321"/>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6DBF"/>
    <w:rsid w:val="00376A6F"/>
    <w:rsid w:val="00380C0A"/>
    <w:rsid w:val="00380ED9"/>
    <w:rsid w:val="00381189"/>
    <w:rsid w:val="00381524"/>
    <w:rsid w:val="00386958"/>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6390"/>
    <w:rsid w:val="004079A9"/>
    <w:rsid w:val="00410292"/>
    <w:rsid w:val="00412AF0"/>
    <w:rsid w:val="004141B7"/>
    <w:rsid w:val="00414CDA"/>
    <w:rsid w:val="00415ABB"/>
    <w:rsid w:val="00420467"/>
    <w:rsid w:val="0042228E"/>
    <w:rsid w:val="00426068"/>
    <w:rsid w:val="004318A3"/>
    <w:rsid w:val="00435DAF"/>
    <w:rsid w:val="00437DB5"/>
    <w:rsid w:val="004404C8"/>
    <w:rsid w:val="004444A5"/>
    <w:rsid w:val="00446000"/>
    <w:rsid w:val="00451160"/>
    <w:rsid w:val="00453FE7"/>
    <w:rsid w:val="0045495C"/>
    <w:rsid w:val="00460A33"/>
    <w:rsid w:val="00462713"/>
    <w:rsid w:val="00466AFD"/>
    <w:rsid w:val="0047000E"/>
    <w:rsid w:val="004707ED"/>
    <w:rsid w:val="00483D31"/>
    <w:rsid w:val="00485A21"/>
    <w:rsid w:val="00490297"/>
    <w:rsid w:val="004912F8"/>
    <w:rsid w:val="004921D8"/>
    <w:rsid w:val="00493928"/>
    <w:rsid w:val="00494751"/>
    <w:rsid w:val="004A1600"/>
    <w:rsid w:val="004A615E"/>
    <w:rsid w:val="004A6EAC"/>
    <w:rsid w:val="004B0AA6"/>
    <w:rsid w:val="004B2752"/>
    <w:rsid w:val="004B421E"/>
    <w:rsid w:val="004B6383"/>
    <w:rsid w:val="004B6850"/>
    <w:rsid w:val="004B78C1"/>
    <w:rsid w:val="004C3465"/>
    <w:rsid w:val="004C4BE5"/>
    <w:rsid w:val="004D0287"/>
    <w:rsid w:val="004D614E"/>
    <w:rsid w:val="004D624E"/>
    <w:rsid w:val="004D7D56"/>
    <w:rsid w:val="004E5211"/>
    <w:rsid w:val="004E5F50"/>
    <w:rsid w:val="004F1ED8"/>
    <w:rsid w:val="004F23A3"/>
    <w:rsid w:val="00501824"/>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132D"/>
    <w:rsid w:val="005865E3"/>
    <w:rsid w:val="00590250"/>
    <w:rsid w:val="005919A4"/>
    <w:rsid w:val="00593D88"/>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03E6"/>
    <w:rsid w:val="00632676"/>
    <w:rsid w:val="00635467"/>
    <w:rsid w:val="00635DF0"/>
    <w:rsid w:val="006405A5"/>
    <w:rsid w:val="006405F6"/>
    <w:rsid w:val="006425F9"/>
    <w:rsid w:val="00643070"/>
    <w:rsid w:val="00645B33"/>
    <w:rsid w:val="00647951"/>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0891"/>
    <w:rsid w:val="006928AB"/>
    <w:rsid w:val="00694F5D"/>
    <w:rsid w:val="00697114"/>
    <w:rsid w:val="006A4F2B"/>
    <w:rsid w:val="006A73AC"/>
    <w:rsid w:val="006B106F"/>
    <w:rsid w:val="006B32F6"/>
    <w:rsid w:val="006B5637"/>
    <w:rsid w:val="006C0908"/>
    <w:rsid w:val="006D2DA4"/>
    <w:rsid w:val="006D54B7"/>
    <w:rsid w:val="006E0BA6"/>
    <w:rsid w:val="006E25E6"/>
    <w:rsid w:val="006E329D"/>
    <w:rsid w:val="006E435E"/>
    <w:rsid w:val="006F628C"/>
    <w:rsid w:val="006F7093"/>
    <w:rsid w:val="006F745D"/>
    <w:rsid w:val="007036FF"/>
    <w:rsid w:val="0070449B"/>
    <w:rsid w:val="00704BDA"/>
    <w:rsid w:val="00705AC9"/>
    <w:rsid w:val="0070604B"/>
    <w:rsid w:val="00711231"/>
    <w:rsid w:val="00711394"/>
    <w:rsid w:val="00711DE1"/>
    <w:rsid w:val="00715AE3"/>
    <w:rsid w:val="00715C6E"/>
    <w:rsid w:val="007178DE"/>
    <w:rsid w:val="007179FE"/>
    <w:rsid w:val="00721DC7"/>
    <w:rsid w:val="00722160"/>
    <w:rsid w:val="00722C3B"/>
    <w:rsid w:val="007240FC"/>
    <w:rsid w:val="0072425F"/>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2940"/>
    <w:rsid w:val="00785B2F"/>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636B"/>
    <w:rsid w:val="007F7058"/>
    <w:rsid w:val="007F7C79"/>
    <w:rsid w:val="008021E8"/>
    <w:rsid w:val="008073BC"/>
    <w:rsid w:val="008203D9"/>
    <w:rsid w:val="008222AE"/>
    <w:rsid w:val="00825F85"/>
    <w:rsid w:val="008261EE"/>
    <w:rsid w:val="00827ADC"/>
    <w:rsid w:val="0083221B"/>
    <w:rsid w:val="00832543"/>
    <w:rsid w:val="00833BC3"/>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85AB6"/>
    <w:rsid w:val="008A24E7"/>
    <w:rsid w:val="008A34B5"/>
    <w:rsid w:val="008A3E6B"/>
    <w:rsid w:val="008A7027"/>
    <w:rsid w:val="008A769F"/>
    <w:rsid w:val="008B065E"/>
    <w:rsid w:val="008B109F"/>
    <w:rsid w:val="008B1124"/>
    <w:rsid w:val="008B768C"/>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02B"/>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449A"/>
    <w:rsid w:val="009F5B5C"/>
    <w:rsid w:val="009F5ECF"/>
    <w:rsid w:val="009F6216"/>
    <w:rsid w:val="00A00BA4"/>
    <w:rsid w:val="00A0669B"/>
    <w:rsid w:val="00A11554"/>
    <w:rsid w:val="00A13890"/>
    <w:rsid w:val="00A1455C"/>
    <w:rsid w:val="00A14DC7"/>
    <w:rsid w:val="00A22664"/>
    <w:rsid w:val="00A27700"/>
    <w:rsid w:val="00A32516"/>
    <w:rsid w:val="00A325E8"/>
    <w:rsid w:val="00A35B16"/>
    <w:rsid w:val="00A4122D"/>
    <w:rsid w:val="00A4256B"/>
    <w:rsid w:val="00A4341F"/>
    <w:rsid w:val="00A43D9B"/>
    <w:rsid w:val="00A545FB"/>
    <w:rsid w:val="00A651DA"/>
    <w:rsid w:val="00A70864"/>
    <w:rsid w:val="00A71CD9"/>
    <w:rsid w:val="00A72C71"/>
    <w:rsid w:val="00A76D1D"/>
    <w:rsid w:val="00A77D5E"/>
    <w:rsid w:val="00A77F43"/>
    <w:rsid w:val="00A83917"/>
    <w:rsid w:val="00A85C1C"/>
    <w:rsid w:val="00A86004"/>
    <w:rsid w:val="00A9057C"/>
    <w:rsid w:val="00A90AF7"/>
    <w:rsid w:val="00A91AC9"/>
    <w:rsid w:val="00A96600"/>
    <w:rsid w:val="00AA1539"/>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0DF1"/>
    <w:rsid w:val="00B27A24"/>
    <w:rsid w:val="00B33AA3"/>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39A1"/>
    <w:rsid w:val="00C943FD"/>
    <w:rsid w:val="00CA0F53"/>
    <w:rsid w:val="00CA35EF"/>
    <w:rsid w:val="00CB0F1E"/>
    <w:rsid w:val="00CB790D"/>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6BCA"/>
    <w:rsid w:val="00D11AA6"/>
    <w:rsid w:val="00D11EFC"/>
    <w:rsid w:val="00D13210"/>
    <w:rsid w:val="00D1618A"/>
    <w:rsid w:val="00D24FE2"/>
    <w:rsid w:val="00D3084A"/>
    <w:rsid w:val="00D324D3"/>
    <w:rsid w:val="00D32FF5"/>
    <w:rsid w:val="00D37F2F"/>
    <w:rsid w:val="00D525BD"/>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2A51"/>
    <w:rsid w:val="00DA3B32"/>
    <w:rsid w:val="00DA59D3"/>
    <w:rsid w:val="00DA76EA"/>
    <w:rsid w:val="00DB0ADC"/>
    <w:rsid w:val="00DB0FD0"/>
    <w:rsid w:val="00DB41DE"/>
    <w:rsid w:val="00DB4A5A"/>
    <w:rsid w:val="00DC0586"/>
    <w:rsid w:val="00DC4C7F"/>
    <w:rsid w:val="00DD6C37"/>
    <w:rsid w:val="00DE4B72"/>
    <w:rsid w:val="00DE649D"/>
    <w:rsid w:val="00DE7E2F"/>
    <w:rsid w:val="00DF03FD"/>
    <w:rsid w:val="00DF5718"/>
    <w:rsid w:val="00DF628F"/>
    <w:rsid w:val="00DF781B"/>
    <w:rsid w:val="00E0673A"/>
    <w:rsid w:val="00E1051D"/>
    <w:rsid w:val="00E13B38"/>
    <w:rsid w:val="00E25589"/>
    <w:rsid w:val="00E2702D"/>
    <w:rsid w:val="00E27039"/>
    <w:rsid w:val="00E3410A"/>
    <w:rsid w:val="00E35108"/>
    <w:rsid w:val="00E467CA"/>
    <w:rsid w:val="00E46E9B"/>
    <w:rsid w:val="00E502F3"/>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4A4F"/>
    <w:rsid w:val="00EA6F0E"/>
    <w:rsid w:val="00EA75D2"/>
    <w:rsid w:val="00EB0A6C"/>
    <w:rsid w:val="00EB0D1B"/>
    <w:rsid w:val="00EB71F5"/>
    <w:rsid w:val="00EC195E"/>
    <w:rsid w:val="00ED4D8B"/>
    <w:rsid w:val="00EE1EB6"/>
    <w:rsid w:val="00EE6155"/>
    <w:rsid w:val="00EE686F"/>
    <w:rsid w:val="00EF0734"/>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471C"/>
    <w:rsid w:val="00F34250"/>
    <w:rsid w:val="00F35639"/>
    <w:rsid w:val="00F36D0C"/>
    <w:rsid w:val="00F42B24"/>
    <w:rsid w:val="00F43CDF"/>
    <w:rsid w:val="00F4708E"/>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28AC"/>
    <w:rsid w:val="00FB7BEF"/>
    <w:rsid w:val="00FC0AD7"/>
    <w:rsid w:val="00FD4249"/>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A730DE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06770">
      <w:bodyDiv w:val="1"/>
      <w:marLeft w:val="0"/>
      <w:marRight w:val="0"/>
      <w:marTop w:val="0"/>
      <w:marBottom w:val="0"/>
      <w:divBdr>
        <w:top w:val="none" w:sz="0" w:space="0" w:color="auto"/>
        <w:left w:val="none" w:sz="0" w:space="0" w:color="auto"/>
        <w:bottom w:val="none" w:sz="0" w:space="0" w:color="auto"/>
        <w:right w:val="none" w:sz="0" w:space="0" w:color="auto"/>
      </w:divBdr>
    </w:div>
    <w:div w:id="1761159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00631631">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1595802">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8024326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47155200">
      <w:bodyDiv w:val="1"/>
      <w:marLeft w:val="0"/>
      <w:marRight w:val="0"/>
      <w:marTop w:val="0"/>
      <w:marBottom w:val="0"/>
      <w:divBdr>
        <w:top w:val="none" w:sz="0" w:space="0" w:color="auto"/>
        <w:left w:val="none" w:sz="0" w:space="0" w:color="auto"/>
        <w:bottom w:val="none" w:sz="0" w:space="0" w:color="auto"/>
        <w:right w:val="none" w:sz="0" w:space="0" w:color="auto"/>
      </w:divBdr>
    </w:div>
    <w:div w:id="126183312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05686943">
      <w:bodyDiv w:val="1"/>
      <w:marLeft w:val="0"/>
      <w:marRight w:val="0"/>
      <w:marTop w:val="0"/>
      <w:marBottom w:val="0"/>
      <w:divBdr>
        <w:top w:val="none" w:sz="0" w:space="0" w:color="auto"/>
        <w:left w:val="none" w:sz="0" w:space="0" w:color="auto"/>
        <w:bottom w:val="none" w:sz="0" w:space="0" w:color="auto"/>
        <w:right w:val="none" w:sz="0" w:space="0" w:color="auto"/>
      </w:divBdr>
    </w:div>
    <w:div w:id="1472014028">
      <w:bodyDiv w:val="1"/>
      <w:marLeft w:val="0"/>
      <w:marRight w:val="0"/>
      <w:marTop w:val="0"/>
      <w:marBottom w:val="0"/>
      <w:divBdr>
        <w:top w:val="none" w:sz="0" w:space="0" w:color="auto"/>
        <w:left w:val="none" w:sz="0" w:space="0" w:color="auto"/>
        <w:bottom w:val="none" w:sz="0" w:space="0" w:color="auto"/>
        <w:right w:val="none" w:sz="0" w:space="0" w:color="auto"/>
      </w:divBdr>
    </w:div>
    <w:div w:id="1536114460">
      <w:bodyDiv w:val="1"/>
      <w:marLeft w:val="0"/>
      <w:marRight w:val="0"/>
      <w:marTop w:val="0"/>
      <w:marBottom w:val="0"/>
      <w:divBdr>
        <w:top w:val="none" w:sz="0" w:space="0" w:color="auto"/>
        <w:left w:val="none" w:sz="0" w:space="0" w:color="auto"/>
        <w:bottom w:val="none" w:sz="0" w:space="0" w:color="auto"/>
        <w:right w:val="none" w:sz="0" w:space="0" w:color="auto"/>
      </w:divBdr>
    </w:div>
    <w:div w:id="167922995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86656341">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53260988">
      <w:bodyDiv w:val="1"/>
      <w:marLeft w:val="0"/>
      <w:marRight w:val="0"/>
      <w:marTop w:val="0"/>
      <w:marBottom w:val="0"/>
      <w:divBdr>
        <w:top w:val="none" w:sz="0" w:space="0" w:color="auto"/>
        <w:left w:val="none" w:sz="0" w:space="0" w:color="auto"/>
        <w:bottom w:val="none" w:sz="0" w:space="0" w:color="auto"/>
        <w:right w:val="none" w:sz="0" w:space="0" w:color="auto"/>
      </w:divBdr>
    </w:div>
    <w:div w:id="2080058814">
      <w:bodyDiv w:val="1"/>
      <w:marLeft w:val="0"/>
      <w:marRight w:val="0"/>
      <w:marTop w:val="0"/>
      <w:marBottom w:val="0"/>
      <w:divBdr>
        <w:top w:val="none" w:sz="0" w:space="0" w:color="auto"/>
        <w:left w:val="none" w:sz="0" w:space="0" w:color="auto"/>
        <w:bottom w:val="none" w:sz="0" w:space="0" w:color="auto"/>
        <w:right w:val="none" w:sz="0" w:space="0" w:color="auto"/>
      </w:divBdr>
    </w:div>
    <w:div w:id="2091656408">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27 Wavell Drive CSO </Site_x0020_Name>
    <Internal_x002f_External xmlns="859f7ad6-93f6-4205-b62b-a17f28acbbac">Outgoing document</Internal_x002f_External>
    <Post_x0020_code xmlns="859f7ad6-93f6-4205-b62b-a17f28acbbac">NP20 6QL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2019-08-20T23:00:00+00:00</Document_x0020_Date>
    <Facility_x0020_Address xmlns="859f7ad6-93f6-4205-b62b-a17f28acbbac">27 Wavell Drive CSO, 27 Wavell Drive, Newport,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C6F6F09B-CEA8-492B-A813-9024A5FEDDF5}"/>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http://www.w3.org/XML/1998/namespace"/>
    <ds:schemaRef ds:uri="a84e7805-6a46-4291-b6c6-33e265e5a8c8"/>
    <ds:schemaRef ds:uri="http://schemas.microsoft.com/office/infopath/2007/PartnerControls"/>
    <ds:schemaRef ds:uri="http://schemas.openxmlformats.org/package/2006/metadata/core-properties"/>
    <ds:schemaRef ds:uri="http://purl.org/dc/terms/"/>
    <ds:schemaRef ds:uri="http://schemas.microsoft.com/office/2006/metadata/properties"/>
    <ds:schemaRef ds:uri="9be56660-2c31-41ef-bc00-23e72f632f2a"/>
    <ds:schemaRef ds:uri="6e121689-de5b-41b9-a751-bfeda7fa2b07"/>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A0AC85C-5AC9-44B5-9DF8-236E79951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50</TotalTime>
  <Pages>16</Pages>
  <Words>2743</Words>
  <Characters>15571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36</cp:revision>
  <dcterms:created xsi:type="dcterms:W3CDTF">2019-07-11T12:19:00Z</dcterms:created>
  <dcterms:modified xsi:type="dcterms:W3CDTF">2019-08-21T13:10:00Z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2a521b77-048f-418e-a225-b522dbc8c4ed</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REGU-184-39150</vt:lpwstr>
  </property>
  <property fmtid="{D5CDD505-2E9C-101B-9397-08002B2CF9AE}" pid="7" name="_dlc_DocIdUrl">
    <vt:lpwstr>https://cyfoethnaturiolcymru.sharepoint.com/teams/Regulatory/Permitting/_layouts/15/DocIdRedir.aspx?ID=REGU-184-39150, REGU-184-39150</vt:lpwstr>
  </property>
</Properties>
</file>