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C10454A" w14:textId="77777777" w:rsidR="006F24C7" w:rsidRDefault="006F24C7" w:rsidP="006F24C7">
      <w:pPr>
        <w:pStyle w:val="coverTitle"/>
        <w:tabs>
          <w:tab w:val="left" w:pos="3600"/>
        </w:tabs>
        <w:spacing w:line="312" w:lineRule="auto"/>
      </w:pPr>
      <w:bookmarkStart w:id="0" w:name="_Toc392252823"/>
      <w:r>
        <w:drawing>
          <wp:anchor distT="0" distB="0" distL="114300" distR="114300" simplePos="0" relativeHeight="251658240" behindDoc="0" locked="0" layoutInCell="1" allowOverlap="1" wp14:anchorId="249B79A9" wp14:editId="7B971591">
            <wp:simplePos x="0" y="0"/>
            <wp:positionH relativeFrom="margin">
              <wp:align>left</wp:align>
            </wp:positionH>
            <wp:positionV relativeFrom="paragraph">
              <wp:posOffset>-140970</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773F1068" w14:textId="77777777" w:rsidR="006F24C7" w:rsidRDefault="006F24C7" w:rsidP="006F24C7">
      <w:pPr>
        <w:pStyle w:val="coverTitle"/>
        <w:spacing w:line="312" w:lineRule="auto"/>
        <w:rPr>
          <w:rFonts w:cs="Arial"/>
        </w:rPr>
      </w:pPr>
    </w:p>
    <w:p w14:paraId="49654E88" w14:textId="77777777" w:rsidR="006F24C7" w:rsidRPr="00C31D2C" w:rsidRDefault="006F24C7" w:rsidP="006F24C7">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E828ED9" w14:textId="77777777" w:rsidR="006F24C7" w:rsidRDefault="006F24C7" w:rsidP="006F24C7">
      <w:pPr>
        <w:pStyle w:val="a"/>
        <w:tabs>
          <w:tab w:val="left" w:pos="8328"/>
        </w:tabs>
        <w:spacing w:line="312" w:lineRule="auto"/>
      </w:pPr>
      <w:r>
        <w:t>The Environmental Permitting (England &amp; Wales) Regulations 2016</w:t>
      </w:r>
      <w:r>
        <w:tab/>
      </w:r>
    </w:p>
    <w:p w14:paraId="01AEF3B3" w14:textId="77777777" w:rsidR="006F24C7" w:rsidRDefault="006F24C7" w:rsidP="006F24C7">
      <w:pPr>
        <w:pStyle w:val="a"/>
        <w:spacing w:line="312" w:lineRule="auto"/>
      </w:pPr>
    </w:p>
    <w:p w14:paraId="2FC7DDD7" w14:textId="77777777" w:rsidR="006F24C7" w:rsidRPr="0058535B" w:rsidRDefault="006F24C7" w:rsidP="006F24C7">
      <w:pPr>
        <w:pStyle w:val="coverLicenceHolder"/>
        <w:pBdr>
          <w:top w:val="single" w:sz="4" w:space="25" w:color="auto"/>
        </w:pBdr>
        <w:spacing w:line="312" w:lineRule="auto"/>
      </w:pPr>
      <w:proofErr w:type="spellStart"/>
      <w:r w:rsidRPr="0058535B">
        <w:t>Dŵr</w:t>
      </w:r>
      <w:proofErr w:type="spellEnd"/>
      <w:r w:rsidRPr="0058535B">
        <w:t xml:space="preserve"> </w:t>
      </w:r>
      <w:proofErr w:type="spellStart"/>
      <w:r w:rsidRPr="0058535B">
        <w:t>Cymru</w:t>
      </w:r>
      <w:proofErr w:type="spellEnd"/>
      <w:r w:rsidRPr="0058535B">
        <w:t xml:space="preserve"> </w:t>
      </w:r>
      <w:proofErr w:type="spellStart"/>
      <w:r w:rsidRPr="0058535B">
        <w:t>Cyfyngedig</w:t>
      </w:r>
      <w:proofErr w:type="spellEnd"/>
    </w:p>
    <w:p w14:paraId="21964359" w14:textId="77777777" w:rsidR="006F24C7" w:rsidRPr="00A2441E" w:rsidRDefault="006F24C7" w:rsidP="006F24C7">
      <w:pPr>
        <w:pStyle w:val="coverLicenceHolder"/>
        <w:pBdr>
          <w:top w:val="single" w:sz="4" w:space="25" w:color="auto"/>
        </w:pBdr>
        <w:spacing w:line="312" w:lineRule="auto"/>
      </w:pPr>
    </w:p>
    <w:p w14:paraId="1CA26754" w14:textId="30F4187A" w:rsidR="006F24C7" w:rsidRPr="00A2441E" w:rsidRDefault="00A2441E" w:rsidP="006F24C7">
      <w:pPr>
        <w:pStyle w:val="coverLicenceHolder"/>
        <w:pBdr>
          <w:top w:val="single" w:sz="4" w:space="25" w:color="auto"/>
        </w:pBdr>
        <w:spacing w:line="312" w:lineRule="auto"/>
        <w:contextualSpacing/>
      </w:pPr>
      <w:bookmarkStart w:id="1" w:name="_Hlk14247160"/>
      <w:r w:rsidRPr="00A2441E">
        <w:t>CSO</w:t>
      </w:r>
      <w:r w:rsidR="00FE3D47">
        <w:t xml:space="preserve"> at</w:t>
      </w:r>
      <w:r w:rsidRPr="00A2441E">
        <w:t xml:space="preserve"> </w:t>
      </w:r>
      <w:proofErr w:type="spellStart"/>
      <w:r w:rsidRPr="00A2441E">
        <w:t>Cwmbach</w:t>
      </w:r>
      <w:proofErr w:type="spellEnd"/>
      <w:r w:rsidRPr="00A2441E">
        <w:t xml:space="preserve"> Side of Police House</w:t>
      </w:r>
    </w:p>
    <w:p w14:paraId="303017DD" w14:textId="212303B3" w:rsidR="00A2441E" w:rsidRPr="00A2441E" w:rsidRDefault="00BE643D" w:rsidP="006F24C7">
      <w:pPr>
        <w:pStyle w:val="coverLicenceHolder"/>
        <w:pBdr>
          <w:top w:val="single" w:sz="4" w:space="25" w:color="auto"/>
        </w:pBdr>
        <w:spacing w:line="312" w:lineRule="auto"/>
        <w:contextualSpacing/>
      </w:pPr>
      <w:proofErr w:type="spellStart"/>
      <w:r>
        <w:t>Adj</w:t>
      </w:r>
      <w:proofErr w:type="spellEnd"/>
      <w:r>
        <w:t xml:space="preserve"> to 2 Police Houses, </w:t>
      </w:r>
      <w:r w:rsidR="00A2441E" w:rsidRPr="00A2441E">
        <w:t>Sion Terrace</w:t>
      </w:r>
    </w:p>
    <w:p w14:paraId="7D462ABF" w14:textId="1F5BC8C7" w:rsidR="00A2441E" w:rsidRDefault="00A2441E" w:rsidP="006F24C7">
      <w:pPr>
        <w:pStyle w:val="coverLicenceHolder"/>
        <w:pBdr>
          <w:top w:val="single" w:sz="4" w:space="25" w:color="auto"/>
        </w:pBdr>
        <w:spacing w:line="312" w:lineRule="auto"/>
        <w:contextualSpacing/>
      </w:pPr>
      <w:r w:rsidRPr="00A2441E">
        <w:t>Aberdare</w:t>
      </w:r>
    </w:p>
    <w:p w14:paraId="1F324693" w14:textId="0AFF8F8E" w:rsidR="00FE3D47" w:rsidRPr="00A2441E" w:rsidRDefault="00FE3D47" w:rsidP="006F24C7">
      <w:pPr>
        <w:pStyle w:val="coverLicenceHolder"/>
        <w:pBdr>
          <w:top w:val="single" w:sz="4" w:space="25" w:color="auto"/>
        </w:pBdr>
        <w:spacing w:line="312" w:lineRule="auto"/>
        <w:contextualSpacing/>
      </w:pPr>
      <w:r>
        <w:t>Aberdare</w:t>
      </w:r>
    </w:p>
    <w:p w14:paraId="153D3560" w14:textId="7A10D1E3" w:rsidR="006F24C7" w:rsidRDefault="00A2441E" w:rsidP="00A2441E">
      <w:pPr>
        <w:pStyle w:val="coverLicenceHolder"/>
        <w:pBdr>
          <w:top w:val="single" w:sz="4" w:space="25" w:color="auto"/>
        </w:pBdr>
        <w:spacing w:line="312" w:lineRule="auto"/>
        <w:contextualSpacing/>
      </w:pPr>
      <w:r w:rsidRPr="00A2441E">
        <w:t>CF44 0AY</w:t>
      </w:r>
    </w:p>
    <w:bookmarkEnd w:id="1"/>
    <w:p w14:paraId="7250DB1C" w14:textId="77777777" w:rsidR="00695D8A" w:rsidRPr="00BE643D" w:rsidRDefault="00695D8A" w:rsidP="00A2441E">
      <w:pPr>
        <w:pStyle w:val="coverLicenceHolder"/>
        <w:pBdr>
          <w:top w:val="single" w:sz="4" w:space="25" w:color="auto"/>
        </w:pBdr>
        <w:spacing w:line="312" w:lineRule="auto"/>
        <w:contextualSpacing/>
        <w:rPr>
          <w:sz w:val="28"/>
        </w:rPr>
      </w:pPr>
    </w:p>
    <w:p w14:paraId="683563F0" w14:textId="77777777" w:rsidR="006F24C7" w:rsidRPr="00A2441E" w:rsidRDefault="006F24C7" w:rsidP="006F24C7">
      <w:pPr>
        <w:pStyle w:val="coverLicenceHolder"/>
        <w:pBdr>
          <w:top w:val="single" w:sz="4" w:space="25" w:color="auto"/>
        </w:pBdr>
        <w:spacing w:before="120" w:line="270" w:lineRule="exact"/>
        <w:rPr>
          <w:rFonts w:cs="Arial"/>
          <w:sz w:val="22"/>
          <w:szCs w:val="22"/>
        </w:rPr>
      </w:pPr>
      <w:r w:rsidRPr="00BE643D">
        <w:rPr>
          <w:rFonts w:cs="Arial"/>
          <w:szCs w:val="22"/>
        </w:rPr>
        <w:t>Variation application number</w:t>
      </w:r>
    </w:p>
    <w:p w14:paraId="6347D3A3" w14:textId="4371E38A" w:rsidR="006F24C7" w:rsidRPr="00A2441E" w:rsidRDefault="00A2441E" w:rsidP="006F24C7">
      <w:pPr>
        <w:pStyle w:val="coverLicenceHolder"/>
        <w:pBdr>
          <w:top w:val="single" w:sz="4" w:space="25" w:color="auto"/>
        </w:pBdr>
        <w:spacing w:before="120" w:line="270" w:lineRule="exact"/>
        <w:rPr>
          <w:rFonts w:cs="Arial"/>
          <w:szCs w:val="24"/>
        </w:rPr>
      </w:pPr>
      <w:r w:rsidRPr="00A2441E">
        <w:rPr>
          <w:rFonts w:cs="Arial"/>
          <w:szCs w:val="24"/>
        </w:rPr>
        <w:t>PAN-005978</w:t>
      </w:r>
    </w:p>
    <w:p w14:paraId="558F122B" w14:textId="77777777" w:rsidR="006F24C7" w:rsidRPr="00A2441E" w:rsidRDefault="006F24C7" w:rsidP="006F24C7">
      <w:pPr>
        <w:pStyle w:val="coverAuthNos"/>
        <w:spacing w:before="480" w:line="312" w:lineRule="auto"/>
        <w:rPr>
          <w:color w:val="auto"/>
          <w:sz w:val="24"/>
          <w:szCs w:val="24"/>
          <w:lang w:val="de-DE"/>
        </w:rPr>
      </w:pPr>
      <w:r w:rsidRPr="00A2441E">
        <w:rPr>
          <w:color w:val="auto"/>
          <w:sz w:val="24"/>
          <w:szCs w:val="24"/>
          <w:lang w:val="de-DE"/>
        </w:rPr>
        <w:t>Permit number</w:t>
      </w:r>
    </w:p>
    <w:p w14:paraId="6CB8E26C" w14:textId="74A01408" w:rsidR="006F24C7" w:rsidRPr="00A2441E" w:rsidRDefault="00A2441E" w:rsidP="006F24C7">
      <w:pPr>
        <w:ind w:left="3249" w:firstLine="720"/>
        <w:rPr>
          <w:sz w:val="24"/>
          <w:lang w:val="de-DE"/>
        </w:rPr>
      </w:pPr>
      <w:r w:rsidRPr="00A2441E">
        <w:rPr>
          <w:rFonts w:ascii="Arial" w:hAnsi="Arial"/>
          <w:sz w:val="24"/>
          <w:lang w:val="de-DE"/>
        </w:rPr>
        <w:t>AN0107901</w:t>
      </w:r>
    </w:p>
    <w:p w14:paraId="0BD32B2B" w14:textId="77777777" w:rsidR="006F24C7" w:rsidRPr="0058535B" w:rsidRDefault="006F24C7" w:rsidP="006F24C7">
      <w:pPr>
        <w:rPr>
          <w:lang w:val="de-DE"/>
        </w:rPr>
      </w:pPr>
    </w:p>
    <w:p w14:paraId="3F2BD3AF" w14:textId="77777777" w:rsidR="006F24C7" w:rsidRPr="0058535B" w:rsidRDefault="006F24C7" w:rsidP="006F24C7">
      <w:pPr>
        <w:rPr>
          <w:lang w:val="de-DE"/>
        </w:rPr>
      </w:pPr>
    </w:p>
    <w:p w14:paraId="0F64A9DB" w14:textId="77777777" w:rsidR="006F24C7" w:rsidRPr="0058535B" w:rsidRDefault="006F24C7" w:rsidP="006F24C7">
      <w:pPr>
        <w:jc w:val="center"/>
        <w:rPr>
          <w:lang w:val="de-DE"/>
        </w:rPr>
      </w:pPr>
    </w:p>
    <w:p w14:paraId="23D502C3" w14:textId="77777777" w:rsidR="006F24C7" w:rsidRPr="0058535B" w:rsidRDefault="006F24C7" w:rsidP="006F24C7">
      <w:pPr>
        <w:rPr>
          <w:lang w:val="de-DE"/>
        </w:rPr>
      </w:pPr>
    </w:p>
    <w:p w14:paraId="3DD7C244" w14:textId="77777777" w:rsidR="006F24C7" w:rsidRDefault="006F24C7" w:rsidP="006F24C7">
      <w:pPr>
        <w:pStyle w:val="coverAuthNos"/>
        <w:tabs>
          <w:tab w:val="left" w:pos="5270"/>
        </w:tabs>
        <w:spacing w:line="312" w:lineRule="auto"/>
        <w:rPr>
          <w:lang w:val="de-DE"/>
        </w:rPr>
      </w:pPr>
      <w:r>
        <w:rPr>
          <w:lang w:val="de-DE"/>
        </w:rPr>
        <w:tab/>
      </w:r>
    </w:p>
    <w:p w14:paraId="194472DD" w14:textId="77777777" w:rsidR="006F24C7" w:rsidRDefault="006F24C7" w:rsidP="006F24C7">
      <w:pPr>
        <w:pStyle w:val="coverAuthNos"/>
        <w:spacing w:line="312" w:lineRule="auto"/>
        <w:ind w:left="0"/>
        <w:rPr>
          <w:lang w:val="de-DE"/>
        </w:rPr>
      </w:pPr>
    </w:p>
    <w:p w14:paraId="71F738B0" w14:textId="77777777" w:rsidR="006F24C7" w:rsidRDefault="006F24C7" w:rsidP="006F24C7">
      <w:pPr>
        <w:pStyle w:val="coverAuthNos"/>
        <w:spacing w:line="312" w:lineRule="auto"/>
        <w:ind w:left="0"/>
        <w:rPr>
          <w:lang w:val="de-DE"/>
        </w:rPr>
      </w:pPr>
    </w:p>
    <w:p w14:paraId="34469ED1" w14:textId="77777777" w:rsidR="006F24C7" w:rsidRDefault="006F24C7" w:rsidP="006F24C7">
      <w:pPr>
        <w:pStyle w:val="coverAuthNos"/>
        <w:spacing w:line="312" w:lineRule="auto"/>
        <w:ind w:left="0"/>
        <w:rPr>
          <w:lang w:val="de-DE"/>
        </w:rPr>
      </w:pPr>
    </w:p>
    <w:p w14:paraId="14477A8A" w14:textId="77777777" w:rsidR="006F24C7" w:rsidRDefault="006F24C7" w:rsidP="006F24C7">
      <w:pPr>
        <w:pStyle w:val="coverAuthNos"/>
        <w:spacing w:line="312" w:lineRule="auto"/>
        <w:ind w:left="0"/>
        <w:rPr>
          <w:lang w:val="de-DE"/>
        </w:rPr>
      </w:pPr>
    </w:p>
    <w:p w14:paraId="1534C5F8" w14:textId="77777777" w:rsidR="006F24C7" w:rsidRPr="00DE0217" w:rsidRDefault="006F24C7" w:rsidP="006F24C7">
      <w:pPr>
        <w:pStyle w:val="coverAuthNos"/>
        <w:spacing w:line="312" w:lineRule="auto"/>
        <w:ind w:left="0"/>
        <w:rPr>
          <w:lang w:val="de-DE"/>
        </w:rPr>
      </w:pPr>
    </w:p>
    <w:p w14:paraId="6B37CF42" w14:textId="6AEB8EE3" w:rsidR="006F24C7" w:rsidRPr="007B33E8" w:rsidRDefault="00FE3D47" w:rsidP="006F24C7">
      <w:pPr>
        <w:pStyle w:val="Heading1nonum"/>
        <w:spacing w:before="80" w:after="0" w:line="312" w:lineRule="auto"/>
        <w:jc w:val="center"/>
      </w:pPr>
      <w:r>
        <w:t xml:space="preserve">CSO at </w:t>
      </w:r>
      <w:proofErr w:type="spellStart"/>
      <w:r w:rsidR="007B33E8" w:rsidRPr="007B33E8">
        <w:t>Cwmbach</w:t>
      </w:r>
      <w:proofErr w:type="spellEnd"/>
      <w:r w:rsidR="007B33E8" w:rsidRPr="007B33E8">
        <w:t xml:space="preserve"> Side of Police House</w:t>
      </w:r>
    </w:p>
    <w:p w14:paraId="57170100" w14:textId="689BB91F" w:rsidR="006F24C7" w:rsidRPr="007B33E8" w:rsidRDefault="006F24C7" w:rsidP="006F24C7">
      <w:pPr>
        <w:pStyle w:val="Heading1nonum"/>
        <w:spacing w:before="80" w:after="0" w:line="312" w:lineRule="auto"/>
        <w:jc w:val="center"/>
      </w:pPr>
      <w:r w:rsidRPr="007B33E8">
        <w:t xml:space="preserve">Permit Number </w:t>
      </w:r>
      <w:r w:rsidR="007B33E8" w:rsidRPr="007B33E8">
        <w:t>AN0107901</w:t>
      </w:r>
    </w:p>
    <w:p w14:paraId="288E37BD" w14:textId="77777777" w:rsidR="006F24C7" w:rsidRDefault="006F24C7" w:rsidP="006F24C7">
      <w:pPr>
        <w:pStyle w:val="Heading1nonum"/>
        <w:spacing w:line="312" w:lineRule="auto"/>
      </w:pPr>
      <w:r>
        <w:t>Introductory note</w:t>
      </w:r>
    </w:p>
    <w:p w14:paraId="72FD2639" w14:textId="77777777" w:rsidR="006F24C7" w:rsidRPr="00AC1C65" w:rsidRDefault="006F24C7" w:rsidP="006F24C7">
      <w:pPr>
        <w:pStyle w:val="Heading2a"/>
        <w:spacing w:before="120" w:line="312" w:lineRule="auto"/>
        <w:rPr>
          <w:i w:val="0"/>
        </w:rPr>
      </w:pPr>
      <w:r w:rsidRPr="00AC1C65">
        <w:rPr>
          <w:i w:val="0"/>
        </w:rPr>
        <w:t>This introductory note does not form a part of the permit</w:t>
      </w:r>
    </w:p>
    <w:p w14:paraId="74B04D5E" w14:textId="77777777" w:rsidR="006F24C7" w:rsidRPr="00B53F99" w:rsidRDefault="006F24C7" w:rsidP="006F24C7">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A95084F" w14:textId="77777777" w:rsidR="006F24C7" w:rsidRPr="00B53F99" w:rsidRDefault="006F24C7" w:rsidP="006F24C7">
      <w:pPr>
        <w:pStyle w:val="Draftingnote"/>
        <w:spacing w:before="0"/>
        <w:contextualSpacing/>
        <w:rPr>
          <w:rFonts w:cs="Arial"/>
          <w:i w:val="0"/>
          <w:color w:val="FF0000"/>
          <w:sz w:val="22"/>
          <w:szCs w:val="22"/>
        </w:rPr>
      </w:pPr>
    </w:p>
    <w:p w14:paraId="326C8D9A" w14:textId="77777777" w:rsidR="006F24C7" w:rsidRPr="00B53F99" w:rsidRDefault="006F24C7" w:rsidP="006F24C7">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9810AB1" w14:textId="77777777" w:rsidR="006F24C7" w:rsidRPr="00B53F99" w:rsidRDefault="006F24C7" w:rsidP="006F24C7">
      <w:pPr>
        <w:pStyle w:val="Draftingnote"/>
        <w:spacing w:before="0"/>
        <w:contextualSpacing/>
        <w:rPr>
          <w:rFonts w:cs="Arial"/>
          <w:i w:val="0"/>
          <w:color w:val="000000"/>
          <w:sz w:val="22"/>
          <w:szCs w:val="22"/>
        </w:rPr>
      </w:pPr>
    </w:p>
    <w:p w14:paraId="3683CF31" w14:textId="77777777" w:rsidR="006F24C7" w:rsidRDefault="006F24C7" w:rsidP="006F24C7">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9B048B0" w14:textId="77777777" w:rsidR="006F24C7" w:rsidRPr="00BC015D" w:rsidRDefault="006F24C7" w:rsidP="006F24C7">
      <w:pPr>
        <w:pStyle w:val="Draftingnote"/>
        <w:spacing w:before="0"/>
        <w:contextualSpacing/>
        <w:rPr>
          <w:rFonts w:cs="Arial"/>
          <w:i w:val="0"/>
          <w:color w:val="000000"/>
          <w:sz w:val="22"/>
          <w:szCs w:val="22"/>
        </w:rPr>
      </w:pPr>
    </w:p>
    <w:p w14:paraId="7AE1897C" w14:textId="77777777" w:rsidR="006F24C7" w:rsidRPr="001515F4" w:rsidRDefault="006F24C7" w:rsidP="006F24C7">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0C227D6E" w14:textId="77777777" w:rsidR="006F24C7" w:rsidRDefault="006F24C7" w:rsidP="006F24C7">
      <w:pPr>
        <w:pStyle w:val="Heading3nonum"/>
        <w:spacing w:line="312" w:lineRule="auto"/>
        <w:jc w:val="both"/>
        <w:rPr>
          <w:i/>
        </w:rPr>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BE643D" w14:paraId="36D4E1C8" w14:textId="77777777" w:rsidTr="00BE643D">
        <w:trPr>
          <w:cantSplit/>
        </w:trPr>
        <w:tc>
          <w:tcPr>
            <w:tcW w:w="8046" w:type="dxa"/>
            <w:gridSpan w:val="3"/>
            <w:tcBorders>
              <w:top w:val="nil"/>
              <w:left w:val="nil"/>
              <w:bottom w:val="single" w:sz="6" w:space="0" w:color="auto"/>
              <w:right w:val="nil"/>
            </w:tcBorders>
            <w:shd w:val="clear" w:color="auto" w:fill="000000"/>
          </w:tcPr>
          <w:p w14:paraId="4B6D2FF0" w14:textId="77777777" w:rsidR="00BE643D" w:rsidRPr="00172FF4" w:rsidRDefault="00BE643D" w:rsidP="00BE643D">
            <w:pPr>
              <w:pStyle w:val="Tabletitle"/>
              <w:spacing w:line="312" w:lineRule="auto"/>
              <w:rPr>
                <w:rFonts w:ascii="Arial" w:hAnsi="Arial" w:cs="Arial"/>
                <w:color w:val="FFFFFF"/>
              </w:rPr>
            </w:pPr>
            <w:r w:rsidRPr="00172FF4">
              <w:rPr>
                <w:rFonts w:ascii="Arial" w:hAnsi="Arial" w:cs="Arial"/>
                <w:color w:val="FFFFFF"/>
              </w:rPr>
              <w:t>Status Log of the permit</w:t>
            </w:r>
          </w:p>
        </w:tc>
      </w:tr>
      <w:tr w:rsidR="00BE643D" w14:paraId="71680C57" w14:textId="77777777" w:rsidTr="00BE643D">
        <w:tc>
          <w:tcPr>
            <w:tcW w:w="3794" w:type="dxa"/>
            <w:tcBorders>
              <w:top w:val="single" w:sz="6" w:space="0" w:color="auto"/>
              <w:left w:val="nil"/>
              <w:bottom w:val="single" w:sz="6" w:space="0" w:color="auto"/>
              <w:right w:val="nil"/>
            </w:tcBorders>
          </w:tcPr>
          <w:p w14:paraId="1FE67619" w14:textId="77777777" w:rsidR="00BE643D" w:rsidRPr="00172FF4" w:rsidRDefault="00BE643D" w:rsidP="00BE643D">
            <w:pPr>
              <w:pStyle w:val="Tablehead"/>
              <w:spacing w:line="312" w:lineRule="auto"/>
              <w:rPr>
                <w:rFonts w:ascii="Arial" w:hAnsi="Arial" w:cs="Arial"/>
              </w:rPr>
            </w:pPr>
            <w:r w:rsidRPr="00172FF4">
              <w:rPr>
                <w:rFonts w:ascii="Arial" w:hAnsi="Arial" w:cs="Arial"/>
              </w:rPr>
              <w:t>Detail</w:t>
            </w:r>
          </w:p>
        </w:tc>
        <w:tc>
          <w:tcPr>
            <w:tcW w:w="1984" w:type="dxa"/>
            <w:tcBorders>
              <w:top w:val="single" w:sz="6" w:space="0" w:color="auto"/>
              <w:left w:val="nil"/>
              <w:bottom w:val="single" w:sz="6" w:space="0" w:color="auto"/>
              <w:right w:val="nil"/>
            </w:tcBorders>
          </w:tcPr>
          <w:p w14:paraId="674D58A6" w14:textId="77777777" w:rsidR="00BE643D" w:rsidRPr="00172FF4" w:rsidRDefault="00BE643D" w:rsidP="00BE643D">
            <w:pPr>
              <w:pStyle w:val="Tablehead"/>
              <w:spacing w:line="312" w:lineRule="auto"/>
              <w:rPr>
                <w:rFonts w:ascii="Arial" w:hAnsi="Arial" w:cs="Arial"/>
              </w:rPr>
            </w:pPr>
            <w:r w:rsidRPr="00172FF4">
              <w:rPr>
                <w:rFonts w:ascii="Arial" w:hAnsi="Arial" w:cs="Arial"/>
              </w:rPr>
              <w:t>Date</w:t>
            </w:r>
          </w:p>
        </w:tc>
        <w:tc>
          <w:tcPr>
            <w:tcW w:w="2268" w:type="dxa"/>
            <w:tcBorders>
              <w:top w:val="single" w:sz="6" w:space="0" w:color="auto"/>
              <w:left w:val="nil"/>
              <w:bottom w:val="single" w:sz="6" w:space="0" w:color="auto"/>
              <w:right w:val="nil"/>
            </w:tcBorders>
          </w:tcPr>
          <w:p w14:paraId="1D4EC1A8" w14:textId="77777777" w:rsidR="00BE643D" w:rsidRPr="00172FF4" w:rsidRDefault="00BE643D" w:rsidP="00BE643D">
            <w:pPr>
              <w:pStyle w:val="Tablehead"/>
              <w:spacing w:line="312" w:lineRule="auto"/>
              <w:rPr>
                <w:rFonts w:ascii="Arial" w:hAnsi="Arial" w:cs="Arial"/>
              </w:rPr>
            </w:pPr>
            <w:r>
              <w:rPr>
                <w:rFonts w:ascii="Arial" w:hAnsi="Arial" w:cs="Arial"/>
              </w:rPr>
              <w:t>Comments</w:t>
            </w:r>
          </w:p>
        </w:tc>
      </w:tr>
      <w:tr w:rsidR="00BE643D" w14:paraId="4EE026E4" w14:textId="77777777" w:rsidTr="00BE643D">
        <w:tc>
          <w:tcPr>
            <w:tcW w:w="3794" w:type="dxa"/>
            <w:tcBorders>
              <w:top w:val="single" w:sz="6" w:space="0" w:color="auto"/>
              <w:left w:val="nil"/>
              <w:bottom w:val="single" w:sz="6" w:space="0" w:color="auto"/>
              <w:right w:val="nil"/>
            </w:tcBorders>
            <w:vAlign w:val="center"/>
          </w:tcPr>
          <w:p w14:paraId="3FAE5C4B" w14:textId="40AE0FA9" w:rsidR="00BE643D" w:rsidRPr="00093D0C" w:rsidRDefault="00FE3D47" w:rsidP="00BE643D">
            <w:pPr>
              <w:pStyle w:val="Tablebody"/>
              <w:spacing w:line="312" w:lineRule="auto"/>
              <w:rPr>
                <w:rFonts w:ascii="Arial" w:hAnsi="Arial" w:cs="Arial"/>
                <w:color w:val="auto"/>
                <w:sz w:val="22"/>
                <w:szCs w:val="22"/>
              </w:rPr>
            </w:pPr>
            <w:r>
              <w:rPr>
                <w:rFonts w:ascii="Arial" w:hAnsi="Arial" w:cs="Arial"/>
                <w:color w:val="auto"/>
                <w:sz w:val="22"/>
                <w:szCs w:val="22"/>
              </w:rPr>
              <w:t>Variation</w:t>
            </w:r>
            <w:r w:rsidR="00BE643D" w:rsidRPr="00093D0C">
              <w:rPr>
                <w:rFonts w:ascii="Arial" w:hAnsi="Arial" w:cs="Arial"/>
                <w:color w:val="auto"/>
                <w:sz w:val="22"/>
                <w:szCs w:val="22"/>
              </w:rPr>
              <w:t xml:space="preserve"> determined</w:t>
            </w:r>
          </w:p>
        </w:tc>
        <w:tc>
          <w:tcPr>
            <w:tcW w:w="1984" w:type="dxa"/>
            <w:tcBorders>
              <w:top w:val="single" w:sz="6" w:space="0" w:color="auto"/>
              <w:left w:val="nil"/>
              <w:bottom w:val="single" w:sz="6" w:space="0" w:color="auto"/>
              <w:right w:val="nil"/>
            </w:tcBorders>
            <w:vAlign w:val="center"/>
          </w:tcPr>
          <w:p w14:paraId="1F17784C" w14:textId="2EF64859" w:rsidR="00BE643D" w:rsidRPr="00FE3D47" w:rsidRDefault="00BE643D" w:rsidP="00BE643D">
            <w:pPr>
              <w:pStyle w:val="Tablebody"/>
              <w:spacing w:line="312" w:lineRule="auto"/>
              <w:rPr>
                <w:rFonts w:ascii="Arial" w:hAnsi="Arial" w:cs="Arial"/>
                <w:color w:val="auto"/>
                <w:sz w:val="22"/>
                <w:szCs w:val="22"/>
              </w:rPr>
            </w:pPr>
            <w:r w:rsidRPr="00FE3D47">
              <w:rPr>
                <w:rFonts w:ascii="Arial" w:hAnsi="Arial" w:cs="Arial"/>
                <w:color w:val="auto"/>
                <w:sz w:val="22"/>
                <w:szCs w:val="22"/>
              </w:rPr>
              <w:t>08/09/2010</w:t>
            </w:r>
          </w:p>
        </w:tc>
        <w:tc>
          <w:tcPr>
            <w:tcW w:w="2268" w:type="dxa"/>
            <w:tcBorders>
              <w:top w:val="single" w:sz="6" w:space="0" w:color="auto"/>
              <w:left w:val="nil"/>
              <w:bottom w:val="single" w:sz="6" w:space="0" w:color="auto"/>
              <w:right w:val="nil"/>
            </w:tcBorders>
            <w:vAlign w:val="center"/>
          </w:tcPr>
          <w:p w14:paraId="626EC749" w14:textId="45BA45C9" w:rsidR="00BE643D" w:rsidRPr="00FE3D47" w:rsidRDefault="00FE3D47" w:rsidP="00BE643D">
            <w:pPr>
              <w:pStyle w:val="Tablebody"/>
              <w:spacing w:line="312" w:lineRule="auto"/>
              <w:rPr>
                <w:rFonts w:ascii="Arial" w:hAnsi="Arial" w:cs="Arial"/>
                <w:color w:val="auto"/>
                <w:sz w:val="22"/>
                <w:szCs w:val="22"/>
              </w:rPr>
            </w:pPr>
            <w:r w:rsidRPr="00FE3D47">
              <w:rPr>
                <w:rFonts w:ascii="Arial" w:hAnsi="Arial" w:cs="Arial"/>
                <w:color w:val="auto"/>
                <w:sz w:val="22"/>
                <w:szCs w:val="22"/>
              </w:rPr>
              <w:t>Issued in the form of a Schedule</w:t>
            </w:r>
          </w:p>
        </w:tc>
      </w:tr>
      <w:tr w:rsidR="00BE643D" w14:paraId="5AD3825F" w14:textId="77777777" w:rsidTr="00BE643D">
        <w:tc>
          <w:tcPr>
            <w:tcW w:w="3794" w:type="dxa"/>
            <w:tcBorders>
              <w:top w:val="single" w:sz="6" w:space="0" w:color="auto"/>
              <w:left w:val="nil"/>
              <w:bottom w:val="single" w:sz="6" w:space="0" w:color="auto"/>
              <w:right w:val="nil"/>
            </w:tcBorders>
            <w:vAlign w:val="center"/>
          </w:tcPr>
          <w:p w14:paraId="0840DDD6" w14:textId="19F06CEA"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Regulator</w:t>
            </w:r>
            <w:r w:rsidR="00FE3D47">
              <w:rPr>
                <w:rFonts w:ascii="Arial" w:hAnsi="Arial" w:cs="Arial"/>
                <w:color w:val="auto"/>
                <w:sz w:val="22"/>
                <w:szCs w:val="22"/>
              </w:rPr>
              <w:t>-</w:t>
            </w:r>
            <w:r w:rsidRPr="00BE643D">
              <w:rPr>
                <w:rFonts w:ascii="Arial" w:hAnsi="Arial" w:cs="Arial"/>
                <w:color w:val="auto"/>
                <w:sz w:val="22"/>
                <w:szCs w:val="22"/>
              </w:rPr>
              <w:t>initiated variation</w:t>
            </w:r>
          </w:p>
          <w:p w14:paraId="3B8B0886" w14:textId="641966C3"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Application PAN-005978</w:t>
            </w:r>
          </w:p>
        </w:tc>
        <w:tc>
          <w:tcPr>
            <w:tcW w:w="1984" w:type="dxa"/>
            <w:tcBorders>
              <w:top w:val="single" w:sz="6" w:space="0" w:color="auto"/>
              <w:left w:val="nil"/>
              <w:bottom w:val="single" w:sz="6" w:space="0" w:color="auto"/>
              <w:right w:val="nil"/>
            </w:tcBorders>
            <w:vAlign w:val="center"/>
          </w:tcPr>
          <w:p w14:paraId="5FD2D5D8" w14:textId="77777777" w:rsidR="00BE643D" w:rsidRPr="00093D0C" w:rsidRDefault="00BE643D" w:rsidP="00BE643D">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36629F27" w14:textId="7D049749" w:rsidR="00BE643D" w:rsidRPr="00BE643D" w:rsidRDefault="00BE643D" w:rsidP="00BE643D">
            <w:pPr>
              <w:pStyle w:val="Tablebody"/>
              <w:spacing w:line="312" w:lineRule="auto"/>
              <w:rPr>
                <w:rFonts w:ascii="Arial" w:hAnsi="Arial" w:cs="Arial"/>
                <w:color w:val="auto"/>
                <w:sz w:val="22"/>
                <w:szCs w:val="22"/>
              </w:rPr>
            </w:pPr>
            <w:r>
              <w:rPr>
                <w:rFonts w:ascii="Arial" w:hAnsi="Arial" w:cs="Arial"/>
                <w:color w:val="auto"/>
                <w:sz w:val="22"/>
                <w:szCs w:val="22"/>
              </w:rPr>
              <w:t>04/07/2019</w:t>
            </w:r>
          </w:p>
        </w:tc>
        <w:tc>
          <w:tcPr>
            <w:tcW w:w="2268" w:type="dxa"/>
            <w:tcBorders>
              <w:top w:val="single" w:sz="6" w:space="0" w:color="auto"/>
              <w:left w:val="nil"/>
              <w:bottom w:val="single" w:sz="6" w:space="0" w:color="auto"/>
              <w:right w:val="nil"/>
            </w:tcBorders>
            <w:vAlign w:val="center"/>
          </w:tcPr>
          <w:p w14:paraId="0080734A" w14:textId="77777777" w:rsidR="00BE643D" w:rsidRPr="00093D0C" w:rsidRDefault="00BE643D" w:rsidP="00BE643D">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BE643D" w14:paraId="3FC874A4" w14:textId="77777777" w:rsidTr="00BE643D">
        <w:tc>
          <w:tcPr>
            <w:tcW w:w="3794" w:type="dxa"/>
            <w:tcBorders>
              <w:top w:val="single" w:sz="6" w:space="0" w:color="auto"/>
              <w:left w:val="nil"/>
              <w:bottom w:val="single" w:sz="6" w:space="0" w:color="auto"/>
              <w:right w:val="nil"/>
            </w:tcBorders>
            <w:vAlign w:val="center"/>
          </w:tcPr>
          <w:p w14:paraId="7F3D61F5" w14:textId="77777777"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Variation Issued</w:t>
            </w:r>
          </w:p>
          <w:p w14:paraId="70E3EB70" w14:textId="39D4FA90" w:rsidR="00BE643D" w:rsidRPr="00BE643D" w:rsidRDefault="00BE643D" w:rsidP="00BE643D">
            <w:pPr>
              <w:pStyle w:val="Tablebody"/>
              <w:spacing w:line="312" w:lineRule="auto"/>
              <w:rPr>
                <w:rFonts w:ascii="Arial" w:hAnsi="Arial" w:cs="Arial"/>
                <w:color w:val="auto"/>
                <w:sz w:val="22"/>
                <w:szCs w:val="22"/>
              </w:rPr>
            </w:pPr>
            <w:r w:rsidRPr="00BE643D">
              <w:rPr>
                <w:rFonts w:ascii="Arial" w:hAnsi="Arial" w:cs="Arial"/>
                <w:color w:val="auto"/>
                <w:sz w:val="22"/>
                <w:szCs w:val="22"/>
              </w:rPr>
              <w:t>AN0107901</w:t>
            </w:r>
          </w:p>
        </w:tc>
        <w:tc>
          <w:tcPr>
            <w:tcW w:w="1984" w:type="dxa"/>
            <w:tcBorders>
              <w:top w:val="single" w:sz="6" w:space="0" w:color="auto"/>
              <w:left w:val="nil"/>
              <w:bottom w:val="single" w:sz="6" w:space="0" w:color="auto"/>
              <w:right w:val="nil"/>
            </w:tcBorders>
            <w:vAlign w:val="center"/>
          </w:tcPr>
          <w:p w14:paraId="72CC1634" w14:textId="34C5BD2A" w:rsidR="00BE643D" w:rsidRPr="00F9178E" w:rsidRDefault="00F9178E" w:rsidP="00BE643D">
            <w:pPr>
              <w:pStyle w:val="Tablebody"/>
              <w:spacing w:line="312" w:lineRule="auto"/>
              <w:rPr>
                <w:rFonts w:ascii="Arial" w:hAnsi="Arial" w:cs="Arial"/>
                <w:color w:val="auto"/>
                <w:sz w:val="22"/>
                <w:szCs w:val="22"/>
              </w:rPr>
            </w:pPr>
            <w:r>
              <w:rPr>
                <w:rFonts w:ascii="Arial" w:hAnsi="Arial" w:cs="Arial"/>
                <w:color w:val="auto"/>
                <w:sz w:val="22"/>
                <w:szCs w:val="22"/>
              </w:rPr>
              <w:t>21/08/2019</w:t>
            </w:r>
          </w:p>
        </w:tc>
        <w:tc>
          <w:tcPr>
            <w:tcW w:w="2268" w:type="dxa"/>
            <w:tcBorders>
              <w:top w:val="single" w:sz="6" w:space="0" w:color="auto"/>
              <w:left w:val="nil"/>
              <w:bottom w:val="single" w:sz="6" w:space="0" w:color="auto"/>
              <w:right w:val="nil"/>
            </w:tcBorders>
            <w:vAlign w:val="center"/>
          </w:tcPr>
          <w:p w14:paraId="1A7CC619" w14:textId="3F740D47" w:rsidR="00BE643D" w:rsidRPr="00093D0C" w:rsidRDefault="00BE643D" w:rsidP="00BE643D">
            <w:pPr>
              <w:pStyle w:val="Tablebody"/>
              <w:spacing w:line="312" w:lineRule="auto"/>
              <w:rPr>
                <w:rFonts w:ascii="Arial" w:hAnsi="Arial" w:cs="Arial"/>
                <w:color w:val="auto"/>
                <w:sz w:val="22"/>
                <w:szCs w:val="22"/>
              </w:rPr>
            </w:pPr>
            <w:r>
              <w:rPr>
                <w:rFonts w:ascii="Arial" w:hAnsi="Arial" w:cs="Arial"/>
                <w:color w:val="auto"/>
                <w:sz w:val="22"/>
                <w:szCs w:val="22"/>
              </w:rPr>
              <w:t xml:space="preserve">Varied permit issued to </w:t>
            </w:r>
            <w:proofErr w:type="spellStart"/>
            <w:r>
              <w:rPr>
                <w:rFonts w:ascii="Arial" w:hAnsi="Arial" w:cs="Arial"/>
                <w:color w:val="auto"/>
                <w:sz w:val="22"/>
                <w:szCs w:val="22"/>
              </w:rPr>
              <w:t>D</w:t>
            </w:r>
            <w:r w:rsidRPr="00BE643D">
              <w:rPr>
                <w:rFonts w:ascii="Arial" w:hAnsi="Arial" w:cs="Arial"/>
                <w:color w:val="auto"/>
                <w:sz w:val="22"/>
                <w:szCs w:val="22"/>
              </w:rPr>
              <w:t>ŵ</w:t>
            </w:r>
            <w:r w:rsidRPr="00093D0C">
              <w:rPr>
                <w:rFonts w:ascii="Arial" w:hAnsi="Arial" w:cs="Arial"/>
                <w:color w:val="auto"/>
                <w:sz w:val="22"/>
                <w:szCs w:val="22"/>
              </w:rPr>
              <w:t>r</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Cymru</w:t>
            </w:r>
            <w:proofErr w:type="spellEnd"/>
            <w:r w:rsidRPr="00093D0C">
              <w:rPr>
                <w:rFonts w:ascii="Arial" w:hAnsi="Arial" w:cs="Arial"/>
                <w:color w:val="auto"/>
                <w:sz w:val="22"/>
                <w:szCs w:val="22"/>
              </w:rPr>
              <w:t xml:space="preserve">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177054AD" w14:textId="77777777" w:rsidR="00BE643D" w:rsidRDefault="00BE643D" w:rsidP="006F24C7">
      <w:pPr>
        <w:pStyle w:val="Heading3nonum"/>
        <w:spacing w:line="312" w:lineRule="auto"/>
        <w:rPr>
          <w:sz w:val="22"/>
          <w:szCs w:val="22"/>
        </w:rPr>
      </w:pPr>
    </w:p>
    <w:p w14:paraId="22328961" w14:textId="77777777" w:rsidR="006F24C7" w:rsidRPr="00093D0C" w:rsidRDefault="006F24C7" w:rsidP="006F24C7">
      <w:pPr>
        <w:pStyle w:val="Heading3nonum"/>
        <w:spacing w:line="312" w:lineRule="auto"/>
        <w:rPr>
          <w:sz w:val="22"/>
          <w:szCs w:val="22"/>
        </w:rPr>
      </w:pPr>
      <w:r w:rsidRPr="00093D0C">
        <w:rPr>
          <w:sz w:val="22"/>
          <w:szCs w:val="22"/>
        </w:rPr>
        <w:t>End of Introductory Note</w:t>
      </w:r>
    </w:p>
    <w:p w14:paraId="07CD0C5C" w14:textId="77777777" w:rsidR="006F24C7" w:rsidRDefault="006F24C7" w:rsidP="006F24C7">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6F24C7" w:rsidRPr="00452DD5" w14:paraId="55A6BD08" w14:textId="77777777" w:rsidTr="006F24C7">
        <w:trPr>
          <w:trHeight w:val="363"/>
        </w:trPr>
        <w:tc>
          <w:tcPr>
            <w:tcW w:w="5977" w:type="dxa"/>
            <w:shd w:val="clear" w:color="auto" w:fill="000000"/>
          </w:tcPr>
          <w:p w14:paraId="605FC8C9" w14:textId="77777777" w:rsidR="006F24C7" w:rsidRPr="00AB169C" w:rsidRDefault="006F24C7" w:rsidP="006F24C7">
            <w:pPr>
              <w:pStyle w:val="certificateHeading"/>
              <w:spacing w:line="240" w:lineRule="atLeast"/>
              <w:rPr>
                <w:rFonts w:ascii="Arial" w:hAnsi="Arial"/>
                <w:b/>
                <w:sz w:val="36"/>
              </w:rPr>
            </w:pPr>
            <w:bookmarkStart w:id="2" w:name="_Toc77056945"/>
            <w:r w:rsidRPr="00452DD5">
              <w:rPr>
                <w:rFonts w:ascii="Arial" w:hAnsi="Arial" w:cs="Arial"/>
                <w:b/>
                <w:sz w:val="32"/>
                <w:szCs w:val="32"/>
              </w:rPr>
              <w:lastRenderedPageBreak/>
              <w:br w:type="page"/>
            </w:r>
            <w:bookmarkEnd w:id="2"/>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78AEB8F7" w14:textId="77777777" w:rsidR="006F24C7" w:rsidRPr="00C31D2C" w:rsidRDefault="006F24C7" w:rsidP="006F24C7">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61FACC7F" w14:textId="77777777" w:rsidR="006F24C7" w:rsidRPr="00E73E92" w:rsidRDefault="006F24C7" w:rsidP="006F24C7">
      <w:pPr>
        <w:pStyle w:val="Heading3nonum"/>
        <w:spacing w:before="60"/>
        <w:rPr>
          <w:color w:val="FF0000"/>
          <w:sz w:val="22"/>
        </w:rPr>
      </w:pPr>
      <w:bookmarkStart w:id="3" w:name="_Hlt13295849"/>
      <w:bookmarkEnd w:id="3"/>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E73E92">
        <w:rPr>
          <w:rFonts w:cs="Arial"/>
          <w:sz w:val="22"/>
          <w:szCs w:val="22"/>
        </w:rPr>
        <w:t>varies and consolidates</w:t>
      </w:r>
    </w:p>
    <w:p w14:paraId="6D840C36" w14:textId="77777777" w:rsidR="006F24C7" w:rsidRPr="00E73E92" w:rsidRDefault="006F24C7" w:rsidP="006F24C7">
      <w:pPr>
        <w:pStyle w:val="Data"/>
        <w:spacing w:before="60"/>
        <w:rPr>
          <w:rStyle w:val="change"/>
          <w:rFonts w:cs="Arial"/>
          <w:b w:val="0"/>
          <w:sz w:val="22"/>
          <w:szCs w:val="22"/>
        </w:rPr>
      </w:pPr>
    </w:p>
    <w:p w14:paraId="7DD558EB" w14:textId="5451CC00" w:rsidR="006F24C7" w:rsidRPr="00E73E92" w:rsidRDefault="00E73E92" w:rsidP="006F24C7">
      <w:pPr>
        <w:pStyle w:val="Heading3nonum"/>
        <w:spacing w:before="0"/>
        <w:ind w:right="1701"/>
        <w:rPr>
          <w:rFonts w:cs="Arial"/>
          <w:sz w:val="22"/>
          <w:szCs w:val="22"/>
        </w:rPr>
      </w:pPr>
      <w:r w:rsidRPr="00E73E92">
        <w:rPr>
          <w:rFonts w:cs="Arial"/>
          <w:sz w:val="22"/>
          <w:szCs w:val="22"/>
        </w:rPr>
        <w:t>P</w:t>
      </w:r>
      <w:r w:rsidR="006F24C7" w:rsidRPr="00E73E92">
        <w:rPr>
          <w:rFonts w:cs="Arial"/>
          <w:sz w:val="22"/>
          <w:szCs w:val="22"/>
        </w:rPr>
        <w:t>ermit number</w:t>
      </w:r>
    </w:p>
    <w:p w14:paraId="17DE0816" w14:textId="67E60212" w:rsidR="006F24C7" w:rsidRPr="00E73E92" w:rsidRDefault="00695D8A" w:rsidP="00E73E92">
      <w:pPr>
        <w:rPr>
          <w:rStyle w:val="change"/>
          <w:b/>
          <w:color w:val="auto"/>
          <w:sz w:val="24"/>
          <w:lang w:val="de-DE"/>
        </w:rPr>
      </w:pPr>
      <w:r w:rsidRPr="00695D8A">
        <w:rPr>
          <w:rFonts w:ascii="Arial" w:hAnsi="Arial"/>
          <w:b/>
          <w:sz w:val="24"/>
          <w:lang w:val="de-DE"/>
        </w:rPr>
        <w:t>AN0107901</w:t>
      </w:r>
    </w:p>
    <w:p w14:paraId="3BE8F5DB" w14:textId="62B15859" w:rsidR="006F24C7" w:rsidRPr="00E73E92" w:rsidRDefault="00E73E92" w:rsidP="006F24C7">
      <w:pPr>
        <w:pStyle w:val="Data"/>
        <w:rPr>
          <w:rStyle w:val="change"/>
          <w:rFonts w:cs="Arial"/>
          <w:b w:val="0"/>
          <w:color w:val="auto"/>
          <w:sz w:val="22"/>
          <w:szCs w:val="22"/>
        </w:rPr>
      </w:pPr>
      <w:bookmarkStart w:id="4" w:name="_Hlk13917238"/>
      <w:r w:rsidRPr="00E73E92">
        <w:rPr>
          <w:rStyle w:val="change"/>
          <w:rFonts w:cs="Arial"/>
          <w:b w:val="0"/>
          <w:color w:val="auto"/>
          <w:sz w:val="22"/>
          <w:szCs w:val="22"/>
        </w:rPr>
        <w:t>Issued to</w:t>
      </w:r>
    </w:p>
    <w:p w14:paraId="732C9F6F" w14:textId="77777777" w:rsidR="006F24C7" w:rsidRPr="009F6C74" w:rsidRDefault="006F24C7" w:rsidP="006F24C7">
      <w:pPr>
        <w:pStyle w:val="Data"/>
        <w:spacing w:before="60"/>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11ED4D1A" w14:textId="77777777" w:rsidR="006F24C7" w:rsidRPr="009F6C74" w:rsidRDefault="006F24C7" w:rsidP="006F24C7">
      <w:pPr>
        <w:pStyle w:val="Heading3nonum"/>
        <w:spacing w:before="0"/>
        <w:rPr>
          <w:rFonts w:cs="Arial"/>
          <w:color w:val="auto"/>
          <w:sz w:val="22"/>
          <w:szCs w:val="22"/>
        </w:rPr>
      </w:pPr>
    </w:p>
    <w:p w14:paraId="223EF663" w14:textId="3D6E1BDA" w:rsidR="006F24C7" w:rsidRPr="00E73E92" w:rsidRDefault="006F24C7" w:rsidP="00E73E92">
      <w:pPr>
        <w:pStyle w:val="Heading3nonum"/>
        <w:spacing w:before="0"/>
        <w:rPr>
          <w:rStyle w:val="change"/>
          <w:i/>
          <w:color w:val="auto"/>
          <w:sz w:val="22"/>
          <w:szCs w:val="22"/>
        </w:rPr>
      </w:pPr>
      <w:r w:rsidRPr="009F6C74">
        <w:rPr>
          <w:color w:val="auto"/>
          <w:sz w:val="22"/>
        </w:rPr>
        <w:t>whose registered office is</w:t>
      </w:r>
    </w:p>
    <w:p w14:paraId="647EF706"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75D790D2"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Nelson</w:t>
      </w:r>
    </w:p>
    <w:p w14:paraId="69DBBADA" w14:textId="77777777" w:rsidR="006F24C7" w:rsidRPr="009F6C74" w:rsidRDefault="006F24C7" w:rsidP="006F24C7">
      <w:pPr>
        <w:pStyle w:val="Data"/>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2D9C330F" w14:textId="77777777" w:rsidR="006F24C7" w:rsidRPr="009F6C74" w:rsidRDefault="006F24C7" w:rsidP="006F24C7">
      <w:pPr>
        <w:pStyle w:val="Data"/>
        <w:rPr>
          <w:rStyle w:val="change"/>
          <w:rFonts w:cs="Arial"/>
          <w:color w:val="auto"/>
          <w:sz w:val="22"/>
          <w:szCs w:val="22"/>
        </w:rPr>
      </w:pPr>
      <w:r w:rsidRPr="009F6C74">
        <w:rPr>
          <w:rStyle w:val="change"/>
          <w:rFonts w:cs="Arial"/>
          <w:color w:val="auto"/>
          <w:sz w:val="22"/>
          <w:szCs w:val="22"/>
        </w:rPr>
        <w:t>Mid Glamorgan</w:t>
      </w:r>
    </w:p>
    <w:p w14:paraId="5C5F9592" w14:textId="77777777" w:rsidR="006F24C7" w:rsidRPr="009F6C74" w:rsidRDefault="006F24C7" w:rsidP="006F24C7">
      <w:pPr>
        <w:pStyle w:val="Data"/>
        <w:rPr>
          <w:rStyle w:val="change"/>
          <w:color w:val="auto"/>
          <w:sz w:val="22"/>
          <w:szCs w:val="22"/>
        </w:rPr>
      </w:pPr>
      <w:r w:rsidRPr="009F6C74">
        <w:rPr>
          <w:rStyle w:val="change"/>
          <w:rFonts w:cs="Arial"/>
          <w:color w:val="auto"/>
          <w:sz w:val="22"/>
          <w:szCs w:val="22"/>
        </w:rPr>
        <w:t>CF46 6LY</w:t>
      </w:r>
    </w:p>
    <w:bookmarkEnd w:id="4"/>
    <w:p w14:paraId="59F9FB0C" w14:textId="77777777" w:rsidR="006F24C7" w:rsidRPr="009F6C74" w:rsidRDefault="006F24C7" w:rsidP="006F24C7">
      <w:pPr>
        <w:pStyle w:val="Data"/>
        <w:rPr>
          <w:rStyle w:val="change"/>
          <w:rFonts w:cs="Arial"/>
          <w:color w:val="auto"/>
          <w:sz w:val="22"/>
          <w:szCs w:val="22"/>
        </w:rPr>
      </w:pPr>
    </w:p>
    <w:p w14:paraId="6620E29C" w14:textId="77777777" w:rsidR="006F24C7" w:rsidRPr="009F6C74" w:rsidRDefault="006F24C7" w:rsidP="006F24C7">
      <w:pPr>
        <w:pStyle w:val="Heading3nonum"/>
        <w:spacing w:before="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6A2600D" w14:textId="77777777" w:rsidR="006F24C7" w:rsidRPr="009F6C74" w:rsidRDefault="006F24C7" w:rsidP="006F24C7">
      <w:pPr>
        <w:pStyle w:val="Data"/>
        <w:ind w:right="1701"/>
        <w:rPr>
          <w:b w:val="0"/>
          <w:color w:val="auto"/>
          <w:sz w:val="22"/>
          <w:szCs w:val="22"/>
        </w:rPr>
      </w:pPr>
    </w:p>
    <w:p w14:paraId="66C651E4" w14:textId="64BB2B84" w:rsidR="006F24C7" w:rsidRPr="009F6C74" w:rsidRDefault="006F24C7" w:rsidP="00E73E92">
      <w:pPr>
        <w:pStyle w:val="Data"/>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4788B609" w14:textId="5652CF1A" w:rsidR="00BE643D" w:rsidRPr="00BE643D"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CSO</w:t>
      </w:r>
      <w:r w:rsidR="00FE3D47">
        <w:rPr>
          <w:rStyle w:val="change"/>
          <w:rFonts w:cs="Arial"/>
          <w:b/>
          <w:color w:val="auto"/>
          <w:sz w:val="22"/>
          <w:szCs w:val="22"/>
        </w:rPr>
        <w:t xml:space="preserve"> at</w:t>
      </w:r>
      <w:r w:rsidRPr="00BE643D">
        <w:rPr>
          <w:rStyle w:val="change"/>
          <w:rFonts w:cs="Arial"/>
          <w:b/>
          <w:color w:val="auto"/>
          <w:sz w:val="22"/>
          <w:szCs w:val="22"/>
        </w:rPr>
        <w:t xml:space="preserve"> </w:t>
      </w:r>
      <w:proofErr w:type="spellStart"/>
      <w:r w:rsidRPr="00BE643D">
        <w:rPr>
          <w:rStyle w:val="change"/>
          <w:rFonts w:cs="Arial"/>
          <w:b/>
          <w:color w:val="auto"/>
          <w:sz w:val="22"/>
          <w:szCs w:val="22"/>
        </w:rPr>
        <w:t>Cwmbach</w:t>
      </w:r>
      <w:proofErr w:type="spellEnd"/>
      <w:r w:rsidRPr="00BE643D">
        <w:rPr>
          <w:rStyle w:val="change"/>
          <w:rFonts w:cs="Arial"/>
          <w:b/>
          <w:color w:val="auto"/>
          <w:sz w:val="22"/>
          <w:szCs w:val="22"/>
        </w:rPr>
        <w:t xml:space="preserve"> Side of Police House</w:t>
      </w:r>
    </w:p>
    <w:p w14:paraId="0A755B29" w14:textId="77777777" w:rsidR="00BE643D" w:rsidRPr="00BE643D" w:rsidRDefault="00BE643D" w:rsidP="00BE643D">
      <w:pPr>
        <w:pStyle w:val="Heading3nonum"/>
        <w:spacing w:before="0"/>
        <w:rPr>
          <w:rStyle w:val="change"/>
          <w:rFonts w:cs="Arial"/>
          <w:b/>
          <w:color w:val="auto"/>
          <w:sz w:val="22"/>
          <w:szCs w:val="22"/>
        </w:rPr>
      </w:pPr>
      <w:proofErr w:type="spellStart"/>
      <w:r w:rsidRPr="00BE643D">
        <w:rPr>
          <w:rStyle w:val="change"/>
          <w:rFonts w:cs="Arial"/>
          <w:b/>
          <w:color w:val="auto"/>
          <w:sz w:val="22"/>
          <w:szCs w:val="22"/>
        </w:rPr>
        <w:t>Adj</w:t>
      </w:r>
      <w:proofErr w:type="spellEnd"/>
      <w:r w:rsidRPr="00BE643D">
        <w:rPr>
          <w:rStyle w:val="change"/>
          <w:rFonts w:cs="Arial"/>
          <w:b/>
          <w:color w:val="auto"/>
          <w:sz w:val="22"/>
          <w:szCs w:val="22"/>
        </w:rPr>
        <w:t xml:space="preserve"> to 2 Police Houses, Sion Terrace</w:t>
      </w:r>
    </w:p>
    <w:p w14:paraId="6C192102" w14:textId="77777777" w:rsidR="00BE643D" w:rsidRPr="00BE643D"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Aberdare</w:t>
      </w:r>
    </w:p>
    <w:p w14:paraId="15ABA170" w14:textId="5CB7171B" w:rsidR="00695D8A" w:rsidRDefault="00BE643D" w:rsidP="00BE643D">
      <w:pPr>
        <w:pStyle w:val="Heading3nonum"/>
        <w:spacing w:before="0"/>
        <w:rPr>
          <w:rStyle w:val="change"/>
          <w:rFonts w:cs="Arial"/>
          <w:b/>
          <w:color w:val="auto"/>
          <w:sz w:val="22"/>
          <w:szCs w:val="22"/>
        </w:rPr>
      </w:pPr>
      <w:r w:rsidRPr="00BE643D">
        <w:rPr>
          <w:rStyle w:val="change"/>
          <w:rFonts w:cs="Arial"/>
          <w:b/>
          <w:color w:val="auto"/>
          <w:sz w:val="22"/>
          <w:szCs w:val="22"/>
        </w:rPr>
        <w:t>CF44 0AY</w:t>
      </w:r>
    </w:p>
    <w:p w14:paraId="76FE5F84" w14:textId="77777777" w:rsidR="00BE643D" w:rsidRPr="003A38DA" w:rsidRDefault="00BE643D" w:rsidP="00BE643D">
      <w:pPr>
        <w:pStyle w:val="Heading3nonum"/>
        <w:spacing w:before="0"/>
        <w:rPr>
          <w:rFonts w:cs="Arial"/>
          <w:color w:val="auto"/>
          <w:sz w:val="22"/>
          <w:szCs w:val="22"/>
        </w:rPr>
      </w:pPr>
    </w:p>
    <w:p w14:paraId="41D36B48" w14:textId="77777777"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to the extent set out in the schedules.</w:t>
      </w:r>
    </w:p>
    <w:p w14:paraId="66C77475" w14:textId="77777777" w:rsidR="006F24C7" w:rsidRPr="003A38DA" w:rsidRDefault="006F24C7" w:rsidP="006F24C7">
      <w:pPr>
        <w:pStyle w:val="Heading3nonum"/>
        <w:spacing w:before="0"/>
        <w:rPr>
          <w:rFonts w:cs="Arial"/>
          <w:color w:val="auto"/>
          <w:sz w:val="22"/>
          <w:szCs w:val="22"/>
        </w:rPr>
      </w:pPr>
    </w:p>
    <w:p w14:paraId="0CCB9B67" w14:textId="4E3A8536" w:rsidR="006F24C7" w:rsidRPr="003A38DA" w:rsidRDefault="006F24C7" w:rsidP="006F24C7">
      <w:pPr>
        <w:pStyle w:val="Heading3nonum"/>
        <w:spacing w:before="0"/>
        <w:rPr>
          <w:rFonts w:cs="Arial"/>
          <w:color w:val="auto"/>
          <w:sz w:val="22"/>
          <w:szCs w:val="22"/>
        </w:rPr>
      </w:pPr>
      <w:r w:rsidRPr="003A38DA">
        <w:rPr>
          <w:rFonts w:cs="Arial"/>
          <w:color w:val="auto"/>
          <w:sz w:val="22"/>
          <w:szCs w:val="22"/>
        </w:rPr>
        <w:t>The notice shall take effect from</w:t>
      </w:r>
      <w:r w:rsidR="00B87E30">
        <w:rPr>
          <w:rFonts w:cs="Arial"/>
          <w:color w:val="auto"/>
          <w:sz w:val="22"/>
          <w:szCs w:val="22"/>
        </w:rPr>
        <w:t xml:space="preserve"> 21/08/19.</w:t>
      </w:r>
    </w:p>
    <w:p w14:paraId="7A156B4C" w14:textId="77777777" w:rsidR="006F24C7" w:rsidRPr="003A38DA" w:rsidRDefault="006F24C7" w:rsidP="006F24C7">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B87E30" w:rsidRPr="00B87E30" w14:paraId="731C8AF8" w14:textId="77777777" w:rsidTr="006F24C7">
        <w:trPr>
          <w:trHeight w:hRule="exact" w:val="393"/>
        </w:trPr>
        <w:tc>
          <w:tcPr>
            <w:tcW w:w="6210" w:type="dxa"/>
            <w:tcBorders>
              <w:top w:val="nil"/>
              <w:left w:val="nil"/>
              <w:right w:val="nil"/>
            </w:tcBorders>
          </w:tcPr>
          <w:p w14:paraId="22C23B3F" w14:textId="77777777" w:rsidR="006F24C7" w:rsidRPr="00B87E30" w:rsidRDefault="006F24C7" w:rsidP="006F24C7">
            <w:pPr>
              <w:pStyle w:val="Heading3nonum"/>
              <w:spacing w:before="0"/>
              <w:ind w:right="1701"/>
              <w:rPr>
                <w:rFonts w:cs="Arial"/>
                <w:color w:val="auto"/>
                <w:sz w:val="22"/>
                <w:szCs w:val="22"/>
              </w:rPr>
            </w:pPr>
            <w:r w:rsidRPr="00B87E30">
              <w:rPr>
                <w:rFonts w:cs="Arial"/>
                <w:color w:val="auto"/>
                <w:sz w:val="22"/>
                <w:szCs w:val="22"/>
              </w:rPr>
              <w:t>Name</w:t>
            </w:r>
          </w:p>
        </w:tc>
        <w:tc>
          <w:tcPr>
            <w:tcW w:w="2437" w:type="dxa"/>
            <w:tcBorders>
              <w:top w:val="nil"/>
              <w:left w:val="nil"/>
              <w:right w:val="nil"/>
            </w:tcBorders>
          </w:tcPr>
          <w:p w14:paraId="1067A473" w14:textId="77777777" w:rsidR="006F24C7" w:rsidRPr="00B87E30" w:rsidRDefault="006F24C7" w:rsidP="006F24C7">
            <w:pPr>
              <w:pStyle w:val="Heading3nonum"/>
              <w:spacing w:before="0"/>
              <w:ind w:right="1701"/>
              <w:rPr>
                <w:rFonts w:cs="Arial"/>
                <w:color w:val="auto"/>
                <w:sz w:val="22"/>
                <w:szCs w:val="22"/>
              </w:rPr>
            </w:pPr>
            <w:r w:rsidRPr="00B87E30">
              <w:rPr>
                <w:rFonts w:cs="Arial"/>
                <w:color w:val="auto"/>
                <w:sz w:val="22"/>
                <w:szCs w:val="22"/>
              </w:rPr>
              <w:t>Date</w:t>
            </w:r>
          </w:p>
        </w:tc>
      </w:tr>
      <w:tr w:rsidR="00B87E30" w:rsidRPr="00B87E30" w14:paraId="4D07AEA9" w14:textId="77777777" w:rsidTr="006F24C7">
        <w:trPr>
          <w:trHeight w:hRule="exact" w:val="960"/>
        </w:trPr>
        <w:tc>
          <w:tcPr>
            <w:tcW w:w="6210" w:type="dxa"/>
            <w:vAlign w:val="center"/>
          </w:tcPr>
          <w:p w14:paraId="290C38F7" w14:textId="5ED88AB3" w:rsidR="006F24C7" w:rsidRPr="00B87E30" w:rsidRDefault="006F24C7" w:rsidP="006F24C7">
            <w:pPr>
              <w:pStyle w:val="Heading3nonum"/>
              <w:spacing w:before="0"/>
              <w:ind w:right="-135"/>
              <w:rPr>
                <w:rFonts w:cs="Arial"/>
                <w:b/>
                <w:color w:val="auto"/>
                <w:sz w:val="22"/>
                <w:szCs w:val="22"/>
              </w:rPr>
            </w:pPr>
          </w:p>
          <w:p w14:paraId="344DD948" w14:textId="0704FA21" w:rsidR="00B87E30" w:rsidRPr="00B87E30" w:rsidRDefault="00B87E30" w:rsidP="006F24C7">
            <w:pPr>
              <w:pStyle w:val="Heading3nonum"/>
              <w:spacing w:before="0"/>
              <w:ind w:right="-135"/>
              <w:rPr>
                <w:rFonts w:cs="Arial"/>
                <w:b/>
                <w:color w:val="auto"/>
                <w:sz w:val="22"/>
                <w:szCs w:val="22"/>
              </w:rPr>
            </w:pPr>
            <w:r w:rsidRPr="00B87E30">
              <w:rPr>
                <w:rFonts w:cs="Arial"/>
                <w:b/>
                <w:color w:val="auto"/>
                <w:sz w:val="22"/>
                <w:szCs w:val="22"/>
              </w:rPr>
              <w:t>Amy Nethercott</w:t>
            </w:r>
          </w:p>
          <w:p w14:paraId="54F232B9" w14:textId="77777777" w:rsidR="006F24C7" w:rsidRPr="00B87E30" w:rsidRDefault="006F24C7" w:rsidP="006F24C7">
            <w:pPr>
              <w:pStyle w:val="Heading3nonum"/>
              <w:spacing w:before="0"/>
              <w:ind w:right="-135"/>
              <w:rPr>
                <w:rFonts w:cs="Arial"/>
                <w:b/>
                <w:color w:val="auto"/>
                <w:sz w:val="22"/>
                <w:szCs w:val="22"/>
              </w:rPr>
            </w:pPr>
          </w:p>
        </w:tc>
        <w:tc>
          <w:tcPr>
            <w:tcW w:w="2437" w:type="dxa"/>
            <w:vAlign w:val="center"/>
          </w:tcPr>
          <w:p w14:paraId="6A90B89F" w14:textId="6B9B03C8" w:rsidR="006F24C7" w:rsidRPr="00B87E30" w:rsidRDefault="00B87E30" w:rsidP="006F24C7">
            <w:pPr>
              <w:pStyle w:val="Heading3nonum"/>
              <w:spacing w:before="0"/>
              <w:ind w:right="34"/>
              <w:rPr>
                <w:rFonts w:cs="Arial"/>
                <w:b/>
                <w:color w:val="auto"/>
                <w:sz w:val="22"/>
                <w:szCs w:val="22"/>
              </w:rPr>
            </w:pPr>
            <w:r w:rsidRPr="00B87E30">
              <w:rPr>
                <w:rFonts w:cs="Arial"/>
                <w:b/>
                <w:color w:val="auto"/>
                <w:sz w:val="22"/>
                <w:szCs w:val="22"/>
              </w:rPr>
              <w:t>21/08/2019</w:t>
            </w:r>
          </w:p>
        </w:tc>
      </w:tr>
    </w:tbl>
    <w:p w14:paraId="3AC46FBF" w14:textId="77777777" w:rsidR="006F24C7" w:rsidRDefault="006F24C7" w:rsidP="006F24C7">
      <w:pPr>
        <w:pStyle w:val="Heading3nonum"/>
        <w:spacing w:before="0"/>
        <w:rPr>
          <w:rFonts w:cs="Arial"/>
          <w:sz w:val="22"/>
          <w:szCs w:val="22"/>
        </w:rPr>
      </w:pPr>
    </w:p>
    <w:p w14:paraId="1CFFD0E0" w14:textId="77777777" w:rsidR="006F24C7" w:rsidRPr="00C31D2C" w:rsidRDefault="006F24C7" w:rsidP="006F24C7">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CFCD6BA" w14:textId="77777777" w:rsidR="006F24C7" w:rsidRPr="005E55B6" w:rsidRDefault="006F24C7" w:rsidP="006F24C7">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2AC65DA3" w14:textId="17208094" w:rsidR="006F24C7" w:rsidRPr="002757D7" w:rsidRDefault="006F24C7" w:rsidP="006F24C7">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sidR="00BE643D">
        <w:rPr>
          <w:rFonts w:ascii="Arial" w:hAnsi="Arial" w:cs="Arial"/>
          <w:sz w:val="22"/>
          <w:szCs w:val="22"/>
        </w:rPr>
        <w:t>of</w:t>
      </w:r>
      <w:proofErr w:type="gramEnd"/>
      <w:r w:rsidR="00BE643D">
        <w:rPr>
          <w:rFonts w:ascii="Arial" w:hAnsi="Arial" w:cs="Arial"/>
          <w:sz w:val="22"/>
          <w:szCs w:val="22"/>
        </w:rPr>
        <w:t xml:space="preserve"> a regulator-</w:t>
      </w:r>
      <w:r>
        <w:rPr>
          <w:rFonts w:ascii="Arial" w:hAnsi="Arial" w:cs="Arial"/>
          <w:sz w:val="22"/>
          <w:szCs w:val="22"/>
        </w:rPr>
        <w:t>initiated variation.</w:t>
      </w:r>
    </w:p>
    <w:p w14:paraId="1702F54F" w14:textId="77777777" w:rsidR="006F24C7" w:rsidRPr="00F742D1" w:rsidRDefault="006F24C7" w:rsidP="006F24C7">
      <w:pPr>
        <w:pStyle w:val="Heading3nonum"/>
        <w:rPr>
          <w:rFonts w:cs="Arial"/>
          <w:color w:val="FF0000"/>
          <w:sz w:val="22"/>
          <w:szCs w:val="22"/>
        </w:rPr>
      </w:pPr>
    </w:p>
    <w:p w14:paraId="678988ED" w14:textId="77777777" w:rsidR="006F24C7" w:rsidRPr="00AE41DB" w:rsidRDefault="006F24C7" w:rsidP="006F24C7">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2256D2E7" w14:textId="77777777" w:rsidR="006F24C7" w:rsidRDefault="006F24C7" w:rsidP="006F24C7">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6F24C7" w:rsidRPr="0049139F" w14:paraId="3FBDB565" w14:textId="77777777" w:rsidTr="006F24C7">
        <w:trPr>
          <w:trHeight w:val="555"/>
        </w:trPr>
        <w:tc>
          <w:tcPr>
            <w:tcW w:w="3402" w:type="dxa"/>
            <w:shd w:val="clear" w:color="auto" w:fill="000000"/>
            <w:vAlign w:val="center"/>
          </w:tcPr>
          <w:p w14:paraId="77E5A37C" w14:textId="77777777" w:rsidR="006F24C7" w:rsidRPr="000D1FBB" w:rsidRDefault="006F24C7" w:rsidP="006F24C7">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6BE4CC84" w14:textId="77777777" w:rsidR="006F24C7" w:rsidRPr="0049139F" w:rsidRDefault="006F24C7" w:rsidP="006F24C7">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386C237" w14:textId="77777777" w:rsidR="006F24C7" w:rsidRPr="00E73E92" w:rsidRDefault="006F24C7" w:rsidP="00FE3D47">
      <w:pPr>
        <w:pStyle w:val="Act"/>
        <w:spacing w:before="0" w:line="276" w:lineRule="auto"/>
        <w:ind w:firstLine="1276"/>
      </w:pPr>
    </w:p>
    <w:p w14:paraId="23D57EF1" w14:textId="77777777" w:rsidR="006F24C7" w:rsidRPr="00E73E92" w:rsidRDefault="006F24C7" w:rsidP="00FE3D47">
      <w:pPr>
        <w:spacing w:before="0" w:after="0"/>
        <w:ind w:left="1276"/>
        <w:rPr>
          <w:rStyle w:val="Bold"/>
          <w:b w:val="0"/>
          <w:sz w:val="22"/>
          <w:szCs w:val="22"/>
        </w:rPr>
      </w:pPr>
      <w:r w:rsidRPr="00E73E92">
        <w:rPr>
          <w:rStyle w:val="Bold"/>
          <w:b w:val="0"/>
          <w:sz w:val="22"/>
          <w:szCs w:val="22"/>
        </w:rPr>
        <w:t>Permit number</w:t>
      </w:r>
    </w:p>
    <w:p w14:paraId="5073978D" w14:textId="2B5B33B3" w:rsidR="006F24C7" w:rsidRPr="00695D8A" w:rsidRDefault="006A6A04" w:rsidP="00FE3D47">
      <w:pPr>
        <w:pStyle w:val="Data"/>
        <w:spacing w:line="276" w:lineRule="auto"/>
        <w:ind w:firstLine="1276"/>
        <w:rPr>
          <w:rFonts w:cs="Arial"/>
          <w:color w:val="auto"/>
          <w:sz w:val="22"/>
          <w:szCs w:val="22"/>
        </w:rPr>
      </w:pPr>
      <w:r>
        <w:rPr>
          <w:rFonts w:cs="Arial"/>
          <w:color w:val="auto"/>
          <w:sz w:val="22"/>
          <w:szCs w:val="22"/>
        </w:rPr>
        <w:t>AN0107901</w:t>
      </w:r>
    </w:p>
    <w:p w14:paraId="7D89D84E" w14:textId="77777777" w:rsidR="006F24C7" w:rsidRPr="004A615E" w:rsidRDefault="006F24C7" w:rsidP="00FE3D47">
      <w:pPr>
        <w:pStyle w:val="Data"/>
        <w:spacing w:line="276" w:lineRule="auto"/>
        <w:ind w:firstLine="1276"/>
        <w:rPr>
          <w:rFonts w:cs="Arial"/>
          <w:color w:val="FF0000"/>
          <w:sz w:val="22"/>
          <w:szCs w:val="22"/>
        </w:rPr>
      </w:pPr>
    </w:p>
    <w:p w14:paraId="2C3C319B" w14:textId="331141DD" w:rsidR="006F24C7" w:rsidRPr="0049139F" w:rsidRDefault="006F24C7" w:rsidP="00FE3D47">
      <w:pPr>
        <w:pStyle w:val="Heading3nonum"/>
        <w:spacing w:before="0" w:line="276" w:lineRule="auto"/>
        <w:ind w:left="1276"/>
        <w:rPr>
          <w:color w:val="FF0000"/>
          <w:sz w:val="22"/>
          <w:szCs w:val="22"/>
        </w:rPr>
      </w:pPr>
      <w:r>
        <w:rPr>
          <w:sz w:val="22"/>
          <w:szCs w:val="22"/>
        </w:rPr>
        <w:t>This is the consolidated permit referred to in the variation and consolidation notice for application</w:t>
      </w:r>
      <w:r w:rsidR="006A6A04">
        <w:rPr>
          <w:sz w:val="22"/>
          <w:szCs w:val="22"/>
        </w:rPr>
        <w:t xml:space="preserve"> PAN-005978</w:t>
      </w:r>
      <w:r w:rsidRPr="00874BB4">
        <w:rPr>
          <w:color w:val="FF0000" w:themeColor="accent1"/>
          <w:sz w:val="22"/>
          <w:szCs w:val="22"/>
        </w:rPr>
        <w:t xml:space="preserve"> </w:t>
      </w:r>
      <w:r w:rsidRPr="0049139F">
        <w:rPr>
          <w:sz w:val="22"/>
          <w:szCs w:val="22"/>
        </w:rPr>
        <w:t>authori</w:t>
      </w:r>
      <w:r>
        <w:rPr>
          <w:sz w:val="22"/>
          <w:szCs w:val="22"/>
        </w:rPr>
        <w:t>sing</w:t>
      </w:r>
      <w:r w:rsidRPr="0049139F">
        <w:rPr>
          <w:sz w:val="22"/>
          <w:szCs w:val="22"/>
        </w:rPr>
        <w:t xml:space="preserve">, </w:t>
      </w:r>
    </w:p>
    <w:p w14:paraId="0B3C5000" w14:textId="04FCF6CD" w:rsidR="006F24C7" w:rsidRPr="009F6C74" w:rsidRDefault="006F24C7" w:rsidP="00FE3D47">
      <w:pPr>
        <w:pStyle w:val="Data"/>
        <w:spacing w:line="276" w:lineRule="auto"/>
        <w:rPr>
          <w:rStyle w:val="change"/>
          <w:rFonts w:cs="Arial"/>
          <w:color w:val="auto"/>
          <w:sz w:val="22"/>
          <w:szCs w:val="22"/>
        </w:rPr>
      </w:pPr>
    </w:p>
    <w:p w14:paraId="23D5BED5" w14:textId="77777777" w:rsidR="006F24C7" w:rsidRPr="009F6C74" w:rsidRDefault="006F24C7" w:rsidP="00FE3D47">
      <w:pPr>
        <w:pStyle w:val="Data"/>
        <w:spacing w:line="276" w:lineRule="auto"/>
        <w:ind w:firstLine="1276"/>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w:t>
      </w:r>
      <w:proofErr w:type="spellStart"/>
      <w:r w:rsidRPr="009F6C74">
        <w:rPr>
          <w:color w:val="auto"/>
          <w:sz w:val="22"/>
          <w:szCs w:val="22"/>
        </w:rPr>
        <w:t>Cymru</w:t>
      </w:r>
      <w:proofErr w:type="spellEnd"/>
      <w:r w:rsidRPr="009F6C74">
        <w:rPr>
          <w:color w:val="auto"/>
          <w:sz w:val="22"/>
          <w:szCs w:val="22"/>
        </w:rPr>
        <w:t xml:space="preserve">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5A06B902" w14:textId="77777777" w:rsidR="006F24C7" w:rsidRPr="009F6C74" w:rsidRDefault="006F24C7" w:rsidP="00FE3D47">
      <w:pPr>
        <w:pStyle w:val="Heading3nonum"/>
        <w:spacing w:before="0" w:line="276" w:lineRule="auto"/>
        <w:ind w:firstLine="1276"/>
        <w:rPr>
          <w:rFonts w:cs="Arial"/>
          <w:color w:val="auto"/>
          <w:sz w:val="22"/>
          <w:szCs w:val="22"/>
        </w:rPr>
      </w:pPr>
    </w:p>
    <w:p w14:paraId="1323F06A" w14:textId="1FD41656" w:rsidR="006F24C7" w:rsidRPr="00E73E92" w:rsidRDefault="006F24C7" w:rsidP="00E73E92">
      <w:pPr>
        <w:pStyle w:val="Heading3nonum"/>
        <w:spacing w:before="0" w:line="276" w:lineRule="auto"/>
        <w:ind w:firstLine="1276"/>
        <w:rPr>
          <w:rStyle w:val="change"/>
          <w:i/>
          <w:color w:val="auto"/>
          <w:sz w:val="22"/>
          <w:szCs w:val="22"/>
        </w:rPr>
      </w:pPr>
      <w:r w:rsidRPr="009F6C74">
        <w:rPr>
          <w:color w:val="auto"/>
          <w:sz w:val="22"/>
        </w:rPr>
        <w:t>whose registered office is</w:t>
      </w:r>
    </w:p>
    <w:p w14:paraId="64CAD26B" w14:textId="77777777" w:rsidR="006F24C7" w:rsidRPr="009F6C74" w:rsidRDefault="006F24C7" w:rsidP="00FE3D4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3F750C0" w14:textId="77777777" w:rsidR="006F24C7" w:rsidRPr="009F6C74"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51E1B595" w14:textId="77777777" w:rsidR="006F24C7" w:rsidRPr="009F6C74" w:rsidRDefault="006F24C7" w:rsidP="00FE3D47">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Treharris</w:t>
      </w:r>
      <w:proofErr w:type="spellEnd"/>
    </w:p>
    <w:p w14:paraId="5AFFFB2E" w14:textId="77777777" w:rsidR="006F24C7" w:rsidRPr="009F6C74"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2953FCB0" w14:textId="7B5F2746" w:rsidR="006F24C7" w:rsidRDefault="006F24C7" w:rsidP="00FE3D47">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0C72AF27" w14:textId="77777777" w:rsidR="00FE3D47" w:rsidRPr="009F6C74" w:rsidRDefault="00FE3D47" w:rsidP="00FE3D47">
      <w:pPr>
        <w:pStyle w:val="Data"/>
        <w:spacing w:line="276" w:lineRule="auto"/>
        <w:ind w:firstLine="1276"/>
        <w:rPr>
          <w:rStyle w:val="change"/>
          <w:color w:val="auto"/>
          <w:sz w:val="22"/>
          <w:szCs w:val="22"/>
        </w:rPr>
      </w:pPr>
    </w:p>
    <w:p w14:paraId="1611B1C6" w14:textId="26B6356C" w:rsidR="006F24C7" w:rsidRDefault="006F24C7" w:rsidP="00FE3D47">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372C4A4D" w14:textId="77777777" w:rsidR="00FE3D47" w:rsidRDefault="00FE3D47" w:rsidP="00FE3D47">
      <w:pPr>
        <w:spacing w:before="0" w:after="0"/>
        <w:ind w:left="1276" w:right="282"/>
        <w:rPr>
          <w:b/>
          <w:sz w:val="22"/>
          <w:szCs w:val="22"/>
        </w:rPr>
      </w:pPr>
    </w:p>
    <w:p w14:paraId="484AFA77" w14:textId="279AA0CD" w:rsidR="00FE3D47" w:rsidRPr="00247885" w:rsidRDefault="006F24C7" w:rsidP="00E73E92">
      <w:pPr>
        <w:spacing w:before="0" w:after="0"/>
        <w:ind w:left="1276" w:right="282"/>
        <w:rPr>
          <w:rStyle w:val="Red"/>
          <w:color w:val="auto"/>
          <w:sz w:val="22"/>
          <w:szCs w:val="22"/>
        </w:rPr>
      </w:pPr>
      <w:r w:rsidRPr="00247885">
        <w:rPr>
          <w:sz w:val="22"/>
          <w:szCs w:val="22"/>
        </w:rPr>
        <w:t xml:space="preserve">to operate </w:t>
      </w:r>
      <w:r w:rsidRPr="00247885">
        <w:rPr>
          <w:rStyle w:val="Red"/>
          <w:color w:val="auto"/>
          <w:sz w:val="22"/>
          <w:szCs w:val="22"/>
        </w:rPr>
        <w:t>a water discharge activity at</w:t>
      </w:r>
    </w:p>
    <w:p w14:paraId="6A4BB4D6" w14:textId="5DA9F8AA" w:rsidR="00BE643D" w:rsidRPr="00BE643D"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CSO</w:t>
      </w:r>
      <w:r w:rsidR="00FE3D47">
        <w:rPr>
          <w:rStyle w:val="change"/>
          <w:rFonts w:cs="Arial"/>
          <w:b/>
          <w:color w:val="auto"/>
          <w:sz w:val="22"/>
          <w:szCs w:val="22"/>
        </w:rPr>
        <w:t xml:space="preserve"> at</w:t>
      </w:r>
      <w:r w:rsidRPr="00BE643D">
        <w:rPr>
          <w:rStyle w:val="change"/>
          <w:rFonts w:cs="Arial"/>
          <w:b/>
          <w:color w:val="auto"/>
          <w:sz w:val="22"/>
          <w:szCs w:val="22"/>
        </w:rPr>
        <w:t xml:space="preserve"> </w:t>
      </w:r>
      <w:proofErr w:type="spellStart"/>
      <w:r w:rsidRPr="00BE643D">
        <w:rPr>
          <w:rStyle w:val="change"/>
          <w:rFonts w:cs="Arial"/>
          <w:b/>
          <w:color w:val="auto"/>
          <w:sz w:val="22"/>
          <w:szCs w:val="22"/>
        </w:rPr>
        <w:t>Cwmbach</w:t>
      </w:r>
      <w:proofErr w:type="spellEnd"/>
      <w:r w:rsidRPr="00BE643D">
        <w:rPr>
          <w:rStyle w:val="change"/>
          <w:rFonts w:cs="Arial"/>
          <w:b/>
          <w:color w:val="auto"/>
          <w:sz w:val="22"/>
          <w:szCs w:val="22"/>
        </w:rPr>
        <w:t xml:space="preserve"> Side of Police House</w:t>
      </w:r>
    </w:p>
    <w:p w14:paraId="27D9D11F" w14:textId="77777777" w:rsidR="00BE643D" w:rsidRPr="00BE643D" w:rsidRDefault="00BE643D" w:rsidP="00FE3D47">
      <w:pPr>
        <w:pStyle w:val="Heading3nonum"/>
        <w:spacing w:before="0" w:line="276" w:lineRule="auto"/>
        <w:ind w:firstLine="1276"/>
        <w:rPr>
          <w:rStyle w:val="change"/>
          <w:rFonts w:cs="Arial"/>
          <w:b/>
          <w:color w:val="auto"/>
          <w:sz w:val="22"/>
          <w:szCs w:val="22"/>
        </w:rPr>
      </w:pPr>
      <w:proofErr w:type="spellStart"/>
      <w:r w:rsidRPr="00BE643D">
        <w:rPr>
          <w:rStyle w:val="change"/>
          <w:rFonts w:cs="Arial"/>
          <w:b/>
          <w:color w:val="auto"/>
          <w:sz w:val="22"/>
          <w:szCs w:val="22"/>
        </w:rPr>
        <w:t>Adj</w:t>
      </w:r>
      <w:proofErr w:type="spellEnd"/>
      <w:r w:rsidRPr="00BE643D">
        <w:rPr>
          <w:rStyle w:val="change"/>
          <w:rFonts w:cs="Arial"/>
          <w:b/>
          <w:color w:val="auto"/>
          <w:sz w:val="22"/>
          <w:szCs w:val="22"/>
        </w:rPr>
        <w:t xml:space="preserve"> to 2 Police Houses, Sion Terrace</w:t>
      </w:r>
    </w:p>
    <w:p w14:paraId="508A352A" w14:textId="77777777" w:rsidR="00BE643D" w:rsidRPr="00BE643D"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Aberdare</w:t>
      </w:r>
    </w:p>
    <w:p w14:paraId="1E947544" w14:textId="7F777693" w:rsidR="006F24C7" w:rsidRDefault="00BE643D" w:rsidP="00FE3D47">
      <w:pPr>
        <w:pStyle w:val="Heading3nonum"/>
        <w:spacing w:before="0" w:line="276" w:lineRule="auto"/>
        <w:ind w:firstLine="1276"/>
        <w:rPr>
          <w:rStyle w:val="change"/>
          <w:rFonts w:cs="Arial"/>
          <w:b/>
          <w:color w:val="auto"/>
          <w:sz w:val="22"/>
          <w:szCs w:val="22"/>
        </w:rPr>
      </w:pPr>
      <w:r w:rsidRPr="00BE643D">
        <w:rPr>
          <w:rStyle w:val="change"/>
          <w:rFonts w:cs="Arial"/>
          <w:b/>
          <w:color w:val="auto"/>
          <w:sz w:val="22"/>
          <w:szCs w:val="22"/>
        </w:rPr>
        <w:t>CF44 0AY</w:t>
      </w:r>
    </w:p>
    <w:p w14:paraId="250CF352" w14:textId="77777777" w:rsidR="00FE3D47" w:rsidRPr="004A615E" w:rsidRDefault="00FE3D47" w:rsidP="00FE3D47">
      <w:pPr>
        <w:pStyle w:val="Heading3nonum"/>
        <w:spacing w:before="0" w:line="276" w:lineRule="auto"/>
        <w:ind w:firstLine="1276"/>
        <w:rPr>
          <w:b/>
          <w:color w:val="FF0000"/>
          <w:sz w:val="22"/>
          <w:szCs w:val="22"/>
        </w:rPr>
      </w:pPr>
    </w:p>
    <w:p w14:paraId="4063628F" w14:textId="77777777" w:rsidR="006F24C7" w:rsidRPr="008036BE" w:rsidRDefault="006F24C7" w:rsidP="00FE3D47">
      <w:pPr>
        <w:spacing w:before="0" w:after="0"/>
        <w:ind w:left="1276"/>
        <w:rPr>
          <w:sz w:val="22"/>
          <w:szCs w:val="22"/>
        </w:rPr>
      </w:pPr>
      <w:r w:rsidRPr="008036BE">
        <w:rPr>
          <w:sz w:val="22"/>
          <w:szCs w:val="22"/>
        </w:rPr>
        <w:t>to the extent authorised by and subject to the conditions of this permit.</w:t>
      </w:r>
    </w:p>
    <w:p w14:paraId="3FC8CBE9" w14:textId="77777777" w:rsidR="006F24C7" w:rsidRPr="0049139F" w:rsidRDefault="006F24C7" w:rsidP="006F24C7">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B87E30" w:rsidRPr="00B87E30" w14:paraId="53F1F956" w14:textId="77777777" w:rsidTr="006F24C7">
        <w:trPr>
          <w:trHeight w:hRule="exact" w:val="393"/>
        </w:trPr>
        <w:tc>
          <w:tcPr>
            <w:tcW w:w="5387" w:type="dxa"/>
            <w:tcBorders>
              <w:top w:val="nil"/>
              <w:left w:val="nil"/>
              <w:right w:val="nil"/>
            </w:tcBorders>
          </w:tcPr>
          <w:p w14:paraId="154379D2" w14:textId="77777777" w:rsidR="006F24C7" w:rsidRPr="00B87E30" w:rsidRDefault="006F24C7" w:rsidP="006F24C7">
            <w:pPr>
              <w:pStyle w:val="Heading3nonum"/>
              <w:ind w:right="1701"/>
              <w:rPr>
                <w:color w:val="auto"/>
                <w:sz w:val="22"/>
                <w:szCs w:val="22"/>
              </w:rPr>
            </w:pPr>
            <w:bookmarkStart w:id="5" w:name="_GoBack"/>
            <w:r w:rsidRPr="00B87E30">
              <w:rPr>
                <w:color w:val="auto"/>
                <w:sz w:val="22"/>
                <w:szCs w:val="22"/>
              </w:rPr>
              <w:t>Name</w:t>
            </w:r>
          </w:p>
        </w:tc>
        <w:tc>
          <w:tcPr>
            <w:tcW w:w="2551" w:type="dxa"/>
            <w:tcBorders>
              <w:top w:val="nil"/>
              <w:left w:val="nil"/>
              <w:right w:val="nil"/>
            </w:tcBorders>
          </w:tcPr>
          <w:p w14:paraId="58A52E67" w14:textId="77777777" w:rsidR="006F24C7" w:rsidRPr="00B87E30" w:rsidRDefault="006F24C7" w:rsidP="006F24C7">
            <w:pPr>
              <w:pStyle w:val="Heading3nonum"/>
              <w:ind w:right="1701"/>
              <w:rPr>
                <w:color w:val="auto"/>
                <w:sz w:val="22"/>
                <w:szCs w:val="22"/>
              </w:rPr>
            </w:pPr>
            <w:r w:rsidRPr="00B87E30">
              <w:rPr>
                <w:color w:val="auto"/>
                <w:sz w:val="22"/>
                <w:szCs w:val="22"/>
              </w:rPr>
              <w:t>Date</w:t>
            </w:r>
          </w:p>
        </w:tc>
      </w:tr>
      <w:tr w:rsidR="00B87E30" w:rsidRPr="00B87E30" w14:paraId="002C07E0" w14:textId="77777777" w:rsidTr="006F24C7">
        <w:trPr>
          <w:trHeight w:hRule="exact" w:val="977"/>
        </w:trPr>
        <w:tc>
          <w:tcPr>
            <w:tcW w:w="5387" w:type="dxa"/>
            <w:vAlign w:val="center"/>
          </w:tcPr>
          <w:p w14:paraId="04F742DE" w14:textId="3DC7D732" w:rsidR="006F24C7" w:rsidRPr="00B87E30" w:rsidRDefault="00B87E30" w:rsidP="00B87E30">
            <w:pPr>
              <w:pStyle w:val="Heading3nonum"/>
              <w:ind w:right="34"/>
              <w:rPr>
                <w:color w:val="auto"/>
                <w:sz w:val="22"/>
                <w:szCs w:val="22"/>
              </w:rPr>
            </w:pPr>
            <w:r w:rsidRPr="00B87E30">
              <w:rPr>
                <w:b/>
                <w:color w:val="auto"/>
                <w:sz w:val="22"/>
                <w:szCs w:val="22"/>
              </w:rPr>
              <w:t>Amy Nethercott</w:t>
            </w:r>
          </w:p>
        </w:tc>
        <w:tc>
          <w:tcPr>
            <w:tcW w:w="2551" w:type="dxa"/>
            <w:vAlign w:val="center"/>
          </w:tcPr>
          <w:p w14:paraId="1CCD0456" w14:textId="37EC2F12" w:rsidR="006F24C7" w:rsidRPr="00B87E30" w:rsidRDefault="00B87E30" w:rsidP="006F24C7">
            <w:pPr>
              <w:pStyle w:val="Heading3nonum"/>
              <w:spacing w:before="0" w:line="240" w:lineRule="auto"/>
              <w:jc w:val="center"/>
              <w:rPr>
                <w:b/>
                <w:color w:val="auto"/>
                <w:sz w:val="22"/>
                <w:szCs w:val="22"/>
              </w:rPr>
            </w:pPr>
            <w:r w:rsidRPr="00B87E30">
              <w:rPr>
                <w:b/>
                <w:color w:val="auto"/>
                <w:sz w:val="22"/>
                <w:szCs w:val="22"/>
              </w:rPr>
              <w:t>21/08/2019</w:t>
            </w:r>
          </w:p>
        </w:tc>
      </w:tr>
    </w:tbl>
    <w:bookmarkEnd w:id="5"/>
    <w:p w14:paraId="3436CB6E" w14:textId="77777777" w:rsidR="006F24C7" w:rsidRDefault="006F24C7" w:rsidP="006F24C7">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3225246D" w14:textId="77777777" w:rsidR="006F24C7" w:rsidRDefault="006F24C7">
      <w:pPr>
        <w:spacing w:before="0" w:after="0" w:line="240" w:lineRule="auto"/>
        <w:rPr>
          <w:rFonts w:asciiTheme="majorHAnsi" w:eastAsiaTheme="majorEastAsia" w:hAnsiTheme="majorHAnsi" w:cstheme="majorBidi"/>
          <w:b/>
          <w:bCs/>
          <w:sz w:val="36"/>
          <w:szCs w:val="28"/>
        </w:rPr>
      </w:pPr>
      <w:r>
        <w:br w:type="page"/>
      </w:r>
    </w:p>
    <w:p w14:paraId="1E06EB46" w14:textId="3B6BD05C"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6" w:name="_Ref373938749"/>
    </w:p>
    <w:p w14:paraId="06EFA114" w14:textId="06881E8F" w:rsidR="000848DA" w:rsidRPr="00F42B24" w:rsidRDefault="000848DA" w:rsidP="00A9057C">
      <w:pPr>
        <w:pStyle w:val="Bullet1"/>
        <w:ind w:right="686" w:hanging="113"/>
        <w:rPr>
          <w:sz w:val="18"/>
          <w:szCs w:val="18"/>
        </w:rPr>
      </w:pPr>
      <w:bookmarkStart w:id="7" w:name="_Ref373938830"/>
      <w:r w:rsidRPr="00F42B24">
        <w:rPr>
          <w:sz w:val="18"/>
          <w:szCs w:val="18"/>
        </w:rPr>
        <w:t xml:space="preserve">The operator shall manage and </w:t>
      </w:r>
      <w:r w:rsidRPr="006F24C7">
        <w:rPr>
          <w:sz w:val="18"/>
          <w:szCs w:val="18"/>
        </w:rPr>
        <w:t>operate the activit</w:t>
      </w:r>
      <w:r w:rsidR="00B343E4" w:rsidRPr="00011672">
        <w:rPr>
          <w:rStyle w:val="Red"/>
          <w:color w:val="auto"/>
          <w:sz w:val="18"/>
          <w:szCs w:val="18"/>
        </w:rPr>
        <w:t>y</w:t>
      </w:r>
      <w:r w:rsidRPr="006F24C7">
        <w:rPr>
          <w:sz w:val="18"/>
          <w:szCs w:val="18"/>
        </w:rPr>
        <w:t>:</w:t>
      </w:r>
      <w:bookmarkEnd w:id="6"/>
      <w:bookmarkEnd w:id="7"/>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 xml:space="preserve">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F4B5DB2" w14:textId="77777777" w:rsidR="000848DA" w:rsidRPr="00F42B24" w:rsidRDefault="000848DA" w:rsidP="00161A55">
      <w:pPr>
        <w:pStyle w:val="aBullet"/>
        <w:ind w:left="1560" w:right="686"/>
        <w:rPr>
          <w:sz w:val="18"/>
          <w:szCs w:val="18"/>
        </w:rPr>
      </w:pPr>
      <w:r w:rsidRPr="00F42B24">
        <w:rPr>
          <w:sz w:val="18"/>
          <w:szCs w:val="18"/>
        </w:rPr>
        <w:t>using sufficient competent persons and resources.</w:t>
      </w:r>
    </w:p>
    <w:p w14:paraId="49564F0E" w14:textId="77777777" w:rsidR="000848DA" w:rsidRPr="00F42B24" w:rsidRDefault="000848DA" w:rsidP="00A9057C">
      <w:pPr>
        <w:pStyle w:val="Bullet1"/>
        <w:ind w:right="686" w:hanging="113"/>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77777777" w:rsidR="000848DA" w:rsidRPr="00A9057C" w:rsidRDefault="000152F0" w:rsidP="000152F0">
      <w:pPr>
        <w:pStyle w:val="aBullet"/>
        <w:numPr>
          <w:ilvl w:val="0"/>
          <w:numId w:val="0"/>
        </w:numPr>
        <w:ind w:left="1134" w:right="686" w:hanging="567"/>
        <w:rPr>
          <w:sz w:val="18"/>
          <w:szCs w:val="18"/>
        </w:rPr>
      </w:pPr>
      <w:r w:rsidRPr="000152F0">
        <w:rPr>
          <w:sz w:val="18"/>
          <w:szCs w:val="18"/>
        </w:rPr>
        <w:t xml:space="preserve">1.1.3   </w:t>
      </w:r>
      <w:r w:rsidR="000848DA" w:rsidRPr="000152F0">
        <w:rPr>
          <w:sz w:val="18"/>
          <w:szCs w:val="18"/>
        </w:rPr>
        <w:t>Any person having duties that are or may be affected by the matters set out in this permit shall have convenient access to a copy of</w:t>
      </w:r>
      <w:r w:rsidR="00B343E4" w:rsidRPr="000152F0">
        <w:rPr>
          <w:sz w:val="18"/>
          <w:szCs w:val="18"/>
        </w:rPr>
        <w:t xml:space="preserve"> the permit</w:t>
      </w:r>
      <w:r w:rsidR="000848DA" w:rsidRPr="000152F0">
        <w:rPr>
          <w:sz w:val="18"/>
          <w:szCs w:val="18"/>
        </w:rPr>
        <w: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6F24C7" w:rsidRDefault="000848DA" w:rsidP="00A9057C">
      <w:pPr>
        <w:pStyle w:val="Bullet0"/>
        <w:ind w:right="686" w:hanging="113"/>
      </w:pPr>
      <w:r w:rsidRPr="006F24C7">
        <w:t>Permitted activities</w:t>
      </w:r>
    </w:p>
    <w:p w14:paraId="5AA311CD" w14:textId="4224F3BC" w:rsidR="00B343E4" w:rsidRPr="006F24C7" w:rsidRDefault="000152F0" w:rsidP="000152F0">
      <w:pPr>
        <w:pStyle w:val="aBullet"/>
        <w:numPr>
          <w:ilvl w:val="0"/>
          <w:numId w:val="0"/>
        </w:numPr>
        <w:ind w:left="1134" w:right="686" w:hanging="567"/>
      </w:pPr>
      <w:r w:rsidRPr="006F24C7">
        <w:rPr>
          <w:sz w:val="18"/>
          <w:szCs w:val="18"/>
        </w:rPr>
        <w:t xml:space="preserve">2.1.1   </w:t>
      </w:r>
      <w:r w:rsidR="00B343E4" w:rsidRPr="006F24C7">
        <w:rPr>
          <w:sz w:val="18"/>
          <w:szCs w:val="18"/>
        </w:rPr>
        <w:t>The only activit</w:t>
      </w:r>
      <w:r w:rsidR="00B343E4" w:rsidRPr="00011672">
        <w:rPr>
          <w:rStyle w:val="Red"/>
          <w:color w:val="auto"/>
          <w:sz w:val="18"/>
          <w:szCs w:val="18"/>
        </w:rPr>
        <w:t>y</w:t>
      </w:r>
      <w:r w:rsidR="00B343E4" w:rsidRPr="006F24C7">
        <w:rPr>
          <w:sz w:val="18"/>
          <w:szCs w:val="18"/>
        </w:rPr>
        <w:t xml:space="preserve"> authorised by the permit </w:t>
      </w:r>
      <w:r w:rsidR="00B343E4" w:rsidRPr="00011672">
        <w:rPr>
          <w:rStyle w:val="Red"/>
          <w:color w:val="auto"/>
          <w:sz w:val="18"/>
          <w:szCs w:val="18"/>
        </w:rPr>
        <w:t>is</w:t>
      </w:r>
      <w:r w:rsidR="00B343E4" w:rsidRPr="006F24C7">
        <w:rPr>
          <w:sz w:val="18"/>
          <w:szCs w:val="18"/>
        </w:rPr>
        <w:t xml:space="preserve"> the activit</w:t>
      </w:r>
      <w:r w:rsidR="00B343E4" w:rsidRPr="00011672">
        <w:rPr>
          <w:rStyle w:val="Red"/>
          <w:color w:val="auto"/>
          <w:sz w:val="18"/>
          <w:szCs w:val="18"/>
        </w:rPr>
        <w:t>y</w:t>
      </w:r>
      <w:r w:rsidR="00B343E4" w:rsidRPr="006F24C7">
        <w:rPr>
          <w:sz w:val="18"/>
          <w:szCs w:val="18"/>
        </w:rPr>
        <w:t xml:space="preserve"> specified in schedule 1 table S1.1.</w:t>
      </w:r>
    </w:p>
    <w:p w14:paraId="3CEEB9FE" w14:textId="77777777" w:rsidR="00B343E4" w:rsidRPr="006F24C7" w:rsidRDefault="00B343E4" w:rsidP="00A9057C">
      <w:pPr>
        <w:pStyle w:val="Bullet0"/>
        <w:ind w:right="686" w:hanging="113"/>
      </w:pPr>
      <w:r w:rsidRPr="006F24C7">
        <w:t xml:space="preserve">The site </w:t>
      </w:r>
    </w:p>
    <w:p w14:paraId="27AF7473" w14:textId="4F5F8BD0" w:rsidR="00900ED2" w:rsidRPr="00011672" w:rsidRDefault="00900ED2" w:rsidP="00011672">
      <w:pPr>
        <w:pStyle w:val="Bullet1"/>
        <w:tabs>
          <w:tab w:val="clear" w:pos="680"/>
          <w:tab w:val="num" w:pos="1134"/>
        </w:tabs>
        <w:ind w:left="1134" w:right="686" w:hanging="567"/>
        <w:rPr>
          <w:rStyle w:val="Pink"/>
          <w:color w:val="auto"/>
          <w:sz w:val="18"/>
          <w:szCs w:val="18"/>
        </w:rPr>
      </w:pPr>
      <w:r w:rsidRPr="006F24C7">
        <w:rPr>
          <w:bCs w:val="0"/>
          <w:sz w:val="18"/>
          <w:szCs w:val="18"/>
        </w:rPr>
        <w:t>The discharge activit</w:t>
      </w:r>
      <w:r w:rsidRPr="00011672">
        <w:rPr>
          <w:rStyle w:val="Red"/>
          <w:bCs w:val="0"/>
          <w:color w:val="auto"/>
          <w:sz w:val="18"/>
          <w:szCs w:val="18"/>
        </w:rPr>
        <w:t>y</w:t>
      </w:r>
      <w:r w:rsidRPr="006F24C7">
        <w:rPr>
          <w:bCs w:val="0"/>
          <w:sz w:val="18"/>
          <w:szCs w:val="18"/>
        </w:rPr>
        <w:t xml:space="preserve"> shall take place at the discharge point marked on the site plan at schedule 7 to this permit, and as listed in table S3.2</w:t>
      </w:r>
      <w:r w:rsidR="006F24C7" w:rsidRPr="006F24C7">
        <w:rPr>
          <w:bCs w:val="0"/>
          <w:sz w:val="18"/>
          <w:szCs w:val="18"/>
        </w:rPr>
        <w:t>.</w:t>
      </w:r>
      <w:r w:rsidRPr="00011672">
        <w:rPr>
          <w:rStyle w:val="Pink"/>
          <w:color w:val="auto"/>
          <w:sz w:val="18"/>
          <w:szCs w:val="18"/>
        </w:rPr>
        <w:t xml:space="preserve"> </w:t>
      </w:r>
    </w:p>
    <w:p w14:paraId="111339C5" w14:textId="77777777" w:rsidR="008725B1" w:rsidRDefault="000848DA" w:rsidP="00A9057C">
      <w:pPr>
        <w:pStyle w:val="Bullet0"/>
        <w:ind w:right="686" w:hanging="113"/>
      </w:pPr>
      <w:r>
        <w:t>Operating techniques</w:t>
      </w:r>
    </w:p>
    <w:p w14:paraId="42C388FC" w14:textId="0AB388A9" w:rsidR="00AE3212" w:rsidRPr="006F24C7" w:rsidRDefault="00AE3212" w:rsidP="00A9057C">
      <w:pPr>
        <w:pStyle w:val="Bullet1"/>
        <w:ind w:hanging="113"/>
        <w:rPr>
          <w:sz w:val="18"/>
          <w:szCs w:val="18"/>
        </w:rPr>
      </w:pPr>
      <w:r w:rsidRPr="006F24C7">
        <w:rPr>
          <w:sz w:val="18"/>
          <w:szCs w:val="18"/>
        </w:rPr>
        <w:t>For the discharge specified in table S3.3:</w:t>
      </w:r>
    </w:p>
    <w:p w14:paraId="626B0336" w14:textId="77777777" w:rsidR="004F23A3" w:rsidRPr="00011672" w:rsidRDefault="00AE3212" w:rsidP="00524681">
      <w:pPr>
        <w:pStyle w:val="aBullet"/>
        <w:tabs>
          <w:tab w:val="num" w:pos="1701"/>
        </w:tabs>
        <w:ind w:left="1701" w:right="686" w:hanging="567"/>
        <w:rPr>
          <w:rStyle w:val="Red"/>
          <w:color w:val="auto"/>
          <w:sz w:val="18"/>
          <w:szCs w:val="18"/>
        </w:rPr>
      </w:pPr>
      <w:r w:rsidRPr="00011672">
        <w:rPr>
          <w:rStyle w:val="Red"/>
          <w:color w:val="auto"/>
          <w:sz w:val="18"/>
          <w:szCs w:val="18"/>
        </w:rPr>
        <w:t>The discharge shall only occur when and only for as long as</w:t>
      </w:r>
      <w:r w:rsidR="004F23A3" w:rsidRPr="00011672">
        <w:rPr>
          <w:rStyle w:val="Red"/>
          <w:color w:val="auto"/>
          <w:sz w:val="18"/>
          <w:szCs w:val="18"/>
        </w:rPr>
        <w:t xml:space="preserve"> either:</w:t>
      </w:r>
    </w:p>
    <w:p w14:paraId="3E671C63" w14:textId="1139C66D" w:rsidR="00AE3212" w:rsidRPr="00011672" w:rsidRDefault="004F23A3" w:rsidP="004F23A3">
      <w:pPr>
        <w:pStyle w:val="aBullet"/>
        <w:numPr>
          <w:ilvl w:val="0"/>
          <w:numId w:val="0"/>
        </w:numPr>
        <w:ind w:left="1985" w:right="686" w:hanging="284"/>
        <w:rPr>
          <w:rStyle w:val="Red"/>
          <w:color w:val="auto"/>
          <w:sz w:val="18"/>
          <w:szCs w:val="18"/>
        </w:rPr>
      </w:pPr>
      <w:r w:rsidRPr="00011672">
        <w:rPr>
          <w:rStyle w:val="Red"/>
          <w:color w:val="auto"/>
          <w:sz w:val="18"/>
          <w:szCs w:val="18"/>
        </w:rPr>
        <w:t>(</w:t>
      </w:r>
      <w:proofErr w:type="spellStart"/>
      <w:r w:rsidRPr="00011672">
        <w:rPr>
          <w:rStyle w:val="Red"/>
          <w:color w:val="auto"/>
          <w:sz w:val="18"/>
          <w:szCs w:val="18"/>
        </w:rPr>
        <w:t>i</w:t>
      </w:r>
      <w:proofErr w:type="spellEnd"/>
      <w:r w:rsidRPr="00011672">
        <w:rPr>
          <w:rStyle w:val="Red"/>
          <w:color w:val="auto"/>
          <w:sz w:val="18"/>
          <w:szCs w:val="18"/>
        </w:rPr>
        <w:t xml:space="preserve">)  </w:t>
      </w:r>
      <w:r w:rsidR="00AE3212" w:rsidRPr="00011672">
        <w:rPr>
          <w:rStyle w:val="Red"/>
          <w:color w:val="auto"/>
          <w:sz w:val="18"/>
          <w:szCs w:val="18"/>
        </w:rPr>
        <w:t>the flow passed forward is equal to or greater than the overflow setting indicated due to rainfall and/or snow melt</w:t>
      </w:r>
      <w:r w:rsidR="00CE468E" w:rsidRPr="00011672">
        <w:rPr>
          <w:rStyle w:val="Red"/>
          <w:color w:val="auto"/>
          <w:sz w:val="18"/>
          <w:szCs w:val="18"/>
        </w:rPr>
        <w:t xml:space="preserve"> or</w:t>
      </w:r>
    </w:p>
    <w:p w14:paraId="14B8DFC7" w14:textId="77777777" w:rsidR="004F23A3" w:rsidRPr="00011672" w:rsidRDefault="004F23A3" w:rsidP="004F23A3">
      <w:pPr>
        <w:pStyle w:val="Default"/>
        <w:ind w:left="1985" w:hanging="1985"/>
        <w:rPr>
          <w:color w:val="auto"/>
          <w:sz w:val="18"/>
          <w:szCs w:val="18"/>
        </w:rPr>
      </w:pPr>
      <w:r w:rsidRPr="00011672">
        <w:rPr>
          <w:rStyle w:val="Red"/>
          <w:color w:val="auto"/>
          <w:sz w:val="18"/>
          <w:szCs w:val="18"/>
        </w:rPr>
        <w:t xml:space="preserve">                                  (ii)  </w:t>
      </w:r>
      <w:r w:rsidRPr="00011672">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136D98A8" w14:textId="77777777" w:rsidR="004F23A3" w:rsidRPr="00011672" w:rsidRDefault="004F23A3" w:rsidP="004F23A3">
      <w:pPr>
        <w:pStyle w:val="Default"/>
        <w:ind w:left="1985" w:hanging="1985"/>
        <w:rPr>
          <w:color w:val="auto"/>
          <w:sz w:val="18"/>
          <w:szCs w:val="18"/>
        </w:rPr>
      </w:pPr>
    </w:p>
    <w:p w14:paraId="6E8623D2" w14:textId="77777777" w:rsidR="004F23A3" w:rsidRPr="00011672" w:rsidRDefault="004F23A3" w:rsidP="004F23A3">
      <w:pPr>
        <w:pStyle w:val="Default"/>
        <w:ind w:left="1701"/>
        <w:rPr>
          <w:color w:val="auto"/>
          <w:sz w:val="18"/>
          <w:szCs w:val="18"/>
        </w:rPr>
      </w:pPr>
      <w:r w:rsidRPr="00011672">
        <w:rPr>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5E401B81" w14:textId="77777777" w:rsidR="004F23A3" w:rsidRPr="00011672" w:rsidRDefault="004F23A3" w:rsidP="004F23A3">
      <w:pPr>
        <w:pStyle w:val="Default"/>
        <w:rPr>
          <w:color w:val="auto"/>
          <w:sz w:val="18"/>
          <w:szCs w:val="18"/>
        </w:rPr>
      </w:pPr>
    </w:p>
    <w:p w14:paraId="762366C9" w14:textId="106A2DAF" w:rsidR="004F23A3" w:rsidRDefault="004F23A3" w:rsidP="00FE3D47">
      <w:pPr>
        <w:pStyle w:val="aBullet"/>
        <w:tabs>
          <w:tab w:val="num" w:pos="1701"/>
        </w:tabs>
        <w:ind w:left="1701" w:right="686" w:hanging="567"/>
        <w:rPr>
          <w:sz w:val="16"/>
          <w:szCs w:val="16"/>
        </w:rPr>
      </w:pPr>
      <w:r w:rsidRPr="00FE3D47">
        <w:rPr>
          <w:rStyle w:val="Red"/>
          <w:color w:val="auto"/>
        </w:rPr>
        <w:t>The</w:t>
      </w:r>
      <w:r w:rsidRPr="00011672">
        <w:rPr>
          <w:sz w:val="18"/>
          <w:szCs w:val="18"/>
        </w:rPr>
        <w:t xml:space="preserve"> discharge shall not be </w:t>
      </w:r>
      <w:proofErr w:type="spellStart"/>
      <w:r w:rsidRPr="00011672">
        <w:rPr>
          <w:sz w:val="18"/>
          <w:szCs w:val="18"/>
        </w:rPr>
        <w:t>comminuted</w:t>
      </w:r>
      <w:proofErr w:type="spellEnd"/>
      <w:r w:rsidRPr="00011672">
        <w:rPr>
          <w:sz w:val="18"/>
          <w:szCs w:val="18"/>
        </w:rPr>
        <w:t xml:space="preserve"> or macerated. </w:t>
      </w:r>
    </w:p>
    <w:p w14:paraId="5D9DFF06" w14:textId="09453E1B" w:rsidR="00AE3212" w:rsidRDefault="00320E84" w:rsidP="00011672">
      <w:pPr>
        <w:pStyle w:val="Bullet1"/>
        <w:numPr>
          <w:ilvl w:val="0"/>
          <w:numId w:val="0"/>
        </w:numPr>
        <w:tabs>
          <w:tab w:val="clear" w:pos="1134"/>
        </w:tabs>
        <w:ind w:left="1134" w:hanging="567"/>
        <w:rPr>
          <w:rStyle w:val="Red"/>
          <w:color w:val="auto"/>
          <w:sz w:val="18"/>
          <w:szCs w:val="18"/>
        </w:rPr>
      </w:pPr>
      <w:r w:rsidRPr="00011672">
        <w:rPr>
          <w:rStyle w:val="Red"/>
          <w:color w:val="auto"/>
          <w:sz w:val="18"/>
          <w:szCs w:val="18"/>
        </w:rPr>
        <w:t>2.3.</w:t>
      </w:r>
      <w:r w:rsidR="006F24C7" w:rsidRPr="00011672">
        <w:rPr>
          <w:rStyle w:val="Red"/>
          <w:color w:val="auto"/>
          <w:sz w:val="18"/>
          <w:szCs w:val="18"/>
        </w:rPr>
        <w:t>2</w:t>
      </w:r>
      <w:r w:rsidRPr="00011672">
        <w:rPr>
          <w:rStyle w:val="Red"/>
          <w:color w:val="auto"/>
          <w:sz w:val="18"/>
          <w:szCs w:val="18"/>
        </w:rPr>
        <w:t xml:space="preserve"> </w:t>
      </w:r>
      <w:r w:rsidR="006F24C7" w:rsidRPr="00011672">
        <w:rPr>
          <w:rStyle w:val="Red"/>
          <w:color w:val="auto"/>
          <w:sz w:val="18"/>
          <w:szCs w:val="18"/>
        </w:rPr>
        <w:tab/>
      </w:r>
      <w:r w:rsidR="00AE3212" w:rsidRPr="00011672">
        <w:rPr>
          <w:rStyle w:val="Red"/>
          <w:color w:val="auto"/>
          <w:sz w:val="18"/>
          <w:szCs w:val="18"/>
        </w:rPr>
        <w:t xml:space="preserve">For the </w:t>
      </w:r>
      <w:r w:rsidR="00F860BB" w:rsidRPr="00011672">
        <w:rPr>
          <w:rStyle w:val="Red"/>
          <w:color w:val="auto"/>
          <w:sz w:val="18"/>
          <w:szCs w:val="18"/>
        </w:rPr>
        <w:t>activity</w:t>
      </w:r>
      <w:r w:rsidR="006F24C7" w:rsidRPr="00011672">
        <w:rPr>
          <w:rStyle w:val="Red"/>
          <w:color w:val="auto"/>
          <w:sz w:val="18"/>
          <w:szCs w:val="18"/>
        </w:rPr>
        <w:t xml:space="preserve"> </w:t>
      </w:r>
      <w:r w:rsidR="00AE3212" w:rsidRPr="00011672">
        <w:rPr>
          <w:rStyle w:val="Red"/>
          <w:color w:val="auto"/>
          <w:sz w:val="18"/>
          <w:szCs w:val="18"/>
        </w:rPr>
        <w:t>refere</w:t>
      </w:r>
      <w:r w:rsidRPr="00011672">
        <w:rPr>
          <w:rStyle w:val="Red"/>
          <w:color w:val="auto"/>
          <w:sz w:val="18"/>
          <w:szCs w:val="18"/>
        </w:rPr>
        <w:t>nced in schedule 1, table S1.1 w</w:t>
      </w:r>
      <w:r w:rsidR="00AE3212" w:rsidRPr="00011672">
        <w:rPr>
          <w:rStyle w:val="Red"/>
          <w:color w:val="auto"/>
          <w:sz w:val="18"/>
          <w:szCs w:val="18"/>
        </w:rPr>
        <w:t xml:space="preserve">here the discharge results </w:t>
      </w:r>
      <w:r w:rsidR="00E3410A" w:rsidRPr="00011672">
        <w:rPr>
          <w:rStyle w:val="Red"/>
          <w:color w:val="auto"/>
          <w:sz w:val="18"/>
          <w:szCs w:val="18"/>
        </w:rPr>
        <w:t>in unsatisfactory</w:t>
      </w:r>
      <w:r w:rsidR="00AE3212" w:rsidRPr="00011672">
        <w:rPr>
          <w:rStyle w:val="Red"/>
          <w:color w:val="auto"/>
          <w:sz w:val="18"/>
          <w:szCs w:val="18"/>
        </w:rPr>
        <w:t xml:space="preserve"> solid matter being visible in the receiving waters or on the</w:t>
      </w:r>
      <w:r w:rsidR="00F860BB" w:rsidRPr="00011672">
        <w:rPr>
          <w:rStyle w:val="Red"/>
          <w:color w:val="auto"/>
          <w:sz w:val="18"/>
          <w:szCs w:val="18"/>
        </w:rPr>
        <w:t xml:space="preserve"> </w:t>
      </w:r>
      <w:r w:rsidR="00AE3212" w:rsidRPr="00011672">
        <w:rPr>
          <w:rStyle w:val="Red"/>
          <w:color w:val="auto"/>
          <w:sz w:val="18"/>
          <w:szCs w:val="18"/>
        </w:rPr>
        <w:t xml:space="preserve">banks </w:t>
      </w:r>
      <w:r w:rsidR="00F860BB" w:rsidRPr="00011672">
        <w:rPr>
          <w:rStyle w:val="Red"/>
          <w:color w:val="auto"/>
          <w:sz w:val="18"/>
          <w:szCs w:val="18"/>
        </w:rPr>
        <w:t>or shoreline</w:t>
      </w:r>
      <w:r w:rsidR="00AE3212" w:rsidRPr="00011672">
        <w:rPr>
          <w:rStyle w:val="Red"/>
          <w:color w:val="auto"/>
          <w:sz w:val="18"/>
          <w:szCs w:val="18"/>
        </w:rPr>
        <w:t xml:space="preserve">, </w:t>
      </w:r>
      <w:proofErr w:type="gramStart"/>
      <w:r w:rsidR="00AE3212" w:rsidRPr="00011672">
        <w:rPr>
          <w:rStyle w:val="Red"/>
          <w:color w:val="auto"/>
          <w:sz w:val="18"/>
          <w:szCs w:val="18"/>
        </w:rPr>
        <w:t>in the vicinity of</w:t>
      </w:r>
      <w:proofErr w:type="gramEnd"/>
      <w:r w:rsidR="00AE3212" w:rsidRPr="00011672">
        <w:rPr>
          <w:rStyle w:val="Red"/>
          <w:color w:val="auto"/>
          <w:sz w:val="18"/>
          <w:szCs w:val="18"/>
        </w:rPr>
        <w:t xml:space="preserve"> the outfall, the operator shall take all reasonable steps to collect and remove such matter as soon as reasonably practicable.</w:t>
      </w:r>
    </w:p>
    <w:p w14:paraId="406C4390" w14:textId="77777777" w:rsidR="00C82B4D" w:rsidRDefault="00C82B4D" w:rsidP="00011672">
      <w:pPr>
        <w:pStyle w:val="Bullet1"/>
        <w:numPr>
          <w:ilvl w:val="0"/>
          <w:numId w:val="0"/>
        </w:numPr>
        <w:tabs>
          <w:tab w:val="clear" w:pos="1134"/>
        </w:tabs>
        <w:ind w:left="1134" w:hanging="567"/>
        <w:rPr>
          <w:rStyle w:val="Red"/>
          <w:color w:val="auto"/>
          <w:sz w:val="18"/>
          <w:szCs w:val="18"/>
        </w:rPr>
      </w:pPr>
    </w:p>
    <w:p w14:paraId="191F326D" w14:textId="1468B62B" w:rsidR="00C82B4D" w:rsidRPr="00C82B4D" w:rsidRDefault="00C82B4D" w:rsidP="00C82B4D">
      <w:pPr>
        <w:pStyle w:val="Bullet0"/>
        <w:ind w:hanging="113"/>
        <w:rPr>
          <w:rStyle w:val="Red"/>
          <w:color w:val="auto"/>
        </w:rPr>
      </w:pPr>
      <w:r w:rsidRPr="00C82B4D">
        <w:rPr>
          <w:rStyle w:val="Red"/>
          <w:color w:val="auto"/>
        </w:rPr>
        <w:lastRenderedPageBreak/>
        <w:t xml:space="preserve">Improvement programme </w:t>
      </w:r>
    </w:p>
    <w:p w14:paraId="5CDE2D61" w14:textId="77777777" w:rsidR="00C82B4D" w:rsidRPr="00C82B4D" w:rsidRDefault="00C82B4D" w:rsidP="00C82B4D">
      <w:pPr>
        <w:pStyle w:val="Bullet1"/>
        <w:tabs>
          <w:tab w:val="clear" w:pos="680"/>
          <w:tab w:val="num" w:pos="1134"/>
        </w:tabs>
        <w:ind w:left="1134" w:hanging="567"/>
        <w:rPr>
          <w:rStyle w:val="Red"/>
          <w:color w:val="auto"/>
          <w:sz w:val="18"/>
          <w:szCs w:val="18"/>
        </w:rPr>
      </w:pPr>
      <w:r w:rsidRPr="00C82B4D">
        <w:rPr>
          <w:rStyle w:val="Red"/>
          <w:color w:val="auto"/>
          <w:sz w:val="18"/>
          <w:szCs w:val="18"/>
        </w:rPr>
        <w:t>The operator shall complete the improvements specified in schedule 1 table S1.3 by the date specified in that table unless otherwise agreed in writing by Natural Resources Wales.</w:t>
      </w:r>
    </w:p>
    <w:p w14:paraId="1CD57C32" w14:textId="14D93686" w:rsidR="00011672" w:rsidRPr="00C82B4D" w:rsidRDefault="00C82B4D" w:rsidP="00C82B4D">
      <w:pPr>
        <w:pStyle w:val="Bullet1"/>
        <w:tabs>
          <w:tab w:val="clear" w:pos="680"/>
          <w:tab w:val="num" w:pos="1134"/>
        </w:tabs>
        <w:ind w:left="1134" w:hanging="567"/>
        <w:rPr>
          <w:rStyle w:val="Red"/>
          <w:color w:val="auto"/>
          <w:sz w:val="18"/>
          <w:szCs w:val="18"/>
        </w:rPr>
      </w:pPr>
      <w:r w:rsidRPr="00C82B4D">
        <w:rPr>
          <w:rStyle w:val="Red"/>
          <w:color w:val="auto"/>
          <w:sz w:val="18"/>
          <w:szCs w:val="18"/>
        </w:rPr>
        <w:t>Except in the case of an improvement which consists only of a submission to Natural Resources Wales the operator shall notify Natural Resources Wales within 14 days of completion of each improvement.</w:t>
      </w:r>
    </w:p>
    <w:p w14:paraId="34B4F0B5" w14:textId="1C832AB8" w:rsidR="00011672" w:rsidRDefault="00011672" w:rsidP="00011672">
      <w:pPr>
        <w:pStyle w:val="Bullet1"/>
        <w:numPr>
          <w:ilvl w:val="0"/>
          <w:numId w:val="0"/>
        </w:numPr>
        <w:tabs>
          <w:tab w:val="clear" w:pos="1134"/>
        </w:tabs>
        <w:ind w:left="1134" w:hanging="567"/>
        <w:rPr>
          <w:rStyle w:val="Red"/>
          <w:color w:val="auto"/>
          <w:sz w:val="18"/>
          <w:szCs w:val="18"/>
        </w:rPr>
      </w:pPr>
    </w:p>
    <w:p w14:paraId="0DD94628" w14:textId="77777777" w:rsidR="000848DA" w:rsidRPr="00F42B24" w:rsidRDefault="00E75B27" w:rsidP="00A9057C">
      <w:pPr>
        <w:pStyle w:val="Bullet"/>
        <w:ind w:hanging="113"/>
        <w:rPr>
          <w:sz w:val="36"/>
          <w:szCs w:val="36"/>
        </w:rPr>
      </w:pPr>
      <w:r w:rsidRPr="00F42B24">
        <w:rPr>
          <w:sz w:val="36"/>
          <w:szCs w:val="36"/>
        </w:rPr>
        <w:t>E</w:t>
      </w:r>
      <w:r w:rsidR="000848DA" w:rsidRPr="00F42B24">
        <w:rPr>
          <w:sz w:val="36"/>
          <w:szCs w:val="36"/>
        </w:rPr>
        <w:t>missions and monitoring</w:t>
      </w:r>
    </w:p>
    <w:p w14:paraId="69B47CF2" w14:textId="77777777" w:rsidR="00AE3212" w:rsidRPr="00011672" w:rsidRDefault="00AE3212" w:rsidP="00A9057C">
      <w:pPr>
        <w:pStyle w:val="Bullet0"/>
        <w:ind w:hanging="113"/>
        <w:rPr>
          <w:rStyle w:val="Red"/>
          <w:color w:val="auto"/>
        </w:rPr>
      </w:pPr>
      <w:r w:rsidRPr="00011672">
        <w:rPr>
          <w:rStyle w:val="Red"/>
          <w:color w:val="auto"/>
        </w:rPr>
        <w:t xml:space="preserve">Monitoring </w:t>
      </w:r>
    </w:p>
    <w:p w14:paraId="4C2A37B0" w14:textId="77777777" w:rsidR="00AE3212" w:rsidRPr="00011672" w:rsidRDefault="00AE3212"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undertake the monitoring specified in the following tables in schedule 3 to this permit:</w:t>
      </w:r>
    </w:p>
    <w:p w14:paraId="0AA74ABC" w14:textId="77777777" w:rsidR="00AE3212" w:rsidRPr="00011672" w:rsidRDefault="00AE3212" w:rsidP="00524681">
      <w:pPr>
        <w:pStyle w:val="aBullet"/>
        <w:tabs>
          <w:tab w:val="num" w:pos="1701"/>
        </w:tabs>
        <w:ind w:left="1701" w:hanging="567"/>
        <w:rPr>
          <w:rStyle w:val="Red"/>
          <w:color w:val="auto"/>
          <w:sz w:val="18"/>
          <w:szCs w:val="18"/>
        </w:rPr>
      </w:pPr>
      <w:r w:rsidRPr="00011672">
        <w:rPr>
          <w:rStyle w:val="Red"/>
          <w:color w:val="auto"/>
          <w:sz w:val="18"/>
          <w:szCs w:val="18"/>
        </w:rPr>
        <w:t>point source emissions specified in tables S3.1</w:t>
      </w:r>
      <w:r w:rsidR="009A6E55" w:rsidRPr="00011672">
        <w:rPr>
          <w:rStyle w:val="Red"/>
          <w:color w:val="auto"/>
          <w:sz w:val="18"/>
          <w:szCs w:val="18"/>
        </w:rPr>
        <w:t xml:space="preserve"> </w:t>
      </w:r>
      <w:r w:rsidRPr="00011672">
        <w:rPr>
          <w:rStyle w:val="Red"/>
          <w:color w:val="auto"/>
          <w:sz w:val="18"/>
          <w:szCs w:val="18"/>
        </w:rPr>
        <w:t>and S3.</w:t>
      </w:r>
      <w:r w:rsidR="009A6E55" w:rsidRPr="00011672">
        <w:rPr>
          <w:rStyle w:val="Red"/>
          <w:color w:val="auto"/>
          <w:sz w:val="18"/>
          <w:szCs w:val="18"/>
        </w:rPr>
        <w:t>4</w:t>
      </w:r>
      <w:r w:rsidR="00E64269" w:rsidRPr="00011672">
        <w:rPr>
          <w:rStyle w:val="Red"/>
          <w:color w:val="auto"/>
          <w:sz w:val="18"/>
          <w:szCs w:val="18"/>
        </w:rPr>
        <w:t>.</w:t>
      </w:r>
    </w:p>
    <w:p w14:paraId="1F241A16" w14:textId="77777777" w:rsidR="00AE3212" w:rsidRPr="00011672" w:rsidRDefault="00AE3212" w:rsidP="00A9057C">
      <w:pPr>
        <w:pStyle w:val="Bullet1"/>
        <w:ind w:hanging="113"/>
        <w:rPr>
          <w:rStyle w:val="Red"/>
          <w:color w:val="auto"/>
          <w:sz w:val="18"/>
          <w:szCs w:val="18"/>
        </w:rPr>
      </w:pPr>
      <w:r w:rsidRPr="00011672">
        <w:rPr>
          <w:rStyle w:val="Red"/>
          <w:color w:val="auto"/>
          <w:sz w:val="18"/>
          <w:szCs w:val="18"/>
        </w:rPr>
        <w:t>The operator shall maintain records of all monitoring required by this permit.</w:t>
      </w:r>
    </w:p>
    <w:p w14:paraId="5388F547" w14:textId="65897759" w:rsidR="009A6E55" w:rsidRPr="00011672" w:rsidRDefault="00E65E75" w:rsidP="00CE468E">
      <w:pPr>
        <w:pStyle w:val="Default"/>
        <w:ind w:left="1134" w:hanging="567"/>
        <w:rPr>
          <w:rStyle w:val="Red"/>
          <w:color w:val="auto"/>
          <w:sz w:val="18"/>
          <w:szCs w:val="18"/>
        </w:rPr>
      </w:pPr>
      <w:r w:rsidRPr="00011672">
        <w:rPr>
          <w:rStyle w:val="Red"/>
          <w:color w:val="auto"/>
          <w:sz w:val="18"/>
          <w:szCs w:val="18"/>
        </w:rPr>
        <w:t>3.</w:t>
      </w:r>
      <w:r w:rsidR="006F24C7" w:rsidRPr="00011672">
        <w:rPr>
          <w:rStyle w:val="Red"/>
          <w:color w:val="auto"/>
          <w:sz w:val="18"/>
          <w:szCs w:val="18"/>
        </w:rPr>
        <w:t>1</w:t>
      </w:r>
      <w:r w:rsidRPr="00011672">
        <w:rPr>
          <w:rStyle w:val="Red"/>
          <w:color w:val="auto"/>
          <w:sz w:val="18"/>
          <w:szCs w:val="18"/>
        </w:rPr>
        <w:t xml:space="preserve">.3 </w:t>
      </w:r>
      <w:r w:rsidR="001B4AFB" w:rsidRPr="00011672">
        <w:rPr>
          <w:rStyle w:val="Red"/>
          <w:color w:val="auto"/>
          <w:sz w:val="18"/>
          <w:szCs w:val="18"/>
        </w:rPr>
        <w:tab/>
      </w:r>
      <w:r w:rsidR="001A6E3A" w:rsidRPr="00011672">
        <w:rPr>
          <w:rStyle w:val="Red"/>
          <w:color w:val="auto"/>
          <w:sz w:val="18"/>
          <w:szCs w:val="18"/>
        </w:rPr>
        <w:t xml:space="preserve">An </w:t>
      </w:r>
      <w:r w:rsidR="006F24C7" w:rsidRPr="00011672">
        <w:rPr>
          <w:rStyle w:val="Red"/>
          <w:color w:val="auto"/>
          <w:sz w:val="18"/>
          <w:szCs w:val="18"/>
        </w:rPr>
        <w:t>a</w:t>
      </w:r>
      <w:r w:rsidRPr="00011672">
        <w:rPr>
          <w:rStyle w:val="Red"/>
          <w:color w:val="auto"/>
          <w:sz w:val="18"/>
          <w:szCs w:val="18"/>
        </w:rPr>
        <w:t>ccessible monitoring</w:t>
      </w:r>
      <w:r w:rsidR="009A6E55" w:rsidRPr="00011672">
        <w:rPr>
          <w:rStyle w:val="Red"/>
          <w:color w:val="auto"/>
          <w:sz w:val="18"/>
          <w:szCs w:val="18"/>
        </w:rPr>
        <w:t xml:space="preserve"> point shall be provided and maintained to enable </w:t>
      </w:r>
      <w:r w:rsidRPr="00011672">
        <w:rPr>
          <w:color w:val="auto"/>
          <w:sz w:val="18"/>
          <w:szCs w:val="18"/>
        </w:rPr>
        <w:t xml:space="preserve">the emissions monitoring programme </w:t>
      </w:r>
      <w:r w:rsidR="009A6E55" w:rsidRPr="00011672">
        <w:rPr>
          <w:rStyle w:val="Red"/>
          <w:color w:val="auto"/>
          <w:sz w:val="18"/>
          <w:szCs w:val="18"/>
        </w:rPr>
        <w:t xml:space="preserve">to be carried out at the monitoring point specified in table S3.4 of schedule 3 and shown marked on the site plan in </w:t>
      </w:r>
      <w:r w:rsidR="00957ADD" w:rsidRPr="00011672">
        <w:rPr>
          <w:rStyle w:val="Red"/>
          <w:color w:val="auto"/>
          <w:sz w:val="18"/>
          <w:szCs w:val="18"/>
        </w:rPr>
        <w:t>s</w:t>
      </w:r>
      <w:r w:rsidR="009A6E55" w:rsidRPr="00011672">
        <w:rPr>
          <w:rStyle w:val="Red"/>
          <w:color w:val="auto"/>
          <w:sz w:val="18"/>
          <w:szCs w:val="18"/>
        </w:rPr>
        <w:t xml:space="preserve">chedule 7. </w:t>
      </w:r>
    </w:p>
    <w:p w14:paraId="6F2BCCEF" w14:textId="1A86C06C" w:rsidR="00FB03C2" w:rsidRPr="00011672" w:rsidRDefault="001B4DCF"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011672">
        <w:rPr>
          <w:rFonts w:ascii="Arial" w:hAnsi="Arial" w:cs="Arial"/>
          <w:sz w:val="18"/>
          <w:szCs w:val="18"/>
        </w:rPr>
        <w:t>3.</w:t>
      </w:r>
      <w:r w:rsidR="006F24C7" w:rsidRPr="00011672">
        <w:rPr>
          <w:rFonts w:ascii="Arial" w:hAnsi="Arial" w:cs="Arial"/>
          <w:sz w:val="18"/>
          <w:szCs w:val="18"/>
        </w:rPr>
        <w:t>1</w:t>
      </w:r>
      <w:r w:rsidRPr="00011672">
        <w:rPr>
          <w:rFonts w:ascii="Arial" w:hAnsi="Arial" w:cs="Arial"/>
          <w:sz w:val="18"/>
          <w:szCs w:val="18"/>
        </w:rPr>
        <w:t>.4</w:t>
      </w:r>
      <w:r w:rsidRPr="00011672">
        <w:rPr>
          <w:rFonts w:ascii="Arial" w:hAnsi="Arial" w:cs="Arial"/>
          <w:sz w:val="18"/>
          <w:szCs w:val="18"/>
        </w:rPr>
        <w:tab/>
      </w:r>
      <w:r w:rsidR="00FB03C2" w:rsidRPr="00011672">
        <w:rPr>
          <w:rFonts w:ascii="Arial" w:hAnsi="Arial" w:cs="Arial"/>
          <w:sz w:val="18"/>
          <w:szCs w:val="18"/>
        </w:rPr>
        <w:t xml:space="preserve">The </w:t>
      </w:r>
      <w:r w:rsidR="00FE3D47">
        <w:rPr>
          <w:rFonts w:ascii="Arial" w:hAnsi="Arial" w:cs="Arial"/>
          <w:sz w:val="18"/>
          <w:szCs w:val="18"/>
        </w:rPr>
        <w:t>o</w:t>
      </w:r>
      <w:r w:rsidR="00FB03C2" w:rsidRPr="00011672">
        <w:rPr>
          <w:rFonts w:ascii="Arial" w:hAnsi="Arial" w:cs="Arial"/>
          <w:sz w:val="18"/>
          <w:szCs w:val="18"/>
        </w:rPr>
        <w:t xml:space="preserve">perator shall take appropriate measures to ensure that the event recorder remains fully operational </w:t>
      </w:r>
      <w:proofErr w:type="gramStart"/>
      <w:r w:rsidR="00FB03C2" w:rsidRPr="00011672">
        <w:rPr>
          <w:rFonts w:ascii="Arial" w:hAnsi="Arial" w:cs="Arial"/>
          <w:sz w:val="18"/>
          <w:szCs w:val="18"/>
        </w:rPr>
        <w:t>at all times</w:t>
      </w:r>
      <w:proofErr w:type="gramEnd"/>
      <w:r w:rsidR="00FB03C2" w:rsidRPr="00011672">
        <w:rPr>
          <w:rFonts w:ascii="Arial" w:hAnsi="Arial" w:cs="Arial"/>
          <w:sz w:val="18"/>
          <w:szCs w:val="18"/>
        </w:rPr>
        <w:t xml:space="preserve"> within the reference period specified in table S3.1. Any failures shall be remedied as soon as reasonably practicable.</w:t>
      </w:r>
    </w:p>
    <w:p w14:paraId="5C7A2915" w14:textId="77777777"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77777777" w:rsidR="00AE3212" w:rsidRPr="00F42B24" w:rsidRDefault="00AE3212" w:rsidP="00A9057C">
      <w:pPr>
        <w:pStyle w:val="Bullet1"/>
        <w:ind w:hanging="113"/>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E35108">
      <w:pPr>
        <w:pStyle w:val="Bullet1"/>
        <w:tabs>
          <w:tab w:val="clear" w:pos="680"/>
          <w:tab w:val="num" w:pos="1134"/>
        </w:tabs>
        <w:ind w:left="1134" w:hanging="567"/>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A9057C">
      <w:pPr>
        <w:pStyle w:val="Bullet0"/>
        <w:ind w:hanging="113"/>
      </w:pPr>
      <w:r>
        <w:t>Reporting</w:t>
      </w:r>
    </w:p>
    <w:p w14:paraId="721BCCF3"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011672" w:rsidRDefault="002D792B" w:rsidP="00AF798D">
      <w:pPr>
        <w:pStyle w:val="Bullet1"/>
        <w:tabs>
          <w:tab w:val="clear" w:pos="680"/>
          <w:tab w:val="num" w:pos="1134"/>
        </w:tabs>
        <w:ind w:left="1134" w:hanging="567"/>
        <w:rPr>
          <w:rStyle w:val="Red"/>
          <w:color w:val="auto"/>
          <w:sz w:val="18"/>
          <w:szCs w:val="18"/>
        </w:rPr>
      </w:pPr>
      <w:r w:rsidRPr="00011672">
        <w:rPr>
          <w:rStyle w:val="Red"/>
          <w:color w:val="auto"/>
          <w:sz w:val="18"/>
          <w:szCs w:val="18"/>
        </w:rPr>
        <w:t xml:space="preserve">Within the </w:t>
      </w:r>
      <w:proofErr w:type="gramStart"/>
      <w:r w:rsidRPr="00011672">
        <w:rPr>
          <w:rStyle w:val="Red"/>
          <w:color w:val="auto"/>
          <w:sz w:val="18"/>
          <w:szCs w:val="18"/>
        </w:rPr>
        <w:t>time period</w:t>
      </w:r>
      <w:proofErr w:type="gramEnd"/>
      <w:r w:rsidRPr="00011672">
        <w:rPr>
          <w:rStyle w:val="Red"/>
          <w:color w:val="auto"/>
          <w:sz w:val="18"/>
          <w:szCs w:val="18"/>
        </w:rPr>
        <w:t xml:space="preserve"> after the end of the reporting period specified in schedule 4 table S4.1 the operator shall, unless otherwise agreed in writing by </w:t>
      </w:r>
      <w:r w:rsidR="00937AF6" w:rsidRPr="00011672">
        <w:rPr>
          <w:rStyle w:val="Red"/>
          <w:color w:val="auto"/>
          <w:sz w:val="18"/>
          <w:szCs w:val="18"/>
        </w:rPr>
        <w:t>Natural Resources Wales</w:t>
      </w:r>
      <w:r w:rsidRPr="00011672">
        <w:rPr>
          <w:rStyle w:val="Red"/>
          <w:color w:val="auto"/>
          <w:sz w:val="18"/>
          <w:szCs w:val="18"/>
        </w:rPr>
        <w:t>, submit reports of the monitoring and assessment carried out in accordance with the conditions of this permit, as follows:</w:t>
      </w:r>
    </w:p>
    <w:p w14:paraId="227A773A" w14:textId="77777777"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in respect of the parameters and monitoring points specified in schedule 4 table S4.1;</w:t>
      </w:r>
    </w:p>
    <w:p w14:paraId="4F3CB1C1" w14:textId="24644055" w:rsidR="002D792B" w:rsidRPr="00011672" w:rsidRDefault="002D792B" w:rsidP="00524681">
      <w:pPr>
        <w:pStyle w:val="aBullet"/>
        <w:tabs>
          <w:tab w:val="num" w:pos="1701"/>
        </w:tabs>
        <w:ind w:left="1701" w:hanging="567"/>
        <w:rPr>
          <w:rStyle w:val="Red"/>
          <w:color w:val="auto"/>
          <w:sz w:val="18"/>
          <w:szCs w:val="18"/>
        </w:rPr>
      </w:pPr>
      <w:r w:rsidRPr="00011672">
        <w:rPr>
          <w:rStyle w:val="Red"/>
          <w:color w:val="auto"/>
          <w:sz w:val="18"/>
          <w:szCs w:val="18"/>
        </w:rPr>
        <w:t>for the reporting periods specified in schedule 4 table S4.1 and using the forms specified in schedule 4 table S4.2; and</w:t>
      </w:r>
    </w:p>
    <w:p w14:paraId="5D7134E8" w14:textId="6A6570A2" w:rsidR="006F24C7" w:rsidRPr="00011672" w:rsidRDefault="002D792B" w:rsidP="00011672">
      <w:pPr>
        <w:pStyle w:val="aBullet"/>
        <w:tabs>
          <w:tab w:val="num" w:pos="1701"/>
        </w:tabs>
        <w:ind w:left="1701" w:hanging="567"/>
        <w:rPr>
          <w:rStyle w:val="Red"/>
          <w:color w:val="auto"/>
          <w:sz w:val="18"/>
          <w:szCs w:val="18"/>
        </w:rPr>
      </w:pPr>
      <w:r w:rsidRPr="00011672">
        <w:rPr>
          <w:rStyle w:val="Red"/>
          <w:color w:val="auto"/>
          <w:sz w:val="18"/>
          <w:szCs w:val="18"/>
        </w:rPr>
        <w:lastRenderedPageBreak/>
        <w:t>giving the information from such results and assessments as may be required by the forms specified in those tables.</w:t>
      </w:r>
    </w:p>
    <w:p w14:paraId="00EBD5F4" w14:textId="77777777" w:rsidR="00AE3212" w:rsidRDefault="00AE3212" w:rsidP="00A9057C">
      <w:pPr>
        <w:pStyle w:val="Bullet0"/>
        <w:ind w:hanging="113"/>
      </w:pPr>
      <w:r>
        <w:t>Notifications</w:t>
      </w:r>
    </w:p>
    <w:p w14:paraId="727BAC02" w14:textId="77777777" w:rsidR="00AE3212" w:rsidRPr="00F42B24" w:rsidRDefault="00937AF6"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t>
      </w:r>
      <w:r w:rsidR="00F51451" w:rsidRPr="00F42B24">
        <w:rPr>
          <w:sz w:val="18"/>
          <w:szCs w:val="18"/>
        </w:rPr>
        <w:t>as soon as reasonably practicable following detection, within the site of the regulated facility</w:t>
      </w:r>
      <w:r w:rsidR="00AE3212" w:rsidRPr="00F42B24">
        <w:rPr>
          <w:sz w:val="18"/>
          <w:szCs w:val="18"/>
        </w:rPr>
        <w:t xml:space="preserve"> of</w:t>
      </w:r>
      <w:r w:rsidR="007178DE" w:rsidRPr="00F42B24">
        <w:rPr>
          <w:sz w:val="18"/>
          <w:szCs w:val="18"/>
        </w:rPr>
        <w:t xml:space="preserve"> </w:t>
      </w:r>
      <w:r w:rsidR="00AE3212" w:rsidRPr="00F42B24">
        <w:rPr>
          <w:sz w:val="18"/>
          <w:szCs w:val="18"/>
        </w:rPr>
        <w:t>any malfunction, breakdown or failure of equipment or techniques, accident, or emission of a substance not controlled by an emission limit which has caused, is causing or may cause significant pollution</w:t>
      </w:r>
      <w:r w:rsidR="007178DE" w:rsidRPr="00F42B24">
        <w:rPr>
          <w:sz w:val="18"/>
          <w:szCs w:val="18"/>
        </w:rPr>
        <w:t xml:space="preserve">. </w:t>
      </w:r>
      <w:r w:rsidR="00F51451" w:rsidRPr="00F42B24">
        <w:rPr>
          <w:sz w:val="18"/>
          <w:szCs w:val="18"/>
        </w:rPr>
        <w:t>A</w:t>
      </w:r>
      <w:r w:rsidR="00AE3212" w:rsidRPr="00F42B24">
        <w:rPr>
          <w:sz w:val="18"/>
          <w:szCs w:val="18"/>
        </w:rPr>
        <w:t xml:space="preserve">ny </w:t>
      </w:r>
      <w:r w:rsidR="00900466" w:rsidRPr="00F42B24">
        <w:rPr>
          <w:sz w:val="18"/>
          <w:szCs w:val="18"/>
        </w:rPr>
        <w:t xml:space="preserve">other </w:t>
      </w:r>
      <w:r w:rsidR="00AE3212" w:rsidRPr="00F42B24">
        <w:rPr>
          <w:sz w:val="18"/>
          <w:szCs w:val="18"/>
        </w:rPr>
        <w:t>significant adverse environmental effects</w:t>
      </w:r>
      <w:r w:rsidR="00900466" w:rsidRPr="00F42B24">
        <w:rPr>
          <w:sz w:val="18"/>
          <w:szCs w:val="18"/>
        </w:rPr>
        <w:t xml:space="preserve">, which may have been caused by the activity, shall also be notified to </w:t>
      </w:r>
      <w:r w:rsidR="004E5F50" w:rsidRPr="00F42B24">
        <w:rPr>
          <w:sz w:val="18"/>
          <w:szCs w:val="18"/>
        </w:rPr>
        <w:t xml:space="preserve">Natural Resources Wales </w:t>
      </w:r>
      <w:r w:rsidR="00900466" w:rsidRPr="00F42B24">
        <w:rPr>
          <w:sz w:val="18"/>
          <w:szCs w:val="18"/>
        </w:rPr>
        <w:t>as soon as reasonably practicable following detection</w:t>
      </w:r>
      <w:r w:rsidR="00AE3212" w:rsidRPr="00F42B24">
        <w:rPr>
          <w:sz w:val="18"/>
          <w:szCs w:val="18"/>
        </w:rPr>
        <w:t>.</w:t>
      </w:r>
    </w:p>
    <w:p w14:paraId="0D82B5AD" w14:textId="77777777" w:rsidR="00AE3212" w:rsidRPr="00F42B24" w:rsidRDefault="00900466" w:rsidP="00AF798D">
      <w:pPr>
        <w:pStyle w:val="Bullet1"/>
        <w:tabs>
          <w:tab w:val="clear" w:pos="680"/>
          <w:tab w:val="num" w:pos="1134"/>
        </w:tabs>
        <w:ind w:left="1134" w:hanging="567"/>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w:t>
      </w:r>
      <w:proofErr w:type="gramStart"/>
      <w:r w:rsidR="00AE3212" w:rsidRPr="00F42B24">
        <w:rPr>
          <w:sz w:val="18"/>
          <w:szCs w:val="18"/>
        </w:rPr>
        <w:t>time period</w:t>
      </w:r>
      <w:proofErr w:type="gramEnd"/>
      <w:r w:rsidR="00AE3212" w:rsidRPr="00F42B24">
        <w:rPr>
          <w:sz w:val="18"/>
          <w:szCs w:val="18"/>
        </w:rPr>
        <w:t xml:space="preserve"> specified in that schedule.</w:t>
      </w:r>
    </w:p>
    <w:p w14:paraId="6A8070E8" w14:textId="77777777" w:rsidR="00AE3212" w:rsidRPr="00F42B24" w:rsidRDefault="004E5F50" w:rsidP="00AF798D">
      <w:pPr>
        <w:pStyle w:val="Bullet1"/>
        <w:tabs>
          <w:tab w:val="clear" w:pos="680"/>
          <w:tab w:val="num" w:pos="1134"/>
        </w:tabs>
        <w:ind w:left="1134" w:hanging="567"/>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Pr="00F42B24"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166B27DE"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77777777" w:rsidR="00AE3212" w:rsidRPr="00F42B24" w:rsidRDefault="00AE3212" w:rsidP="00A9057C">
      <w:pPr>
        <w:pStyle w:val="Bullet1"/>
        <w:ind w:hanging="113"/>
        <w:rPr>
          <w:sz w:val="18"/>
          <w:szCs w:val="18"/>
        </w:rPr>
      </w:pPr>
      <w:r w:rsidRPr="00F42B24">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2275B6CD" w14:textId="1D7E5B9A" w:rsidR="00926B5E" w:rsidRPr="004921D8" w:rsidRDefault="00FB03C2">
      <w:pPr>
        <w:ind w:left="567"/>
        <w:rPr>
          <w:rStyle w:val="Pink"/>
          <w:sz w:val="18"/>
          <w:szCs w:val="1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tbl>
      <w:tblPr>
        <w:tblStyle w:val="TableGrid"/>
        <w:tblW w:w="4720" w:type="pct"/>
        <w:tblInd w:w="562" w:type="dxa"/>
        <w:tblLook w:val="0020" w:firstRow="1" w:lastRow="0" w:firstColumn="0" w:lastColumn="0" w:noHBand="0" w:noVBand="0"/>
      </w:tblPr>
      <w:tblGrid>
        <w:gridCol w:w="4819"/>
        <w:gridCol w:w="3982"/>
      </w:tblGrid>
      <w:tr w:rsidR="00926B5E" w:rsidRPr="004921D8" w14:paraId="2C77B76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18F28F7F" w14:textId="77777777" w:rsidR="00926B5E" w:rsidRPr="006F24C7" w:rsidRDefault="00926B5E" w:rsidP="00926B5E">
            <w:pPr>
              <w:pStyle w:val="TableText"/>
              <w:rPr>
                <w:sz w:val="18"/>
                <w:szCs w:val="18"/>
              </w:rPr>
            </w:pPr>
            <w:r w:rsidRPr="006F24C7">
              <w:rPr>
                <w:sz w:val="18"/>
                <w:szCs w:val="18"/>
              </w:rPr>
              <w:t>Table S1.1 Activities</w:t>
            </w:r>
          </w:p>
        </w:tc>
      </w:tr>
      <w:tr w:rsidR="006F24C7" w:rsidRPr="004921D8" w14:paraId="76ED760B"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2738" w:type="pct"/>
          </w:tcPr>
          <w:p w14:paraId="5A07F45A" w14:textId="1D49FC10" w:rsidR="006F24C7" w:rsidRPr="006F24C7" w:rsidRDefault="006F24C7" w:rsidP="00011672">
            <w:pPr>
              <w:pStyle w:val="TableText"/>
              <w:ind w:left="0"/>
              <w:rPr>
                <w:sz w:val="18"/>
                <w:szCs w:val="18"/>
              </w:rPr>
            </w:pPr>
            <w:r w:rsidRPr="00011672">
              <w:rPr>
                <w:rStyle w:val="Red"/>
                <w:color w:val="auto"/>
                <w:sz w:val="18"/>
                <w:szCs w:val="18"/>
              </w:rPr>
              <w:t xml:space="preserve"> </w:t>
            </w:r>
            <w:r w:rsidRPr="006F24C7">
              <w:rPr>
                <w:sz w:val="18"/>
                <w:szCs w:val="18"/>
              </w:rPr>
              <w:t>Description of activity</w:t>
            </w:r>
          </w:p>
        </w:tc>
        <w:tc>
          <w:tcPr>
            <w:tcW w:w="2262" w:type="pct"/>
          </w:tcPr>
          <w:p w14:paraId="7E35F463" w14:textId="77777777" w:rsidR="006F24C7" w:rsidRPr="006F24C7" w:rsidRDefault="006F24C7" w:rsidP="00926B5E">
            <w:pPr>
              <w:pStyle w:val="TableText"/>
              <w:rPr>
                <w:sz w:val="18"/>
                <w:szCs w:val="18"/>
              </w:rPr>
            </w:pPr>
            <w:r w:rsidRPr="006F24C7">
              <w:rPr>
                <w:sz w:val="18"/>
                <w:szCs w:val="18"/>
              </w:rPr>
              <w:t>Limits of specified activity</w:t>
            </w:r>
          </w:p>
        </w:tc>
      </w:tr>
      <w:tr w:rsidR="006F24C7" w:rsidRPr="004921D8" w14:paraId="28F47D67" w14:textId="77777777" w:rsidTr="00011672">
        <w:trPr>
          <w:cantSplit/>
        </w:trPr>
        <w:tc>
          <w:tcPr>
            <w:tcW w:w="2738" w:type="pct"/>
          </w:tcPr>
          <w:p w14:paraId="556F77B9" w14:textId="5304B02B" w:rsidR="006F24C7" w:rsidRPr="00011672" w:rsidRDefault="006F24C7" w:rsidP="00011672">
            <w:pPr>
              <w:pStyle w:val="TableText"/>
              <w:ind w:left="0"/>
              <w:rPr>
                <w:rStyle w:val="Blue"/>
                <w:color w:val="auto"/>
                <w:sz w:val="18"/>
                <w:szCs w:val="18"/>
              </w:rPr>
            </w:pPr>
            <w:r w:rsidRPr="00011672">
              <w:rPr>
                <w:rStyle w:val="Blue"/>
                <w:color w:val="auto"/>
                <w:sz w:val="18"/>
                <w:szCs w:val="18"/>
              </w:rPr>
              <w:t xml:space="preserve"> Discharge of storm sewage via POINT OF DISCHARGE</w:t>
            </w:r>
          </w:p>
        </w:tc>
        <w:tc>
          <w:tcPr>
            <w:tcW w:w="2262" w:type="pct"/>
          </w:tcPr>
          <w:p w14:paraId="3050DB29" w14:textId="77777777" w:rsidR="006F24C7" w:rsidRPr="00011672" w:rsidRDefault="006F24C7" w:rsidP="00C66721">
            <w:pPr>
              <w:pStyle w:val="TableText"/>
              <w:rPr>
                <w:rStyle w:val="Blue"/>
                <w:color w:val="auto"/>
                <w:sz w:val="18"/>
                <w:szCs w:val="18"/>
              </w:rPr>
            </w:pPr>
            <w:r w:rsidRPr="00011672">
              <w:rPr>
                <w:rStyle w:val="Blue"/>
                <w:color w:val="auto"/>
                <w:sz w:val="18"/>
                <w:szCs w:val="18"/>
              </w:rPr>
              <w:t>N/A</w:t>
            </w:r>
          </w:p>
        </w:tc>
      </w:tr>
    </w:tbl>
    <w:p w14:paraId="72B732F6" w14:textId="627EE31E" w:rsidR="00341AB0" w:rsidRDefault="00341AB0" w:rsidP="00C82B4D">
      <w:pPr>
        <w:pStyle w:val="Heading1"/>
      </w:pPr>
    </w:p>
    <w:tbl>
      <w:tblPr>
        <w:tblStyle w:val="TableGrid"/>
        <w:tblW w:w="4720" w:type="pct"/>
        <w:tblInd w:w="562" w:type="dxa"/>
        <w:tblLook w:val="0020" w:firstRow="1" w:lastRow="0" w:firstColumn="0" w:lastColumn="0" w:noHBand="0" w:noVBand="0"/>
      </w:tblPr>
      <w:tblGrid>
        <w:gridCol w:w="8801"/>
      </w:tblGrid>
      <w:tr w:rsidR="00C82B4D" w:rsidRPr="004921D8" w14:paraId="69189B0C"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shd w:val="clear" w:color="auto" w:fill="262626" w:themeFill="accent4"/>
          </w:tcPr>
          <w:p w14:paraId="68B0FE4C" w14:textId="77777777" w:rsidR="00C82B4D" w:rsidRPr="004921D8" w:rsidRDefault="00C82B4D" w:rsidP="005174BC">
            <w:pPr>
              <w:pStyle w:val="TableText"/>
              <w:rPr>
                <w:rStyle w:val="Red"/>
                <w:sz w:val="18"/>
                <w:szCs w:val="18"/>
              </w:rPr>
            </w:pPr>
            <w:r w:rsidRPr="00C82B4D">
              <w:rPr>
                <w:rStyle w:val="Red"/>
                <w:color w:val="FFFFFF" w:themeColor="background1"/>
                <w:sz w:val="18"/>
                <w:szCs w:val="18"/>
              </w:rPr>
              <w:t xml:space="preserve">Table </w:t>
            </w:r>
            <w:r w:rsidRPr="00C82B4D">
              <w:rPr>
                <w:color w:val="FFFFFF" w:themeColor="background1"/>
                <w:sz w:val="18"/>
                <w:szCs w:val="18"/>
              </w:rPr>
              <w:t>S1.2 Operating techniques</w:t>
            </w:r>
          </w:p>
        </w:tc>
      </w:tr>
      <w:tr w:rsidR="00C82B4D" w:rsidRPr="004921D8" w14:paraId="7590F4B9"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tcPr>
          <w:p w14:paraId="70011BB5" w14:textId="29029150" w:rsidR="00C82B4D" w:rsidRPr="005C58C9" w:rsidRDefault="00C82B4D" w:rsidP="005174BC">
            <w:pPr>
              <w:pStyle w:val="TableText"/>
              <w:rPr>
                <w:rStyle w:val="RedBold"/>
                <w:color w:val="FF00FF" w:themeColor="accent2"/>
                <w:sz w:val="18"/>
                <w:szCs w:val="18"/>
              </w:rPr>
            </w:pPr>
            <w:r w:rsidRPr="00C82B4D">
              <w:rPr>
                <w:rStyle w:val="RedBold"/>
                <w:color w:val="auto"/>
                <w:sz w:val="18"/>
                <w:szCs w:val="18"/>
              </w:rPr>
              <w:t xml:space="preserve">Table S1.2 not in use </w:t>
            </w:r>
          </w:p>
        </w:tc>
      </w:tr>
    </w:tbl>
    <w:p w14:paraId="550954B7" w14:textId="77777777" w:rsidR="00C82B4D" w:rsidRPr="004921D8" w:rsidRDefault="00C82B4D" w:rsidP="00C82B4D">
      <w:pPr>
        <w:rPr>
          <w:rStyle w:val="Pink"/>
          <w:sz w:val="18"/>
          <w:szCs w:val="18"/>
        </w:rPr>
      </w:pPr>
    </w:p>
    <w:tbl>
      <w:tblPr>
        <w:tblStyle w:val="TableGrid"/>
        <w:tblW w:w="4720" w:type="pct"/>
        <w:tblInd w:w="562" w:type="dxa"/>
        <w:tblLook w:val="0020" w:firstRow="1" w:lastRow="0" w:firstColumn="0" w:lastColumn="0" w:noHBand="0" w:noVBand="0"/>
      </w:tblPr>
      <w:tblGrid>
        <w:gridCol w:w="1251"/>
        <w:gridCol w:w="6029"/>
        <w:gridCol w:w="1521"/>
      </w:tblGrid>
      <w:tr w:rsidR="00C82B4D" w:rsidRPr="004921D8" w14:paraId="3528211E"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08EADCE0" w14:textId="77777777" w:rsidR="00C82B4D" w:rsidRPr="004921D8" w:rsidRDefault="00C82B4D" w:rsidP="005174BC">
            <w:pPr>
              <w:pStyle w:val="TableText"/>
              <w:rPr>
                <w:rStyle w:val="Red"/>
                <w:sz w:val="18"/>
                <w:szCs w:val="18"/>
              </w:rPr>
            </w:pPr>
            <w:r w:rsidRPr="001366E5">
              <w:rPr>
                <w:rStyle w:val="Red"/>
                <w:color w:val="auto"/>
                <w:sz w:val="18"/>
                <w:szCs w:val="18"/>
              </w:rPr>
              <w:t>Table S1.3 Improvement programme requirements</w:t>
            </w:r>
          </w:p>
        </w:tc>
      </w:tr>
      <w:tr w:rsidR="00C82B4D" w:rsidRPr="004921D8" w14:paraId="3A1B3B56" w14:textId="77777777" w:rsidTr="005174BC">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5F8B4806" w14:textId="77777777" w:rsidR="00C82B4D" w:rsidRPr="004921D8" w:rsidRDefault="00C82B4D" w:rsidP="005174BC">
            <w:pPr>
              <w:pStyle w:val="TableText"/>
              <w:rPr>
                <w:sz w:val="18"/>
                <w:szCs w:val="18"/>
              </w:rPr>
            </w:pPr>
            <w:r w:rsidRPr="004921D8">
              <w:rPr>
                <w:sz w:val="18"/>
                <w:szCs w:val="18"/>
              </w:rPr>
              <w:t>Reference</w:t>
            </w:r>
          </w:p>
        </w:tc>
        <w:tc>
          <w:tcPr>
            <w:tcW w:w="3425" w:type="pct"/>
          </w:tcPr>
          <w:p w14:paraId="7D56FCFF" w14:textId="77777777" w:rsidR="00C82B4D" w:rsidRPr="004921D8" w:rsidRDefault="00C82B4D" w:rsidP="005174BC">
            <w:pPr>
              <w:pStyle w:val="TableText"/>
              <w:rPr>
                <w:sz w:val="18"/>
                <w:szCs w:val="18"/>
              </w:rPr>
            </w:pPr>
            <w:r w:rsidRPr="004921D8">
              <w:rPr>
                <w:sz w:val="18"/>
                <w:szCs w:val="18"/>
              </w:rPr>
              <w:t>Requirement</w:t>
            </w:r>
          </w:p>
        </w:tc>
        <w:tc>
          <w:tcPr>
            <w:tcW w:w="864" w:type="pct"/>
          </w:tcPr>
          <w:p w14:paraId="0D34B548" w14:textId="77777777" w:rsidR="00C82B4D" w:rsidRPr="004921D8" w:rsidRDefault="00C82B4D" w:rsidP="005174BC">
            <w:pPr>
              <w:pStyle w:val="TableText"/>
              <w:rPr>
                <w:sz w:val="18"/>
                <w:szCs w:val="18"/>
              </w:rPr>
            </w:pPr>
            <w:r w:rsidRPr="004921D8">
              <w:rPr>
                <w:sz w:val="18"/>
                <w:szCs w:val="18"/>
              </w:rPr>
              <w:t>Date</w:t>
            </w:r>
          </w:p>
        </w:tc>
      </w:tr>
      <w:tr w:rsidR="00C82B4D" w:rsidRPr="004921D8" w14:paraId="40301B03" w14:textId="77777777" w:rsidTr="005174BC">
        <w:trPr>
          <w:cantSplit/>
          <w:trHeight w:val="1212"/>
        </w:trPr>
        <w:tc>
          <w:tcPr>
            <w:tcW w:w="711" w:type="pct"/>
          </w:tcPr>
          <w:p w14:paraId="41C02437" w14:textId="77777777" w:rsidR="00C82B4D" w:rsidRPr="00B0315E" w:rsidRDefault="00C82B4D" w:rsidP="005174BC">
            <w:pPr>
              <w:pStyle w:val="TableText"/>
              <w:rPr>
                <w:sz w:val="18"/>
                <w:szCs w:val="18"/>
              </w:rPr>
            </w:pPr>
            <w:r w:rsidRPr="001366E5">
              <w:rPr>
                <w:rFonts w:cs="Arial"/>
                <w:sz w:val="18"/>
                <w:szCs w:val="18"/>
              </w:rPr>
              <w:t>Discharge of storm sewage via POINT OF DISCHARGE</w:t>
            </w:r>
          </w:p>
        </w:tc>
        <w:tc>
          <w:tcPr>
            <w:tcW w:w="3425" w:type="pct"/>
          </w:tcPr>
          <w:p w14:paraId="033A20E2" w14:textId="77777777" w:rsidR="00C82B4D" w:rsidRPr="001366E5" w:rsidRDefault="00C82B4D" w:rsidP="005174BC">
            <w:pPr>
              <w:pStyle w:val="Heading3"/>
              <w:spacing w:before="0"/>
              <w:outlineLvl w:val="2"/>
              <w:rPr>
                <w:rFonts w:ascii="Arial" w:hAnsi="Arial"/>
                <w:b w:val="0"/>
                <w:sz w:val="18"/>
                <w:szCs w:val="18"/>
              </w:rPr>
            </w:pPr>
            <w:r w:rsidRPr="001366E5">
              <w:rPr>
                <w:b w:val="0"/>
                <w:sz w:val="18"/>
                <w:szCs w:val="18"/>
              </w:rPr>
              <w:t>The operator shall provide the following in writing by 2 years from date of issue of the permit.</w:t>
            </w:r>
          </w:p>
          <w:p w14:paraId="796B3790" w14:textId="3AE96E0D" w:rsidR="00C82B4D" w:rsidRPr="00FE3D47" w:rsidRDefault="00C82B4D" w:rsidP="00FE3D47">
            <w:pPr>
              <w:numPr>
                <w:ilvl w:val="0"/>
                <w:numId w:val="20"/>
              </w:numPr>
              <w:tabs>
                <w:tab w:val="num" w:pos="531"/>
              </w:tabs>
              <w:spacing w:before="0" w:after="0" w:line="240" w:lineRule="auto"/>
              <w:ind w:left="531"/>
              <w:rPr>
                <w:sz w:val="18"/>
                <w:szCs w:val="18"/>
              </w:rPr>
            </w:pPr>
            <w:r w:rsidRPr="00C82B4D">
              <w:rPr>
                <w:sz w:val="18"/>
                <w:szCs w:val="18"/>
              </w:rPr>
              <w:t>Weir setting and basis of calculation.</w:t>
            </w:r>
          </w:p>
        </w:tc>
        <w:tc>
          <w:tcPr>
            <w:tcW w:w="864" w:type="pct"/>
          </w:tcPr>
          <w:p w14:paraId="213F9284" w14:textId="77777777" w:rsidR="00C82B4D" w:rsidRPr="001366E5" w:rsidRDefault="00C82B4D" w:rsidP="005174BC">
            <w:pPr>
              <w:pStyle w:val="TableText"/>
              <w:rPr>
                <w:sz w:val="18"/>
                <w:szCs w:val="18"/>
              </w:rPr>
            </w:pPr>
            <w:r w:rsidRPr="001366E5">
              <w:rPr>
                <w:sz w:val="18"/>
                <w:szCs w:val="18"/>
              </w:rPr>
              <w:t>2 Years from the date of issue of the permit</w:t>
            </w:r>
          </w:p>
          <w:p w14:paraId="1EE48787" w14:textId="77777777" w:rsidR="00C82B4D" w:rsidRPr="004921D8" w:rsidRDefault="00C82B4D" w:rsidP="005174BC">
            <w:pPr>
              <w:pStyle w:val="TableText"/>
              <w:rPr>
                <w:sz w:val="18"/>
                <w:szCs w:val="18"/>
              </w:rPr>
            </w:pPr>
          </w:p>
        </w:tc>
      </w:tr>
    </w:tbl>
    <w:p w14:paraId="38DBF0C8" w14:textId="2FC13853" w:rsidR="00C82B4D" w:rsidRPr="00C82B4D" w:rsidRDefault="00C82B4D" w:rsidP="00C82B4D">
      <w:pPr>
        <w:spacing w:before="0" w:after="0" w:line="240" w:lineRule="auto"/>
        <w:rPr>
          <w:color w:val="FF00FF" w:themeColor="accent2"/>
          <w:sz w:val="18"/>
          <w:szCs w:val="18"/>
        </w:rPr>
      </w:pPr>
    </w:p>
    <w:p w14:paraId="007298F3" w14:textId="77777777" w:rsidR="00341AB0" w:rsidRDefault="00341AB0">
      <w:pPr>
        <w:spacing w:before="0" w:after="0" w:line="240" w:lineRule="auto"/>
        <w:rPr>
          <w:rFonts w:asciiTheme="majorHAnsi" w:eastAsiaTheme="majorEastAsia" w:hAnsiTheme="majorHAnsi" w:cstheme="majorBidi"/>
          <w:b/>
          <w:bCs/>
          <w:sz w:val="36"/>
          <w:szCs w:val="28"/>
        </w:rPr>
      </w:pPr>
      <w:r>
        <w:br w:type="page"/>
      </w:r>
    </w:p>
    <w:p w14:paraId="0F52F81E" w14:textId="792AF7D5"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2C5F3C4F" w:rsidR="00926B5E" w:rsidRPr="004921D8" w:rsidRDefault="00926B5E" w:rsidP="00011672">
      <w:pPr>
        <w:pStyle w:val="Heading1"/>
        <w:tabs>
          <w:tab w:val="left" w:pos="567"/>
        </w:tabs>
        <w:ind w:left="567"/>
        <w:rPr>
          <w:rStyle w:val="Pink"/>
          <w:sz w:val="18"/>
          <w:szCs w:val="18"/>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6B5E" w:rsidRPr="004921D8" w14:paraId="488239B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262626" w:themeFill="accent4"/>
          </w:tcPr>
          <w:p w14:paraId="6FCDE2C9" w14:textId="77777777" w:rsidR="00926B5E" w:rsidRPr="00011672" w:rsidRDefault="00926B5E" w:rsidP="00C30128">
            <w:pPr>
              <w:pStyle w:val="TableText"/>
              <w:rPr>
                <w:rStyle w:val="Red"/>
                <w:color w:val="auto"/>
                <w:sz w:val="18"/>
                <w:szCs w:val="18"/>
              </w:rPr>
            </w:pPr>
            <w:r w:rsidRPr="00011672">
              <w:rPr>
                <w:rStyle w:val="Red"/>
                <w:color w:val="auto"/>
                <w:sz w:val="18"/>
                <w:szCs w:val="18"/>
              </w:rPr>
              <w:t>Table S3.1 Point Source emissions to water (other than sewer) – emission limits and monitoring requirements</w:t>
            </w:r>
          </w:p>
        </w:tc>
      </w:tr>
      <w:tr w:rsidR="001B4DCF" w:rsidRPr="004921D8" w14:paraId="74B37BB3" w14:textId="77777777" w:rsidTr="006F24C7">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277836B" w:rsidR="00926B5E" w:rsidRPr="00011672" w:rsidRDefault="0073697B" w:rsidP="00926B5E">
            <w:pPr>
              <w:pStyle w:val="TableText"/>
              <w:rPr>
                <w:rStyle w:val="Red"/>
                <w:color w:val="auto"/>
                <w:sz w:val="18"/>
                <w:szCs w:val="18"/>
              </w:rPr>
            </w:pPr>
            <w:r w:rsidRPr="00011672">
              <w:rPr>
                <w:rStyle w:val="Red"/>
                <w:color w:val="auto"/>
                <w:sz w:val="18"/>
                <w:szCs w:val="18"/>
              </w:rPr>
              <w:t>Effluent and discharge point</w:t>
            </w:r>
          </w:p>
        </w:tc>
        <w:tc>
          <w:tcPr>
            <w:tcW w:w="637" w:type="pct"/>
          </w:tcPr>
          <w:p w14:paraId="3ACC349B" w14:textId="77777777" w:rsidR="00926B5E" w:rsidRPr="00011672" w:rsidRDefault="00926B5E" w:rsidP="00926B5E">
            <w:pPr>
              <w:pStyle w:val="TableText"/>
              <w:rPr>
                <w:rStyle w:val="Red"/>
                <w:color w:val="auto"/>
                <w:sz w:val="18"/>
                <w:szCs w:val="18"/>
              </w:rPr>
            </w:pPr>
            <w:r w:rsidRPr="00011672">
              <w:rPr>
                <w:rStyle w:val="Red"/>
                <w:color w:val="auto"/>
                <w:sz w:val="18"/>
                <w:szCs w:val="18"/>
              </w:rPr>
              <w:t xml:space="preserve">Parameter  </w:t>
            </w:r>
          </w:p>
        </w:tc>
        <w:tc>
          <w:tcPr>
            <w:tcW w:w="813" w:type="pct"/>
          </w:tcPr>
          <w:p w14:paraId="470AE6EA"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(including unit)</w:t>
            </w:r>
          </w:p>
        </w:tc>
        <w:tc>
          <w:tcPr>
            <w:tcW w:w="646" w:type="pct"/>
          </w:tcPr>
          <w:p w14:paraId="0849793A" w14:textId="77777777" w:rsidR="00926B5E" w:rsidRPr="00011672" w:rsidRDefault="00926B5E" w:rsidP="00926B5E">
            <w:pPr>
              <w:pStyle w:val="TableText"/>
              <w:rPr>
                <w:rStyle w:val="Red"/>
                <w:color w:val="auto"/>
                <w:sz w:val="18"/>
                <w:szCs w:val="18"/>
              </w:rPr>
            </w:pPr>
            <w:r w:rsidRPr="00011672">
              <w:rPr>
                <w:rStyle w:val="Red"/>
                <w:color w:val="auto"/>
                <w:sz w:val="18"/>
                <w:szCs w:val="18"/>
              </w:rPr>
              <w:t>Reference Period</w:t>
            </w:r>
          </w:p>
        </w:tc>
        <w:tc>
          <w:tcPr>
            <w:tcW w:w="518" w:type="pct"/>
          </w:tcPr>
          <w:p w14:paraId="05BC4DDC" w14:textId="77777777" w:rsidR="00926B5E" w:rsidRPr="00011672" w:rsidRDefault="00926B5E" w:rsidP="00926B5E">
            <w:pPr>
              <w:pStyle w:val="TableText"/>
              <w:rPr>
                <w:rStyle w:val="Red"/>
                <w:color w:val="auto"/>
                <w:sz w:val="18"/>
                <w:szCs w:val="18"/>
              </w:rPr>
            </w:pPr>
            <w:r w:rsidRPr="00011672">
              <w:rPr>
                <w:rStyle w:val="Red"/>
                <w:color w:val="auto"/>
                <w:sz w:val="18"/>
                <w:szCs w:val="18"/>
              </w:rPr>
              <w:t>Limit of effective range</w:t>
            </w:r>
          </w:p>
        </w:tc>
        <w:tc>
          <w:tcPr>
            <w:tcW w:w="633" w:type="pct"/>
          </w:tcPr>
          <w:p w14:paraId="2403B5B5" w14:textId="77777777" w:rsidR="00926B5E" w:rsidRPr="00011672" w:rsidRDefault="00926B5E" w:rsidP="00926B5E">
            <w:pPr>
              <w:pStyle w:val="TableText"/>
              <w:rPr>
                <w:rStyle w:val="Red"/>
                <w:color w:val="auto"/>
                <w:sz w:val="18"/>
                <w:szCs w:val="18"/>
              </w:rPr>
            </w:pPr>
            <w:r w:rsidRPr="00011672">
              <w:rPr>
                <w:rStyle w:val="Red"/>
                <w:color w:val="auto"/>
                <w:sz w:val="18"/>
                <w:szCs w:val="18"/>
              </w:rPr>
              <w:t>Monitoring frequency</w:t>
            </w:r>
          </w:p>
        </w:tc>
        <w:tc>
          <w:tcPr>
            <w:tcW w:w="1042" w:type="pct"/>
          </w:tcPr>
          <w:p w14:paraId="3D5EB0DA" w14:textId="77777777" w:rsidR="00926B5E" w:rsidRPr="00011672" w:rsidRDefault="00926B5E" w:rsidP="00926B5E">
            <w:pPr>
              <w:pStyle w:val="TableText"/>
              <w:rPr>
                <w:rStyle w:val="Red"/>
                <w:color w:val="auto"/>
                <w:sz w:val="18"/>
                <w:szCs w:val="18"/>
              </w:rPr>
            </w:pPr>
            <w:r w:rsidRPr="00011672">
              <w:rPr>
                <w:rStyle w:val="Red"/>
                <w:color w:val="auto"/>
                <w:sz w:val="18"/>
                <w:szCs w:val="18"/>
              </w:rPr>
              <w:t>Compliance Statistic</w:t>
            </w:r>
          </w:p>
        </w:tc>
      </w:tr>
      <w:tr w:rsidR="00900A78" w:rsidRPr="004921D8" w14:paraId="5A396C67" w14:textId="77777777" w:rsidTr="006F24C7">
        <w:trPr>
          <w:cantSplit/>
        </w:trPr>
        <w:tc>
          <w:tcPr>
            <w:tcW w:w="711" w:type="pct"/>
            <w:vMerge w:val="restart"/>
          </w:tcPr>
          <w:p w14:paraId="447BB91F" w14:textId="2207C31C" w:rsidR="00900A78" w:rsidRPr="00011672" w:rsidRDefault="00900A78" w:rsidP="00900A78">
            <w:pPr>
              <w:pStyle w:val="TableText"/>
              <w:rPr>
                <w:rStyle w:val="Blue"/>
                <w:rFonts w:ascii="Arial" w:hAnsi="Arial"/>
                <w:color w:val="auto"/>
                <w:sz w:val="18"/>
                <w:szCs w:val="18"/>
              </w:rPr>
            </w:pPr>
            <w:r w:rsidRPr="00011672">
              <w:rPr>
                <w:rStyle w:val="Blue"/>
                <w:color w:val="auto"/>
                <w:sz w:val="18"/>
                <w:szCs w:val="18"/>
              </w:rPr>
              <w:t xml:space="preserve">Storm sewage via </w:t>
            </w:r>
            <w:r w:rsidR="006F24C7" w:rsidRPr="00011672">
              <w:rPr>
                <w:rStyle w:val="Blue"/>
                <w:color w:val="auto"/>
                <w:sz w:val="18"/>
                <w:szCs w:val="18"/>
              </w:rPr>
              <w:t>POINT OF DISCHARGE</w:t>
            </w:r>
          </w:p>
          <w:p w14:paraId="7EB5C7D3" w14:textId="77777777" w:rsidR="00900A78" w:rsidRPr="00011672" w:rsidRDefault="00900A78" w:rsidP="00900A78">
            <w:pPr>
              <w:pStyle w:val="TableText"/>
              <w:rPr>
                <w:rStyle w:val="Blue"/>
                <w:color w:val="auto"/>
                <w:sz w:val="18"/>
                <w:szCs w:val="18"/>
              </w:rPr>
            </w:pPr>
          </w:p>
          <w:p w14:paraId="249D806F" w14:textId="1EBFD434" w:rsidR="00900A78" w:rsidRPr="00011672" w:rsidRDefault="00900A78" w:rsidP="00900A78">
            <w:pPr>
              <w:pStyle w:val="TableText"/>
              <w:rPr>
                <w:rStyle w:val="Blue"/>
                <w:rFonts w:ascii="Arial" w:hAnsi="Arial"/>
                <w:color w:val="auto"/>
                <w:sz w:val="18"/>
                <w:szCs w:val="18"/>
              </w:rPr>
            </w:pPr>
          </w:p>
        </w:tc>
        <w:tc>
          <w:tcPr>
            <w:tcW w:w="637" w:type="pct"/>
          </w:tcPr>
          <w:p w14:paraId="59134EB1" w14:textId="298B0023" w:rsidR="00900A78" w:rsidRPr="00011672" w:rsidRDefault="00900A78" w:rsidP="00305D4D">
            <w:pPr>
              <w:pStyle w:val="TableText"/>
              <w:rPr>
                <w:rStyle w:val="Blue"/>
                <w:color w:val="auto"/>
                <w:sz w:val="18"/>
                <w:szCs w:val="18"/>
              </w:rPr>
            </w:pPr>
            <w:r w:rsidRPr="00011672">
              <w:rPr>
                <w:rStyle w:val="Blue"/>
                <w:color w:val="auto"/>
                <w:sz w:val="18"/>
                <w:szCs w:val="18"/>
              </w:rPr>
              <w:t xml:space="preserve">Discharge start and end times </w:t>
            </w:r>
          </w:p>
        </w:tc>
        <w:tc>
          <w:tcPr>
            <w:tcW w:w="813" w:type="pct"/>
          </w:tcPr>
          <w:p w14:paraId="4F29088B"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74398912" w14:textId="77777777" w:rsidR="00900A78" w:rsidRPr="00011672" w:rsidRDefault="00900A78" w:rsidP="00900A78">
            <w:pPr>
              <w:pStyle w:val="TableText"/>
              <w:rPr>
                <w:rStyle w:val="Blue"/>
                <w:color w:val="auto"/>
                <w:sz w:val="18"/>
                <w:szCs w:val="18"/>
              </w:rPr>
            </w:pPr>
          </w:p>
          <w:p w14:paraId="2AF56B3E" w14:textId="77777777" w:rsidR="00900A78" w:rsidRPr="00011672" w:rsidRDefault="00900A78" w:rsidP="00900A78">
            <w:pPr>
              <w:pStyle w:val="TableText"/>
              <w:rPr>
                <w:rStyle w:val="Blue"/>
                <w:color w:val="auto"/>
                <w:sz w:val="18"/>
                <w:szCs w:val="18"/>
              </w:rPr>
            </w:pPr>
          </w:p>
        </w:tc>
        <w:tc>
          <w:tcPr>
            <w:tcW w:w="646" w:type="pct"/>
          </w:tcPr>
          <w:p w14:paraId="5E4C69CE"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3483DDD3" w14:textId="77777777" w:rsidR="00900A78" w:rsidRPr="00011672" w:rsidRDefault="00900A78" w:rsidP="00900A78">
            <w:pPr>
              <w:pStyle w:val="TableText"/>
              <w:rPr>
                <w:rStyle w:val="Blue"/>
                <w:color w:val="auto"/>
                <w:sz w:val="18"/>
                <w:szCs w:val="18"/>
              </w:rPr>
            </w:pPr>
          </w:p>
          <w:p w14:paraId="48D8954E" w14:textId="77777777" w:rsidR="00900A78" w:rsidRPr="00011672" w:rsidRDefault="00900A78" w:rsidP="00900A78">
            <w:pPr>
              <w:pStyle w:val="TableText"/>
              <w:rPr>
                <w:rStyle w:val="Blue"/>
                <w:color w:val="auto"/>
                <w:sz w:val="18"/>
                <w:szCs w:val="18"/>
              </w:rPr>
            </w:pPr>
          </w:p>
        </w:tc>
        <w:tc>
          <w:tcPr>
            <w:tcW w:w="518" w:type="pct"/>
          </w:tcPr>
          <w:p w14:paraId="41E1C743"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0DA6267E" w14:textId="77777777" w:rsidR="00900A78" w:rsidRPr="00011672" w:rsidRDefault="00900A78" w:rsidP="00900A78">
            <w:pPr>
              <w:pStyle w:val="TableText"/>
              <w:rPr>
                <w:rStyle w:val="Blue"/>
                <w:color w:val="auto"/>
                <w:sz w:val="18"/>
                <w:szCs w:val="18"/>
              </w:rPr>
            </w:pPr>
          </w:p>
          <w:p w14:paraId="24391046" w14:textId="77777777" w:rsidR="00900A78" w:rsidRPr="00011672" w:rsidRDefault="00900A78" w:rsidP="00900A78">
            <w:pPr>
              <w:pStyle w:val="TableText"/>
              <w:rPr>
                <w:rStyle w:val="Blue"/>
                <w:color w:val="auto"/>
                <w:sz w:val="18"/>
                <w:szCs w:val="18"/>
              </w:rPr>
            </w:pPr>
          </w:p>
        </w:tc>
        <w:tc>
          <w:tcPr>
            <w:tcW w:w="633" w:type="pct"/>
          </w:tcPr>
          <w:p w14:paraId="3C3202C7" w14:textId="5F8E92AC" w:rsidR="00900A78" w:rsidRPr="00011672" w:rsidRDefault="00900A78" w:rsidP="00900A78">
            <w:pPr>
              <w:pStyle w:val="TableText"/>
              <w:rPr>
                <w:rStyle w:val="Blue"/>
                <w:color w:val="auto"/>
                <w:sz w:val="18"/>
                <w:szCs w:val="18"/>
              </w:rPr>
            </w:pPr>
            <w:r w:rsidRPr="00011672">
              <w:rPr>
                <w:rStyle w:val="Blue"/>
                <w:color w:val="auto"/>
                <w:sz w:val="18"/>
                <w:szCs w:val="18"/>
              </w:rPr>
              <w:t>Whenever a discharge occurs</w:t>
            </w:r>
          </w:p>
        </w:tc>
        <w:tc>
          <w:tcPr>
            <w:tcW w:w="1042" w:type="pct"/>
          </w:tcPr>
          <w:p w14:paraId="7B9DBFF9" w14:textId="77777777" w:rsidR="00900A78" w:rsidRPr="00011672" w:rsidRDefault="00900A78" w:rsidP="00900A78">
            <w:pPr>
              <w:pStyle w:val="TableText"/>
              <w:rPr>
                <w:rStyle w:val="Blue"/>
                <w:color w:val="auto"/>
                <w:sz w:val="18"/>
                <w:szCs w:val="18"/>
              </w:rPr>
            </w:pPr>
            <w:r w:rsidRPr="00011672">
              <w:rPr>
                <w:rStyle w:val="Blue"/>
                <w:color w:val="auto"/>
                <w:sz w:val="18"/>
                <w:szCs w:val="18"/>
              </w:rPr>
              <w:t>N/A</w:t>
            </w:r>
          </w:p>
          <w:p w14:paraId="6DDABE72" w14:textId="77777777" w:rsidR="00900A78" w:rsidRPr="00011672" w:rsidRDefault="00900A78" w:rsidP="00900A78">
            <w:pPr>
              <w:pStyle w:val="TableText"/>
              <w:rPr>
                <w:rStyle w:val="Blue"/>
                <w:color w:val="auto"/>
                <w:sz w:val="18"/>
                <w:szCs w:val="18"/>
              </w:rPr>
            </w:pPr>
          </w:p>
          <w:p w14:paraId="05885534" w14:textId="77777777" w:rsidR="00900A78" w:rsidRPr="00011672" w:rsidRDefault="00900A78" w:rsidP="00900A78">
            <w:pPr>
              <w:pStyle w:val="TableText"/>
              <w:rPr>
                <w:rStyle w:val="Blue"/>
                <w:color w:val="auto"/>
                <w:sz w:val="18"/>
                <w:szCs w:val="18"/>
              </w:rPr>
            </w:pPr>
          </w:p>
        </w:tc>
      </w:tr>
      <w:tr w:rsidR="00900A78" w:rsidRPr="004921D8" w14:paraId="41660B2A" w14:textId="77777777" w:rsidTr="006F24C7">
        <w:trPr>
          <w:cantSplit/>
        </w:trPr>
        <w:tc>
          <w:tcPr>
            <w:tcW w:w="711" w:type="pct"/>
            <w:vMerge/>
          </w:tcPr>
          <w:p w14:paraId="7D52AB9D" w14:textId="77777777" w:rsidR="00900A78" w:rsidRPr="00011672" w:rsidRDefault="00900A78" w:rsidP="00900A78">
            <w:pPr>
              <w:pStyle w:val="TableText"/>
              <w:rPr>
                <w:rStyle w:val="Blue"/>
                <w:color w:val="auto"/>
                <w:sz w:val="18"/>
                <w:szCs w:val="18"/>
              </w:rPr>
            </w:pPr>
          </w:p>
        </w:tc>
        <w:tc>
          <w:tcPr>
            <w:tcW w:w="637" w:type="pct"/>
          </w:tcPr>
          <w:p w14:paraId="678EA9C2" w14:textId="6663AF4A"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Block counted spills </w:t>
            </w:r>
          </w:p>
        </w:tc>
        <w:tc>
          <w:tcPr>
            <w:tcW w:w="813" w:type="pct"/>
          </w:tcPr>
          <w:p w14:paraId="67135DE7" w14:textId="2AA3AD60"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6D064C5E" w14:textId="643F0634" w:rsidR="00900A78" w:rsidRPr="00011672" w:rsidRDefault="00900A78" w:rsidP="00900A78">
            <w:pPr>
              <w:pStyle w:val="NormalWeb"/>
              <w:rPr>
                <w:rFonts w:ascii="Arial" w:hAnsi="Arial" w:cs="Arial"/>
                <w:sz w:val="18"/>
                <w:szCs w:val="18"/>
              </w:rPr>
            </w:pPr>
            <w:r w:rsidRPr="00011672">
              <w:rPr>
                <w:rFonts w:ascii="Arial" w:hAnsi="Arial" w:cs="Arial"/>
                <w:sz w:val="18"/>
                <w:szCs w:val="18"/>
              </w:rPr>
              <w:t>1</w:t>
            </w:r>
            <w:r w:rsidRPr="00305D4D">
              <w:rPr>
                <w:rFonts w:ascii="Arial" w:hAnsi="Arial" w:cs="Arial"/>
                <w:sz w:val="18"/>
                <w:szCs w:val="18"/>
                <w:vertAlign w:val="superscript"/>
              </w:rPr>
              <w:t>st</w:t>
            </w:r>
            <w:r w:rsidRPr="00011672">
              <w:rPr>
                <w:rFonts w:ascii="Arial" w:hAnsi="Arial" w:cs="Arial"/>
                <w:sz w:val="18"/>
                <w:szCs w:val="18"/>
              </w:rPr>
              <w:t xml:space="preserve"> January to 31</w:t>
            </w:r>
            <w:r w:rsidRPr="00011672">
              <w:rPr>
                <w:rFonts w:ascii="Arial" w:hAnsi="Arial" w:cs="Arial"/>
                <w:sz w:val="18"/>
                <w:szCs w:val="18"/>
                <w:vertAlign w:val="superscript"/>
              </w:rPr>
              <w:t>st</w:t>
            </w:r>
            <w:r w:rsidRPr="00011672">
              <w:rPr>
                <w:rFonts w:ascii="Arial" w:hAnsi="Arial" w:cs="Arial"/>
                <w:sz w:val="18"/>
                <w:szCs w:val="18"/>
              </w:rPr>
              <w:t xml:space="preserve"> December inclusive </w:t>
            </w:r>
          </w:p>
        </w:tc>
        <w:tc>
          <w:tcPr>
            <w:tcW w:w="518" w:type="pct"/>
          </w:tcPr>
          <w:p w14:paraId="25ACB01B" w14:textId="60DDE84F"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CECBC52" w14:textId="3C25FC5C"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51017EB0" w14:textId="7376337A"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r w:rsidR="00900A78" w:rsidRPr="004921D8" w14:paraId="7C53F7FC" w14:textId="77777777" w:rsidTr="006F24C7">
        <w:trPr>
          <w:cantSplit/>
        </w:trPr>
        <w:tc>
          <w:tcPr>
            <w:tcW w:w="711" w:type="pct"/>
            <w:vMerge/>
          </w:tcPr>
          <w:p w14:paraId="38C3A000" w14:textId="33160EE8" w:rsidR="00900A78" w:rsidRPr="00011672" w:rsidRDefault="00900A78" w:rsidP="00900A78">
            <w:pPr>
              <w:pStyle w:val="TableText"/>
              <w:rPr>
                <w:rStyle w:val="Blue"/>
                <w:color w:val="auto"/>
                <w:sz w:val="18"/>
                <w:szCs w:val="18"/>
              </w:rPr>
            </w:pPr>
          </w:p>
        </w:tc>
        <w:tc>
          <w:tcPr>
            <w:tcW w:w="637" w:type="pct"/>
          </w:tcPr>
          <w:p w14:paraId="43DDF1F9" w14:textId="19488BBE" w:rsidR="00900A78" w:rsidRPr="00011672" w:rsidRDefault="00900A78" w:rsidP="00900A78">
            <w:pPr>
              <w:pStyle w:val="TableText"/>
              <w:rPr>
                <w:rFonts w:ascii="Arial" w:hAnsi="Arial" w:cs="Arial"/>
                <w:sz w:val="18"/>
                <w:szCs w:val="18"/>
              </w:rPr>
            </w:pPr>
            <w:r w:rsidRPr="00011672">
              <w:rPr>
                <w:rFonts w:ascii="Arial" w:hAnsi="Arial" w:cs="Arial"/>
                <w:sz w:val="18"/>
                <w:szCs w:val="18"/>
              </w:rPr>
              <w:t xml:space="preserve">Event recorder status operational </w:t>
            </w:r>
          </w:p>
        </w:tc>
        <w:tc>
          <w:tcPr>
            <w:tcW w:w="813" w:type="pct"/>
          </w:tcPr>
          <w:p w14:paraId="3498AC5C" w14:textId="024CB59B" w:rsidR="00900A78" w:rsidRPr="00011672" w:rsidRDefault="00900A78" w:rsidP="00900A78">
            <w:pPr>
              <w:pStyle w:val="NormalWeb"/>
              <w:rPr>
                <w:rFonts w:ascii="Arial" w:hAnsi="Arial" w:cs="Arial"/>
                <w:sz w:val="18"/>
                <w:szCs w:val="18"/>
              </w:rPr>
            </w:pPr>
            <w:r w:rsidRPr="00011672">
              <w:rPr>
                <w:rFonts w:ascii="Arial" w:hAnsi="Arial" w:cs="Arial"/>
                <w:sz w:val="18"/>
                <w:szCs w:val="18"/>
              </w:rPr>
              <w:t>N/A</w:t>
            </w:r>
          </w:p>
        </w:tc>
        <w:tc>
          <w:tcPr>
            <w:tcW w:w="646" w:type="pct"/>
          </w:tcPr>
          <w:p w14:paraId="3A9B2F82" w14:textId="53DF99CE"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518" w:type="pct"/>
          </w:tcPr>
          <w:p w14:paraId="6E7A727A" w14:textId="0C727350"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c>
          <w:tcPr>
            <w:tcW w:w="633" w:type="pct"/>
          </w:tcPr>
          <w:p w14:paraId="6A86B3DE" w14:textId="2D6A4CE9" w:rsidR="00900A78" w:rsidRPr="00011672" w:rsidRDefault="00900A78" w:rsidP="00900A78">
            <w:pPr>
              <w:pStyle w:val="TableText"/>
              <w:rPr>
                <w:rStyle w:val="Blue"/>
                <w:color w:val="auto"/>
                <w:sz w:val="18"/>
                <w:szCs w:val="18"/>
              </w:rPr>
            </w:pPr>
            <w:r w:rsidRPr="00011672">
              <w:rPr>
                <w:rStyle w:val="Blue"/>
                <w:color w:val="auto"/>
                <w:sz w:val="18"/>
                <w:szCs w:val="18"/>
              </w:rPr>
              <w:t>15 minutes</w:t>
            </w:r>
          </w:p>
        </w:tc>
        <w:tc>
          <w:tcPr>
            <w:tcW w:w="1042" w:type="pct"/>
          </w:tcPr>
          <w:p w14:paraId="4CAF4E19" w14:textId="694B84E8" w:rsidR="00900A78" w:rsidRPr="00011672" w:rsidRDefault="00900A78" w:rsidP="00900A78">
            <w:pPr>
              <w:pStyle w:val="TableText"/>
              <w:rPr>
                <w:rFonts w:ascii="Arial" w:hAnsi="Arial" w:cs="Arial"/>
                <w:sz w:val="18"/>
                <w:szCs w:val="18"/>
              </w:rPr>
            </w:pPr>
            <w:r w:rsidRPr="00011672">
              <w:rPr>
                <w:rFonts w:ascii="Arial" w:hAnsi="Arial" w:cs="Arial"/>
                <w:sz w:val="18"/>
                <w:szCs w:val="18"/>
              </w:rPr>
              <w:t>N/A</w:t>
            </w:r>
          </w:p>
        </w:tc>
      </w:tr>
    </w:tbl>
    <w:p w14:paraId="785C995D" w14:textId="5CB4CBEB"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6F24C7" w:rsidRDefault="00926B5E" w:rsidP="00926B5E">
            <w:pPr>
              <w:pStyle w:val="TableText"/>
              <w:rPr>
                <w:sz w:val="18"/>
                <w:szCs w:val="18"/>
              </w:rPr>
            </w:pPr>
            <w:r w:rsidRPr="006F24C7">
              <w:rPr>
                <w:sz w:val="18"/>
                <w:szCs w:val="18"/>
              </w:rPr>
              <w:t>Effluent Name</w:t>
            </w:r>
          </w:p>
        </w:tc>
        <w:tc>
          <w:tcPr>
            <w:tcW w:w="1323" w:type="pct"/>
          </w:tcPr>
          <w:p w14:paraId="125D0538" w14:textId="77777777" w:rsidR="00926B5E" w:rsidRPr="006F24C7" w:rsidRDefault="00926B5E" w:rsidP="00926B5E">
            <w:pPr>
              <w:pStyle w:val="TableText"/>
              <w:rPr>
                <w:sz w:val="18"/>
                <w:szCs w:val="18"/>
              </w:rPr>
            </w:pPr>
            <w:r w:rsidRPr="006F24C7">
              <w:rPr>
                <w:sz w:val="18"/>
                <w:szCs w:val="18"/>
              </w:rPr>
              <w:t>Discharge Point</w:t>
            </w:r>
          </w:p>
        </w:tc>
        <w:tc>
          <w:tcPr>
            <w:tcW w:w="1323" w:type="pct"/>
          </w:tcPr>
          <w:p w14:paraId="159DF03E" w14:textId="77777777" w:rsidR="00926B5E" w:rsidRPr="004921D8" w:rsidRDefault="00926B5E" w:rsidP="00926B5E">
            <w:pPr>
              <w:pStyle w:val="TableText"/>
              <w:rPr>
                <w:sz w:val="18"/>
                <w:szCs w:val="18"/>
              </w:rPr>
            </w:pPr>
            <w:r w:rsidRPr="004921D8">
              <w:rPr>
                <w:sz w:val="18"/>
                <w:szCs w:val="18"/>
              </w:rPr>
              <w:t xml:space="preserve"> 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EFFE1D2" w:rsidR="003E7111" w:rsidRPr="00011672" w:rsidRDefault="003E7111" w:rsidP="000A07C9">
            <w:pPr>
              <w:pStyle w:val="TableText"/>
              <w:rPr>
                <w:rStyle w:val="Blue"/>
                <w:color w:val="auto"/>
                <w:sz w:val="18"/>
                <w:szCs w:val="18"/>
              </w:rPr>
            </w:pPr>
            <w:r w:rsidRPr="00011672">
              <w:rPr>
                <w:rStyle w:val="Blue"/>
                <w:color w:val="auto"/>
                <w:sz w:val="18"/>
                <w:szCs w:val="18"/>
              </w:rPr>
              <w:t>Storm sewage</w:t>
            </w:r>
          </w:p>
        </w:tc>
        <w:tc>
          <w:tcPr>
            <w:tcW w:w="1323" w:type="pct"/>
          </w:tcPr>
          <w:p w14:paraId="125F29AD" w14:textId="5986FAE5" w:rsidR="003E7111" w:rsidRPr="00011672" w:rsidRDefault="006F24C7" w:rsidP="00C30128">
            <w:pPr>
              <w:pStyle w:val="TableText"/>
              <w:rPr>
                <w:rStyle w:val="Blue"/>
                <w:rFonts w:ascii="Arial" w:hAnsi="Arial"/>
                <w:color w:val="auto"/>
                <w:sz w:val="18"/>
                <w:szCs w:val="18"/>
              </w:rPr>
            </w:pPr>
            <w:r w:rsidRPr="00011672">
              <w:rPr>
                <w:rStyle w:val="Blue"/>
                <w:color w:val="auto"/>
                <w:sz w:val="18"/>
                <w:szCs w:val="18"/>
              </w:rPr>
              <w:t>POINT OF DISCHARGE</w:t>
            </w:r>
          </w:p>
        </w:tc>
        <w:tc>
          <w:tcPr>
            <w:tcW w:w="1323" w:type="pct"/>
          </w:tcPr>
          <w:p w14:paraId="67CE9727" w14:textId="344804F9" w:rsidR="003E7111" w:rsidRPr="009C0E14" w:rsidRDefault="009C0E14" w:rsidP="000A07C9">
            <w:pPr>
              <w:pStyle w:val="TableText"/>
              <w:rPr>
                <w:rStyle w:val="Blue"/>
                <w:color w:val="auto"/>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02450 01341</w:t>
            </w:r>
          </w:p>
        </w:tc>
        <w:tc>
          <w:tcPr>
            <w:tcW w:w="1327" w:type="pct"/>
          </w:tcPr>
          <w:p w14:paraId="7B89B40B" w14:textId="5D0F3688" w:rsidR="003E7111" w:rsidRPr="00011672" w:rsidRDefault="009C0E14" w:rsidP="000A07C9">
            <w:pPr>
              <w:pStyle w:val="TableText"/>
              <w:rPr>
                <w:rStyle w:val="Blue"/>
                <w:color w:val="FF0000"/>
                <w:sz w:val="18"/>
                <w:szCs w:val="18"/>
              </w:rPr>
            </w:pPr>
            <w:r w:rsidRPr="009C0E14">
              <w:rPr>
                <w:rStyle w:val="Blue"/>
                <w:color w:val="auto"/>
                <w:sz w:val="18"/>
                <w:szCs w:val="18"/>
              </w:rPr>
              <w:t>River Cynon</w:t>
            </w:r>
          </w:p>
        </w:tc>
      </w:tr>
    </w:tbl>
    <w:p w14:paraId="0DBA3E8F" w14:textId="77777777" w:rsidR="00D944CB" w:rsidRPr="004921D8" w:rsidRDefault="00D944CB" w:rsidP="00926B5E">
      <w:pPr>
        <w:rPr>
          <w:sz w:val="18"/>
          <w:szCs w:val="18"/>
        </w:rPr>
      </w:pPr>
    </w:p>
    <w:tbl>
      <w:tblPr>
        <w:tblStyle w:val="TableGrid"/>
        <w:tblW w:w="8801" w:type="dxa"/>
        <w:tblInd w:w="562" w:type="dxa"/>
        <w:tblLayout w:type="fixed"/>
        <w:tblLook w:val="0020" w:firstRow="1" w:lastRow="0" w:firstColumn="0" w:lastColumn="0" w:noHBand="0" w:noVBand="0"/>
      </w:tblPr>
      <w:tblGrid>
        <w:gridCol w:w="2552"/>
        <w:gridCol w:w="2083"/>
        <w:gridCol w:w="2083"/>
        <w:gridCol w:w="2083"/>
      </w:tblGrid>
      <w:tr w:rsidR="00D944CB" w:rsidRPr="004921D8" w14:paraId="103BD458" w14:textId="77777777" w:rsidTr="009C6B43">
        <w:trPr>
          <w:cnfStyle w:val="100000000000" w:firstRow="1" w:lastRow="0" w:firstColumn="0" w:lastColumn="0" w:oddVBand="0" w:evenVBand="0" w:oddHBand="0" w:evenHBand="0" w:firstRowFirstColumn="0" w:firstRowLastColumn="0" w:lastRowFirstColumn="0" w:lastRowLastColumn="0"/>
          <w:tblHeader/>
        </w:trPr>
        <w:tc>
          <w:tcPr>
            <w:tcW w:w="8801" w:type="dxa"/>
            <w:gridSpan w:val="4"/>
            <w:shd w:val="clear" w:color="auto" w:fill="262626" w:themeFill="accent4"/>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6F24C7" w:rsidRPr="004921D8" w14:paraId="7A87BD50" w14:textId="77777777" w:rsidTr="009C6B43">
        <w:trPr>
          <w:cnfStyle w:val="100000000000" w:firstRow="1" w:lastRow="0" w:firstColumn="0" w:lastColumn="0" w:oddVBand="0" w:evenVBand="0" w:oddHBand="0" w:evenHBand="0" w:firstRowFirstColumn="0" w:firstRowLastColumn="0" w:lastRowFirstColumn="0" w:lastRowLastColumn="0"/>
          <w:tblHeader/>
        </w:trPr>
        <w:tc>
          <w:tcPr>
            <w:tcW w:w="2552" w:type="dxa"/>
          </w:tcPr>
          <w:p w14:paraId="624DDC34" w14:textId="1DAACA2A" w:rsidR="006F24C7" w:rsidRPr="004921D8" w:rsidRDefault="006F24C7" w:rsidP="00D7792E">
            <w:pPr>
              <w:pStyle w:val="TableText"/>
              <w:rPr>
                <w:sz w:val="18"/>
                <w:szCs w:val="18"/>
              </w:rPr>
            </w:pPr>
            <w:r>
              <w:rPr>
                <w:sz w:val="18"/>
                <w:szCs w:val="18"/>
              </w:rPr>
              <w:t>Effluent and discharge point</w:t>
            </w:r>
          </w:p>
        </w:tc>
        <w:tc>
          <w:tcPr>
            <w:tcW w:w="2083" w:type="dxa"/>
          </w:tcPr>
          <w:p w14:paraId="6005A57C" w14:textId="77777777" w:rsidR="006F24C7" w:rsidRPr="004921D8" w:rsidRDefault="006F24C7" w:rsidP="000A07C9">
            <w:pPr>
              <w:pStyle w:val="TableText"/>
              <w:rPr>
                <w:sz w:val="18"/>
                <w:szCs w:val="18"/>
              </w:rPr>
            </w:pPr>
            <w:r w:rsidRPr="004921D8">
              <w:rPr>
                <w:sz w:val="18"/>
                <w:szCs w:val="18"/>
              </w:rPr>
              <w:t>Description of discharge</w:t>
            </w:r>
          </w:p>
        </w:tc>
        <w:tc>
          <w:tcPr>
            <w:tcW w:w="2083" w:type="dxa"/>
          </w:tcPr>
          <w:p w14:paraId="5A11E220" w14:textId="77777777" w:rsidR="006F24C7" w:rsidRPr="004921D8" w:rsidRDefault="006F24C7" w:rsidP="000A07C9">
            <w:pPr>
              <w:pStyle w:val="TableText"/>
              <w:rPr>
                <w:b w:val="0"/>
                <w:sz w:val="18"/>
                <w:szCs w:val="18"/>
              </w:rPr>
            </w:pPr>
            <w:r w:rsidRPr="004921D8">
              <w:rPr>
                <w:sz w:val="18"/>
                <w:szCs w:val="18"/>
              </w:rPr>
              <w:t>Overflow setting l/s</w:t>
            </w:r>
          </w:p>
          <w:p w14:paraId="4AC2D269" w14:textId="3C1A618F" w:rsidR="006F24C7" w:rsidRPr="004921D8" w:rsidRDefault="006F24C7" w:rsidP="00E75B27">
            <w:pPr>
              <w:pStyle w:val="TableText"/>
              <w:rPr>
                <w:rStyle w:val="Red"/>
                <w:sz w:val="18"/>
                <w:szCs w:val="18"/>
              </w:rPr>
            </w:pPr>
          </w:p>
        </w:tc>
        <w:tc>
          <w:tcPr>
            <w:tcW w:w="2083" w:type="dxa"/>
          </w:tcPr>
          <w:p w14:paraId="7491055D" w14:textId="548F7C4E" w:rsidR="006F24C7" w:rsidRPr="004921D8" w:rsidRDefault="006F24C7" w:rsidP="00011672">
            <w:pPr>
              <w:pStyle w:val="TableText"/>
              <w:rPr>
                <w:rFonts w:ascii="Arial" w:hAnsi="Arial"/>
                <w:sz w:val="18"/>
                <w:szCs w:val="18"/>
              </w:rPr>
            </w:pPr>
            <w:r>
              <w:rPr>
                <w:sz w:val="18"/>
                <w:szCs w:val="18"/>
              </w:rPr>
              <w:t xml:space="preserve">Minimum </w:t>
            </w:r>
            <w:r w:rsidRPr="004921D8">
              <w:rPr>
                <w:sz w:val="18"/>
                <w:szCs w:val="18"/>
              </w:rPr>
              <w:t>storage capacity m</w:t>
            </w:r>
            <w:r w:rsidRPr="00191333">
              <w:rPr>
                <w:sz w:val="18"/>
                <w:szCs w:val="18"/>
                <w:vertAlign w:val="superscript"/>
              </w:rPr>
              <w:t>3</w:t>
            </w:r>
            <w:r w:rsidRPr="004921D8">
              <w:rPr>
                <w:sz w:val="18"/>
                <w:szCs w:val="18"/>
              </w:rPr>
              <w:t xml:space="preserve"> </w:t>
            </w:r>
          </w:p>
        </w:tc>
      </w:tr>
      <w:tr w:rsidR="006F24C7" w:rsidRPr="004921D8" w14:paraId="0BE42DF4" w14:textId="77777777" w:rsidTr="009C6B43">
        <w:trPr>
          <w:trHeight w:val="301"/>
        </w:trPr>
        <w:tc>
          <w:tcPr>
            <w:tcW w:w="2552" w:type="dxa"/>
          </w:tcPr>
          <w:p w14:paraId="4476A212" w14:textId="46A2217E" w:rsidR="006F24C7" w:rsidRPr="00011672" w:rsidRDefault="00305D4D" w:rsidP="00C30128">
            <w:pPr>
              <w:pStyle w:val="TableText"/>
              <w:rPr>
                <w:rStyle w:val="Blue"/>
                <w:rFonts w:cstheme="minorHAnsi"/>
                <w:color w:val="auto"/>
                <w:sz w:val="18"/>
                <w:szCs w:val="18"/>
              </w:rPr>
            </w:pPr>
            <w:r>
              <w:rPr>
                <w:rStyle w:val="Blue"/>
                <w:rFonts w:cstheme="minorHAnsi"/>
                <w:color w:val="auto"/>
                <w:sz w:val="18"/>
                <w:szCs w:val="18"/>
              </w:rPr>
              <w:t>Storm sewage via POINT OF D</w:t>
            </w:r>
            <w:r w:rsidR="006F24C7" w:rsidRPr="00011672">
              <w:rPr>
                <w:rStyle w:val="Blue"/>
                <w:rFonts w:cstheme="minorHAnsi"/>
                <w:color w:val="auto"/>
                <w:sz w:val="18"/>
                <w:szCs w:val="18"/>
              </w:rPr>
              <w:t>ISCHARGE</w:t>
            </w:r>
          </w:p>
        </w:tc>
        <w:tc>
          <w:tcPr>
            <w:tcW w:w="2083" w:type="dxa"/>
          </w:tcPr>
          <w:p w14:paraId="163457B2" w14:textId="77777777" w:rsidR="006F24C7" w:rsidRPr="00011672" w:rsidRDefault="006F24C7" w:rsidP="000A07C9">
            <w:pPr>
              <w:pStyle w:val="TableText"/>
              <w:rPr>
                <w:rStyle w:val="Blue"/>
                <w:rFonts w:cstheme="minorHAnsi"/>
                <w:color w:val="auto"/>
                <w:sz w:val="18"/>
                <w:szCs w:val="18"/>
              </w:rPr>
            </w:pPr>
            <w:r w:rsidRPr="00011672">
              <w:rPr>
                <w:rStyle w:val="Blue"/>
                <w:rFonts w:cstheme="minorHAnsi"/>
                <w:color w:val="auto"/>
                <w:sz w:val="18"/>
                <w:szCs w:val="18"/>
              </w:rPr>
              <w:t>Storm sewage</w:t>
            </w:r>
          </w:p>
        </w:tc>
        <w:tc>
          <w:tcPr>
            <w:tcW w:w="2083" w:type="dxa"/>
          </w:tcPr>
          <w:p w14:paraId="2DEE09A6" w14:textId="7B9EA038" w:rsidR="006F24C7" w:rsidRPr="009C6B43" w:rsidRDefault="009C6B43" w:rsidP="009C6B43">
            <w:pPr>
              <w:pStyle w:val="NormalWeb"/>
              <w:rPr>
                <w:rStyle w:val="Pink"/>
                <w:rFonts w:asciiTheme="minorHAnsi" w:hAnsiTheme="minorHAnsi" w:cstheme="minorHAnsi"/>
                <w:sz w:val="18"/>
                <w:szCs w:val="18"/>
              </w:rPr>
            </w:pPr>
            <w:r w:rsidRPr="009C6B43">
              <w:rPr>
                <w:rFonts w:asciiTheme="minorHAnsi" w:hAnsiTheme="minorHAnsi" w:cstheme="minorHAnsi"/>
                <w:sz w:val="18"/>
                <w:szCs w:val="18"/>
              </w:rPr>
              <w:t>Not lower than the overflow setting on the date this permit was authorised</w:t>
            </w:r>
          </w:p>
        </w:tc>
        <w:tc>
          <w:tcPr>
            <w:tcW w:w="2083" w:type="dxa"/>
          </w:tcPr>
          <w:p w14:paraId="58714155" w14:textId="08ED7D16" w:rsidR="006F24C7" w:rsidRPr="00305D4D" w:rsidRDefault="006F24C7" w:rsidP="009C6B43">
            <w:pPr>
              <w:pStyle w:val="NormalWeb"/>
              <w:rPr>
                <w:rStyle w:val="Blue"/>
                <w:rFonts w:asciiTheme="minorHAnsi" w:hAnsiTheme="minorHAnsi" w:cstheme="minorHAnsi"/>
                <w:color w:val="auto"/>
                <w:sz w:val="18"/>
                <w:szCs w:val="18"/>
              </w:rPr>
            </w:pPr>
            <w:r w:rsidRPr="00011672">
              <w:rPr>
                <w:rFonts w:asciiTheme="minorHAnsi" w:hAnsiTheme="minorHAnsi" w:cstheme="minorHAnsi"/>
                <w:sz w:val="18"/>
                <w:szCs w:val="18"/>
              </w:rPr>
              <w:t xml:space="preserve">Not less than the volume available on the date this permit was authorised. </w:t>
            </w:r>
          </w:p>
        </w:tc>
      </w:tr>
    </w:tbl>
    <w:p w14:paraId="1F4B7218" w14:textId="77777777" w:rsidR="00312866" w:rsidRPr="00C943FD" w:rsidRDefault="00312866" w:rsidP="00011672">
      <w:pPr>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6B5E" w:rsidRPr="004921D8" w14:paraId="0DE8D68E"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87BC952" w14:textId="434DE1A2" w:rsidR="00926B5E" w:rsidRPr="004921D8" w:rsidRDefault="00926B5E" w:rsidP="00926B5E">
            <w:pPr>
              <w:pStyle w:val="TableText"/>
              <w:rPr>
                <w:sz w:val="18"/>
                <w:szCs w:val="18"/>
              </w:rPr>
            </w:pPr>
            <w:r w:rsidRPr="004921D8">
              <w:rPr>
                <w:sz w:val="18"/>
                <w:szCs w:val="18"/>
              </w:rPr>
              <w:t>Effluent and discharge point</w:t>
            </w:r>
          </w:p>
        </w:tc>
        <w:tc>
          <w:tcPr>
            <w:tcW w:w="132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322"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325"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65386E" w:rsidRPr="004921D8" w14:paraId="087B7858" w14:textId="77777777" w:rsidTr="00011672">
        <w:trPr>
          <w:cantSplit/>
        </w:trPr>
        <w:tc>
          <w:tcPr>
            <w:tcW w:w="1030" w:type="pct"/>
            <w:vMerge w:val="restart"/>
          </w:tcPr>
          <w:p w14:paraId="17E9934D" w14:textId="322AAF84" w:rsidR="0065386E" w:rsidRPr="00011672" w:rsidRDefault="0065386E" w:rsidP="00164190">
            <w:pPr>
              <w:pStyle w:val="TableText"/>
              <w:rPr>
                <w:rStyle w:val="Blue"/>
                <w:rFonts w:ascii="Arial" w:hAnsi="Arial"/>
                <w:color w:val="auto"/>
                <w:sz w:val="18"/>
                <w:szCs w:val="18"/>
              </w:rPr>
            </w:pPr>
            <w:r w:rsidRPr="00011672">
              <w:rPr>
                <w:rStyle w:val="Blue"/>
                <w:color w:val="auto"/>
                <w:sz w:val="18"/>
                <w:szCs w:val="18"/>
              </w:rPr>
              <w:t>Storm sewage via POINT OF DISCHARGE</w:t>
            </w:r>
          </w:p>
        </w:tc>
        <w:tc>
          <w:tcPr>
            <w:tcW w:w="1323" w:type="pct"/>
          </w:tcPr>
          <w:p w14:paraId="6FBD8EC4" w14:textId="42AE236E" w:rsidR="0065386E" w:rsidRPr="00011672" w:rsidRDefault="0065386E" w:rsidP="000A07C9">
            <w:pPr>
              <w:pStyle w:val="TableText"/>
              <w:rPr>
                <w:rStyle w:val="Blue"/>
                <w:rFonts w:ascii="Arial" w:hAnsi="Arial"/>
                <w:color w:val="auto"/>
                <w:sz w:val="18"/>
                <w:szCs w:val="18"/>
              </w:rPr>
            </w:pPr>
            <w:r w:rsidRPr="00011672">
              <w:rPr>
                <w:rStyle w:val="Blue"/>
                <w:color w:val="auto"/>
                <w:sz w:val="18"/>
                <w:szCs w:val="18"/>
              </w:rPr>
              <w:t xml:space="preserve">Effluent sampling </w:t>
            </w:r>
          </w:p>
        </w:tc>
        <w:tc>
          <w:tcPr>
            <w:tcW w:w="1322" w:type="pct"/>
          </w:tcPr>
          <w:p w14:paraId="561AF781" w14:textId="24C2DC91" w:rsidR="0065386E" w:rsidRPr="009C0E14" w:rsidRDefault="0065386E" w:rsidP="000A07C9">
            <w:pPr>
              <w:pStyle w:val="TableText"/>
              <w:rPr>
                <w:rStyle w:val="Blue"/>
                <w:color w:val="auto"/>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02453 01345</w:t>
            </w:r>
          </w:p>
        </w:tc>
        <w:tc>
          <w:tcPr>
            <w:tcW w:w="1325" w:type="pct"/>
            <w:vMerge w:val="restart"/>
          </w:tcPr>
          <w:p w14:paraId="56E7934D" w14:textId="2D921605" w:rsidR="0065386E" w:rsidRPr="004921D8" w:rsidRDefault="0065386E" w:rsidP="006C7CD3">
            <w:pPr>
              <w:pStyle w:val="TableText"/>
              <w:ind w:left="0"/>
              <w:rPr>
                <w:rStyle w:val="Blue"/>
                <w:sz w:val="18"/>
                <w:szCs w:val="18"/>
              </w:rPr>
            </w:pPr>
            <w:r>
              <w:rPr>
                <w:rStyle w:val="Blue"/>
                <w:sz w:val="18"/>
                <w:szCs w:val="18"/>
              </w:rPr>
              <w:t xml:space="preserve"> </w:t>
            </w:r>
            <w:r w:rsidRPr="00011672">
              <w:rPr>
                <w:rStyle w:val="Blue"/>
                <w:color w:val="auto"/>
                <w:sz w:val="18"/>
                <w:szCs w:val="18"/>
              </w:rPr>
              <w:t>POINT OF OVERFLOW</w:t>
            </w:r>
          </w:p>
          <w:p w14:paraId="6395E4E8" w14:textId="5863763C" w:rsidR="0065386E" w:rsidRPr="004921D8" w:rsidRDefault="0065386E">
            <w:pPr>
              <w:pStyle w:val="TableText"/>
              <w:rPr>
                <w:rStyle w:val="Blue"/>
                <w:sz w:val="18"/>
                <w:szCs w:val="18"/>
              </w:rPr>
            </w:pPr>
          </w:p>
        </w:tc>
      </w:tr>
      <w:tr w:rsidR="0065386E" w:rsidRPr="004921D8" w14:paraId="48AD10F0" w14:textId="77777777" w:rsidTr="00011672">
        <w:trPr>
          <w:cantSplit/>
        </w:trPr>
        <w:tc>
          <w:tcPr>
            <w:tcW w:w="1030" w:type="pct"/>
            <w:vMerge/>
          </w:tcPr>
          <w:p w14:paraId="03C47634" w14:textId="0CDF9AA1" w:rsidR="0065386E" w:rsidRPr="00011672" w:rsidRDefault="0065386E" w:rsidP="009C0E14">
            <w:pPr>
              <w:pStyle w:val="TableText"/>
              <w:rPr>
                <w:rStyle w:val="Blue"/>
                <w:rFonts w:ascii="Arial" w:hAnsi="Arial"/>
                <w:color w:val="auto"/>
                <w:sz w:val="18"/>
                <w:szCs w:val="18"/>
              </w:rPr>
            </w:pPr>
          </w:p>
        </w:tc>
        <w:tc>
          <w:tcPr>
            <w:tcW w:w="1323" w:type="pct"/>
          </w:tcPr>
          <w:p w14:paraId="22F75F24" w14:textId="77777777" w:rsidR="0065386E" w:rsidRPr="00011672" w:rsidRDefault="0065386E" w:rsidP="009C0E14">
            <w:pPr>
              <w:pStyle w:val="TableText"/>
              <w:rPr>
                <w:rStyle w:val="Blue"/>
                <w:rFonts w:ascii="Arial" w:hAnsi="Arial"/>
                <w:color w:val="auto"/>
                <w:sz w:val="18"/>
                <w:szCs w:val="18"/>
              </w:rPr>
            </w:pPr>
            <w:r w:rsidRPr="00011672">
              <w:rPr>
                <w:rStyle w:val="Blue"/>
                <w:color w:val="auto"/>
                <w:sz w:val="18"/>
                <w:szCs w:val="18"/>
              </w:rPr>
              <w:t xml:space="preserve">Event duration monitoring </w:t>
            </w:r>
          </w:p>
        </w:tc>
        <w:tc>
          <w:tcPr>
            <w:tcW w:w="1322" w:type="pct"/>
          </w:tcPr>
          <w:p w14:paraId="0709AF0A" w14:textId="35BD2C5C" w:rsidR="0065386E" w:rsidRPr="00011672" w:rsidRDefault="0065386E" w:rsidP="009C0E14">
            <w:pPr>
              <w:pStyle w:val="TableText"/>
              <w:rPr>
                <w:rStyle w:val="Blue"/>
                <w:color w:val="FF0000" w:themeColor="accent1"/>
                <w:sz w:val="18"/>
                <w:szCs w:val="18"/>
              </w:rPr>
            </w:pPr>
            <w:proofErr w:type="gramStart"/>
            <w:r w:rsidRPr="009C0E14">
              <w:rPr>
                <w:rStyle w:val="Blue"/>
                <w:color w:val="auto"/>
                <w:sz w:val="18"/>
                <w:szCs w:val="18"/>
              </w:rPr>
              <w:t>SO</w:t>
            </w:r>
            <w:proofErr w:type="gramEnd"/>
            <w:r w:rsidRPr="009C0E14">
              <w:rPr>
                <w:rStyle w:val="Blue"/>
                <w:color w:val="auto"/>
                <w:sz w:val="18"/>
                <w:szCs w:val="18"/>
              </w:rPr>
              <w:t xml:space="preserve"> 02453 01345</w:t>
            </w:r>
          </w:p>
        </w:tc>
        <w:tc>
          <w:tcPr>
            <w:tcW w:w="1325" w:type="pct"/>
            <w:vMerge/>
          </w:tcPr>
          <w:p w14:paraId="198CC6A3" w14:textId="309F7A65" w:rsidR="0065386E" w:rsidRPr="004921D8" w:rsidRDefault="0065386E" w:rsidP="009C0E14">
            <w:pPr>
              <w:pStyle w:val="TableText"/>
              <w:rPr>
                <w:rStyle w:val="Blue"/>
                <w:rFonts w:ascii="Arial" w:hAnsi="Arial"/>
                <w:color w:val="0000FF"/>
                <w:sz w:val="18"/>
                <w:szCs w:val="18"/>
              </w:rPr>
            </w:pPr>
          </w:p>
        </w:tc>
      </w:tr>
    </w:tbl>
    <w:p w14:paraId="5410BCA6" w14:textId="77777777" w:rsidR="009C0E14" w:rsidRDefault="009C0E14" w:rsidP="00A9057C">
      <w:pPr>
        <w:pStyle w:val="Heading1"/>
        <w:ind w:left="567"/>
      </w:pPr>
    </w:p>
    <w:p w14:paraId="2FF6BAC3" w14:textId="77777777" w:rsidR="009C0E14" w:rsidRDefault="009C0E14">
      <w:pPr>
        <w:spacing w:before="0" w:after="0" w:line="240" w:lineRule="auto"/>
        <w:rPr>
          <w:rFonts w:asciiTheme="majorHAnsi" w:eastAsiaTheme="majorEastAsia" w:hAnsiTheme="majorHAnsi" w:cstheme="majorBidi"/>
          <w:b/>
          <w:bCs/>
          <w:sz w:val="36"/>
          <w:szCs w:val="28"/>
        </w:rPr>
      </w:pPr>
      <w:r>
        <w:br w:type="page"/>
      </w:r>
    </w:p>
    <w:p w14:paraId="3FDD3324" w14:textId="2121FD14" w:rsidR="00926B5E" w:rsidRDefault="00926B5E" w:rsidP="00A9057C">
      <w:pPr>
        <w:pStyle w:val="Heading1"/>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262626" w:themeFill="accent4"/>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305D4D" w:rsidRPr="004921D8" w14:paraId="0F35DB4E" w14:textId="77777777" w:rsidTr="00191333">
        <w:trPr>
          <w:cantSplit/>
        </w:trPr>
        <w:tc>
          <w:tcPr>
            <w:tcW w:w="1568" w:type="pct"/>
          </w:tcPr>
          <w:p w14:paraId="732BD23A" w14:textId="698A26A8"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Event recorder status operational</w:t>
            </w:r>
          </w:p>
          <w:p w14:paraId="2E8EF317" w14:textId="1A14555E" w:rsidR="00305D4D" w:rsidRPr="00011672" w:rsidRDefault="00305D4D" w:rsidP="00446000">
            <w:pPr>
              <w:pStyle w:val="NormalWeb"/>
              <w:rPr>
                <w:rStyle w:val="Blue"/>
                <w:rFonts w:asciiTheme="minorHAnsi" w:hAnsiTheme="minorHAnsi" w:cstheme="minorHAnsi"/>
                <w:color w:val="auto"/>
                <w:sz w:val="18"/>
                <w:szCs w:val="18"/>
              </w:rPr>
            </w:pPr>
          </w:p>
        </w:tc>
        <w:tc>
          <w:tcPr>
            <w:tcW w:w="1170" w:type="pct"/>
            <w:vMerge w:val="restart"/>
          </w:tcPr>
          <w:p w14:paraId="3D107B71" w14:textId="1281BAE1" w:rsidR="00305D4D" w:rsidRPr="00011672" w:rsidRDefault="00305D4D" w:rsidP="00446000">
            <w:pPr>
              <w:pStyle w:val="TableText"/>
              <w:rPr>
                <w:rStyle w:val="Blue"/>
                <w:rFonts w:cstheme="minorHAnsi"/>
                <w:color w:val="auto"/>
                <w:sz w:val="18"/>
                <w:szCs w:val="18"/>
              </w:rPr>
            </w:pPr>
            <w:r>
              <w:rPr>
                <w:rStyle w:val="Blue"/>
                <w:rFonts w:cstheme="minorHAnsi"/>
                <w:color w:val="auto"/>
                <w:sz w:val="18"/>
                <w:szCs w:val="18"/>
              </w:rPr>
              <w:t>POINT OF OVERFLOW</w:t>
            </w:r>
          </w:p>
        </w:tc>
        <w:tc>
          <w:tcPr>
            <w:tcW w:w="1257" w:type="pct"/>
          </w:tcPr>
          <w:p w14:paraId="1D5A9914"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C5C7FD5" w14:textId="37AF5B86"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3A0E9CB" w14:textId="04840C38"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68A6A83F" w14:textId="77777777" w:rsidTr="00191333">
        <w:trPr>
          <w:cantSplit/>
        </w:trPr>
        <w:tc>
          <w:tcPr>
            <w:tcW w:w="1568" w:type="pct"/>
          </w:tcPr>
          <w:p w14:paraId="408652D8" w14:textId="4FFC5AE0" w:rsidR="00305D4D" w:rsidRPr="00011672" w:rsidRDefault="00305D4D" w:rsidP="00305D4D">
            <w:pPr>
              <w:pStyle w:val="TableText"/>
              <w:rPr>
                <w:rStyle w:val="Blue"/>
                <w:rFonts w:cstheme="minorHAnsi"/>
                <w:color w:val="auto"/>
                <w:sz w:val="18"/>
                <w:szCs w:val="18"/>
              </w:rPr>
            </w:pPr>
            <w:r w:rsidRPr="00011672">
              <w:rPr>
                <w:rStyle w:val="Blue"/>
                <w:rFonts w:cstheme="minorHAnsi"/>
                <w:color w:val="auto"/>
                <w:sz w:val="18"/>
                <w:szCs w:val="18"/>
              </w:rPr>
              <w:t xml:space="preserve">CSO performance, including total number of </w:t>
            </w:r>
            <w:r w:rsidRPr="00011672">
              <w:rPr>
                <w:rStyle w:val="Blue"/>
                <w:color w:val="auto"/>
                <w:sz w:val="18"/>
                <w:szCs w:val="18"/>
              </w:rPr>
              <w:t xml:space="preserve">block counted spills </w:t>
            </w:r>
          </w:p>
        </w:tc>
        <w:tc>
          <w:tcPr>
            <w:tcW w:w="1170" w:type="pct"/>
            <w:vMerge/>
          </w:tcPr>
          <w:p w14:paraId="7C251197" w14:textId="2071684D" w:rsidR="00305D4D" w:rsidRPr="00011672" w:rsidRDefault="00305D4D" w:rsidP="00446000">
            <w:pPr>
              <w:pStyle w:val="TableText"/>
              <w:rPr>
                <w:rStyle w:val="Blue"/>
                <w:rFonts w:cstheme="minorHAnsi"/>
                <w:color w:val="auto"/>
                <w:sz w:val="18"/>
                <w:szCs w:val="18"/>
              </w:rPr>
            </w:pPr>
          </w:p>
        </w:tc>
        <w:tc>
          <w:tcPr>
            <w:tcW w:w="1257" w:type="pct"/>
          </w:tcPr>
          <w:p w14:paraId="4DE9E734"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520C7FD" w14:textId="21579294"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45A511BF" w14:textId="61D9CCCF"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491511CF" w14:textId="77777777" w:rsidTr="00191333">
        <w:trPr>
          <w:cantSplit/>
        </w:trPr>
        <w:tc>
          <w:tcPr>
            <w:tcW w:w="1568" w:type="pct"/>
          </w:tcPr>
          <w:p w14:paraId="6704661D" w14:textId="13B6CEA1" w:rsidR="00305D4D" w:rsidRPr="00011672" w:rsidRDefault="00305D4D" w:rsidP="00446000">
            <w:pPr>
              <w:pStyle w:val="NormalWeb"/>
              <w:rPr>
                <w:rStyle w:val="Blue"/>
                <w:rFonts w:asciiTheme="minorHAnsi" w:hAnsiTheme="minorHAnsi" w:cstheme="minorHAnsi"/>
                <w:color w:val="auto"/>
                <w:sz w:val="18"/>
                <w:szCs w:val="18"/>
              </w:rPr>
            </w:pPr>
            <w:r w:rsidRPr="00011672">
              <w:rPr>
                <w:rStyle w:val="Blue"/>
                <w:rFonts w:asciiTheme="minorHAnsi" w:hAnsiTheme="minorHAnsi" w:cstheme="minorHAnsi"/>
                <w:color w:val="auto"/>
                <w:sz w:val="18"/>
                <w:szCs w:val="18"/>
              </w:rPr>
              <w:t>Duration of total spills</w:t>
            </w:r>
          </w:p>
        </w:tc>
        <w:tc>
          <w:tcPr>
            <w:tcW w:w="1170" w:type="pct"/>
            <w:vMerge/>
          </w:tcPr>
          <w:p w14:paraId="2ECE59A0" w14:textId="22A49EEB" w:rsidR="00305D4D" w:rsidRPr="00011672" w:rsidRDefault="00305D4D" w:rsidP="00446000">
            <w:pPr>
              <w:pStyle w:val="TableText"/>
              <w:rPr>
                <w:rStyle w:val="Blue"/>
                <w:rFonts w:cstheme="minorHAnsi"/>
                <w:color w:val="auto"/>
                <w:sz w:val="18"/>
                <w:szCs w:val="18"/>
              </w:rPr>
            </w:pPr>
          </w:p>
        </w:tc>
        <w:tc>
          <w:tcPr>
            <w:tcW w:w="1257" w:type="pct"/>
          </w:tcPr>
          <w:p w14:paraId="74414791" w14:textId="7777777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Annually</w:t>
            </w:r>
          </w:p>
          <w:p w14:paraId="3D5128F7" w14:textId="07638761"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Report to be submitted within 2 months</w:t>
            </w:r>
          </w:p>
        </w:tc>
        <w:tc>
          <w:tcPr>
            <w:tcW w:w="1005" w:type="pct"/>
          </w:tcPr>
          <w:p w14:paraId="6D9D5D66" w14:textId="66DE9ECB"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1</w:t>
            </w:r>
            <w:r w:rsidR="009C6B43" w:rsidRPr="009C6B43">
              <w:rPr>
                <w:rStyle w:val="Blue"/>
                <w:rFonts w:cstheme="minorHAnsi"/>
                <w:color w:val="auto"/>
                <w:sz w:val="18"/>
                <w:szCs w:val="18"/>
                <w:vertAlign w:val="superscript"/>
              </w:rPr>
              <w:t>st</w:t>
            </w:r>
            <w:r w:rsidRPr="00011672">
              <w:rPr>
                <w:rStyle w:val="Blue"/>
                <w:rFonts w:cstheme="minorHAnsi"/>
                <w:color w:val="auto"/>
                <w:sz w:val="18"/>
                <w:szCs w:val="18"/>
              </w:rPr>
              <w:t xml:space="preserve"> January</w:t>
            </w:r>
          </w:p>
        </w:tc>
      </w:tr>
      <w:tr w:rsidR="00305D4D" w:rsidRPr="004921D8" w14:paraId="64AF625B" w14:textId="77777777" w:rsidTr="00191333">
        <w:trPr>
          <w:cantSplit/>
        </w:trPr>
        <w:tc>
          <w:tcPr>
            <w:tcW w:w="1568" w:type="pct"/>
          </w:tcPr>
          <w:p w14:paraId="20317D7F" w14:textId="7C38C1A9"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Storm sewage discharge start and end times</w:t>
            </w:r>
          </w:p>
        </w:tc>
        <w:tc>
          <w:tcPr>
            <w:tcW w:w="1170" w:type="pct"/>
            <w:vMerge/>
          </w:tcPr>
          <w:p w14:paraId="25A82CA2" w14:textId="1F372C21" w:rsidR="00305D4D" w:rsidRPr="00011672" w:rsidRDefault="00305D4D" w:rsidP="00446000">
            <w:pPr>
              <w:pStyle w:val="TableText"/>
              <w:rPr>
                <w:rStyle w:val="Blue"/>
                <w:rFonts w:cstheme="minorHAnsi"/>
                <w:color w:val="auto"/>
                <w:sz w:val="18"/>
                <w:szCs w:val="18"/>
              </w:rPr>
            </w:pPr>
          </w:p>
        </w:tc>
        <w:tc>
          <w:tcPr>
            <w:tcW w:w="1257" w:type="pct"/>
          </w:tcPr>
          <w:p w14:paraId="03727773" w14:textId="47A1807B"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 xml:space="preserve">Reports to be provided to Natural Resources Wales upon request </w:t>
            </w:r>
          </w:p>
        </w:tc>
        <w:tc>
          <w:tcPr>
            <w:tcW w:w="1005" w:type="pct"/>
          </w:tcPr>
          <w:p w14:paraId="595D205D" w14:textId="4ACED7C7" w:rsidR="00305D4D" w:rsidRPr="00011672" w:rsidRDefault="00305D4D" w:rsidP="00446000">
            <w:pPr>
              <w:pStyle w:val="TableText"/>
              <w:rPr>
                <w:rStyle w:val="Blue"/>
                <w:rFonts w:cstheme="minorHAnsi"/>
                <w:color w:val="auto"/>
                <w:sz w:val="18"/>
                <w:szCs w:val="18"/>
              </w:rPr>
            </w:pPr>
            <w:r w:rsidRPr="00011672">
              <w:rPr>
                <w:rStyle w:val="Blue"/>
                <w:rFonts w:cstheme="minorHAnsi"/>
                <w:color w:val="auto"/>
                <w:sz w:val="18"/>
                <w:szCs w:val="18"/>
              </w:rPr>
              <w:t>As specified by Natural Resources Wales</w:t>
            </w:r>
          </w:p>
        </w:tc>
      </w:tr>
    </w:tbl>
    <w:p w14:paraId="375D1D58" w14:textId="18C38583" w:rsidR="00C30128" w:rsidRPr="004921D8" w:rsidRDefault="00C30128"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0116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262626" w:themeFill="accent4"/>
          </w:tcPr>
          <w:p w14:paraId="0A3B7C1C" w14:textId="77777777" w:rsidR="00926B5E" w:rsidRPr="004921D8" w:rsidRDefault="00926B5E" w:rsidP="000A07C9">
            <w:pPr>
              <w:pStyle w:val="TableText"/>
              <w:rPr>
                <w:sz w:val="18"/>
                <w:szCs w:val="18"/>
              </w:rPr>
            </w:pPr>
            <w:r w:rsidRPr="004921D8">
              <w:rPr>
                <w:sz w:val="18"/>
                <w:szCs w:val="18"/>
              </w:rPr>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4B59A6BB" w:rsidR="00635467" w:rsidRPr="00011672" w:rsidRDefault="00635467">
            <w:pPr>
              <w:pStyle w:val="TableText"/>
              <w:rPr>
                <w:rStyle w:val="Blue"/>
                <w:color w:val="auto"/>
                <w:sz w:val="18"/>
                <w:szCs w:val="18"/>
              </w:rPr>
            </w:pPr>
            <w:r w:rsidRPr="00011672">
              <w:rPr>
                <w:rStyle w:val="Blue"/>
                <w:color w:val="auto"/>
                <w:sz w:val="18"/>
                <w:szCs w:val="18"/>
              </w:rPr>
              <w:t xml:space="preserve">Combined sewer overflow performance including number and duration of block counted spills </w:t>
            </w:r>
          </w:p>
        </w:tc>
        <w:tc>
          <w:tcPr>
            <w:tcW w:w="3123" w:type="pct"/>
          </w:tcPr>
          <w:p w14:paraId="2C5ACBF0" w14:textId="661E30E4"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006C7CD3" w:rsidRPr="00011672">
              <w:rPr>
                <w:rStyle w:val="Blue"/>
                <w:color w:val="auto"/>
              </w:rPr>
              <w:t xml:space="preserve"> </w:t>
            </w:r>
            <w:r w:rsidRPr="00011672">
              <w:rPr>
                <w:rStyle w:val="Blue"/>
                <w:color w:val="auto"/>
                <w:sz w:val="18"/>
                <w:szCs w:val="18"/>
              </w:rPr>
              <w:t>or other form as agreed in writing by Natural Resources Wales</w:t>
            </w:r>
          </w:p>
          <w:p w14:paraId="1EFA09BC" w14:textId="69ACFC60" w:rsidR="00635467" w:rsidRPr="00011672" w:rsidRDefault="00635467" w:rsidP="00635467">
            <w:pPr>
              <w:pStyle w:val="TableText"/>
              <w:rPr>
                <w:rStyle w:val="Blue"/>
                <w:color w:val="auto"/>
                <w:sz w:val="18"/>
                <w:szCs w:val="18"/>
              </w:rPr>
            </w:pPr>
          </w:p>
        </w:tc>
      </w:tr>
      <w:tr w:rsidR="00635467" w:rsidRPr="00C25946" w14:paraId="57A90E81" w14:textId="77777777" w:rsidTr="002B05E5">
        <w:trPr>
          <w:cantSplit/>
        </w:trPr>
        <w:tc>
          <w:tcPr>
            <w:tcW w:w="1877" w:type="pct"/>
          </w:tcPr>
          <w:p w14:paraId="05CB0605" w14:textId="3E18E8BB" w:rsidR="00635467" w:rsidRPr="00011672" w:rsidRDefault="00635467" w:rsidP="00635467">
            <w:pPr>
              <w:pStyle w:val="TableText"/>
              <w:rPr>
                <w:rStyle w:val="Blue"/>
                <w:color w:val="auto"/>
                <w:sz w:val="18"/>
                <w:szCs w:val="18"/>
              </w:rPr>
            </w:pPr>
            <w:r w:rsidRPr="00011672">
              <w:rPr>
                <w:rStyle w:val="Blue"/>
                <w:color w:val="auto"/>
                <w:sz w:val="18"/>
                <w:szCs w:val="18"/>
              </w:rPr>
              <w:t>Storm sewage discharge start and end time</w:t>
            </w:r>
          </w:p>
        </w:tc>
        <w:tc>
          <w:tcPr>
            <w:tcW w:w="3123" w:type="pct"/>
          </w:tcPr>
          <w:p w14:paraId="58B29FCB" w14:textId="7BC31A5D" w:rsidR="00635467" w:rsidRPr="00011672" w:rsidRDefault="00635467" w:rsidP="00635467">
            <w:pPr>
              <w:pStyle w:val="TableText"/>
              <w:rPr>
                <w:rStyle w:val="Blue"/>
                <w:color w:val="auto"/>
                <w:sz w:val="18"/>
                <w:szCs w:val="18"/>
              </w:rPr>
            </w:pPr>
            <w:r w:rsidRPr="00011672">
              <w:rPr>
                <w:rStyle w:val="Blue"/>
                <w:color w:val="auto"/>
                <w:sz w:val="18"/>
                <w:szCs w:val="18"/>
              </w:rPr>
              <w:t xml:space="preserve">Form as agreed in writing by Natural Resources Wales </w:t>
            </w:r>
          </w:p>
        </w:tc>
      </w:tr>
      <w:tr w:rsidR="00635467" w:rsidRPr="00C25946" w14:paraId="069F8E65" w14:textId="77777777" w:rsidTr="002B05E5">
        <w:trPr>
          <w:cantSplit/>
        </w:trPr>
        <w:tc>
          <w:tcPr>
            <w:tcW w:w="1877" w:type="pct"/>
          </w:tcPr>
          <w:p w14:paraId="72B32F74" w14:textId="77777777" w:rsidR="00635467" w:rsidRPr="00011672" w:rsidRDefault="00635467" w:rsidP="00635467">
            <w:pPr>
              <w:pStyle w:val="TableText"/>
              <w:rPr>
                <w:rStyle w:val="Blue"/>
                <w:color w:val="auto"/>
                <w:sz w:val="18"/>
                <w:szCs w:val="18"/>
              </w:rPr>
            </w:pPr>
            <w:r w:rsidRPr="00011672">
              <w:rPr>
                <w:rStyle w:val="Blue"/>
                <w:color w:val="auto"/>
                <w:sz w:val="18"/>
                <w:szCs w:val="18"/>
              </w:rPr>
              <w:t>Event recorder status</w:t>
            </w:r>
          </w:p>
          <w:p w14:paraId="7612376F" w14:textId="5CA52D17" w:rsidR="00635467" w:rsidRPr="00011672" w:rsidRDefault="00635467" w:rsidP="00635467">
            <w:pPr>
              <w:pStyle w:val="TableText"/>
              <w:rPr>
                <w:rStyle w:val="Blue"/>
                <w:color w:val="auto"/>
                <w:sz w:val="18"/>
                <w:szCs w:val="18"/>
              </w:rPr>
            </w:pPr>
          </w:p>
        </w:tc>
        <w:tc>
          <w:tcPr>
            <w:tcW w:w="3123" w:type="pct"/>
          </w:tcPr>
          <w:p w14:paraId="35FF3521" w14:textId="26D5F0DE" w:rsidR="00635467" w:rsidRPr="00011672" w:rsidRDefault="00635467" w:rsidP="00635467">
            <w:pPr>
              <w:pStyle w:val="TableText"/>
              <w:rPr>
                <w:rStyle w:val="Blue"/>
                <w:color w:val="auto"/>
                <w:sz w:val="18"/>
                <w:szCs w:val="18"/>
              </w:rPr>
            </w:pPr>
            <w:r w:rsidRPr="00011672">
              <w:rPr>
                <w:rStyle w:val="Pink"/>
                <w:color w:val="auto"/>
                <w:sz w:val="18"/>
                <w:szCs w:val="18"/>
              </w:rPr>
              <w:t>Annual summary report</w:t>
            </w:r>
            <w:r w:rsidRPr="00011672">
              <w:rPr>
                <w:rStyle w:val="Blue"/>
                <w:color w:val="auto"/>
                <w:sz w:val="18"/>
                <w:szCs w:val="18"/>
              </w:rPr>
              <w:t xml:space="preserve"> or other form as agreed in writing by Natural Resources Wales</w:t>
            </w:r>
          </w:p>
          <w:p w14:paraId="33E58156" w14:textId="66DD1A5B" w:rsidR="00635467" w:rsidRPr="00011672" w:rsidRDefault="00635467" w:rsidP="00635467">
            <w:pPr>
              <w:pStyle w:val="TableText"/>
              <w:rPr>
                <w:rStyle w:val="Blue"/>
                <w:color w:val="auto"/>
                <w:sz w:val="18"/>
                <w:szCs w:val="18"/>
              </w:rPr>
            </w:pPr>
            <w:r w:rsidRPr="00011672">
              <w:rPr>
                <w:rStyle w:val="Blue"/>
                <w:color w:val="auto"/>
                <w:sz w:val="18"/>
                <w:szCs w:val="18"/>
              </w:rPr>
              <w:t>Percentage of time in the recording period that event duration monitoring equipment is operational</w:t>
            </w:r>
          </w:p>
        </w:tc>
      </w:tr>
      <w:tr w:rsidR="00635467" w:rsidRPr="00C25946" w14:paraId="3B5E568D" w14:textId="77777777" w:rsidTr="002B05E5">
        <w:trPr>
          <w:cantSplit/>
        </w:trPr>
        <w:tc>
          <w:tcPr>
            <w:tcW w:w="1877" w:type="pct"/>
          </w:tcPr>
          <w:p w14:paraId="0B9E49F3" w14:textId="78862C8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Investigation into the operation of the overflow </w:t>
            </w:r>
          </w:p>
        </w:tc>
        <w:tc>
          <w:tcPr>
            <w:tcW w:w="3123" w:type="pct"/>
          </w:tcPr>
          <w:p w14:paraId="5287B602" w14:textId="04CBC90B" w:rsidR="00635467" w:rsidRPr="00011672" w:rsidRDefault="00635467" w:rsidP="00635467">
            <w:pPr>
              <w:pStyle w:val="TableText"/>
              <w:rPr>
                <w:rStyle w:val="Blue"/>
                <w:color w:val="auto"/>
                <w:sz w:val="18"/>
                <w:szCs w:val="18"/>
              </w:rPr>
            </w:pPr>
            <w:r w:rsidRPr="00011672">
              <w:rPr>
                <w:rFonts w:ascii="Arial" w:hAnsi="Arial" w:cs="Arial"/>
                <w:sz w:val="18"/>
                <w:szCs w:val="18"/>
              </w:rPr>
              <w:t xml:space="preserve">Electronic format as agreed in writing by Natural Resources Wales. </w:t>
            </w:r>
          </w:p>
        </w:tc>
      </w:tr>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DBDFE34" w:rsidR="00926B5E" w:rsidRPr="009C0E14" w:rsidRDefault="009C0E14" w:rsidP="00926B5E">
            <w:pPr>
              <w:pStyle w:val="TableText"/>
            </w:pPr>
            <w:r>
              <w:t>AN0107901</w:t>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330465C4" w:rsidR="00926B5E" w:rsidRPr="00926B5E" w:rsidRDefault="006C7CD3" w:rsidP="00926B5E">
            <w:pPr>
              <w:pStyle w:val="TableText"/>
            </w:pPr>
            <w:proofErr w:type="spellStart"/>
            <w:r>
              <w:t>D</w:t>
            </w:r>
            <w:r>
              <w:rPr>
                <w:rFonts w:cstheme="minorHAnsi"/>
              </w:rPr>
              <w:t>ŵ</w:t>
            </w:r>
            <w:r>
              <w:t>r</w:t>
            </w:r>
            <w:proofErr w:type="spellEnd"/>
            <w:r>
              <w:t xml:space="preserve"> </w:t>
            </w:r>
            <w:proofErr w:type="spellStart"/>
            <w:r>
              <w:t>Cymru</w:t>
            </w:r>
            <w:proofErr w:type="spellEnd"/>
            <w:r>
              <w:t xml:space="preserve"> </w:t>
            </w:r>
            <w:proofErr w:type="spellStart"/>
            <w:r>
              <w:t>Cyfyngedig</w:t>
            </w:r>
            <w:proofErr w:type="spellEnd"/>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C62EC56" w:rsidR="00926B5E" w:rsidRPr="00926B5E" w:rsidRDefault="009C0E14" w:rsidP="009C0E14">
            <w:pPr>
              <w:pStyle w:val="TableText"/>
            </w:pPr>
            <w:r>
              <w:t xml:space="preserve">CSO </w:t>
            </w:r>
            <w:r w:rsidR="009C6B43">
              <w:t xml:space="preserve">at </w:t>
            </w:r>
            <w:proofErr w:type="spellStart"/>
            <w:r>
              <w:t>Cwmbach</w:t>
            </w:r>
            <w:proofErr w:type="spellEnd"/>
            <w:r>
              <w:t xml:space="preserve"> Side of Police House,</w:t>
            </w:r>
            <w:r w:rsidR="00305D4D">
              <w:t xml:space="preserve"> </w:t>
            </w:r>
            <w:proofErr w:type="spellStart"/>
            <w:r w:rsidR="00305D4D" w:rsidRPr="00305D4D">
              <w:t>Adj</w:t>
            </w:r>
            <w:proofErr w:type="spellEnd"/>
            <w:r w:rsidR="00305D4D" w:rsidRPr="00305D4D">
              <w:t xml:space="preserve"> to 2 Police Houses,</w:t>
            </w:r>
            <w:r>
              <w:t xml:space="preserve"> Sion Terrace, Aberdare, CF44 0AY</w:t>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79D9B86E" w:rsidR="00926B5E" w:rsidRPr="004921D8" w:rsidRDefault="00926B5E">
            <w:pPr>
              <w:pStyle w:val="TableText"/>
              <w:rPr>
                <w:sz w:val="18"/>
                <w:szCs w:val="18"/>
              </w:rPr>
            </w:pPr>
            <w:r w:rsidRPr="00011672">
              <w:rPr>
                <w:rStyle w:val="Red"/>
                <w:color w:val="auto"/>
                <w:sz w:val="18"/>
                <w:szCs w:val="18"/>
              </w:rPr>
              <w:t>To be notified within 7 days of detection</w:t>
            </w:r>
            <w:r w:rsidR="006C7CD3" w:rsidRPr="00011672">
              <w:rPr>
                <w:rStyle w:val="Red"/>
                <w:color w:val="auto"/>
                <w:sz w:val="18"/>
                <w:szCs w:val="18"/>
              </w:rPr>
              <w:t xml:space="preserve"> </w:t>
            </w:r>
            <w:r w:rsidRPr="00011672">
              <w:rPr>
                <w:rStyle w:val="Red"/>
                <w:color w:val="auto"/>
                <w:sz w:val="18"/>
                <w:szCs w:val="18"/>
              </w:rPr>
              <w:t xml:space="preserve">unless otherwise agreed in writing by </w:t>
            </w:r>
            <w:r w:rsidR="004E5F50" w:rsidRPr="00011672">
              <w:rPr>
                <w:rStyle w:val="Red"/>
                <w:color w:val="auto"/>
                <w:sz w:val="18"/>
                <w:szCs w:val="18"/>
              </w:rPr>
              <w:t>Natural Resources Wales</w:t>
            </w: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Default="00926B5E" w:rsidP="00A9057C">
      <w:pPr>
        <w:pStyle w:val="Heading2"/>
        <w:ind w:left="567"/>
      </w:pPr>
      <w:r>
        <w:lastRenderedPageBreak/>
        <w:t xml:space="preserve">Schedule 6 </w:t>
      </w:r>
      <w:r w:rsidRPr="00926B5E">
        <w:t>–</w:t>
      </w:r>
      <w:r>
        <w:t xml:space="preserve"> Interpretation </w:t>
      </w:r>
    </w:p>
    <w:p w14:paraId="0B3824AE" w14:textId="77777777" w:rsidR="00926B5E" w:rsidRPr="006C7CD3" w:rsidRDefault="00926B5E" w:rsidP="00A9057C">
      <w:pPr>
        <w:ind w:left="567"/>
        <w:rPr>
          <w:sz w:val="18"/>
          <w:szCs w:val="18"/>
        </w:rPr>
      </w:pPr>
      <w:r w:rsidRPr="006C7CD3">
        <w:rPr>
          <w:sz w:val="18"/>
          <w:szCs w:val="18"/>
        </w:rPr>
        <w:t>“accident” means an accident that may result in pollution.</w:t>
      </w:r>
    </w:p>
    <w:p w14:paraId="572F84C6" w14:textId="3386875E" w:rsidR="00080065" w:rsidRPr="006C7CD3" w:rsidRDefault="00080065" w:rsidP="00A9057C">
      <w:pPr>
        <w:ind w:left="567"/>
        <w:rPr>
          <w:sz w:val="18"/>
          <w:szCs w:val="18"/>
        </w:rPr>
      </w:pPr>
      <w:r w:rsidRPr="006C7CD3">
        <w:rPr>
          <w:sz w:val="18"/>
          <w:szCs w:val="18"/>
        </w:rPr>
        <w:t>"annually" means once every year.</w:t>
      </w:r>
    </w:p>
    <w:p w14:paraId="5505780B" w14:textId="77777777" w:rsidR="00926B5E" w:rsidRPr="006C7CD3" w:rsidRDefault="00926B5E" w:rsidP="00A9057C">
      <w:pPr>
        <w:ind w:left="567"/>
        <w:rPr>
          <w:sz w:val="18"/>
          <w:szCs w:val="18"/>
        </w:rPr>
      </w:pPr>
      <w:r w:rsidRPr="006C7CD3">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55C1A7BF" w:rsidR="00635467" w:rsidRPr="00011672" w:rsidRDefault="00635467" w:rsidP="00635467">
      <w:pPr>
        <w:pStyle w:val="BodyTextIndent"/>
        <w:tabs>
          <w:tab w:val="left" w:pos="1418"/>
        </w:tabs>
        <w:ind w:left="567"/>
        <w:rPr>
          <w:rFonts w:ascii="Arial" w:hAnsi="Arial" w:cs="Arial"/>
          <w:sz w:val="18"/>
          <w:szCs w:val="18"/>
        </w:rPr>
      </w:pPr>
      <w:r w:rsidRPr="00011672">
        <w:rPr>
          <w:rFonts w:ascii="Arial" w:hAnsi="Arial" w:cs="Arial"/>
          <w:sz w:val="18"/>
          <w:szCs w:val="18"/>
        </w:rPr>
        <w:t xml:space="preserve">“block counted spill” one or more overflow events within a period of 12 hours or less will </w:t>
      </w:r>
      <w:proofErr w:type="gramStart"/>
      <w:r w:rsidRPr="00011672">
        <w:rPr>
          <w:rFonts w:ascii="Arial" w:hAnsi="Arial" w:cs="Arial"/>
          <w:sz w:val="18"/>
          <w:szCs w:val="18"/>
        </w:rPr>
        <w:t>be considered to be</w:t>
      </w:r>
      <w:proofErr w:type="gramEnd"/>
      <w:r w:rsidRPr="000116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011672">
        <w:rPr>
          <w:rFonts w:ascii="Arial" w:hAnsi="Arial" w:cs="Arial"/>
          <w:sz w:val="18"/>
          <w:szCs w:val="18"/>
        </w:rPr>
        <w:t>24 hour</w:t>
      </w:r>
      <w:proofErr w:type="gramEnd"/>
      <w:r w:rsidRPr="00011672">
        <w:rPr>
          <w:rFonts w:ascii="Arial" w:hAnsi="Arial" w:cs="Arial"/>
          <w:sz w:val="18"/>
          <w:szCs w:val="18"/>
        </w:rPr>
        <w:t xml:space="preserve"> duration counts as 1 additional spill and the whole of the 24 hour block is included. </w:t>
      </w:r>
    </w:p>
    <w:p w14:paraId="13EE4FCA" w14:textId="6B3F11A2" w:rsidR="00197F73" w:rsidRPr="00011672" w:rsidRDefault="00197F73" w:rsidP="00197F73">
      <w:pPr>
        <w:pStyle w:val="BodyTextIndent"/>
        <w:ind w:left="567"/>
        <w:rPr>
          <w:sz w:val="18"/>
          <w:szCs w:val="18"/>
        </w:rPr>
      </w:pPr>
      <w:r w:rsidRPr="00011672">
        <w:rPr>
          <w:rFonts w:asciiTheme="minorHAnsi" w:hAnsiTheme="minorHAnsi" w:cstheme="minorHAnsi"/>
          <w:sz w:val="18"/>
          <w:szCs w:val="18"/>
        </w:rPr>
        <w:t>"</w:t>
      </w:r>
      <w:r w:rsidRPr="00011672">
        <w:rPr>
          <w:rFonts w:ascii="Arial" w:hAnsi="Arial" w:cs="Arial"/>
          <w:sz w:val="18"/>
          <w:szCs w:val="18"/>
        </w:rPr>
        <w:t xml:space="preserve">event recorder" a recorder which records the start time </w:t>
      </w:r>
      <w:r w:rsidR="00E3410A" w:rsidRPr="00011672">
        <w:rPr>
          <w:rFonts w:ascii="Arial" w:hAnsi="Arial" w:cs="Arial"/>
          <w:sz w:val="18"/>
          <w:szCs w:val="18"/>
        </w:rPr>
        <w:t>and end</w:t>
      </w:r>
      <w:r w:rsidRPr="00011672">
        <w:rPr>
          <w:rFonts w:ascii="Arial" w:hAnsi="Arial" w:cs="Arial"/>
          <w:sz w:val="18"/>
          <w:szCs w:val="18"/>
        </w:rPr>
        <w:t xml:space="preserve"> time of individual overflow events </w:t>
      </w:r>
    </w:p>
    <w:p w14:paraId="3877A21E" w14:textId="77777777" w:rsidR="008C7B64" w:rsidRPr="006C7CD3" w:rsidRDefault="008C7B64" w:rsidP="00A9057C">
      <w:pPr>
        <w:ind w:left="567"/>
        <w:rPr>
          <w:sz w:val="18"/>
          <w:szCs w:val="18"/>
        </w:rPr>
      </w:pPr>
      <w:r w:rsidRPr="006C7CD3">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6C7CD3" w:rsidRDefault="00926B5E" w:rsidP="00A9057C">
      <w:pPr>
        <w:ind w:left="567"/>
        <w:rPr>
          <w:sz w:val="18"/>
          <w:szCs w:val="18"/>
        </w:rPr>
      </w:pPr>
      <w:r w:rsidRPr="006C7CD3">
        <w:rPr>
          <w:sz w:val="18"/>
          <w:szCs w:val="18"/>
        </w:rPr>
        <w:t>“EP Regulations” means The Environmental Permitting (Englan</w:t>
      </w:r>
      <w:r w:rsidR="006F628C" w:rsidRPr="006C7CD3">
        <w:rPr>
          <w:sz w:val="18"/>
          <w:szCs w:val="18"/>
        </w:rPr>
        <w:t>d and Wales) Regulations SI 2016 No.1154</w:t>
      </w:r>
      <w:r w:rsidRPr="006C7CD3">
        <w:rPr>
          <w:sz w:val="18"/>
          <w:szCs w:val="18"/>
        </w:rPr>
        <w:t xml:space="preserve"> and words and expressions used in this permit which are also used in the Regulations have the same meanings as in those Regulations.</w:t>
      </w:r>
    </w:p>
    <w:p w14:paraId="0B0E22D3" w14:textId="77777777" w:rsidR="00426068" w:rsidRPr="00011672" w:rsidRDefault="00426068" w:rsidP="00A9057C">
      <w:pPr>
        <w:ind w:left="567"/>
        <w:rPr>
          <w:rStyle w:val="Red"/>
          <w:color w:val="auto"/>
          <w:sz w:val="18"/>
          <w:szCs w:val="18"/>
        </w:rPr>
      </w:pPr>
      <w:r w:rsidRPr="00011672">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011672" w:rsidRDefault="00B57914" w:rsidP="00A9057C">
      <w:pPr>
        <w:ind w:left="567"/>
        <w:rPr>
          <w:rStyle w:val="Red"/>
          <w:color w:val="auto"/>
          <w:sz w:val="18"/>
          <w:szCs w:val="18"/>
        </w:rPr>
      </w:pPr>
      <w:r w:rsidRPr="00011672">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011672">
        <w:rPr>
          <w:rStyle w:val="Red"/>
          <w:color w:val="auto"/>
          <w:sz w:val="18"/>
          <w:szCs w:val="18"/>
        </w:rPr>
        <w:t>.</w:t>
      </w:r>
    </w:p>
    <w:p w14:paraId="1F3728A0" w14:textId="06B1E4BF" w:rsidR="00AC2B82" w:rsidRPr="00011672" w:rsidRDefault="00AC2B82" w:rsidP="00A9057C">
      <w:pPr>
        <w:ind w:left="567"/>
        <w:rPr>
          <w:rStyle w:val="Red"/>
          <w:color w:val="auto"/>
          <w:sz w:val="18"/>
          <w:szCs w:val="18"/>
        </w:rPr>
      </w:pPr>
      <w:r w:rsidRPr="000116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011672" w:rsidRDefault="00661970" w:rsidP="00661970">
      <w:pPr>
        <w:pStyle w:val="Default"/>
        <w:ind w:left="567"/>
        <w:rPr>
          <w:color w:val="auto"/>
          <w:sz w:val="18"/>
          <w:szCs w:val="18"/>
        </w:rPr>
      </w:pPr>
      <w:r w:rsidRPr="000116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011672" w:rsidRDefault="00827ADC" w:rsidP="00661970">
      <w:pPr>
        <w:pStyle w:val="Default"/>
        <w:ind w:left="567"/>
        <w:rPr>
          <w:color w:val="auto"/>
          <w:sz w:val="18"/>
          <w:szCs w:val="18"/>
        </w:rPr>
      </w:pPr>
    </w:p>
    <w:p w14:paraId="4AB47356" w14:textId="75D77462" w:rsidR="00197F73" w:rsidRPr="00011672" w:rsidRDefault="00197F73" w:rsidP="00197F73">
      <w:pPr>
        <w:pStyle w:val="BodyTextIndent"/>
        <w:tabs>
          <w:tab w:val="left" w:pos="1418"/>
        </w:tabs>
        <w:ind w:left="567"/>
        <w:rPr>
          <w:rFonts w:ascii="Arial" w:hAnsi="Arial" w:cs="Arial"/>
          <w:sz w:val="18"/>
          <w:szCs w:val="18"/>
        </w:rPr>
      </w:pPr>
      <w:r w:rsidRPr="00011672">
        <w:rPr>
          <w:rFonts w:ascii="Arial" w:hAnsi="Arial" w:cs="Arial"/>
          <w:sz w:val="18"/>
          <w:szCs w:val="18"/>
        </w:rPr>
        <w:t>“overflow event” any individual operation, of any duration, of the event recorder or any recorded discharge of sewage from the outfall</w:t>
      </w:r>
      <w:r w:rsidR="00412AF0" w:rsidRPr="00011672">
        <w:rPr>
          <w:rFonts w:ascii="Arial" w:hAnsi="Arial" w:cs="Arial"/>
          <w:sz w:val="18"/>
          <w:szCs w:val="18"/>
        </w:rPr>
        <w:t>.</w:t>
      </w:r>
    </w:p>
    <w:p w14:paraId="07B9794C" w14:textId="77777777" w:rsidR="00197F73" w:rsidRPr="006C7CD3" w:rsidRDefault="001F4B89" w:rsidP="00A9057C">
      <w:pPr>
        <w:ind w:left="567"/>
        <w:rPr>
          <w:sz w:val="18"/>
          <w:szCs w:val="18"/>
        </w:rPr>
      </w:pPr>
      <w:r w:rsidRPr="006C7CD3">
        <w:rPr>
          <w:sz w:val="18"/>
          <w:szCs w:val="18"/>
        </w:rPr>
        <w:t>“</w:t>
      </w:r>
      <w:r w:rsidR="00C50CAA" w:rsidRPr="006C7CD3">
        <w:rPr>
          <w:sz w:val="18"/>
          <w:szCs w:val="18"/>
        </w:rPr>
        <w:t>o</w:t>
      </w:r>
      <w:r w:rsidRPr="006C7CD3">
        <w:rPr>
          <w:sz w:val="18"/>
          <w:szCs w:val="18"/>
        </w:rPr>
        <w:t>verflow setting” means the minimum flow passed forward to the continuation sewer when the overflow operates.</w:t>
      </w:r>
    </w:p>
    <w:p w14:paraId="716EFDEC" w14:textId="77777777" w:rsidR="008C7B64" w:rsidRPr="006C7CD3" w:rsidRDefault="008C7B64" w:rsidP="00A9057C">
      <w:pPr>
        <w:ind w:left="567"/>
        <w:rPr>
          <w:sz w:val="18"/>
          <w:szCs w:val="18"/>
        </w:rPr>
      </w:pPr>
      <w:r w:rsidRPr="006C7CD3">
        <w:rPr>
          <w:sz w:val="18"/>
          <w:szCs w:val="18"/>
        </w:rPr>
        <w:t>"quarter" means a calendar year quarter commencing on 1 January, 1 April, 1 July or 1 October.</w:t>
      </w:r>
    </w:p>
    <w:p w14:paraId="4A10321B" w14:textId="6E2C521C" w:rsidR="00197F73" w:rsidRPr="00011672" w:rsidRDefault="008C7B64" w:rsidP="00197F73">
      <w:pPr>
        <w:ind w:left="567"/>
        <w:rPr>
          <w:rFonts w:ascii="Arial" w:hAnsi="Arial" w:cs="Arial"/>
          <w:sz w:val="16"/>
          <w:szCs w:val="18"/>
        </w:rPr>
      </w:pPr>
      <w:r w:rsidRPr="006C7CD3">
        <w:rPr>
          <w:sz w:val="18"/>
          <w:szCs w:val="18"/>
        </w:rPr>
        <w:t xml:space="preserve">“significant </w:t>
      </w:r>
      <w:r w:rsidR="002C4385" w:rsidRPr="006C7CD3">
        <w:rPr>
          <w:sz w:val="18"/>
          <w:szCs w:val="18"/>
        </w:rPr>
        <w:t>pollution” means</w:t>
      </w:r>
      <w:r w:rsidR="00121737" w:rsidRPr="006C7CD3">
        <w:rPr>
          <w:sz w:val="18"/>
        </w:rPr>
        <w:t xml:space="preserve"> a </w:t>
      </w:r>
      <w:r w:rsidR="002C4385" w:rsidRPr="006C7CD3">
        <w:rPr>
          <w:sz w:val="18"/>
        </w:rPr>
        <w:t>high-level</w:t>
      </w:r>
      <w:r w:rsidR="00121737" w:rsidRPr="006C7CD3">
        <w:rPr>
          <w:sz w:val="18"/>
        </w:rPr>
        <w:t xml:space="preserve"> impact incident as indicated by NRW incident classification system.</w:t>
      </w:r>
    </w:p>
    <w:p w14:paraId="6A5F1AE2" w14:textId="556CED10" w:rsidR="00197F73" w:rsidRPr="00011672" w:rsidRDefault="00197F73" w:rsidP="00197F73">
      <w:pPr>
        <w:pStyle w:val="BodyTextIndent"/>
        <w:tabs>
          <w:tab w:val="left" w:pos="1418"/>
        </w:tabs>
        <w:ind w:left="567"/>
        <w:rPr>
          <w:rFonts w:ascii="Arial" w:hAnsi="Arial" w:cs="Arial"/>
          <w:sz w:val="18"/>
          <w:szCs w:val="18"/>
        </w:rPr>
      </w:pPr>
      <w:bookmarkStart w:id="8" w:name="OLE_LINK1"/>
      <w:bookmarkStart w:id="9" w:name="OLE_LINK2"/>
      <w:r w:rsidRPr="00011672">
        <w:rPr>
          <w:rFonts w:ascii="Arial" w:hAnsi="Arial" w:cs="Arial"/>
          <w:sz w:val="18"/>
          <w:szCs w:val="18"/>
        </w:rPr>
        <w:t>“significant spill” any spill that has not been demonstrated to have been, or measured as being, less than 50 m</w:t>
      </w:r>
      <w:r w:rsidRPr="00011672">
        <w:rPr>
          <w:rFonts w:ascii="Arial" w:hAnsi="Arial" w:cs="Arial"/>
          <w:sz w:val="18"/>
          <w:szCs w:val="18"/>
          <w:vertAlign w:val="superscript"/>
        </w:rPr>
        <w:t>3</w:t>
      </w:r>
      <w:r w:rsidRPr="00011672">
        <w:rPr>
          <w:rFonts w:ascii="Arial" w:hAnsi="Arial" w:cs="Arial"/>
          <w:sz w:val="18"/>
          <w:szCs w:val="18"/>
        </w:rPr>
        <w:t xml:space="preserve"> in volume.</w:t>
      </w:r>
      <w:bookmarkEnd w:id="8"/>
      <w:bookmarkEnd w:id="9"/>
    </w:p>
    <w:p w14:paraId="4ECF713A" w14:textId="17527035" w:rsidR="00720D19" w:rsidRPr="00011672" w:rsidRDefault="00720D19" w:rsidP="00197F73">
      <w:pPr>
        <w:pStyle w:val="BodyTextIndent"/>
        <w:tabs>
          <w:tab w:val="left" w:pos="1418"/>
        </w:tabs>
        <w:ind w:left="567"/>
        <w:rPr>
          <w:sz w:val="18"/>
          <w:szCs w:val="18"/>
        </w:rPr>
      </w:pPr>
      <w:bookmarkStart w:id="10" w:name="_Hlk13661209"/>
      <w:r w:rsidRPr="00011672">
        <w:rPr>
          <w:rFonts w:ascii="Arial" w:hAnsi="Arial" w:cs="Arial"/>
          <w:sz w:val="18"/>
          <w:szCs w:val="18"/>
        </w:rPr>
        <w:t xml:space="preserve">“SOAF” </w:t>
      </w:r>
      <w:r w:rsidR="00C056F9" w:rsidRPr="00011672">
        <w:rPr>
          <w:rFonts w:ascii="Arial" w:hAnsi="Arial" w:cs="Arial"/>
          <w:sz w:val="18"/>
          <w:szCs w:val="18"/>
        </w:rPr>
        <w:t>means Storm Overflow Assessment Framework.</w:t>
      </w:r>
    </w:p>
    <w:bookmarkEnd w:id="10"/>
    <w:p w14:paraId="11216FD0" w14:textId="544CBE8E" w:rsidR="001F4B89" w:rsidRPr="006C7CD3" w:rsidRDefault="001F4B89" w:rsidP="00A9057C">
      <w:pPr>
        <w:ind w:left="567"/>
        <w:rPr>
          <w:sz w:val="18"/>
          <w:szCs w:val="18"/>
        </w:rPr>
      </w:pPr>
      <w:r w:rsidRPr="006C7CD3">
        <w:rPr>
          <w:sz w:val="18"/>
          <w:szCs w:val="18"/>
        </w:rPr>
        <w:t>“year” means calendar year ending 31 December.</w:t>
      </w:r>
    </w:p>
    <w:p w14:paraId="4ACB3842" w14:textId="77777777" w:rsidR="00327B68" w:rsidRPr="00011672" w:rsidRDefault="00327B68" w:rsidP="00327B68">
      <w:pPr>
        <w:ind w:left="567"/>
        <w:rPr>
          <w:sz w:val="18"/>
          <w:szCs w:val="18"/>
        </w:rPr>
      </w:pPr>
      <w:r w:rsidRPr="00011672">
        <w:rPr>
          <w:sz w:val="18"/>
          <w:szCs w:val="18"/>
        </w:rPr>
        <w:t>“Formula A” is defined as (PG+I+E) + 1360P + 2E litres/day.  Where P = population served, G = water consumption per head per day (litres/head/day) I = infiltration (litres/day) E = trade effluent flow to sewer (litres/day)</w:t>
      </w:r>
    </w:p>
    <w:p w14:paraId="713A1091" w14:textId="77777777" w:rsidR="00327B68" w:rsidRDefault="00327B68">
      <w:pPr>
        <w:spacing w:before="0" w:after="0" w:line="240" w:lineRule="auto"/>
        <w:rPr>
          <w:sz w:val="18"/>
          <w:szCs w:val="18"/>
        </w:rPr>
      </w:pPr>
      <w:r>
        <w:rPr>
          <w:sz w:val="18"/>
          <w:szCs w:val="18"/>
        </w:rPr>
        <w:br w:type="page"/>
      </w:r>
    </w:p>
    <w:p w14:paraId="66D1E562" w14:textId="77777777" w:rsidR="006C7CD3" w:rsidRDefault="00926B5E" w:rsidP="00A9057C">
      <w:pPr>
        <w:pStyle w:val="Heading1"/>
        <w:ind w:left="567"/>
      </w:pPr>
      <w:r>
        <w:lastRenderedPageBreak/>
        <w:t xml:space="preserve">Schedule 7 </w:t>
      </w:r>
      <w:r w:rsidRPr="00926B5E">
        <w:t>–</w:t>
      </w:r>
      <w:r>
        <w:t xml:space="preserve"> Site plan</w:t>
      </w:r>
    </w:p>
    <w:p w14:paraId="18C7D667" w14:textId="026BCBEA" w:rsidR="006C7CD3" w:rsidRDefault="009C0E14" w:rsidP="00A9057C">
      <w:pPr>
        <w:pStyle w:val="Heading1"/>
        <w:ind w:left="567"/>
      </w:pPr>
      <w:r>
        <w:rPr>
          <w:noProof/>
        </w:rPr>
        <w:drawing>
          <wp:inline distT="0" distB="0" distL="0" distR="0" wp14:anchorId="7C7A81AF" wp14:editId="3BD10C2B">
            <wp:extent cx="5348310" cy="3606800"/>
            <wp:effectExtent l="0" t="0" r="5080" b="0"/>
            <wp:docPr id="1" name="Picture 1" descr="A picture containing text, map&#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Map AN0107901.JPG"/>
                    <pic:cNvPicPr/>
                  </pic:nvPicPr>
                  <pic:blipFill>
                    <a:blip r:embed="rId14">
                      <a:extLst>
                        <a:ext uri="{28A0092B-C50C-407E-A947-70E740481C1C}">
                          <a14:useLocalDpi xmlns:a14="http://schemas.microsoft.com/office/drawing/2010/main" val="0"/>
                        </a:ext>
                      </a:extLst>
                    </a:blip>
                    <a:stretch>
                      <a:fillRect/>
                    </a:stretch>
                  </pic:blipFill>
                  <pic:spPr>
                    <a:xfrm>
                      <a:off x="0" y="0"/>
                      <a:ext cx="5351919" cy="3609234"/>
                    </a:xfrm>
                    <a:prstGeom prst="rect">
                      <a:avLst/>
                    </a:prstGeom>
                  </pic:spPr>
                </pic:pic>
              </a:graphicData>
            </a:graphic>
          </wp:inline>
        </w:drawing>
      </w:r>
    </w:p>
    <w:p w14:paraId="713F580A" w14:textId="2856EE7A" w:rsidR="00926B5E" w:rsidRDefault="00926B5E" w:rsidP="009C0E14">
      <w:pPr>
        <w:pStyle w:val="Heading1"/>
      </w:pPr>
    </w:p>
    <w:p w14:paraId="6BA62E01" w14:textId="2E051FFE" w:rsidR="000152F0" w:rsidRPr="00E65E75" w:rsidRDefault="000152F0" w:rsidP="000152F0">
      <w:pPr>
        <w:ind w:left="567"/>
        <w:rPr>
          <w:rFonts w:ascii="Arial" w:hAnsi="Arial"/>
          <w:color w:val="FF0000" w:themeColor="accent1"/>
          <w:szCs w:val="20"/>
        </w:rPr>
      </w:pPr>
      <w:r w:rsidRPr="00011672">
        <w:rPr>
          <w:rFonts w:ascii="Arial" w:hAnsi="Arial"/>
          <w:szCs w:val="20"/>
        </w:rPr>
        <w:t xml:space="preserve">© Crown Copyright and database right </w:t>
      </w:r>
      <w:r w:rsidR="006C7CD3" w:rsidRPr="00011672">
        <w:rPr>
          <w:rFonts w:ascii="Arial" w:hAnsi="Arial"/>
          <w:szCs w:val="20"/>
        </w:rPr>
        <w:t>2019</w:t>
      </w:r>
      <w:r w:rsidRPr="00011672">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A9057C">
      <w:footerReference w:type="default" r:id="rId15"/>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D6675BA" w14:textId="77777777" w:rsidR="00BE643D" w:rsidRDefault="00BE643D" w:rsidP="00FF16FF">
      <w:pPr>
        <w:spacing w:before="0" w:after="0" w:line="240" w:lineRule="auto"/>
      </w:pPr>
      <w:r>
        <w:separator/>
      </w:r>
    </w:p>
  </w:endnote>
  <w:endnote w:type="continuationSeparator" w:id="0">
    <w:p w14:paraId="3BD7014C" w14:textId="77777777" w:rsidR="00BE643D" w:rsidRDefault="00BE643D" w:rsidP="00FF16FF">
      <w:pPr>
        <w:spacing w:before="0" w:after="0" w:line="240" w:lineRule="auto"/>
      </w:pPr>
      <w:r>
        <w:continuationSeparator/>
      </w:r>
    </w:p>
  </w:endnote>
  <w:endnote w:type="continuationNotice" w:id="1">
    <w:p w14:paraId="73E883F0" w14:textId="77777777" w:rsidR="00590076" w:rsidRDefault="00590076">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1F72333" w14:textId="57DF79D8" w:rsidR="00BE643D" w:rsidRPr="00A2441E" w:rsidRDefault="00BE643D" w:rsidP="00F06B84">
    <w:pPr>
      <w:pStyle w:val="Footer"/>
      <w:rPr>
        <w:sz w:val="8"/>
      </w:rPr>
    </w:pPr>
    <w:r>
      <w:t>Permit number</w:t>
    </w:r>
  </w:p>
  <w:p w14:paraId="74A38A38" w14:textId="77777777" w:rsidR="00BE643D" w:rsidRPr="00A2441E" w:rsidRDefault="00BE643D" w:rsidP="00A2441E">
    <w:pPr>
      <w:rPr>
        <w:sz w:val="16"/>
        <w:lang w:val="de-DE"/>
      </w:rPr>
    </w:pPr>
    <w:r w:rsidRPr="00A2441E">
      <w:rPr>
        <w:rFonts w:ascii="Arial" w:hAnsi="Arial"/>
        <w:sz w:val="16"/>
        <w:lang w:val="de-DE"/>
      </w:rPr>
      <w:t>AN0107901</w:t>
    </w:r>
  </w:p>
  <w:p w14:paraId="33523AB9" w14:textId="77777777" w:rsidR="00BE643D" w:rsidRDefault="00BE643D" w:rsidP="00F06B84">
    <w:pPr>
      <w:pStyle w:val="Footer"/>
    </w:pPr>
  </w:p>
  <w:p w14:paraId="341B42FE" w14:textId="2F664879" w:rsidR="00BE643D" w:rsidRPr="00D82845" w:rsidRDefault="00BE643D" w:rsidP="00F06B84">
    <w:pPr>
      <w:pStyle w:val="Footer"/>
    </w:pP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1D95C24" w14:textId="77777777" w:rsidR="00BE643D" w:rsidRDefault="00BE643D" w:rsidP="00FF16FF">
      <w:pPr>
        <w:spacing w:before="0" w:after="0" w:line="240" w:lineRule="auto"/>
      </w:pPr>
      <w:r>
        <w:separator/>
      </w:r>
    </w:p>
  </w:footnote>
  <w:footnote w:type="continuationSeparator" w:id="0">
    <w:p w14:paraId="62D116A0" w14:textId="77777777" w:rsidR="00BE643D" w:rsidRDefault="00BE643D" w:rsidP="00FF16FF">
      <w:pPr>
        <w:spacing w:before="0" w:after="0" w:line="240" w:lineRule="auto"/>
      </w:pPr>
      <w:r>
        <w:continuationSeparator/>
      </w:r>
    </w:p>
  </w:footnote>
  <w:footnote w:type="continuationNotice" w:id="1">
    <w:p w14:paraId="765165D4" w14:textId="77777777" w:rsidR="00590076" w:rsidRDefault="00590076">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0">
    <w:nsid w:val="4ED473BC"/>
    <w:multiLevelType w:val="multilevel"/>
    <w:tmpl w:val="161EBCBA"/>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0">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867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1672"/>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66B8C"/>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4BE"/>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432D4"/>
    <w:rsid w:val="00255059"/>
    <w:rsid w:val="002554E8"/>
    <w:rsid w:val="00260A6C"/>
    <w:rsid w:val="00261EE0"/>
    <w:rsid w:val="00270028"/>
    <w:rsid w:val="002809B4"/>
    <w:rsid w:val="002819C7"/>
    <w:rsid w:val="002830D0"/>
    <w:rsid w:val="00284C34"/>
    <w:rsid w:val="00292253"/>
    <w:rsid w:val="00293756"/>
    <w:rsid w:val="00297198"/>
    <w:rsid w:val="002A1427"/>
    <w:rsid w:val="002B05E5"/>
    <w:rsid w:val="002B2CA3"/>
    <w:rsid w:val="002B4BC8"/>
    <w:rsid w:val="002B4FF5"/>
    <w:rsid w:val="002C2622"/>
    <w:rsid w:val="002C4385"/>
    <w:rsid w:val="002C5C73"/>
    <w:rsid w:val="002D2987"/>
    <w:rsid w:val="002D3C83"/>
    <w:rsid w:val="002D3D59"/>
    <w:rsid w:val="002D792B"/>
    <w:rsid w:val="002D7BAA"/>
    <w:rsid w:val="003011B5"/>
    <w:rsid w:val="0030424F"/>
    <w:rsid w:val="00305D4D"/>
    <w:rsid w:val="00310BA3"/>
    <w:rsid w:val="00312866"/>
    <w:rsid w:val="00320E84"/>
    <w:rsid w:val="0032230A"/>
    <w:rsid w:val="00327B68"/>
    <w:rsid w:val="00336AF4"/>
    <w:rsid w:val="003371DA"/>
    <w:rsid w:val="003374F2"/>
    <w:rsid w:val="00341732"/>
    <w:rsid w:val="00341AB0"/>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908E2"/>
    <w:rsid w:val="00393090"/>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53E1"/>
    <w:rsid w:val="0052400A"/>
    <w:rsid w:val="00524177"/>
    <w:rsid w:val="00524681"/>
    <w:rsid w:val="005267AA"/>
    <w:rsid w:val="0053053E"/>
    <w:rsid w:val="00544EAF"/>
    <w:rsid w:val="00551F8B"/>
    <w:rsid w:val="00553E83"/>
    <w:rsid w:val="00563124"/>
    <w:rsid w:val="00573BA9"/>
    <w:rsid w:val="005746DB"/>
    <w:rsid w:val="00577CE3"/>
    <w:rsid w:val="005865E3"/>
    <w:rsid w:val="00590076"/>
    <w:rsid w:val="00590250"/>
    <w:rsid w:val="005919A4"/>
    <w:rsid w:val="00594326"/>
    <w:rsid w:val="005954C5"/>
    <w:rsid w:val="005B0E07"/>
    <w:rsid w:val="005B1D96"/>
    <w:rsid w:val="005B2CA1"/>
    <w:rsid w:val="005B75CA"/>
    <w:rsid w:val="005B78CA"/>
    <w:rsid w:val="005B7B1E"/>
    <w:rsid w:val="005C03A7"/>
    <w:rsid w:val="005C4640"/>
    <w:rsid w:val="005D4F47"/>
    <w:rsid w:val="005D7DE8"/>
    <w:rsid w:val="005E3D82"/>
    <w:rsid w:val="005E4677"/>
    <w:rsid w:val="005E50C8"/>
    <w:rsid w:val="005F1CB4"/>
    <w:rsid w:val="005F3B3E"/>
    <w:rsid w:val="005F41D0"/>
    <w:rsid w:val="005F4485"/>
    <w:rsid w:val="006016C3"/>
    <w:rsid w:val="006122FC"/>
    <w:rsid w:val="006135FC"/>
    <w:rsid w:val="006144C9"/>
    <w:rsid w:val="00621953"/>
    <w:rsid w:val="006222CD"/>
    <w:rsid w:val="00622334"/>
    <w:rsid w:val="006247EA"/>
    <w:rsid w:val="00632676"/>
    <w:rsid w:val="00635467"/>
    <w:rsid w:val="00635DF0"/>
    <w:rsid w:val="006405A5"/>
    <w:rsid w:val="006405F6"/>
    <w:rsid w:val="006425F9"/>
    <w:rsid w:val="00643070"/>
    <w:rsid w:val="00645B33"/>
    <w:rsid w:val="006518D2"/>
    <w:rsid w:val="0065386E"/>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5D8A"/>
    <w:rsid w:val="00697114"/>
    <w:rsid w:val="006A4F2B"/>
    <w:rsid w:val="006A6A04"/>
    <w:rsid w:val="006A73AC"/>
    <w:rsid w:val="006B106F"/>
    <w:rsid w:val="006B32F6"/>
    <w:rsid w:val="006B5637"/>
    <w:rsid w:val="006C0908"/>
    <w:rsid w:val="006C7CD3"/>
    <w:rsid w:val="006D2DA4"/>
    <w:rsid w:val="006D54B7"/>
    <w:rsid w:val="006E0BA6"/>
    <w:rsid w:val="006E329D"/>
    <w:rsid w:val="006E435E"/>
    <w:rsid w:val="006F24C7"/>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0987"/>
    <w:rsid w:val="00794B9E"/>
    <w:rsid w:val="00794D6F"/>
    <w:rsid w:val="007976C5"/>
    <w:rsid w:val="007A3D3B"/>
    <w:rsid w:val="007A4C04"/>
    <w:rsid w:val="007A628D"/>
    <w:rsid w:val="007B2109"/>
    <w:rsid w:val="007B2C70"/>
    <w:rsid w:val="007B33E8"/>
    <w:rsid w:val="007B5849"/>
    <w:rsid w:val="007C0058"/>
    <w:rsid w:val="007C0B45"/>
    <w:rsid w:val="007C2F09"/>
    <w:rsid w:val="007C3CF9"/>
    <w:rsid w:val="007C7C6A"/>
    <w:rsid w:val="007D2F13"/>
    <w:rsid w:val="007D42FA"/>
    <w:rsid w:val="007D707A"/>
    <w:rsid w:val="007D7E87"/>
    <w:rsid w:val="007E021B"/>
    <w:rsid w:val="007E025E"/>
    <w:rsid w:val="007E36CE"/>
    <w:rsid w:val="007E59FD"/>
    <w:rsid w:val="007E5C2F"/>
    <w:rsid w:val="007F2A9E"/>
    <w:rsid w:val="007F40C1"/>
    <w:rsid w:val="007F4B1F"/>
    <w:rsid w:val="007F7C79"/>
    <w:rsid w:val="008021E8"/>
    <w:rsid w:val="008073BC"/>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368A"/>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0E14"/>
    <w:rsid w:val="009C496B"/>
    <w:rsid w:val="009C6B43"/>
    <w:rsid w:val="009C787F"/>
    <w:rsid w:val="009D15ED"/>
    <w:rsid w:val="009D1FC3"/>
    <w:rsid w:val="009E1553"/>
    <w:rsid w:val="009E6008"/>
    <w:rsid w:val="009E7D49"/>
    <w:rsid w:val="009F2011"/>
    <w:rsid w:val="009F5B5C"/>
    <w:rsid w:val="009F5ECF"/>
    <w:rsid w:val="009F6216"/>
    <w:rsid w:val="00A00BA4"/>
    <w:rsid w:val="00A0669B"/>
    <w:rsid w:val="00A11554"/>
    <w:rsid w:val="00A1455C"/>
    <w:rsid w:val="00A14DC7"/>
    <w:rsid w:val="00A22664"/>
    <w:rsid w:val="00A2441E"/>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87E30"/>
    <w:rsid w:val="00B9542C"/>
    <w:rsid w:val="00BA0AC8"/>
    <w:rsid w:val="00BA625F"/>
    <w:rsid w:val="00BB181D"/>
    <w:rsid w:val="00BC0082"/>
    <w:rsid w:val="00BC41E7"/>
    <w:rsid w:val="00BC7208"/>
    <w:rsid w:val="00BC7C4D"/>
    <w:rsid w:val="00BD1F91"/>
    <w:rsid w:val="00BD7B0A"/>
    <w:rsid w:val="00BE1F97"/>
    <w:rsid w:val="00BE643D"/>
    <w:rsid w:val="00BF669E"/>
    <w:rsid w:val="00C00B57"/>
    <w:rsid w:val="00C02EEF"/>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4D"/>
    <w:rsid w:val="00C82B77"/>
    <w:rsid w:val="00C86D92"/>
    <w:rsid w:val="00C87813"/>
    <w:rsid w:val="00C907F2"/>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3E92"/>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36FD2"/>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178E"/>
    <w:rsid w:val="00F940C1"/>
    <w:rsid w:val="00FA1A55"/>
    <w:rsid w:val="00FA4076"/>
    <w:rsid w:val="00FB03C2"/>
    <w:rsid w:val="00FB2130"/>
    <w:rsid w:val="00FB7BEF"/>
    <w:rsid w:val="00FC0AD7"/>
    <w:rsid w:val="00FE0899"/>
    <w:rsid w:val="00FE3D47"/>
    <w:rsid w:val="00FF014E"/>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867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Cwmbach Side of Police House</Site_x0020_Name>
    <Internal_x002f_External xmlns="859f7ad6-93f6-4205-b62b-a17f28acbbac">Outgoing document</Internal_x002f_External>
    <Post_x0020_code xmlns="859f7ad6-93f6-4205-b62b-a17f28acbbac">CF44 0AY</Post_x0020_code>
    <Document_x0020_Type xmlns="859f7ad6-93f6-4205-b62b-a17f28acbbac">Permit</Document_x0020_Type>
    <Welsh_x0020_Local_x0020_Authority xmlns="859f7ad6-93f6-4205-b62b-a17f28acbbac">Rhondda Cynon Taff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2019-08-20T23:00:00+00:00</Document_x0020_Date>
    <Facility_x0020_Address xmlns="859f7ad6-93f6-4205-b62b-a17f28acbbac">Adj to 2 Police Houses, Sion Terrace, Aberdare</Facility_x0020_Address>
    <Environment_x0020_Sub_x0020_Folder xmlns="859f7ad6-93f6-4205-b62b-a17f28acbbac">Licence variation</Environment_x0020_Sub_x0020_Folder>
    <Customer_x0020_Name xmlns="859f7ad6-93f6-4205-b62b-a17f28acbbac">Dŵr Cymru Cyfyngedig </Customer_x0020_Name>
    <Surrendered_x002f_Expired_x0020_Date xmlns="859f7ad6-93f6-4205-b62b-a17f28acbbac" xsi:nil="true"/>
    <_dlc_DocId xmlns="9be56660-2c31-41ef-bc00-23e72f632f2a">REGU-184-39152</_dlc_DocId>
    <_dlc_DocIdUrl xmlns="9be56660-2c31-41ef-bc00-23e72f632f2a">
      <Url>https://cyfoethnaturiolcymru.sharepoint.com/teams/Regulatory/Permitting/_layouts/15/DocIdRedir.aspx?ID=REGU-184-39152</Url>
      <Description>REGU-184-39152</Description>
    </_dlc_DocIdUrl>
    <TaxCatchAll xmlns="859f7ad6-93f6-4205-b62b-a17f28acbbac" xsi:nil="true"/>
    <lcf76f155ced4ddcb4097134ff3c332f xmlns="b67299c9-1600-4d20-976e-ea8f199d05b8">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775" ma:contentTypeDescription="Permitting &amp; Compliance Word Document" ma:contentTypeScope="" ma:versionID="ebb5defb0c7258b0a7fb7009ca902bd8">
  <xsd:schema xmlns:xsd="http://www.w3.org/2001/XMLSchema" xmlns:xs="http://www.w3.org/2001/XMLSchema" xmlns:p="http://schemas.microsoft.com/office/2006/metadata/properties" xmlns:ns2="859f7ad6-93f6-4205-b62b-a17f28acbbac" xmlns:ns4="6e121689-de5b-41b9-a751-bfeda7fa2b07" xmlns:ns5="b67299c9-1600-4d20-976e-ea8f199d05b8" xmlns:ns6="9be56660-2c31-41ef-bc00-23e72f632f2a" targetNamespace="http://schemas.microsoft.com/office/2006/metadata/properties" ma:root="true" ma:fieldsID="472fae28aa2720a935bc8e4e23c9733c" ns2:_="" ns4:_="" ns5:_="" ns6:_="">
    <xsd:import namespace="859f7ad6-93f6-4205-b62b-a17f28acbbac"/>
    <xsd:import namespace="6e121689-de5b-41b9-a751-bfeda7fa2b07"/>
    <xsd:import namespace="b67299c9-1600-4d20-976e-ea8f199d05b8"/>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element ref="ns4:LastSharedByUse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OCR" ma:index="27" nillable="true" ma:displayName="Extracted Text" ma:internalName="MediaServiceOCR" ma:readOnly="true">
      <xsd:simpleType>
        <xsd:restriction base="dms:Note">
          <xsd:maxLength value="255"/>
        </xsd:restriction>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DateTaken" ma:index="30" nillable="true" ma:displayName="MediaServiceDateTaken" ma:hidden="true" ma:internalName="MediaServiceDateTaken"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MediaServic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289BD83-D92A-4B08-861E-9296D951AF7F}">
  <ds:schemaRefs>
    <ds:schemaRef ds:uri="http://schemas.microsoft.com/office/2006/documentManagement/types"/>
    <ds:schemaRef ds:uri="a84e7805-6a46-4291-b6c6-33e265e5a8c8"/>
    <ds:schemaRef ds:uri="http://purl.org/dc/elements/1.1/"/>
    <ds:schemaRef ds:uri="http://schemas.microsoft.com/office/2006/metadata/properties"/>
    <ds:schemaRef ds:uri="http://schemas.microsoft.com/office/infopath/2007/PartnerControls"/>
    <ds:schemaRef ds:uri="http://schemas.openxmlformats.org/package/2006/metadata/core-properties"/>
    <ds:schemaRef ds:uri="http://purl.org/dc/terms/"/>
    <ds:schemaRef ds:uri="6e121689-de5b-41b9-a751-bfeda7fa2b07"/>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47D51224-0191-4335-811E-DAD4961C44A4}"/>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5.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6.xml><?xml version="1.0" encoding="utf-8"?>
<ds:datastoreItem xmlns:ds="http://schemas.openxmlformats.org/officeDocument/2006/customXml" ds:itemID="{E1A4D303-E81B-4536-BE9C-A28794681F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112</TotalTime>
  <Pages>16</Pages>
  <Words>2838</Words>
  <Characters>15357</Characters>
  <Application>Microsoft Office Word</Application>
  <DocSecurity>0</DocSecurity>
  <Lines>127</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creator>Rhiannon Smith</dc:creator>
  <cp:lastModifiedBy>Smith, Rhiannon</cp:lastModifiedBy>
  <cp:revision>15</cp:revision>
  <dcterms:created xsi:type="dcterms:W3CDTF">2019-07-17T07:46:00Z</dcterms:created>
  <dcterms:modified xsi:type="dcterms:W3CDTF">2019-08-21T13:14:00Z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bbf908db-63bb-4198-9372-49e279e724df</vt:lpwstr>
  </property>
  <property fmtid="{D5CDD505-2E9C-101B-9397-08002B2CF9AE}" pid="4" name="SharedWithUsers">
    <vt:lpwstr/>
  </property>
  <property fmtid="{D5CDD505-2E9C-101B-9397-08002B2CF9AE}" pid="5" name="AuthorIds_UIVersion_8192">
    <vt:lpwstr>2688</vt:lpwstr>
  </property>
  <property fmtid="{D5CDD505-2E9C-101B-9397-08002B2CF9AE}" pid="6" name="_dlc_DocId">
    <vt:lpwstr>REGU-184-39152</vt:lpwstr>
  </property>
  <property fmtid="{D5CDD505-2E9C-101B-9397-08002B2CF9AE}" pid="7" name="_dlc_DocIdUrl">
    <vt:lpwstr>https://cyfoethnaturiolcymru.sharepoint.com/teams/Regulatory/Permitting/_layouts/15/DocIdRedir.aspx?ID=REGU-184-39152, REGU-184-39152</vt:lpwstr>
  </property>
  <property fmtid="{D5CDD505-2E9C-101B-9397-08002B2CF9AE}" pid="8" name="_docset_NoMedatataSyncRequired">
    <vt:lpwstr>False</vt:lpwstr>
  </property>
</Properties>
</file>