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4E66C96C" w:rsidR="00DF4F7C" w:rsidRPr="00A56B34" w:rsidRDefault="00D55ED6" w:rsidP="00142AAE">
                <w:pPr>
                  <w:pStyle w:val="Questiontext"/>
                  <w:rPr>
                    <w:rStyle w:val="Responseboxtext"/>
                    <w:rFonts w:eastAsia="Calibri"/>
                    <w:sz w:val="18"/>
                    <w:szCs w:val="18"/>
                  </w:rPr>
                </w:pPr>
                <w:r>
                  <w:rPr>
                    <w:rStyle w:val="Responseboxtext"/>
                    <w:rFonts w:eastAsia="Calibri"/>
                    <w:sz w:val="18"/>
                    <w:szCs w:val="18"/>
                  </w:rPr>
                  <w:t>28</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1F81172"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111CDEC3" w:rsidR="00DF4F7C" w:rsidRPr="00A56B34" w:rsidRDefault="00D55ED6" w:rsidP="00142AAE">
                <w:pPr>
                  <w:pStyle w:val="Questiontext"/>
                  <w:rPr>
                    <w:rFonts w:eastAsia="Calibri"/>
                    <w:sz w:val="18"/>
                    <w:szCs w:val="18"/>
                    <w:lang w:eastAsia="en-GB"/>
                  </w:rPr>
                </w:pPr>
                <w:r>
                  <w:rPr>
                    <w:rStyle w:val="Responseboxtext"/>
                    <w:rFonts w:eastAsia="Calibri"/>
                    <w:sz w:val="18"/>
                    <w:szCs w:val="18"/>
                  </w:rPr>
                  <w:t>£24,780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73993CF" w:rsidR="00DF4F7C" w:rsidRPr="00A56B34" w:rsidRDefault="00D55ED6" w:rsidP="006A7A58">
                <w:pPr>
                  <w:pStyle w:val="Questiontext"/>
                  <w:rPr>
                    <w:rFonts w:eastAsia="Calibri"/>
                    <w:sz w:val="18"/>
                    <w:szCs w:val="18"/>
                    <w:lang w:eastAsia="en-GB"/>
                  </w:rPr>
                </w:pPr>
                <w:r>
                  <w:rPr>
                    <w:rStyle w:val="Responseboxtext"/>
                    <w:rFonts w:eastAsia="Calibri"/>
                    <w:sz w:val="18"/>
                    <w:szCs w:val="18"/>
                  </w:rPr>
                  <w:t>£24,780</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03A82097" w:rsidR="00142AAE" w:rsidRPr="00F77607" w:rsidRDefault="00FF2BE1" w:rsidP="00373BAE">
                <w:pPr>
                  <w:pStyle w:val="Paragraph"/>
                  <w:spacing w:before="120" w:after="60"/>
                  <w:rPr>
                    <w:rStyle w:val="Responseboxtext"/>
                  </w:rPr>
                </w:pPr>
                <w:r>
                  <w:rPr>
                    <w:rStyle w:val="Responseboxtext"/>
                  </w:rPr>
                  <w:t>Already paid – retained fee from UCSO applications</w:t>
                </w:r>
                <w:r w:rsidR="00D55ED6">
                  <w:rPr>
                    <w:rStyle w:val="Responseboxtext"/>
                  </w:rPr>
                  <w:t xml:space="preserve"> (RFP37850)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366BAD7" w:rsidR="00142AAE" w:rsidRPr="00F77607" w:rsidRDefault="00D55ED6" w:rsidP="00373BAE">
                <w:pPr>
                  <w:pStyle w:val="Paragraph"/>
                  <w:spacing w:before="120" w:after="60"/>
                  <w:rPr>
                    <w:rStyle w:val="Responseboxtext"/>
                  </w:rPr>
                </w:pPr>
                <w:r>
                  <w:rPr>
                    <w:rStyle w:val="Responseboxtext"/>
                  </w:rPr>
                  <w:t>£24,780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3-3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6724DB2" w:rsidR="00F07DB5" w:rsidRPr="007A2E2A" w:rsidRDefault="00D55ED6" w:rsidP="009D2662">
                <w:pPr>
                  <w:pStyle w:val="Paragraph"/>
                  <w:spacing w:before="120" w:after="60"/>
                  <w:rPr>
                    <w:rStyle w:val="Responseboxtext"/>
                    <w:rFonts w:eastAsia="Calibri"/>
                  </w:rPr>
                </w:pPr>
                <w:r>
                  <w:rPr>
                    <w:rStyle w:val="Responseboxtext"/>
                    <w:rFonts w:eastAsia="Calibri"/>
                  </w:rPr>
                  <w:t>31/03/2022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REGU-369-2745650</_dlc_DocId>
    <_dlc_DocIdUrl xmlns="9be56660-2c31-41ef-bc00-23e72f632f2a">
      <Url>https://cyfoethnaturiolcymru.sharepoint.com/teams/Regulatory/Permitting/_layouts/15/DocIdRedir.aspx?ID=REGU-369-2745650</Url>
      <Description>REGU-369-2745650</Description>
    </_dlc_DocIdUrl>
    <License_x002f_Activity_x0020_Type xmlns="859f7ad6-93f6-4205-b62b-a17f28acbbac">4. EPR Water Discharge</License_x002f_Activity_x0020_Type>
    <Site_x0020_Name xmlns="859f7ad6-93f6-4205-b62b-a17f28acbbac">CSO and EO at Dwygyfylchi (Nr Penmaenmawr) Headworks</Site_x0020_Name>
    <Internal_x002f_External xmlns="859f7ad6-93f6-4205-b62b-a17f28acbbac">Incoming document</Internal_x002f_External>
    <Post_x0020_code xmlns="859f7ad6-93f6-4205-b62b-a17f28acbbac">LL34 6BH</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Addressee>
    <Process_x0020_Type xmlns="859f7ad6-93f6-4205-b62b-a17f28acbbac">Application</Process_x0020_Type>
    <Surrendered_x002f_Expired xmlns="859f7ad6-93f6-4205-b62b-a17f28acbbac" xsi:nil="true"/>
    <Document_x0020_Date xmlns="859f7ad6-93f6-4205-b62b-a17f28acbbac">2022-03-30T23:00:00+00:00</Document_x0020_Date>
    <Facility_x0020_Address xmlns="859f7ad6-93f6-4205-b62b-a17f28acbbac">Penmaenmawr Wastewater Treatment Works, Darbisher's Bridge, A55, Penmaenmawr,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C3FDE25-489C-4AAA-B712-BC55B01DC34C}"/>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B35445F-75F6-4A4C-ADAD-E57E208F40C5}"/>
</file>

<file path=docProps/app.xml><?xml version="1.0" encoding="utf-8"?>
<Properties xmlns="http://schemas.openxmlformats.org/officeDocument/2006/extended-properties" xmlns:vt="http://schemas.openxmlformats.org/officeDocument/2006/docPropsVTypes">
  <Template>Normal.dotm</Template>
  <TotalTime>2</TotalTime>
  <Pages>7</Pages>
  <Words>2811</Words>
  <Characters>16023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Elliot Burge</cp:lastModifiedBy>
  <cp:revision>2</cp:revision>
  <cp:lastPrinted>2016-04-18T13:20:00Z</cp:lastPrinted>
  <dcterms:created xsi:type="dcterms:W3CDTF">2022-03-31T13:28:00Z</dcterms:created>
  <dcterms:modified xsi:type="dcterms:W3CDTF">2022-03-31T13:28:00Z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ff5fcb82-54a1-45de-a20c-904c43bcf5cb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