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55916CC8" w:rsidR="00DC6D2D" w:rsidRPr="00F77607" w:rsidRDefault="000E48AB" w:rsidP="00373BAE">
                <w:pPr>
                  <w:pStyle w:val="Paragraph"/>
                  <w:spacing w:before="120" w:after="60"/>
                  <w:rPr>
                    <w:rStyle w:val="Responseboxtext"/>
                  </w:rPr>
                </w:pPr>
                <w:proofErr w:type="spellStart"/>
                <w:r>
                  <w:rPr>
                    <w:rStyle w:val="Responseboxtext"/>
                  </w:rPr>
                  <w:t>Chirk</w:t>
                </w:r>
                <w:proofErr w:type="spellEnd"/>
                <w:r>
                  <w:rPr>
                    <w:rStyle w:val="Responseboxtext"/>
                  </w:rPr>
                  <w:t xml:space="preserve"> Particleboard Factory</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4C9D4559" w:rsidR="00DC6D2D" w:rsidRPr="00F77607" w:rsidRDefault="000E48AB" w:rsidP="00373BAE">
                <w:pPr>
                  <w:pStyle w:val="Paragraph"/>
                  <w:spacing w:before="120" w:after="60"/>
                  <w:rPr>
                    <w:rStyle w:val="Responseboxtext"/>
                    <w:rFonts w:eastAsia="Calibri"/>
                  </w:rPr>
                </w:pPr>
                <w:r>
                  <w:rPr>
                    <w:rStyle w:val="Responseboxtext"/>
                  </w:rPr>
                  <w:t>Holyhead Road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DE857D5" w:rsidR="00DC6D2D" w:rsidRPr="00F77607" w:rsidRDefault="000E48AB" w:rsidP="00373BAE">
                <w:pPr>
                  <w:pStyle w:val="Paragraph"/>
                  <w:spacing w:before="120" w:after="60"/>
                  <w:rPr>
                    <w:rStyle w:val="Responseboxtext"/>
                    <w:rFonts w:eastAsia="Calibri"/>
                  </w:rPr>
                </w:pPr>
                <w:proofErr w:type="spellStart"/>
                <w:r>
                  <w:rPr>
                    <w:rStyle w:val="Responseboxtext"/>
                  </w:rPr>
                  <w:t>Chirk</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549AACD2" w:rsidR="00DC6D2D" w:rsidRPr="00F77607" w:rsidRDefault="000E48AB" w:rsidP="00373BAE">
                <w:pPr>
                  <w:pStyle w:val="Paragraph"/>
                  <w:spacing w:before="120" w:after="60"/>
                  <w:rPr>
                    <w:rStyle w:val="Responseboxtext"/>
                    <w:rFonts w:eastAsia="Calibri"/>
                  </w:rPr>
                </w:pPr>
                <w:r>
                  <w:rPr>
                    <w:rStyle w:val="Responseboxtext"/>
                  </w:rPr>
                  <w:t>Wrexham</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61E5F573" w:rsidR="00DC6D2D" w:rsidRPr="00F77607" w:rsidRDefault="000E48AB" w:rsidP="00373BAE">
                <w:pPr>
                  <w:pStyle w:val="Paragraph"/>
                  <w:spacing w:before="120" w:after="60"/>
                  <w:rPr>
                    <w:rStyle w:val="Responseboxtext"/>
                    <w:rFonts w:eastAsia="Calibri"/>
                  </w:rPr>
                </w:pPr>
                <w:r>
                  <w:rPr>
                    <w:rStyle w:val="Responseboxtext"/>
                  </w:rPr>
                  <w:t>LL14 5NT</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5CEEA26D" w:rsidR="00695178" w:rsidRPr="00EB0EA8" w:rsidRDefault="000E48AB"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5723921E" w:rsidR="00DC6D2D" w:rsidRPr="007B7529" w:rsidRDefault="000E48AB" w:rsidP="00373BAE">
                <w:pPr>
                  <w:pStyle w:val="Questiontext"/>
                </w:pPr>
                <w:r>
                  <w:rPr>
                    <w:rStyle w:val="Responseboxtext"/>
                  </w:rPr>
                  <w:t>Refer to Non-Technical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0A6888C5" w:rsidR="00057390" w:rsidRDefault="000E48AB" w:rsidP="00DE26FB">
                <w:pPr>
                  <w:pStyle w:val="SubQuestion"/>
                  <w:spacing w:before="240"/>
                  <w:rPr>
                    <w:rFonts w:ascii="MetaNormalLF-Roman" w:eastAsia="Calibri" w:hAnsi="MetaNormalLF-Roman" w:cs="MetaNormalLF-Roman"/>
                    <w:lang w:eastAsia="en-GB"/>
                  </w:rPr>
                </w:pPr>
                <w:r>
                  <w:rPr>
                    <w:rStyle w:val="Responseboxtext"/>
                    <w:rFonts w:eastAsia="Calibri"/>
                  </w:rPr>
                  <w:t>Refer to section 1.3 and 1.4 of the Supporting Information.</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0D619FAA" w:rsidR="00A204D0" w:rsidRDefault="000E48AB"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585A5794" w:rsidR="00A204D0" w:rsidRPr="00676782" w:rsidRDefault="000E48AB"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2694C903" w:rsidR="00DE26FB" w:rsidRPr="00481A36" w:rsidRDefault="000E48AB"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216AE0D" w:rsidR="00DE26FB" w:rsidRPr="007C08F6" w:rsidRDefault="000E48A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0B6DD8C" w:rsidR="00DE26FB" w:rsidRPr="00676782" w:rsidRDefault="000E48AB"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3E0B2031" w:rsidR="00DE26FB" w:rsidRPr="007C08F6" w:rsidRDefault="000E48A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showingPlcHd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7777777" w:rsidR="00DC6D2D" w:rsidRPr="007B7529" w:rsidRDefault="00DC6D2D"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5"/>
                <w:shd w:val="clear" w:color="auto" w:fill="auto"/>
              </w:tcPr>
              <w:p w14:paraId="1D186B7F" w14:textId="401FDB1A" w:rsidR="00057390" w:rsidRPr="007B7529" w:rsidRDefault="000E48AB" w:rsidP="00B4437C">
                <w:pPr>
                  <w:pStyle w:val="Questiontext"/>
                  <w:rPr>
                    <w:rFonts w:eastAsia="Calibri"/>
                  </w:rPr>
                </w:pPr>
                <w:r>
                  <w:rPr>
                    <w:rFonts w:ascii="MS Gothic" w:eastAsia="MS Gothic" w:hAnsi="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328C985E" w:rsidR="00057390" w:rsidRPr="007B7529" w:rsidRDefault="000E48AB" w:rsidP="00B4437C">
                <w:pPr>
                  <w:pStyle w:val="Questiontext"/>
                  <w:rPr>
                    <w:rFonts w:eastAsia="Calibri"/>
                  </w:rPr>
                </w:pPr>
                <w:proofErr w:type="spellStart"/>
                <w:r>
                  <w:rPr>
                    <w:rStyle w:val="Responseboxtext"/>
                    <w:rFonts w:eastAsia="Calibri"/>
                  </w:rPr>
                  <w:t>Dwr</w:t>
                </w:r>
                <w:proofErr w:type="spellEnd"/>
                <w:r>
                  <w:rPr>
                    <w:rStyle w:val="Responseboxtext"/>
                    <w:rFonts w:eastAsia="Calibri"/>
                  </w:rPr>
                  <w:t xml:space="preserve"> </w:t>
                </w:r>
                <w:proofErr w:type="spellStart"/>
                <w:r>
                  <w:rPr>
                    <w:rStyle w:val="Responseboxtext"/>
                    <w:rFonts w:eastAsia="Calibri"/>
                  </w:rPr>
                  <w:t>Cymru</w:t>
                </w:r>
                <w:proofErr w:type="spellEnd"/>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558D038D" w:rsidR="00DE26FB" w:rsidRPr="007B7529" w:rsidRDefault="000E48AB"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05E27E20" w:rsidR="00DE26FB" w:rsidRPr="007B7529" w:rsidRDefault="000E48AB"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2403B2F" w:rsidR="00DE26FB" w:rsidRPr="007B7529" w:rsidRDefault="000E48AB"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53804A43" w:rsidR="00DE26FB" w:rsidRPr="007B7529" w:rsidRDefault="00283BBA"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5"/>
                <w:shd w:val="clear" w:color="auto" w:fill="auto"/>
              </w:tcPr>
              <w:p w14:paraId="01A08497" w14:textId="556CBB1B" w:rsidR="00DE26FB" w:rsidRPr="007B7529" w:rsidRDefault="00283BBA" w:rsidP="00B4437C">
                <w:pPr>
                  <w:pStyle w:val="Questiontext"/>
                  <w:rPr>
                    <w:rFonts w:eastAsia="Calibri"/>
                  </w:rPr>
                </w:pPr>
                <w:r>
                  <w:rPr>
                    <w:rFonts w:ascii="MS Gothic" w:eastAsia="MS Gothic" w:hAnsi="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2E3BD19D" w:rsidR="00DC6D2D" w:rsidRPr="007B7529" w:rsidRDefault="000E48AB" w:rsidP="00373BAE">
                <w:pPr>
                  <w:pStyle w:val="Questiontext"/>
                </w:pPr>
                <w:r>
                  <w:rPr>
                    <w:rStyle w:val="Responseboxtext"/>
                  </w:rPr>
                  <w:t>Refer to Appendix A</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43147A1B" w:rsidR="00DE26FB" w:rsidRPr="0020784D" w:rsidRDefault="000E48A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AD7F4A8" w:rsidR="00DC6D2D" w:rsidRPr="007B7529" w:rsidRDefault="000E48AB" w:rsidP="00373BAE">
                <w:pPr>
                  <w:pStyle w:val="Questiontext"/>
                </w:pPr>
                <w:r>
                  <w:rPr>
                    <w:rStyle w:val="Responseboxtext"/>
                  </w:rPr>
                  <w:t xml:space="preserve">This has been addressed through previous permit variations. It is not applicable to this application.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0EBCBA59" w:rsidR="00DC6D2D" w:rsidRPr="007B7529" w:rsidRDefault="000E48AB" w:rsidP="00373BAE">
                <w:pPr>
                  <w:pStyle w:val="Questiontext"/>
                </w:pPr>
                <w:r>
                  <w:rPr>
                    <w:rStyle w:val="Responseboxtext"/>
                  </w:rPr>
                  <w:t>Refer to Appendix B.</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48AB"/>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3BBA"/>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E0A20"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E0A20"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E0A20"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E0A20"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E0A20"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E0A20"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E0A20"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E0A20"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E0A20"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E0A20"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E0A20"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E0A20"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E0A20"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E0A20"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E0A20"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E0A20"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E0A20"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E0A20"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E0A20"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E0A20"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E0A20"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E0A20"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E0A20"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E0A20"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E0A20"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E0A20"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E0A20"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9E0A20"/>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REGU-408-79630</_dlc_DocId>
    <_dlc_DocIdUrl xmlns="9be56660-2c31-41ef-bc00-23e72f632f2a">
      <Url>https://cyfoethnaturiolcymru.sharepoint.com/teams/Regulatory/Permitting/_layouts/15/DocIdRedir.aspx?ID=REGU-408-79630</Url>
      <Description>REGU-408-79630</Description>
    </_dlc_DocIdUrl>
    <Welsh_x0020_Local_x0020_Authority xmlns="859f7ad6-93f6-4205-b62b-a17f28acbbac">Wrexham CBC</Welsh_x0020_Local_x0020_Authority>
    <Document_x0020_Date xmlns="859f7ad6-93f6-4205-b62b-a17f28acbbac">2018-08-08T23:00:00+00:00</Document_x0020_Date>
    <Process_x0020_Type xmlns="859f7ad6-93f6-4205-b62b-a17f28acbbac">Application</Process_x0020_Type>
    <Site_x0020_Name xmlns="859f7ad6-93f6-4205-b62b-a17f28acbbac">Chirk Particleboard SITE CONTACT  KEITH BAKER  01691 775320  K.Baker@kronospan.co.uk</Site_x0020_Name>
    <Addressee xmlns="859f7ad6-93f6-4205-b62b-a17f28acbbac">Holyhead Road, Chirk, Wrexham, LL14 5NT</Addressee>
    <Disclosure_x0020_Status xmlns="859f7ad6-93f6-4205-b62b-a17f28acbbac">Public register</Disclosure_x0020_Status>
    <Customer_x0020_Name xmlns="859f7ad6-93f6-4205-b62b-a17f28acbbac">Kronospan Limited</Customer_x0020_Name>
    <Environment_x0020_Sub_x0020_Folder xmlns="859f7ad6-93f6-4205-b62b-a17f28acbbac">Licence variation</Environment_x0020_Sub_x0020_Folder>
    <Facility_x0020_Address xmlns="859f7ad6-93f6-4205-b62b-a17f28acbbac">Holyhead Road, Chirk, Wrexham</Facility_x0020_Address>
    <Internal_x002f_External xmlns="859f7ad6-93f6-4205-b62b-a17f28acbbac">Incoming document</Internal_x002f_External>
    <Document_x0020_Type xmlns="859f7ad6-93f6-4205-b62b-a17f28acbbac">Form/Proforma</Document_x0020_Type>
    <Surrendered_x002f_Expired xmlns="859f7ad6-93f6-4205-b62b-a17f28acbbac" xsi:nil="true"/>
    <Post_x0020_code xmlns="859f7ad6-93f6-4205-b62b-a17f28acbbac">LL14 5NT</Post_x0020_code>
    <Surrendered_x002f_Expired_x0020_Date xmlns="859f7ad6-93f6-4205-b62b-a17f28acbbac" xsi:nil="true"/>
    <License_x002f_Activity_x0020_Type xmlns="859f7ad6-93f6-4205-b62b-a17f28acbbac">3. EPR Regulated Industry</License_x002f_Activity_x0020_Type>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02346-F2B7-4280-9D1A-38D96CCE0C9C}"/>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E0283E2-03CE-4C3B-BE8F-C19590F7575A}"/>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F03D825-C1A6-4A05-AED2-7C7A27775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BW9999IG V008 PAN-002755 - Appendix A - part-c2_form_final v2</dc:title>
  <dc:subject/>
  <dc:creator>Catherine Walsh</dc:creator>
  <cp:keywords/>
  <dc:description/>
  <cp:lastModifiedBy>Fichtner</cp:lastModifiedBy>
  <cp:revision>4</cp:revision>
  <cp:lastPrinted>2016-04-18T13:20:00Z</cp:lastPrinted>
  <dcterms:created xsi:type="dcterms:W3CDTF">2016-07-25T16:22:00Z</dcterms:created>
  <dcterms:modified xsi:type="dcterms:W3CDTF">2018-07-06T14:21:00Z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f822f690-718a-4697-9305-df0decbbb879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Customer Name">
    <vt:lpwstr>Kronospan Limited</vt:lpwstr>
  </property>
  <property fmtid="{D5CDD505-2E9C-101B-9397-08002B2CF9AE}" pid="9" name="Welsh Local Authority">
    <vt:lpwstr>Wrexham CBC</vt:lpwstr>
  </property>
  <property fmtid="{D5CDD505-2E9C-101B-9397-08002B2CF9AE}" pid="10" name="Addressee">
    <vt:lpwstr>Holyhead Road, Chirk, Wrexham, LL14 5NT</vt:lpwstr>
  </property>
  <property fmtid="{D5CDD505-2E9C-101B-9397-08002B2CF9AE}" pid="11" name="Facility Address">
    <vt:lpwstr>Holyhead Road, Chirk, Wrexham</vt:lpwstr>
  </property>
  <property fmtid="{D5CDD505-2E9C-101B-9397-08002B2CF9AE}" pid="12" name="Site Name">
    <vt:lpwstr>Chirk Particleboard</vt:lpwstr>
  </property>
  <property fmtid="{D5CDD505-2E9C-101B-9397-08002B2CF9AE}" pid="13" name="_docset_NoMedatataSyncRequired">
    <vt:lpwstr>False</vt:lpwstr>
  </property>
  <property fmtid="{D5CDD505-2E9C-101B-9397-08002B2CF9AE}" pid="20" name="Submitter">
    <vt:lpwstr/>
  </property>
</Properties>
</file>