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10101" w14:textId="77777777" w:rsidR="00D04424" w:rsidRPr="006557D2" w:rsidRDefault="00067C1F" w:rsidP="00D04424">
      <w:pPr>
        <w:pStyle w:val="Heading1"/>
        <w:jc w:val="left"/>
        <w:rPr>
          <w:color w:val="auto"/>
          <w:sz w:val="32"/>
          <w:szCs w:val="32"/>
        </w:rPr>
      </w:pPr>
      <w:r w:rsidRPr="006557D2">
        <w:rPr>
          <w:color w:val="auto"/>
          <w:sz w:val="32"/>
          <w:szCs w:val="32"/>
        </w:rPr>
        <w:t>Natural Resources Wales</w:t>
      </w:r>
      <w:r w:rsidR="00F828B1" w:rsidRPr="006557D2">
        <w:rPr>
          <w:bCs/>
          <w:color w:val="auto"/>
          <w:sz w:val="32"/>
          <w:szCs w:val="32"/>
        </w:rPr>
        <w:t xml:space="preserve"> p</w:t>
      </w:r>
      <w:r w:rsidR="00D04424" w:rsidRPr="006557D2">
        <w:rPr>
          <w:bCs/>
          <w:color w:val="auto"/>
          <w:sz w:val="32"/>
          <w:szCs w:val="32"/>
        </w:rPr>
        <w:t>ermitting</w:t>
      </w:r>
      <w:r w:rsidR="00D04424" w:rsidRPr="006557D2">
        <w:rPr>
          <w:color w:val="auto"/>
          <w:sz w:val="32"/>
          <w:szCs w:val="32"/>
        </w:rPr>
        <w:t xml:space="preserve"> decisions</w:t>
      </w:r>
    </w:p>
    <w:p w14:paraId="33710102" w14:textId="77777777" w:rsidR="003719AD" w:rsidRPr="006557D2" w:rsidRDefault="003719AD" w:rsidP="003719AD">
      <w:pPr>
        <w:pStyle w:val="Heading1"/>
        <w:spacing w:before="0" w:after="0"/>
        <w:jc w:val="left"/>
        <w:rPr>
          <w:bCs/>
          <w:color w:val="auto"/>
          <w:sz w:val="24"/>
          <w:szCs w:val="24"/>
        </w:rPr>
      </w:pPr>
    </w:p>
    <w:p w14:paraId="33710103" w14:textId="77777777" w:rsidR="00D04424" w:rsidRPr="006557D2" w:rsidRDefault="00067C1F" w:rsidP="003719AD">
      <w:pPr>
        <w:pStyle w:val="Heading1"/>
        <w:spacing w:before="0" w:after="0"/>
        <w:jc w:val="left"/>
        <w:rPr>
          <w:bCs/>
          <w:color w:val="auto"/>
          <w:sz w:val="32"/>
        </w:rPr>
      </w:pPr>
      <w:r w:rsidRPr="006557D2">
        <w:rPr>
          <w:bCs/>
          <w:color w:val="auto"/>
          <w:sz w:val="32"/>
        </w:rPr>
        <w:t>Natural Resources Wales</w:t>
      </w:r>
      <w:r w:rsidR="00C90782" w:rsidRPr="006557D2">
        <w:rPr>
          <w:bCs/>
          <w:color w:val="auto"/>
          <w:sz w:val="32"/>
        </w:rPr>
        <w:t xml:space="preserve"> </w:t>
      </w:r>
      <w:r w:rsidR="00AE5E93" w:rsidRPr="006557D2">
        <w:rPr>
          <w:bCs/>
          <w:color w:val="auto"/>
          <w:sz w:val="32"/>
        </w:rPr>
        <w:t>i</w:t>
      </w:r>
      <w:r w:rsidR="00C90782" w:rsidRPr="006557D2">
        <w:rPr>
          <w:bCs/>
          <w:color w:val="auto"/>
          <w:sz w:val="32"/>
        </w:rPr>
        <w:t xml:space="preserve">nitiated </w:t>
      </w:r>
      <w:r w:rsidR="00AE5E93" w:rsidRPr="006557D2">
        <w:rPr>
          <w:bCs/>
          <w:color w:val="auto"/>
          <w:sz w:val="32"/>
        </w:rPr>
        <w:t>v</w:t>
      </w:r>
      <w:r w:rsidR="001F0E23" w:rsidRPr="006557D2">
        <w:rPr>
          <w:bCs/>
          <w:color w:val="auto"/>
          <w:sz w:val="32"/>
        </w:rPr>
        <w:t>ariation</w:t>
      </w:r>
      <w:r w:rsidR="00B73ECB" w:rsidRPr="006557D2">
        <w:rPr>
          <w:bCs/>
          <w:color w:val="auto"/>
          <w:sz w:val="32"/>
        </w:rPr>
        <w:t xml:space="preserve"> </w:t>
      </w:r>
    </w:p>
    <w:p w14:paraId="33710109" w14:textId="77777777" w:rsidR="00AE5E93" w:rsidRPr="006557D2" w:rsidRDefault="00AE5E93" w:rsidP="003719AD">
      <w:pPr>
        <w:rPr>
          <w:rFonts w:ascii="Arial" w:hAnsi="Arial"/>
        </w:rPr>
      </w:pPr>
    </w:p>
    <w:p w14:paraId="3371010A" w14:textId="42379F1E" w:rsidR="00D04424" w:rsidRPr="006557D2" w:rsidRDefault="0060457F" w:rsidP="00D56E37">
      <w:pPr>
        <w:spacing w:after="120"/>
        <w:rPr>
          <w:rFonts w:ascii="Arial" w:hAnsi="Arial" w:cs="Arial"/>
          <w:szCs w:val="24"/>
        </w:rPr>
      </w:pPr>
      <w:r w:rsidRPr="006557D2">
        <w:rPr>
          <w:rFonts w:ascii="Arial" w:hAnsi="Arial" w:cs="Arial"/>
          <w:szCs w:val="24"/>
        </w:rPr>
        <w:t xml:space="preserve">We have decided to </w:t>
      </w:r>
      <w:r w:rsidR="001500A3" w:rsidRPr="006557D2">
        <w:rPr>
          <w:rFonts w:ascii="Arial" w:hAnsi="Arial" w:cs="Arial"/>
          <w:szCs w:val="24"/>
        </w:rPr>
        <w:t xml:space="preserve">issue </w:t>
      </w:r>
      <w:r w:rsidR="008024E1" w:rsidRPr="006557D2">
        <w:rPr>
          <w:rFonts w:ascii="Arial" w:hAnsi="Arial" w:cs="Arial"/>
          <w:szCs w:val="24"/>
        </w:rPr>
        <w:t>a</w:t>
      </w:r>
      <w:r w:rsidR="00AE5E93" w:rsidRPr="006557D2">
        <w:rPr>
          <w:rFonts w:ascii="Arial" w:hAnsi="Arial" w:cs="Arial"/>
          <w:szCs w:val="24"/>
        </w:rPr>
        <w:t xml:space="preserve"> </w:t>
      </w:r>
      <w:r w:rsidR="00067C1F" w:rsidRPr="006557D2">
        <w:rPr>
          <w:rFonts w:ascii="Arial" w:hAnsi="Arial" w:cs="Arial"/>
          <w:szCs w:val="24"/>
        </w:rPr>
        <w:t>Natural Resources Wales</w:t>
      </w:r>
      <w:r w:rsidR="00C90782" w:rsidRPr="006557D2">
        <w:rPr>
          <w:rFonts w:ascii="Arial" w:hAnsi="Arial" w:cs="Arial"/>
          <w:szCs w:val="24"/>
        </w:rPr>
        <w:t xml:space="preserve"> initiated</w:t>
      </w:r>
      <w:r w:rsidRPr="006557D2">
        <w:rPr>
          <w:rFonts w:ascii="Arial" w:hAnsi="Arial" w:cs="Arial"/>
          <w:szCs w:val="24"/>
        </w:rPr>
        <w:t xml:space="preserve"> variation for </w:t>
      </w:r>
      <w:r w:rsidR="006557D2" w:rsidRPr="006557D2">
        <w:rPr>
          <w:rFonts w:ascii="Arial" w:hAnsi="Arial" w:cs="Arial"/>
          <w:szCs w:val="24"/>
        </w:rPr>
        <w:t>GTR Aggregates and Recycling Limited</w:t>
      </w:r>
      <w:r w:rsidRPr="006557D2">
        <w:rPr>
          <w:rFonts w:ascii="Arial" w:hAnsi="Arial" w:cs="Arial"/>
          <w:szCs w:val="24"/>
        </w:rPr>
        <w:t xml:space="preserve"> operated by </w:t>
      </w:r>
      <w:r w:rsidR="006557D2" w:rsidRPr="006557D2">
        <w:rPr>
          <w:rFonts w:ascii="Arial" w:hAnsi="Arial" w:cs="Arial"/>
          <w:szCs w:val="24"/>
        </w:rPr>
        <w:t>GTR Aggregates &amp; Recycling Ltd</w:t>
      </w:r>
      <w:r w:rsidR="004529F3" w:rsidRPr="006557D2">
        <w:rPr>
          <w:rFonts w:ascii="Arial" w:hAnsi="Arial" w:cs="Arial"/>
          <w:szCs w:val="24"/>
        </w:rPr>
        <w:t>.</w:t>
      </w:r>
    </w:p>
    <w:p w14:paraId="019F583F" w14:textId="77777777" w:rsidR="006557D2" w:rsidRPr="006557D2" w:rsidRDefault="006557D2" w:rsidP="00D56E37">
      <w:pPr>
        <w:spacing w:after="120"/>
        <w:rPr>
          <w:rFonts w:ascii="Arial" w:hAnsi="Arial" w:cs="Arial"/>
          <w:szCs w:val="24"/>
        </w:rPr>
      </w:pPr>
    </w:p>
    <w:p w14:paraId="3371010B" w14:textId="59092640" w:rsidR="00D04424" w:rsidRPr="006557D2" w:rsidRDefault="00D04424" w:rsidP="00D56E37">
      <w:pPr>
        <w:tabs>
          <w:tab w:val="left" w:pos="4253"/>
          <w:tab w:val="left" w:pos="6804"/>
        </w:tabs>
        <w:spacing w:after="120"/>
        <w:rPr>
          <w:rFonts w:ascii="Arial" w:hAnsi="Arial"/>
        </w:rPr>
      </w:pPr>
      <w:bookmarkStart w:id="0" w:name="OLE_LINK1"/>
      <w:bookmarkStart w:id="1" w:name="OLE_LINK2"/>
      <w:r w:rsidRPr="006557D2">
        <w:rPr>
          <w:rFonts w:ascii="Arial" w:hAnsi="Arial"/>
          <w:kern w:val="28"/>
          <w:szCs w:val="24"/>
        </w:rPr>
        <w:t>The</w:t>
      </w:r>
      <w:r w:rsidRPr="006557D2">
        <w:rPr>
          <w:rFonts w:ascii="Arial" w:hAnsi="Arial"/>
          <w:b/>
          <w:kern w:val="28"/>
          <w:sz w:val="28"/>
        </w:rPr>
        <w:t xml:space="preserve"> </w:t>
      </w:r>
      <w:r w:rsidR="00857E69" w:rsidRPr="006557D2">
        <w:rPr>
          <w:rFonts w:ascii="Arial" w:hAnsi="Arial"/>
        </w:rPr>
        <w:t>variation</w:t>
      </w:r>
      <w:r w:rsidRPr="006557D2">
        <w:rPr>
          <w:rFonts w:ascii="Arial" w:hAnsi="Arial"/>
        </w:rPr>
        <w:t xml:space="preserve"> number is </w:t>
      </w:r>
      <w:r w:rsidR="006557D2" w:rsidRPr="006557D2">
        <w:rPr>
          <w:rFonts w:ascii="Arial" w:hAnsi="Arial"/>
        </w:rPr>
        <w:t>EPR/TB3397TD/V003</w:t>
      </w:r>
    </w:p>
    <w:p w14:paraId="4F0D5C63" w14:textId="77777777" w:rsidR="006557D2" w:rsidRPr="006557D2" w:rsidRDefault="006557D2" w:rsidP="00D56E37">
      <w:pPr>
        <w:tabs>
          <w:tab w:val="left" w:pos="4253"/>
          <w:tab w:val="left" w:pos="6804"/>
        </w:tabs>
        <w:spacing w:after="120"/>
        <w:rPr>
          <w:rFonts w:ascii="Arial" w:hAnsi="Arial"/>
        </w:rPr>
      </w:pPr>
    </w:p>
    <w:bookmarkEnd w:id="0"/>
    <w:bookmarkEnd w:id="1"/>
    <w:p w14:paraId="3371010D" w14:textId="77777777" w:rsidR="00D04424" w:rsidRPr="006557D2" w:rsidRDefault="00D04424" w:rsidP="00D56E37">
      <w:pPr>
        <w:spacing w:after="120"/>
        <w:rPr>
          <w:rFonts w:ascii="Arial" w:hAnsi="Arial"/>
        </w:rPr>
      </w:pPr>
      <w:r w:rsidRPr="006557D2">
        <w:rPr>
          <w:rFonts w:ascii="Arial" w:hAnsi="Arial"/>
        </w:rPr>
        <w:t>We consider in reaching that decision we have taken into account all relevant considerations and legal requirements and that the permit will ensure that the appropriate level of environment</w:t>
      </w:r>
      <w:r w:rsidR="00B65BDF" w:rsidRPr="006557D2">
        <w:rPr>
          <w:rFonts w:ascii="Arial" w:hAnsi="Arial"/>
        </w:rPr>
        <w:t>al</w:t>
      </w:r>
      <w:r w:rsidRPr="006557D2">
        <w:rPr>
          <w:rFonts w:ascii="Arial" w:hAnsi="Arial"/>
        </w:rPr>
        <w:t xml:space="preserve"> protection is provided.</w:t>
      </w:r>
    </w:p>
    <w:p w14:paraId="3371010E" w14:textId="77777777" w:rsidR="00D04424" w:rsidRPr="006557D2" w:rsidRDefault="00D04424" w:rsidP="00D04424">
      <w:pPr>
        <w:rPr>
          <w:rFonts w:ascii="Arial" w:hAnsi="Arial" w:cs="Arial"/>
          <w:b/>
          <w:szCs w:val="24"/>
        </w:rPr>
      </w:pPr>
    </w:p>
    <w:p w14:paraId="3371010F" w14:textId="77777777" w:rsidR="00D04424" w:rsidRPr="00F97A77" w:rsidRDefault="00D04424" w:rsidP="00D04424">
      <w:pPr>
        <w:rPr>
          <w:rFonts w:ascii="Arial" w:hAnsi="Arial" w:cs="Arial"/>
          <w:b/>
          <w:szCs w:val="24"/>
        </w:rPr>
      </w:pPr>
    </w:p>
    <w:p w14:paraId="33710110"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3710111" w14:textId="77777777" w:rsidR="00D04424" w:rsidRPr="00F97A77" w:rsidRDefault="00D04424" w:rsidP="00D04424">
      <w:pPr>
        <w:rPr>
          <w:rFonts w:ascii="Arial" w:hAnsi="Arial"/>
          <w:b/>
          <w:sz w:val="20"/>
        </w:rPr>
      </w:pPr>
    </w:p>
    <w:p w14:paraId="33710112" w14:textId="77777777" w:rsidR="00D04424" w:rsidRDefault="00D04424" w:rsidP="00D04424">
      <w:pPr>
        <w:rPr>
          <w:rFonts w:ascii="Arial" w:hAnsi="Arial"/>
        </w:rPr>
      </w:pPr>
      <w:r>
        <w:rPr>
          <w:rFonts w:ascii="Arial" w:hAnsi="Arial"/>
        </w:rPr>
        <w:t>This decision document:</w:t>
      </w:r>
    </w:p>
    <w:p w14:paraId="33710113"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 xml:space="preserve">explains how </w:t>
      </w:r>
      <w:r w:rsidR="00067C1F">
        <w:rPr>
          <w:rFonts w:ascii="Arial" w:hAnsi="Arial"/>
        </w:rPr>
        <w:t>Natural Resources Wales</w:t>
      </w:r>
      <w:r w:rsidR="00C90782">
        <w:rPr>
          <w:rFonts w:ascii="Arial" w:hAnsi="Arial"/>
        </w:rPr>
        <w:t xml:space="preserve"> initiated variation </w:t>
      </w:r>
      <w:r>
        <w:rPr>
          <w:rFonts w:ascii="Arial" w:hAnsi="Arial"/>
        </w:rPr>
        <w:t>has been</w:t>
      </w:r>
      <w:r w:rsidR="00F828B1">
        <w:rPr>
          <w:rFonts w:ascii="Arial" w:hAnsi="Arial"/>
        </w:rPr>
        <w:t xml:space="preserve"> </w:t>
      </w:r>
      <w:r>
        <w:rPr>
          <w:rFonts w:ascii="Arial" w:hAnsi="Arial"/>
        </w:rPr>
        <w:t>determined</w:t>
      </w:r>
    </w:p>
    <w:p w14:paraId="33710114"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provides a record</w:t>
      </w:r>
      <w:r w:rsidR="00862631">
        <w:rPr>
          <w:rFonts w:ascii="Arial" w:hAnsi="Arial"/>
        </w:rPr>
        <w:t xml:space="preserve"> of the decision-making process</w:t>
      </w:r>
      <w:r w:rsidR="009D4D88">
        <w:rPr>
          <w:rFonts w:ascii="Arial" w:hAnsi="Arial"/>
        </w:rPr>
        <w:t xml:space="preserve"> </w:t>
      </w:r>
    </w:p>
    <w:p w14:paraId="33710115"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shows how all relevant factor</w:t>
      </w:r>
      <w:r w:rsidR="00862631">
        <w:rPr>
          <w:rFonts w:ascii="Arial" w:hAnsi="Arial"/>
        </w:rPr>
        <w:t>s have been taken into account</w:t>
      </w:r>
    </w:p>
    <w:p w14:paraId="33710117" w14:textId="77777777" w:rsidR="00D04424" w:rsidRPr="00F97A77" w:rsidRDefault="00D04424" w:rsidP="00D04424">
      <w:pPr>
        <w:rPr>
          <w:rFonts w:ascii="Arial" w:hAnsi="Arial"/>
          <w:szCs w:val="24"/>
        </w:rPr>
      </w:pPr>
    </w:p>
    <w:p w14:paraId="33710118" w14:textId="77777777" w:rsidR="00D04424" w:rsidRPr="00F97A77" w:rsidRDefault="00D04424" w:rsidP="00D04424">
      <w:pPr>
        <w:rPr>
          <w:rFonts w:ascii="Arial" w:hAnsi="Arial"/>
          <w:b/>
          <w:szCs w:val="24"/>
        </w:rPr>
      </w:pPr>
    </w:p>
    <w:p w14:paraId="33710119"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371011A" w14:textId="77777777" w:rsidR="00D04424" w:rsidRDefault="00D04424" w:rsidP="00D04424">
      <w:pPr>
        <w:pStyle w:val="Heading8"/>
        <w:rPr>
          <w:caps w:val="0"/>
          <w:sz w:val="20"/>
        </w:rPr>
      </w:pPr>
    </w:p>
    <w:p w14:paraId="3371011C" w14:textId="77777777" w:rsidR="00251A49" w:rsidRPr="0067478B" w:rsidRDefault="00251A49" w:rsidP="00251A49">
      <w:pPr>
        <w:numPr>
          <w:ilvl w:val="0"/>
          <w:numId w:val="19"/>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371012C"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371012D" w14:textId="77777777" w:rsidR="00283B84" w:rsidRPr="006557D2" w:rsidRDefault="00283B84" w:rsidP="00283B84">
      <w:pPr>
        <w:rPr>
          <w:rFonts w:ascii="Arial" w:hAnsi="Arial"/>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agreed </w:t>
      </w:r>
      <w:r w:rsidR="00067C1F">
        <w:rPr>
          <w:rFonts w:ascii="Arial" w:hAnsi="Arial" w:cs="Arial"/>
          <w:color w:val="000000"/>
          <w:szCs w:val="24"/>
        </w:rPr>
        <w:t>Natural Resources Wales</w:t>
      </w:r>
      <w:r w:rsidR="00172BCF">
        <w:rPr>
          <w:rFonts w:ascii="Arial" w:hAnsi="Arial" w:cs="Arial"/>
          <w:color w:val="000000"/>
          <w:szCs w:val="24"/>
        </w:rPr>
        <w:t xml:space="preserve"> variation request form</w:t>
      </w:r>
      <w:r w:rsidRPr="00857E69">
        <w:rPr>
          <w:rFonts w:ascii="Arial" w:hAnsi="Arial" w:cs="Arial"/>
          <w:color w:val="000000"/>
          <w:szCs w:val="24"/>
        </w:rPr>
        <w:t xml:space="preserve"> and permit/ notice.</w:t>
      </w:r>
    </w:p>
    <w:p w14:paraId="33710133" w14:textId="58064904" w:rsidR="00607AB7" w:rsidRPr="006557D2" w:rsidRDefault="00607AB7" w:rsidP="00607AB7">
      <w:pPr>
        <w:rPr>
          <w:rFonts w:ascii="Arial" w:hAnsi="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37"/>
        <w:gridCol w:w="1134"/>
      </w:tblGrid>
      <w:tr w:rsidR="00792CEE" w:rsidRPr="00331697" w14:paraId="33710137" w14:textId="77777777" w:rsidTr="0081287F">
        <w:trPr>
          <w:cantSplit/>
          <w:tblHeader/>
        </w:trPr>
        <w:tc>
          <w:tcPr>
            <w:tcW w:w="1951" w:type="dxa"/>
            <w:vMerge w:val="restart"/>
            <w:shd w:val="clear" w:color="auto" w:fill="00B050"/>
          </w:tcPr>
          <w:p w14:paraId="33710134" w14:textId="77777777" w:rsidR="00792CEE" w:rsidRPr="00331697" w:rsidRDefault="004B2176" w:rsidP="00792CEE">
            <w:pPr>
              <w:pStyle w:val="Heading3"/>
              <w:rPr>
                <w:rFonts w:ascii="Arial" w:hAnsi="Arial" w:cs="Arial"/>
                <w:color w:val="FFFFFF"/>
                <w:szCs w:val="24"/>
              </w:rPr>
            </w:pPr>
            <w:r w:rsidRPr="00331697">
              <w:rPr>
                <w:rFonts w:ascii="Arial" w:hAnsi="Arial" w:cs="Arial"/>
                <w:color w:val="FFFFFF"/>
                <w:szCs w:val="24"/>
              </w:rPr>
              <w:t>Aspect c</w:t>
            </w:r>
            <w:r w:rsidR="00F42026" w:rsidRPr="00331697">
              <w:rPr>
                <w:rFonts w:ascii="Arial" w:hAnsi="Arial" w:cs="Arial"/>
                <w:color w:val="FFFFFF"/>
                <w:szCs w:val="24"/>
              </w:rPr>
              <w:t>onsider</w:t>
            </w:r>
            <w:r w:rsidRPr="00331697">
              <w:rPr>
                <w:rFonts w:ascii="Arial" w:hAnsi="Arial" w:cs="Arial"/>
                <w:color w:val="FFFFFF"/>
                <w:szCs w:val="24"/>
              </w:rPr>
              <w:t>ed</w:t>
            </w:r>
          </w:p>
        </w:tc>
        <w:tc>
          <w:tcPr>
            <w:tcW w:w="6237" w:type="dxa"/>
            <w:vMerge w:val="restart"/>
            <w:shd w:val="clear" w:color="auto" w:fill="00B050"/>
          </w:tcPr>
          <w:p w14:paraId="33710135" w14:textId="77777777" w:rsidR="00792CEE" w:rsidRPr="00331697" w:rsidRDefault="00792CEE" w:rsidP="00792CEE">
            <w:pPr>
              <w:pStyle w:val="Heading3"/>
              <w:rPr>
                <w:rFonts w:ascii="Arial" w:hAnsi="Arial" w:cs="Arial"/>
                <w:color w:val="FFFFFF"/>
                <w:szCs w:val="24"/>
              </w:rPr>
            </w:pPr>
            <w:r w:rsidRPr="00331697">
              <w:rPr>
                <w:rFonts w:ascii="Arial" w:hAnsi="Arial" w:cs="Arial"/>
                <w:color w:val="FFFFFF"/>
                <w:szCs w:val="24"/>
              </w:rPr>
              <w:t>Justification / Detail</w:t>
            </w:r>
          </w:p>
        </w:tc>
        <w:tc>
          <w:tcPr>
            <w:tcW w:w="1134" w:type="dxa"/>
            <w:shd w:val="clear" w:color="auto" w:fill="00B050"/>
          </w:tcPr>
          <w:p w14:paraId="33710136" w14:textId="77777777" w:rsidR="00792CEE" w:rsidRPr="00331697" w:rsidRDefault="00F42026" w:rsidP="00F42026">
            <w:pPr>
              <w:jc w:val="center"/>
              <w:rPr>
                <w:rFonts w:ascii="Arial" w:hAnsi="Arial" w:cs="Arial"/>
                <w:b/>
                <w:color w:val="FFFFFF"/>
                <w:szCs w:val="24"/>
              </w:rPr>
            </w:pPr>
            <w:r w:rsidRPr="00331697">
              <w:rPr>
                <w:rFonts w:ascii="Arial" w:hAnsi="Arial" w:cs="Arial"/>
                <w:b/>
                <w:color w:val="FFFFFF"/>
                <w:szCs w:val="24"/>
              </w:rPr>
              <w:t>C</w:t>
            </w:r>
            <w:r w:rsidR="00792CEE" w:rsidRPr="00331697">
              <w:rPr>
                <w:rFonts w:ascii="Arial" w:hAnsi="Arial" w:cs="Arial"/>
                <w:b/>
                <w:color w:val="FFFFFF"/>
                <w:szCs w:val="24"/>
              </w:rPr>
              <w:t>riteria met</w:t>
            </w:r>
          </w:p>
        </w:tc>
      </w:tr>
      <w:tr w:rsidR="00F42026" w:rsidRPr="00331697" w14:paraId="3371013B" w14:textId="77777777" w:rsidTr="0081287F">
        <w:trPr>
          <w:cantSplit/>
          <w:trHeight w:val="276"/>
          <w:tblHeader/>
        </w:trPr>
        <w:tc>
          <w:tcPr>
            <w:tcW w:w="1951" w:type="dxa"/>
            <w:vMerge/>
            <w:tcBorders>
              <w:bottom w:val="single" w:sz="4" w:space="0" w:color="auto"/>
            </w:tcBorders>
          </w:tcPr>
          <w:p w14:paraId="33710138" w14:textId="77777777" w:rsidR="00F42026" w:rsidRPr="00331697" w:rsidRDefault="00F42026" w:rsidP="00792CEE">
            <w:pPr>
              <w:pStyle w:val="Heading3"/>
              <w:rPr>
                <w:rFonts w:ascii="Arial" w:hAnsi="Arial" w:cs="Arial"/>
                <w:szCs w:val="24"/>
              </w:rPr>
            </w:pPr>
          </w:p>
        </w:tc>
        <w:tc>
          <w:tcPr>
            <w:tcW w:w="6237" w:type="dxa"/>
            <w:vMerge/>
            <w:tcBorders>
              <w:bottom w:val="single" w:sz="4" w:space="0" w:color="auto"/>
            </w:tcBorders>
          </w:tcPr>
          <w:p w14:paraId="33710139" w14:textId="77777777" w:rsidR="00F42026" w:rsidRPr="00331697" w:rsidRDefault="00F42026" w:rsidP="00792CEE">
            <w:pPr>
              <w:pStyle w:val="Heading3"/>
              <w:rPr>
                <w:rFonts w:ascii="Arial" w:hAnsi="Arial" w:cs="Arial"/>
                <w:szCs w:val="24"/>
              </w:rPr>
            </w:pPr>
          </w:p>
        </w:tc>
        <w:tc>
          <w:tcPr>
            <w:tcW w:w="1134" w:type="dxa"/>
            <w:tcBorders>
              <w:bottom w:val="nil"/>
            </w:tcBorders>
            <w:shd w:val="clear" w:color="auto" w:fill="auto"/>
          </w:tcPr>
          <w:p w14:paraId="3371013A" w14:textId="77777777" w:rsidR="00F42026" w:rsidRPr="00331697" w:rsidRDefault="00F42026" w:rsidP="00331697">
            <w:pPr>
              <w:jc w:val="center"/>
              <w:rPr>
                <w:rFonts w:ascii="Arial" w:hAnsi="Arial" w:cs="Arial"/>
                <w:b/>
                <w:szCs w:val="24"/>
              </w:rPr>
            </w:pPr>
            <w:r w:rsidRPr="00331697">
              <w:rPr>
                <w:rFonts w:ascii="Arial" w:hAnsi="Arial" w:cs="Arial"/>
                <w:b/>
                <w:szCs w:val="24"/>
              </w:rPr>
              <w:t>Yes</w:t>
            </w:r>
          </w:p>
        </w:tc>
      </w:tr>
      <w:tr w:rsidR="00792CEE" w:rsidRPr="00331697" w14:paraId="33710168" w14:textId="77777777" w:rsidTr="0081287F">
        <w:tc>
          <w:tcPr>
            <w:tcW w:w="9322" w:type="dxa"/>
            <w:gridSpan w:val="3"/>
            <w:shd w:val="clear" w:color="auto" w:fill="00B050"/>
          </w:tcPr>
          <w:p w14:paraId="33710167" w14:textId="77777777" w:rsidR="00792CEE" w:rsidRPr="00331697" w:rsidRDefault="00792CEE" w:rsidP="007C0DCA">
            <w:pPr>
              <w:spacing w:before="60"/>
              <w:rPr>
                <w:rFonts w:ascii="Arial" w:hAnsi="Arial" w:cs="Arial"/>
                <w:b/>
                <w:color w:val="FFFFFF"/>
                <w:szCs w:val="24"/>
              </w:rPr>
            </w:pPr>
            <w:r w:rsidRPr="00331697">
              <w:rPr>
                <w:rFonts w:ascii="Arial" w:hAnsi="Arial" w:cs="Arial"/>
                <w:b/>
                <w:color w:val="FFFFFF"/>
                <w:szCs w:val="24"/>
              </w:rPr>
              <w:t>European Directives</w:t>
            </w:r>
          </w:p>
        </w:tc>
      </w:tr>
      <w:tr w:rsidR="00B3203F" w:rsidRPr="00331697" w14:paraId="3371016F" w14:textId="77777777" w:rsidTr="0081287F">
        <w:tc>
          <w:tcPr>
            <w:tcW w:w="1951" w:type="dxa"/>
          </w:tcPr>
          <w:p w14:paraId="33710169" w14:textId="77777777" w:rsidR="00B3203F" w:rsidRPr="00B3203F" w:rsidRDefault="00B3203F" w:rsidP="00B3203F">
            <w:pPr>
              <w:spacing w:before="60"/>
              <w:rPr>
                <w:rFonts w:ascii="Arial" w:hAnsi="Arial" w:cs="Arial"/>
                <w:szCs w:val="24"/>
              </w:rPr>
            </w:pPr>
            <w:r w:rsidRPr="00B3203F">
              <w:rPr>
                <w:rFonts w:ascii="Arial" w:hAnsi="Arial" w:cs="Arial"/>
                <w:szCs w:val="24"/>
              </w:rPr>
              <w:t xml:space="preserve">Applicable directives </w:t>
            </w:r>
          </w:p>
        </w:tc>
        <w:tc>
          <w:tcPr>
            <w:tcW w:w="6237" w:type="dxa"/>
          </w:tcPr>
          <w:p w14:paraId="2E996DCD" w14:textId="77777777" w:rsidR="00B3203F" w:rsidRPr="00B3203F" w:rsidRDefault="00B3203F" w:rsidP="00B3203F">
            <w:pPr>
              <w:spacing w:before="60"/>
              <w:rPr>
                <w:rFonts w:ascii="Arial" w:hAnsi="Arial" w:cs="Arial"/>
                <w:szCs w:val="24"/>
              </w:rPr>
            </w:pPr>
            <w:r w:rsidRPr="00B3203F">
              <w:rPr>
                <w:rFonts w:ascii="Arial" w:hAnsi="Arial" w:cs="Arial"/>
                <w:szCs w:val="24"/>
              </w:rPr>
              <w:t>All applicable European directives have been considered in the determination of the application.</w:t>
            </w:r>
          </w:p>
          <w:p w14:paraId="1CA5DA7C" w14:textId="605FD917" w:rsidR="00B3203F" w:rsidRPr="00B3203F" w:rsidRDefault="00B3203F" w:rsidP="00B3203F">
            <w:pPr>
              <w:spacing w:before="60"/>
              <w:rPr>
                <w:rFonts w:ascii="Arial" w:hAnsi="Arial" w:cs="Arial"/>
                <w:szCs w:val="24"/>
              </w:rPr>
            </w:pPr>
            <w:r w:rsidRPr="00B3203F">
              <w:rPr>
                <w:rFonts w:ascii="Arial" w:hAnsi="Arial" w:cs="Arial"/>
                <w:szCs w:val="24"/>
              </w:rPr>
              <w:t>Treatment of slags and ashes is a treatment activity under the Industrial Emissions Directive. Therefore, daily treatment limits have been set in Table S1.1 of the permit.</w:t>
            </w:r>
          </w:p>
          <w:p w14:paraId="3371016D" w14:textId="1311E39C" w:rsidR="00B3203F" w:rsidRPr="00B3203F" w:rsidRDefault="00B3203F" w:rsidP="00B3203F">
            <w:pPr>
              <w:spacing w:before="60"/>
              <w:rPr>
                <w:rFonts w:ascii="Arial" w:hAnsi="Arial" w:cs="Arial"/>
                <w:szCs w:val="24"/>
              </w:rPr>
            </w:pPr>
          </w:p>
        </w:tc>
        <w:tc>
          <w:tcPr>
            <w:tcW w:w="1134" w:type="dxa"/>
          </w:tcPr>
          <w:p w14:paraId="3371016E" w14:textId="77777777" w:rsidR="00B3203F" w:rsidRPr="00B3203F" w:rsidRDefault="00B3203F" w:rsidP="00B3203F">
            <w:pPr>
              <w:rPr>
                <w:rFonts w:ascii="Arial" w:hAnsi="Arial" w:cs="Arial"/>
                <w:szCs w:val="24"/>
              </w:rPr>
            </w:pPr>
            <w:r w:rsidRPr="00B3203F">
              <w:rPr>
                <w:rFonts w:ascii="Arial" w:hAnsi="Arial" w:cs="Arial"/>
                <w:szCs w:val="24"/>
              </w:rPr>
              <w:sym w:font="Wingdings" w:char="F0FC"/>
            </w:r>
          </w:p>
        </w:tc>
      </w:tr>
      <w:tr w:rsidR="00B3203F" w:rsidRPr="00331697" w14:paraId="31C13933" w14:textId="77777777" w:rsidTr="0081287F">
        <w:tc>
          <w:tcPr>
            <w:tcW w:w="9322" w:type="dxa"/>
            <w:gridSpan w:val="3"/>
            <w:shd w:val="clear" w:color="auto" w:fill="00B050"/>
          </w:tcPr>
          <w:p w14:paraId="259DCCA9" w14:textId="5C60E392" w:rsidR="00B3203F" w:rsidRPr="00331697" w:rsidRDefault="00B3203F" w:rsidP="00B3203F">
            <w:pPr>
              <w:rPr>
                <w:rFonts w:ascii="Arial" w:hAnsi="Arial" w:cs="Arial"/>
                <w:color w:val="000000"/>
                <w:szCs w:val="24"/>
              </w:rPr>
            </w:pPr>
            <w:r>
              <w:rPr>
                <w:rFonts w:ascii="Arial" w:hAnsi="Arial" w:cs="Arial"/>
                <w:b/>
                <w:bCs/>
                <w:color w:val="FFFFFF"/>
              </w:rPr>
              <w:t>Sustainable Management of Natural Resources (SMNR)</w:t>
            </w:r>
          </w:p>
        </w:tc>
      </w:tr>
      <w:tr w:rsidR="00B3203F" w:rsidRPr="00331697" w14:paraId="0F4C02DE" w14:textId="77777777" w:rsidTr="0081287F">
        <w:tc>
          <w:tcPr>
            <w:tcW w:w="1951" w:type="dxa"/>
          </w:tcPr>
          <w:p w14:paraId="49A0B57C" w14:textId="7F0526D3" w:rsidR="00B3203F" w:rsidRPr="00331697" w:rsidRDefault="00B3203F" w:rsidP="00B3203F">
            <w:pPr>
              <w:spacing w:before="60"/>
              <w:rPr>
                <w:rFonts w:ascii="Arial" w:hAnsi="Arial" w:cs="Arial"/>
                <w:szCs w:val="24"/>
              </w:rPr>
            </w:pPr>
            <w:r>
              <w:rPr>
                <w:rFonts w:ascii="Arial" w:hAnsi="Arial" w:cs="Arial"/>
              </w:rPr>
              <w:t>Considerations of SMNR - Compliance with our General Purpose</w:t>
            </w:r>
          </w:p>
        </w:tc>
        <w:tc>
          <w:tcPr>
            <w:tcW w:w="6237" w:type="dxa"/>
          </w:tcPr>
          <w:p w14:paraId="567BFDF4" w14:textId="1C09105C" w:rsidR="00B3203F" w:rsidRDefault="00B3203F" w:rsidP="00B3203F">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p>
          <w:p w14:paraId="355F41DF" w14:textId="77777777" w:rsidR="00B3203F" w:rsidRPr="00331697" w:rsidRDefault="00B3203F" w:rsidP="00B3203F">
            <w:pPr>
              <w:pStyle w:val="NormalWeb"/>
              <w:rPr>
                <w:rFonts w:ascii="Arial" w:hAnsi="Arial" w:cs="Arial"/>
              </w:rPr>
            </w:pPr>
          </w:p>
        </w:tc>
        <w:tc>
          <w:tcPr>
            <w:tcW w:w="1134" w:type="dxa"/>
          </w:tcPr>
          <w:p w14:paraId="226ECA1A" w14:textId="18C0FBCC" w:rsidR="00B3203F" w:rsidRPr="00331697" w:rsidRDefault="00B3203F" w:rsidP="00B3203F">
            <w:pPr>
              <w:rPr>
                <w:rFonts w:ascii="Arial" w:hAnsi="Arial" w:cs="Arial"/>
                <w:color w:val="000000"/>
                <w:szCs w:val="24"/>
              </w:rPr>
            </w:pPr>
            <w:r>
              <w:rPr>
                <w:rFonts w:ascii="Wingdings" w:hAnsi="Wingdings"/>
                <w:color w:val="000000"/>
              </w:rPr>
              <w:t></w:t>
            </w:r>
          </w:p>
        </w:tc>
      </w:tr>
      <w:tr w:rsidR="00B3203F" w:rsidRPr="00331697" w14:paraId="0A123D09" w14:textId="77777777" w:rsidTr="0081287F">
        <w:tc>
          <w:tcPr>
            <w:tcW w:w="9322" w:type="dxa"/>
            <w:gridSpan w:val="3"/>
            <w:shd w:val="clear" w:color="auto" w:fill="00B050"/>
          </w:tcPr>
          <w:p w14:paraId="4C022A01" w14:textId="4F438556" w:rsidR="00B3203F" w:rsidRPr="0081287F" w:rsidRDefault="00B3203F" w:rsidP="00B3203F">
            <w:pPr>
              <w:rPr>
                <w:rFonts w:ascii="Wingdings" w:hAnsi="Wingdings"/>
                <w:color w:val="FFFFFF" w:themeColor="background1"/>
              </w:rPr>
            </w:pPr>
            <w:r w:rsidRPr="0081287F">
              <w:rPr>
                <w:rFonts w:ascii="Arial" w:hAnsi="Arial" w:cs="Arial"/>
                <w:b/>
                <w:bCs/>
                <w:color w:val="FFFFFF" w:themeColor="background1"/>
              </w:rPr>
              <w:t>Environment Wales Act 2016 – Biodiversity and resilience of ecosystems duty</w:t>
            </w:r>
          </w:p>
        </w:tc>
      </w:tr>
      <w:tr w:rsidR="00B3203F" w:rsidRPr="00331697" w14:paraId="6B6B9EAD" w14:textId="77777777" w:rsidTr="0081287F">
        <w:tc>
          <w:tcPr>
            <w:tcW w:w="1951" w:type="dxa"/>
          </w:tcPr>
          <w:p w14:paraId="4B1DAEE2" w14:textId="0D8CB31D" w:rsidR="00B3203F" w:rsidRDefault="00B3203F" w:rsidP="00B3203F">
            <w:pPr>
              <w:spacing w:before="60"/>
              <w:rPr>
                <w:rFonts w:ascii="Arial" w:hAnsi="Arial" w:cs="Arial"/>
              </w:rPr>
            </w:pPr>
            <w:r>
              <w:rPr>
                <w:rFonts w:ascii="Arial" w:hAnsi="Arial" w:cs="Arial"/>
              </w:rPr>
              <w:t>Consideration of Section 6</w:t>
            </w:r>
          </w:p>
        </w:tc>
        <w:tc>
          <w:tcPr>
            <w:tcW w:w="6237" w:type="dxa"/>
          </w:tcPr>
          <w:p w14:paraId="54AC29E0" w14:textId="22C556A4" w:rsidR="00B3203F" w:rsidRDefault="00B3203F" w:rsidP="00B3203F">
            <w:pPr>
              <w:pStyle w:val="NormalWeb"/>
              <w:spacing w:before="60"/>
              <w:rPr>
                <w:rFonts w:ascii="Arial" w:hAnsi="Arial" w:cs="Arial"/>
              </w:rPr>
            </w:pPr>
            <w:r>
              <w:rPr>
                <w:rFonts w:ascii="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Pr>
                <w:i/>
                <w:iCs/>
              </w:rPr>
              <w:t xml:space="preserve">, </w:t>
            </w:r>
            <w:r>
              <w:rPr>
                <w:rFonts w:ascii="Arial" w:hAnsi="Arial" w:cs="Arial"/>
              </w:rPr>
              <w:t>we have taken into account and had due regard to this duty in so far as it is consistent with the function of determining an application for an EPR permit.</w:t>
            </w:r>
          </w:p>
          <w:p w14:paraId="4CCAF881" w14:textId="7E6E2673" w:rsidR="00B3203F" w:rsidRDefault="00B3203F" w:rsidP="00B3203F">
            <w:pPr>
              <w:pStyle w:val="NormalWeb"/>
              <w:rPr>
                <w:rFonts w:ascii="Arial" w:hAnsi="Arial" w:cs="Arial"/>
                <w:lang w:eastAsia="en-US"/>
              </w:rPr>
            </w:pPr>
          </w:p>
        </w:tc>
        <w:tc>
          <w:tcPr>
            <w:tcW w:w="1134" w:type="dxa"/>
          </w:tcPr>
          <w:p w14:paraId="21AC55FD" w14:textId="0F086AE8" w:rsidR="00B3203F" w:rsidRDefault="00B3203F" w:rsidP="00B3203F">
            <w:pPr>
              <w:rPr>
                <w:rFonts w:ascii="Wingdings" w:hAnsi="Wingdings"/>
                <w:color w:val="000000"/>
              </w:rPr>
            </w:pPr>
            <w:r>
              <w:rPr>
                <w:rFonts w:ascii="Wingdings" w:hAnsi="Wingdings"/>
                <w:color w:val="000000"/>
              </w:rPr>
              <w:t>ü</w:t>
            </w:r>
          </w:p>
        </w:tc>
      </w:tr>
      <w:tr w:rsidR="00B3203F" w:rsidRPr="00331697" w14:paraId="33710171" w14:textId="77777777" w:rsidTr="0081287F">
        <w:tc>
          <w:tcPr>
            <w:tcW w:w="9322" w:type="dxa"/>
            <w:gridSpan w:val="3"/>
            <w:shd w:val="clear" w:color="auto" w:fill="00B050"/>
          </w:tcPr>
          <w:p w14:paraId="33710170" w14:textId="77777777" w:rsidR="00B3203F" w:rsidRPr="00331697" w:rsidRDefault="00B3203F" w:rsidP="00B3203F">
            <w:pPr>
              <w:spacing w:before="60"/>
              <w:rPr>
                <w:rFonts w:ascii="Arial" w:hAnsi="Arial" w:cs="Arial"/>
                <w:b/>
                <w:color w:val="FFFFFF"/>
                <w:szCs w:val="24"/>
              </w:rPr>
            </w:pPr>
            <w:r w:rsidRPr="00331697">
              <w:rPr>
                <w:rFonts w:ascii="Arial" w:hAnsi="Arial" w:cs="Arial"/>
                <w:b/>
                <w:color w:val="FFFFFF"/>
                <w:szCs w:val="24"/>
              </w:rPr>
              <w:t>The site</w:t>
            </w:r>
          </w:p>
        </w:tc>
      </w:tr>
      <w:tr w:rsidR="00B3203F" w:rsidRPr="00331697" w14:paraId="33710179" w14:textId="77777777" w:rsidTr="0081287F">
        <w:tc>
          <w:tcPr>
            <w:tcW w:w="1951" w:type="dxa"/>
          </w:tcPr>
          <w:p w14:paraId="33710172" w14:textId="77777777" w:rsidR="00B3203F" w:rsidRPr="00331697" w:rsidRDefault="00B3203F" w:rsidP="00B3203F">
            <w:pPr>
              <w:spacing w:before="60"/>
              <w:rPr>
                <w:rFonts w:ascii="Arial" w:hAnsi="Arial" w:cs="Arial"/>
                <w:szCs w:val="24"/>
              </w:rPr>
            </w:pPr>
            <w:r w:rsidRPr="00331697">
              <w:rPr>
                <w:rFonts w:ascii="Arial" w:hAnsi="Arial" w:cs="Arial"/>
                <w:szCs w:val="24"/>
              </w:rPr>
              <w:t xml:space="preserve">Extent of the site of the facility </w:t>
            </w:r>
          </w:p>
        </w:tc>
        <w:tc>
          <w:tcPr>
            <w:tcW w:w="6237" w:type="dxa"/>
          </w:tcPr>
          <w:p w14:paraId="5F2CCF8E" w14:textId="77777777" w:rsidR="00B3203F" w:rsidRDefault="00B3203F" w:rsidP="00B3203F">
            <w:pPr>
              <w:spacing w:before="60"/>
              <w:rPr>
                <w:rFonts w:ascii="Arial" w:hAnsi="Arial" w:cs="Arial"/>
                <w:szCs w:val="24"/>
              </w:rPr>
            </w:pPr>
            <w:r w:rsidRPr="00331697">
              <w:rPr>
                <w:rFonts w:ascii="Arial" w:hAnsi="Arial" w:cs="Arial"/>
                <w:szCs w:val="24"/>
              </w:rPr>
              <w:t>A plan is included in the permit and the operator is required to carry on the permitted activities within the site boundary.</w:t>
            </w:r>
          </w:p>
          <w:p w14:paraId="33710177" w14:textId="2C0BE3BF" w:rsidR="00B3203F" w:rsidRPr="00331697" w:rsidRDefault="00B3203F" w:rsidP="00B3203F">
            <w:pPr>
              <w:spacing w:before="60"/>
              <w:rPr>
                <w:rFonts w:ascii="Arial" w:hAnsi="Arial" w:cs="Arial"/>
                <w:szCs w:val="24"/>
              </w:rPr>
            </w:pPr>
          </w:p>
        </w:tc>
        <w:tc>
          <w:tcPr>
            <w:tcW w:w="1134" w:type="dxa"/>
          </w:tcPr>
          <w:p w14:paraId="33710178" w14:textId="77777777" w:rsidR="00B3203F" w:rsidRPr="00331697" w:rsidRDefault="00B3203F" w:rsidP="00B3203F">
            <w:pPr>
              <w:rPr>
                <w:rFonts w:ascii="Arial" w:hAnsi="Arial" w:cs="Arial"/>
                <w:color w:val="000000"/>
                <w:szCs w:val="24"/>
              </w:rPr>
            </w:pPr>
            <w:r w:rsidRPr="00331697">
              <w:rPr>
                <w:rFonts w:ascii="Arial" w:hAnsi="Arial" w:cs="Arial"/>
                <w:color w:val="000000"/>
                <w:szCs w:val="24"/>
              </w:rPr>
              <w:sym w:font="Wingdings" w:char="F0FC"/>
            </w:r>
          </w:p>
        </w:tc>
      </w:tr>
      <w:tr w:rsidR="00B3203F" w:rsidRPr="00331697" w14:paraId="337101D7" w14:textId="77777777" w:rsidTr="0081287F">
        <w:tc>
          <w:tcPr>
            <w:tcW w:w="9322" w:type="dxa"/>
            <w:gridSpan w:val="3"/>
            <w:shd w:val="clear" w:color="auto" w:fill="00B050"/>
          </w:tcPr>
          <w:p w14:paraId="337101D6" w14:textId="77777777" w:rsidR="00B3203F" w:rsidRPr="00331697" w:rsidRDefault="00B3203F" w:rsidP="00B3203F">
            <w:pPr>
              <w:spacing w:before="60"/>
              <w:rPr>
                <w:rFonts w:ascii="Arial" w:hAnsi="Arial" w:cs="Arial"/>
                <w:b/>
                <w:color w:val="FFFFFF"/>
                <w:szCs w:val="24"/>
              </w:rPr>
            </w:pPr>
            <w:r w:rsidRPr="00331697">
              <w:rPr>
                <w:rFonts w:ascii="Arial" w:hAnsi="Arial" w:cs="Arial"/>
                <w:b/>
                <w:color w:val="FFFFFF"/>
                <w:szCs w:val="24"/>
              </w:rPr>
              <w:t>The permit conditions</w:t>
            </w:r>
          </w:p>
        </w:tc>
      </w:tr>
      <w:tr w:rsidR="00B3203F" w:rsidRPr="00331697" w14:paraId="337101E0" w14:textId="77777777" w:rsidTr="0081287F">
        <w:tc>
          <w:tcPr>
            <w:tcW w:w="1951" w:type="dxa"/>
          </w:tcPr>
          <w:p w14:paraId="337101D9" w14:textId="56765DC6" w:rsidR="00B3203F" w:rsidRPr="00DD45FF" w:rsidRDefault="00B3203F" w:rsidP="00B3203F">
            <w:pPr>
              <w:spacing w:before="60"/>
              <w:rPr>
                <w:rFonts w:ascii="Arial" w:hAnsi="Arial" w:cs="Arial"/>
                <w:szCs w:val="24"/>
              </w:rPr>
            </w:pPr>
            <w:r w:rsidRPr="00DD45FF">
              <w:rPr>
                <w:rFonts w:ascii="Arial" w:hAnsi="Arial" w:cs="Arial"/>
                <w:szCs w:val="24"/>
              </w:rPr>
              <w:t>Updating permit conditions during  consolidation.</w:t>
            </w:r>
          </w:p>
        </w:tc>
        <w:tc>
          <w:tcPr>
            <w:tcW w:w="6237" w:type="dxa"/>
          </w:tcPr>
          <w:p w14:paraId="337101DA" w14:textId="77777777" w:rsidR="00B3203F" w:rsidRPr="00DD45FF" w:rsidRDefault="00B3203F" w:rsidP="00B3203F">
            <w:pPr>
              <w:spacing w:before="60"/>
              <w:rPr>
                <w:rFonts w:ascii="Arial" w:hAnsi="Arial" w:cs="Arial"/>
                <w:szCs w:val="24"/>
              </w:rPr>
            </w:pPr>
            <w:r w:rsidRPr="00DD45FF">
              <w:rPr>
                <w:rFonts w:ascii="Arial" w:hAnsi="Arial" w:cs="Arial"/>
                <w:szCs w:val="24"/>
              </w:rPr>
              <w:t>We have updated previous permit conditions to those in the new generic permit template as part of permit consolidation.  The new conditions have the same meaning as those in the previous permit(s).</w:t>
            </w:r>
          </w:p>
          <w:p w14:paraId="6F8BAC90" w14:textId="77777777" w:rsidR="00B3203F" w:rsidRPr="00DD45FF" w:rsidRDefault="00B3203F" w:rsidP="00B3203F">
            <w:pPr>
              <w:spacing w:before="60"/>
              <w:rPr>
                <w:rFonts w:ascii="Arial" w:hAnsi="Arial" w:cs="Arial"/>
                <w:szCs w:val="24"/>
              </w:rPr>
            </w:pPr>
            <w:r w:rsidRPr="00DD45FF">
              <w:rPr>
                <w:rFonts w:ascii="Arial" w:hAnsi="Arial" w:cs="Arial"/>
                <w:szCs w:val="24"/>
              </w:rPr>
              <w:t>The operator has agreed that the new conditions are acceptable.</w:t>
            </w:r>
          </w:p>
          <w:p w14:paraId="337101DE" w14:textId="76427B93" w:rsidR="00B3203F" w:rsidRPr="00DD45FF" w:rsidRDefault="00B3203F" w:rsidP="00B3203F">
            <w:pPr>
              <w:spacing w:before="60"/>
              <w:rPr>
                <w:rFonts w:ascii="Arial" w:hAnsi="Arial" w:cs="Arial"/>
                <w:szCs w:val="24"/>
              </w:rPr>
            </w:pPr>
          </w:p>
        </w:tc>
        <w:tc>
          <w:tcPr>
            <w:tcW w:w="1134" w:type="dxa"/>
          </w:tcPr>
          <w:p w14:paraId="337101DF" w14:textId="77777777" w:rsidR="00B3203F" w:rsidRPr="00DD45FF" w:rsidRDefault="00B3203F" w:rsidP="00B3203F">
            <w:pPr>
              <w:rPr>
                <w:rFonts w:ascii="Arial" w:hAnsi="Arial" w:cs="Arial"/>
                <w:szCs w:val="24"/>
              </w:rPr>
            </w:pPr>
            <w:r w:rsidRPr="00DD45FF">
              <w:rPr>
                <w:rFonts w:ascii="Arial" w:hAnsi="Arial" w:cs="Arial"/>
                <w:szCs w:val="24"/>
              </w:rPr>
              <w:sym w:font="Wingdings" w:char="F0FC"/>
            </w:r>
          </w:p>
        </w:tc>
      </w:tr>
      <w:tr w:rsidR="00B3203F" w:rsidRPr="00331697" w14:paraId="3371020A" w14:textId="77777777" w:rsidTr="0081287F">
        <w:tc>
          <w:tcPr>
            <w:tcW w:w="1951" w:type="dxa"/>
          </w:tcPr>
          <w:p w14:paraId="33710200" w14:textId="0BC18C57" w:rsidR="00B3203F" w:rsidRPr="00A56F05" w:rsidRDefault="00B3203F" w:rsidP="00A56F05">
            <w:pPr>
              <w:spacing w:before="60"/>
              <w:rPr>
                <w:rFonts w:ascii="Arial" w:hAnsi="Arial" w:cs="Arial"/>
                <w:szCs w:val="24"/>
              </w:rPr>
            </w:pPr>
            <w:r w:rsidRPr="00A56F05">
              <w:rPr>
                <w:rFonts w:ascii="Arial" w:hAnsi="Arial" w:cs="Arial"/>
                <w:szCs w:val="24"/>
              </w:rPr>
              <w:lastRenderedPageBreak/>
              <w:t>Waste types</w:t>
            </w:r>
          </w:p>
        </w:tc>
        <w:tc>
          <w:tcPr>
            <w:tcW w:w="6237" w:type="dxa"/>
          </w:tcPr>
          <w:p w14:paraId="33710201" w14:textId="77777777" w:rsidR="00B3203F" w:rsidRPr="00A56F05" w:rsidRDefault="00B3203F" w:rsidP="00B3203F">
            <w:pPr>
              <w:spacing w:before="60"/>
              <w:rPr>
                <w:rFonts w:ascii="Arial" w:hAnsi="Arial" w:cs="Arial"/>
                <w:szCs w:val="24"/>
              </w:rPr>
            </w:pPr>
            <w:r w:rsidRPr="00A56F05">
              <w:rPr>
                <w:rFonts w:ascii="Arial" w:hAnsi="Arial" w:cs="Arial"/>
                <w:szCs w:val="24"/>
              </w:rPr>
              <w:t xml:space="preserve">We have specified the permitted waste types, descriptions and quantities, which can be accepted at the regulated facility. </w:t>
            </w:r>
          </w:p>
          <w:p w14:paraId="33710204" w14:textId="6AE01464" w:rsidR="00B3203F" w:rsidRPr="00A56F05" w:rsidRDefault="00B3203F" w:rsidP="00B3203F">
            <w:pPr>
              <w:spacing w:before="60"/>
              <w:rPr>
                <w:rFonts w:ascii="Arial" w:hAnsi="Arial" w:cs="Arial"/>
                <w:szCs w:val="24"/>
              </w:rPr>
            </w:pPr>
            <w:r w:rsidRPr="00A56F05">
              <w:rPr>
                <w:rFonts w:ascii="Arial" w:hAnsi="Arial" w:cs="Arial"/>
                <w:szCs w:val="24"/>
              </w:rPr>
              <w:t>We are satisfied that the operator can accept these waste</w:t>
            </w:r>
            <w:r w:rsidR="008024E1">
              <w:rPr>
                <w:rFonts w:ascii="Arial" w:hAnsi="Arial" w:cs="Arial"/>
                <w:szCs w:val="24"/>
              </w:rPr>
              <w:t>s</w:t>
            </w:r>
            <w:r w:rsidRPr="00A56F05">
              <w:rPr>
                <w:rFonts w:ascii="Arial" w:hAnsi="Arial" w:cs="Arial"/>
                <w:szCs w:val="24"/>
              </w:rPr>
              <w:t xml:space="preserve"> </w:t>
            </w:r>
            <w:r w:rsidR="00A56F05" w:rsidRPr="00A56F05">
              <w:rPr>
                <w:rFonts w:ascii="Arial" w:hAnsi="Arial" w:cs="Arial"/>
                <w:szCs w:val="24"/>
              </w:rPr>
              <w:t>based on the wastes currently listed within the permit, management system (working plan) and though discussions with the operator.</w:t>
            </w:r>
          </w:p>
          <w:p w14:paraId="33710207" w14:textId="6D3269EF" w:rsidR="00B3203F" w:rsidRPr="00A56F05" w:rsidRDefault="00B3203F" w:rsidP="00B3203F">
            <w:pPr>
              <w:spacing w:before="60"/>
              <w:rPr>
                <w:rFonts w:ascii="Arial" w:hAnsi="Arial" w:cs="Arial"/>
                <w:szCs w:val="24"/>
              </w:rPr>
            </w:pPr>
            <w:r w:rsidRPr="00A56F05">
              <w:rPr>
                <w:rFonts w:ascii="Arial" w:hAnsi="Arial" w:cs="Arial"/>
                <w:szCs w:val="24"/>
              </w:rPr>
              <w:t xml:space="preserve">We made these decisions with respect to waste types in accordance with </w:t>
            </w:r>
            <w:r w:rsidR="00A56F05" w:rsidRPr="00A56F05">
              <w:rPr>
                <w:rFonts w:ascii="Arial" w:hAnsi="Arial" w:cs="Arial"/>
                <w:szCs w:val="24"/>
              </w:rPr>
              <w:t>Technical Guidance Document: ‘How to comply with your environmental permit’.</w:t>
            </w:r>
          </w:p>
          <w:p w14:paraId="33710208" w14:textId="77777777" w:rsidR="00B3203F" w:rsidRPr="00A56F05" w:rsidRDefault="00B3203F" w:rsidP="00B3203F">
            <w:pPr>
              <w:spacing w:before="60"/>
              <w:rPr>
                <w:rFonts w:ascii="Arial" w:hAnsi="Arial" w:cs="Arial"/>
                <w:szCs w:val="24"/>
              </w:rPr>
            </w:pPr>
          </w:p>
        </w:tc>
        <w:tc>
          <w:tcPr>
            <w:tcW w:w="1134" w:type="dxa"/>
          </w:tcPr>
          <w:p w14:paraId="33710209" w14:textId="77777777" w:rsidR="00B3203F" w:rsidRPr="00A56F05" w:rsidRDefault="00B3203F" w:rsidP="00B3203F">
            <w:pPr>
              <w:rPr>
                <w:rFonts w:ascii="Arial" w:hAnsi="Arial" w:cs="Arial"/>
                <w:szCs w:val="24"/>
              </w:rPr>
            </w:pPr>
            <w:r w:rsidRPr="00A56F05">
              <w:rPr>
                <w:rFonts w:ascii="Arial" w:hAnsi="Arial" w:cs="Arial"/>
                <w:szCs w:val="24"/>
              </w:rPr>
              <w:sym w:font="Wingdings" w:char="F0FC"/>
            </w:r>
          </w:p>
        </w:tc>
      </w:tr>
      <w:tr w:rsidR="00B3203F" w:rsidRPr="00331697" w14:paraId="33710224" w14:textId="77777777" w:rsidTr="0081287F">
        <w:tc>
          <w:tcPr>
            <w:tcW w:w="1951" w:type="dxa"/>
          </w:tcPr>
          <w:p w14:paraId="33710211" w14:textId="77777777" w:rsidR="00B3203F" w:rsidRPr="00A56F05" w:rsidRDefault="00B3203F" w:rsidP="00B3203F">
            <w:pPr>
              <w:spacing w:before="60"/>
              <w:rPr>
                <w:rFonts w:ascii="Arial" w:hAnsi="Arial" w:cs="Arial"/>
                <w:szCs w:val="24"/>
              </w:rPr>
            </w:pPr>
            <w:r w:rsidRPr="00A56F05">
              <w:rPr>
                <w:rFonts w:ascii="Arial" w:hAnsi="Arial" w:cs="Arial"/>
                <w:szCs w:val="24"/>
              </w:rPr>
              <w:t>Improvement conditions</w:t>
            </w:r>
          </w:p>
        </w:tc>
        <w:tc>
          <w:tcPr>
            <w:tcW w:w="6237" w:type="dxa"/>
          </w:tcPr>
          <w:p w14:paraId="33710212" w14:textId="77777777" w:rsidR="00B3203F" w:rsidRPr="00A56F05" w:rsidRDefault="00B3203F" w:rsidP="00B3203F">
            <w:pPr>
              <w:spacing w:before="60"/>
              <w:rPr>
                <w:rFonts w:ascii="Arial" w:hAnsi="Arial" w:cs="Arial"/>
                <w:szCs w:val="24"/>
              </w:rPr>
            </w:pPr>
            <w:r w:rsidRPr="00A56F05">
              <w:rPr>
                <w:rFonts w:ascii="Arial" w:hAnsi="Arial" w:cs="Arial"/>
                <w:szCs w:val="24"/>
              </w:rPr>
              <w:t xml:space="preserve">We consider that we need to impose improvement conditions.   </w:t>
            </w:r>
          </w:p>
          <w:p w14:paraId="33710215" w14:textId="08308131" w:rsidR="00B3203F" w:rsidRPr="00A56F05" w:rsidRDefault="00B3203F" w:rsidP="00B3203F">
            <w:pPr>
              <w:spacing w:before="60"/>
              <w:rPr>
                <w:rFonts w:ascii="Arial" w:hAnsi="Arial" w:cs="Arial"/>
                <w:szCs w:val="24"/>
              </w:rPr>
            </w:pPr>
            <w:r w:rsidRPr="00A56F05">
              <w:rPr>
                <w:rFonts w:ascii="Arial" w:hAnsi="Arial" w:cs="Arial"/>
                <w:szCs w:val="24"/>
              </w:rPr>
              <w:t>We have imposed improvement conditions to ensure that:</w:t>
            </w:r>
            <w:r w:rsidRPr="00A56F05">
              <w:rPr>
                <w:rFonts w:ascii="Arial" w:hAnsi="Arial" w:cs="Arial"/>
                <w:b/>
                <w:szCs w:val="24"/>
              </w:rPr>
              <w:t xml:space="preserve"> </w:t>
            </w:r>
          </w:p>
          <w:p w14:paraId="33710216" w14:textId="77777777" w:rsidR="00B3203F" w:rsidRPr="00A56F05" w:rsidRDefault="00B3203F" w:rsidP="00A56F05">
            <w:pPr>
              <w:numPr>
                <w:ilvl w:val="0"/>
                <w:numId w:val="23"/>
              </w:numPr>
              <w:spacing w:before="60"/>
              <w:rPr>
                <w:rFonts w:ascii="Arial" w:hAnsi="Arial" w:cs="Arial"/>
                <w:szCs w:val="24"/>
              </w:rPr>
            </w:pPr>
            <w:r w:rsidRPr="00A56F05">
              <w:rPr>
                <w:rFonts w:ascii="Arial" w:hAnsi="Arial" w:cs="Arial"/>
                <w:szCs w:val="24"/>
              </w:rPr>
              <w:t xml:space="preserve">appropriate management systems and management structures are in place and that sufficient financial, technical and manpower resources are available to the operator to ensure compliance with all the permit conditions. </w:t>
            </w:r>
          </w:p>
          <w:p w14:paraId="33710217" w14:textId="21B53283" w:rsidR="00B3203F" w:rsidRPr="00A56F05" w:rsidRDefault="00B3203F" w:rsidP="00A56F05">
            <w:pPr>
              <w:numPr>
                <w:ilvl w:val="0"/>
                <w:numId w:val="23"/>
              </w:numPr>
              <w:spacing w:before="60"/>
              <w:rPr>
                <w:rFonts w:ascii="Arial" w:hAnsi="Arial" w:cs="Arial"/>
                <w:szCs w:val="24"/>
              </w:rPr>
            </w:pPr>
            <w:r w:rsidRPr="00A56F05">
              <w:rPr>
                <w:rFonts w:ascii="Arial" w:hAnsi="Arial" w:cs="Arial"/>
                <w:szCs w:val="24"/>
              </w:rPr>
              <w:t xml:space="preserve">appropriate measures are in place to ensure that accidents </w:t>
            </w:r>
            <w:r w:rsidR="00A56F05" w:rsidRPr="00A56F05">
              <w:rPr>
                <w:rFonts w:ascii="Arial" w:hAnsi="Arial" w:cs="Arial"/>
                <w:szCs w:val="24"/>
              </w:rPr>
              <w:t xml:space="preserve">(including fire) </w:t>
            </w:r>
            <w:r w:rsidRPr="00A56F05">
              <w:rPr>
                <w:rFonts w:ascii="Arial" w:hAnsi="Arial" w:cs="Arial"/>
                <w:szCs w:val="24"/>
              </w:rPr>
              <w:t xml:space="preserve">that may cause pollution are minimised. </w:t>
            </w:r>
          </w:p>
          <w:p w14:paraId="3371021C" w14:textId="77777777" w:rsidR="00B3203F" w:rsidRPr="00A56F05" w:rsidRDefault="00B3203F" w:rsidP="00A56F05">
            <w:pPr>
              <w:numPr>
                <w:ilvl w:val="0"/>
                <w:numId w:val="23"/>
              </w:numPr>
              <w:spacing w:before="60"/>
              <w:rPr>
                <w:rFonts w:ascii="Arial" w:hAnsi="Arial" w:cs="Arial"/>
                <w:szCs w:val="24"/>
              </w:rPr>
            </w:pPr>
            <w:r w:rsidRPr="00A56F05">
              <w:rPr>
                <w:rFonts w:ascii="Arial" w:hAnsi="Arial" w:cs="Arial"/>
                <w:szCs w:val="24"/>
              </w:rPr>
              <w:t xml:space="preserve">appropriate infrastructure and procedures are in place to ensure that site remains secure. </w:t>
            </w:r>
          </w:p>
          <w:p w14:paraId="33710220" w14:textId="77777777" w:rsidR="00B3203F" w:rsidRPr="00A56F05" w:rsidRDefault="00B3203F" w:rsidP="00A56F05">
            <w:pPr>
              <w:numPr>
                <w:ilvl w:val="0"/>
                <w:numId w:val="23"/>
              </w:numPr>
              <w:spacing w:before="60"/>
              <w:rPr>
                <w:rFonts w:ascii="Arial" w:hAnsi="Arial" w:cs="Arial"/>
                <w:szCs w:val="24"/>
              </w:rPr>
            </w:pPr>
            <w:r w:rsidRPr="00A56F05">
              <w:rPr>
                <w:rFonts w:ascii="Arial" w:hAnsi="Arial" w:cs="Arial"/>
                <w:szCs w:val="24"/>
              </w:rPr>
              <w:t>the appropriate measures are in place to prevent pollution from odour.</w:t>
            </w:r>
          </w:p>
          <w:p w14:paraId="33710222" w14:textId="77777777" w:rsidR="00B3203F" w:rsidRPr="00A56F05" w:rsidRDefault="00B3203F" w:rsidP="00B3203F">
            <w:pPr>
              <w:spacing w:before="60"/>
              <w:ind w:left="360"/>
              <w:rPr>
                <w:rFonts w:ascii="Arial" w:hAnsi="Arial" w:cs="Arial"/>
                <w:szCs w:val="24"/>
              </w:rPr>
            </w:pPr>
          </w:p>
        </w:tc>
        <w:tc>
          <w:tcPr>
            <w:tcW w:w="1134" w:type="dxa"/>
          </w:tcPr>
          <w:p w14:paraId="33710223" w14:textId="77777777" w:rsidR="00B3203F" w:rsidRPr="00A56F05" w:rsidRDefault="00B3203F" w:rsidP="00B3203F">
            <w:pPr>
              <w:rPr>
                <w:rFonts w:ascii="Arial" w:hAnsi="Arial" w:cs="Arial"/>
                <w:szCs w:val="24"/>
              </w:rPr>
            </w:pPr>
            <w:r w:rsidRPr="00A56F05">
              <w:rPr>
                <w:rFonts w:ascii="Arial" w:hAnsi="Arial" w:cs="Arial"/>
                <w:szCs w:val="24"/>
              </w:rPr>
              <w:sym w:font="Wingdings" w:char="F0FC"/>
            </w:r>
          </w:p>
        </w:tc>
      </w:tr>
      <w:tr w:rsidR="00B3203F" w:rsidRPr="00331697" w14:paraId="33710237" w14:textId="77777777" w:rsidTr="0081287F">
        <w:tc>
          <w:tcPr>
            <w:tcW w:w="1951" w:type="dxa"/>
          </w:tcPr>
          <w:p w14:paraId="3371022F" w14:textId="77777777" w:rsidR="00B3203F" w:rsidRPr="00842DF6" w:rsidRDefault="00B3203F" w:rsidP="00B3203F">
            <w:pPr>
              <w:spacing w:before="60"/>
              <w:rPr>
                <w:rFonts w:ascii="Arial" w:hAnsi="Arial" w:cs="Arial"/>
                <w:szCs w:val="24"/>
              </w:rPr>
            </w:pPr>
            <w:r w:rsidRPr="00842DF6">
              <w:rPr>
                <w:rFonts w:ascii="Arial" w:hAnsi="Arial" w:cs="Arial"/>
                <w:szCs w:val="24"/>
              </w:rPr>
              <w:t>Operating techniques</w:t>
            </w:r>
          </w:p>
        </w:tc>
        <w:tc>
          <w:tcPr>
            <w:tcW w:w="6237" w:type="dxa"/>
          </w:tcPr>
          <w:p w14:paraId="33710230" w14:textId="77777777" w:rsidR="00B3203F" w:rsidRPr="00842DF6" w:rsidRDefault="00B3203F" w:rsidP="00B3203F">
            <w:pPr>
              <w:spacing w:before="60"/>
              <w:rPr>
                <w:rFonts w:ascii="Arial" w:hAnsi="Arial" w:cs="Arial"/>
                <w:szCs w:val="24"/>
              </w:rPr>
            </w:pPr>
            <w:r w:rsidRPr="00842DF6">
              <w:rPr>
                <w:rFonts w:ascii="Arial" w:hAnsi="Arial" w:cs="Arial"/>
                <w:szCs w:val="24"/>
              </w:rPr>
              <w:t xml:space="preserve">We have specified that the operator must operate the permit in accordance with referenced operating techniques.  </w:t>
            </w:r>
          </w:p>
          <w:p w14:paraId="33710232" w14:textId="7DE5F15D" w:rsidR="00B3203F" w:rsidRPr="00842DF6" w:rsidRDefault="00842DF6" w:rsidP="00B3203F">
            <w:pPr>
              <w:spacing w:before="60"/>
              <w:rPr>
                <w:rFonts w:ascii="Arial" w:hAnsi="Arial" w:cs="Arial"/>
                <w:szCs w:val="24"/>
              </w:rPr>
            </w:pPr>
            <w:r w:rsidRPr="00842DF6">
              <w:rPr>
                <w:rFonts w:ascii="Arial" w:hAnsi="Arial" w:cs="Arial"/>
                <w:szCs w:val="24"/>
              </w:rPr>
              <w:t>These include technical guidance and site-specific management plans for fire prevention and mitigation and odour. These are included to ensure the facility is operated in line with minimum requirements.</w:t>
            </w:r>
          </w:p>
          <w:p w14:paraId="33710234" w14:textId="77777777" w:rsidR="00B3203F" w:rsidRPr="00842DF6" w:rsidRDefault="00B3203F" w:rsidP="00B3203F">
            <w:pPr>
              <w:spacing w:before="60"/>
              <w:rPr>
                <w:rFonts w:ascii="Arial" w:hAnsi="Arial" w:cs="Arial"/>
                <w:szCs w:val="24"/>
              </w:rPr>
            </w:pPr>
            <w:r w:rsidRPr="00842DF6">
              <w:rPr>
                <w:rFonts w:ascii="Arial" w:hAnsi="Arial" w:cs="Arial"/>
                <w:szCs w:val="24"/>
              </w:rPr>
              <w:t>These are specified in the Operating Techniques table in the permit.</w:t>
            </w:r>
          </w:p>
          <w:p w14:paraId="33710235" w14:textId="77777777" w:rsidR="00B3203F" w:rsidRPr="00842DF6" w:rsidRDefault="00B3203F" w:rsidP="00B3203F">
            <w:pPr>
              <w:spacing w:before="60"/>
              <w:rPr>
                <w:rFonts w:ascii="Arial" w:hAnsi="Arial" w:cs="Arial"/>
                <w:szCs w:val="24"/>
              </w:rPr>
            </w:pPr>
          </w:p>
        </w:tc>
        <w:tc>
          <w:tcPr>
            <w:tcW w:w="1134" w:type="dxa"/>
          </w:tcPr>
          <w:p w14:paraId="33710236" w14:textId="77777777" w:rsidR="00B3203F" w:rsidRPr="00842DF6" w:rsidRDefault="00B3203F" w:rsidP="00B3203F">
            <w:pPr>
              <w:rPr>
                <w:rFonts w:ascii="Arial" w:hAnsi="Arial" w:cs="Arial"/>
                <w:szCs w:val="24"/>
              </w:rPr>
            </w:pPr>
            <w:r w:rsidRPr="00842DF6">
              <w:rPr>
                <w:rFonts w:ascii="Arial" w:hAnsi="Arial" w:cs="Arial"/>
                <w:szCs w:val="24"/>
              </w:rPr>
              <w:sym w:font="Wingdings" w:char="F0FC"/>
            </w:r>
          </w:p>
        </w:tc>
      </w:tr>
    </w:tbl>
    <w:p w14:paraId="337102A9" w14:textId="7F341900" w:rsidR="00C44B7E" w:rsidRDefault="00C44B7E">
      <w:pPr>
        <w:rPr>
          <w:rFonts w:ascii="Arial" w:hAnsi="Arial"/>
          <w:b/>
          <w:sz w:val="28"/>
        </w:rPr>
      </w:pPr>
    </w:p>
    <w:sectPr w:rsidR="00C44B7E" w:rsidSect="00365084">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102AC" w14:textId="77777777" w:rsidR="008C01FE" w:rsidRDefault="008C01FE">
      <w:r>
        <w:separator/>
      </w:r>
    </w:p>
  </w:endnote>
  <w:endnote w:type="continuationSeparator" w:id="0">
    <w:p w14:paraId="337102AD" w14:textId="77777777" w:rsidR="008C01FE" w:rsidRDefault="008C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102AE" w14:textId="77777777" w:rsidR="00D9020D" w:rsidRDefault="00D902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37102AF" w14:textId="77777777" w:rsidR="00D9020D" w:rsidRDefault="00D902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DD45FF" w:rsidRPr="00DD45FF" w14:paraId="337102B4" w14:textId="77777777" w:rsidTr="00BB2721">
      <w:trPr>
        <w:trHeight w:val="286"/>
      </w:trPr>
      <w:tc>
        <w:tcPr>
          <w:tcW w:w="2659" w:type="dxa"/>
        </w:tcPr>
        <w:p w14:paraId="337102B0" w14:textId="7004871A" w:rsidR="00D9020D" w:rsidRPr="00DD45FF" w:rsidRDefault="00D9020D" w:rsidP="00BB2721">
          <w:pPr>
            <w:tabs>
              <w:tab w:val="left" w:pos="4335"/>
              <w:tab w:val="right" w:pos="10348"/>
            </w:tabs>
            <w:rPr>
              <w:rStyle w:val="PageNumber"/>
              <w:rFonts w:ascii="Arial" w:hAnsi="Arial" w:cs="Arial"/>
              <w:sz w:val="20"/>
              <w:lang w:val="en-US"/>
            </w:rPr>
          </w:pPr>
        </w:p>
      </w:tc>
      <w:tc>
        <w:tcPr>
          <w:tcW w:w="2659" w:type="dxa"/>
        </w:tcPr>
        <w:p w14:paraId="337102B1" w14:textId="46A62C76" w:rsidR="00D9020D" w:rsidRPr="00DD45FF" w:rsidRDefault="00D9020D" w:rsidP="00BB2721">
          <w:pPr>
            <w:tabs>
              <w:tab w:val="left" w:pos="4335"/>
              <w:tab w:val="right" w:pos="10348"/>
            </w:tabs>
            <w:rPr>
              <w:rStyle w:val="PageNumber"/>
              <w:rFonts w:ascii="Arial" w:hAnsi="Arial" w:cs="Arial"/>
              <w:sz w:val="20"/>
              <w:lang w:val="en-US"/>
            </w:rPr>
          </w:pPr>
        </w:p>
      </w:tc>
      <w:tc>
        <w:tcPr>
          <w:tcW w:w="2926" w:type="dxa"/>
        </w:tcPr>
        <w:p w14:paraId="337102B2" w14:textId="7BBE17DB" w:rsidR="00D9020D" w:rsidRPr="00DD45FF" w:rsidRDefault="00D9020D" w:rsidP="00BB2721">
          <w:pPr>
            <w:tabs>
              <w:tab w:val="left" w:pos="4335"/>
              <w:tab w:val="right" w:pos="10348"/>
            </w:tabs>
            <w:rPr>
              <w:rStyle w:val="PageNumber"/>
              <w:rFonts w:ascii="Arial" w:hAnsi="Arial" w:cs="Arial"/>
              <w:sz w:val="20"/>
              <w:lang w:val="en-US"/>
            </w:rPr>
          </w:pPr>
        </w:p>
      </w:tc>
      <w:tc>
        <w:tcPr>
          <w:tcW w:w="2392" w:type="dxa"/>
        </w:tcPr>
        <w:p w14:paraId="337102B3" w14:textId="30DA26BF" w:rsidR="00D9020D" w:rsidRPr="00DD45FF" w:rsidRDefault="00D9020D" w:rsidP="00BB2721">
          <w:pPr>
            <w:tabs>
              <w:tab w:val="left" w:pos="4335"/>
              <w:tab w:val="right" w:pos="10348"/>
            </w:tabs>
            <w:jc w:val="right"/>
            <w:rPr>
              <w:rStyle w:val="PageNumber"/>
              <w:rFonts w:ascii="Arial" w:hAnsi="Arial" w:cs="Arial"/>
              <w:sz w:val="20"/>
              <w:lang w:val="en-US"/>
            </w:rPr>
          </w:pPr>
          <w:r w:rsidRPr="00DD45FF">
            <w:rPr>
              <w:rStyle w:val="PageNumber"/>
              <w:rFonts w:ascii="Arial" w:hAnsi="Arial" w:cs="Arial"/>
              <w:sz w:val="20"/>
              <w:lang w:val="en-US"/>
            </w:rPr>
            <w:t xml:space="preserve">Page </w:t>
          </w:r>
          <w:r w:rsidRPr="00DD45FF">
            <w:rPr>
              <w:rStyle w:val="PageNumber"/>
              <w:rFonts w:ascii="Arial" w:hAnsi="Arial" w:cs="Arial"/>
              <w:sz w:val="20"/>
              <w:lang w:val="en-US"/>
            </w:rPr>
            <w:fldChar w:fldCharType="begin"/>
          </w:r>
          <w:r w:rsidRPr="00DD45FF">
            <w:rPr>
              <w:rStyle w:val="PageNumber"/>
              <w:rFonts w:ascii="Arial" w:hAnsi="Arial" w:cs="Arial"/>
              <w:sz w:val="20"/>
              <w:lang w:val="en-US"/>
            </w:rPr>
            <w:instrText xml:space="preserve"> PAGE </w:instrText>
          </w:r>
          <w:r w:rsidRPr="00DD45FF">
            <w:rPr>
              <w:rStyle w:val="PageNumber"/>
              <w:rFonts w:ascii="Arial" w:hAnsi="Arial" w:cs="Arial"/>
              <w:sz w:val="20"/>
              <w:lang w:val="en-US"/>
            </w:rPr>
            <w:fldChar w:fldCharType="separate"/>
          </w:r>
          <w:r w:rsidR="001D3091" w:rsidRPr="00DD45FF">
            <w:rPr>
              <w:rStyle w:val="PageNumber"/>
              <w:rFonts w:ascii="Arial" w:hAnsi="Arial" w:cs="Arial"/>
              <w:noProof/>
              <w:sz w:val="20"/>
              <w:lang w:val="en-US"/>
            </w:rPr>
            <w:t>4</w:t>
          </w:r>
          <w:r w:rsidRPr="00DD45FF">
            <w:rPr>
              <w:rStyle w:val="PageNumber"/>
              <w:rFonts w:ascii="Arial" w:hAnsi="Arial" w:cs="Arial"/>
              <w:sz w:val="20"/>
              <w:lang w:val="en-US"/>
            </w:rPr>
            <w:fldChar w:fldCharType="end"/>
          </w:r>
          <w:r w:rsidRPr="00DD45FF">
            <w:rPr>
              <w:rStyle w:val="PageNumber"/>
              <w:rFonts w:ascii="Arial" w:hAnsi="Arial" w:cs="Arial"/>
              <w:sz w:val="20"/>
              <w:lang w:val="en-US"/>
            </w:rPr>
            <w:t xml:space="preserve"> of </w:t>
          </w:r>
          <w:r w:rsidRPr="00DD45FF">
            <w:rPr>
              <w:rStyle w:val="PageNumber"/>
              <w:rFonts w:ascii="Arial" w:hAnsi="Arial" w:cs="Arial"/>
              <w:sz w:val="20"/>
              <w:lang w:val="en-US"/>
            </w:rPr>
            <w:fldChar w:fldCharType="begin"/>
          </w:r>
          <w:r w:rsidRPr="00DD45FF">
            <w:rPr>
              <w:rStyle w:val="PageNumber"/>
              <w:rFonts w:ascii="Arial" w:hAnsi="Arial" w:cs="Arial"/>
              <w:sz w:val="20"/>
              <w:lang w:val="en-US"/>
            </w:rPr>
            <w:instrText xml:space="preserve"> NUMPAGES </w:instrText>
          </w:r>
          <w:r w:rsidRPr="00DD45FF">
            <w:rPr>
              <w:rStyle w:val="PageNumber"/>
              <w:rFonts w:ascii="Arial" w:hAnsi="Arial" w:cs="Arial"/>
              <w:sz w:val="20"/>
              <w:lang w:val="en-US"/>
            </w:rPr>
            <w:fldChar w:fldCharType="separate"/>
          </w:r>
          <w:r w:rsidR="001D3091" w:rsidRPr="00DD45FF">
            <w:rPr>
              <w:rStyle w:val="PageNumber"/>
              <w:rFonts w:ascii="Arial" w:hAnsi="Arial" w:cs="Arial"/>
              <w:noProof/>
              <w:sz w:val="20"/>
              <w:lang w:val="en-US"/>
            </w:rPr>
            <w:t>15</w:t>
          </w:r>
          <w:r w:rsidRPr="00DD45FF">
            <w:rPr>
              <w:rStyle w:val="PageNumber"/>
              <w:rFonts w:ascii="Arial" w:hAnsi="Arial" w:cs="Arial"/>
              <w:sz w:val="20"/>
              <w:lang w:val="en-US"/>
            </w:rPr>
            <w:fldChar w:fldCharType="end"/>
          </w:r>
        </w:p>
      </w:tc>
    </w:tr>
  </w:tbl>
  <w:p w14:paraId="337102B5" w14:textId="77777777" w:rsidR="00D9020D" w:rsidRPr="00B602B8" w:rsidRDefault="00D9020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02AA" w14:textId="77777777" w:rsidR="008C01FE" w:rsidRDefault="008C01FE">
      <w:r>
        <w:separator/>
      </w:r>
    </w:p>
  </w:footnote>
  <w:footnote w:type="continuationSeparator" w:id="0">
    <w:p w14:paraId="337102AB" w14:textId="77777777" w:rsidR="008C01FE" w:rsidRDefault="008C0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B7ACD"/>
    <w:multiLevelType w:val="hybridMultilevel"/>
    <w:tmpl w:val="F9B66424"/>
    <w:lvl w:ilvl="0" w:tplc="3B06C60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2"/>
  </w:num>
  <w:num w:numId="5">
    <w:abstractNumId w:val="5"/>
  </w:num>
  <w:num w:numId="6">
    <w:abstractNumId w:val="3"/>
  </w:num>
  <w:num w:numId="7">
    <w:abstractNumId w:val="7"/>
  </w:num>
  <w:num w:numId="8">
    <w:abstractNumId w:val="17"/>
  </w:num>
  <w:num w:numId="9">
    <w:abstractNumId w:val="21"/>
  </w:num>
  <w:num w:numId="10">
    <w:abstractNumId w:val="11"/>
  </w:num>
  <w:num w:numId="11">
    <w:abstractNumId w:val="15"/>
  </w:num>
  <w:num w:numId="12">
    <w:abstractNumId w:val="20"/>
  </w:num>
  <w:num w:numId="13">
    <w:abstractNumId w:val="19"/>
  </w:num>
  <w:num w:numId="14">
    <w:abstractNumId w:val="10"/>
  </w:num>
  <w:num w:numId="15">
    <w:abstractNumId w:val="13"/>
  </w:num>
  <w:num w:numId="16">
    <w:abstractNumId w:val="6"/>
  </w:num>
  <w:num w:numId="17">
    <w:abstractNumId w:val="8"/>
  </w:num>
  <w:num w:numId="18">
    <w:abstractNumId w:val="16"/>
  </w:num>
  <w:num w:numId="19">
    <w:abstractNumId w:val="0"/>
  </w:num>
  <w:num w:numId="20">
    <w:abstractNumId w:val="9"/>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225DA"/>
    <w:rsid w:val="00024E0F"/>
    <w:rsid w:val="00026103"/>
    <w:rsid w:val="000436A8"/>
    <w:rsid w:val="00052697"/>
    <w:rsid w:val="0005636B"/>
    <w:rsid w:val="00057B0C"/>
    <w:rsid w:val="00067A5C"/>
    <w:rsid w:val="00067C1F"/>
    <w:rsid w:val="00077908"/>
    <w:rsid w:val="00081421"/>
    <w:rsid w:val="00087AFD"/>
    <w:rsid w:val="00094448"/>
    <w:rsid w:val="000A2B15"/>
    <w:rsid w:val="000A6110"/>
    <w:rsid w:val="000B0C2A"/>
    <w:rsid w:val="000C3151"/>
    <w:rsid w:val="000D41D1"/>
    <w:rsid w:val="000E2BCE"/>
    <w:rsid w:val="000E3055"/>
    <w:rsid w:val="000E54AC"/>
    <w:rsid w:val="000E780E"/>
    <w:rsid w:val="000F3D3D"/>
    <w:rsid w:val="001035AA"/>
    <w:rsid w:val="00107C27"/>
    <w:rsid w:val="00112F82"/>
    <w:rsid w:val="00120FD3"/>
    <w:rsid w:val="001234AE"/>
    <w:rsid w:val="00124B9A"/>
    <w:rsid w:val="0013501A"/>
    <w:rsid w:val="00141DD3"/>
    <w:rsid w:val="00147725"/>
    <w:rsid w:val="001500A3"/>
    <w:rsid w:val="0016775A"/>
    <w:rsid w:val="0017110E"/>
    <w:rsid w:val="00172BCF"/>
    <w:rsid w:val="00175981"/>
    <w:rsid w:val="001853EC"/>
    <w:rsid w:val="0019078A"/>
    <w:rsid w:val="001A2522"/>
    <w:rsid w:val="001A47AE"/>
    <w:rsid w:val="001A79EC"/>
    <w:rsid w:val="001B35DB"/>
    <w:rsid w:val="001B5BD3"/>
    <w:rsid w:val="001B77CB"/>
    <w:rsid w:val="001C1F18"/>
    <w:rsid w:val="001D3091"/>
    <w:rsid w:val="001F0E23"/>
    <w:rsid w:val="002013C8"/>
    <w:rsid w:val="00202B65"/>
    <w:rsid w:val="00210407"/>
    <w:rsid w:val="00216630"/>
    <w:rsid w:val="00223BAE"/>
    <w:rsid w:val="0023750B"/>
    <w:rsid w:val="00246434"/>
    <w:rsid w:val="00251A49"/>
    <w:rsid w:val="00253604"/>
    <w:rsid w:val="0026391A"/>
    <w:rsid w:val="0027189A"/>
    <w:rsid w:val="0028175F"/>
    <w:rsid w:val="00283B84"/>
    <w:rsid w:val="002A66F0"/>
    <w:rsid w:val="002B0D8B"/>
    <w:rsid w:val="002B2C72"/>
    <w:rsid w:val="002B3FAA"/>
    <w:rsid w:val="002C2D76"/>
    <w:rsid w:val="002C41CA"/>
    <w:rsid w:val="002D0A0C"/>
    <w:rsid w:val="002E57A2"/>
    <w:rsid w:val="002F1B1C"/>
    <w:rsid w:val="002F2897"/>
    <w:rsid w:val="002F2FAB"/>
    <w:rsid w:val="002F41D1"/>
    <w:rsid w:val="00331697"/>
    <w:rsid w:val="003405D9"/>
    <w:rsid w:val="00340EEB"/>
    <w:rsid w:val="00346CF0"/>
    <w:rsid w:val="00351A0A"/>
    <w:rsid w:val="00365084"/>
    <w:rsid w:val="003718D2"/>
    <w:rsid w:val="003719AD"/>
    <w:rsid w:val="00373448"/>
    <w:rsid w:val="0038174A"/>
    <w:rsid w:val="00382F62"/>
    <w:rsid w:val="003869DE"/>
    <w:rsid w:val="00392BF4"/>
    <w:rsid w:val="003931C0"/>
    <w:rsid w:val="00393524"/>
    <w:rsid w:val="003A7D0B"/>
    <w:rsid w:val="003B4BCB"/>
    <w:rsid w:val="003C0DE9"/>
    <w:rsid w:val="003C3755"/>
    <w:rsid w:val="003C6508"/>
    <w:rsid w:val="003C6618"/>
    <w:rsid w:val="003D1803"/>
    <w:rsid w:val="003E395A"/>
    <w:rsid w:val="003F3681"/>
    <w:rsid w:val="003F691C"/>
    <w:rsid w:val="00404B8A"/>
    <w:rsid w:val="00406AF4"/>
    <w:rsid w:val="00412510"/>
    <w:rsid w:val="00416EA2"/>
    <w:rsid w:val="00430B48"/>
    <w:rsid w:val="004334C5"/>
    <w:rsid w:val="004373C9"/>
    <w:rsid w:val="0044196C"/>
    <w:rsid w:val="00444D3F"/>
    <w:rsid w:val="004529F3"/>
    <w:rsid w:val="00455E3C"/>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3399B"/>
    <w:rsid w:val="0053589C"/>
    <w:rsid w:val="005761B2"/>
    <w:rsid w:val="005910D1"/>
    <w:rsid w:val="00591E64"/>
    <w:rsid w:val="005B36D9"/>
    <w:rsid w:val="005B57DE"/>
    <w:rsid w:val="005B6A95"/>
    <w:rsid w:val="005D09D0"/>
    <w:rsid w:val="005D0E13"/>
    <w:rsid w:val="005E1031"/>
    <w:rsid w:val="005F089F"/>
    <w:rsid w:val="005F13F8"/>
    <w:rsid w:val="0060457F"/>
    <w:rsid w:val="00607AB7"/>
    <w:rsid w:val="00614A77"/>
    <w:rsid w:val="00631CDF"/>
    <w:rsid w:val="00641913"/>
    <w:rsid w:val="00642B90"/>
    <w:rsid w:val="00646BEE"/>
    <w:rsid w:val="00646DEF"/>
    <w:rsid w:val="00653B2E"/>
    <w:rsid w:val="006557D2"/>
    <w:rsid w:val="00673F3D"/>
    <w:rsid w:val="006765AE"/>
    <w:rsid w:val="0067678C"/>
    <w:rsid w:val="00680A19"/>
    <w:rsid w:val="006817A9"/>
    <w:rsid w:val="00681CCF"/>
    <w:rsid w:val="006926EA"/>
    <w:rsid w:val="006933D4"/>
    <w:rsid w:val="00695D92"/>
    <w:rsid w:val="00697518"/>
    <w:rsid w:val="006A6E52"/>
    <w:rsid w:val="006B1FC3"/>
    <w:rsid w:val="006B4555"/>
    <w:rsid w:val="006B5264"/>
    <w:rsid w:val="006C3A64"/>
    <w:rsid w:val="006E36FC"/>
    <w:rsid w:val="006F4CBC"/>
    <w:rsid w:val="007003EC"/>
    <w:rsid w:val="00711CD7"/>
    <w:rsid w:val="00712437"/>
    <w:rsid w:val="00715F81"/>
    <w:rsid w:val="0072381C"/>
    <w:rsid w:val="007335DF"/>
    <w:rsid w:val="00761898"/>
    <w:rsid w:val="00762D58"/>
    <w:rsid w:val="00771574"/>
    <w:rsid w:val="00773847"/>
    <w:rsid w:val="0077476C"/>
    <w:rsid w:val="007755AF"/>
    <w:rsid w:val="00792990"/>
    <w:rsid w:val="00792CEE"/>
    <w:rsid w:val="007949AA"/>
    <w:rsid w:val="007A1244"/>
    <w:rsid w:val="007B4377"/>
    <w:rsid w:val="007C0D90"/>
    <w:rsid w:val="007C0DCA"/>
    <w:rsid w:val="007D145A"/>
    <w:rsid w:val="007D2A88"/>
    <w:rsid w:val="007D2C10"/>
    <w:rsid w:val="007E1C67"/>
    <w:rsid w:val="007E3284"/>
    <w:rsid w:val="007E5AD7"/>
    <w:rsid w:val="007F1354"/>
    <w:rsid w:val="008024E1"/>
    <w:rsid w:val="0081287F"/>
    <w:rsid w:val="008146E9"/>
    <w:rsid w:val="00840DDE"/>
    <w:rsid w:val="00842DF6"/>
    <w:rsid w:val="00857E69"/>
    <w:rsid w:val="00862631"/>
    <w:rsid w:val="008642DA"/>
    <w:rsid w:val="008743F4"/>
    <w:rsid w:val="00882814"/>
    <w:rsid w:val="008828A9"/>
    <w:rsid w:val="00885742"/>
    <w:rsid w:val="00887285"/>
    <w:rsid w:val="0089254B"/>
    <w:rsid w:val="008A5C1D"/>
    <w:rsid w:val="008C01FE"/>
    <w:rsid w:val="008C5E4C"/>
    <w:rsid w:val="008D0A1D"/>
    <w:rsid w:val="008D1489"/>
    <w:rsid w:val="008D4796"/>
    <w:rsid w:val="008E02D7"/>
    <w:rsid w:val="008E0382"/>
    <w:rsid w:val="008E03A3"/>
    <w:rsid w:val="008E3ADF"/>
    <w:rsid w:val="009027F9"/>
    <w:rsid w:val="00902E74"/>
    <w:rsid w:val="009047F4"/>
    <w:rsid w:val="009070E1"/>
    <w:rsid w:val="009113AB"/>
    <w:rsid w:val="00917F52"/>
    <w:rsid w:val="00930ABE"/>
    <w:rsid w:val="009344C0"/>
    <w:rsid w:val="0093480F"/>
    <w:rsid w:val="00945712"/>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69FF"/>
    <w:rsid w:val="00A56F05"/>
    <w:rsid w:val="00A60F17"/>
    <w:rsid w:val="00A656E7"/>
    <w:rsid w:val="00A669A4"/>
    <w:rsid w:val="00A770BF"/>
    <w:rsid w:val="00A77D4D"/>
    <w:rsid w:val="00A863A2"/>
    <w:rsid w:val="00AA4DA1"/>
    <w:rsid w:val="00AB6ED2"/>
    <w:rsid w:val="00AC66F9"/>
    <w:rsid w:val="00AD2646"/>
    <w:rsid w:val="00AD4B61"/>
    <w:rsid w:val="00AD4DCA"/>
    <w:rsid w:val="00AD731D"/>
    <w:rsid w:val="00AE5E93"/>
    <w:rsid w:val="00AE6B54"/>
    <w:rsid w:val="00AE70BF"/>
    <w:rsid w:val="00AF517E"/>
    <w:rsid w:val="00B00F7A"/>
    <w:rsid w:val="00B10601"/>
    <w:rsid w:val="00B14CBC"/>
    <w:rsid w:val="00B3203F"/>
    <w:rsid w:val="00B32BEA"/>
    <w:rsid w:val="00B36EE5"/>
    <w:rsid w:val="00B602B8"/>
    <w:rsid w:val="00B62C2D"/>
    <w:rsid w:val="00B65BDF"/>
    <w:rsid w:val="00B73ECB"/>
    <w:rsid w:val="00B82F37"/>
    <w:rsid w:val="00B837E8"/>
    <w:rsid w:val="00BA17B7"/>
    <w:rsid w:val="00BB1620"/>
    <w:rsid w:val="00BB2721"/>
    <w:rsid w:val="00BB408D"/>
    <w:rsid w:val="00BB4528"/>
    <w:rsid w:val="00BE370B"/>
    <w:rsid w:val="00BE7950"/>
    <w:rsid w:val="00BF24F6"/>
    <w:rsid w:val="00BF379C"/>
    <w:rsid w:val="00BF76FA"/>
    <w:rsid w:val="00C05011"/>
    <w:rsid w:val="00C07952"/>
    <w:rsid w:val="00C24149"/>
    <w:rsid w:val="00C43A22"/>
    <w:rsid w:val="00C44B7E"/>
    <w:rsid w:val="00C57F82"/>
    <w:rsid w:val="00C61D9C"/>
    <w:rsid w:val="00C73C96"/>
    <w:rsid w:val="00C8353B"/>
    <w:rsid w:val="00C85FD5"/>
    <w:rsid w:val="00C90782"/>
    <w:rsid w:val="00C91798"/>
    <w:rsid w:val="00C92FD1"/>
    <w:rsid w:val="00C93F6F"/>
    <w:rsid w:val="00CA4E7D"/>
    <w:rsid w:val="00CA62D3"/>
    <w:rsid w:val="00CA7FC8"/>
    <w:rsid w:val="00CC7D10"/>
    <w:rsid w:val="00CE11A0"/>
    <w:rsid w:val="00CF0436"/>
    <w:rsid w:val="00CF77A9"/>
    <w:rsid w:val="00CF79FA"/>
    <w:rsid w:val="00D04424"/>
    <w:rsid w:val="00D07410"/>
    <w:rsid w:val="00D26B49"/>
    <w:rsid w:val="00D3022B"/>
    <w:rsid w:val="00D33D23"/>
    <w:rsid w:val="00D4673F"/>
    <w:rsid w:val="00D540FD"/>
    <w:rsid w:val="00D5690F"/>
    <w:rsid w:val="00D56E37"/>
    <w:rsid w:val="00D57A4B"/>
    <w:rsid w:val="00D61AB7"/>
    <w:rsid w:val="00D63230"/>
    <w:rsid w:val="00D7711B"/>
    <w:rsid w:val="00D7760F"/>
    <w:rsid w:val="00D8193B"/>
    <w:rsid w:val="00D825C3"/>
    <w:rsid w:val="00D9020D"/>
    <w:rsid w:val="00D96438"/>
    <w:rsid w:val="00DA72C7"/>
    <w:rsid w:val="00DA7802"/>
    <w:rsid w:val="00DB74B1"/>
    <w:rsid w:val="00DC16D7"/>
    <w:rsid w:val="00DC28B8"/>
    <w:rsid w:val="00DC3714"/>
    <w:rsid w:val="00DD2E65"/>
    <w:rsid w:val="00DD45FF"/>
    <w:rsid w:val="00DE09DD"/>
    <w:rsid w:val="00DE632F"/>
    <w:rsid w:val="00DF13FA"/>
    <w:rsid w:val="00E22C8C"/>
    <w:rsid w:val="00E244F7"/>
    <w:rsid w:val="00E25A5B"/>
    <w:rsid w:val="00E35F5D"/>
    <w:rsid w:val="00E450D5"/>
    <w:rsid w:val="00E512FF"/>
    <w:rsid w:val="00E6621A"/>
    <w:rsid w:val="00E71881"/>
    <w:rsid w:val="00E723B6"/>
    <w:rsid w:val="00E76ABB"/>
    <w:rsid w:val="00EA3AB8"/>
    <w:rsid w:val="00EA4DEE"/>
    <w:rsid w:val="00EB010F"/>
    <w:rsid w:val="00EC07DD"/>
    <w:rsid w:val="00EC1A6B"/>
    <w:rsid w:val="00EC74B6"/>
    <w:rsid w:val="00ED1D92"/>
    <w:rsid w:val="00ED451B"/>
    <w:rsid w:val="00ED50CB"/>
    <w:rsid w:val="00EE5639"/>
    <w:rsid w:val="00EF499E"/>
    <w:rsid w:val="00F0263D"/>
    <w:rsid w:val="00F0619C"/>
    <w:rsid w:val="00F22A07"/>
    <w:rsid w:val="00F2684E"/>
    <w:rsid w:val="00F2779C"/>
    <w:rsid w:val="00F37C15"/>
    <w:rsid w:val="00F42026"/>
    <w:rsid w:val="00F44625"/>
    <w:rsid w:val="00F65963"/>
    <w:rsid w:val="00F828B1"/>
    <w:rsid w:val="00F84220"/>
    <w:rsid w:val="00F852AC"/>
    <w:rsid w:val="00F87A6E"/>
    <w:rsid w:val="00F97A77"/>
    <w:rsid w:val="00FB10D0"/>
    <w:rsid w:val="00FB385B"/>
    <w:rsid w:val="00FB3A29"/>
    <w:rsid w:val="00FC29AE"/>
    <w:rsid w:val="00FD235E"/>
    <w:rsid w:val="00FD55E6"/>
    <w:rsid w:val="00FD759F"/>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3710101"/>
  <w15:docId w15:val="{2D63CA0D-CAC0-4EA8-86D1-7F618FDD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0E3055"/>
    <w:rPr>
      <w:rFonts w:ascii="Arial" w:hAnsi="Arial"/>
      <w:b/>
      <w:color w:val="000000"/>
      <w:kern w:val="28"/>
      <w:sz w:val="28"/>
    </w:rPr>
  </w:style>
  <w:style w:type="paragraph" w:styleId="NormalWeb">
    <w:name w:val="Normal (Web)"/>
    <w:basedOn w:val="Normal"/>
    <w:uiPriority w:val="99"/>
    <w:unhideWhenUsed/>
    <w:rsid w:val="001D3091"/>
    <w:rPr>
      <w:rFonts w:eastAsiaTheme="minorHAnsi"/>
      <w:szCs w:val="24"/>
    </w:rPr>
  </w:style>
  <w:style w:type="paragraph" w:customStyle="1" w:styleId="Default">
    <w:name w:val="Default"/>
    <w:rsid w:val="00DD2E65"/>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14589">
      <w:bodyDiv w:val="1"/>
      <w:marLeft w:val="0"/>
      <w:marRight w:val="0"/>
      <w:marTop w:val="0"/>
      <w:marBottom w:val="0"/>
      <w:divBdr>
        <w:top w:val="none" w:sz="0" w:space="0" w:color="auto"/>
        <w:left w:val="none" w:sz="0" w:space="0" w:color="auto"/>
        <w:bottom w:val="none" w:sz="0" w:space="0" w:color="auto"/>
        <w:right w:val="none" w:sz="0" w:space="0" w:color="auto"/>
      </w:divBdr>
    </w:div>
    <w:div w:id="244384587">
      <w:bodyDiv w:val="1"/>
      <w:marLeft w:val="0"/>
      <w:marRight w:val="0"/>
      <w:marTop w:val="0"/>
      <w:marBottom w:val="0"/>
      <w:divBdr>
        <w:top w:val="none" w:sz="0" w:space="0" w:color="auto"/>
        <w:left w:val="none" w:sz="0" w:space="0" w:color="auto"/>
        <w:bottom w:val="none" w:sz="0" w:space="0" w:color="auto"/>
        <w:right w:val="none" w:sz="0" w:space="0" w:color="auto"/>
      </w:divBdr>
    </w:div>
    <w:div w:id="352538731">
      <w:bodyDiv w:val="1"/>
      <w:marLeft w:val="0"/>
      <w:marRight w:val="0"/>
      <w:marTop w:val="0"/>
      <w:marBottom w:val="0"/>
      <w:divBdr>
        <w:top w:val="none" w:sz="0" w:space="0" w:color="auto"/>
        <w:left w:val="none" w:sz="0" w:space="0" w:color="auto"/>
        <w:bottom w:val="none" w:sz="0" w:space="0" w:color="auto"/>
        <w:right w:val="none" w:sz="0" w:space="0" w:color="auto"/>
      </w:divBdr>
    </w:div>
    <w:div w:id="1161582449">
      <w:bodyDiv w:val="1"/>
      <w:marLeft w:val="0"/>
      <w:marRight w:val="0"/>
      <w:marTop w:val="0"/>
      <w:marBottom w:val="0"/>
      <w:divBdr>
        <w:top w:val="none" w:sz="0" w:space="0" w:color="auto"/>
        <w:left w:val="none" w:sz="0" w:space="0" w:color="auto"/>
        <w:bottom w:val="none" w:sz="0" w:space="0" w:color="auto"/>
        <w:right w:val="none" w:sz="0" w:space="0" w:color="auto"/>
      </w:divBdr>
    </w:div>
    <w:div w:id="1785420117">
      <w:bodyDiv w:val="1"/>
      <w:marLeft w:val="0"/>
      <w:marRight w:val="0"/>
      <w:marTop w:val="0"/>
      <w:marBottom w:val="0"/>
      <w:divBdr>
        <w:top w:val="none" w:sz="0" w:space="0" w:color="auto"/>
        <w:left w:val="none" w:sz="0" w:space="0" w:color="auto"/>
        <w:bottom w:val="none" w:sz="0" w:space="0" w:color="auto"/>
        <w:right w:val="none" w:sz="0" w:space="0" w:color="auto"/>
      </w:divBdr>
    </w:div>
    <w:div w:id="1828400086">
      <w:bodyDiv w:val="1"/>
      <w:marLeft w:val="0"/>
      <w:marRight w:val="0"/>
      <w:marTop w:val="0"/>
      <w:marBottom w:val="0"/>
      <w:divBdr>
        <w:top w:val="none" w:sz="0" w:space="0" w:color="auto"/>
        <w:left w:val="none" w:sz="0" w:space="0" w:color="auto"/>
        <w:bottom w:val="none" w:sz="0" w:space="0" w:color="auto"/>
        <w:right w:val="none" w:sz="0" w:space="0" w:color="auto"/>
      </w:divBdr>
    </w:div>
    <w:div w:id="18539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REGU-204-2745494</_dlc_DocId>
    <_dlc_DocIdUrl xmlns="9be56660-2c31-41ef-bc00-23e72f632f2a">
      <Url>https://cyfoethnaturiolcymru.sharepoint.com/teams/Regulatory/Permitting/_layouts/15/DocIdRedir.aspx?ID=REGU-204-2745494</Url>
      <Description>REGU-204-2745494</Description>
    </_dlc_DocIdUrl>
    <Site_x0020_Name xmlns="859f7ad6-93f6-4205-b62b-a17f28acbbac">GTR Aggregates and Recycling Limited</Site_x0020_Name>
    <Internal_x002f_External xmlns="859f7ad6-93f6-4205-b62b-a17f28acbbac">Internal document</Internal_x002f_External>
    <Post_x0020_code xmlns="859f7ad6-93f6-4205-b62b-a17f28acbbac">CH6 6HJ</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Stoneraise Quarry, Great Salkeld, Penrith, Cumbria, England, CA11 9NF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2022-07-31T23:00:00+00:00</Document_x0020_Date>
    <Facility_x0020_Address xmlns="859f7ad6-93f6-4205-b62b-a17f28acbbac">GTR Aggregates and Recycling Limited, Waste Transfer Station, Dee Bank Industrial Estate, Boot End, Bagillt</Facility_x0020_Address>
    <Environment_x0020_Sub_x0020_Folder xmlns="859f7ad6-93f6-4205-b62b-a17f28acbbac">Licence variation</Environment_x0020_Sub_x0020_Folder>
    <Customer_x0020_Name xmlns="859f7ad6-93f6-4205-b62b-a17f28acbbac">GTR Aggregates &amp; Recycling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F2D7DA1-3419-4779-B0EC-E46D33091DCC}"/>
</file>

<file path=customXml/itemProps2.xml><?xml version="1.0" encoding="utf-8"?>
<ds:datastoreItem xmlns:ds="http://schemas.openxmlformats.org/officeDocument/2006/customXml" ds:itemID="{696ED85C-27AF-4FC2-A0D5-AB6D930572FA}"/>
</file>

<file path=customXml/itemProps3.xml><?xml version="1.0" encoding="utf-8"?>
<ds:datastoreItem xmlns:ds="http://schemas.openxmlformats.org/officeDocument/2006/customXml" ds:itemID="{4215693D-1CB0-404B-A34D-511961D2291F}">
  <ds:schemaRefs>
    <ds:schemaRef ds:uri="http://schemas.microsoft.com/sharepoint/events"/>
  </ds:schemaRefs>
</ds:datastoreItem>
</file>

<file path=customXml/itemProps4.xml><?xml version="1.0" encoding="utf-8"?>
<ds:datastoreItem xmlns:ds="http://schemas.openxmlformats.org/officeDocument/2006/customXml" ds:itemID="{B4EDA3F8-01FF-4196-8BCC-C4D74433EF78}">
  <ds:schemaRefs>
    <ds:schemaRef ds:uri="http://schemas.microsoft.com/sharepoint/v3/contenttype/forms"/>
  </ds:schemaRefs>
</ds:datastoreItem>
</file>

<file path=customXml/itemProps5.xml><?xml version="1.0" encoding="utf-8"?>
<ds:datastoreItem xmlns:ds="http://schemas.openxmlformats.org/officeDocument/2006/customXml" ds:itemID="{8D5CD5E7-7C3E-4A48-8851-CA5F4FDF169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642</Words>
  <Characters>3665</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233_08_SD95 Environmental permitting: Decision document Environment Agency initiated variations</vt:lpstr>
    </vt:vector>
  </TitlesOfParts>
  <Company>Environment Agency</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23308SD95, 233 08 SD95, 233-08-SD95</cp:keywords>
  <dc:description>233_08_SD95, Version 2_x000d_
Issue date: 19/07/2011</dc:description>
  <cp:lastModifiedBy>Bailey, Louise</cp:lastModifiedBy>
  <cp:revision>2</cp:revision>
  <cp:lastPrinted>2008-01-30T14:54:00Z</cp:lastPrinted>
  <dcterms:created xsi:type="dcterms:W3CDTF">2022-05-25T11:27:00Z</dcterms:created>
  <dcterms:modified xsi:type="dcterms:W3CDTF">2022-05-25T11:27:00Z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477e644a-86c9-49be-a959-ed305480867e</vt:lpwstr>
  </property>
</Properties>
</file>