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9A9165" w14:textId="5085B652" w:rsidR="009C0781" w:rsidRDefault="00682EE7">
      <w:r>
        <w:t>PAN-005764</w:t>
      </w:r>
      <w:bookmarkStart w:id="0" w:name="_GoBack"/>
      <w:bookmarkEnd w:id="0"/>
      <w:r w:rsidR="009830A6">
        <w:t xml:space="preserve"> File Note Regarding Appendix 4 Assessment:</w:t>
      </w:r>
    </w:p>
    <w:p w14:paraId="0EC8BBAB" w14:textId="77777777" w:rsidR="009830A6" w:rsidRDefault="009830A6">
      <w:r>
        <w:t>Whilst the Risk Screening Report (Saved on the DMS) has picked up several SSSI designations within the 10km buffer, none of these sites are situated within 10km downstream of the discharge point. Therefore, the proposal is not hydrologically connected to any SSSI and therefore there is no pathway to impact. No Appendix 4 assessment has been completed for this application.</w:t>
      </w:r>
    </w:p>
    <w:sectPr w:rsidR="009830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0A6"/>
    <w:rsid w:val="000020DF"/>
    <w:rsid w:val="000541DC"/>
    <w:rsid w:val="00682EE7"/>
    <w:rsid w:val="007E2E03"/>
    <w:rsid w:val="009830A6"/>
    <w:rsid w:val="009C0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8062C"/>
  <w15:chartTrackingRefBased/>
  <w15:docId w15:val="{386FADE8-5BD4-4848-928F-BFD4CCB9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Allotment Rd CSO</Site_x0020_Name>
    <Internal_x002f_External xmlns="859f7ad6-93f6-4205-b62b-a17f28acbbac">Internal document</Internal_x002f_External>
    <Post_x0020_code xmlns="859f7ad6-93f6-4205-b62b-a17f28acbbac">NP23 5NS</Post_x0020_code>
    <Document_x0020_Type xmlns="859f7ad6-93f6-4205-b62b-a17f28acbbac">Memo</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2019-08-27T23:00:00+00:00</Document_x0020_Date>
    <Facility_x0020_Address xmlns="859f7ad6-93f6-4205-b62b-a17f28acbbac">Glyncoed</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39133C3-5B57-4CA6-A127-7219B695CC20}">
  <ds:schemaRefs>
    <ds:schemaRef ds:uri="http://schemas.microsoft.com/sharepoint/v3/contenttype/forms"/>
  </ds:schemaRefs>
</ds:datastoreItem>
</file>

<file path=customXml/itemProps2.xml><?xml version="1.0" encoding="utf-8"?>
<ds:datastoreItem xmlns:ds="http://schemas.openxmlformats.org/officeDocument/2006/customXml" ds:itemID="{C3CEA20F-3ABE-4801-88D9-BC7C224416B4}">
  <ds:schemaRefs>
    <ds:schemaRef ds:uri="http://www.w3.org/XML/1998/namespace"/>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19c103ec-c515-48be-8e5d-8e08b2b37b4e"/>
    <ds:schemaRef ds:uri="fa2989d8-a32b-4bd0-a749-e636ff4718ad"/>
    <ds:schemaRef ds:uri="http://purl.org/dc/dcmitype/"/>
  </ds:schemaRefs>
</ds:datastoreItem>
</file>

<file path=customXml/itemProps3.xml><?xml version="1.0" encoding="utf-8"?>
<ds:datastoreItem xmlns:ds="http://schemas.openxmlformats.org/officeDocument/2006/customXml" ds:itemID="{41011F10-D2EF-469E-830B-8D5E283DC9FD}"/>
</file>

<file path=customXml/itemProps4.xml><?xml version="1.0" encoding="utf-8"?>
<ds:datastoreItem xmlns:ds="http://schemas.openxmlformats.org/officeDocument/2006/customXml" ds:itemID="{8AEA057A-78DA-409E-9135-55FD117D4972}"/>
</file>

<file path=customXml/itemProps5.xml><?xml version="1.0" encoding="utf-8"?>
<ds:datastoreItem xmlns:ds="http://schemas.openxmlformats.org/officeDocument/2006/customXml" ds:itemID="{762C5E09-60A7-4F43-9AB0-5616E27732DF}"/>
</file>

<file path=docProps/app.xml><?xml version="1.0" encoding="utf-8"?>
<Properties xmlns="http://schemas.openxmlformats.org/officeDocument/2006/extended-properties" xmlns:vt="http://schemas.openxmlformats.org/officeDocument/2006/docPropsVTypes">
  <Template>Normal</Template>
  <TotalTime>1</TotalTime>
  <Pages>1</Pages>
  <Words>64</Words>
  <Characters>365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 Elliot</dc:creator>
  <cp:keywords/>
  <dc:description/>
  <cp:lastModifiedBy>Burge, Elliot</cp:lastModifiedBy>
  <cp:revision>3</cp:revision>
  <dcterms:created xsi:type="dcterms:W3CDTF">2019-08-28T07:14:00Z</dcterms:created>
  <dcterms:modified xsi:type="dcterms:W3CDTF">2019-08-28T07:15:00Z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
    <vt:lpwstr>REGU-184-39225</vt:lpwstr>
  </property>
  <property fmtid="{D5CDD505-2E9C-101B-9397-08002B2CF9AE}" pid="4" name="_dlc_DocIdItemGuid">
    <vt:lpwstr>775e1a76-d379-4cda-ab5b-a4e7cca4e7b5</vt:lpwstr>
  </property>
  <property fmtid="{D5CDD505-2E9C-101B-9397-08002B2CF9AE}" pid="5" name="_dlc_DocIdUrl">
    <vt:lpwstr>https://cyfoethnaturiolcymru.sharepoint.com/teams/Regulatory/Permitting/_layouts/15/DocIdRedir.aspx?ID=REGU-184-39225, REGU-184-39225</vt:lpwstr>
  </property>
  <property fmtid="{D5CDD505-2E9C-101B-9397-08002B2CF9AE}" pid="6" name="_docset_NoMedatataSyncRequired">
    <vt:lpwstr>False</vt:lpwstr>
  </property>
</Properties>
</file>