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BDE58C3" w:rsidR="00D04424" w:rsidRPr="00B67AA4" w:rsidRDefault="0014332B" w:rsidP="003719AD">
      <w:pPr>
        <w:pStyle w:val="Heading1"/>
        <w:spacing w:before="0" w:after="0"/>
        <w:jc w:val="left"/>
        <w:rPr>
          <w:bCs/>
          <w:color w:val="auto"/>
          <w:sz w:val="32"/>
        </w:rPr>
      </w:pPr>
      <w:r w:rsidRPr="00B67AA4">
        <w:rPr>
          <w:bCs/>
          <w:color w:val="auto"/>
          <w:sz w:val="32"/>
        </w:rPr>
        <w:t>Bespoke p</w:t>
      </w:r>
      <w:r w:rsidR="00D04424" w:rsidRPr="00B67AA4">
        <w:rPr>
          <w:bCs/>
          <w:color w:val="auto"/>
          <w:sz w:val="32"/>
        </w:rPr>
        <w:t>ermit</w:t>
      </w:r>
      <w:r w:rsidR="00B73ECB" w:rsidRPr="00B67AA4">
        <w:rPr>
          <w:bCs/>
          <w:color w:val="auto"/>
          <w:sz w:val="32"/>
        </w:rPr>
        <w:t xml:space="preserve"> </w:t>
      </w:r>
    </w:p>
    <w:p w14:paraId="41AC372F" w14:textId="77777777" w:rsidR="00136717" w:rsidRPr="00136717" w:rsidRDefault="00136717" w:rsidP="00136717"/>
    <w:p w14:paraId="0FF15250" w14:textId="4F2D9ADF" w:rsidR="00D04424" w:rsidRPr="002A2918" w:rsidRDefault="0060457F" w:rsidP="006B0BFB">
      <w:pPr>
        <w:spacing w:after="120"/>
        <w:rPr>
          <w:rFonts w:ascii="Arial" w:hAnsi="Arial" w:cs="Arial"/>
          <w:szCs w:val="24"/>
        </w:rPr>
      </w:pPr>
      <w:r w:rsidRPr="0014332B">
        <w:rPr>
          <w:rFonts w:ascii="Arial" w:hAnsi="Arial" w:cs="Arial"/>
          <w:szCs w:val="24"/>
        </w:rPr>
        <w:t xml:space="preserve">We have </w:t>
      </w:r>
      <w:r w:rsidRPr="006A334F">
        <w:rPr>
          <w:rFonts w:ascii="Arial" w:hAnsi="Arial" w:cs="Arial"/>
          <w:szCs w:val="24"/>
        </w:rPr>
        <w:t xml:space="preserve">decided to </w:t>
      </w:r>
      <w:r w:rsidR="00D2020E" w:rsidRPr="006A334F">
        <w:rPr>
          <w:rFonts w:ascii="Arial" w:hAnsi="Arial" w:cs="Arial"/>
          <w:szCs w:val="24"/>
        </w:rPr>
        <w:t xml:space="preserve">grant </w:t>
      </w:r>
      <w:r w:rsidRPr="006A334F">
        <w:rPr>
          <w:rFonts w:ascii="Arial" w:hAnsi="Arial" w:cs="Arial"/>
          <w:szCs w:val="24"/>
        </w:rPr>
        <w:t xml:space="preserve">the permit </w:t>
      </w:r>
      <w:r w:rsidRPr="0014332B">
        <w:rPr>
          <w:rFonts w:ascii="Arial" w:hAnsi="Arial" w:cs="Arial"/>
          <w:szCs w:val="24"/>
        </w:rPr>
        <w:t xml:space="preserve">for </w:t>
      </w:r>
      <w:r w:rsidR="00D93F2A">
        <w:rPr>
          <w:rFonts w:ascii="Arial" w:hAnsi="Arial" w:cs="Arial"/>
          <w:szCs w:val="24"/>
        </w:rPr>
        <w:t xml:space="preserve">Carreglefn </w:t>
      </w:r>
      <w:proofErr w:type="gramStart"/>
      <w:r w:rsidR="00993AA7">
        <w:rPr>
          <w:rFonts w:ascii="Arial" w:hAnsi="Arial" w:cs="Arial"/>
          <w:szCs w:val="24"/>
        </w:rPr>
        <w:t>Waste Water</w:t>
      </w:r>
      <w:proofErr w:type="gramEnd"/>
      <w:r w:rsidR="00993AA7">
        <w:rPr>
          <w:rFonts w:ascii="Arial" w:hAnsi="Arial" w:cs="Arial"/>
          <w:szCs w:val="24"/>
        </w:rPr>
        <w:t xml:space="preserve"> Treatment Plant</w:t>
      </w:r>
      <w:r w:rsidRPr="0014332B">
        <w:rPr>
          <w:rFonts w:ascii="Arial" w:hAnsi="Arial" w:cs="Arial"/>
          <w:color w:val="FF00FF"/>
          <w:szCs w:val="24"/>
        </w:rPr>
        <w:t xml:space="preserve"> </w:t>
      </w:r>
      <w:r w:rsidRPr="0014332B">
        <w:rPr>
          <w:rFonts w:ascii="Arial" w:hAnsi="Arial" w:cs="Arial"/>
          <w:color w:val="000000"/>
          <w:szCs w:val="24"/>
        </w:rPr>
        <w:t>o</w:t>
      </w:r>
      <w:r w:rsidRPr="002A2918">
        <w:rPr>
          <w:rFonts w:ascii="Arial" w:hAnsi="Arial" w:cs="Arial"/>
          <w:szCs w:val="24"/>
        </w:rPr>
        <w:t xml:space="preserve">perated by </w:t>
      </w:r>
      <w:r w:rsidR="00822FF6" w:rsidRPr="002A2918">
        <w:rPr>
          <w:rFonts w:ascii="Arial" w:hAnsi="Arial" w:cs="Arial"/>
          <w:szCs w:val="24"/>
        </w:rPr>
        <w:t>Isle of Anglesey County Council.</w:t>
      </w:r>
    </w:p>
    <w:p w14:paraId="178F17B4" w14:textId="366FBA4F"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18795B" w:rsidRPr="0018795B">
        <w:rPr>
          <w:rFonts w:ascii="Arial" w:hAnsi="Arial"/>
          <w:szCs w:val="24"/>
        </w:rPr>
        <w:t>PAN-015930.</w:t>
      </w:r>
    </w:p>
    <w:p w14:paraId="0FF15251" w14:textId="1F65E16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885A49">
        <w:rPr>
          <w:rFonts w:ascii="Arial" w:hAnsi="Arial"/>
          <w:szCs w:val="24"/>
        </w:rPr>
        <w:t xml:space="preserve"> </w:t>
      </w:r>
      <w:r w:rsidR="00885A49" w:rsidRPr="00885A49">
        <w:rPr>
          <w:rFonts w:ascii="Arial" w:hAnsi="Arial"/>
          <w:szCs w:val="24"/>
        </w:rPr>
        <w:t>EPR/</w:t>
      </w:r>
      <w:r w:rsidR="00524494">
        <w:rPr>
          <w:rFonts w:ascii="Arial" w:hAnsi="Arial"/>
          <w:szCs w:val="24"/>
        </w:rPr>
        <w:t>CB3692HF</w:t>
      </w:r>
      <w:r w:rsidR="00885A49">
        <w:rPr>
          <w:rFonts w:ascii="Arial" w:hAnsi="Arial"/>
          <w:szCs w:val="24"/>
        </w:rPr>
        <w:t>.</w:t>
      </w:r>
    </w:p>
    <w:p w14:paraId="35BCFDA4" w14:textId="77777777" w:rsidR="00696CB3" w:rsidRPr="00104D34" w:rsidRDefault="00696CB3" w:rsidP="00696CB3">
      <w:pPr>
        <w:pStyle w:val="Heading3nonum"/>
        <w:rPr>
          <w:color w:val="auto"/>
          <w:sz w:val="22"/>
          <w:szCs w:val="22"/>
        </w:rPr>
      </w:pPr>
      <w:bookmarkStart w:id="2" w:name="_Hlk105763734"/>
      <w:bookmarkEnd w:id="0"/>
      <w:bookmarkEnd w:id="1"/>
      <w:r w:rsidRPr="00104D34">
        <w:rPr>
          <w:color w:val="auto"/>
          <w:sz w:val="22"/>
          <w:szCs w:val="22"/>
        </w:rPr>
        <w:t>The permit regulates a new discharge</w:t>
      </w:r>
      <w:r w:rsidRPr="00104D34">
        <w:rPr>
          <w:color w:val="FF00FF"/>
          <w:sz w:val="22"/>
          <w:szCs w:val="22"/>
        </w:rPr>
        <w:t xml:space="preserve"> </w:t>
      </w:r>
      <w:r w:rsidRPr="00104D34">
        <w:rPr>
          <w:color w:val="auto"/>
          <w:sz w:val="22"/>
          <w:szCs w:val="22"/>
        </w:rPr>
        <w:t>of 10.2m</w:t>
      </w:r>
      <w:r w:rsidRPr="00104D34">
        <w:rPr>
          <w:color w:val="auto"/>
          <w:sz w:val="22"/>
          <w:szCs w:val="22"/>
          <w:vertAlign w:val="superscript"/>
        </w:rPr>
        <w:t>3</w:t>
      </w:r>
      <w:r w:rsidRPr="00104D34">
        <w:rPr>
          <w:color w:val="auto"/>
          <w:sz w:val="22"/>
          <w:szCs w:val="22"/>
        </w:rPr>
        <w:t>/day of sewage effluent</w:t>
      </w:r>
      <w:r w:rsidRPr="00104D34">
        <w:rPr>
          <w:color w:val="FF00FF"/>
          <w:sz w:val="22"/>
          <w:szCs w:val="22"/>
        </w:rPr>
        <w:t xml:space="preserve"> </w:t>
      </w:r>
      <w:r w:rsidRPr="00104D34">
        <w:rPr>
          <w:color w:val="auto"/>
          <w:sz w:val="22"/>
          <w:szCs w:val="22"/>
        </w:rPr>
        <w:t>from 8 domestic properties and a school which will be passed from a pumping station</w:t>
      </w:r>
      <w:r>
        <w:rPr>
          <w:color w:val="auto"/>
          <w:sz w:val="22"/>
          <w:szCs w:val="22"/>
        </w:rPr>
        <w:t xml:space="preserve"> to a</w:t>
      </w:r>
      <w:r w:rsidRPr="00104D34">
        <w:rPr>
          <w:color w:val="auto"/>
          <w:sz w:val="22"/>
          <w:szCs w:val="22"/>
        </w:rPr>
        <w:t xml:space="preserve"> package treatment plant bu</w:t>
      </w:r>
      <w:r>
        <w:rPr>
          <w:color w:val="auto"/>
          <w:sz w:val="22"/>
          <w:szCs w:val="22"/>
        </w:rPr>
        <w:t>i</w:t>
      </w:r>
      <w:r w:rsidRPr="00104D34">
        <w:rPr>
          <w:color w:val="auto"/>
          <w:sz w:val="22"/>
          <w:szCs w:val="22"/>
        </w:rPr>
        <w:t>lt to BS 12566 and</w:t>
      </w:r>
      <w:r>
        <w:rPr>
          <w:color w:val="auto"/>
          <w:sz w:val="22"/>
          <w:szCs w:val="22"/>
        </w:rPr>
        <w:t xml:space="preserve"> then</w:t>
      </w:r>
      <w:r w:rsidRPr="00104D34">
        <w:rPr>
          <w:color w:val="auto"/>
          <w:sz w:val="22"/>
          <w:szCs w:val="22"/>
        </w:rPr>
        <w:t xml:space="preserve"> discharge</w:t>
      </w:r>
      <w:r>
        <w:rPr>
          <w:color w:val="auto"/>
          <w:sz w:val="22"/>
          <w:szCs w:val="22"/>
        </w:rPr>
        <w:t xml:space="preserve">d </w:t>
      </w:r>
      <w:r w:rsidRPr="00104D34">
        <w:rPr>
          <w:color w:val="auto"/>
          <w:sz w:val="22"/>
          <w:szCs w:val="22"/>
        </w:rPr>
        <w:t>to ground via to a drainage mound.</w:t>
      </w:r>
    </w:p>
    <w:p w14:paraId="2E5B4BEE" w14:textId="77777777" w:rsidR="00696CB3" w:rsidRPr="00104D34" w:rsidRDefault="00696CB3" w:rsidP="00696CB3">
      <w:pPr>
        <w:pStyle w:val="Heading3nonum"/>
        <w:rPr>
          <w:color w:val="FF00FF"/>
          <w:sz w:val="22"/>
          <w:szCs w:val="22"/>
        </w:rPr>
      </w:pPr>
    </w:p>
    <w:p w14:paraId="7F7CAAA5" w14:textId="77777777" w:rsidR="00696CB3" w:rsidRPr="004F653C" w:rsidRDefault="00696CB3" w:rsidP="00696CB3">
      <w:pPr>
        <w:pStyle w:val="Heading3nonum"/>
        <w:rPr>
          <w:color w:val="auto"/>
          <w:sz w:val="22"/>
          <w:szCs w:val="22"/>
        </w:rPr>
      </w:pPr>
      <w:r w:rsidRPr="00104D34">
        <w:rPr>
          <w:color w:val="auto"/>
          <w:sz w:val="22"/>
          <w:szCs w:val="22"/>
        </w:rPr>
        <w:t>Currently both discharges are regulated under exemptions: CG03804010 for the domestic properties and EPR/</w:t>
      </w:r>
      <w:proofErr w:type="gramStart"/>
      <w:r w:rsidRPr="00104D34">
        <w:rPr>
          <w:color w:val="auto"/>
          <w:sz w:val="22"/>
          <w:szCs w:val="22"/>
        </w:rPr>
        <w:t>WH0619ST</w:t>
      </w:r>
      <w:proofErr w:type="gramEnd"/>
      <w:r w:rsidRPr="00104D34">
        <w:rPr>
          <w:color w:val="auto"/>
          <w:sz w:val="22"/>
          <w:szCs w:val="22"/>
        </w:rPr>
        <w:t xml:space="preserve">/A001 for the school. The discharge from the domestic properties discharges into a drainage mound and the discharge from the school drains to a filter bed </w:t>
      </w:r>
      <w:r w:rsidRPr="004F653C">
        <w:rPr>
          <w:sz w:val="22"/>
          <w:szCs w:val="22"/>
          <w:lang w:eastAsia="en-GB"/>
        </w:rPr>
        <w:t>on the edge of a wetland/lake area leading to the SSSI</w:t>
      </w:r>
      <w:r w:rsidRPr="00104D34">
        <w:rPr>
          <w:color w:val="auto"/>
          <w:sz w:val="22"/>
          <w:szCs w:val="22"/>
        </w:rPr>
        <w:t xml:space="preserve"> This proposal is an improvement on the current system because the new drainage </w:t>
      </w:r>
      <w:r w:rsidRPr="00761AFE">
        <w:rPr>
          <w:color w:val="auto"/>
          <w:sz w:val="22"/>
          <w:szCs w:val="22"/>
        </w:rPr>
        <w:t xml:space="preserve">will be further away from </w:t>
      </w:r>
      <w:r w:rsidRPr="004F653C">
        <w:rPr>
          <w:color w:val="auto"/>
          <w:sz w:val="22"/>
          <w:szCs w:val="22"/>
        </w:rPr>
        <w:t>Cors Clegyrog SSSI. On issue of this permit the exemptions will be revoked.</w:t>
      </w:r>
    </w:p>
    <w:bookmarkEnd w:id="2"/>
    <w:p w14:paraId="62007B1D" w14:textId="77777777" w:rsidR="00350446" w:rsidRDefault="00350446" w:rsidP="006B0BFB">
      <w:pPr>
        <w:spacing w:after="120"/>
        <w:rPr>
          <w:rFonts w:ascii="Arial" w:hAnsi="Arial"/>
          <w:color w:val="000000"/>
        </w:rPr>
      </w:pPr>
    </w:p>
    <w:p w14:paraId="0FF15253" w14:textId="20F494E3"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24EEE7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563716">
              <w:rPr>
                <w:rFonts w:ascii="Arial" w:hAnsi="Arial" w:cs="Arial"/>
                <w:b w:val="0"/>
                <w:szCs w:val="24"/>
              </w:rPr>
              <w:t xml:space="preserve">web publicising </w:t>
            </w:r>
          </w:p>
        </w:tc>
        <w:tc>
          <w:tcPr>
            <w:tcW w:w="6266" w:type="dxa"/>
            <w:tcBorders>
              <w:bottom w:val="single" w:sz="4" w:space="0" w:color="auto"/>
            </w:tcBorders>
          </w:tcPr>
          <w:p w14:paraId="7F12D871" w14:textId="77777777" w:rsidR="007820C3" w:rsidRDefault="00FC224F" w:rsidP="00FC224F">
            <w:pPr>
              <w:spacing w:before="60"/>
              <w:rPr>
                <w:rFonts w:ascii="Arial" w:hAnsi="Arial" w:cs="Arial"/>
                <w:szCs w:val="24"/>
              </w:rPr>
            </w:pPr>
            <w:r>
              <w:rPr>
                <w:rFonts w:ascii="Arial" w:hAnsi="Arial" w:cs="Arial"/>
                <w:szCs w:val="24"/>
              </w:rPr>
              <w:t>No responses were received from web publicising.</w:t>
            </w:r>
          </w:p>
          <w:p w14:paraId="3AC2DC3E" w14:textId="77777777" w:rsidR="00FC224F" w:rsidRDefault="00FC224F" w:rsidP="00FC224F">
            <w:pPr>
              <w:spacing w:before="60"/>
              <w:rPr>
                <w:rFonts w:ascii="Arial" w:hAnsi="Arial" w:cs="Arial"/>
                <w:szCs w:val="24"/>
              </w:rPr>
            </w:pPr>
          </w:p>
          <w:p w14:paraId="0FF1529D" w14:textId="110653A0" w:rsidR="00FC224F" w:rsidRPr="00DA70FE" w:rsidRDefault="00FC224F" w:rsidP="00FC224F">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0881C6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F11E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85B7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1B6630A5" w:rsidR="007820C3" w:rsidRPr="00AE78D9" w:rsidRDefault="007820C3" w:rsidP="00AE78D9">
            <w:pPr>
              <w:rPr>
                <w:rFonts w:ascii="Arial" w:hAnsi="Arial" w:cs="Arial"/>
                <w:szCs w:val="24"/>
              </w:rPr>
            </w:pPr>
            <w:r w:rsidRPr="00AE78D9">
              <w:rPr>
                <w:rFonts w:ascii="Arial" w:hAnsi="Arial" w:cs="Arial"/>
                <w:szCs w:val="24"/>
              </w:rPr>
              <w:t>A full assessment of the application and its potential to affect the site</w:t>
            </w:r>
            <w:r w:rsidR="00AE78D9" w:rsidRPr="00AE78D9">
              <w:rPr>
                <w:rFonts w:ascii="Arial" w:hAnsi="Arial" w:cs="Arial"/>
                <w:szCs w:val="24"/>
              </w:rPr>
              <w:t xml:space="preserve"> </w:t>
            </w:r>
            <w:r w:rsidRPr="00AE78D9">
              <w:rPr>
                <w:rFonts w:ascii="Arial" w:hAnsi="Arial" w:cs="Arial"/>
                <w:szCs w:val="24"/>
              </w:rPr>
              <w:t>has been carried out as part of the permitting process. We consider that the application will not affect the features of the site</w:t>
            </w:r>
            <w:r w:rsidR="00AE78D9" w:rsidRPr="00AE78D9">
              <w:rPr>
                <w:rFonts w:ascii="Arial" w:hAnsi="Arial" w:cs="Arial"/>
                <w:szCs w:val="24"/>
              </w:rPr>
              <w:t>.</w:t>
            </w:r>
          </w:p>
          <w:p w14:paraId="4B49FB23" w14:textId="77777777" w:rsidR="00AE78D9" w:rsidRPr="007820C3" w:rsidRDefault="00AE78D9" w:rsidP="00AE78D9">
            <w:pPr>
              <w:rPr>
                <w:rFonts w:ascii="Arial" w:hAnsi="Arial" w:cs="Arial"/>
                <w:color w:val="FF00FF"/>
                <w:szCs w:val="24"/>
              </w:rPr>
            </w:pPr>
          </w:p>
          <w:p w14:paraId="0FF152CE" w14:textId="4495203E" w:rsidR="007820C3" w:rsidRPr="002D130C" w:rsidRDefault="007820C3" w:rsidP="00EF499E">
            <w:pPr>
              <w:rPr>
                <w:rFonts w:ascii="Arial" w:hAnsi="Arial" w:cs="Arial"/>
                <w:szCs w:val="24"/>
              </w:rPr>
            </w:pPr>
            <w:r w:rsidRPr="002D130C">
              <w:rPr>
                <w:rFonts w:ascii="Arial" w:hAnsi="Arial" w:cs="Arial"/>
                <w:szCs w:val="24"/>
              </w:rPr>
              <w:t xml:space="preserve">We have not formally consulted </w:t>
            </w:r>
            <w:r w:rsidR="009A3F85" w:rsidRPr="002D130C">
              <w:rPr>
                <w:rFonts w:ascii="Arial" w:hAnsi="Arial" w:cs="Arial"/>
                <w:szCs w:val="24"/>
              </w:rPr>
              <w:t xml:space="preserve"> </w:t>
            </w:r>
            <w:r w:rsidRPr="002D130C">
              <w:rPr>
                <w:rFonts w:ascii="Arial" w:hAnsi="Arial" w:cs="Arial"/>
                <w:szCs w:val="24"/>
              </w:rPr>
              <w:t xml:space="preserve">on the application.  The decision was taken in accordance with our guidance. </w:t>
            </w:r>
          </w:p>
          <w:p w14:paraId="0FF152CF" w14:textId="77777777" w:rsidR="00FB30B4" w:rsidRPr="007820C3" w:rsidRDefault="00FB30B4" w:rsidP="002D130C">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w:t>
            </w:r>
            <w:r w:rsidRPr="00136717">
              <w:rPr>
                <w:rFonts w:ascii="Arial" w:hAnsi="Arial" w:cs="Arial"/>
                <w:color w:val="000000"/>
                <w:szCs w:val="24"/>
              </w:rPr>
              <w:lastRenderedPageBreak/>
              <w:t>Assessment for a designated site under the EU Habitats Directive</w:t>
            </w:r>
          </w:p>
        </w:tc>
        <w:tc>
          <w:tcPr>
            <w:tcW w:w="6266" w:type="dxa"/>
          </w:tcPr>
          <w:p w14:paraId="7D987494" w14:textId="57C36D1F" w:rsidR="00136717" w:rsidRPr="00CE5AAE" w:rsidRDefault="00136717" w:rsidP="00136717">
            <w:pPr>
              <w:spacing w:before="60"/>
              <w:rPr>
                <w:rFonts w:ascii="Arial" w:hAnsi="Arial" w:cs="Arial"/>
                <w:szCs w:val="24"/>
              </w:rPr>
            </w:pPr>
            <w:r w:rsidRPr="00CE5AAE">
              <w:rPr>
                <w:rFonts w:ascii="Arial" w:hAnsi="Arial" w:cs="Arial"/>
                <w:szCs w:val="24"/>
              </w:rPr>
              <w:lastRenderedPageBreak/>
              <w:t>No FORM 1 completed:</w:t>
            </w:r>
          </w:p>
          <w:p w14:paraId="5CBD4E4C" w14:textId="77777777" w:rsidR="00136717" w:rsidRPr="005723CD" w:rsidRDefault="00136717" w:rsidP="00136717">
            <w:pPr>
              <w:spacing w:before="60"/>
              <w:rPr>
                <w:rFonts w:ascii="Arial" w:hAnsi="Arial" w:cs="Arial"/>
                <w:color w:val="FF0000"/>
                <w:szCs w:val="24"/>
              </w:rPr>
            </w:pPr>
          </w:p>
          <w:p w14:paraId="65718F40" w14:textId="77777777" w:rsidR="00136717" w:rsidRPr="00CE5AAE" w:rsidRDefault="00136717" w:rsidP="00136717">
            <w:pPr>
              <w:spacing w:before="60"/>
              <w:rPr>
                <w:rFonts w:ascii="Arial" w:hAnsi="Arial" w:cs="Arial"/>
                <w:szCs w:val="24"/>
              </w:rPr>
            </w:pPr>
            <w:r w:rsidRPr="00CE5AAE">
              <w:rPr>
                <w:rFonts w:ascii="Arial" w:hAnsi="Arial" w:cs="Arial"/>
                <w:szCs w:val="24"/>
              </w:rPr>
              <w:lastRenderedPageBreak/>
              <w:t xml:space="preserve">HRA is not required because there is no conceivable impact pathway to any Natura 2000/Ramsar site </w:t>
            </w:r>
          </w:p>
          <w:p w14:paraId="50917BB1" w14:textId="77777777" w:rsidR="00136717" w:rsidRPr="00CE5AAE" w:rsidRDefault="00136717" w:rsidP="7126189C">
            <w:pPr>
              <w:spacing w:before="60"/>
              <w:rPr>
                <w:rFonts w:ascii="Arial" w:hAnsi="Arial" w:cs="Arial"/>
              </w:rPr>
            </w:pPr>
            <w:r w:rsidRPr="00CE5AAE">
              <w:rPr>
                <w:rFonts w:ascii="Arial" w:hAnsi="Arial" w:cs="Arial"/>
              </w:rPr>
              <w:t>Note: From OGN 200 - no conceivable impact on any Natura 2000 site, by virtue of the scale or location or nature of the project.</w:t>
            </w:r>
          </w:p>
          <w:p w14:paraId="78430F49" w14:textId="77777777" w:rsidR="00136717" w:rsidRPr="005723CD" w:rsidRDefault="00136717" w:rsidP="7126189C">
            <w:pPr>
              <w:spacing w:before="60"/>
              <w:rPr>
                <w:rFonts w:ascii="Arial" w:hAnsi="Arial" w:cs="Arial"/>
                <w:color w:val="FF0000"/>
              </w:rPr>
            </w:pPr>
          </w:p>
          <w:p w14:paraId="67AFC2B0" w14:textId="2465DC8E" w:rsidR="00136717" w:rsidRPr="007820C3" w:rsidRDefault="0031152E" w:rsidP="0031152E">
            <w:pPr>
              <w:rPr>
                <w:rFonts w:ascii="Arial" w:hAnsi="Arial" w:cs="Arial"/>
                <w:color w:val="000000"/>
                <w:szCs w:val="24"/>
              </w:rPr>
            </w:pPr>
            <w:r w:rsidRPr="006E1928">
              <w:rPr>
                <w:rFonts w:ascii="Arial" w:hAnsi="Arial" w:cs="Arial"/>
                <w:szCs w:val="24"/>
              </w:rPr>
              <w:t>There are no Na</w:t>
            </w:r>
            <w:r w:rsidR="006E1928" w:rsidRPr="006E1928">
              <w:rPr>
                <w:rFonts w:ascii="Arial" w:hAnsi="Arial" w:cs="Arial"/>
                <w:szCs w:val="24"/>
              </w:rPr>
              <w:t>t</w:t>
            </w:r>
            <w:r w:rsidRPr="006E1928">
              <w:rPr>
                <w:rFonts w:ascii="Arial" w:hAnsi="Arial" w:cs="Arial"/>
                <w:szCs w:val="24"/>
              </w:rPr>
              <w:t>ura 2000/Ramsar sites within screening distance of 250m</w:t>
            </w:r>
            <w:r w:rsidR="006E1928" w:rsidRPr="006E1928">
              <w:rPr>
                <w:rFonts w:ascii="Arial" w:hAnsi="Arial" w:cs="Arial"/>
                <w:szCs w:val="24"/>
              </w:rPr>
              <w:t>.</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D65B881"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A3017" w:rsidRDefault="007820C3" w:rsidP="00A60F17">
            <w:pPr>
              <w:rPr>
                <w:rFonts w:ascii="Arial" w:hAnsi="Arial" w:cs="Arial"/>
                <w:szCs w:val="24"/>
              </w:rPr>
            </w:pPr>
            <w:r w:rsidRPr="002A3017">
              <w:rPr>
                <w:rFonts w:ascii="Arial" w:hAnsi="Arial" w:cs="Arial"/>
                <w:szCs w:val="24"/>
              </w:rPr>
              <w:t xml:space="preserve">The operator considers this risk assessment is satisfactory. </w:t>
            </w:r>
          </w:p>
          <w:p w14:paraId="12B3ADE3" w14:textId="77777777" w:rsidR="00BD044F" w:rsidRDefault="00BD044F" w:rsidP="00A60F17">
            <w:pPr>
              <w:pStyle w:val="BodyText"/>
              <w:rPr>
                <w:rFonts w:ascii="Arial" w:hAnsi="Arial" w:cs="Arial"/>
                <w:color w:val="FF0000"/>
                <w:szCs w:val="24"/>
              </w:rPr>
            </w:pPr>
          </w:p>
          <w:p w14:paraId="0FF152E8" w14:textId="23999FF5" w:rsidR="007820C3" w:rsidRDefault="007820C3" w:rsidP="00A60F17">
            <w:pPr>
              <w:pStyle w:val="BodyText"/>
              <w:rPr>
                <w:rFonts w:ascii="Arial" w:hAnsi="Arial" w:cs="Arial"/>
                <w:szCs w:val="24"/>
              </w:rPr>
            </w:pPr>
            <w:r w:rsidRPr="005831A4">
              <w:rPr>
                <w:rFonts w:ascii="Arial" w:hAnsi="Arial" w:cs="Arial"/>
                <w:color w:val="auto"/>
                <w:szCs w:val="24"/>
              </w:rPr>
              <w:t>The assessment shows that, applying the conservative criteria in our guidance on Environmental Risk Assessmen</w:t>
            </w:r>
            <w:r w:rsidR="00BD044F" w:rsidRPr="005831A4">
              <w:rPr>
                <w:rFonts w:ascii="Arial" w:hAnsi="Arial" w:cs="Arial"/>
                <w:color w:val="auto"/>
                <w:szCs w:val="24"/>
              </w:rPr>
              <w:t>t</w:t>
            </w:r>
            <w:r w:rsidRPr="005831A4">
              <w:rPr>
                <w:rFonts w:ascii="Arial" w:hAnsi="Arial" w:cs="Arial"/>
                <w:color w:val="auto"/>
                <w:szCs w:val="24"/>
              </w:rPr>
              <w:t>, all emissions may be categorised as environmentally insignificant</w:t>
            </w:r>
            <w:r w:rsidRPr="007820C3">
              <w:rPr>
                <w:rFonts w:ascii="Arial" w:hAnsi="Arial" w:cs="Arial"/>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776B040" w14:textId="77777777" w:rsidR="00862B08" w:rsidRDefault="00862B08" w:rsidP="00792CEE">
            <w:pPr>
              <w:pStyle w:val="BodyText"/>
              <w:rPr>
                <w:rFonts w:ascii="Arial" w:hAnsi="Arial" w:cs="Arial"/>
                <w:color w:val="FF00FF"/>
                <w:szCs w:val="24"/>
              </w:rPr>
            </w:pPr>
          </w:p>
          <w:p w14:paraId="0FF152EF" w14:textId="776D4ED8" w:rsidR="007820C3" w:rsidRPr="00862B08" w:rsidRDefault="007820C3" w:rsidP="00792CEE">
            <w:pPr>
              <w:pStyle w:val="BodyText"/>
              <w:rPr>
                <w:rFonts w:ascii="Arial" w:hAnsi="Arial" w:cs="Arial"/>
                <w:color w:val="auto"/>
                <w:szCs w:val="24"/>
              </w:rPr>
            </w:pPr>
            <w:r w:rsidRPr="00862B0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D12F5D">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D33D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lastRenderedPageBreak/>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97F612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a </w:t>
            </w:r>
            <w:r w:rsidRPr="00E72F1C">
              <w:rPr>
                <w:rFonts w:ascii="Arial" w:eastAsia="Arial" w:hAnsi="Arial" w:cs="Arial"/>
              </w:rPr>
              <w:t>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43C5A321" w:rsidR="00C44B7E" w:rsidRDefault="00C44B7E" w:rsidP="00004503">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B0BA8" w14:textId="77777777" w:rsidR="00E951B2" w:rsidRDefault="00E951B2">
      <w:r>
        <w:separator/>
      </w:r>
    </w:p>
  </w:endnote>
  <w:endnote w:type="continuationSeparator" w:id="0">
    <w:p w14:paraId="66CACF48" w14:textId="77777777" w:rsidR="00E951B2" w:rsidRDefault="00E951B2">
      <w:r>
        <w:continuationSeparator/>
      </w:r>
    </w:p>
  </w:endnote>
  <w:endnote w:type="continuationNotice" w:id="1">
    <w:p w14:paraId="585AEBAB" w14:textId="77777777" w:rsidR="00E951B2" w:rsidRDefault="00E951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CA4D9" w14:textId="77777777" w:rsidR="00E951B2" w:rsidRDefault="00E951B2">
      <w:r>
        <w:separator/>
      </w:r>
    </w:p>
  </w:footnote>
  <w:footnote w:type="continuationSeparator" w:id="0">
    <w:p w14:paraId="09C7D1F0" w14:textId="77777777" w:rsidR="00E951B2" w:rsidRDefault="00E951B2">
      <w:r>
        <w:continuationSeparator/>
      </w:r>
    </w:p>
  </w:footnote>
  <w:footnote w:type="continuationNotice" w:id="1">
    <w:p w14:paraId="57CA2039" w14:textId="77777777" w:rsidR="00E951B2" w:rsidRDefault="00E951B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4503"/>
    <w:rsid w:val="000225DA"/>
    <w:rsid w:val="00024E0F"/>
    <w:rsid w:val="000436A8"/>
    <w:rsid w:val="00050DC6"/>
    <w:rsid w:val="00052697"/>
    <w:rsid w:val="0005636B"/>
    <w:rsid w:val="0006298C"/>
    <w:rsid w:val="00067A5C"/>
    <w:rsid w:val="00077908"/>
    <w:rsid w:val="00081421"/>
    <w:rsid w:val="00087AFD"/>
    <w:rsid w:val="00094448"/>
    <w:rsid w:val="00095FA0"/>
    <w:rsid w:val="000A6110"/>
    <w:rsid w:val="000B0C2A"/>
    <w:rsid w:val="000C3151"/>
    <w:rsid w:val="000D0EAE"/>
    <w:rsid w:val="000E2BCE"/>
    <w:rsid w:val="000E54AC"/>
    <w:rsid w:val="000F3D3D"/>
    <w:rsid w:val="001034AC"/>
    <w:rsid w:val="00107C27"/>
    <w:rsid w:val="00112F82"/>
    <w:rsid w:val="00120FD3"/>
    <w:rsid w:val="00123015"/>
    <w:rsid w:val="00124B9A"/>
    <w:rsid w:val="00136717"/>
    <w:rsid w:val="00141DD3"/>
    <w:rsid w:val="0014332B"/>
    <w:rsid w:val="00147725"/>
    <w:rsid w:val="001648C3"/>
    <w:rsid w:val="0016775A"/>
    <w:rsid w:val="0017110E"/>
    <w:rsid w:val="00175981"/>
    <w:rsid w:val="00185B7E"/>
    <w:rsid w:val="0018795B"/>
    <w:rsid w:val="00190051"/>
    <w:rsid w:val="0019078A"/>
    <w:rsid w:val="001A0126"/>
    <w:rsid w:val="001A2522"/>
    <w:rsid w:val="001A47AE"/>
    <w:rsid w:val="001A79EC"/>
    <w:rsid w:val="001B5BD3"/>
    <w:rsid w:val="001B77CB"/>
    <w:rsid w:val="001C1F18"/>
    <w:rsid w:val="001C2814"/>
    <w:rsid w:val="001F0E23"/>
    <w:rsid w:val="001F2171"/>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2918"/>
    <w:rsid w:val="002A3017"/>
    <w:rsid w:val="002A66F0"/>
    <w:rsid w:val="002B0D8B"/>
    <w:rsid w:val="002B2C72"/>
    <w:rsid w:val="002B3FAA"/>
    <w:rsid w:val="002C2D76"/>
    <w:rsid w:val="002C41CA"/>
    <w:rsid w:val="002D0A0C"/>
    <w:rsid w:val="002D130C"/>
    <w:rsid w:val="002E35D0"/>
    <w:rsid w:val="002E57A2"/>
    <w:rsid w:val="002F2FAB"/>
    <w:rsid w:val="002F41D1"/>
    <w:rsid w:val="0031152E"/>
    <w:rsid w:val="003405D9"/>
    <w:rsid w:val="00340EEB"/>
    <w:rsid w:val="00343BA5"/>
    <w:rsid w:val="00346CF0"/>
    <w:rsid w:val="00350446"/>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280"/>
    <w:rsid w:val="003F691C"/>
    <w:rsid w:val="00404B8A"/>
    <w:rsid w:val="00406AF4"/>
    <w:rsid w:val="00412510"/>
    <w:rsid w:val="00416EA2"/>
    <w:rsid w:val="004237EA"/>
    <w:rsid w:val="00430B48"/>
    <w:rsid w:val="004334C5"/>
    <w:rsid w:val="004373C9"/>
    <w:rsid w:val="0044196C"/>
    <w:rsid w:val="00444D3F"/>
    <w:rsid w:val="00455E3C"/>
    <w:rsid w:val="00472A78"/>
    <w:rsid w:val="00475B36"/>
    <w:rsid w:val="00476B14"/>
    <w:rsid w:val="00481C68"/>
    <w:rsid w:val="004844DC"/>
    <w:rsid w:val="00486C2B"/>
    <w:rsid w:val="004A02F0"/>
    <w:rsid w:val="004A4BD9"/>
    <w:rsid w:val="004B3156"/>
    <w:rsid w:val="004C16AD"/>
    <w:rsid w:val="004D5244"/>
    <w:rsid w:val="004E4418"/>
    <w:rsid w:val="004E7719"/>
    <w:rsid w:val="004F11E6"/>
    <w:rsid w:val="00524494"/>
    <w:rsid w:val="0053399B"/>
    <w:rsid w:val="0053589C"/>
    <w:rsid w:val="00563716"/>
    <w:rsid w:val="00564C6D"/>
    <w:rsid w:val="005761B2"/>
    <w:rsid w:val="005831A4"/>
    <w:rsid w:val="005910D1"/>
    <w:rsid w:val="00591847"/>
    <w:rsid w:val="00591E64"/>
    <w:rsid w:val="005B36D9"/>
    <w:rsid w:val="005B6A95"/>
    <w:rsid w:val="005D0E13"/>
    <w:rsid w:val="005E1031"/>
    <w:rsid w:val="005F3989"/>
    <w:rsid w:val="0060457F"/>
    <w:rsid w:val="00604D77"/>
    <w:rsid w:val="00607AB7"/>
    <w:rsid w:val="00614A77"/>
    <w:rsid w:val="00617D59"/>
    <w:rsid w:val="00623649"/>
    <w:rsid w:val="00631CDF"/>
    <w:rsid w:val="00641913"/>
    <w:rsid w:val="006420BA"/>
    <w:rsid w:val="00644D45"/>
    <w:rsid w:val="00646BEE"/>
    <w:rsid w:val="00646DEF"/>
    <w:rsid w:val="00653B2E"/>
    <w:rsid w:val="00657C89"/>
    <w:rsid w:val="006652D8"/>
    <w:rsid w:val="00673F3D"/>
    <w:rsid w:val="006765AE"/>
    <w:rsid w:val="0067678C"/>
    <w:rsid w:val="00680A19"/>
    <w:rsid w:val="006817A9"/>
    <w:rsid w:val="00681CCF"/>
    <w:rsid w:val="006926EA"/>
    <w:rsid w:val="006933D4"/>
    <w:rsid w:val="00694C2F"/>
    <w:rsid w:val="00695D92"/>
    <w:rsid w:val="00696CB3"/>
    <w:rsid w:val="006A334F"/>
    <w:rsid w:val="006B0BFB"/>
    <w:rsid w:val="006B1FC3"/>
    <w:rsid w:val="006B4555"/>
    <w:rsid w:val="006C735F"/>
    <w:rsid w:val="006E1928"/>
    <w:rsid w:val="006F3A65"/>
    <w:rsid w:val="006F4CBC"/>
    <w:rsid w:val="0070056C"/>
    <w:rsid w:val="00711CD7"/>
    <w:rsid w:val="00712437"/>
    <w:rsid w:val="00713293"/>
    <w:rsid w:val="0072381C"/>
    <w:rsid w:val="007257E9"/>
    <w:rsid w:val="007335DF"/>
    <w:rsid w:val="00752326"/>
    <w:rsid w:val="00771574"/>
    <w:rsid w:val="00773847"/>
    <w:rsid w:val="00773854"/>
    <w:rsid w:val="00775165"/>
    <w:rsid w:val="007755AF"/>
    <w:rsid w:val="007820C3"/>
    <w:rsid w:val="00792990"/>
    <w:rsid w:val="00792CEE"/>
    <w:rsid w:val="007A055E"/>
    <w:rsid w:val="007A1244"/>
    <w:rsid w:val="007B2399"/>
    <w:rsid w:val="007B4377"/>
    <w:rsid w:val="007B51EA"/>
    <w:rsid w:val="007C0D90"/>
    <w:rsid w:val="007C391D"/>
    <w:rsid w:val="007D1C17"/>
    <w:rsid w:val="007D2A88"/>
    <w:rsid w:val="007D2C10"/>
    <w:rsid w:val="007E1C67"/>
    <w:rsid w:val="007E3284"/>
    <w:rsid w:val="007E5AD7"/>
    <w:rsid w:val="007F1354"/>
    <w:rsid w:val="008146E9"/>
    <w:rsid w:val="00822FF6"/>
    <w:rsid w:val="00844046"/>
    <w:rsid w:val="008524F0"/>
    <w:rsid w:val="008557BC"/>
    <w:rsid w:val="00861E1D"/>
    <w:rsid w:val="00862B08"/>
    <w:rsid w:val="008632BF"/>
    <w:rsid w:val="008642DA"/>
    <w:rsid w:val="00871701"/>
    <w:rsid w:val="008743F4"/>
    <w:rsid w:val="00882814"/>
    <w:rsid w:val="008828A9"/>
    <w:rsid w:val="00885742"/>
    <w:rsid w:val="00885A49"/>
    <w:rsid w:val="00887285"/>
    <w:rsid w:val="0089254B"/>
    <w:rsid w:val="008A5911"/>
    <w:rsid w:val="008A5C1D"/>
    <w:rsid w:val="008D0A1D"/>
    <w:rsid w:val="008D1489"/>
    <w:rsid w:val="008D4796"/>
    <w:rsid w:val="008E0382"/>
    <w:rsid w:val="008E03A3"/>
    <w:rsid w:val="008E417C"/>
    <w:rsid w:val="009027F9"/>
    <w:rsid w:val="009047F4"/>
    <w:rsid w:val="009070E1"/>
    <w:rsid w:val="009216C0"/>
    <w:rsid w:val="0092357D"/>
    <w:rsid w:val="009271E0"/>
    <w:rsid w:val="00930ABE"/>
    <w:rsid w:val="009344C0"/>
    <w:rsid w:val="00940D7D"/>
    <w:rsid w:val="00945712"/>
    <w:rsid w:val="0096635C"/>
    <w:rsid w:val="009802DC"/>
    <w:rsid w:val="009837ED"/>
    <w:rsid w:val="009864F9"/>
    <w:rsid w:val="00992AD4"/>
    <w:rsid w:val="00993AA7"/>
    <w:rsid w:val="00995381"/>
    <w:rsid w:val="009A3F85"/>
    <w:rsid w:val="009B0C2B"/>
    <w:rsid w:val="009B22C2"/>
    <w:rsid w:val="009B4CE8"/>
    <w:rsid w:val="009B5A5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E78D9"/>
    <w:rsid w:val="00AF517E"/>
    <w:rsid w:val="00B00F7A"/>
    <w:rsid w:val="00B10601"/>
    <w:rsid w:val="00B14CBC"/>
    <w:rsid w:val="00B36EE5"/>
    <w:rsid w:val="00B62C2D"/>
    <w:rsid w:val="00B67AA4"/>
    <w:rsid w:val="00B73ECB"/>
    <w:rsid w:val="00B82F37"/>
    <w:rsid w:val="00B837E8"/>
    <w:rsid w:val="00B95865"/>
    <w:rsid w:val="00BB1620"/>
    <w:rsid w:val="00BB408D"/>
    <w:rsid w:val="00BB4528"/>
    <w:rsid w:val="00BD044F"/>
    <w:rsid w:val="00BE370B"/>
    <w:rsid w:val="00BE7950"/>
    <w:rsid w:val="00BF006A"/>
    <w:rsid w:val="00BF24F6"/>
    <w:rsid w:val="00C05011"/>
    <w:rsid w:val="00C052C4"/>
    <w:rsid w:val="00C07952"/>
    <w:rsid w:val="00C11346"/>
    <w:rsid w:val="00C24149"/>
    <w:rsid w:val="00C43A22"/>
    <w:rsid w:val="00C44B7E"/>
    <w:rsid w:val="00C57F82"/>
    <w:rsid w:val="00C8353B"/>
    <w:rsid w:val="00C85FD5"/>
    <w:rsid w:val="00C91798"/>
    <w:rsid w:val="00C93F6F"/>
    <w:rsid w:val="00CA0E19"/>
    <w:rsid w:val="00CA3222"/>
    <w:rsid w:val="00CA35B5"/>
    <w:rsid w:val="00CA4E7D"/>
    <w:rsid w:val="00CA62D3"/>
    <w:rsid w:val="00CD33DE"/>
    <w:rsid w:val="00CE5AAE"/>
    <w:rsid w:val="00CF0436"/>
    <w:rsid w:val="00CF77A9"/>
    <w:rsid w:val="00CF79FA"/>
    <w:rsid w:val="00D04424"/>
    <w:rsid w:val="00D07410"/>
    <w:rsid w:val="00D12F5D"/>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3F2A"/>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2F1C"/>
    <w:rsid w:val="00E874B8"/>
    <w:rsid w:val="00E907C6"/>
    <w:rsid w:val="00E951B2"/>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24F"/>
    <w:rsid w:val="00FC29AE"/>
    <w:rsid w:val="00FD235E"/>
    <w:rsid w:val="00FD55E6"/>
    <w:rsid w:val="00FD759F"/>
    <w:rsid w:val="00FE1C38"/>
    <w:rsid w:val="00FF28C3"/>
    <w:rsid w:val="00FF58FD"/>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871701"/>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871701"/>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3a982a1e788c6b4c389ad70e6a75b2bd">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7debe2c40a94b4257c0f169f8821ca6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REGU-369-2745595</_dlc_DocId>
    <_dlc_DocIdUrl xmlns="9be56660-2c31-41ef-bc00-23e72f632f2a">
      <Url>https://cyfoethnaturiolcymru.sharepoint.com/teams/Regulatory/Permitting/_layouts/15/DocIdRedir.aspx?ID=REGU-369-2745595</Url>
      <Description>REGU-369-2745595</Description>
    </_dlc_DocIdUrl>
    <License_x002f_Activity_x0020_Type xmlns="859f7ad6-93f6-4205-b62b-a17f28acbbac">4. EPR Water Discharge</License_x002f_Activity_x0020_Type>
    <Site_x0020_Name xmlns="859f7ad6-93f6-4205-b62b-a17f28acbbac">Carreglefn Wastewater Treatment Plant</Site_x0020_Name>
    <Internal_x002f_External xmlns="859f7ad6-93f6-4205-b62b-a17f28acbbac">Internal document</Internal_x002f_External>
    <Post_x0020_code xmlns="859f7ad6-93f6-4205-b62b-a17f28acbbac">LL68 0PD</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Llangefni, LL77 7TW</Addressee>
    <Process_x0020_Type xmlns="859f7ad6-93f6-4205-b62b-a17f28acbbac">Application</Process_x0020_Type>
    <Surrendered_x002f_Expired xmlns="859f7ad6-93f6-4205-b62b-a17f28acbbac" xsi:nil="true"/>
    <Document_x0020_Date xmlns="859f7ad6-93f6-4205-b62b-a17f28acbbac">2022-08-07T23:00:00+00:00</Document_x0020_Date>
    <Facility_x0020_Address xmlns="859f7ad6-93f6-4205-b62b-a17f28acbbac">Maes Merddyn, Carreglefn</Facility_x0020_Address>
    <Environment_x0020_Sub_x0020_Folder xmlns="859f7ad6-93f6-4205-b62b-a17f28acbbac">Licences applications</Environment_x0020_Sub_x0020_Folder>
    <Customer_x0020_Name xmlns="859f7ad6-93f6-4205-b62b-a17f28acbbac">Isle of Anglesey County Council</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12471A-B608-4EDC-957D-DE5AEE3C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http://purl.org/dc/terms/"/>
    <ds:schemaRef ds:uri="9be56660-2c31-41ef-bc00-23e72f632f2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cd6faf52-b12f-444c-a3fc-1f0e7a71d996"/>
    <ds:schemaRef ds:uri="6e121689-de5b-41b9-a751-bfeda7fa2b07"/>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927</Words>
  <Characters>5074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PAN-015390 Decision Document</dc:title>
  <dc:subject/>
  <dc:creator>Asta Smith</dc:creator>
  <cp:keywords>23308SD92, 233 08 SD92, 233-08-SD92</cp:keywords>
  <dc:description>233_08_SD92, Version 3
Issue date: 19/07/2011</dc:description>
  <cp:lastModifiedBy>Smith, Asta</cp:lastModifiedBy>
  <cp:revision>55</cp:revision>
  <cp:lastPrinted>2008-01-30T13:54:00Z</cp:lastPrinted>
  <dcterms:created xsi:type="dcterms:W3CDTF">2022-06-10T13:18:00Z</dcterms:created>
  <dcterms:modified xsi:type="dcterms:W3CDTF">2022-08-08T14:59:00Z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bd659fbe-8b4f-4532-81c4-a978603a5db9</vt:lpwstr>
  </property>
  <property fmtid="{D5CDD505-2E9C-101B-9397-08002B2CF9AE}" pid="11" name="SharedWithUsers">
    <vt:lpwstr/>
  </property>
  <property fmtid="{D5CDD505-2E9C-101B-9397-08002B2CF9AE}" pid="12" name="MediaServiceImageTags">
    <vt:lpwstr/>
  </property>
</Properties>
</file>