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56704"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ED54AA" w:rsidRDefault="006F24C7" w:rsidP="006F24C7">
      <w:pPr>
        <w:pStyle w:val="coverLicenceHolder"/>
        <w:pBdr>
          <w:top w:val="single" w:sz="4" w:space="25" w:color="auto"/>
        </w:pBdr>
        <w:spacing w:line="312" w:lineRule="auto"/>
        <w:rPr>
          <w:szCs w:val="24"/>
        </w:rPr>
      </w:pPr>
      <w:r w:rsidRPr="00ED54AA">
        <w:rPr>
          <w:szCs w:val="24"/>
        </w:rPr>
        <w:t>Dŵr Cymru Cyfyngedig</w:t>
      </w:r>
    </w:p>
    <w:p w14:paraId="21964359" w14:textId="77777777" w:rsidR="006F24C7" w:rsidRPr="00ED54AA" w:rsidRDefault="006F24C7" w:rsidP="006F24C7">
      <w:pPr>
        <w:pStyle w:val="coverLicenceHolder"/>
        <w:pBdr>
          <w:top w:val="single" w:sz="4" w:space="25" w:color="auto"/>
        </w:pBdr>
        <w:spacing w:line="312" w:lineRule="auto"/>
        <w:rPr>
          <w:szCs w:val="24"/>
        </w:rPr>
      </w:pPr>
    </w:p>
    <w:p w14:paraId="2C9B02EC" w14:textId="77777777" w:rsidR="00AA2DA8" w:rsidRPr="00ED54AA" w:rsidRDefault="006F24C7" w:rsidP="00AA2DA8">
      <w:pPr>
        <w:pStyle w:val="coverLicenceHolder"/>
        <w:pBdr>
          <w:top w:val="single" w:sz="4" w:space="25" w:color="auto"/>
        </w:pBdr>
        <w:spacing w:line="312" w:lineRule="auto"/>
        <w:contextualSpacing/>
        <w:rPr>
          <w:noProof/>
          <w:szCs w:val="24"/>
        </w:rPr>
      </w:pPr>
      <w:r w:rsidRPr="00ED54AA">
        <w:rPr>
          <w:szCs w:val="24"/>
        </w:rPr>
        <w:fldChar w:fldCharType="begin"/>
      </w:r>
      <w:r w:rsidRPr="00ED54AA">
        <w:rPr>
          <w:szCs w:val="24"/>
        </w:rPr>
        <w:instrText xml:space="preserve"> MERGEFIELD New_Name </w:instrText>
      </w:r>
      <w:r w:rsidRPr="00ED54AA">
        <w:rPr>
          <w:szCs w:val="24"/>
        </w:rPr>
        <w:fldChar w:fldCharType="separate"/>
      </w:r>
      <w:r w:rsidR="00AA2DA8" w:rsidRPr="00ED54AA">
        <w:rPr>
          <w:noProof/>
          <w:szCs w:val="24"/>
        </w:rPr>
        <w:t xml:space="preserve">End of Park Place CSO, Cilfynydd </w:t>
      </w:r>
    </w:p>
    <w:p w14:paraId="51CBF1F3" w14:textId="77777777" w:rsidR="00AA2DA8" w:rsidRPr="00ED54AA" w:rsidRDefault="00AA2DA8" w:rsidP="00AA2DA8">
      <w:pPr>
        <w:pStyle w:val="coverLicenceHolder"/>
        <w:pBdr>
          <w:top w:val="single" w:sz="4" w:space="25" w:color="auto"/>
        </w:pBdr>
        <w:spacing w:line="312" w:lineRule="auto"/>
        <w:contextualSpacing/>
        <w:rPr>
          <w:noProof/>
          <w:szCs w:val="24"/>
        </w:rPr>
      </w:pPr>
      <w:r w:rsidRPr="00ED54AA">
        <w:rPr>
          <w:noProof/>
          <w:szCs w:val="24"/>
        </w:rPr>
        <w:t xml:space="preserve">Park Place </w:t>
      </w:r>
    </w:p>
    <w:p w14:paraId="180DC56E" w14:textId="77777777" w:rsidR="00AA2DA8" w:rsidRPr="00ED54AA" w:rsidRDefault="00AA2DA8" w:rsidP="00AA2DA8">
      <w:pPr>
        <w:pStyle w:val="coverLicenceHolder"/>
        <w:pBdr>
          <w:top w:val="single" w:sz="4" w:space="25" w:color="auto"/>
        </w:pBdr>
        <w:spacing w:line="312" w:lineRule="auto"/>
        <w:contextualSpacing/>
        <w:rPr>
          <w:noProof/>
          <w:szCs w:val="24"/>
        </w:rPr>
      </w:pPr>
      <w:r w:rsidRPr="00ED54AA">
        <w:rPr>
          <w:noProof/>
          <w:szCs w:val="24"/>
        </w:rPr>
        <w:t xml:space="preserve">Cilfynydd </w:t>
      </w:r>
    </w:p>
    <w:p w14:paraId="1CA26754" w14:textId="4B05BC14" w:rsidR="006F24C7" w:rsidRPr="00ED54AA" w:rsidRDefault="00AA2DA8" w:rsidP="00AA2DA8">
      <w:pPr>
        <w:pStyle w:val="coverLicenceHolder"/>
        <w:pBdr>
          <w:top w:val="single" w:sz="4" w:space="25" w:color="auto"/>
        </w:pBdr>
        <w:spacing w:line="312" w:lineRule="auto"/>
        <w:contextualSpacing/>
        <w:rPr>
          <w:szCs w:val="24"/>
        </w:rPr>
      </w:pPr>
      <w:r w:rsidRPr="00ED54AA">
        <w:rPr>
          <w:noProof/>
          <w:szCs w:val="24"/>
        </w:rPr>
        <w:t xml:space="preserve">Pontypridd </w:t>
      </w:r>
      <w:r w:rsidR="006F24C7" w:rsidRPr="00ED54AA">
        <w:rPr>
          <w:szCs w:val="24"/>
        </w:rPr>
        <w:fldChar w:fldCharType="end"/>
      </w:r>
    </w:p>
    <w:p w14:paraId="1D62CB9F" w14:textId="749D90A9" w:rsidR="006F24C7" w:rsidRPr="00ED54AA" w:rsidRDefault="005C5CB4" w:rsidP="006F24C7">
      <w:pPr>
        <w:pStyle w:val="coverLicenceHolder"/>
        <w:pBdr>
          <w:top w:val="single" w:sz="4" w:space="25" w:color="auto"/>
        </w:pBdr>
        <w:spacing w:line="312" w:lineRule="auto"/>
        <w:contextualSpacing/>
        <w:rPr>
          <w:szCs w:val="24"/>
        </w:rPr>
      </w:pPr>
      <w:r w:rsidRPr="00ED54AA">
        <w:rPr>
          <w:szCs w:val="24"/>
        </w:rPr>
        <w:fldChar w:fldCharType="begin"/>
      </w:r>
      <w:r w:rsidRPr="00ED54AA">
        <w:rPr>
          <w:szCs w:val="24"/>
        </w:rPr>
        <w:instrText xml:space="preserve"> MERGEFIELD DSI_ADD2_new </w:instrText>
      </w:r>
      <w:r w:rsidRPr="00ED54AA">
        <w:rPr>
          <w:szCs w:val="24"/>
        </w:rPr>
        <w:fldChar w:fldCharType="separate"/>
      </w:r>
      <w:r w:rsidR="00AA2DA8" w:rsidRPr="00ED54AA">
        <w:rPr>
          <w:noProof/>
          <w:szCs w:val="24"/>
        </w:rPr>
        <w:t xml:space="preserve">CF37 4NW </w:t>
      </w:r>
      <w:r w:rsidRPr="00ED54AA">
        <w:rPr>
          <w:noProof/>
          <w:szCs w:val="24"/>
        </w:rPr>
        <w:fldChar w:fldCharType="end"/>
      </w:r>
    </w:p>
    <w:p w14:paraId="153D3560" w14:textId="77777777" w:rsidR="006F24C7" w:rsidRPr="00ED54AA" w:rsidRDefault="006F24C7" w:rsidP="006F24C7">
      <w:pPr>
        <w:pStyle w:val="coverLicenceHolder"/>
        <w:pBdr>
          <w:top w:val="single" w:sz="4" w:space="25" w:color="auto"/>
        </w:pBdr>
        <w:spacing w:before="120" w:line="270" w:lineRule="exact"/>
        <w:rPr>
          <w:rFonts w:cs="Arial"/>
          <w:szCs w:val="24"/>
        </w:rPr>
      </w:pPr>
    </w:p>
    <w:p w14:paraId="683563F0" w14:textId="77777777" w:rsidR="006F24C7" w:rsidRPr="00ED54AA" w:rsidRDefault="006F24C7" w:rsidP="006F24C7">
      <w:pPr>
        <w:pStyle w:val="coverLicenceHolder"/>
        <w:pBdr>
          <w:top w:val="single" w:sz="4" w:space="25" w:color="auto"/>
        </w:pBdr>
        <w:spacing w:before="120" w:line="270" w:lineRule="exact"/>
        <w:rPr>
          <w:rFonts w:cs="Arial"/>
          <w:szCs w:val="24"/>
        </w:rPr>
      </w:pPr>
      <w:r w:rsidRPr="00ED54AA">
        <w:rPr>
          <w:rFonts w:cs="Arial"/>
          <w:szCs w:val="24"/>
        </w:rPr>
        <w:t>Variation application number</w:t>
      </w:r>
    </w:p>
    <w:p w14:paraId="6347D3A3" w14:textId="633F0CBC" w:rsidR="006F24C7" w:rsidRPr="00ED54AA" w:rsidRDefault="006F24C7" w:rsidP="006F24C7">
      <w:pPr>
        <w:pStyle w:val="coverLicenceHolder"/>
        <w:pBdr>
          <w:top w:val="single" w:sz="4" w:space="25" w:color="auto"/>
        </w:pBdr>
        <w:spacing w:before="120" w:line="270" w:lineRule="exact"/>
        <w:rPr>
          <w:rFonts w:cs="Arial"/>
          <w:szCs w:val="24"/>
        </w:rPr>
      </w:pPr>
      <w:r w:rsidRPr="00ED54AA">
        <w:rPr>
          <w:rFonts w:cs="Arial"/>
          <w:szCs w:val="24"/>
        </w:rPr>
        <w:t>PAN-00</w:t>
      </w:r>
      <w:r w:rsidR="00352AF6" w:rsidRPr="00ED54AA">
        <w:rPr>
          <w:rFonts w:cs="Arial"/>
          <w:szCs w:val="24"/>
        </w:rPr>
        <w:t>6116</w:t>
      </w:r>
    </w:p>
    <w:p w14:paraId="558F122B" w14:textId="77777777" w:rsidR="006F24C7" w:rsidRPr="00ED54AA" w:rsidRDefault="006F24C7" w:rsidP="006F24C7">
      <w:pPr>
        <w:pStyle w:val="coverAuthNos"/>
        <w:spacing w:before="480" w:line="312" w:lineRule="auto"/>
        <w:rPr>
          <w:sz w:val="24"/>
          <w:szCs w:val="24"/>
          <w:lang w:val="de-DE"/>
        </w:rPr>
      </w:pPr>
      <w:r w:rsidRPr="00ED54AA">
        <w:rPr>
          <w:sz w:val="24"/>
          <w:szCs w:val="24"/>
          <w:lang w:val="de-DE"/>
        </w:rPr>
        <w:t>Permit number</w:t>
      </w:r>
    </w:p>
    <w:p w14:paraId="6CB8E26C" w14:textId="7EBEE133" w:rsidR="006F24C7" w:rsidRPr="00ED54AA" w:rsidRDefault="006F24C7" w:rsidP="006F24C7">
      <w:pPr>
        <w:ind w:left="3249" w:firstLine="720"/>
        <w:rPr>
          <w:sz w:val="24"/>
          <w:lang w:val="de-DE"/>
        </w:rPr>
      </w:pPr>
      <w:r w:rsidRPr="00ED54AA">
        <w:rPr>
          <w:rFonts w:ascii="Arial" w:hAnsi="Arial"/>
          <w:sz w:val="24"/>
          <w:lang w:val="de-DE"/>
        </w:rPr>
        <w:fldChar w:fldCharType="begin"/>
      </w:r>
      <w:r w:rsidRPr="00ED54AA">
        <w:rPr>
          <w:rFonts w:ascii="Arial" w:hAnsi="Arial"/>
          <w:sz w:val="24"/>
          <w:lang w:val="de-DE"/>
        </w:rPr>
        <w:instrText xml:space="preserve"> MERGEFIELD Permit_Number </w:instrText>
      </w:r>
      <w:r w:rsidRPr="00ED54AA">
        <w:rPr>
          <w:rFonts w:ascii="Arial" w:hAnsi="Arial"/>
          <w:sz w:val="24"/>
          <w:lang w:val="de-DE"/>
        </w:rPr>
        <w:fldChar w:fldCharType="separate"/>
      </w:r>
      <w:r w:rsidR="006A0893" w:rsidRPr="00ED54AA">
        <w:rPr>
          <w:rFonts w:ascii="Arial" w:hAnsi="Arial"/>
          <w:noProof/>
          <w:sz w:val="24"/>
          <w:lang w:val="de-DE"/>
        </w:rPr>
        <w:t>WQD004364</w:t>
      </w:r>
      <w:r w:rsidR="00AA2DA8" w:rsidRPr="00ED54AA">
        <w:rPr>
          <w:rFonts w:ascii="Arial" w:hAnsi="Arial"/>
          <w:noProof/>
          <w:sz w:val="24"/>
          <w:lang w:val="de-DE"/>
        </w:rPr>
        <w:t xml:space="preserve"> </w:t>
      </w:r>
      <w:r w:rsidRPr="00ED54AA">
        <w:rPr>
          <w:rFonts w:ascii="Arial" w:hAnsi="Arial"/>
          <w:sz w:val="24"/>
          <w:lang w:val="de-DE"/>
        </w:rPr>
        <w:fldChar w:fldCharType="end"/>
      </w:r>
      <w:r w:rsidRPr="00ED54AA">
        <w:rPr>
          <w:rFonts w:ascii="Arial" w:hAnsi="Arial"/>
          <w:sz w:val="24"/>
          <w:lang w:val="de-DE"/>
        </w:rPr>
        <w:tab/>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6B37CF42" w14:textId="75964EDC" w:rsidR="006F24C7" w:rsidRPr="00AA2DA8" w:rsidRDefault="00E00ADE" w:rsidP="006F24C7">
      <w:pPr>
        <w:pStyle w:val="Heading1nonum"/>
        <w:spacing w:before="80" w:after="0" w:line="312" w:lineRule="auto"/>
        <w:jc w:val="center"/>
      </w:pPr>
      <w:r>
        <w:rPr>
          <w:noProof/>
        </w:rPr>
        <w:lastRenderedPageBreak/>
        <w:fldChar w:fldCharType="begin"/>
      </w:r>
      <w:r>
        <w:rPr>
          <w:noProof/>
        </w:rPr>
        <w:instrText xml:space="preserve"> MERGEFIELD New_Name </w:instrText>
      </w:r>
      <w:r>
        <w:rPr>
          <w:noProof/>
        </w:rPr>
        <w:fldChar w:fldCharType="separate"/>
      </w:r>
      <w:r w:rsidR="00AA2DA8" w:rsidRPr="00AA2DA8">
        <w:rPr>
          <w:noProof/>
        </w:rPr>
        <w:t xml:space="preserve">End of Park Place CSO, Cilfynydd </w:t>
      </w:r>
      <w:r>
        <w:rPr>
          <w:noProof/>
        </w:rPr>
        <w:fldChar w:fldCharType="end"/>
      </w:r>
    </w:p>
    <w:p w14:paraId="57170100" w14:textId="2128315F" w:rsidR="006F24C7" w:rsidRPr="00AA2DA8" w:rsidRDefault="006F24C7" w:rsidP="006F24C7">
      <w:pPr>
        <w:pStyle w:val="Heading1nonum"/>
        <w:spacing w:before="80" w:after="0" w:line="312" w:lineRule="auto"/>
        <w:jc w:val="center"/>
      </w:pPr>
      <w:r w:rsidRPr="00AA2DA8">
        <w:t xml:space="preserve">Permit Number </w:t>
      </w:r>
      <w:r w:rsidR="00E00ADE">
        <w:rPr>
          <w:noProof/>
        </w:rPr>
        <w:fldChar w:fldCharType="begin"/>
      </w:r>
      <w:r w:rsidR="00E00ADE">
        <w:rPr>
          <w:noProof/>
        </w:rPr>
        <w:instrText xml:space="preserve"> MERGEFIELD Permit_Number </w:instrText>
      </w:r>
      <w:r w:rsidR="00E00ADE">
        <w:rPr>
          <w:noProof/>
        </w:rPr>
        <w:fldChar w:fldCharType="separate"/>
      </w:r>
      <w:r w:rsidR="006A0893">
        <w:rPr>
          <w:noProof/>
        </w:rPr>
        <w:t>WQD004364</w:t>
      </w:r>
      <w:r w:rsidR="00AA2DA8" w:rsidRPr="00AA2DA8">
        <w:rPr>
          <w:noProof/>
        </w:rPr>
        <w:t xml:space="preserve"> </w:t>
      </w:r>
      <w:r w:rsidR="00E00ADE">
        <w:rPr>
          <w:noProof/>
        </w:rPr>
        <w:fldChar w:fldCharType="end"/>
      </w: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9645C7F" w14:textId="77777777" w:rsidR="006F24C7" w:rsidRDefault="006F24C7"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6F24C7" w14:paraId="7E43F1B6" w14:textId="77777777" w:rsidTr="006F24C7">
        <w:trPr>
          <w:cantSplit/>
        </w:trPr>
        <w:tc>
          <w:tcPr>
            <w:tcW w:w="8046" w:type="dxa"/>
            <w:gridSpan w:val="3"/>
            <w:tcBorders>
              <w:top w:val="nil"/>
              <w:left w:val="nil"/>
              <w:bottom w:val="single" w:sz="6" w:space="0" w:color="auto"/>
              <w:right w:val="nil"/>
            </w:tcBorders>
            <w:shd w:val="clear" w:color="auto" w:fill="000000"/>
          </w:tcPr>
          <w:p w14:paraId="5A3D571E" w14:textId="77777777" w:rsidR="006F24C7" w:rsidRPr="00172FF4" w:rsidRDefault="006F24C7"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6F24C7" w14:paraId="564F09ED" w14:textId="77777777" w:rsidTr="006F24C7">
        <w:tc>
          <w:tcPr>
            <w:tcW w:w="3794" w:type="dxa"/>
            <w:tcBorders>
              <w:top w:val="single" w:sz="6" w:space="0" w:color="auto"/>
              <w:left w:val="nil"/>
              <w:bottom w:val="single" w:sz="6" w:space="0" w:color="auto"/>
              <w:right w:val="nil"/>
            </w:tcBorders>
          </w:tcPr>
          <w:p w14:paraId="0F9CCED4" w14:textId="77777777" w:rsidR="006F24C7" w:rsidRPr="00172FF4" w:rsidRDefault="006F24C7"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DB74A4C" w14:textId="77777777" w:rsidR="006F24C7" w:rsidRPr="00172FF4" w:rsidRDefault="006F24C7"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4BAA10B0" w14:textId="77777777" w:rsidR="006F24C7" w:rsidRPr="00172FF4" w:rsidRDefault="006F24C7" w:rsidP="006F24C7">
            <w:pPr>
              <w:pStyle w:val="Tablehead"/>
              <w:spacing w:line="312" w:lineRule="auto"/>
              <w:rPr>
                <w:rFonts w:ascii="Arial" w:hAnsi="Arial" w:cs="Arial"/>
              </w:rPr>
            </w:pPr>
            <w:r>
              <w:rPr>
                <w:rFonts w:ascii="Arial" w:hAnsi="Arial" w:cs="Arial"/>
              </w:rPr>
              <w:t>Comments</w:t>
            </w:r>
          </w:p>
        </w:tc>
      </w:tr>
      <w:tr w:rsidR="006F24C7" w14:paraId="1D0E64C8" w14:textId="77777777" w:rsidTr="006F24C7">
        <w:tc>
          <w:tcPr>
            <w:tcW w:w="3794" w:type="dxa"/>
            <w:tcBorders>
              <w:top w:val="single" w:sz="6" w:space="0" w:color="auto"/>
              <w:left w:val="nil"/>
              <w:bottom w:val="single" w:sz="6" w:space="0" w:color="auto"/>
              <w:right w:val="nil"/>
            </w:tcBorders>
            <w:vAlign w:val="center"/>
          </w:tcPr>
          <w:p w14:paraId="0CCA6BCB" w14:textId="77777777" w:rsidR="006F24C7" w:rsidRPr="005C0585" w:rsidRDefault="006F24C7" w:rsidP="006F24C7">
            <w:pPr>
              <w:pStyle w:val="Tablebody"/>
              <w:spacing w:line="312" w:lineRule="auto"/>
              <w:rPr>
                <w:rFonts w:ascii="Arial" w:hAnsi="Arial" w:cs="Arial"/>
                <w:color w:val="auto"/>
                <w:sz w:val="22"/>
                <w:szCs w:val="22"/>
              </w:rPr>
            </w:pPr>
            <w:r w:rsidRPr="005C0585">
              <w:rPr>
                <w:rFonts w:ascii="Arial" w:hAnsi="Arial" w:cs="Arial"/>
                <w:color w:val="auto"/>
                <w:sz w:val="22"/>
                <w:szCs w:val="22"/>
              </w:rPr>
              <w:t>Regulator initiated variation</w:t>
            </w:r>
          </w:p>
          <w:p w14:paraId="4C9600C5" w14:textId="2892AF9C" w:rsidR="006F24C7" w:rsidRPr="005C0585" w:rsidRDefault="006F24C7" w:rsidP="006F24C7">
            <w:pPr>
              <w:pStyle w:val="Tablebody"/>
              <w:spacing w:line="312" w:lineRule="auto"/>
              <w:rPr>
                <w:rFonts w:ascii="Arial" w:hAnsi="Arial" w:cs="Arial"/>
                <w:color w:val="auto"/>
                <w:sz w:val="22"/>
                <w:szCs w:val="22"/>
              </w:rPr>
            </w:pPr>
            <w:r w:rsidRPr="00AA5A9E">
              <w:rPr>
                <w:rFonts w:ascii="Arial" w:hAnsi="Arial" w:cs="Arial"/>
                <w:color w:val="auto"/>
                <w:sz w:val="22"/>
                <w:szCs w:val="22"/>
              </w:rPr>
              <w:t xml:space="preserve">Application </w:t>
            </w:r>
            <w:r w:rsidR="00AA5A9E" w:rsidRPr="00AA5A9E">
              <w:rPr>
                <w:rFonts w:ascii="Arial" w:hAnsi="Arial" w:cs="Arial"/>
                <w:color w:val="auto"/>
                <w:sz w:val="22"/>
                <w:szCs w:val="22"/>
              </w:rPr>
              <w:t>PAN-006116</w:t>
            </w:r>
          </w:p>
        </w:tc>
        <w:tc>
          <w:tcPr>
            <w:tcW w:w="1984" w:type="dxa"/>
            <w:tcBorders>
              <w:top w:val="single" w:sz="6" w:space="0" w:color="auto"/>
              <w:left w:val="nil"/>
              <w:bottom w:val="single" w:sz="6" w:space="0" w:color="auto"/>
              <w:right w:val="nil"/>
            </w:tcBorders>
            <w:vAlign w:val="center"/>
          </w:tcPr>
          <w:p w14:paraId="31A85DF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232A4CEA" w14:textId="4C470D94" w:rsidR="006F24C7" w:rsidRPr="004A615E" w:rsidRDefault="00AA2DA8" w:rsidP="006F24C7">
            <w:pPr>
              <w:pStyle w:val="Tablebody"/>
              <w:spacing w:line="312" w:lineRule="auto"/>
              <w:rPr>
                <w:rFonts w:ascii="Arial" w:hAnsi="Arial" w:cs="Arial"/>
                <w:color w:val="FF0000"/>
                <w:sz w:val="22"/>
                <w:szCs w:val="22"/>
              </w:rPr>
            </w:pPr>
            <w:r w:rsidRPr="00AA2DA8">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28D5619C" w14:textId="77777777"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6F24C7" w14:paraId="2DB176AC" w14:textId="77777777" w:rsidTr="006F24C7">
        <w:tc>
          <w:tcPr>
            <w:tcW w:w="3794" w:type="dxa"/>
            <w:tcBorders>
              <w:top w:val="single" w:sz="6" w:space="0" w:color="auto"/>
              <w:left w:val="nil"/>
              <w:bottom w:val="single" w:sz="6" w:space="0" w:color="auto"/>
              <w:right w:val="nil"/>
            </w:tcBorders>
            <w:vAlign w:val="center"/>
          </w:tcPr>
          <w:p w14:paraId="4C3D0E98" w14:textId="77777777" w:rsidR="006F24C7" w:rsidRPr="00AA2DA8" w:rsidRDefault="006F24C7" w:rsidP="006F24C7">
            <w:pPr>
              <w:pStyle w:val="Tablebody"/>
              <w:spacing w:line="312" w:lineRule="auto"/>
              <w:rPr>
                <w:rFonts w:ascii="Arial" w:hAnsi="Arial" w:cs="Arial"/>
                <w:color w:val="auto"/>
                <w:sz w:val="22"/>
                <w:szCs w:val="22"/>
              </w:rPr>
            </w:pPr>
            <w:r w:rsidRPr="00AA2DA8">
              <w:rPr>
                <w:rFonts w:ascii="Arial" w:hAnsi="Arial" w:cs="Arial"/>
                <w:color w:val="auto"/>
                <w:sz w:val="22"/>
                <w:szCs w:val="22"/>
              </w:rPr>
              <w:t>Variation Issued</w:t>
            </w:r>
          </w:p>
          <w:p w14:paraId="5D65B110" w14:textId="37CC4099" w:rsidR="006F24C7" w:rsidRPr="00AA2DA8" w:rsidRDefault="006F24C7" w:rsidP="006F24C7">
            <w:pPr>
              <w:pStyle w:val="Tablebody"/>
              <w:spacing w:line="312" w:lineRule="auto"/>
              <w:rPr>
                <w:rFonts w:ascii="Arial" w:hAnsi="Arial" w:cs="Arial"/>
                <w:color w:val="auto"/>
                <w:sz w:val="22"/>
                <w:szCs w:val="22"/>
              </w:rPr>
            </w:pPr>
            <w:r w:rsidRPr="00AA2DA8">
              <w:rPr>
                <w:rFonts w:ascii="Arial" w:hAnsi="Arial" w:cs="Arial"/>
                <w:color w:val="auto"/>
                <w:sz w:val="22"/>
                <w:szCs w:val="22"/>
              </w:rPr>
              <w:fldChar w:fldCharType="begin"/>
            </w:r>
            <w:r w:rsidRPr="00AA2DA8">
              <w:rPr>
                <w:rFonts w:ascii="Arial" w:hAnsi="Arial" w:cs="Arial"/>
                <w:color w:val="auto"/>
                <w:sz w:val="22"/>
                <w:szCs w:val="22"/>
              </w:rPr>
              <w:instrText xml:space="preserve"> MERGEFIELD Permit_Number </w:instrText>
            </w:r>
            <w:r w:rsidRPr="00AA2DA8">
              <w:rPr>
                <w:rFonts w:ascii="Arial" w:hAnsi="Arial" w:cs="Arial"/>
                <w:color w:val="auto"/>
                <w:sz w:val="22"/>
                <w:szCs w:val="22"/>
              </w:rPr>
              <w:fldChar w:fldCharType="separate"/>
            </w:r>
            <w:r w:rsidR="006A0893">
              <w:rPr>
                <w:rFonts w:ascii="Arial" w:hAnsi="Arial" w:cs="Arial"/>
                <w:noProof/>
                <w:color w:val="auto"/>
                <w:sz w:val="22"/>
                <w:szCs w:val="22"/>
              </w:rPr>
              <w:t>WQD004364</w:t>
            </w:r>
            <w:r w:rsidR="00AA2DA8" w:rsidRPr="00AA2DA8">
              <w:rPr>
                <w:rFonts w:ascii="Arial" w:hAnsi="Arial" w:cs="Arial"/>
                <w:noProof/>
                <w:color w:val="auto"/>
                <w:sz w:val="22"/>
                <w:szCs w:val="22"/>
              </w:rPr>
              <w:t xml:space="preserve"> </w:t>
            </w:r>
            <w:r w:rsidRPr="00AA2DA8">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21469678" w14:textId="3004C1A2" w:rsidR="006F24C7" w:rsidRPr="00FD5821" w:rsidRDefault="00FD5821" w:rsidP="006F24C7">
            <w:pPr>
              <w:pStyle w:val="Tablebody"/>
              <w:spacing w:line="312" w:lineRule="auto"/>
              <w:rPr>
                <w:rFonts w:ascii="Arial" w:hAnsi="Arial" w:cs="Arial"/>
                <w:color w:val="auto"/>
                <w:sz w:val="22"/>
                <w:szCs w:val="22"/>
              </w:rPr>
            </w:pPr>
            <w:r w:rsidRPr="00FD5821">
              <w:rPr>
                <w:rFonts w:ascii="Arial" w:hAnsi="Arial" w:cs="Arial"/>
                <w:color w:val="auto"/>
                <w:sz w:val="22"/>
                <w:szCs w:val="22"/>
              </w:rPr>
              <w:t>29/08/2019</w:t>
            </w:r>
          </w:p>
        </w:tc>
        <w:tc>
          <w:tcPr>
            <w:tcW w:w="2268" w:type="dxa"/>
            <w:tcBorders>
              <w:top w:val="single" w:sz="6" w:space="0" w:color="auto"/>
              <w:left w:val="nil"/>
              <w:bottom w:val="single" w:sz="6" w:space="0" w:color="auto"/>
              <w:right w:val="nil"/>
            </w:tcBorders>
            <w:vAlign w:val="center"/>
          </w:tcPr>
          <w:p w14:paraId="2C074366" w14:textId="79F3CF36" w:rsidR="006F24C7" w:rsidRPr="00093D0C" w:rsidRDefault="006F24C7"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sidR="00ED54AA" w:rsidRPr="00ED54AA">
              <w:rPr>
                <w:rFonts w:ascii="Arial" w:hAnsi="Arial" w:cs="Arial"/>
                <w:color w:val="auto"/>
                <w:sz w:val="22"/>
                <w:szCs w:val="22"/>
              </w:rPr>
              <w:t>Dŵr</w:t>
            </w:r>
            <w:proofErr w:type="spellEnd"/>
            <w:r w:rsidR="00ED54AA" w:rsidRPr="00ED54AA">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C227D6E" w14:textId="77777777" w:rsidR="006F24C7" w:rsidRDefault="006F24C7" w:rsidP="006F24C7">
      <w:pPr>
        <w:pStyle w:val="Heading3nonum"/>
        <w:spacing w:line="312" w:lineRule="auto"/>
        <w:jc w:val="both"/>
        <w:rPr>
          <w:i/>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6F24C7">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1FACC7F" w14:textId="77777777" w:rsidR="006F24C7" w:rsidRPr="00AB169C" w:rsidRDefault="006F24C7" w:rsidP="006F24C7">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D840C36" w14:textId="77777777" w:rsidR="006F24C7" w:rsidRPr="005948DB" w:rsidRDefault="006F24C7" w:rsidP="006F24C7">
      <w:pPr>
        <w:pStyle w:val="Data"/>
        <w:spacing w:before="60"/>
        <w:rPr>
          <w:rStyle w:val="change"/>
          <w:rFonts w:cs="Arial"/>
          <w:b w:val="0"/>
          <w:sz w:val="22"/>
          <w:szCs w:val="22"/>
        </w:rPr>
      </w:pPr>
    </w:p>
    <w:p w14:paraId="7DD558EB" w14:textId="1DAE487D" w:rsidR="006F24C7" w:rsidRPr="005948DB" w:rsidRDefault="005948DB" w:rsidP="006F24C7">
      <w:pPr>
        <w:pStyle w:val="Heading3nonum"/>
        <w:spacing w:before="0"/>
        <w:ind w:right="1701"/>
        <w:rPr>
          <w:rFonts w:cs="Arial"/>
          <w:sz w:val="22"/>
          <w:szCs w:val="22"/>
        </w:rPr>
      </w:pPr>
      <w:r w:rsidRPr="005948DB">
        <w:rPr>
          <w:rFonts w:cs="Arial"/>
          <w:sz w:val="22"/>
          <w:szCs w:val="22"/>
        </w:rPr>
        <w:t>P</w:t>
      </w:r>
      <w:r w:rsidR="006F24C7" w:rsidRPr="005948DB">
        <w:rPr>
          <w:rFonts w:cs="Arial"/>
          <w:sz w:val="22"/>
          <w:szCs w:val="22"/>
        </w:rPr>
        <w:t>ermit number</w:t>
      </w:r>
    </w:p>
    <w:p w14:paraId="7CC11F63" w14:textId="22587F7E" w:rsidR="006F24C7" w:rsidRPr="002D79A6" w:rsidRDefault="006F24C7" w:rsidP="006F24C7">
      <w:pPr>
        <w:pStyle w:val="Data"/>
        <w:rPr>
          <w:rFonts w:cs="Arial"/>
          <w:color w:val="auto"/>
          <w:sz w:val="22"/>
          <w:szCs w:val="22"/>
        </w:rPr>
      </w:pPr>
      <w:r w:rsidRPr="002D79A6">
        <w:rPr>
          <w:rFonts w:cs="Arial"/>
          <w:color w:val="auto"/>
          <w:sz w:val="22"/>
          <w:szCs w:val="22"/>
        </w:rPr>
        <w:fldChar w:fldCharType="begin"/>
      </w:r>
      <w:r w:rsidRPr="002D79A6">
        <w:rPr>
          <w:rFonts w:cs="Arial"/>
          <w:color w:val="auto"/>
          <w:sz w:val="22"/>
          <w:szCs w:val="22"/>
        </w:rPr>
        <w:instrText xml:space="preserve"> MERGEFIELD "Permit_Number" </w:instrText>
      </w:r>
      <w:r w:rsidRPr="002D79A6">
        <w:rPr>
          <w:rFonts w:cs="Arial"/>
          <w:color w:val="auto"/>
          <w:sz w:val="22"/>
          <w:szCs w:val="22"/>
        </w:rPr>
        <w:fldChar w:fldCharType="separate"/>
      </w:r>
      <w:r w:rsidR="006A0893">
        <w:rPr>
          <w:rFonts w:cs="Arial"/>
          <w:noProof/>
          <w:color w:val="auto"/>
          <w:sz w:val="22"/>
          <w:szCs w:val="22"/>
        </w:rPr>
        <w:t>WQD004364</w:t>
      </w:r>
      <w:r w:rsidR="002D79A6" w:rsidRPr="002D79A6">
        <w:rPr>
          <w:rFonts w:cs="Arial"/>
          <w:noProof/>
          <w:color w:val="auto"/>
          <w:sz w:val="22"/>
          <w:szCs w:val="22"/>
        </w:rPr>
        <w:t xml:space="preserve"> </w:t>
      </w:r>
      <w:r w:rsidRPr="002D79A6">
        <w:rPr>
          <w:rFonts w:cs="Arial"/>
          <w:color w:val="auto"/>
          <w:sz w:val="22"/>
          <w:szCs w:val="22"/>
        </w:rPr>
        <w:fldChar w:fldCharType="end"/>
      </w:r>
    </w:p>
    <w:p w14:paraId="17DE0816" w14:textId="77777777" w:rsidR="006F24C7" w:rsidRPr="009F6C74" w:rsidRDefault="006F24C7" w:rsidP="006F24C7">
      <w:pPr>
        <w:pStyle w:val="Data"/>
        <w:rPr>
          <w:rStyle w:val="change"/>
          <w:rFonts w:cs="Arial"/>
          <w:color w:val="auto"/>
          <w:sz w:val="22"/>
          <w:szCs w:val="22"/>
        </w:rPr>
      </w:pPr>
    </w:p>
    <w:p w14:paraId="3BE8F5DB" w14:textId="09DD93B2" w:rsidR="006F24C7" w:rsidRPr="005948DB" w:rsidRDefault="005948DB" w:rsidP="006F24C7">
      <w:pPr>
        <w:pStyle w:val="Data"/>
        <w:rPr>
          <w:rStyle w:val="change"/>
          <w:rFonts w:cs="Arial"/>
          <w:b w:val="0"/>
          <w:color w:val="auto"/>
          <w:sz w:val="22"/>
          <w:szCs w:val="22"/>
        </w:rPr>
      </w:pPr>
      <w:bookmarkStart w:id="3" w:name="_Hlk13917238"/>
      <w:r w:rsidRPr="005948DB">
        <w:rPr>
          <w:rStyle w:val="change"/>
          <w:rFonts w:cs="Arial"/>
          <w:b w:val="0"/>
          <w:color w:val="auto"/>
          <w:sz w:val="22"/>
          <w:szCs w:val="22"/>
        </w:rPr>
        <w:t>Issued to</w:t>
      </w:r>
    </w:p>
    <w:p w14:paraId="732C9F6F" w14:textId="77777777" w:rsidR="006F24C7" w:rsidRPr="009F6C74" w:rsidRDefault="006F24C7" w:rsidP="006F24C7">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1ED4D1A" w14:textId="77777777" w:rsidR="006F24C7" w:rsidRPr="009F6C74" w:rsidRDefault="006F24C7" w:rsidP="006F24C7">
      <w:pPr>
        <w:pStyle w:val="Heading3nonum"/>
        <w:spacing w:before="0"/>
        <w:rPr>
          <w:rFonts w:cs="Arial"/>
          <w:color w:val="auto"/>
          <w:sz w:val="22"/>
          <w:szCs w:val="22"/>
        </w:rPr>
      </w:pPr>
    </w:p>
    <w:p w14:paraId="223EF663" w14:textId="21348B27" w:rsidR="006F24C7" w:rsidRPr="005948DB" w:rsidRDefault="006F24C7" w:rsidP="005948DB">
      <w:pPr>
        <w:pStyle w:val="Heading3nonum"/>
        <w:spacing w:before="0"/>
        <w:rPr>
          <w:rStyle w:val="change"/>
          <w:i/>
          <w:color w:val="auto"/>
          <w:sz w:val="22"/>
          <w:szCs w:val="22"/>
        </w:rPr>
      </w:pPr>
      <w:r w:rsidRPr="009F6C74">
        <w:rPr>
          <w:color w:val="auto"/>
          <w:sz w:val="22"/>
        </w:rPr>
        <w:t>whose registered office is</w:t>
      </w:r>
    </w:p>
    <w:p w14:paraId="647EF706"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Pentwyn Road</w:t>
      </w:r>
    </w:p>
    <w:p w14:paraId="75D790D2"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Nelson</w:t>
      </w:r>
    </w:p>
    <w:p w14:paraId="69DBBADA"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Treharris</w:t>
      </w:r>
    </w:p>
    <w:p w14:paraId="2D9C330F"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Mid Glamorgan</w:t>
      </w:r>
    </w:p>
    <w:p w14:paraId="5C5F9592" w14:textId="77777777" w:rsidR="006F24C7" w:rsidRPr="009F6C74" w:rsidRDefault="006F24C7" w:rsidP="006F24C7">
      <w:pPr>
        <w:pStyle w:val="Data"/>
        <w:rPr>
          <w:rStyle w:val="change"/>
          <w:color w:val="auto"/>
          <w:sz w:val="22"/>
          <w:szCs w:val="22"/>
        </w:rPr>
      </w:pPr>
      <w:r w:rsidRPr="009F6C74">
        <w:rPr>
          <w:rStyle w:val="change"/>
          <w:rFonts w:cs="Arial"/>
          <w:color w:val="auto"/>
          <w:sz w:val="22"/>
          <w:szCs w:val="22"/>
        </w:rPr>
        <w:t>CF46 6LY</w:t>
      </w:r>
    </w:p>
    <w:bookmarkEnd w:id="3"/>
    <w:p w14:paraId="59F9FB0C" w14:textId="77777777" w:rsidR="006F24C7" w:rsidRPr="009F6C74" w:rsidRDefault="006F24C7" w:rsidP="006F24C7">
      <w:pPr>
        <w:pStyle w:val="Data"/>
        <w:rPr>
          <w:rStyle w:val="change"/>
          <w:rFonts w:cs="Arial"/>
          <w:color w:val="auto"/>
          <w:sz w:val="22"/>
          <w:szCs w:val="22"/>
        </w:rPr>
      </w:pPr>
    </w:p>
    <w:p w14:paraId="6620E29C" w14:textId="77777777" w:rsidR="006F24C7" w:rsidRPr="009F6C74" w:rsidRDefault="006F24C7" w:rsidP="006F24C7">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6A2600D" w14:textId="77777777" w:rsidR="006F24C7" w:rsidRPr="009F6C74" w:rsidRDefault="006F24C7" w:rsidP="006F24C7">
      <w:pPr>
        <w:pStyle w:val="Data"/>
        <w:ind w:right="1701"/>
        <w:rPr>
          <w:b w:val="0"/>
          <w:color w:val="auto"/>
          <w:sz w:val="22"/>
          <w:szCs w:val="22"/>
        </w:rPr>
      </w:pPr>
    </w:p>
    <w:p w14:paraId="66C651E4" w14:textId="5F3FC184" w:rsidR="006F24C7" w:rsidRPr="009F6C74" w:rsidRDefault="006F24C7" w:rsidP="005948DB">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7E81228" w14:textId="77777777" w:rsidR="00AA2DA8" w:rsidRPr="00AA2DA8" w:rsidRDefault="006F24C7" w:rsidP="00AA2DA8">
      <w:pPr>
        <w:pStyle w:val="Data"/>
        <w:rPr>
          <w:rStyle w:val="change"/>
          <w:rFonts w:cs="Arial"/>
          <w:noProof/>
          <w:color w:val="auto"/>
          <w:sz w:val="22"/>
          <w:szCs w:val="22"/>
        </w:rPr>
      </w:pPr>
      <w:r w:rsidRPr="00AA2DA8">
        <w:rPr>
          <w:rStyle w:val="change"/>
          <w:rFonts w:cs="Arial"/>
          <w:color w:val="auto"/>
          <w:sz w:val="22"/>
          <w:szCs w:val="22"/>
        </w:rPr>
        <w:fldChar w:fldCharType="begin"/>
      </w:r>
      <w:r w:rsidRPr="00AA2DA8">
        <w:rPr>
          <w:rStyle w:val="change"/>
          <w:rFonts w:cs="Arial"/>
          <w:color w:val="auto"/>
          <w:sz w:val="22"/>
          <w:szCs w:val="22"/>
        </w:rPr>
        <w:instrText xml:space="preserve"> MERGEFIELD New_Name </w:instrText>
      </w:r>
      <w:r w:rsidRPr="00AA2DA8">
        <w:rPr>
          <w:rStyle w:val="change"/>
          <w:rFonts w:cs="Arial"/>
          <w:color w:val="auto"/>
          <w:sz w:val="22"/>
          <w:szCs w:val="22"/>
        </w:rPr>
        <w:fldChar w:fldCharType="separate"/>
      </w:r>
      <w:r w:rsidR="00AA2DA8" w:rsidRPr="00AA2DA8">
        <w:rPr>
          <w:rStyle w:val="change"/>
          <w:rFonts w:cs="Arial"/>
          <w:noProof/>
          <w:color w:val="auto"/>
          <w:sz w:val="22"/>
          <w:szCs w:val="22"/>
        </w:rPr>
        <w:t xml:space="preserve">End of Park Place CSO, Cilfynydd </w:t>
      </w:r>
    </w:p>
    <w:p w14:paraId="2D0D5915" w14:textId="77777777" w:rsidR="00AA2DA8" w:rsidRPr="00AA2DA8" w:rsidRDefault="00AA2DA8" w:rsidP="00AA2DA8">
      <w:pPr>
        <w:pStyle w:val="Data"/>
        <w:rPr>
          <w:rStyle w:val="change"/>
          <w:rFonts w:cs="Arial"/>
          <w:noProof/>
          <w:color w:val="auto"/>
          <w:sz w:val="22"/>
          <w:szCs w:val="22"/>
        </w:rPr>
      </w:pPr>
      <w:r w:rsidRPr="00AA2DA8">
        <w:rPr>
          <w:rStyle w:val="change"/>
          <w:rFonts w:cs="Arial"/>
          <w:noProof/>
          <w:color w:val="auto"/>
          <w:sz w:val="22"/>
          <w:szCs w:val="22"/>
        </w:rPr>
        <w:t xml:space="preserve">Park Place </w:t>
      </w:r>
    </w:p>
    <w:p w14:paraId="741F3838" w14:textId="77777777" w:rsidR="00AA2DA8" w:rsidRPr="00AA2DA8" w:rsidRDefault="00AA2DA8" w:rsidP="00AA2DA8">
      <w:pPr>
        <w:pStyle w:val="Data"/>
        <w:rPr>
          <w:rStyle w:val="change"/>
          <w:rFonts w:cs="Arial"/>
          <w:noProof/>
          <w:color w:val="auto"/>
          <w:sz w:val="22"/>
          <w:szCs w:val="22"/>
        </w:rPr>
      </w:pPr>
      <w:r w:rsidRPr="00AA2DA8">
        <w:rPr>
          <w:rStyle w:val="change"/>
          <w:rFonts w:cs="Arial"/>
          <w:noProof/>
          <w:color w:val="auto"/>
          <w:sz w:val="22"/>
          <w:szCs w:val="22"/>
        </w:rPr>
        <w:t xml:space="preserve">Cilfynydd </w:t>
      </w:r>
    </w:p>
    <w:p w14:paraId="6CBCA205" w14:textId="77777777" w:rsidR="00AA2DA8" w:rsidRPr="00AA2DA8" w:rsidRDefault="00AA2DA8" w:rsidP="00AA2DA8">
      <w:pPr>
        <w:pStyle w:val="Data"/>
        <w:rPr>
          <w:rStyle w:val="change"/>
          <w:rFonts w:cs="Arial"/>
          <w:noProof/>
          <w:color w:val="auto"/>
          <w:sz w:val="22"/>
          <w:szCs w:val="22"/>
        </w:rPr>
      </w:pPr>
      <w:r w:rsidRPr="00AA2DA8">
        <w:rPr>
          <w:rStyle w:val="change"/>
          <w:rFonts w:cs="Arial"/>
          <w:noProof/>
          <w:color w:val="auto"/>
          <w:sz w:val="22"/>
          <w:szCs w:val="22"/>
        </w:rPr>
        <w:t xml:space="preserve">Pontypridd </w:t>
      </w:r>
    </w:p>
    <w:p w14:paraId="61407975" w14:textId="0BA43B42" w:rsidR="006F24C7" w:rsidRPr="00AA2DA8" w:rsidRDefault="00AA2DA8" w:rsidP="00AA2DA8">
      <w:pPr>
        <w:pStyle w:val="Data"/>
        <w:rPr>
          <w:rStyle w:val="change"/>
          <w:rFonts w:cs="Arial"/>
          <w:color w:val="auto"/>
          <w:sz w:val="22"/>
          <w:szCs w:val="22"/>
        </w:rPr>
      </w:pPr>
      <w:r w:rsidRPr="00AA2DA8">
        <w:rPr>
          <w:rStyle w:val="change"/>
          <w:rFonts w:cs="Arial"/>
          <w:noProof/>
          <w:color w:val="auto"/>
          <w:sz w:val="22"/>
          <w:szCs w:val="22"/>
        </w:rPr>
        <w:t>CF37 4NW</w:t>
      </w:r>
      <w:r w:rsidR="006F24C7" w:rsidRPr="00AA2DA8">
        <w:rPr>
          <w:rStyle w:val="change"/>
          <w:rFonts w:cs="Arial"/>
          <w:color w:val="auto"/>
          <w:sz w:val="22"/>
          <w:szCs w:val="22"/>
        </w:rPr>
        <w:fldChar w:fldCharType="end"/>
      </w:r>
    </w:p>
    <w:p w14:paraId="51FBBECC" w14:textId="77777777" w:rsidR="006F24C7" w:rsidRPr="003A38DA" w:rsidRDefault="006F24C7" w:rsidP="006F24C7">
      <w:pPr>
        <w:pStyle w:val="Heading3nonum"/>
        <w:spacing w:before="0"/>
        <w:rPr>
          <w:rFonts w:cs="Arial"/>
          <w:color w:val="auto"/>
          <w:sz w:val="22"/>
          <w:szCs w:val="22"/>
        </w:rPr>
      </w:pPr>
    </w:p>
    <w:p w14:paraId="41D36B48" w14:textId="77777777"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6F24C7">
      <w:pPr>
        <w:pStyle w:val="Heading3nonum"/>
        <w:spacing w:before="0"/>
        <w:rPr>
          <w:rFonts w:cs="Arial"/>
          <w:color w:val="auto"/>
          <w:sz w:val="22"/>
          <w:szCs w:val="22"/>
        </w:rPr>
      </w:pPr>
    </w:p>
    <w:p w14:paraId="0CCB9B67" w14:textId="23E1A076" w:rsidR="006F24C7" w:rsidRPr="003A38DA" w:rsidRDefault="006F24C7" w:rsidP="006F24C7">
      <w:pPr>
        <w:pStyle w:val="Heading3nonum"/>
        <w:spacing w:before="0"/>
        <w:rPr>
          <w:rFonts w:cs="Arial"/>
          <w:color w:val="auto"/>
          <w:sz w:val="22"/>
          <w:szCs w:val="22"/>
        </w:rPr>
      </w:pPr>
      <w:r w:rsidRPr="00FD5821">
        <w:rPr>
          <w:rFonts w:cs="Arial"/>
          <w:color w:val="auto"/>
          <w:sz w:val="22"/>
          <w:szCs w:val="22"/>
        </w:rPr>
        <w:t xml:space="preserve">The notice shall take effect from </w:t>
      </w:r>
      <w:r w:rsidR="00FD5821" w:rsidRPr="00FD5821">
        <w:rPr>
          <w:rFonts w:cs="Arial"/>
          <w:color w:val="auto"/>
          <w:sz w:val="22"/>
          <w:szCs w:val="22"/>
        </w:rPr>
        <w:t>29/08/2019</w:t>
      </w:r>
      <w:r>
        <w:rPr>
          <w:rFonts w:cs="Arial"/>
          <w:color w:val="auto"/>
          <w:sz w:val="22"/>
          <w:szCs w:val="22"/>
        </w:rPr>
        <w:t>.</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F24C7" w:rsidRPr="003A38DA" w14:paraId="731C8AF8" w14:textId="77777777" w:rsidTr="006F24C7">
        <w:trPr>
          <w:trHeight w:hRule="exact" w:val="393"/>
        </w:trPr>
        <w:tc>
          <w:tcPr>
            <w:tcW w:w="6210" w:type="dxa"/>
            <w:tcBorders>
              <w:top w:val="nil"/>
              <w:left w:val="nil"/>
              <w:right w:val="nil"/>
            </w:tcBorders>
          </w:tcPr>
          <w:p w14:paraId="22C23B3F"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067A473" w14:textId="77777777" w:rsidR="006F24C7" w:rsidRPr="003A38DA" w:rsidRDefault="006F24C7" w:rsidP="006F24C7">
            <w:pPr>
              <w:pStyle w:val="Heading3nonum"/>
              <w:spacing w:before="0"/>
              <w:ind w:right="1701"/>
              <w:rPr>
                <w:rFonts w:cs="Arial"/>
                <w:color w:val="auto"/>
                <w:sz w:val="22"/>
                <w:szCs w:val="22"/>
              </w:rPr>
            </w:pPr>
            <w:r w:rsidRPr="003A38DA">
              <w:rPr>
                <w:rFonts w:cs="Arial"/>
                <w:color w:val="auto"/>
                <w:sz w:val="22"/>
                <w:szCs w:val="22"/>
              </w:rPr>
              <w:t>Date</w:t>
            </w:r>
          </w:p>
        </w:tc>
      </w:tr>
      <w:tr w:rsidR="006F24C7" w:rsidRPr="003A38DA" w14:paraId="4D07AEA9" w14:textId="77777777" w:rsidTr="006F24C7">
        <w:trPr>
          <w:trHeight w:hRule="exact" w:val="960"/>
        </w:trPr>
        <w:tc>
          <w:tcPr>
            <w:tcW w:w="6210" w:type="dxa"/>
            <w:vAlign w:val="center"/>
          </w:tcPr>
          <w:p w14:paraId="54F232B9" w14:textId="73946EC2" w:rsidR="006F24C7" w:rsidRPr="003A38DA" w:rsidRDefault="00FD5821" w:rsidP="00FD5821">
            <w:pPr>
              <w:pStyle w:val="Heading3nonum"/>
              <w:spacing w:before="0"/>
              <w:ind w:right="-135"/>
              <w:jc w:val="center"/>
              <w:rPr>
                <w:rFonts w:cs="Arial"/>
                <w:b/>
                <w:color w:val="auto"/>
                <w:sz w:val="22"/>
                <w:szCs w:val="22"/>
              </w:rPr>
            </w:pPr>
            <w:r>
              <w:rPr>
                <w:rFonts w:cs="Arial"/>
                <w:b/>
                <w:color w:val="auto"/>
                <w:sz w:val="22"/>
                <w:szCs w:val="22"/>
              </w:rPr>
              <w:t>Melissa Broad</w:t>
            </w:r>
          </w:p>
        </w:tc>
        <w:tc>
          <w:tcPr>
            <w:tcW w:w="2437" w:type="dxa"/>
            <w:vAlign w:val="center"/>
          </w:tcPr>
          <w:p w14:paraId="6A90B89F" w14:textId="49D2D309" w:rsidR="006F24C7" w:rsidRPr="00416538" w:rsidRDefault="00FD5821" w:rsidP="00FD5821">
            <w:pPr>
              <w:pStyle w:val="Heading3nonum"/>
              <w:spacing w:before="0"/>
              <w:ind w:right="34"/>
              <w:jc w:val="center"/>
              <w:rPr>
                <w:rFonts w:cs="Arial"/>
                <w:b/>
                <w:color w:val="FF0000"/>
                <w:sz w:val="22"/>
                <w:szCs w:val="22"/>
              </w:rPr>
            </w:pPr>
            <w:r w:rsidRPr="00E00ADE">
              <w:rPr>
                <w:rFonts w:cs="Arial"/>
                <w:b/>
                <w:color w:val="auto"/>
                <w:sz w:val="22"/>
                <w:szCs w:val="22"/>
              </w:rPr>
              <w:t>29/08/</w:t>
            </w:r>
            <w:r w:rsidR="00E00ADE" w:rsidRPr="00E00ADE">
              <w:rPr>
                <w:rFonts w:cs="Arial"/>
                <w:b/>
                <w:color w:val="auto"/>
                <w:sz w:val="22"/>
                <w:szCs w:val="22"/>
              </w:rPr>
              <w:t>2019</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7DF223EF"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AA7A16">
        <w:rPr>
          <w:rFonts w:ascii="Arial" w:hAnsi="Arial" w:cs="Arial"/>
          <w:sz w:val="22"/>
          <w:szCs w:val="22"/>
        </w:rPr>
        <w:t>regulator-initiated</w:t>
      </w:r>
      <w:r>
        <w:rPr>
          <w:rFonts w:ascii="Arial" w:hAnsi="Arial" w:cs="Arial"/>
          <w:sz w:val="22"/>
          <w:szCs w:val="22"/>
        </w:rPr>
        <w:t xml:space="preserve">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56D2E7" w14:textId="77777777" w:rsidR="006F24C7" w:rsidRDefault="006F24C7"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Default="006F24C7" w:rsidP="006F24C7">
      <w:pPr>
        <w:pStyle w:val="Act"/>
        <w:spacing w:line="240" w:lineRule="auto"/>
        <w:ind w:firstLine="1276"/>
      </w:pPr>
    </w:p>
    <w:p w14:paraId="23D57EF1" w14:textId="77777777" w:rsidR="006F24C7" w:rsidRPr="005948DB" w:rsidRDefault="006F24C7" w:rsidP="005948DB">
      <w:pPr>
        <w:spacing w:after="0"/>
        <w:ind w:left="1276"/>
        <w:rPr>
          <w:rStyle w:val="Bold"/>
          <w:b w:val="0"/>
          <w:sz w:val="22"/>
          <w:szCs w:val="22"/>
        </w:rPr>
      </w:pPr>
      <w:r w:rsidRPr="005948DB">
        <w:rPr>
          <w:rStyle w:val="Bold"/>
          <w:b w:val="0"/>
          <w:sz w:val="22"/>
          <w:szCs w:val="22"/>
        </w:rPr>
        <w:t>Permit number</w:t>
      </w:r>
    </w:p>
    <w:p w14:paraId="5073978D" w14:textId="37CED42D" w:rsidR="006F24C7" w:rsidRPr="002D79A6" w:rsidRDefault="006F24C7" w:rsidP="005948DB">
      <w:pPr>
        <w:pStyle w:val="Data"/>
        <w:ind w:firstLine="1276"/>
        <w:rPr>
          <w:rFonts w:cs="Arial"/>
          <w:color w:val="auto"/>
          <w:sz w:val="22"/>
          <w:szCs w:val="22"/>
        </w:rPr>
      </w:pPr>
      <w:r w:rsidRPr="002D79A6">
        <w:rPr>
          <w:rFonts w:cs="Arial"/>
          <w:color w:val="auto"/>
          <w:sz w:val="22"/>
          <w:szCs w:val="22"/>
        </w:rPr>
        <w:fldChar w:fldCharType="begin"/>
      </w:r>
      <w:r w:rsidRPr="002D79A6">
        <w:rPr>
          <w:rFonts w:cs="Arial"/>
          <w:color w:val="auto"/>
          <w:sz w:val="22"/>
          <w:szCs w:val="22"/>
        </w:rPr>
        <w:instrText xml:space="preserve"> MERGEFIELD "Permit_Number" </w:instrText>
      </w:r>
      <w:r w:rsidRPr="002D79A6">
        <w:rPr>
          <w:rFonts w:cs="Arial"/>
          <w:color w:val="auto"/>
          <w:sz w:val="22"/>
          <w:szCs w:val="22"/>
        </w:rPr>
        <w:fldChar w:fldCharType="separate"/>
      </w:r>
      <w:r w:rsidR="006A0893">
        <w:rPr>
          <w:rFonts w:cs="Arial"/>
          <w:noProof/>
          <w:color w:val="auto"/>
          <w:sz w:val="22"/>
          <w:szCs w:val="22"/>
        </w:rPr>
        <w:t>WQD004364</w:t>
      </w:r>
      <w:r w:rsidR="002D79A6" w:rsidRPr="002D79A6">
        <w:rPr>
          <w:rFonts w:cs="Arial"/>
          <w:noProof/>
          <w:color w:val="auto"/>
          <w:sz w:val="22"/>
          <w:szCs w:val="22"/>
        </w:rPr>
        <w:t xml:space="preserve"> </w:t>
      </w:r>
      <w:r w:rsidRPr="002D79A6">
        <w:rPr>
          <w:rFonts w:cs="Arial"/>
          <w:color w:val="auto"/>
          <w:sz w:val="22"/>
          <w:szCs w:val="22"/>
        </w:rPr>
        <w:fldChar w:fldCharType="end"/>
      </w:r>
    </w:p>
    <w:p w14:paraId="7D89D84E" w14:textId="77777777" w:rsidR="006F24C7" w:rsidRPr="004A615E" w:rsidRDefault="006F24C7" w:rsidP="006F24C7">
      <w:pPr>
        <w:pStyle w:val="Data"/>
        <w:ind w:firstLine="1276"/>
        <w:rPr>
          <w:rFonts w:cs="Arial"/>
          <w:color w:val="FF0000"/>
          <w:sz w:val="22"/>
          <w:szCs w:val="22"/>
        </w:rPr>
      </w:pPr>
    </w:p>
    <w:p w14:paraId="2C3C319B" w14:textId="4BA58FA5" w:rsidR="006F24C7" w:rsidRPr="0049139F" w:rsidRDefault="006F24C7" w:rsidP="006F24C7">
      <w:pPr>
        <w:pStyle w:val="Heading3nonum"/>
        <w:ind w:left="1276"/>
        <w:rPr>
          <w:color w:val="FF0000"/>
          <w:sz w:val="22"/>
          <w:szCs w:val="22"/>
        </w:rPr>
      </w:pPr>
      <w:r w:rsidRPr="00AA5A9E">
        <w:rPr>
          <w:color w:val="auto"/>
          <w:sz w:val="22"/>
          <w:szCs w:val="22"/>
        </w:rPr>
        <w:t xml:space="preserve">This is the consolidated permit referred to in the variation and consolidation notice for application </w:t>
      </w:r>
      <w:r w:rsidR="00AA5A9E" w:rsidRPr="00AA5A9E">
        <w:rPr>
          <w:color w:val="auto"/>
          <w:sz w:val="22"/>
          <w:szCs w:val="22"/>
        </w:rPr>
        <w:t xml:space="preserve">PAN-006116 </w:t>
      </w:r>
      <w:r w:rsidRPr="0049139F">
        <w:rPr>
          <w:sz w:val="22"/>
          <w:szCs w:val="22"/>
        </w:rPr>
        <w:t>authori</w:t>
      </w:r>
      <w:r>
        <w:rPr>
          <w:sz w:val="22"/>
          <w:szCs w:val="22"/>
        </w:rPr>
        <w:t>sing</w:t>
      </w:r>
      <w:r w:rsidRPr="0049139F">
        <w:rPr>
          <w:sz w:val="22"/>
          <w:szCs w:val="22"/>
        </w:rPr>
        <w:t xml:space="preserve">, </w:t>
      </w:r>
    </w:p>
    <w:p w14:paraId="1C47D829" w14:textId="77777777" w:rsidR="006F24C7" w:rsidRPr="008036BE" w:rsidRDefault="006F24C7" w:rsidP="006F24C7">
      <w:pPr>
        <w:pStyle w:val="Heading3nonum"/>
        <w:spacing w:before="60"/>
        <w:ind w:left="1276" w:right="282"/>
        <w:rPr>
          <w:rFonts w:asciiTheme="majorHAnsi" w:hAnsiTheme="majorHAnsi" w:cstheme="majorHAnsi"/>
          <w:color w:val="FF0000"/>
          <w:sz w:val="22"/>
          <w:szCs w:val="22"/>
        </w:rPr>
      </w:pPr>
    </w:p>
    <w:p w14:paraId="23D5BED5" w14:textId="77777777" w:rsidR="006F24C7" w:rsidRPr="009F6C74" w:rsidRDefault="006F24C7" w:rsidP="006F24C7">
      <w:pPr>
        <w:pStyle w:val="Data"/>
        <w:spacing w:before="60"/>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A06B902" w14:textId="77777777" w:rsidR="006F24C7" w:rsidRPr="009F6C74" w:rsidRDefault="006F24C7" w:rsidP="006F24C7">
      <w:pPr>
        <w:pStyle w:val="Heading3nonum"/>
        <w:spacing w:before="0"/>
        <w:ind w:firstLine="1276"/>
        <w:rPr>
          <w:rFonts w:cs="Arial"/>
          <w:color w:val="auto"/>
          <w:sz w:val="22"/>
          <w:szCs w:val="22"/>
        </w:rPr>
      </w:pPr>
    </w:p>
    <w:p w14:paraId="1323F06A" w14:textId="38EB1C58" w:rsidR="006F24C7" w:rsidRPr="005948DB" w:rsidRDefault="006F24C7" w:rsidP="005948DB">
      <w:pPr>
        <w:pStyle w:val="Heading3nonum"/>
        <w:spacing w:before="0"/>
        <w:ind w:firstLine="1276"/>
        <w:rPr>
          <w:rStyle w:val="change"/>
          <w:i/>
          <w:color w:val="auto"/>
          <w:sz w:val="22"/>
          <w:szCs w:val="22"/>
        </w:rPr>
      </w:pPr>
      <w:r w:rsidRPr="009F6C74">
        <w:rPr>
          <w:color w:val="auto"/>
          <w:sz w:val="22"/>
        </w:rPr>
        <w:t>whose registered office is</w:t>
      </w:r>
    </w:p>
    <w:p w14:paraId="64CAD26B"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Pentwyn Road</w:t>
      </w:r>
    </w:p>
    <w:p w14:paraId="53F750C0"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Nelson</w:t>
      </w:r>
    </w:p>
    <w:p w14:paraId="51E1B595"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Treharris</w:t>
      </w:r>
    </w:p>
    <w:p w14:paraId="5AFFFB2E" w14:textId="77777777" w:rsidR="006F24C7" w:rsidRPr="009F6C74" w:rsidRDefault="006F24C7" w:rsidP="006F24C7">
      <w:pPr>
        <w:pStyle w:val="Data"/>
        <w:ind w:firstLine="1276"/>
        <w:rPr>
          <w:rStyle w:val="change"/>
          <w:rFonts w:cs="Arial"/>
          <w:color w:val="auto"/>
          <w:sz w:val="22"/>
          <w:szCs w:val="22"/>
        </w:rPr>
      </w:pPr>
      <w:r w:rsidRPr="009F6C74">
        <w:rPr>
          <w:rStyle w:val="change"/>
          <w:rFonts w:cs="Arial"/>
          <w:color w:val="auto"/>
          <w:sz w:val="22"/>
          <w:szCs w:val="22"/>
        </w:rPr>
        <w:t>Mid Glamorgan</w:t>
      </w:r>
    </w:p>
    <w:p w14:paraId="2953FCB0" w14:textId="77777777" w:rsidR="006F24C7" w:rsidRPr="009F6C74" w:rsidRDefault="006F24C7" w:rsidP="006F24C7">
      <w:pPr>
        <w:pStyle w:val="Data"/>
        <w:ind w:firstLine="1276"/>
        <w:rPr>
          <w:rStyle w:val="change"/>
          <w:color w:val="auto"/>
          <w:sz w:val="22"/>
          <w:szCs w:val="22"/>
        </w:rPr>
      </w:pPr>
      <w:r w:rsidRPr="009F6C74">
        <w:rPr>
          <w:rStyle w:val="change"/>
          <w:rFonts w:cs="Arial"/>
          <w:color w:val="auto"/>
          <w:sz w:val="22"/>
          <w:szCs w:val="22"/>
        </w:rPr>
        <w:t>CF46 6LY</w:t>
      </w:r>
    </w:p>
    <w:p w14:paraId="1611B1C6" w14:textId="77777777" w:rsidR="006F24C7" w:rsidRDefault="006F24C7" w:rsidP="006F24C7">
      <w:pPr>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FDDB77F" w14:textId="77777777" w:rsidR="006F24C7" w:rsidRPr="00247885" w:rsidRDefault="006F24C7" w:rsidP="005948DB">
      <w:pPr>
        <w:spacing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6E60F79B" w14:textId="77777777" w:rsidR="00AA2DA8" w:rsidRPr="00AA2DA8" w:rsidRDefault="006F24C7" w:rsidP="005948DB">
      <w:pPr>
        <w:pStyle w:val="Data"/>
        <w:ind w:firstLine="1276"/>
        <w:rPr>
          <w:rStyle w:val="change"/>
          <w:rFonts w:cs="Arial"/>
          <w:noProof/>
          <w:color w:val="auto"/>
          <w:sz w:val="22"/>
          <w:szCs w:val="22"/>
        </w:rPr>
      </w:pPr>
      <w:r w:rsidRPr="00AA2DA8">
        <w:rPr>
          <w:rStyle w:val="change"/>
          <w:rFonts w:cs="Arial"/>
          <w:color w:val="auto"/>
          <w:sz w:val="22"/>
          <w:szCs w:val="22"/>
        </w:rPr>
        <w:fldChar w:fldCharType="begin"/>
      </w:r>
      <w:r w:rsidRPr="00AA2DA8">
        <w:rPr>
          <w:rStyle w:val="change"/>
          <w:rFonts w:cs="Arial"/>
          <w:color w:val="auto"/>
          <w:sz w:val="22"/>
          <w:szCs w:val="22"/>
        </w:rPr>
        <w:instrText xml:space="preserve"> MERGEFIELD New_Name </w:instrText>
      </w:r>
      <w:r w:rsidRPr="00AA2DA8">
        <w:rPr>
          <w:rStyle w:val="change"/>
          <w:rFonts w:cs="Arial"/>
          <w:color w:val="auto"/>
          <w:sz w:val="22"/>
          <w:szCs w:val="22"/>
        </w:rPr>
        <w:fldChar w:fldCharType="separate"/>
      </w:r>
      <w:r w:rsidR="00AA2DA8" w:rsidRPr="00AA2DA8">
        <w:rPr>
          <w:rStyle w:val="change"/>
          <w:rFonts w:cs="Arial"/>
          <w:noProof/>
          <w:color w:val="auto"/>
          <w:sz w:val="22"/>
          <w:szCs w:val="22"/>
        </w:rPr>
        <w:t xml:space="preserve">End of Park Place CSO, Cilfynydd </w:t>
      </w:r>
    </w:p>
    <w:p w14:paraId="1907ED92" w14:textId="77777777" w:rsidR="00AA2DA8" w:rsidRPr="00AA2DA8" w:rsidRDefault="00AA2DA8" w:rsidP="005948DB">
      <w:pPr>
        <w:pStyle w:val="Data"/>
        <w:ind w:firstLine="1276"/>
        <w:rPr>
          <w:rStyle w:val="change"/>
          <w:rFonts w:cs="Arial"/>
          <w:noProof/>
          <w:color w:val="auto"/>
          <w:sz w:val="22"/>
          <w:szCs w:val="22"/>
        </w:rPr>
      </w:pPr>
      <w:r w:rsidRPr="00AA2DA8">
        <w:rPr>
          <w:rStyle w:val="change"/>
          <w:rFonts w:cs="Arial"/>
          <w:noProof/>
          <w:color w:val="auto"/>
          <w:sz w:val="22"/>
          <w:szCs w:val="22"/>
        </w:rPr>
        <w:t xml:space="preserve">Park Place </w:t>
      </w:r>
    </w:p>
    <w:p w14:paraId="6031C20B" w14:textId="77777777" w:rsidR="00AA2DA8" w:rsidRPr="00AA2DA8" w:rsidRDefault="00AA2DA8" w:rsidP="005948DB">
      <w:pPr>
        <w:pStyle w:val="Data"/>
        <w:ind w:firstLine="1276"/>
        <w:rPr>
          <w:rStyle w:val="change"/>
          <w:rFonts w:cs="Arial"/>
          <w:noProof/>
          <w:color w:val="auto"/>
          <w:sz w:val="22"/>
          <w:szCs w:val="22"/>
        </w:rPr>
      </w:pPr>
      <w:r w:rsidRPr="00AA2DA8">
        <w:rPr>
          <w:rStyle w:val="change"/>
          <w:rFonts w:cs="Arial"/>
          <w:noProof/>
          <w:color w:val="auto"/>
          <w:sz w:val="22"/>
          <w:szCs w:val="22"/>
        </w:rPr>
        <w:t xml:space="preserve">Cilfynydd </w:t>
      </w:r>
    </w:p>
    <w:p w14:paraId="6FEE0F30" w14:textId="77777777" w:rsidR="00AA2DA8" w:rsidRPr="00AA2DA8" w:rsidRDefault="00AA2DA8" w:rsidP="005948DB">
      <w:pPr>
        <w:pStyle w:val="Data"/>
        <w:ind w:firstLine="1276"/>
        <w:rPr>
          <w:rStyle w:val="change"/>
          <w:rFonts w:cs="Arial"/>
          <w:noProof/>
          <w:color w:val="auto"/>
          <w:sz w:val="22"/>
          <w:szCs w:val="22"/>
        </w:rPr>
      </w:pPr>
      <w:r w:rsidRPr="00AA2DA8">
        <w:rPr>
          <w:rStyle w:val="change"/>
          <w:rFonts w:cs="Arial"/>
          <w:noProof/>
          <w:color w:val="auto"/>
          <w:sz w:val="22"/>
          <w:szCs w:val="22"/>
        </w:rPr>
        <w:t xml:space="preserve">Pontypridd </w:t>
      </w:r>
    </w:p>
    <w:p w14:paraId="37D55050" w14:textId="250E67EC" w:rsidR="006F24C7" w:rsidRPr="00AA2DA8" w:rsidRDefault="00AA2DA8" w:rsidP="005948DB">
      <w:pPr>
        <w:pStyle w:val="Data"/>
        <w:ind w:firstLine="1276"/>
        <w:rPr>
          <w:rStyle w:val="change"/>
          <w:rFonts w:cs="Arial"/>
          <w:color w:val="auto"/>
          <w:sz w:val="22"/>
          <w:szCs w:val="22"/>
        </w:rPr>
      </w:pPr>
      <w:r w:rsidRPr="00AA2DA8">
        <w:rPr>
          <w:rStyle w:val="change"/>
          <w:rFonts w:cs="Arial"/>
          <w:noProof/>
          <w:color w:val="auto"/>
          <w:sz w:val="22"/>
          <w:szCs w:val="22"/>
        </w:rPr>
        <w:t>CF37 4NW</w:t>
      </w:r>
      <w:r w:rsidR="006F24C7" w:rsidRPr="00AA2DA8">
        <w:rPr>
          <w:rStyle w:val="change"/>
          <w:rFonts w:cs="Arial"/>
          <w:color w:val="auto"/>
          <w:sz w:val="22"/>
          <w:szCs w:val="22"/>
        </w:rPr>
        <w:fldChar w:fldCharType="end"/>
      </w:r>
    </w:p>
    <w:p w14:paraId="1E947544" w14:textId="77777777" w:rsidR="006F24C7" w:rsidRPr="004A615E" w:rsidRDefault="006F24C7" w:rsidP="006F24C7">
      <w:pPr>
        <w:pStyle w:val="Heading3nonum"/>
        <w:spacing w:before="0"/>
        <w:ind w:firstLine="1276"/>
        <w:rPr>
          <w:b/>
          <w:color w:val="FF0000"/>
          <w:sz w:val="22"/>
          <w:szCs w:val="22"/>
        </w:rPr>
      </w:pPr>
    </w:p>
    <w:p w14:paraId="4063628F" w14:textId="77777777" w:rsidR="006F24C7" w:rsidRPr="008036BE" w:rsidRDefault="006F24C7" w:rsidP="006F24C7">
      <w:pPr>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6F24C7" w:rsidRPr="0049139F" w14:paraId="53F1F956" w14:textId="77777777" w:rsidTr="006F24C7">
        <w:trPr>
          <w:trHeight w:hRule="exact" w:val="393"/>
        </w:trPr>
        <w:tc>
          <w:tcPr>
            <w:tcW w:w="5387" w:type="dxa"/>
            <w:tcBorders>
              <w:top w:val="nil"/>
              <w:left w:val="nil"/>
              <w:right w:val="nil"/>
            </w:tcBorders>
          </w:tcPr>
          <w:p w14:paraId="154379D2" w14:textId="77777777" w:rsidR="006F24C7" w:rsidRPr="0049139F" w:rsidRDefault="006F24C7"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58A52E67" w14:textId="77777777" w:rsidR="006F24C7" w:rsidRPr="0049139F" w:rsidRDefault="006F24C7" w:rsidP="006F24C7">
            <w:pPr>
              <w:pStyle w:val="Heading3nonum"/>
              <w:ind w:right="1701"/>
              <w:rPr>
                <w:sz w:val="22"/>
                <w:szCs w:val="22"/>
              </w:rPr>
            </w:pPr>
            <w:r w:rsidRPr="0049139F">
              <w:rPr>
                <w:sz w:val="22"/>
                <w:szCs w:val="22"/>
              </w:rPr>
              <w:t>Date</w:t>
            </w:r>
          </w:p>
        </w:tc>
      </w:tr>
      <w:tr w:rsidR="006F24C7" w:rsidRPr="0049139F" w14:paraId="002C07E0" w14:textId="77777777" w:rsidTr="006F24C7">
        <w:trPr>
          <w:trHeight w:hRule="exact" w:val="977"/>
        </w:trPr>
        <w:tc>
          <w:tcPr>
            <w:tcW w:w="5387" w:type="dxa"/>
            <w:vAlign w:val="center"/>
          </w:tcPr>
          <w:p w14:paraId="04F742DE" w14:textId="5CD3D60D" w:rsidR="006F24C7" w:rsidRPr="00E00ADE" w:rsidRDefault="00E00ADE" w:rsidP="006F24C7">
            <w:pPr>
              <w:pStyle w:val="Heading3nonum"/>
              <w:ind w:right="34"/>
              <w:jc w:val="center"/>
              <w:rPr>
                <w:b/>
                <w:sz w:val="22"/>
                <w:szCs w:val="22"/>
              </w:rPr>
            </w:pPr>
            <w:r w:rsidRPr="00E00ADE">
              <w:rPr>
                <w:b/>
                <w:sz w:val="22"/>
                <w:szCs w:val="22"/>
              </w:rPr>
              <w:t>Melissa Broad</w:t>
            </w:r>
            <w:bookmarkStart w:id="4" w:name="_GoBack"/>
            <w:bookmarkEnd w:id="4"/>
          </w:p>
        </w:tc>
        <w:tc>
          <w:tcPr>
            <w:tcW w:w="2551" w:type="dxa"/>
            <w:vAlign w:val="center"/>
          </w:tcPr>
          <w:p w14:paraId="1CCD0456" w14:textId="0660D86A" w:rsidR="006F24C7" w:rsidRPr="00950D58" w:rsidRDefault="00E00ADE" w:rsidP="006F24C7">
            <w:pPr>
              <w:pStyle w:val="Heading3nonum"/>
              <w:spacing w:before="0" w:line="240" w:lineRule="auto"/>
              <w:jc w:val="center"/>
              <w:rPr>
                <w:b/>
                <w:color w:val="FF0000"/>
                <w:sz w:val="22"/>
                <w:szCs w:val="22"/>
              </w:rPr>
            </w:pPr>
            <w:r w:rsidRPr="00E00ADE">
              <w:rPr>
                <w:b/>
                <w:color w:val="auto"/>
                <w:sz w:val="22"/>
                <w:szCs w:val="22"/>
              </w:rPr>
              <w:t>29/08/2019</w:t>
            </w:r>
          </w:p>
        </w:tc>
      </w:tr>
    </w:tbl>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76B74C72" w:rsidR="000848DA" w:rsidRPr="00F42B24" w:rsidRDefault="000848DA" w:rsidP="00A9057C">
      <w:pPr>
        <w:pStyle w:val="Bullet1"/>
        <w:ind w:right="686" w:hanging="113"/>
        <w:rPr>
          <w:sz w:val="18"/>
          <w:szCs w:val="18"/>
        </w:rPr>
      </w:pPr>
      <w:bookmarkStart w:id="6" w:name="_Ref373938830"/>
      <w:r w:rsidRPr="00F42B24">
        <w:rPr>
          <w:sz w:val="18"/>
          <w:szCs w:val="18"/>
        </w:rPr>
        <w:t xml:space="preserve">The operator shall manage and </w:t>
      </w:r>
      <w:r w:rsidRPr="006F24C7">
        <w:rPr>
          <w:sz w:val="18"/>
          <w:szCs w:val="18"/>
        </w:rPr>
        <w:t>operate the activit</w:t>
      </w:r>
      <w:r w:rsidR="00B343E4" w:rsidRPr="0090393F">
        <w:rPr>
          <w:rStyle w:val="Red"/>
          <w:color w:val="auto"/>
          <w:sz w:val="18"/>
          <w:szCs w:val="18"/>
        </w:rPr>
        <w:t>y</w:t>
      </w:r>
      <w:r w:rsidRPr="006F24C7">
        <w:rPr>
          <w:sz w:val="18"/>
          <w:szCs w:val="18"/>
        </w:rPr>
        <w:t>:</w:t>
      </w:r>
      <w:bookmarkEnd w:id="5"/>
      <w:bookmarkEnd w:id="6"/>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6CB6EEBB" w:rsidR="00B343E4" w:rsidRPr="006F24C7" w:rsidRDefault="000152F0" w:rsidP="000152F0">
      <w:pPr>
        <w:pStyle w:val="aBullet"/>
        <w:numPr>
          <w:ilvl w:val="0"/>
          <w:numId w:val="0"/>
        </w:numPr>
        <w:ind w:left="1134" w:right="686" w:hanging="567"/>
      </w:pPr>
      <w:r w:rsidRPr="006F24C7">
        <w:rPr>
          <w:sz w:val="18"/>
          <w:szCs w:val="18"/>
        </w:rPr>
        <w:t xml:space="preserve">2.1.1   </w:t>
      </w:r>
      <w:r w:rsidR="00B343E4" w:rsidRPr="006F24C7">
        <w:rPr>
          <w:sz w:val="18"/>
          <w:szCs w:val="18"/>
        </w:rPr>
        <w:t>The only activit</w:t>
      </w:r>
      <w:r w:rsidR="00B343E4" w:rsidRPr="0090393F">
        <w:rPr>
          <w:rStyle w:val="Red"/>
          <w:color w:val="auto"/>
          <w:sz w:val="18"/>
          <w:szCs w:val="18"/>
        </w:rPr>
        <w:t>y</w:t>
      </w:r>
      <w:r w:rsidR="00B343E4" w:rsidRPr="006F24C7">
        <w:rPr>
          <w:sz w:val="18"/>
          <w:szCs w:val="18"/>
        </w:rPr>
        <w:t xml:space="preserve"> authorised by the permit </w:t>
      </w:r>
      <w:r w:rsidR="00B343E4" w:rsidRPr="0090393F">
        <w:rPr>
          <w:rStyle w:val="Red"/>
          <w:color w:val="auto"/>
          <w:sz w:val="18"/>
          <w:szCs w:val="18"/>
        </w:rPr>
        <w:t>is</w:t>
      </w:r>
      <w:r w:rsidR="00B343E4" w:rsidRPr="006F24C7">
        <w:rPr>
          <w:sz w:val="18"/>
          <w:szCs w:val="18"/>
        </w:rPr>
        <w:t xml:space="preserve"> the activit</w:t>
      </w:r>
      <w:r w:rsidR="00B343E4" w:rsidRPr="0090393F">
        <w:rPr>
          <w:rStyle w:val="Red"/>
          <w:color w:val="auto"/>
          <w:sz w:val="18"/>
          <w:szCs w:val="18"/>
        </w:rPr>
        <w:t>y</w:t>
      </w:r>
      <w:r w:rsidR="00B343E4"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20A7EDBF" w:rsidR="00900ED2" w:rsidRPr="0090393F" w:rsidRDefault="00900ED2" w:rsidP="0090393F">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90393F">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90393F">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337540AA"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90393F" w:rsidRDefault="00AE3212" w:rsidP="00524681">
      <w:pPr>
        <w:pStyle w:val="aBullet"/>
        <w:tabs>
          <w:tab w:val="clear" w:pos="1134"/>
          <w:tab w:val="num" w:pos="1701"/>
        </w:tabs>
        <w:ind w:left="1701" w:right="686" w:hanging="567"/>
        <w:rPr>
          <w:rStyle w:val="Red"/>
          <w:color w:val="auto"/>
          <w:sz w:val="18"/>
          <w:szCs w:val="18"/>
        </w:rPr>
      </w:pPr>
      <w:r w:rsidRPr="0090393F">
        <w:rPr>
          <w:rStyle w:val="Red"/>
          <w:color w:val="auto"/>
          <w:sz w:val="18"/>
          <w:szCs w:val="18"/>
        </w:rPr>
        <w:t>The discharge shall only occur when and only for as long as</w:t>
      </w:r>
      <w:r w:rsidR="004F23A3" w:rsidRPr="0090393F">
        <w:rPr>
          <w:rStyle w:val="Red"/>
          <w:color w:val="auto"/>
          <w:sz w:val="18"/>
          <w:szCs w:val="18"/>
        </w:rPr>
        <w:t xml:space="preserve"> either:</w:t>
      </w:r>
    </w:p>
    <w:p w14:paraId="3E671C63" w14:textId="1139C66D" w:rsidR="00AE3212" w:rsidRPr="0090393F" w:rsidRDefault="004F23A3" w:rsidP="004F23A3">
      <w:pPr>
        <w:pStyle w:val="aBullet"/>
        <w:numPr>
          <w:ilvl w:val="0"/>
          <w:numId w:val="0"/>
        </w:numPr>
        <w:ind w:left="1985" w:right="686" w:hanging="284"/>
        <w:rPr>
          <w:rStyle w:val="Red"/>
          <w:color w:val="auto"/>
          <w:sz w:val="18"/>
          <w:szCs w:val="18"/>
        </w:rPr>
      </w:pPr>
      <w:r w:rsidRPr="0090393F">
        <w:rPr>
          <w:rStyle w:val="Red"/>
          <w:color w:val="auto"/>
          <w:sz w:val="18"/>
          <w:szCs w:val="18"/>
        </w:rPr>
        <w:t>(</w:t>
      </w:r>
      <w:proofErr w:type="spellStart"/>
      <w:r w:rsidRPr="0090393F">
        <w:rPr>
          <w:rStyle w:val="Red"/>
          <w:color w:val="auto"/>
          <w:sz w:val="18"/>
          <w:szCs w:val="18"/>
        </w:rPr>
        <w:t>i</w:t>
      </w:r>
      <w:proofErr w:type="spellEnd"/>
      <w:r w:rsidRPr="0090393F">
        <w:rPr>
          <w:rStyle w:val="Red"/>
          <w:color w:val="auto"/>
          <w:sz w:val="18"/>
          <w:szCs w:val="18"/>
        </w:rPr>
        <w:t xml:space="preserve">)  </w:t>
      </w:r>
      <w:r w:rsidR="00AE3212" w:rsidRPr="0090393F">
        <w:rPr>
          <w:rStyle w:val="Red"/>
          <w:color w:val="auto"/>
          <w:sz w:val="18"/>
          <w:szCs w:val="18"/>
        </w:rPr>
        <w:t>the flow passed forward is equal to or greater than the overflow setting indicated due to rainfall and/or snow melt</w:t>
      </w:r>
      <w:r w:rsidR="00CE468E" w:rsidRPr="0090393F">
        <w:rPr>
          <w:rStyle w:val="Red"/>
          <w:color w:val="auto"/>
          <w:sz w:val="18"/>
          <w:szCs w:val="18"/>
        </w:rPr>
        <w:t xml:space="preserve"> or</w:t>
      </w:r>
    </w:p>
    <w:p w14:paraId="14B8DFC7" w14:textId="77777777" w:rsidR="004F23A3" w:rsidRPr="0090393F" w:rsidRDefault="004F23A3" w:rsidP="004F23A3">
      <w:pPr>
        <w:pStyle w:val="Default"/>
        <w:ind w:left="1985" w:hanging="1985"/>
        <w:rPr>
          <w:color w:val="auto"/>
          <w:sz w:val="18"/>
          <w:szCs w:val="18"/>
        </w:rPr>
      </w:pPr>
      <w:r w:rsidRPr="0090393F">
        <w:rPr>
          <w:rStyle w:val="Red"/>
          <w:color w:val="auto"/>
          <w:sz w:val="18"/>
          <w:szCs w:val="18"/>
        </w:rPr>
        <w:t xml:space="preserve">                                  (ii)  </w:t>
      </w:r>
      <w:r w:rsidRPr="0090393F">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90393F" w:rsidRDefault="004F23A3" w:rsidP="004F23A3">
      <w:pPr>
        <w:pStyle w:val="Default"/>
        <w:ind w:left="1985" w:hanging="1985"/>
        <w:rPr>
          <w:color w:val="auto"/>
          <w:sz w:val="18"/>
          <w:szCs w:val="18"/>
        </w:rPr>
      </w:pPr>
    </w:p>
    <w:p w14:paraId="6E8623D2" w14:textId="77777777" w:rsidR="004F23A3" w:rsidRPr="0090393F" w:rsidRDefault="004F23A3" w:rsidP="004F23A3">
      <w:pPr>
        <w:pStyle w:val="Default"/>
        <w:ind w:left="1701"/>
        <w:rPr>
          <w:color w:val="auto"/>
          <w:sz w:val="18"/>
          <w:szCs w:val="18"/>
        </w:rPr>
      </w:pPr>
      <w:r w:rsidRPr="0090393F">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90393F" w:rsidRDefault="004F23A3" w:rsidP="004F23A3">
      <w:pPr>
        <w:pStyle w:val="Default"/>
        <w:rPr>
          <w:color w:val="auto"/>
          <w:sz w:val="18"/>
          <w:szCs w:val="18"/>
        </w:rPr>
      </w:pPr>
    </w:p>
    <w:p w14:paraId="762366C9" w14:textId="3B5E928C" w:rsidR="004F23A3" w:rsidRDefault="004F23A3" w:rsidP="0090393F">
      <w:pPr>
        <w:pStyle w:val="Default"/>
        <w:spacing w:after="167"/>
        <w:ind w:left="1701" w:hanging="567"/>
        <w:rPr>
          <w:sz w:val="16"/>
          <w:szCs w:val="16"/>
        </w:rPr>
      </w:pPr>
      <w:r w:rsidRPr="0090393F">
        <w:rPr>
          <w:color w:val="auto"/>
          <w:sz w:val="18"/>
          <w:szCs w:val="18"/>
        </w:rPr>
        <w:t>(</w:t>
      </w:r>
      <w:r w:rsidR="006F24C7" w:rsidRPr="0090393F">
        <w:rPr>
          <w:color w:val="auto"/>
          <w:sz w:val="18"/>
          <w:szCs w:val="18"/>
        </w:rPr>
        <w:t>b</w:t>
      </w:r>
      <w:r w:rsidRPr="0090393F">
        <w:rPr>
          <w:color w:val="auto"/>
          <w:sz w:val="18"/>
          <w:szCs w:val="18"/>
        </w:rPr>
        <w:t xml:space="preserve">) </w:t>
      </w:r>
      <w:r w:rsidR="00676411" w:rsidRPr="0090393F">
        <w:rPr>
          <w:color w:val="auto"/>
          <w:sz w:val="18"/>
          <w:szCs w:val="18"/>
        </w:rPr>
        <w:tab/>
      </w:r>
      <w:r w:rsidRPr="0090393F">
        <w:rPr>
          <w:color w:val="auto"/>
          <w:sz w:val="18"/>
          <w:szCs w:val="18"/>
        </w:rPr>
        <w:t xml:space="preserve">The discharge shall not be </w:t>
      </w:r>
      <w:proofErr w:type="spellStart"/>
      <w:r w:rsidRPr="0090393F">
        <w:rPr>
          <w:color w:val="auto"/>
          <w:sz w:val="18"/>
          <w:szCs w:val="18"/>
        </w:rPr>
        <w:t>comminuted</w:t>
      </w:r>
      <w:proofErr w:type="spellEnd"/>
      <w:r w:rsidRPr="0090393F">
        <w:rPr>
          <w:color w:val="auto"/>
          <w:sz w:val="18"/>
          <w:szCs w:val="18"/>
        </w:rPr>
        <w:t xml:space="preserve"> or macerated. </w:t>
      </w:r>
    </w:p>
    <w:p w14:paraId="5D9DFF06" w14:textId="0C5031BF" w:rsidR="00AE3212" w:rsidRDefault="00320E84" w:rsidP="0090393F">
      <w:pPr>
        <w:pStyle w:val="Bullet1"/>
        <w:numPr>
          <w:ilvl w:val="0"/>
          <w:numId w:val="0"/>
        </w:numPr>
        <w:tabs>
          <w:tab w:val="clear" w:pos="1134"/>
        </w:tabs>
        <w:ind w:left="1134" w:hanging="567"/>
        <w:rPr>
          <w:rStyle w:val="Red"/>
          <w:rFonts w:asciiTheme="minorHAnsi" w:hAnsiTheme="minorHAnsi" w:cs="Times New Roman"/>
          <w:bCs w:val="0"/>
          <w:color w:val="auto"/>
          <w:sz w:val="18"/>
          <w:szCs w:val="18"/>
        </w:rPr>
      </w:pPr>
      <w:r w:rsidRPr="0090393F">
        <w:rPr>
          <w:rStyle w:val="Red"/>
          <w:color w:val="auto"/>
          <w:sz w:val="18"/>
          <w:szCs w:val="18"/>
        </w:rPr>
        <w:t>2.3.</w:t>
      </w:r>
      <w:r w:rsidR="006F24C7" w:rsidRPr="0090393F">
        <w:rPr>
          <w:rStyle w:val="Red"/>
          <w:color w:val="auto"/>
          <w:sz w:val="18"/>
          <w:szCs w:val="18"/>
        </w:rPr>
        <w:t>2</w:t>
      </w:r>
      <w:r w:rsidRPr="0090393F">
        <w:rPr>
          <w:rStyle w:val="Red"/>
          <w:color w:val="auto"/>
          <w:sz w:val="18"/>
          <w:szCs w:val="18"/>
        </w:rPr>
        <w:t xml:space="preserve"> </w:t>
      </w:r>
      <w:r w:rsidR="006F24C7" w:rsidRPr="0090393F">
        <w:rPr>
          <w:rStyle w:val="Red"/>
          <w:color w:val="auto"/>
          <w:sz w:val="18"/>
          <w:szCs w:val="18"/>
        </w:rPr>
        <w:tab/>
      </w:r>
      <w:r w:rsidR="00AE3212" w:rsidRPr="0090393F">
        <w:rPr>
          <w:rStyle w:val="Red"/>
          <w:color w:val="auto"/>
          <w:sz w:val="18"/>
          <w:szCs w:val="18"/>
        </w:rPr>
        <w:t xml:space="preserve">For the </w:t>
      </w:r>
      <w:r w:rsidR="00F860BB" w:rsidRPr="0090393F">
        <w:rPr>
          <w:rStyle w:val="Red"/>
          <w:color w:val="auto"/>
          <w:sz w:val="18"/>
          <w:szCs w:val="18"/>
        </w:rPr>
        <w:t>activity</w:t>
      </w:r>
      <w:r w:rsidR="006F24C7" w:rsidRPr="0090393F">
        <w:rPr>
          <w:rStyle w:val="Red"/>
          <w:color w:val="auto"/>
          <w:sz w:val="18"/>
          <w:szCs w:val="18"/>
        </w:rPr>
        <w:t xml:space="preserve"> </w:t>
      </w:r>
      <w:r w:rsidR="00AE3212" w:rsidRPr="0090393F">
        <w:rPr>
          <w:rStyle w:val="Red"/>
          <w:color w:val="auto"/>
          <w:sz w:val="18"/>
          <w:szCs w:val="18"/>
        </w:rPr>
        <w:t>refere</w:t>
      </w:r>
      <w:r w:rsidRPr="0090393F">
        <w:rPr>
          <w:rStyle w:val="Red"/>
          <w:color w:val="auto"/>
          <w:sz w:val="18"/>
          <w:szCs w:val="18"/>
        </w:rPr>
        <w:t>nced in schedule 1, table S1.1 w</w:t>
      </w:r>
      <w:r w:rsidR="00AE3212" w:rsidRPr="0090393F">
        <w:rPr>
          <w:rStyle w:val="Red"/>
          <w:color w:val="auto"/>
          <w:sz w:val="18"/>
          <w:szCs w:val="18"/>
        </w:rPr>
        <w:t xml:space="preserve">here the discharge results </w:t>
      </w:r>
      <w:r w:rsidR="00E3410A" w:rsidRPr="0090393F">
        <w:rPr>
          <w:rStyle w:val="Red"/>
          <w:color w:val="auto"/>
          <w:sz w:val="18"/>
          <w:szCs w:val="18"/>
        </w:rPr>
        <w:t>in unsatisfactory</w:t>
      </w:r>
      <w:r w:rsidR="00AE3212" w:rsidRPr="0090393F">
        <w:rPr>
          <w:rStyle w:val="Red"/>
          <w:color w:val="auto"/>
          <w:sz w:val="18"/>
          <w:szCs w:val="18"/>
        </w:rPr>
        <w:t xml:space="preserve"> solid matter being visible in the receiving waters or on the</w:t>
      </w:r>
      <w:r w:rsidR="00F860BB" w:rsidRPr="0090393F">
        <w:rPr>
          <w:rStyle w:val="Red"/>
          <w:color w:val="auto"/>
          <w:sz w:val="18"/>
          <w:szCs w:val="18"/>
        </w:rPr>
        <w:t xml:space="preserve"> </w:t>
      </w:r>
      <w:r w:rsidR="00AE3212" w:rsidRPr="0090393F">
        <w:rPr>
          <w:rStyle w:val="Red"/>
          <w:color w:val="auto"/>
          <w:sz w:val="18"/>
          <w:szCs w:val="18"/>
        </w:rPr>
        <w:t xml:space="preserve">banks </w:t>
      </w:r>
      <w:r w:rsidR="00F860BB" w:rsidRPr="0090393F">
        <w:rPr>
          <w:rStyle w:val="Red"/>
          <w:color w:val="auto"/>
          <w:sz w:val="18"/>
          <w:szCs w:val="18"/>
        </w:rPr>
        <w:t>or shoreline</w:t>
      </w:r>
      <w:r w:rsidR="00AE3212" w:rsidRPr="0090393F">
        <w:rPr>
          <w:rStyle w:val="Red"/>
          <w:color w:val="auto"/>
          <w:sz w:val="18"/>
          <w:szCs w:val="18"/>
        </w:rPr>
        <w:t xml:space="preserve">, </w:t>
      </w:r>
      <w:proofErr w:type="gramStart"/>
      <w:r w:rsidR="00AE3212" w:rsidRPr="0090393F">
        <w:rPr>
          <w:rStyle w:val="Red"/>
          <w:color w:val="auto"/>
          <w:sz w:val="18"/>
          <w:szCs w:val="18"/>
        </w:rPr>
        <w:t>in the vicinity of</w:t>
      </w:r>
      <w:proofErr w:type="gramEnd"/>
      <w:r w:rsidR="00AE3212" w:rsidRPr="0090393F">
        <w:rPr>
          <w:rStyle w:val="Red"/>
          <w:color w:val="auto"/>
          <w:sz w:val="18"/>
          <w:szCs w:val="18"/>
        </w:rPr>
        <w:t xml:space="preserve"> the outfall, the operator shall take all reasonable steps to collect and remove such matter as soon as reasonably practicable.</w:t>
      </w:r>
    </w:p>
    <w:p w14:paraId="79FEE481" w14:textId="77777777" w:rsidR="006F24C7" w:rsidRPr="0090393F" w:rsidRDefault="006F24C7" w:rsidP="0090393F">
      <w:pPr>
        <w:pStyle w:val="Bullet1"/>
        <w:numPr>
          <w:ilvl w:val="0"/>
          <w:numId w:val="0"/>
        </w:numPr>
        <w:tabs>
          <w:tab w:val="clear" w:pos="1134"/>
        </w:tabs>
        <w:ind w:left="1134" w:hanging="567"/>
        <w:rPr>
          <w:rStyle w:val="Red"/>
          <w:color w:val="auto"/>
          <w:sz w:val="18"/>
          <w:szCs w:val="18"/>
        </w:rPr>
      </w:pPr>
    </w:p>
    <w:p w14:paraId="0DD94628"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69B47CF2" w14:textId="77777777" w:rsidR="00AE3212" w:rsidRPr="0090393F" w:rsidRDefault="00AE3212" w:rsidP="00A9057C">
      <w:pPr>
        <w:pStyle w:val="Bullet0"/>
        <w:ind w:hanging="113"/>
        <w:rPr>
          <w:rStyle w:val="Red"/>
          <w:color w:val="auto"/>
        </w:rPr>
      </w:pPr>
      <w:r w:rsidRPr="0090393F">
        <w:rPr>
          <w:rStyle w:val="Red"/>
          <w:color w:val="auto"/>
        </w:rPr>
        <w:t xml:space="preserve">Monitoring </w:t>
      </w:r>
    </w:p>
    <w:p w14:paraId="4C2A37B0" w14:textId="77777777" w:rsidR="00AE3212" w:rsidRPr="0090393F" w:rsidRDefault="00AE3212" w:rsidP="00AF798D">
      <w:pPr>
        <w:pStyle w:val="Bullet1"/>
        <w:tabs>
          <w:tab w:val="clear" w:pos="680"/>
          <w:tab w:val="num" w:pos="1134"/>
        </w:tabs>
        <w:ind w:left="1134" w:hanging="567"/>
        <w:rPr>
          <w:rStyle w:val="Red"/>
          <w:color w:val="auto"/>
          <w:sz w:val="18"/>
          <w:szCs w:val="18"/>
        </w:rPr>
      </w:pPr>
      <w:r w:rsidRPr="0090393F">
        <w:rPr>
          <w:rStyle w:val="Red"/>
          <w:color w:val="auto"/>
          <w:sz w:val="18"/>
          <w:szCs w:val="18"/>
        </w:rPr>
        <w:t xml:space="preserve">The operator shall, unless otherwise agreed in writing by </w:t>
      </w:r>
      <w:r w:rsidR="00937AF6" w:rsidRPr="0090393F">
        <w:rPr>
          <w:rStyle w:val="Red"/>
          <w:color w:val="auto"/>
          <w:sz w:val="18"/>
          <w:szCs w:val="18"/>
        </w:rPr>
        <w:t>Natural Resources Wales</w:t>
      </w:r>
      <w:r w:rsidRPr="0090393F">
        <w:rPr>
          <w:rStyle w:val="Red"/>
          <w:color w:val="auto"/>
          <w:sz w:val="18"/>
          <w:szCs w:val="18"/>
        </w:rPr>
        <w:t>, undertake the monitoring specified in the following tables in schedule 3 to this permit:</w:t>
      </w:r>
    </w:p>
    <w:p w14:paraId="0AA74ABC" w14:textId="77777777" w:rsidR="00AE3212" w:rsidRPr="0090393F" w:rsidRDefault="00AE3212"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point source emissions specified in tables S3.1</w:t>
      </w:r>
      <w:r w:rsidR="009A6E55" w:rsidRPr="0090393F">
        <w:rPr>
          <w:rStyle w:val="Red"/>
          <w:color w:val="auto"/>
          <w:sz w:val="18"/>
          <w:szCs w:val="18"/>
        </w:rPr>
        <w:t xml:space="preserve"> </w:t>
      </w:r>
      <w:r w:rsidRPr="0090393F">
        <w:rPr>
          <w:rStyle w:val="Red"/>
          <w:color w:val="auto"/>
          <w:sz w:val="18"/>
          <w:szCs w:val="18"/>
        </w:rPr>
        <w:t>and S3.</w:t>
      </w:r>
      <w:r w:rsidR="009A6E55" w:rsidRPr="0090393F">
        <w:rPr>
          <w:rStyle w:val="Red"/>
          <w:color w:val="auto"/>
          <w:sz w:val="18"/>
          <w:szCs w:val="18"/>
        </w:rPr>
        <w:t>4</w:t>
      </w:r>
      <w:r w:rsidR="00E64269" w:rsidRPr="0090393F">
        <w:rPr>
          <w:rStyle w:val="Red"/>
          <w:color w:val="auto"/>
          <w:sz w:val="18"/>
          <w:szCs w:val="18"/>
        </w:rPr>
        <w:t>.</w:t>
      </w:r>
    </w:p>
    <w:p w14:paraId="1F241A16" w14:textId="77777777" w:rsidR="00AE3212" w:rsidRPr="0090393F" w:rsidRDefault="00AE3212" w:rsidP="00A9057C">
      <w:pPr>
        <w:pStyle w:val="Bullet1"/>
        <w:ind w:hanging="113"/>
        <w:rPr>
          <w:rStyle w:val="Red"/>
          <w:color w:val="auto"/>
          <w:sz w:val="18"/>
          <w:szCs w:val="18"/>
        </w:rPr>
      </w:pPr>
      <w:r w:rsidRPr="0090393F">
        <w:rPr>
          <w:rStyle w:val="Red"/>
          <w:color w:val="auto"/>
          <w:sz w:val="18"/>
          <w:szCs w:val="18"/>
        </w:rPr>
        <w:t>The operator shall maintain records of all monitoring required by this permit.</w:t>
      </w:r>
    </w:p>
    <w:p w14:paraId="5388F547" w14:textId="55955598" w:rsidR="009A6E55" w:rsidRPr="0090393F" w:rsidRDefault="00E65E75" w:rsidP="00CE468E">
      <w:pPr>
        <w:pStyle w:val="Default"/>
        <w:ind w:left="1134" w:hanging="567"/>
        <w:rPr>
          <w:rStyle w:val="Red"/>
          <w:color w:val="auto"/>
          <w:sz w:val="18"/>
          <w:szCs w:val="18"/>
        </w:rPr>
      </w:pPr>
      <w:r w:rsidRPr="0090393F">
        <w:rPr>
          <w:rStyle w:val="Red"/>
          <w:color w:val="auto"/>
          <w:sz w:val="18"/>
          <w:szCs w:val="18"/>
        </w:rPr>
        <w:t>3.</w:t>
      </w:r>
      <w:r w:rsidR="006F24C7" w:rsidRPr="0090393F">
        <w:rPr>
          <w:rStyle w:val="Red"/>
          <w:color w:val="auto"/>
          <w:sz w:val="18"/>
          <w:szCs w:val="18"/>
        </w:rPr>
        <w:t>1</w:t>
      </w:r>
      <w:r w:rsidRPr="0090393F">
        <w:rPr>
          <w:rStyle w:val="Red"/>
          <w:color w:val="auto"/>
          <w:sz w:val="18"/>
          <w:szCs w:val="18"/>
        </w:rPr>
        <w:t xml:space="preserve">.3 </w:t>
      </w:r>
      <w:r w:rsidR="001B4AFB" w:rsidRPr="0090393F">
        <w:rPr>
          <w:rStyle w:val="Red"/>
          <w:color w:val="auto"/>
          <w:sz w:val="18"/>
          <w:szCs w:val="18"/>
        </w:rPr>
        <w:tab/>
      </w:r>
      <w:r w:rsidR="001A6E3A" w:rsidRPr="0090393F">
        <w:rPr>
          <w:rStyle w:val="Red"/>
          <w:color w:val="auto"/>
          <w:sz w:val="18"/>
          <w:szCs w:val="18"/>
        </w:rPr>
        <w:t xml:space="preserve">An </w:t>
      </w:r>
      <w:r w:rsidR="006F24C7" w:rsidRPr="0090393F">
        <w:rPr>
          <w:rStyle w:val="Red"/>
          <w:color w:val="auto"/>
          <w:sz w:val="18"/>
          <w:szCs w:val="18"/>
        </w:rPr>
        <w:t>a</w:t>
      </w:r>
      <w:r w:rsidRPr="0090393F">
        <w:rPr>
          <w:rStyle w:val="Red"/>
          <w:color w:val="auto"/>
          <w:sz w:val="18"/>
          <w:szCs w:val="18"/>
        </w:rPr>
        <w:t>ccessible monitoring</w:t>
      </w:r>
      <w:r w:rsidR="009A6E55" w:rsidRPr="0090393F">
        <w:rPr>
          <w:rStyle w:val="Red"/>
          <w:color w:val="auto"/>
          <w:sz w:val="18"/>
          <w:szCs w:val="18"/>
        </w:rPr>
        <w:t xml:space="preserve"> point shall be provided and maintained to enable </w:t>
      </w:r>
      <w:r w:rsidRPr="0090393F">
        <w:rPr>
          <w:color w:val="auto"/>
          <w:sz w:val="18"/>
          <w:szCs w:val="18"/>
        </w:rPr>
        <w:t xml:space="preserve">the emissions monitoring programme </w:t>
      </w:r>
      <w:r w:rsidR="009A6E55" w:rsidRPr="0090393F">
        <w:rPr>
          <w:rStyle w:val="Red"/>
          <w:color w:val="auto"/>
          <w:sz w:val="18"/>
          <w:szCs w:val="18"/>
        </w:rPr>
        <w:t xml:space="preserve">to be carried out at the monitoring point specified in table S3.4 of schedule 3 and shown marked on the site plan in </w:t>
      </w:r>
      <w:r w:rsidR="00957ADD" w:rsidRPr="0090393F">
        <w:rPr>
          <w:rStyle w:val="Red"/>
          <w:color w:val="auto"/>
          <w:sz w:val="18"/>
          <w:szCs w:val="18"/>
        </w:rPr>
        <w:t>s</w:t>
      </w:r>
      <w:r w:rsidR="009A6E55" w:rsidRPr="0090393F">
        <w:rPr>
          <w:rStyle w:val="Red"/>
          <w:color w:val="auto"/>
          <w:sz w:val="18"/>
          <w:szCs w:val="18"/>
        </w:rPr>
        <w:t xml:space="preserve">chedule 7. </w:t>
      </w:r>
    </w:p>
    <w:p w14:paraId="6F2BCCEF" w14:textId="7712C054" w:rsidR="00FB03C2" w:rsidRPr="0090393F"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0393F">
        <w:rPr>
          <w:rFonts w:ascii="Arial" w:hAnsi="Arial" w:cs="Arial"/>
          <w:sz w:val="18"/>
          <w:szCs w:val="18"/>
        </w:rPr>
        <w:t>3.</w:t>
      </w:r>
      <w:r w:rsidR="006F24C7" w:rsidRPr="0090393F">
        <w:rPr>
          <w:rFonts w:ascii="Arial" w:hAnsi="Arial" w:cs="Arial"/>
          <w:sz w:val="18"/>
          <w:szCs w:val="18"/>
        </w:rPr>
        <w:t>1</w:t>
      </w:r>
      <w:r w:rsidRPr="0090393F">
        <w:rPr>
          <w:rFonts w:ascii="Arial" w:hAnsi="Arial" w:cs="Arial"/>
          <w:sz w:val="18"/>
          <w:szCs w:val="18"/>
        </w:rPr>
        <w:t>.4</w:t>
      </w:r>
      <w:r w:rsidRPr="0090393F">
        <w:rPr>
          <w:rFonts w:ascii="Arial" w:hAnsi="Arial" w:cs="Arial"/>
          <w:sz w:val="18"/>
          <w:szCs w:val="18"/>
        </w:rPr>
        <w:tab/>
      </w:r>
      <w:r w:rsidR="005948DB">
        <w:rPr>
          <w:rFonts w:ascii="Arial" w:hAnsi="Arial" w:cs="Arial"/>
          <w:sz w:val="18"/>
          <w:szCs w:val="18"/>
        </w:rPr>
        <w:t>The o</w:t>
      </w:r>
      <w:r w:rsidR="00FB03C2" w:rsidRPr="0090393F">
        <w:rPr>
          <w:rFonts w:ascii="Arial" w:hAnsi="Arial" w:cs="Arial"/>
          <w:sz w:val="18"/>
          <w:szCs w:val="18"/>
        </w:rPr>
        <w:t xml:space="preserve">perator shall take appropriate measures to ensure that the event recorder </w:t>
      </w:r>
      <w:proofErr w:type="gramStart"/>
      <w:r w:rsidR="00FB03C2" w:rsidRPr="0090393F">
        <w:rPr>
          <w:rFonts w:ascii="Arial" w:hAnsi="Arial" w:cs="Arial"/>
          <w:sz w:val="18"/>
          <w:szCs w:val="18"/>
        </w:rPr>
        <w:t>remains fully operational at all times</w:t>
      </w:r>
      <w:proofErr w:type="gramEnd"/>
      <w:r w:rsidR="00FB03C2" w:rsidRPr="0090393F">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90393F" w:rsidRDefault="002D792B" w:rsidP="00AF798D">
      <w:pPr>
        <w:pStyle w:val="Bullet1"/>
        <w:tabs>
          <w:tab w:val="clear" w:pos="680"/>
          <w:tab w:val="num" w:pos="1134"/>
        </w:tabs>
        <w:ind w:left="1134" w:hanging="567"/>
        <w:rPr>
          <w:rStyle w:val="Red"/>
          <w:color w:val="auto"/>
          <w:sz w:val="18"/>
          <w:szCs w:val="18"/>
        </w:rPr>
      </w:pPr>
      <w:r w:rsidRPr="0090393F">
        <w:rPr>
          <w:rStyle w:val="Red"/>
          <w:color w:val="auto"/>
          <w:sz w:val="18"/>
          <w:szCs w:val="18"/>
        </w:rPr>
        <w:t xml:space="preserve">Within the </w:t>
      </w:r>
      <w:proofErr w:type="gramStart"/>
      <w:r w:rsidRPr="0090393F">
        <w:rPr>
          <w:rStyle w:val="Red"/>
          <w:color w:val="auto"/>
          <w:sz w:val="18"/>
          <w:szCs w:val="18"/>
        </w:rPr>
        <w:t>time period</w:t>
      </w:r>
      <w:proofErr w:type="gramEnd"/>
      <w:r w:rsidRPr="0090393F">
        <w:rPr>
          <w:rStyle w:val="Red"/>
          <w:color w:val="auto"/>
          <w:sz w:val="18"/>
          <w:szCs w:val="18"/>
        </w:rPr>
        <w:t xml:space="preserve"> after the end of the reporting period specified in schedule 4 table S4.1 the operator shall, unless otherwise agreed in writing by </w:t>
      </w:r>
      <w:r w:rsidR="00937AF6" w:rsidRPr="0090393F">
        <w:rPr>
          <w:rStyle w:val="Red"/>
          <w:color w:val="auto"/>
          <w:sz w:val="18"/>
          <w:szCs w:val="18"/>
        </w:rPr>
        <w:t>Natural Resources Wales</w:t>
      </w:r>
      <w:r w:rsidRPr="0090393F">
        <w:rPr>
          <w:rStyle w:val="Red"/>
          <w:color w:val="auto"/>
          <w:sz w:val="18"/>
          <w:szCs w:val="18"/>
        </w:rPr>
        <w:t>, submit reports of the monitoring and assessment carried out in accordance with the conditions of this permit, as follows:</w:t>
      </w:r>
    </w:p>
    <w:p w14:paraId="227A773A" w14:textId="77777777" w:rsidR="002D792B" w:rsidRPr="0090393F" w:rsidRDefault="002D792B"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in respect of the parameters and monitoring points specified in schedule 4 table S4.1;</w:t>
      </w:r>
    </w:p>
    <w:p w14:paraId="4F3CB1C1" w14:textId="20AD355A" w:rsidR="002D792B" w:rsidRPr="0090393F" w:rsidRDefault="002D792B" w:rsidP="00524681">
      <w:pPr>
        <w:pStyle w:val="aBullet"/>
        <w:tabs>
          <w:tab w:val="clear" w:pos="1134"/>
          <w:tab w:val="num" w:pos="1701"/>
        </w:tabs>
        <w:ind w:left="1701" w:hanging="567"/>
        <w:rPr>
          <w:rStyle w:val="Red"/>
          <w:color w:val="auto"/>
          <w:sz w:val="18"/>
          <w:szCs w:val="18"/>
        </w:rPr>
      </w:pPr>
      <w:r w:rsidRPr="0090393F">
        <w:rPr>
          <w:rStyle w:val="Red"/>
          <w:color w:val="auto"/>
          <w:sz w:val="18"/>
          <w:szCs w:val="18"/>
        </w:rPr>
        <w:t>for the reporting periods specified in schedule 4 table S4.1 and using the forms specified in schedule 4 table S4.2; and</w:t>
      </w:r>
    </w:p>
    <w:p w14:paraId="667C101A" w14:textId="54445B59" w:rsidR="006F24C7" w:rsidRDefault="002D792B" w:rsidP="006F24C7">
      <w:pPr>
        <w:pStyle w:val="aBullet"/>
        <w:tabs>
          <w:tab w:val="clear" w:pos="1134"/>
          <w:tab w:val="num" w:pos="1701"/>
        </w:tabs>
        <w:ind w:left="1701" w:hanging="567"/>
        <w:rPr>
          <w:rStyle w:val="Red"/>
          <w:color w:val="auto"/>
          <w:sz w:val="18"/>
          <w:szCs w:val="18"/>
        </w:rPr>
      </w:pPr>
      <w:r w:rsidRPr="0090393F">
        <w:rPr>
          <w:rStyle w:val="Red"/>
          <w:color w:val="auto"/>
          <w:sz w:val="18"/>
          <w:szCs w:val="18"/>
        </w:rPr>
        <w:t>giving the information from such results and assessments as may be required by the forms specified in those tables.</w:t>
      </w:r>
    </w:p>
    <w:p w14:paraId="5D7134E8" w14:textId="77777777" w:rsidR="006F24C7" w:rsidRDefault="006F24C7">
      <w:pPr>
        <w:spacing w:before="0" w:after="0" w:line="240" w:lineRule="auto"/>
        <w:rPr>
          <w:rStyle w:val="Red"/>
          <w:rFonts w:asciiTheme="majorHAnsi" w:eastAsiaTheme="majorEastAsia" w:hAnsiTheme="majorHAnsi" w:cstheme="majorBidi"/>
          <w:bCs/>
          <w:color w:val="auto"/>
          <w:sz w:val="18"/>
          <w:szCs w:val="18"/>
        </w:rPr>
      </w:pPr>
      <w:r>
        <w:rPr>
          <w:rStyle w:val="Red"/>
          <w:color w:val="auto"/>
          <w:sz w:val="18"/>
          <w:szCs w:val="18"/>
        </w:rPr>
        <w:br w:type="page"/>
      </w:r>
    </w:p>
    <w:p w14:paraId="00EBD5F4" w14:textId="77777777" w:rsidR="00AE3212" w:rsidRDefault="00AE3212" w:rsidP="00A9057C">
      <w:pPr>
        <w:pStyle w:val="Bullet0"/>
        <w:ind w:hanging="113"/>
      </w:pPr>
      <w:r>
        <w:lastRenderedPageBreak/>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3EE3D3E5" w:rsidR="00926B5E" w:rsidRPr="004921D8" w:rsidRDefault="00FB03C2">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034807EB" w:rsidR="006F24C7" w:rsidRPr="006F24C7" w:rsidRDefault="006F24C7" w:rsidP="0090393F">
            <w:pPr>
              <w:pStyle w:val="TableText"/>
              <w:ind w:left="0"/>
              <w:rPr>
                <w:sz w:val="18"/>
                <w:szCs w:val="18"/>
              </w:rPr>
            </w:pPr>
            <w:r w:rsidRPr="0090393F">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90393F">
        <w:trPr>
          <w:cantSplit/>
        </w:trPr>
        <w:tc>
          <w:tcPr>
            <w:tcW w:w="2738" w:type="pct"/>
          </w:tcPr>
          <w:p w14:paraId="556F77B9" w14:textId="5B4AA618" w:rsidR="006F24C7" w:rsidRPr="0090393F" w:rsidRDefault="006F24C7" w:rsidP="0090393F">
            <w:pPr>
              <w:pStyle w:val="TableText"/>
              <w:ind w:left="0"/>
              <w:rPr>
                <w:rStyle w:val="Blue"/>
                <w:color w:val="auto"/>
                <w:sz w:val="18"/>
                <w:szCs w:val="18"/>
              </w:rPr>
            </w:pPr>
            <w:r w:rsidRPr="0090393F">
              <w:rPr>
                <w:rStyle w:val="Blue"/>
                <w:color w:val="auto"/>
                <w:sz w:val="18"/>
                <w:szCs w:val="18"/>
              </w:rPr>
              <w:t xml:space="preserve"> Discharge of storm sewage via POINT OF DISCHARGE</w:t>
            </w:r>
          </w:p>
        </w:tc>
        <w:tc>
          <w:tcPr>
            <w:tcW w:w="2262" w:type="pct"/>
          </w:tcPr>
          <w:p w14:paraId="3050DB29" w14:textId="77777777" w:rsidR="006F24C7" w:rsidRPr="0090393F" w:rsidRDefault="006F24C7" w:rsidP="00C66721">
            <w:pPr>
              <w:pStyle w:val="TableText"/>
              <w:rPr>
                <w:rStyle w:val="Blue"/>
                <w:color w:val="auto"/>
                <w:sz w:val="18"/>
                <w:szCs w:val="18"/>
              </w:rPr>
            </w:pPr>
            <w:r w:rsidRPr="0090393F">
              <w:rPr>
                <w:rStyle w:val="Blue"/>
                <w:color w:val="auto"/>
                <w:sz w:val="18"/>
                <w:szCs w:val="18"/>
              </w:rPr>
              <w:t>N/A</w:t>
            </w:r>
          </w:p>
        </w:tc>
      </w:tr>
    </w:tbl>
    <w:p w14:paraId="3603BE66" w14:textId="77777777" w:rsidR="00177D84" w:rsidRDefault="00177D84" w:rsidP="00926B5E"/>
    <w:p w14:paraId="7B733F5E" w14:textId="77777777" w:rsidR="00177D84" w:rsidRDefault="00177D84" w:rsidP="00926B5E"/>
    <w:p w14:paraId="672A3387"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0F52F81E" w14:textId="06A0F02A"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3D0E83B5" w:rsidR="00926B5E" w:rsidRPr="004921D8" w:rsidRDefault="00926B5E" w:rsidP="0090393F">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83429B" w:rsidRDefault="00926B5E" w:rsidP="00C30128">
            <w:pPr>
              <w:pStyle w:val="TableText"/>
              <w:rPr>
                <w:rStyle w:val="Red"/>
                <w:color w:val="auto"/>
                <w:sz w:val="18"/>
                <w:szCs w:val="18"/>
              </w:rPr>
            </w:pPr>
            <w:r w:rsidRPr="0090393F">
              <w:rPr>
                <w:rStyle w:val="Red"/>
                <w:color w:val="auto"/>
                <w:sz w:val="18"/>
                <w:szCs w:val="18"/>
              </w:rPr>
              <w:t>Table S3.1 Point Source emissions to water (other than sewer) – emission limits and monitoring requirements</w:t>
            </w:r>
          </w:p>
        </w:tc>
      </w:tr>
      <w:tr w:rsidR="001B4DCF" w:rsidRPr="004921D8" w14:paraId="74B37BB3"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485C8FB0" w:rsidR="00926B5E" w:rsidRPr="0090393F" w:rsidRDefault="0073697B" w:rsidP="00926B5E">
            <w:pPr>
              <w:pStyle w:val="TableText"/>
              <w:rPr>
                <w:rStyle w:val="Red"/>
                <w:color w:val="auto"/>
                <w:sz w:val="18"/>
                <w:szCs w:val="18"/>
              </w:rPr>
            </w:pPr>
            <w:r w:rsidRPr="0090393F">
              <w:rPr>
                <w:rStyle w:val="Red"/>
                <w:color w:val="auto"/>
                <w:sz w:val="18"/>
                <w:szCs w:val="18"/>
              </w:rPr>
              <w:t>Effluent and discharge point</w:t>
            </w:r>
          </w:p>
        </w:tc>
        <w:tc>
          <w:tcPr>
            <w:tcW w:w="637" w:type="pct"/>
          </w:tcPr>
          <w:p w14:paraId="3ACC349B" w14:textId="77777777" w:rsidR="00926B5E" w:rsidRPr="0090393F" w:rsidRDefault="00926B5E" w:rsidP="00926B5E">
            <w:pPr>
              <w:pStyle w:val="TableText"/>
              <w:rPr>
                <w:rStyle w:val="Red"/>
                <w:color w:val="auto"/>
                <w:sz w:val="18"/>
                <w:szCs w:val="18"/>
              </w:rPr>
            </w:pPr>
            <w:r w:rsidRPr="0090393F">
              <w:rPr>
                <w:rStyle w:val="Red"/>
                <w:color w:val="auto"/>
                <w:sz w:val="18"/>
                <w:szCs w:val="18"/>
              </w:rPr>
              <w:t xml:space="preserve">Parameter  </w:t>
            </w:r>
          </w:p>
        </w:tc>
        <w:tc>
          <w:tcPr>
            <w:tcW w:w="813" w:type="pct"/>
          </w:tcPr>
          <w:p w14:paraId="470AE6EA" w14:textId="77777777" w:rsidR="00926B5E" w:rsidRPr="0090393F" w:rsidRDefault="00926B5E" w:rsidP="00926B5E">
            <w:pPr>
              <w:pStyle w:val="TableText"/>
              <w:rPr>
                <w:rStyle w:val="Red"/>
                <w:color w:val="auto"/>
                <w:sz w:val="18"/>
                <w:szCs w:val="18"/>
              </w:rPr>
            </w:pPr>
            <w:r w:rsidRPr="0090393F">
              <w:rPr>
                <w:rStyle w:val="Red"/>
                <w:color w:val="auto"/>
                <w:sz w:val="18"/>
                <w:szCs w:val="18"/>
              </w:rPr>
              <w:t>Limit (including unit)</w:t>
            </w:r>
          </w:p>
        </w:tc>
        <w:tc>
          <w:tcPr>
            <w:tcW w:w="646" w:type="pct"/>
          </w:tcPr>
          <w:p w14:paraId="0849793A" w14:textId="77777777" w:rsidR="00926B5E" w:rsidRPr="0090393F" w:rsidRDefault="00926B5E" w:rsidP="00926B5E">
            <w:pPr>
              <w:pStyle w:val="TableText"/>
              <w:rPr>
                <w:rStyle w:val="Red"/>
                <w:color w:val="auto"/>
                <w:sz w:val="18"/>
                <w:szCs w:val="18"/>
              </w:rPr>
            </w:pPr>
            <w:r w:rsidRPr="0090393F">
              <w:rPr>
                <w:rStyle w:val="Red"/>
                <w:color w:val="auto"/>
                <w:sz w:val="18"/>
                <w:szCs w:val="18"/>
              </w:rPr>
              <w:t>Reference Period</w:t>
            </w:r>
          </w:p>
        </w:tc>
        <w:tc>
          <w:tcPr>
            <w:tcW w:w="518" w:type="pct"/>
          </w:tcPr>
          <w:p w14:paraId="05BC4DDC" w14:textId="77777777" w:rsidR="00926B5E" w:rsidRPr="0090393F" w:rsidRDefault="00926B5E" w:rsidP="00926B5E">
            <w:pPr>
              <w:pStyle w:val="TableText"/>
              <w:rPr>
                <w:rStyle w:val="Red"/>
                <w:color w:val="auto"/>
                <w:sz w:val="18"/>
                <w:szCs w:val="18"/>
              </w:rPr>
            </w:pPr>
            <w:r w:rsidRPr="0090393F">
              <w:rPr>
                <w:rStyle w:val="Red"/>
                <w:color w:val="auto"/>
                <w:sz w:val="18"/>
                <w:szCs w:val="18"/>
              </w:rPr>
              <w:t>Limit of effective range</w:t>
            </w:r>
          </w:p>
        </w:tc>
        <w:tc>
          <w:tcPr>
            <w:tcW w:w="633" w:type="pct"/>
          </w:tcPr>
          <w:p w14:paraId="2403B5B5" w14:textId="77777777" w:rsidR="00926B5E" w:rsidRPr="0090393F" w:rsidRDefault="00926B5E" w:rsidP="00926B5E">
            <w:pPr>
              <w:pStyle w:val="TableText"/>
              <w:rPr>
                <w:rStyle w:val="Red"/>
                <w:color w:val="auto"/>
                <w:sz w:val="18"/>
                <w:szCs w:val="18"/>
              </w:rPr>
            </w:pPr>
            <w:r w:rsidRPr="0090393F">
              <w:rPr>
                <w:rStyle w:val="Red"/>
                <w:color w:val="auto"/>
                <w:sz w:val="18"/>
                <w:szCs w:val="18"/>
              </w:rPr>
              <w:t>Monitoring frequency</w:t>
            </w:r>
          </w:p>
        </w:tc>
        <w:tc>
          <w:tcPr>
            <w:tcW w:w="1042" w:type="pct"/>
          </w:tcPr>
          <w:p w14:paraId="3D5EB0DA" w14:textId="77777777" w:rsidR="00926B5E" w:rsidRPr="0090393F" w:rsidRDefault="00926B5E" w:rsidP="00926B5E">
            <w:pPr>
              <w:pStyle w:val="TableText"/>
              <w:rPr>
                <w:rStyle w:val="Red"/>
                <w:color w:val="auto"/>
                <w:sz w:val="18"/>
                <w:szCs w:val="18"/>
              </w:rPr>
            </w:pPr>
            <w:r w:rsidRPr="0090393F">
              <w:rPr>
                <w:rStyle w:val="Red"/>
                <w:color w:val="auto"/>
                <w:sz w:val="18"/>
                <w:szCs w:val="18"/>
              </w:rPr>
              <w:t>Compliance Statistic</w:t>
            </w:r>
          </w:p>
        </w:tc>
      </w:tr>
      <w:tr w:rsidR="00900A78" w:rsidRPr="004921D8" w14:paraId="5A396C67" w14:textId="77777777" w:rsidTr="006F24C7">
        <w:trPr>
          <w:cantSplit/>
        </w:trPr>
        <w:tc>
          <w:tcPr>
            <w:tcW w:w="711" w:type="pct"/>
            <w:vMerge w:val="restart"/>
          </w:tcPr>
          <w:p w14:paraId="447BB91F" w14:textId="2361917B" w:rsidR="00900A78" w:rsidRPr="0090393F" w:rsidRDefault="00900A78" w:rsidP="00900A78">
            <w:pPr>
              <w:pStyle w:val="TableText"/>
              <w:rPr>
                <w:rStyle w:val="Blue"/>
                <w:rFonts w:ascii="Arial" w:hAnsi="Arial"/>
                <w:color w:val="auto"/>
                <w:sz w:val="18"/>
                <w:szCs w:val="18"/>
              </w:rPr>
            </w:pPr>
            <w:r w:rsidRPr="0090393F">
              <w:rPr>
                <w:rStyle w:val="Blue"/>
                <w:color w:val="auto"/>
                <w:sz w:val="18"/>
                <w:szCs w:val="18"/>
              </w:rPr>
              <w:t xml:space="preserve">Storm sewage via </w:t>
            </w:r>
            <w:r w:rsidR="006F24C7" w:rsidRPr="0090393F">
              <w:rPr>
                <w:rStyle w:val="Blue"/>
                <w:color w:val="auto"/>
                <w:sz w:val="18"/>
                <w:szCs w:val="18"/>
              </w:rPr>
              <w:t>POINT OF DISCHARGE</w:t>
            </w:r>
          </w:p>
          <w:p w14:paraId="7EB5C7D3" w14:textId="77777777" w:rsidR="00900A78" w:rsidRPr="0090393F" w:rsidRDefault="00900A78" w:rsidP="00900A78">
            <w:pPr>
              <w:pStyle w:val="TableText"/>
              <w:rPr>
                <w:rStyle w:val="Blue"/>
                <w:color w:val="auto"/>
                <w:sz w:val="18"/>
                <w:szCs w:val="18"/>
              </w:rPr>
            </w:pPr>
          </w:p>
          <w:p w14:paraId="249D806F" w14:textId="1EBFD434" w:rsidR="00900A78" w:rsidRPr="0090393F" w:rsidRDefault="00900A78" w:rsidP="00900A78">
            <w:pPr>
              <w:pStyle w:val="TableText"/>
              <w:rPr>
                <w:rStyle w:val="Blue"/>
                <w:rFonts w:ascii="Arial" w:hAnsi="Arial"/>
                <w:color w:val="auto"/>
                <w:sz w:val="18"/>
                <w:szCs w:val="18"/>
              </w:rPr>
            </w:pPr>
          </w:p>
        </w:tc>
        <w:tc>
          <w:tcPr>
            <w:tcW w:w="637" w:type="pct"/>
          </w:tcPr>
          <w:p w14:paraId="59134EB1" w14:textId="66BE3C36" w:rsidR="00900A78" w:rsidRPr="0090393F" w:rsidRDefault="00900A78" w:rsidP="00FB0F3E">
            <w:pPr>
              <w:pStyle w:val="TableText"/>
              <w:rPr>
                <w:rStyle w:val="Blue"/>
                <w:color w:val="auto"/>
                <w:sz w:val="18"/>
                <w:szCs w:val="18"/>
              </w:rPr>
            </w:pPr>
            <w:r w:rsidRPr="0090393F">
              <w:rPr>
                <w:rStyle w:val="Blue"/>
                <w:color w:val="auto"/>
                <w:sz w:val="18"/>
                <w:szCs w:val="18"/>
              </w:rPr>
              <w:t xml:space="preserve">Discharge start and end times </w:t>
            </w:r>
          </w:p>
        </w:tc>
        <w:tc>
          <w:tcPr>
            <w:tcW w:w="813" w:type="pct"/>
          </w:tcPr>
          <w:p w14:paraId="4F29088B"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74398912" w14:textId="77777777" w:rsidR="00900A78" w:rsidRPr="0090393F" w:rsidRDefault="00900A78" w:rsidP="00900A78">
            <w:pPr>
              <w:pStyle w:val="TableText"/>
              <w:rPr>
                <w:rStyle w:val="Blue"/>
                <w:color w:val="auto"/>
                <w:sz w:val="18"/>
                <w:szCs w:val="18"/>
              </w:rPr>
            </w:pPr>
          </w:p>
          <w:p w14:paraId="2AF56B3E" w14:textId="77777777" w:rsidR="00900A78" w:rsidRPr="0090393F" w:rsidRDefault="00900A78" w:rsidP="00900A78">
            <w:pPr>
              <w:pStyle w:val="TableText"/>
              <w:rPr>
                <w:rStyle w:val="Blue"/>
                <w:color w:val="auto"/>
                <w:sz w:val="18"/>
                <w:szCs w:val="18"/>
              </w:rPr>
            </w:pPr>
          </w:p>
        </w:tc>
        <w:tc>
          <w:tcPr>
            <w:tcW w:w="646" w:type="pct"/>
          </w:tcPr>
          <w:p w14:paraId="5E4C69CE"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3483DDD3" w14:textId="77777777" w:rsidR="00900A78" w:rsidRPr="0090393F" w:rsidRDefault="00900A78" w:rsidP="00900A78">
            <w:pPr>
              <w:pStyle w:val="TableText"/>
              <w:rPr>
                <w:rStyle w:val="Blue"/>
                <w:color w:val="auto"/>
                <w:sz w:val="18"/>
                <w:szCs w:val="18"/>
              </w:rPr>
            </w:pPr>
          </w:p>
          <w:p w14:paraId="48D8954E" w14:textId="77777777" w:rsidR="00900A78" w:rsidRPr="0090393F" w:rsidRDefault="00900A78" w:rsidP="00900A78">
            <w:pPr>
              <w:pStyle w:val="TableText"/>
              <w:rPr>
                <w:rStyle w:val="Blue"/>
                <w:color w:val="auto"/>
                <w:sz w:val="18"/>
                <w:szCs w:val="18"/>
              </w:rPr>
            </w:pPr>
          </w:p>
        </w:tc>
        <w:tc>
          <w:tcPr>
            <w:tcW w:w="518" w:type="pct"/>
          </w:tcPr>
          <w:p w14:paraId="41E1C743"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0DA6267E" w14:textId="77777777" w:rsidR="00900A78" w:rsidRPr="0090393F" w:rsidRDefault="00900A78" w:rsidP="00900A78">
            <w:pPr>
              <w:pStyle w:val="TableText"/>
              <w:rPr>
                <w:rStyle w:val="Blue"/>
                <w:color w:val="auto"/>
                <w:sz w:val="18"/>
                <w:szCs w:val="18"/>
              </w:rPr>
            </w:pPr>
          </w:p>
          <w:p w14:paraId="24391046" w14:textId="77777777" w:rsidR="00900A78" w:rsidRPr="0090393F" w:rsidRDefault="00900A78" w:rsidP="00900A78">
            <w:pPr>
              <w:pStyle w:val="TableText"/>
              <w:rPr>
                <w:rStyle w:val="Blue"/>
                <w:color w:val="auto"/>
                <w:sz w:val="18"/>
                <w:szCs w:val="18"/>
              </w:rPr>
            </w:pPr>
          </w:p>
        </w:tc>
        <w:tc>
          <w:tcPr>
            <w:tcW w:w="633" w:type="pct"/>
          </w:tcPr>
          <w:p w14:paraId="3C3202C7" w14:textId="5F8E92AC" w:rsidR="00900A78" w:rsidRPr="0090393F" w:rsidRDefault="00900A78" w:rsidP="00900A78">
            <w:pPr>
              <w:pStyle w:val="TableText"/>
              <w:rPr>
                <w:rStyle w:val="Blue"/>
                <w:color w:val="auto"/>
                <w:sz w:val="18"/>
                <w:szCs w:val="18"/>
              </w:rPr>
            </w:pPr>
            <w:r w:rsidRPr="0090393F">
              <w:rPr>
                <w:rStyle w:val="Blue"/>
                <w:color w:val="auto"/>
                <w:sz w:val="18"/>
                <w:szCs w:val="18"/>
              </w:rPr>
              <w:t>Whenever a discharge occurs</w:t>
            </w:r>
          </w:p>
        </w:tc>
        <w:tc>
          <w:tcPr>
            <w:tcW w:w="1042" w:type="pct"/>
          </w:tcPr>
          <w:p w14:paraId="7B9DBFF9" w14:textId="77777777" w:rsidR="00900A78" w:rsidRPr="0090393F" w:rsidRDefault="00900A78" w:rsidP="00900A78">
            <w:pPr>
              <w:pStyle w:val="TableText"/>
              <w:rPr>
                <w:rStyle w:val="Blue"/>
                <w:color w:val="auto"/>
                <w:sz w:val="18"/>
                <w:szCs w:val="18"/>
              </w:rPr>
            </w:pPr>
            <w:r w:rsidRPr="0090393F">
              <w:rPr>
                <w:rStyle w:val="Blue"/>
                <w:color w:val="auto"/>
                <w:sz w:val="18"/>
                <w:szCs w:val="18"/>
              </w:rPr>
              <w:t>N/A</w:t>
            </w:r>
          </w:p>
          <w:p w14:paraId="6DDABE72" w14:textId="77777777" w:rsidR="00900A78" w:rsidRPr="0090393F" w:rsidRDefault="00900A78" w:rsidP="00900A78">
            <w:pPr>
              <w:pStyle w:val="TableText"/>
              <w:rPr>
                <w:rStyle w:val="Blue"/>
                <w:color w:val="auto"/>
                <w:sz w:val="18"/>
                <w:szCs w:val="18"/>
              </w:rPr>
            </w:pPr>
          </w:p>
          <w:p w14:paraId="05885534" w14:textId="77777777" w:rsidR="00900A78" w:rsidRPr="0090393F" w:rsidRDefault="00900A78" w:rsidP="00900A78">
            <w:pPr>
              <w:pStyle w:val="TableText"/>
              <w:rPr>
                <w:rStyle w:val="Blue"/>
                <w:color w:val="auto"/>
                <w:sz w:val="18"/>
                <w:szCs w:val="18"/>
              </w:rPr>
            </w:pPr>
          </w:p>
        </w:tc>
      </w:tr>
      <w:tr w:rsidR="00900A78" w:rsidRPr="004921D8" w14:paraId="41660B2A" w14:textId="77777777" w:rsidTr="006F24C7">
        <w:trPr>
          <w:cantSplit/>
        </w:trPr>
        <w:tc>
          <w:tcPr>
            <w:tcW w:w="711" w:type="pct"/>
            <w:vMerge/>
          </w:tcPr>
          <w:p w14:paraId="7D52AB9D" w14:textId="77777777" w:rsidR="00900A78" w:rsidRPr="0090393F" w:rsidRDefault="00900A78" w:rsidP="00900A78">
            <w:pPr>
              <w:pStyle w:val="TableText"/>
              <w:rPr>
                <w:rStyle w:val="Blue"/>
                <w:color w:val="auto"/>
                <w:sz w:val="18"/>
                <w:szCs w:val="18"/>
              </w:rPr>
            </w:pPr>
          </w:p>
        </w:tc>
        <w:tc>
          <w:tcPr>
            <w:tcW w:w="637" w:type="pct"/>
          </w:tcPr>
          <w:p w14:paraId="678EA9C2" w14:textId="1896AA33" w:rsidR="00900A78" w:rsidRPr="0090393F" w:rsidRDefault="00900A78" w:rsidP="00900A78">
            <w:pPr>
              <w:pStyle w:val="TableText"/>
              <w:rPr>
                <w:rFonts w:ascii="Arial" w:hAnsi="Arial" w:cs="Arial"/>
                <w:sz w:val="18"/>
                <w:szCs w:val="18"/>
              </w:rPr>
            </w:pPr>
            <w:r w:rsidRPr="0090393F">
              <w:rPr>
                <w:rFonts w:ascii="Arial" w:hAnsi="Arial" w:cs="Arial"/>
                <w:sz w:val="18"/>
                <w:szCs w:val="18"/>
              </w:rPr>
              <w:t xml:space="preserve">Block counted spills </w:t>
            </w:r>
          </w:p>
        </w:tc>
        <w:tc>
          <w:tcPr>
            <w:tcW w:w="813" w:type="pct"/>
          </w:tcPr>
          <w:p w14:paraId="67135DE7" w14:textId="2AA3AD60" w:rsidR="00900A78" w:rsidRPr="0090393F" w:rsidRDefault="00900A78" w:rsidP="00900A78">
            <w:pPr>
              <w:pStyle w:val="NormalWeb"/>
              <w:rPr>
                <w:rFonts w:ascii="Arial" w:hAnsi="Arial" w:cs="Arial"/>
                <w:sz w:val="18"/>
                <w:szCs w:val="18"/>
              </w:rPr>
            </w:pPr>
            <w:r w:rsidRPr="0090393F">
              <w:rPr>
                <w:rFonts w:ascii="Arial" w:hAnsi="Arial" w:cs="Arial"/>
                <w:sz w:val="18"/>
                <w:szCs w:val="18"/>
              </w:rPr>
              <w:t>N/A</w:t>
            </w:r>
          </w:p>
        </w:tc>
        <w:tc>
          <w:tcPr>
            <w:tcW w:w="646" w:type="pct"/>
          </w:tcPr>
          <w:p w14:paraId="6D064C5E" w14:textId="6A647643" w:rsidR="00900A78" w:rsidRPr="0090393F" w:rsidRDefault="00FB0F3E" w:rsidP="00900A78">
            <w:pPr>
              <w:pStyle w:val="NormalWeb"/>
              <w:rPr>
                <w:rFonts w:ascii="Arial" w:hAnsi="Arial" w:cs="Arial"/>
                <w:sz w:val="18"/>
                <w:szCs w:val="18"/>
              </w:rPr>
            </w:pPr>
            <w:r>
              <w:rPr>
                <w:rFonts w:ascii="Arial" w:hAnsi="Arial" w:cs="Arial"/>
                <w:sz w:val="18"/>
                <w:szCs w:val="18"/>
              </w:rPr>
              <w:t>1</w:t>
            </w:r>
            <w:r>
              <w:rPr>
                <w:rFonts w:ascii="Arial" w:hAnsi="Arial" w:cs="Arial"/>
                <w:sz w:val="18"/>
                <w:szCs w:val="18"/>
                <w:vertAlign w:val="superscript"/>
              </w:rPr>
              <w:t>st</w:t>
            </w:r>
            <w:r w:rsidR="00900A78" w:rsidRPr="0090393F">
              <w:rPr>
                <w:rFonts w:ascii="Arial" w:hAnsi="Arial" w:cs="Arial"/>
                <w:sz w:val="18"/>
                <w:szCs w:val="18"/>
              </w:rPr>
              <w:t xml:space="preserve"> January to 31</w:t>
            </w:r>
            <w:r w:rsidR="00900A78" w:rsidRPr="0090393F">
              <w:rPr>
                <w:rFonts w:ascii="Arial" w:hAnsi="Arial" w:cs="Arial"/>
                <w:sz w:val="18"/>
                <w:szCs w:val="18"/>
                <w:vertAlign w:val="superscript"/>
              </w:rPr>
              <w:t>st</w:t>
            </w:r>
            <w:r w:rsidR="00900A78" w:rsidRPr="0090393F">
              <w:rPr>
                <w:rFonts w:ascii="Arial" w:hAnsi="Arial" w:cs="Arial"/>
                <w:sz w:val="18"/>
                <w:szCs w:val="18"/>
              </w:rPr>
              <w:t xml:space="preserve"> December inclusive </w:t>
            </w:r>
          </w:p>
        </w:tc>
        <w:tc>
          <w:tcPr>
            <w:tcW w:w="518" w:type="pct"/>
          </w:tcPr>
          <w:p w14:paraId="25ACB01B" w14:textId="60DDE84F"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633" w:type="pct"/>
          </w:tcPr>
          <w:p w14:paraId="6CECBC52" w14:textId="3C25FC5C" w:rsidR="00900A78" w:rsidRPr="0090393F" w:rsidRDefault="00900A78" w:rsidP="00900A78">
            <w:pPr>
              <w:pStyle w:val="TableText"/>
              <w:rPr>
                <w:rStyle w:val="Blue"/>
                <w:color w:val="auto"/>
                <w:sz w:val="18"/>
                <w:szCs w:val="18"/>
              </w:rPr>
            </w:pPr>
            <w:r w:rsidRPr="0090393F">
              <w:rPr>
                <w:rStyle w:val="Blue"/>
                <w:color w:val="auto"/>
                <w:sz w:val="18"/>
                <w:szCs w:val="18"/>
              </w:rPr>
              <w:t>15 minutes</w:t>
            </w:r>
          </w:p>
        </w:tc>
        <w:tc>
          <w:tcPr>
            <w:tcW w:w="1042" w:type="pct"/>
          </w:tcPr>
          <w:p w14:paraId="51017EB0" w14:textId="7376337A"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r>
      <w:tr w:rsidR="00900A78" w:rsidRPr="004921D8" w14:paraId="7C53F7FC" w14:textId="77777777" w:rsidTr="006F24C7">
        <w:trPr>
          <w:cantSplit/>
        </w:trPr>
        <w:tc>
          <w:tcPr>
            <w:tcW w:w="711" w:type="pct"/>
            <w:vMerge/>
          </w:tcPr>
          <w:p w14:paraId="38C3A000" w14:textId="33160EE8" w:rsidR="00900A78" w:rsidRPr="0090393F" w:rsidRDefault="00900A78" w:rsidP="00900A78">
            <w:pPr>
              <w:pStyle w:val="TableText"/>
              <w:rPr>
                <w:rStyle w:val="Blue"/>
                <w:color w:val="auto"/>
                <w:sz w:val="18"/>
                <w:szCs w:val="18"/>
              </w:rPr>
            </w:pPr>
          </w:p>
        </w:tc>
        <w:tc>
          <w:tcPr>
            <w:tcW w:w="637" w:type="pct"/>
          </w:tcPr>
          <w:p w14:paraId="43DDF1F9" w14:textId="670C277D" w:rsidR="00900A78" w:rsidRPr="0090393F" w:rsidRDefault="00900A78" w:rsidP="00900A78">
            <w:pPr>
              <w:pStyle w:val="TableText"/>
              <w:rPr>
                <w:rFonts w:ascii="Arial" w:hAnsi="Arial" w:cs="Arial"/>
                <w:sz w:val="18"/>
                <w:szCs w:val="18"/>
              </w:rPr>
            </w:pPr>
            <w:r w:rsidRPr="0090393F">
              <w:rPr>
                <w:rFonts w:ascii="Arial" w:hAnsi="Arial" w:cs="Arial"/>
                <w:sz w:val="18"/>
                <w:szCs w:val="18"/>
              </w:rPr>
              <w:t xml:space="preserve">Event recorder status operational </w:t>
            </w:r>
          </w:p>
        </w:tc>
        <w:tc>
          <w:tcPr>
            <w:tcW w:w="813" w:type="pct"/>
          </w:tcPr>
          <w:p w14:paraId="3498AC5C" w14:textId="024CB59B" w:rsidR="00900A78" w:rsidRPr="0090393F" w:rsidRDefault="00900A78" w:rsidP="00900A78">
            <w:pPr>
              <w:pStyle w:val="NormalWeb"/>
              <w:rPr>
                <w:rFonts w:ascii="Arial" w:hAnsi="Arial" w:cs="Arial"/>
                <w:sz w:val="18"/>
                <w:szCs w:val="18"/>
              </w:rPr>
            </w:pPr>
            <w:r w:rsidRPr="0090393F">
              <w:rPr>
                <w:rFonts w:ascii="Arial" w:hAnsi="Arial" w:cs="Arial"/>
                <w:sz w:val="18"/>
                <w:szCs w:val="18"/>
              </w:rPr>
              <w:t>N/A</w:t>
            </w:r>
          </w:p>
        </w:tc>
        <w:tc>
          <w:tcPr>
            <w:tcW w:w="646" w:type="pct"/>
          </w:tcPr>
          <w:p w14:paraId="3A9B2F82" w14:textId="53DF99CE"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518" w:type="pct"/>
          </w:tcPr>
          <w:p w14:paraId="6E7A727A" w14:textId="0C727350"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c>
          <w:tcPr>
            <w:tcW w:w="633" w:type="pct"/>
          </w:tcPr>
          <w:p w14:paraId="6A86B3DE" w14:textId="2D6A4CE9" w:rsidR="00900A78" w:rsidRPr="0090393F" w:rsidRDefault="00900A78" w:rsidP="00900A78">
            <w:pPr>
              <w:pStyle w:val="TableText"/>
              <w:rPr>
                <w:rStyle w:val="Blue"/>
                <w:color w:val="auto"/>
                <w:sz w:val="18"/>
                <w:szCs w:val="18"/>
              </w:rPr>
            </w:pPr>
            <w:r w:rsidRPr="0090393F">
              <w:rPr>
                <w:rStyle w:val="Blue"/>
                <w:color w:val="auto"/>
                <w:sz w:val="18"/>
                <w:szCs w:val="18"/>
              </w:rPr>
              <w:t>15 minutes</w:t>
            </w:r>
          </w:p>
        </w:tc>
        <w:tc>
          <w:tcPr>
            <w:tcW w:w="1042" w:type="pct"/>
          </w:tcPr>
          <w:p w14:paraId="4CAF4E19" w14:textId="694B84E8" w:rsidR="00900A78" w:rsidRPr="0090393F" w:rsidRDefault="00900A78" w:rsidP="00900A78">
            <w:pPr>
              <w:pStyle w:val="TableText"/>
              <w:rPr>
                <w:rFonts w:ascii="Arial" w:hAnsi="Arial" w:cs="Arial"/>
                <w:sz w:val="18"/>
                <w:szCs w:val="18"/>
              </w:rPr>
            </w:pPr>
            <w:r w:rsidRPr="0090393F">
              <w:rPr>
                <w:rFonts w:ascii="Arial" w:hAnsi="Arial" w:cs="Arial"/>
                <w:sz w:val="18"/>
                <w:szCs w:val="18"/>
              </w:rPr>
              <w:t>N/A</w:t>
            </w:r>
          </w:p>
        </w:tc>
      </w:tr>
    </w:tbl>
    <w:p w14:paraId="785C995D" w14:textId="602DE0A3"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5B0FA781" w:rsidR="003E7111" w:rsidRPr="0090393F" w:rsidRDefault="003E7111" w:rsidP="000A07C9">
            <w:pPr>
              <w:pStyle w:val="TableText"/>
              <w:rPr>
                <w:rStyle w:val="Blue"/>
                <w:color w:val="auto"/>
                <w:sz w:val="18"/>
                <w:szCs w:val="18"/>
              </w:rPr>
            </w:pPr>
            <w:r w:rsidRPr="0090393F">
              <w:rPr>
                <w:rStyle w:val="Blue"/>
                <w:color w:val="auto"/>
                <w:sz w:val="18"/>
                <w:szCs w:val="18"/>
              </w:rPr>
              <w:t>Storm sewage</w:t>
            </w:r>
          </w:p>
        </w:tc>
        <w:tc>
          <w:tcPr>
            <w:tcW w:w="1323" w:type="pct"/>
          </w:tcPr>
          <w:p w14:paraId="125F29AD" w14:textId="0299D4FC" w:rsidR="003E7111" w:rsidRPr="0090393F" w:rsidRDefault="006F24C7" w:rsidP="00C30128">
            <w:pPr>
              <w:pStyle w:val="TableText"/>
              <w:rPr>
                <w:rStyle w:val="Blue"/>
                <w:rFonts w:ascii="Arial" w:hAnsi="Arial"/>
                <w:color w:val="auto"/>
                <w:sz w:val="18"/>
                <w:szCs w:val="18"/>
              </w:rPr>
            </w:pPr>
            <w:r w:rsidRPr="0090393F">
              <w:rPr>
                <w:rStyle w:val="Blue"/>
                <w:color w:val="auto"/>
                <w:sz w:val="18"/>
                <w:szCs w:val="18"/>
              </w:rPr>
              <w:t>POINT OF DISCHARGE</w:t>
            </w:r>
          </w:p>
        </w:tc>
        <w:tc>
          <w:tcPr>
            <w:tcW w:w="1323" w:type="pct"/>
          </w:tcPr>
          <w:p w14:paraId="67CE9727" w14:textId="4AC6F8C6" w:rsidR="003E7111" w:rsidRPr="002D79A6" w:rsidRDefault="002D79A6" w:rsidP="000A07C9">
            <w:pPr>
              <w:pStyle w:val="TableText"/>
              <w:rPr>
                <w:rStyle w:val="Blue"/>
                <w:color w:val="auto"/>
                <w:sz w:val="18"/>
                <w:szCs w:val="18"/>
              </w:rPr>
            </w:pPr>
            <w:r w:rsidRPr="002D79A6">
              <w:rPr>
                <w:rStyle w:val="Blue"/>
                <w:color w:val="auto"/>
                <w:sz w:val="18"/>
                <w:szCs w:val="18"/>
              </w:rPr>
              <w:t>ST 08834 92658</w:t>
            </w:r>
          </w:p>
        </w:tc>
        <w:tc>
          <w:tcPr>
            <w:tcW w:w="1327" w:type="pct"/>
          </w:tcPr>
          <w:p w14:paraId="7B89B40B" w14:textId="4F7981DE" w:rsidR="003E7111" w:rsidRPr="002D79A6" w:rsidRDefault="002D79A6" w:rsidP="000A07C9">
            <w:pPr>
              <w:pStyle w:val="TableText"/>
              <w:rPr>
                <w:rStyle w:val="Blue"/>
                <w:color w:val="auto"/>
                <w:sz w:val="18"/>
                <w:szCs w:val="18"/>
              </w:rPr>
            </w:pPr>
            <w:r w:rsidRPr="002D79A6">
              <w:rPr>
                <w:rStyle w:val="Blue"/>
                <w:color w:val="auto"/>
                <w:sz w:val="18"/>
                <w:szCs w:val="18"/>
              </w:rPr>
              <w:t xml:space="preserve">Nant </w:t>
            </w:r>
            <w:proofErr w:type="spellStart"/>
            <w:r w:rsidRPr="002D79A6">
              <w:rPr>
                <w:rStyle w:val="Blue"/>
                <w:color w:val="auto"/>
                <w:sz w:val="18"/>
                <w:szCs w:val="18"/>
              </w:rPr>
              <w:t>Cae-Dudwg</w:t>
            </w:r>
            <w:proofErr w:type="spellEnd"/>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700"/>
        <w:gridCol w:w="2128"/>
        <w:gridCol w:w="2408"/>
        <w:gridCol w:w="2565"/>
      </w:tblGrid>
      <w:tr w:rsidR="00D944CB" w:rsidRPr="004921D8" w14:paraId="103BD458" w14:textId="77777777" w:rsidTr="0083429B">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6F24C7" w:rsidRPr="004921D8" w14:paraId="7A87BD50" w14:textId="77777777" w:rsidTr="0090393F">
        <w:trPr>
          <w:cnfStyle w:val="100000000000" w:firstRow="1" w:lastRow="0" w:firstColumn="0" w:lastColumn="0" w:oddVBand="0" w:evenVBand="0" w:oddHBand="0" w:evenHBand="0" w:firstRowFirstColumn="0" w:firstRowLastColumn="0" w:lastRowFirstColumn="0" w:lastRowLastColumn="0"/>
          <w:tblHeader/>
        </w:trPr>
        <w:tc>
          <w:tcPr>
            <w:tcW w:w="966" w:type="pct"/>
          </w:tcPr>
          <w:p w14:paraId="624DDC34" w14:textId="78E3EEB3" w:rsidR="006F24C7" w:rsidRPr="004921D8" w:rsidRDefault="006F24C7" w:rsidP="00D7792E">
            <w:pPr>
              <w:pStyle w:val="TableText"/>
              <w:rPr>
                <w:sz w:val="18"/>
                <w:szCs w:val="18"/>
              </w:rPr>
            </w:pPr>
            <w:r>
              <w:rPr>
                <w:sz w:val="18"/>
                <w:szCs w:val="18"/>
              </w:rPr>
              <w:t>Effluent and discharge point</w:t>
            </w:r>
          </w:p>
        </w:tc>
        <w:tc>
          <w:tcPr>
            <w:tcW w:w="1209" w:type="pct"/>
          </w:tcPr>
          <w:p w14:paraId="6005A57C" w14:textId="77777777" w:rsidR="006F24C7" w:rsidRPr="004921D8" w:rsidRDefault="006F24C7" w:rsidP="000A07C9">
            <w:pPr>
              <w:pStyle w:val="TableText"/>
              <w:rPr>
                <w:sz w:val="18"/>
                <w:szCs w:val="18"/>
              </w:rPr>
            </w:pPr>
            <w:r w:rsidRPr="004921D8">
              <w:rPr>
                <w:sz w:val="18"/>
                <w:szCs w:val="18"/>
              </w:rPr>
              <w:t>Description of discharge</w:t>
            </w:r>
          </w:p>
        </w:tc>
        <w:tc>
          <w:tcPr>
            <w:tcW w:w="1368" w:type="pct"/>
          </w:tcPr>
          <w:p w14:paraId="5A11E220" w14:textId="77777777" w:rsidR="006F24C7" w:rsidRPr="004921D8" w:rsidRDefault="006F24C7" w:rsidP="000A07C9">
            <w:pPr>
              <w:pStyle w:val="TableText"/>
              <w:rPr>
                <w:b w:val="0"/>
                <w:sz w:val="18"/>
                <w:szCs w:val="18"/>
              </w:rPr>
            </w:pPr>
            <w:r w:rsidRPr="004921D8">
              <w:rPr>
                <w:sz w:val="18"/>
                <w:szCs w:val="18"/>
              </w:rPr>
              <w:t>Overflow setting l/s</w:t>
            </w:r>
          </w:p>
          <w:p w14:paraId="4AC2D269" w14:textId="5B4935F9" w:rsidR="006F24C7" w:rsidRPr="004921D8" w:rsidRDefault="006F24C7" w:rsidP="00E75B27">
            <w:pPr>
              <w:pStyle w:val="TableText"/>
              <w:rPr>
                <w:rStyle w:val="Red"/>
                <w:sz w:val="18"/>
                <w:szCs w:val="18"/>
              </w:rPr>
            </w:pPr>
          </w:p>
        </w:tc>
        <w:tc>
          <w:tcPr>
            <w:tcW w:w="1457" w:type="pct"/>
          </w:tcPr>
          <w:p w14:paraId="7491055D" w14:textId="2E64032E" w:rsidR="006F24C7" w:rsidRPr="004921D8" w:rsidRDefault="006F24C7" w:rsidP="0090393F">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6F24C7" w:rsidRPr="002D79A6" w14:paraId="0BE42DF4" w14:textId="77777777" w:rsidTr="0090393F">
        <w:tc>
          <w:tcPr>
            <w:tcW w:w="966" w:type="pct"/>
          </w:tcPr>
          <w:p w14:paraId="4476A212" w14:textId="5B4E6149" w:rsidR="006F24C7" w:rsidRPr="002D79A6" w:rsidRDefault="006F24C7" w:rsidP="00C30128">
            <w:pPr>
              <w:pStyle w:val="TableText"/>
              <w:rPr>
                <w:rStyle w:val="Blue"/>
                <w:rFonts w:cstheme="minorHAnsi"/>
                <w:color w:val="auto"/>
                <w:sz w:val="18"/>
                <w:szCs w:val="18"/>
              </w:rPr>
            </w:pPr>
            <w:r w:rsidRPr="002D79A6">
              <w:rPr>
                <w:rStyle w:val="Blue"/>
                <w:rFonts w:cstheme="minorHAnsi"/>
                <w:color w:val="auto"/>
                <w:sz w:val="18"/>
                <w:szCs w:val="18"/>
              </w:rPr>
              <w:t>Storm sewage via POINT OF DISCHARGE</w:t>
            </w:r>
          </w:p>
        </w:tc>
        <w:tc>
          <w:tcPr>
            <w:tcW w:w="1209" w:type="pct"/>
          </w:tcPr>
          <w:p w14:paraId="163457B2" w14:textId="77777777" w:rsidR="006F24C7" w:rsidRPr="002D79A6" w:rsidRDefault="006F24C7" w:rsidP="000A07C9">
            <w:pPr>
              <w:pStyle w:val="TableText"/>
              <w:rPr>
                <w:rStyle w:val="Blue"/>
                <w:rFonts w:cstheme="minorHAnsi"/>
                <w:color w:val="auto"/>
                <w:sz w:val="18"/>
                <w:szCs w:val="18"/>
              </w:rPr>
            </w:pPr>
            <w:r w:rsidRPr="002D79A6">
              <w:rPr>
                <w:rStyle w:val="Blue"/>
                <w:rFonts w:cstheme="minorHAnsi"/>
                <w:color w:val="auto"/>
                <w:sz w:val="18"/>
                <w:szCs w:val="18"/>
              </w:rPr>
              <w:t>Storm sewage</w:t>
            </w:r>
          </w:p>
        </w:tc>
        <w:tc>
          <w:tcPr>
            <w:tcW w:w="1368" w:type="pct"/>
          </w:tcPr>
          <w:p w14:paraId="2DEE09A6" w14:textId="4832E39F" w:rsidR="006F24C7" w:rsidRPr="002D79A6" w:rsidRDefault="002D79A6" w:rsidP="002D79A6">
            <w:pPr>
              <w:pStyle w:val="NormalWeb"/>
              <w:rPr>
                <w:rStyle w:val="Pink"/>
                <w:rFonts w:asciiTheme="minorHAnsi" w:hAnsiTheme="minorHAnsi" w:cstheme="minorHAnsi"/>
                <w:color w:val="auto"/>
                <w:sz w:val="18"/>
                <w:szCs w:val="18"/>
              </w:rPr>
            </w:pPr>
            <w:r w:rsidRPr="002D79A6">
              <w:rPr>
                <w:rStyle w:val="Blue"/>
                <w:rFonts w:asciiTheme="minorHAnsi" w:hAnsiTheme="minorHAnsi" w:cstheme="minorHAnsi"/>
                <w:color w:val="auto"/>
                <w:sz w:val="18"/>
                <w:szCs w:val="18"/>
              </w:rPr>
              <w:t>82</w:t>
            </w:r>
          </w:p>
        </w:tc>
        <w:tc>
          <w:tcPr>
            <w:tcW w:w="1457" w:type="pct"/>
          </w:tcPr>
          <w:p w14:paraId="236AEF76" w14:textId="77777777" w:rsidR="006F24C7" w:rsidRPr="002D79A6" w:rsidRDefault="006F24C7" w:rsidP="004912F8">
            <w:pPr>
              <w:pStyle w:val="NormalWeb"/>
              <w:rPr>
                <w:rFonts w:asciiTheme="minorHAnsi" w:hAnsiTheme="minorHAnsi" w:cstheme="minorHAnsi"/>
                <w:sz w:val="18"/>
                <w:szCs w:val="18"/>
              </w:rPr>
            </w:pPr>
            <w:r w:rsidRPr="002D79A6">
              <w:rPr>
                <w:rFonts w:asciiTheme="minorHAnsi" w:hAnsiTheme="minorHAnsi" w:cstheme="minorHAnsi"/>
                <w:sz w:val="18"/>
                <w:szCs w:val="18"/>
              </w:rPr>
              <w:t xml:space="preserve">Not less than the volume available on the date this permit was authorised. </w:t>
            </w:r>
          </w:p>
          <w:p w14:paraId="58714155" w14:textId="77777777" w:rsidR="006F24C7" w:rsidRPr="002D79A6" w:rsidRDefault="006F24C7" w:rsidP="00D944CB">
            <w:pPr>
              <w:pStyle w:val="TableText"/>
              <w:rPr>
                <w:rStyle w:val="Blue"/>
                <w:rFonts w:cstheme="minorHAnsi"/>
                <w:color w:val="auto"/>
                <w:sz w:val="18"/>
                <w:szCs w:val="18"/>
              </w:rPr>
            </w:pPr>
          </w:p>
        </w:tc>
      </w:tr>
    </w:tbl>
    <w:p w14:paraId="1F4B7218" w14:textId="77777777" w:rsidR="00312866" w:rsidRPr="002D79A6" w:rsidRDefault="00312866" w:rsidP="0090393F">
      <w:pPr>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2D79A6" w:rsidRPr="002D79A6" w14:paraId="0DE8D68E"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2D79A6" w:rsidRDefault="00926B5E" w:rsidP="00D944CB">
            <w:pPr>
              <w:pStyle w:val="TableText"/>
              <w:rPr>
                <w:sz w:val="18"/>
                <w:szCs w:val="18"/>
              </w:rPr>
            </w:pPr>
            <w:r w:rsidRPr="002D79A6">
              <w:rPr>
                <w:sz w:val="18"/>
                <w:szCs w:val="18"/>
              </w:rPr>
              <w:t>Table S3.</w:t>
            </w:r>
            <w:r w:rsidR="00D944CB" w:rsidRPr="002D79A6">
              <w:rPr>
                <w:sz w:val="18"/>
                <w:szCs w:val="18"/>
              </w:rPr>
              <w:t>4</w:t>
            </w:r>
            <w:r w:rsidRPr="002D79A6">
              <w:rPr>
                <w:sz w:val="18"/>
                <w:szCs w:val="18"/>
              </w:rPr>
              <w:t xml:space="preserve"> Monitoring points</w:t>
            </w:r>
          </w:p>
        </w:tc>
      </w:tr>
      <w:tr w:rsidR="002D79A6" w:rsidRPr="002D79A6" w14:paraId="4D282393" w14:textId="77777777" w:rsidTr="0090393F">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7A4EDBF9" w:rsidR="00926B5E" w:rsidRPr="002D79A6" w:rsidRDefault="00926B5E" w:rsidP="00926B5E">
            <w:pPr>
              <w:pStyle w:val="TableText"/>
              <w:rPr>
                <w:sz w:val="18"/>
                <w:szCs w:val="18"/>
              </w:rPr>
            </w:pPr>
            <w:r w:rsidRPr="002D79A6">
              <w:rPr>
                <w:sz w:val="18"/>
                <w:szCs w:val="18"/>
              </w:rPr>
              <w:t>Effluent and discharge point</w:t>
            </w:r>
          </w:p>
        </w:tc>
        <w:tc>
          <w:tcPr>
            <w:tcW w:w="1323" w:type="pct"/>
          </w:tcPr>
          <w:p w14:paraId="7FE7306B" w14:textId="77777777" w:rsidR="00926B5E" w:rsidRPr="002D79A6" w:rsidRDefault="00926B5E" w:rsidP="00926B5E">
            <w:pPr>
              <w:pStyle w:val="TableText"/>
              <w:rPr>
                <w:sz w:val="18"/>
                <w:szCs w:val="18"/>
              </w:rPr>
            </w:pPr>
            <w:r w:rsidRPr="002D79A6">
              <w:rPr>
                <w:sz w:val="18"/>
                <w:szCs w:val="18"/>
              </w:rPr>
              <w:t>Monitoring type</w:t>
            </w:r>
          </w:p>
        </w:tc>
        <w:tc>
          <w:tcPr>
            <w:tcW w:w="1322" w:type="pct"/>
          </w:tcPr>
          <w:p w14:paraId="63396CB5" w14:textId="77777777" w:rsidR="00926B5E" w:rsidRPr="002D79A6" w:rsidRDefault="00926B5E" w:rsidP="00926B5E">
            <w:pPr>
              <w:pStyle w:val="TableText"/>
              <w:rPr>
                <w:sz w:val="18"/>
                <w:szCs w:val="18"/>
              </w:rPr>
            </w:pPr>
            <w:r w:rsidRPr="002D79A6">
              <w:rPr>
                <w:sz w:val="18"/>
                <w:szCs w:val="18"/>
              </w:rPr>
              <w:t>Monitoring point NGR</w:t>
            </w:r>
          </w:p>
        </w:tc>
        <w:tc>
          <w:tcPr>
            <w:tcW w:w="1325" w:type="pct"/>
          </w:tcPr>
          <w:p w14:paraId="2D0C5510" w14:textId="77777777" w:rsidR="00926B5E" w:rsidRPr="002D79A6" w:rsidRDefault="00926B5E" w:rsidP="00926B5E">
            <w:pPr>
              <w:pStyle w:val="TableText"/>
              <w:rPr>
                <w:sz w:val="18"/>
                <w:szCs w:val="18"/>
              </w:rPr>
            </w:pPr>
            <w:r w:rsidRPr="002D79A6">
              <w:rPr>
                <w:sz w:val="18"/>
                <w:szCs w:val="18"/>
              </w:rPr>
              <w:t>Monitoring point reference</w:t>
            </w:r>
          </w:p>
        </w:tc>
      </w:tr>
      <w:tr w:rsidR="00D74BDA" w:rsidRPr="002D79A6" w14:paraId="087B7858" w14:textId="77777777" w:rsidTr="0090393F">
        <w:trPr>
          <w:cantSplit/>
        </w:trPr>
        <w:tc>
          <w:tcPr>
            <w:tcW w:w="1030" w:type="pct"/>
            <w:vMerge w:val="restart"/>
          </w:tcPr>
          <w:p w14:paraId="17E9934D" w14:textId="646ED2AD" w:rsidR="00D74BDA" w:rsidRPr="002D79A6" w:rsidRDefault="00D74BDA" w:rsidP="00D74BDA">
            <w:pPr>
              <w:pStyle w:val="TableText"/>
              <w:rPr>
                <w:rStyle w:val="Blue"/>
                <w:rFonts w:ascii="Arial" w:hAnsi="Arial"/>
                <w:color w:val="auto"/>
                <w:sz w:val="18"/>
                <w:szCs w:val="18"/>
              </w:rPr>
            </w:pPr>
            <w:r w:rsidRPr="002D79A6">
              <w:rPr>
                <w:rStyle w:val="Blue"/>
                <w:color w:val="auto"/>
                <w:sz w:val="18"/>
                <w:szCs w:val="18"/>
              </w:rPr>
              <w:t>Storm sewage via POINT OF DISCHARGE</w:t>
            </w:r>
          </w:p>
        </w:tc>
        <w:tc>
          <w:tcPr>
            <w:tcW w:w="1323" w:type="pct"/>
          </w:tcPr>
          <w:p w14:paraId="6FBD8EC4" w14:textId="4B38C8DC" w:rsidR="00D74BDA" w:rsidRPr="002D79A6" w:rsidRDefault="00D74BDA" w:rsidP="000A07C9">
            <w:pPr>
              <w:pStyle w:val="TableText"/>
              <w:rPr>
                <w:rStyle w:val="Blue"/>
                <w:rFonts w:ascii="Arial" w:hAnsi="Arial"/>
                <w:color w:val="auto"/>
                <w:sz w:val="18"/>
                <w:szCs w:val="18"/>
              </w:rPr>
            </w:pPr>
            <w:r w:rsidRPr="002D79A6">
              <w:rPr>
                <w:rStyle w:val="Blue"/>
                <w:color w:val="auto"/>
                <w:sz w:val="18"/>
                <w:szCs w:val="18"/>
              </w:rPr>
              <w:t xml:space="preserve">Effluent sampling </w:t>
            </w:r>
          </w:p>
        </w:tc>
        <w:tc>
          <w:tcPr>
            <w:tcW w:w="1322" w:type="pct"/>
          </w:tcPr>
          <w:p w14:paraId="561AF781" w14:textId="33DC97C5" w:rsidR="00D74BDA" w:rsidRPr="002D79A6" w:rsidRDefault="00D74BDA" w:rsidP="000A07C9">
            <w:pPr>
              <w:pStyle w:val="TableText"/>
              <w:rPr>
                <w:rStyle w:val="Blue"/>
                <w:color w:val="auto"/>
                <w:sz w:val="18"/>
                <w:szCs w:val="18"/>
              </w:rPr>
            </w:pPr>
            <w:r w:rsidRPr="002D79A6">
              <w:rPr>
                <w:rStyle w:val="Blue"/>
                <w:color w:val="auto"/>
                <w:sz w:val="18"/>
                <w:szCs w:val="18"/>
              </w:rPr>
              <w:t>ST 08847 92669</w:t>
            </w:r>
          </w:p>
        </w:tc>
        <w:tc>
          <w:tcPr>
            <w:tcW w:w="1325" w:type="pct"/>
            <w:vMerge w:val="restart"/>
          </w:tcPr>
          <w:p w14:paraId="56E7934D" w14:textId="5C7E8B71" w:rsidR="00D74BDA" w:rsidRPr="002D79A6" w:rsidRDefault="00D74BDA" w:rsidP="006C7CD3">
            <w:pPr>
              <w:pStyle w:val="TableText"/>
              <w:ind w:left="0"/>
              <w:rPr>
                <w:rStyle w:val="Blue"/>
                <w:color w:val="auto"/>
                <w:sz w:val="18"/>
                <w:szCs w:val="18"/>
              </w:rPr>
            </w:pPr>
            <w:r w:rsidRPr="002D79A6">
              <w:rPr>
                <w:rStyle w:val="Blue"/>
                <w:color w:val="auto"/>
                <w:sz w:val="18"/>
                <w:szCs w:val="18"/>
              </w:rPr>
              <w:t xml:space="preserve"> POINT OF OVERFLOW</w:t>
            </w:r>
          </w:p>
          <w:p w14:paraId="6395E4E8" w14:textId="7DB860FD" w:rsidR="00D74BDA" w:rsidRPr="002D79A6" w:rsidRDefault="00D74BDA">
            <w:pPr>
              <w:pStyle w:val="TableText"/>
              <w:rPr>
                <w:rStyle w:val="Blue"/>
                <w:color w:val="auto"/>
                <w:sz w:val="18"/>
                <w:szCs w:val="18"/>
              </w:rPr>
            </w:pPr>
          </w:p>
        </w:tc>
      </w:tr>
      <w:tr w:rsidR="00D74BDA" w:rsidRPr="002D79A6" w14:paraId="48AD10F0" w14:textId="77777777" w:rsidTr="0090393F">
        <w:trPr>
          <w:cantSplit/>
        </w:trPr>
        <w:tc>
          <w:tcPr>
            <w:tcW w:w="1030" w:type="pct"/>
            <w:vMerge/>
          </w:tcPr>
          <w:p w14:paraId="03C47634" w14:textId="02257F98" w:rsidR="00D74BDA" w:rsidRPr="002D79A6" w:rsidRDefault="00D74BDA" w:rsidP="00C30128">
            <w:pPr>
              <w:pStyle w:val="TableText"/>
              <w:rPr>
                <w:rStyle w:val="Blue"/>
                <w:rFonts w:ascii="Arial" w:hAnsi="Arial"/>
                <w:color w:val="auto"/>
                <w:sz w:val="18"/>
                <w:szCs w:val="18"/>
              </w:rPr>
            </w:pPr>
          </w:p>
        </w:tc>
        <w:tc>
          <w:tcPr>
            <w:tcW w:w="1323" w:type="pct"/>
          </w:tcPr>
          <w:p w14:paraId="22F75F24" w14:textId="3132C9BD" w:rsidR="00D74BDA" w:rsidRPr="002D79A6" w:rsidRDefault="00D74BDA" w:rsidP="00164190">
            <w:pPr>
              <w:pStyle w:val="TableText"/>
              <w:rPr>
                <w:rStyle w:val="Blue"/>
                <w:rFonts w:ascii="Arial" w:hAnsi="Arial"/>
                <w:color w:val="auto"/>
                <w:sz w:val="18"/>
                <w:szCs w:val="18"/>
              </w:rPr>
            </w:pPr>
            <w:r>
              <w:rPr>
                <w:rStyle w:val="Blue"/>
                <w:color w:val="auto"/>
                <w:sz w:val="18"/>
                <w:szCs w:val="18"/>
              </w:rPr>
              <w:t xml:space="preserve">Event </w:t>
            </w:r>
            <w:r w:rsidRPr="002D79A6">
              <w:rPr>
                <w:rStyle w:val="Blue"/>
                <w:color w:val="auto"/>
                <w:sz w:val="18"/>
                <w:szCs w:val="18"/>
              </w:rPr>
              <w:t xml:space="preserve">duration monitoring </w:t>
            </w:r>
          </w:p>
        </w:tc>
        <w:tc>
          <w:tcPr>
            <w:tcW w:w="1322" w:type="pct"/>
          </w:tcPr>
          <w:p w14:paraId="0709AF0A" w14:textId="097F1DF7" w:rsidR="00D74BDA" w:rsidRPr="002D79A6" w:rsidRDefault="00D74BDA" w:rsidP="000A07C9">
            <w:pPr>
              <w:pStyle w:val="TableText"/>
              <w:rPr>
                <w:rStyle w:val="Blue"/>
                <w:color w:val="auto"/>
                <w:sz w:val="18"/>
                <w:szCs w:val="18"/>
              </w:rPr>
            </w:pPr>
            <w:r w:rsidRPr="002D79A6">
              <w:rPr>
                <w:rStyle w:val="Blue"/>
                <w:color w:val="auto"/>
                <w:sz w:val="18"/>
                <w:szCs w:val="18"/>
              </w:rPr>
              <w:t>ST 08847 92669</w:t>
            </w:r>
          </w:p>
        </w:tc>
        <w:tc>
          <w:tcPr>
            <w:tcW w:w="1325" w:type="pct"/>
            <w:vMerge/>
          </w:tcPr>
          <w:p w14:paraId="198CC6A3" w14:textId="309F7A65" w:rsidR="00D74BDA" w:rsidRPr="002D79A6" w:rsidRDefault="00D74BDA" w:rsidP="00164190">
            <w:pPr>
              <w:pStyle w:val="TableText"/>
              <w:rPr>
                <w:rStyle w:val="Blue"/>
                <w:rFonts w:ascii="Arial" w:hAnsi="Arial"/>
                <w:color w:val="auto"/>
                <w:sz w:val="18"/>
                <w:szCs w:val="18"/>
              </w:rPr>
            </w:pPr>
          </w:p>
        </w:tc>
      </w:tr>
    </w:tbl>
    <w:p w14:paraId="39706F74" w14:textId="77777777" w:rsidR="0015545C" w:rsidRDefault="0015545C" w:rsidP="00A9057C">
      <w:pPr>
        <w:pStyle w:val="Heading1"/>
        <w:ind w:left="567"/>
      </w:pPr>
    </w:p>
    <w:p w14:paraId="5F12DA61" w14:textId="77777777" w:rsidR="0015545C" w:rsidRDefault="0015545C">
      <w:pPr>
        <w:spacing w:before="0" w:after="0" w:line="240" w:lineRule="auto"/>
        <w:rPr>
          <w:rFonts w:asciiTheme="majorHAnsi" w:eastAsiaTheme="majorEastAsia" w:hAnsiTheme="majorHAnsi" w:cstheme="majorBidi"/>
          <w:b/>
          <w:bCs/>
          <w:sz w:val="36"/>
          <w:szCs w:val="28"/>
        </w:rPr>
      </w:pPr>
      <w:r>
        <w:br w:type="page"/>
      </w:r>
    </w:p>
    <w:p w14:paraId="3FDD3324" w14:textId="2970950D"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46000" w:rsidRPr="004921D8" w14:paraId="0F35DB4E" w14:textId="77777777" w:rsidTr="00191333">
        <w:trPr>
          <w:cantSplit/>
        </w:trPr>
        <w:tc>
          <w:tcPr>
            <w:tcW w:w="1568" w:type="pct"/>
          </w:tcPr>
          <w:p w14:paraId="2E8EF317" w14:textId="6F7EB0B9" w:rsidR="00446000" w:rsidRPr="0090393F" w:rsidRDefault="00446000" w:rsidP="00833588">
            <w:pPr>
              <w:pStyle w:val="TableText"/>
              <w:rPr>
                <w:rStyle w:val="Blue"/>
                <w:rFonts w:cstheme="minorHAnsi"/>
                <w:color w:val="auto"/>
                <w:sz w:val="18"/>
                <w:szCs w:val="18"/>
              </w:rPr>
            </w:pPr>
            <w:r w:rsidRPr="0090393F">
              <w:rPr>
                <w:rStyle w:val="Blue"/>
                <w:rFonts w:cstheme="minorHAnsi"/>
                <w:color w:val="auto"/>
                <w:sz w:val="18"/>
                <w:szCs w:val="18"/>
              </w:rPr>
              <w:t>Event recorder status operational</w:t>
            </w:r>
          </w:p>
        </w:tc>
        <w:tc>
          <w:tcPr>
            <w:tcW w:w="1170" w:type="pct"/>
          </w:tcPr>
          <w:p w14:paraId="3D107B71" w14:textId="321B92B0"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Event duration monitoring point</w:t>
            </w:r>
          </w:p>
        </w:tc>
        <w:tc>
          <w:tcPr>
            <w:tcW w:w="1257" w:type="pct"/>
          </w:tcPr>
          <w:p w14:paraId="1D5A9914" w14:textId="77777777"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C5C7FD5" w14:textId="37AF5B86"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43A0E9CB" w14:textId="28FB6F54"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1</w:t>
            </w:r>
            <w:r w:rsidR="003C79EE">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446000" w:rsidRPr="004921D8" w14:paraId="68A6A83F" w14:textId="77777777" w:rsidTr="00191333">
        <w:trPr>
          <w:cantSplit/>
        </w:trPr>
        <w:tc>
          <w:tcPr>
            <w:tcW w:w="1568" w:type="pct"/>
          </w:tcPr>
          <w:p w14:paraId="408652D8" w14:textId="23F422BA" w:rsidR="00446000" w:rsidRPr="0090393F" w:rsidRDefault="00446000" w:rsidP="00833588">
            <w:pPr>
              <w:pStyle w:val="TableText"/>
              <w:rPr>
                <w:rStyle w:val="Blue"/>
                <w:rFonts w:cstheme="minorHAnsi"/>
                <w:color w:val="auto"/>
                <w:sz w:val="18"/>
                <w:szCs w:val="18"/>
              </w:rPr>
            </w:pPr>
            <w:r w:rsidRPr="0090393F">
              <w:rPr>
                <w:rStyle w:val="Blue"/>
                <w:rFonts w:cstheme="minorHAnsi"/>
                <w:color w:val="auto"/>
                <w:sz w:val="18"/>
                <w:szCs w:val="18"/>
              </w:rPr>
              <w:t xml:space="preserve">CSO performance, including total number of </w:t>
            </w:r>
            <w:r w:rsidRPr="0090393F">
              <w:rPr>
                <w:rStyle w:val="Blue"/>
                <w:color w:val="auto"/>
                <w:sz w:val="18"/>
                <w:szCs w:val="18"/>
              </w:rPr>
              <w:t xml:space="preserve">block counted spills </w:t>
            </w:r>
          </w:p>
        </w:tc>
        <w:tc>
          <w:tcPr>
            <w:tcW w:w="1170" w:type="pct"/>
          </w:tcPr>
          <w:p w14:paraId="7C251197" w14:textId="66D74460"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Event duration monitoring point</w:t>
            </w:r>
          </w:p>
        </w:tc>
        <w:tc>
          <w:tcPr>
            <w:tcW w:w="1257" w:type="pct"/>
          </w:tcPr>
          <w:p w14:paraId="4DE9E734" w14:textId="77777777"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520C7FD" w14:textId="21579294"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45A511BF" w14:textId="545BE505"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1</w:t>
            </w:r>
            <w:r w:rsidR="003C79EE">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446000" w:rsidRPr="004921D8" w14:paraId="491511CF" w14:textId="77777777" w:rsidTr="00191333">
        <w:trPr>
          <w:cantSplit/>
        </w:trPr>
        <w:tc>
          <w:tcPr>
            <w:tcW w:w="1568" w:type="pct"/>
          </w:tcPr>
          <w:p w14:paraId="6704661D" w14:textId="13B6CEA1" w:rsidR="00446000" w:rsidRPr="0090393F" w:rsidRDefault="00446000" w:rsidP="00446000">
            <w:pPr>
              <w:pStyle w:val="NormalWeb"/>
              <w:rPr>
                <w:rStyle w:val="Blue"/>
                <w:rFonts w:asciiTheme="minorHAnsi" w:hAnsiTheme="minorHAnsi" w:cstheme="minorHAnsi"/>
                <w:color w:val="auto"/>
                <w:sz w:val="18"/>
                <w:szCs w:val="18"/>
              </w:rPr>
            </w:pPr>
            <w:r w:rsidRPr="0090393F">
              <w:rPr>
                <w:rStyle w:val="Blue"/>
                <w:rFonts w:asciiTheme="minorHAnsi" w:hAnsiTheme="minorHAnsi" w:cstheme="minorHAnsi"/>
                <w:color w:val="auto"/>
                <w:sz w:val="18"/>
                <w:szCs w:val="18"/>
              </w:rPr>
              <w:t>Duration of total spills</w:t>
            </w:r>
          </w:p>
        </w:tc>
        <w:tc>
          <w:tcPr>
            <w:tcW w:w="1170" w:type="pct"/>
          </w:tcPr>
          <w:p w14:paraId="2ECE59A0" w14:textId="6B66F9EE"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Event duration monitoring point</w:t>
            </w:r>
          </w:p>
        </w:tc>
        <w:tc>
          <w:tcPr>
            <w:tcW w:w="1257" w:type="pct"/>
          </w:tcPr>
          <w:p w14:paraId="74414791" w14:textId="77777777"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Annually</w:t>
            </w:r>
          </w:p>
          <w:p w14:paraId="3D5128F7" w14:textId="07638761"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Report to be submitted within 2 months</w:t>
            </w:r>
          </w:p>
        </w:tc>
        <w:tc>
          <w:tcPr>
            <w:tcW w:w="1005" w:type="pct"/>
          </w:tcPr>
          <w:p w14:paraId="6D9D5D66" w14:textId="66545A8D"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1</w:t>
            </w:r>
            <w:r w:rsidR="003C79EE">
              <w:rPr>
                <w:rStyle w:val="Blue"/>
                <w:rFonts w:cstheme="minorHAnsi"/>
                <w:color w:val="auto"/>
                <w:sz w:val="18"/>
                <w:szCs w:val="18"/>
                <w:vertAlign w:val="superscript"/>
              </w:rPr>
              <w:t>st</w:t>
            </w:r>
            <w:r w:rsidRPr="0090393F">
              <w:rPr>
                <w:rStyle w:val="Blue"/>
                <w:rFonts w:cstheme="minorHAnsi"/>
                <w:color w:val="auto"/>
                <w:sz w:val="18"/>
                <w:szCs w:val="18"/>
              </w:rPr>
              <w:t xml:space="preserve"> January</w:t>
            </w:r>
          </w:p>
        </w:tc>
      </w:tr>
      <w:tr w:rsidR="00446000" w:rsidRPr="004921D8" w14:paraId="64AF625B" w14:textId="77777777" w:rsidTr="00191333">
        <w:trPr>
          <w:cantSplit/>
        </w:trPr>
        <w:tc>
          <w:tcPr>
            <w:tcW w:w="1568" w:type="pct"/>
          </w:tcPr>
          <w:p w14:paraId="20317D7F" w14:textId="7C38C1A9"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Storm sewage discharge start and end times</w:t>
            </w:r>
          </w:p>
        </w:tc>
        <w:tc>
          <w:tcPr>
            <w:tcW w:w="1170" w:type="pct"/>
          </w:tcPr>
          <w:p w14:paraId="25A82CA2" w14:textId="50BC882F"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Event duration monitoring point</w:t>
            </w:r>
          </w:p>
        </w:tc>
        <w:tc>
          <w:tcPr>
            <w:tcW w:w="1257" w:type="pct"/>
          </w:tcPr>
          <w:p w14:paraId="03727773" w14:textId="47A1807B"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 xml:space="preserve">Reports to be provided to Natural Resources Wales upon request </w:t>
            </w:r>
          </w:p>
        </w:tc>
        <w:tc>
          <w:tcPr>
            <w:tcW w:w="1005" w:type="pct"/>
          </w:tcPr>
          <w:p w14:paraId="595D205D" w14:textId="4ACED7C7" w:rsidR="00446000" w:rsidRPr="0090393F" w:rsidRDefault="00446000" w:rsidP="00446000">
            <w:pPr>
              <w:pStyle w:val="TableText"/>
              <w:rPr>
                <w:rStyle w:val="Blue"/>
                <w:rFonts w:cstheme="minorHAnsi"/>
                <w:color w:val="auto"/>
                <w:sz w:val="18"/>
                <w:szCs w:val="18"/>
              </w:rPr>
            </w:pPr>
            <w:r w:rsidRPr="0090393F">
              <w:rPr>
                <w:rStyle w:val="Blue"/>
                <w:rFonts w:cstheme="minorHAnsi"/>
                <w:color w:val="auto"/>
                <w:sz w:val="18"/>
                <w:szCs w:val="18"/>
              </w:rPr>
              <w:t>As specified by Natural Resources Wales</w:t>
            </w:r>
          </w:p>
        </w:tc>
      </w:tr>
    </w:tbl>
    <w:p w14:paraId="375D1D58" w14:textId="5F6207A0"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3429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09376470" w:rsidR="00635467" w:rsidRPr="0090393F" w:rsidRDefault="00635467">
            <w:pPr>
              <w:pStyle w:val="TableText"/>
              <w:rPr>
                <w:rStyle w:val="Blue"/>
                <w:color w:val="auto"/>
                <w:sz w:val="18"/>
                <w:szCs w:val="18"/>
              </w:rPr>
            </w:pPr>
            <w:r w:rsidRPr="0090393F">
              <w:rPr>
                <w:rStyle w:val="Blue"/>
                <w:color w:val="auto"/>
                <w:sz w:val="18"/>
                <w:szCs w:val="18"/>
              </w:rPr>
              <w:t xml:space="preserve">Combined sewer overflow performance including number and duration of block counted spills </w:t>
            </w:r>
          </w:p>
        </w:tc>
        <w:tc>
          <w:tcPr>
            <w:tcW w:w="3123" w:type="pct"/>
          </w:tcPr>
          <w:p w14:paraId="2C5ACBF0" w14:textId="2257B596" w:rsidR="00635467" w:rsidRPr="0090393F" w:rsidRDefault="00635467" w:rsidP="00635467">
            <w:pPr>
              <w:pStyle w:val="TableText"/>
              <w:rPr>
                <w:rStyle w:val="Blue"/>
                <w:color w:val="auto"/>
                <w:sz w:val="18"/>
                <w:szCs w:val="18"/>
              </w:rPr>
            </w:pPr>
            <w:r w:rsidRPr="0090393F">
              <w:rPr>
                <w:rStyle w:val="Pink"/>
                <w:color w:val="auto"/>
                <w:sz w:val="18"/>
                <w:szCs w:val="18"/>
              </w:rPr>
              <w:t>Annual summary report</w:t>
            </w:r>
            <w:r w:rsidR="006C7CD3" w:rsidRPr="0090393F">
              <w:rPr>
                <w:rStyle w:val="Blue"/>
                <w:color w:val="auto"/>
              </w:rPr>
              <w:t xml:space="preserve"> </w:t>
            </w:r>
            <w:r w:rsidRPr="0090393F">
              <w:rPr>
                <w:rStyle w:val="Blue"/>
                <w:color w:val="auto"/>
                <w:sz w:val="18"/>
                <w:szCs w:val="18"/>
              </w:rPr>
              <w:t>or other form as agreed in writing by Natural Resources Wales</w:t>
            </w:r>
          </w:p>
          <w:p w14:paraId="1EFA09BC" w14:textId="69ACFC60" w:rsidR="00635467" w:rsidRPr="0090393F"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82B774C" w:rsidR="00635467" w:rsidRPr="0090393F" w:rsidRDefault="00635467" w:rsidP="00635467">
            <w:pPr>
              <w:pStyle w:val="TableText"/>
              <w:rPr>
                <w:rStyle w:val="Blue"/>
                <w:color w:val="auto"/>
                <w:sz w:val="18"/>
                <w:szCs w:val="18"/>
              </w:rPr>
            </w:pPr>
            <w:r w:rsidRPr="0090393F">
              <w:rPr>
                <w:rStyle w:val="Blue"/>
                <w:color w:val="auto"/>
                <w:sz w:val="18"/>
                <w:szCs w:val="18"/>
              </w:rPr>
              <w:t>Storm sewage discharge start and end time</w:t>
            </w:r>
          </w:p>
        </w:tc>
        <w:tc>
          <w:tcPr>
            <w:tcW w:w="3123" w:type="pct"/>
          </w:tcPr>
          <w:p w14:paraId="58B29FCB" w14:textId="7BC31A5D" w:rsidR="00635467" w:rsidRPr="0090393F" w:rsidRDefault="00635467" w:rsidP="00635467">
            <w:pPr>
              <w:pStyle w:val="TableText"/>
              <w:rPr>
                <w:rStyle w:val="Blue"/>
                <w:color w:val="auto"/>
                <w:sz w:val="18"/>
                <w:szCs w:val="18"/>
              </w:rPr>
            </w:pPr>
            <w:r w:rsidRPr="0090393F">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90393F" w:rsidRDefault="00635467" w:rsidP="00635467">
            <w:pPr>
              <w:pStyle w:val="TableText"/>
              <w:rPr>
                <w:rStyle w:val="Blue"/>
                <w:color w:val="auto"/>
                <w:sz w:val="18"/>
                <w:szCs w:val="18"/>
              </w:rPr>
            </w:pPr>
            <w:r w:rsidRPr="0090393F">
              <w:rPr>
                <w:rStyle w:val="Blue"/>
                <w:color w:val="auto"/>
                <w:sz w:val="18"/>
                <w:szCs w:val="18"/>
              </w:rPr>
              <w:t>Event recorder status</w:t>
            </w:r>
          </w:p>
          <w:p w14:paraId="7612376F" w14:textId="268C5DA0" w:rsidR="00635467" w:rsidRPr="0090393F" w:rsidRDefault="00635467" w:rsidP="00635467">
            <w:pPr>
              <w:pStyle w:val="TableText"/>
              <w:rPr>
                <w:rStyle w:val="Blue"/>
                <w:color w:val="auto"/>
                <w:sz w:val="18"/>
                <w:szCs w:val="18"/>
              </w:rPr>
            </w:pPr>
          </w:p>
        </w:tc>
        <w:tc>
          <w:tcPr>
            <w:tcW w:w="3123" w:type="pct"/>
          </w:tcPr>
          <w:p w14:paraId="35FF3521" w14:textId="63164554" w:rsidR="00635467" w:rsidRPr="0090393F" w:rsidRDefault="00635467" w:rsidP="00635467">
            <w:pPr>
              <w:pStyle w:val="TableText"/>
              <w:rPr>
                <w:rStyle w:val="Blue"/>
                <w:color w:val="auto"/>
                <w:sz w:val="18"/>
                <w:szCs w:val="18"/>
              </w:rPr>
            </w:pPr>
            <w:r w:rsidRPr="0090393F">
              <w:rPr>
                <w:rStyle w:val="Pink"/>
                <w:color w:val="auto"/>
                <w:sz w:val="18"/>
                <w:szCs w:val="18"/>
              </w:rPr>
              <w:t>Annual summary report</w:t>
            </w:r>
            <w:r w:rsidRPr="0090393F">
              <w:rPr>
                <w:rStyle w:val="Blue"/>
                <w:color w:val="auto"/>
                <w:sz w:val="18"/>
                <w:szCs w:val="18"/>
              </w:rPr>
              <w:t xml:space="preserve"> or other form as agreed in writing by Natural Resources Wales</w:t>
            </w:r>
          </w:p>
          <w:p w14:paraId="33E58156" w14:textId="66DD1A5B" w:rsidR="00635467" w:rsidRPr="0090393F" w:rsidRDefault="00635467" w:rsidP="00635467">
            <w:pPr>
              <w:pStyle w:val="TableText"/>
              <w:rPr>
                <w:rStyle w:val="Blue"/>
                <w:color w:val="auto"/>
                <w:sz w:val="18"/>
                <w:szCs w:val="18"/>
              </w:rPr>
            </w:pPr>
            <w:r w:rsidRPr="0090393F">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686E9B5A" w:rsidR="00635467" w:rsidRPr="0090393F" w:rsidRDefault="00635467" w:rsidP="00635467">
            <w:pPr>
              <w:pStyle w:val="TableText"/>
              <w:rPr>
                <w:rStyle w:val="Blue"/>
                <w:color w:val="auto"/>
                <w:sz w:val="18"/>
                <w:szCs w:val="18"/>
              </w:rPr>
            </w:pPr>
            <w:r w:rsidRPr="0090393F">
              <w:rPr>
                <w:rFonts w:ascii="Arial" w:hAnsi="Arial" w:cs="Arial"/>
                <w:sz w:val="18"/>
                <w:szCs w:val="18"/>
              </w:rPr>
              <w:t xml:space="preserve">Investigation into the operation of the overflow </w:t>
            </w:r>
          </w:p>
        </w:tc>
        <w:tc>
          <w:tcPr>
            <w:tcW w:w="3123" w:type="pct"/>
          </w:tcPr>
          <w:p w14:paraId="5287B602" w14:textId="04CBC90B" w:rsidR="00635467" w:rsidRPr="0090393F" w:rsidRDefault="00635467" w:rsidP="00635467">
            <w:pPr>
              <w:pStyle w:val="TableText"/>
              <w:rPr>
                <w:rStyle w:val="Blue"/>
                <w:color w:val="auto"/>
                <w:sz w:val="18"/>
                <w:szCs w:val="18"/>
              </w:rPr>
            </w:pPr>
            <w:r w:rsidRPr="0090393F">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1195C221" w:rsidR="00926B5E" w:rsidRPr="00A1642D" w:rsidRDefault="006A0893" w:rsidP="00926B5E">
            <w:pPr>
              <w:pStyle w:val="TableText"/>
            </w:pPr>
            <w:r>
              <w:t>WQD004364</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A1642D" w:rsidRDefault="006C7CD3" w:rsidP="00926B5E">
            <w:pPr>
              <w:pStyle w:val="TableText"/>
            </w:pPr>
            <w:r w:rsidRPr="00A1642D">
              <w:t>D</w:t>
            </w:r>
            <w:r w:rsidRPr="00A1642D">
              <w:rPr>
                <w:rFonts w:cstheme="minorHAnsi"/>
              </w:rPr>
              <w:t>ŵ</w:t>
            </w:r>
            <w:r w:rsidRPr="00A1642D">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13D7815B" w:rsidR="00926B5E" w:rsidRPr="00A1642D" w:rsidRDefault="0044042D" w:rsidP="0044042D">
            <w:pPr>
              <w:pStyle w:val="TableText"/>
            </w:pPr>
            <w:r w:rsidRPr="00A1642D">
              <w:t xml:space="preserve">End of Park Place CSO, </w:t>
            </w:r>
            <w:proofErr w:type="spellStart"/>
            <w:r w:rsidRPr="00A1642D">
              <w:t>Cilfynydd</w:t>
            </w:r>
            <w:proofErr w:type="spellEnd"/>
            <w:r w:rsidRPr="00A1642D">
              <w:t xml:space="preserve">, Park Place, </w:t>
            </w:r>
            <w:proofErr w:type="spellStart"/>
            <w:r w:rsidRPr="00A1642D">
              <w:t>Cilfynydd</w:t>
            </w:r>
            <w:proofErr w:type="spellEnd"/>
            <w:r w:rsidRPr="00A1642D">
              <w:t>, Pontypridd, CF37 4NW</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2D253F20" w:rsidR="00926B5E" w:rsidRPr="004921D8" w:rsidRDefault="00926B5E">
            <w:pPr>
              <w:pStyle w:val="TableText"/>
              <w:rPr>
                <w:sz w:val="18"/>
                <w:szCs w:val="18"/>
              </w:rPr>
            </w:pPr>
            <w:r w:rsidRPr="0090393F">
              <w:rPr>
                <w:rStyle w:val="Red"/>
                <w:color w:val="auto"/>
                <w:sz w:val="18"/>
                <w:szCs w:val="18"/>
              </w:rPr>
              <w:t>To be notified within 7 days of detection</w:t>
            </w:r>
            <w:r w:rsidR="006C7CD3" w:rsidRPr="0090393F">
              <w:rPr>
                <w:rStyle w:val="Red"/>
                <w:color w:val="auto"/>
                <w:sz w:val="18"/>
                <w:szCs w:val="18"/>
              </w:rPr>
              <w:t xml:space="preserve"> </w:t>
            </w:r>
            <w:r w:rsidRPr="0090393F">
              <w:rPr>
                <w:rStyle w:val="Red"/>
                <w:color w:val="auto"/>
                <w:sz w:val="18"/>
                <w:szCs w:val="18"/>
              </w:rPr>
              <w:t xml:space="preserve">unless otherwise agreed in writing by </w:t>
            </w:r>
            <w:r w:rsidR="004E5F50" w:rsidRPr="0090393F">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6C7CD3" w:rsidRDefault="00926B5E" w:rsidP="00A9057C">
      <w:pPr>
        <w:ind w:left="567"/>
        <w:rPr>
          <w:sz w:val="18"/>
          <w:szCs w:val="18"/>
        </w:rPr>
      </w:pPr>
      <w:r w:rsidRPr="006C7CD3">
        <w:rPr>
          <w:sz w:val="18"/>
          <w:szCs w:val="18"/>
        </w:rPr>
        <w:t>“accident” means an accident that may result in pollution.</w:t>
      </w:r>
    </w:p>
    <w:p w14:paraId="572F84C6" w14:textId="3386875E" w:rsidR="00080065" w:rsidRPr="006C7CD3" w:rsidRDefault="00080065" w:rsidP="00A9057C">
      <w:pPr>
        <w:ind w:left="567"/>
        <w:rPr>
          <w:sz w:val="18"/>
          <w:szCs w:val="18"/>
        </w:rPr>
      </w:pPr>
      <w:r w:rsidRPr="006C7CD3">
        <w:rPr>
          <w:sz w:val="18"/>
          <w:szCs w:val="18"/>
        </w:rPr>
        <w:t>"annually" means once every year.</w:t>
      </w:r>
    </w:p>
    <w:p w14:paraId="5505780B" w14:textId="77777777" w:rsidR="00926B5E" w:rsidRPr="006C7CD3" w:rsidRDefault="00926B5E" w:rsidP="00A9057C">
      <w:pPr>
        <w:ind w:left="567"/>
        <w:rPr>
          <w:sz w:val="18"/>
          <w:szCs w:val="18"/>
        </w:rPr>
      </w:pPr>
      <w:r w:rsidRPr="006C7CD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90393F" w:rsidRDefault="00635467" w:rsidP="00635467">
      <w:pPr>
        <w:pStyle w:val="BodyTextIndent"/>
        <w:tabs>
          <w:tab w:val="left" w:pos="1418"/>
        </w:tabs>
        <w:ind w:left="567"/>
        <w:rPr>
          <w:rFonts w:ascii="Arial" w:hAnsi="Arial" w:cs="Arial"/>
          <w:sz w:val="18"/>
          <w:szCs w:val="18"/>
        </w:rPr>
      </w:pPr>
      <w:r w:rsidRPr="0090393F">
        <w:rPr>
          <w:rFonts w:ascii="Arial" w:hAnsi="Arial" w:cs="Arial"/>
          <w:sz w:val="18"/>
          <w:szCs w:val="18"/>
        </w:rPr>
        <w:t xml:space="preserve">“block counted spill” one or more overflow events within a period of 12 hours or less will </w:t>
      </w:r>
      <w:proofErr w:type="gramStart"/>
      <w:r w:rsidRPr="0090393F">
        <w:rPr>
          <w:rFonts w:ascii="Arial" w:hAnsi="Arial" w:cs="Arial"/>
          <w:sz w:val="18"/>
          <w:szCs w:val="18"/>
        </w:rPr>
        <w:t>be considered to be</w:t>
      </w:r>
      <w:proofErr w:type="gramEnd"/>
      <w:r w:rsidRPr="0090393F">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0393F">
        <w:rPr>
          <w:rFonts w:ascii="Arial" w:hAnsi="Arial" w:cs="Arial"/>
          <w:sz w:val="18"/>
          <w:szCs w:val="18"/>
        </w:rPr>
        <w:t>24 hour</w:t>
      </w:r>
      <w:proofErr w:type="gramEnd"/>
      <w:r w:rsidRPr="0090393F">
        <w:rPr>
          <w:rFonts w:ascii="Arial" w:hAnsi="Arial" w:cs="Arial"/>
          <w:sz w:val="18"/>
          <w:szCs w:val="18"/>
        </w:rPr>
        <w:t xml:space="preserve"> duration counts as 1 additional spill and the whole of the 24 hour block is included. </w:t>
      </w:r>
    </w:p>
    <w:p w14:paraId="13EE4FCA" w14:textId="6B3F11A2" w:rsidR="00197F73" w:rsidRPr="0090393F" w:rsidRDefault="00197F73" w:rsidP="00197F73">
      <w:pPr>
        <w:pStyle w:val="BodyTextIndent"/>
        <w:ind w:left="567"/>
        <w:rPr>
          <w:sz w:val="18"/>
          <w:szCs w:val="18"/>
        </w:rPr>
      </w:pPr>
      <w:r w:rsidRPr="0090393F">
        <w:rPr>
          <w:rFonts w:asciiTheme="minorHAnsi" w:hAnsiTheme="minorHAnsi" w:cstheme="minorHAnsi"/>
          <w:sz w:val="18"/>
          <w:szCs w:val="18"/>
        </w:rPr>
        <w:t>"</w:t>
      </w:r>
      <w:r w:rsidRPr="0090393F">
        <w:rPr>
          <w:rFonts w:ascii="Arial" w:hAnsi="Arial" w:cs="Arial"/>
          <w:sz w:val="18"/>
          <w:szCs w:val="18"/>
        </w:rPr>
        <w:t xml:space="preserve">event recorder" a recorder which records the start time </w:t>
      </w:r>
      <w:r w:rsidR="00E3410A" w:rsidRPr="0090393F">
        <w:rPr>
          <w:rFonts w:ascii="Arial" w:hAnsi="Arial" w:cs="Arial"/>
          <w:sz w:val="18"/>
          <w:szCs w:val="18"/>
        </w:rPr>
        <w:t>and end</w:t>
      </w:r>
      <w:r w:rsidRPr="0090393F">
        <w:rPr>
          <w:rFonts w:ascii="Arial" w:hAnsi="Arial" w:cs="Arial"/>
          <w:sz w:val="18"/>
          <w:szCs w:val="18"/>
        </w:rPr>
        <w:t xml:space="preserve"> time of individual overflow events </w:t>
      </w:r>
    </w:p>
    <w:p w14:paraId="3877A21E" w14:textId="77777777" w:rsidR="008C7B64" w:rsidRPr="006C7CD3" w:rsidRDefault="008C7B64" w:rsidP="00A9057C">
      <w:pPr>
        <w:ind w:left="567"/>
        <w:rPr>
          <w:sz w:val="18"/>
          <w:szCs w:val="18"/>
        </w:rPr>
      </w:pPr>
      <w:r w:rsidRPr="006C7CD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6C7CD3" w:rsidRDefault="00926B5E" w:rsidP="00A9057C">
      <w:pPr>
        <w:ind w:left="567"/>
        <w:rPr>
          <w:sz w:val="18"/>
          <w:szCs w:val="18"/>
        </w:rPr>
      </w:pPr>
      <w:r w:rsidRPr="006C7CD3">
        <w:rPr>
          <w:sz w:val="18"/>
          <w:szCs w:val="18"/>
        </w:rPr>
        <w:t>“EP Regulations” means The Environmental Permitting (Englan</w:t>
      </w:r>
      <w:r w:rsidR="006F628C" w:rsidRPr="006C7CD3">
        <w:rPr>
          <w:sz w:val="18"/>
          <w:szCs w:val="18"/>
        </w:rPr>
        <w:t>d and Wales) Regulations SI 2016 No.1154</w:t>
      </w:r>
      <w:r w:rsidRPr="006C7CD3">
        <w:rPr>
          <w:sz w:val="18"/>
          <w:szCs w:val="18"/>
        </w:rPr>
        <w:t xml:space="preserve"> and words and expressions used in this permit which are also used in the Regulations have the same meanings as in those Regulations.</w:t>
      </w:r>
    </w:p>
    <w:p w14:paraId="0B0E22D3" w14:textId="77777777" w:rsidR="00426068" w:rsidRPr="0090393F" w:rsidRDefault="00426068" w:rsidP="00A9057C">
      <w:pPr>
        <w:ind w:left="567"/>
        <w:rPr>
          <w:rStyle w:val="Red"/>
          <w:color w:val="auto"/>
          <w:sz w:val="18"/>
          <w:szCs w:val="18"/>
        </w:rPr>
      </w:pPr>
      <w:r w:rsidRPr="0090393F">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90393F" w:rsidRDefault="00B57914" w:rsidP="00A9057C">
      <w:pPr>
        <w:ind w:left="567"/>
        <w:rPr>
          <w:rStyle w:val="Red"/>
          <w:color w:val="auto"/>
          <w:sz w:val="18"/>
          <w:szCs w:val="18"/>
        </w:rPr>
      </w:pPr>
      <w:r w:rsidRPr="0090393F">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0393F">
        <w:rPr>
          <w:rStyle w:val="Red"/>
          <w:color w:val="auto"/>
          <w:sz w:val="18"/>
          <w:szCs w:val="18"/>
        </w:rPr>
        <w:t>.</w:t>
      </w:r>
    </w:p>
    <w:p w14:paraId="1F3728A0" w14:textId="06B1E4BF" w:rsidR="00AC2B82" w:rsidRPr="0090393F" w:rsidRDefault="00AC2B82" w:rsidP="00A9057C">
      <w:pPr>
        <w:ind w:left="567"/>
        <w:rPr>
          <w:rStyle w:val="Red"/>
          <w:color w:val="auto"/>
          <w:sz w:val="18"/>
          <w:szCs w:val="18"/>
        </w:rPr>
      </w:pPr>
      <w:r w:rsidRPr="0090393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90393F" w:rsidRDefault="00661970" w:rsidP="00661970">
      <w:pPr>
        <w:pStyle w:val="Default"/>
        <w:ind w:left="567"/>
        <w:rPr>
          <w:color w:val="auto"/>
          <w:sz w:val="18"/>
          <w:szCs w:val="18"/>
        </w:rPr>
      </w:pPr>
      <w:r w:rsidRPr="0090393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90393F" w:rsidRDefault="00827ADC" w:rsidP="00661970">
      <w:pPr>
        <w:pStyle w:val="Default"/>
        <w:ind w:left="567"/>
        <w:rPr>
          <w:color w:val="auto"/>
          <w:sz w:val="18"/>
          <w:szCs w:val="18"/>
        </w:rPr>
      </w:pPr>
    </w:p>
    <w:p w14:paraId="4AB47356" w14:textId="75D77462" w:rsidR="00197F73" w:rsidRPr="0090393F" w:rsidRDefault="00197F73" w:rsidP="00197F73">
      <w:pPr>
        <w:pStyle w:val="BodyTextIndent"/>
        <w:tabs>
          <w:tab w:val="left" w:pos="1418"/>
        </w:tabs>
        <w:ind w:left="567"/>
        <w:rPr>
          <w:rFonts w:ascii="Arial" w:hAnsi="Arial" w:cs="Arial"/>
          <w:sz w:val="18"/>
          <w:szCs w:val="18"/>
        </w:rPr>
      </w:pPr>
      <w:r w:rsidRPr="0090393F">
        <w:rPr>
          <w:rFonts w:ascii="Arial" w:hAnsi="Arial" w:cs="Arial"/>
          <w:sz w:val="18"/>
          <w:szCs w:val="18"/>
        </w:rPr>
        <w:t>“overflow event” any individual operation, of any duration, of the event recorder or any recorded discharge of sewage from the outfall</w:t>
      </w:r>
      <w:r w:rsidR="00412AF0" w:rsidRPr="0090393F">
        <w:rPr>
          <w:rFonts w:ascii="Arial" w:hAnsi="Arial" w:cs="Arial"/>
          <w:sz w:val="18"/>
          <w:szCs w:val="18"/>
        </w:rPr>
        <w:t>.</w:t>
      </w:r>
    </w:p>
    <w:p w14:paraId="07B9794C" w14:textId="77777777" w:rsidR="00197F73" w:rsidRPr="006C7CD3" w:rsidRDefault="001F4B89" w:rsidP="00A9057C">
      <w:pPr>
        <w:ind w:left="567"/>
        <w:rPr>
          <w:sz w:val="18"/>
          <w:szCs w:val="18"/>
        </w:rPr>
      </w:pPr>
      <w:r w:rsidRPr="006C7CD3">
        <w:rPr>
          <w:sz w:val="18"/>
          <w:szCs w:val="18"/>
        </w:rPr>
        <w:t>“</w:t>
      </w:r>
      <w:r w:rsidR="00C50CAA" w:rsidRPr="006C7CD3">
        <w:rPr>
          <w:sz w:val="18"/>
          <w:szCs w:val="18"/>
        </w:rPr>
        <w:t>o</w:t>
      </w:r>
      <w:r w:rsidRPr="006C7CD3">
        <w:rPr>
          <w:sz w:val="18"/>
          <w:szCs w:val="18"/>
        </w:rPr>
        <w:t>verflow setting” means the minimum flow passed forward to the continuation sewer when the overflow operates.</w:t>
      </w:r>
    </w:p>
    <w:p w14:paraId="716EFDEC" w14:textId="77777777" w:rsidR="008C7B64" w:rsidRPr="006C7CD3" w:rsidRDefault="008C7B64" w:rsidP="00A9057C">
      <w:pPr>
        <w:ind w:left="567"/>
        <w:rPr>
          <w:sz w:val="18"/>
          <w:szCs w:val="18"/>
        </w:rPr>
      </w:pPr>
      <w:r w:rsidRPr="006C7CD3">
        <w:rPr>
          <w:sz w:val="18"/>
          <w:szCs w:val="18"/>
        </w:rPr>
        <w:t>"quarter" means a calendar year quarter commencing on 1 January, 1 April, 1 July or 1 October.</w:t>
      </w:r>
    </w:p>
    <w:p w14:paraId="4A10321B" w14:textId="6E2C521C" w:rsidR="00197F73" w:rsidRPr="0090393F" w:rsidRDefault="008C7B64" w:rsidP="00197F73">
      <w:pPr>
        <w:ind w:left="567"/>
        <w:rPr>
          <w:rFonts w:ascii="Arial" w:hAnsi="Arial" w:cs="Arial"/>
          <w:sz w:val="16"/>
          <w:szCs w:val="18"/>
        </w:rPr>
      </w:pPr>
      <w:r w:rsidRPr="006C7CD3">
        <w:rPr>
          <w:sz w:val="18"/>
          <w:szCs w:val="18"/>
        </w:rPr>
        <w:t xml:space="preserve">“significant </w:t>
      </w:r>
      <w:r w:rsidR="002C4385" w:rsidRPr="006C7CD3">
        <w:rPr>
          <w:sz w:val="18"/>
          <w:szCs w:val="18"/>
        </w:rPr>
        <w:t>pollution” means</w:t>
      </w:r>
      <w:r w:rsidR="00121737" w:rsidRPr="006C7CD3">
        <w:rPr>
          <w:sz w:val="18"/>
        </w:rPr>
        <w:t xml:space="preserve"> a </w:t>
      </w:r>
      <w:r w:rsidR="002C4385" w:rsidRPr="006C7CD3">
        <w:rPr>
          <w:sz w:val="18"/>
        </w:rPr>
        <w:t>high-level</w:t>
      </w:r>
      <w:r w:rsidR="00121737" w:rsidRPr="006C7CD3">
        <w:rPr>
          <w:sz w:val="18"/>
        </w:rPr>
        <w:t xml:space="preserve"> impact incident as indicated by NRW incident classification system.</w:t>
      </w:r>
    </w:p>
    <w:p w14:paraId="6A5F1AE2" w14:textId="556CED10" w:rsidR="00197F73" w:rsidRPr="0090393F"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90393F">
        <w:rPr>
          <w:rFonts w:ascii="Arial" w:hAnsi="Arial" w:cs="Arial"/>
          <w:sz w:val="18"/>
          <w:szCs w:val="18"/>
        </w:rPr>
        <w:t>“significant spill” any spill that has not been demonstrated to have been, or measured as being, less than 50 m</w:t>
      </w:r>
      <w:r w:rsidRPr="0090393F">
        <w:rPr>
          <w:rFonts w:ascii="Arial" w:hAnsi="Arial" w:cs="Arial"/>
          <w:sz w:val="18"/>
          <w:szCs w:val="18"/>
          <w:vertAlign w:val="superscript"/>
        </w:rPr>
        <w:t>3</w:t>
      </w:r>
      <w:r w:rsidRPr="0090393F">
        <w:rPr>
          <w:rFonts w:ascii="Arial" w:hAnsi="Arial" w:cs="Arial"/>
          <w:sz w:val="18"/>
          <w:szCs w:val="18"/>
        </w:rPr>
        <w:t xml:space="preserve"> in volume.</w:t>
      </w:r>
      <w:bookmarkEnd w:id="7"/>
      <w:bookmarkEnd w:id="8"/>
    </w:p>
    <w:p w14:paraId="4ECF713A" w14:textId="17527035" w:rsidR="00720D19" w:rsidRPr="0090393F" w:rsidRDefault="00720D19" w:rsidP="00197F73">
      <w:pPr>
        <w:pStyle w:val="BodyTextIndent"/>
        <w:tabs>
          <w:tab w:val="left" w:pos="1418"/>
        </w:tabs>
        <w:ind w:left="567"/>
        <w:rPr>
          <w:sz w:val="18"/>
          <w:szCs w:val="18"/>
        </w:rPr>
      </w:pPr>
      <w:bookmarkStart w:id="9" w:name="_Hlk13661209"/>
      <w:r w:rsidRPr="0090393F">
        <w:rPr>
          <w:rFonts w:ascii="Arial" w:hAnsi="Arial" w:cs="Arial"/>
          <w:sz w:val="18"/>
          <w:szCs w:val="18"/>
        </w:rPr>
        <w:t xml:space="preserve">“SOAF” </w:t>
      </w:r>
      <w:r w:rsidR="00C056F9" w:rsidRPr="0090393F">
        <w:rPr>
          <w:rFonts w:ascii="Arial" w:hAnsi="Arial" w:cs="Arial"/>
          <w:sz w:val="18"/>
          <w:szCs w:val="18"/>
        </w:rPr>
        <w:t>means Storm Overflow Assessment Framework.</w:t>
      </w:r>
    </w:p>
    <w:bookmarkEnd w:id="9"/>
    <w:p w14:paraId="11216FD0" w14:textId="544CBE8E" w:rsidR="001F4B89" w:rsidRPr="006C7CD3" w:rsidRDefault="001F4B89" w:rsidP="00A9057C">
      <w:pPr>
        <w:ind w:left="567"/>
        <w:rPr>
          <w:sz w:val="18"/>
          <w:szCs w:val="18"/>
        </w:rPr>
      </w:pPr>
      <w:r w:rsidRPr="006C7CD3">
        <w:rPr>
          <w:sz w:val="18"/>
          <w:szCs w:val="18"/>
        </w:rPr>
        <w:t>“year” means calendar year ending 31 December.</w:t>
      </w:r>
    </w:p>
    <w:p w14:paraId="4ACB3842" w14:textId="77777777" w:rsidR="00327B68" w:rsidRPr="0090393F" w:rsidRDefault="00327B68" w:rsidP="00327B68">
      <w:pPr>
        <w:ind w:left="567"/>
        <w:rPr>
          <w:sz w:val="18"/>
          <w:szCs w:val="18"/>
        </w:rPr>
      </w:pPr>
      <w:r w:rsidRPr="0090393F">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713F580A" w14:textId="01E1B33F" w:rsidR="00926B5E" w:rsidRDefault="00A1642D" w:rsidP="005C5CB4">
      <w:pPr>
        <w:pStyle w:val="Heading1"/>
        <w:ind w:left="567"/>
      </w:pPr>
      <w:r>
        <w:rPr>
          <w:noProof/>
        </w:rPr>
        <w:lastRenderedPageBreak/>
        <w:drawing>
          <wp:anchor distT="0" distB="0" distL="114300" distR="114300" simplePos="0" relativeHeight="251657728" behindDoc="0" locked="0" layoutInCell="1" allowOverlap="1" wp14:anchorId="19EF529C" wp14:editId="1A87AFD7">
            <wp:simplePos x="0" y="0"/>
            <wp:positionH relativeFrom="margin">
              <wp:align>right</wp:align>
            </wp:positionH>
            <wp:positionV relativeFrom="paragraph">
              <wp:posOffset>533381</wp:posOffset>
            </wp:positionV>
            <wp:extent cx="5926455" cy="40614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61460"/>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6BA62E01" w14:textId="3783861D" w:rsidR="000152F0" w:rsidRPr="00E65E75" w:rsidRDefault="000152F0" w:rsidP="000152F0">
      <w:pPr>
        <w:ind w:left="567"/>
        <w:rPr>
          <w:rFonts w:ascii="Arial" w:hAnsi="Arial"/>
          <w:color w:val="FF0000" w:themeColor="accent1"/>
          <w:szCs w:val="20"/>
        </w:rPr>
      </w:pPr>
      <w:r w:rsidRPr="0090393F">
        <w:rPr>
          <w:rFonts w:ascii="Arial" w:hAnsi="Arial"/>
          <w:szCs w:val="20"/>
        </w:rPr>
        <w:t xml:space="preserve">© Crown Copyright and database right </w:t>
      </w:r>
      <w:r w:rsidR="006C7CD3" w:rsidRPr="0090393F">
        <w:rPr>
          <w:rFonts w:ascii="Arial" w:hAnsi="Arial"/>
          <w:szCs w:val="20"/>
        </w:rPr>
        <w:t>2019</w:t>
      </w:r>
      <w:r w:rsidRPr="0090393F">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6F24C7" w:rsidRDefault="006F24C7" w:rsidP="00FF16FF">
      <w:pPr>
        <w:spacing w:before="0" w:after="0" w:line="240" w:lineRule="auto"/>
      </w:pPr>
      <w:r>
        <w:separator/>
      </w:r>
    </w:p>
  </w:endnote>
  <w:endnote w:type="continuationSeparator" w:id="0">
    <w:p w14:paraId="31DAA22B" w14:textId="77777777" w:rsidR="006F24C7" w:rsidRDefault="006F24C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6F24C7" w:rsidRDefault="006F24C7" w:rsidP="00F06B84">
    <w:pPr>
      <w:pStyle w:val="Footer"/>
    </w:pPr>
    <w:r>
      <w:t>Permit number</w:t>
    </w:r>
  </w:p>
  <w:p w14:paraId="341B42FE" w14:textId="2B1CF22E" w:rsidR="006F24C7" w:rsidRPr="002D79A6" w:rsidRDefault="00D74BDA" w:rsidP="00F06B84">
    <w:pPr>
      <w:pStyle w:val="Footer"/>
    </w:pPr>
    <w:fldSimple w:instr=" DOCPROPERTY  &quot;EA_DOC_FIELD_STRING_Permit Number&quot;  \* MERGEFORMAT ">
      <w:r w:rsidR="006A0893">
        <w:rPr>
          <w:rStyle w:val="Red"/>
          <w:color w:val="auto"/>
        </w:rPr>
        <w:t>WQD004364</w:t>
      </w:r>
      <w:r w:rsidR="002D79A6" w:rsidRPr="002D79A6">
        <w:rPr>
          <w:rStyle w:val="Red"/>
          <w:color w:val="auto"/>
        </w:rPr>
        <w:t xml:space="preserve"> </w:t>
      </w:r>
    </w:fldSimple>
    <w:r w:rsidR="006F24C7" w:rsidRPr="002D79A6">
      <w:ptab w:relativeTo="margin" w:alignment="right" w:leader="none"/>
    </w:r>
    <w:r w:rsidR="006F24C7" w:rsidRPr="002D79A6">
      <w:fldChar w:fldCharType="begin"/>
    </w:r>
    <w:r w:rsidR="006F24C7" w:rsidRPr="002D79A6">
      <w:instrText xml:space="preserve"> PAGE   \* MERGEFORMAT </w:instrText>
    </w:r>
    <w:r w:rsidR="006F24C7" w:rsidRPr="002D79A6">
      <w:fldChar w:fldCharType="separate"/>
    </w:r>
    <w:r w:rsidR="006F24C7" w:rsidRPr="002D79A6">
      <w:rPr>
        <w:noProof/>
      </w:rPr>
      <w:t>2</w:t>
    </w:r>
    <w:r w:rsidR="006F24C7" w:rsidRPr="002D79A6">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6F24C7" w:rsidRDefault="006F24C7" w:rsidP="00FF16FF">
      <w:pPr>
        <w:spacing w:before="0" w:after="0" w:line="240" w:lineRule="auto"/>
      </w:pPr>
      <w:r>
        <w:separator/>
      </w:r>
    </w:p>
  </w:footnote>
  <w:footnote w:type="continuationSeparator" w:id="0">
    <w:p w14:paraId="16443AA9" w14:textId="77777777" w:rsidR="006F24C7" w:rsidRDefault="006F24C7"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02C8"/>
    <w:rsid w:val="00014C54"/>
    <w:rsid w:val="000150BB"/>
    <w:rsid w:val="000152F0"/>
    <w:rsid w:val="00015B11"/>
    <w:rsid w:val="00027249"/>
    <w:rsid w:val="00031911"/>
    <w:rsid w:val="00032FCF"/>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5545C"/>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32D4"/>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9A6"/>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2AF6"/>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C79EE"/>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2D"/>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48DB"/>
    <w:rsid w:val="005954C5"/>
    <w:rsid w:val="005B0E07"/>
    <w:rsid w:val="005B1D96"/>
    <w:rsid w:val="005B2CA1"/>
    <w:rsid w:val="005B75CA"/>
    <w:rsid w:val="005B78CA"/>
    <w:rsid w:val="005B7B1E"/>
    <w:rsid w:val="005C03A7"/>
    <w:rsid w:val="005C4640"/>
    <w:rsid w:val="005C5CB4"/>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135E"/>
    <w:rsid w:val="006928AB"/>
    <w:rsid w:val="00694F5D"/>
    <w:rsid w:val="00697114"/>
    <w:rsid w:val="006A0893"/>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0F7D"/>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3588"/>
    <w:rsid w:val="0083429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393F"/>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1642D"/>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2DA8"/>
    <w:rsid w:val="00AA56AC"/>
    <w:rsid w:val="00AA5A9E"/>
    <w:rsid w:val="00AA7A16"/>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4BDA"/>
    <w:rsid w:val="00D7792E"/>
    <w:rsid w:val="00D82845"/>
    <w:rsid w:val="00D86BD9"/>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00ADE"/>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D54AA"/>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0F3E"/>
    <w:rsid w:val="00FB2130"/>
    <w:rsid w:val="00FB7BEF"/>
    <w:rsid w:val="00FC0AD7"/>
    <w:rsid w:val="00FD5821"/>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96338">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295333663">
      <w:bodyDiv w:val="1"/>
      <w:marLeft w:val="0"/>
      <w:marRight w:val="0"/>
      <w:marTop w:val="0"/>
      <w:marBottom w:val="0"/>
      <w:divBdr>
        <w:top w:val="none" w:sz="0" w:space="0" w:color="auto"/>
        <w:left w:val="none" w:sz="0" w:space="0" w:color="auto"/>
        <w:bottom w:val="none" w:sz="0" w:space="0" w:color="auto"/>
        <w:right w:val="none" w:sz="0" w:space="0" w:color="auto"/>
      </w:divBdr>
    </w:div>
    <w:div w:id="345327375">
      <w:bodyDiv w:val="1"/>
      <w:marLeft w:val="0"/>
      <w:marRight w:val="0"/>
      <w:marTop w:val="0"/>
      <w:marBottom w:val="0"/>
      <w:divBdr>
        <w:top w:val="none" w:sz="0" w:space="0" w:color="auto"/>
        <w:left w:val="none" w:sz="0" w:space="0" w:color="auto"/>
        <w:bottom w:val="none" w:sz="0" w:space="0" w:color="auto"/>
        <w:right w:val="none" w:sz="0" w:space="0" w:color="auto"/>
      </w:divBdr>
    </w:div>
    <w:div w:id="360056793">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479461471">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36673052">
      <w:bodyDiv w:val="1"/>
      <w:marLeft w:val="0"/>
      <w:marRight w:val="0"/>
      <w:marTop w:val="0"/>
      <w:marBottom w:val="0"/>
      <w:divBdr>
        <w:top w:val="none" w:sz="0" w:space="0" w:color="auto"/>
        <w:left w:val="none" w:sz="0" w:space="0" w:color="auto"/>
        <w:bottom w:val="none" w:sz="0" w:space="0" w:color="auto"/>
        <w:right w:val="none" w:sz="0" w:space="0" w:color="auto"/>
      </w:divBdr>
    </w:div>
    <w:div w:id="103731585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19373470">
      <w:bodyDiv w:val="1"/>
      <w:marLeft w:val="0"/>
      <w:marRight w:val="0"/>
      <w:marTop w:val="0"/>
      <w:marBottom w:val="0"/>
      <w:divBdr>
        <w:top w:val="none" w:sz="0" w:space="0" w:color="auto"/>
        <w:left w:val="none" w:sz="0" w:space="0" w:color="auto"/>
        <w:bottom w:val="none" w:sz="0" w:space="0" w:color="auto"/>
        <w:right w:val="none" w:sz="0" w:space="0" w:color="auto"/>
      </w:divBdr>
    </w:div>
    <w:div w:id="1180319883">
      <w:bodyDiv w:val="1"/>
      <w:marLeft w:val="0"/>
      <w:marRight w:val="0"/>
      <w:marTop w:val="0"/>
      <w:marBottom w:val="0"/>
      <w:divBdr>
        <w:top w:val="none" w:sz="0" w:space="0" w:color="auto"/>
        <w:left w:val="none" w:sz="0" w:space="0" w:color="auto"/>
        <w:bottom w:val="none" w:sz="0" w:space="0" w:color="auto"/>
        <w:right w:val="none" w:sz="0" w:space="0" w:color="auto"/>
      </w:divBdr>
    </w:div>
    <w:div w:id="119230750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18924797">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612470591">
      <w:bodyDiv w:val="1"/>
      <w:marLeft w:val="0"/>
      <w:marRight w:val="0"/>
      <w:marTop w:val="0"/>
      <w:marBottom w:val="0"/>
      <w:divBdr>
        <w:top w:val="none" w:sz="0" w:space="0" w:color="auto"/>
        <w:left w:val="none" w:sz="0" w:space="0" w:color="auto"/>
        <w:bottom w:val="none" w:sz="0" w:space="0" w:color="auto"/>
        <w:right w:val="none" w:sz="0" w:space="0" w:color="auto"/>
      </w:divBdr>
    </w:div>
    <w:div w:id="1619726794">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58501778">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04105566">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End of Park Place CSO, Cilfynydd </Site_x0020_Name>
    <Internal_x002f_External xmlns="859f7ad6-93f6-4205-b62b-a17f28acbbac">Outgoing document</Internal_x002f_External>
    <Post_x0020_code xmlns="859f7ad6-93f6-4205-b62b-a17f28acbbac">CF37 4NW</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End of Park Place CSO, Cilfynydd, Park Place, Cilfynydd, Pontypridd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B90CD1-9D50-49D0-8DEC-D713F9209DEF}"/>
</file>

<file path=customXml/itemProps2.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B00E4FE2-F2C0-4574-9BB4-10B2628BAB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35</TotalTime>
  <Pages>16</Pages>
  <Words>2684</Words>
  <Characters>14931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Sion Sleep</dc:creator>
  <cp:lastModifiedBy>Sleep, Sion</cp:lastModifiedBy>
  <cp:revision>13</cp:revision>
  <dcterms:created xsi:type="dcterms:W3CDTF">2019-07-24T08:01:00Z</dcterms:created>
  <dcterms:modified xsi:type="dcterms:W3CDTF">2019-08-30T07:33:00Z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c993bd5b-ba8e-45a1-b5ad-93f808ad8d15</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REGU-184-39274</vt:lpwstr>
  </property>
  <property fmtid="{D5CDD505-2E9C-101B-9397-08002B2CF9AE}" pid="7" name="_dlc_DocIdUrl">
    <vt:lpwstr>https://cyfoethnaturiolcymru.sharepoint.com/teams/Regulatory/Permitting/_layouts/15/DocIdRedir.aspx?ID=REGU-184-39274, REGU-184-39274</vt:lpwstr>
  </property>
</Properties>
</file>