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A3055" w14:textId="07E76013" w:rsidR="00E54EBE" w:rsidRDefault="00AF0539" w:rsidP="00951D4D">
      <w:pPr>
        <w:pStyle w:val="TOC1"/>
      </w:pPr>
      <w:bookmarkStart w:id="0" w:name="_Toc78173393"/>
      <w:bookmarkStart w:id="1" w:name="_Toc464892553"/>
      <w:r>
        <w:rPr>
          <w:noProof/>
        </w:rPr>
        <w:drawing>
          <wp:anchor distT="0" distB="0" distL="114300" distR="114300" simplePos="0" relativeHeight="251659264" behindDoc="0" locked="0" layoutInCell="1" allowOverlap="1" wp14:anchorId="726A6E96" wp14:editId="7F98BA5F">
            <wp:simplePos x="0" y="0"/>
            <wp:positionH relativeFrom="column">
              <wp:posOffset>-95534</wp:posOffset>
            </wp:positionH>
            <wp:positionV relativeFrom="paragraph">
              <wp:posOffset>-276708</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1DACF27D" w14:textId="5FACEC05" w:rsidR="00E54EBE" w:rsidRDefault="00E54EBE" w:rsidP="00E54EBE">
      <w:pPr>
        <w:rPr>
          <w:rFonts w:ascii="Arial" w:hAnsi="Arial" w:cs="Arial"/>
          <w:color w:val="FF00FF"/>
          <w:sz w:val="22"/>
        </w:rPr>
      </w:pPr>
    </w:p>
    <w:p w14:paraId="0EDF7570" w14:textId="77777777" w:rsidR="00E54EBE" w:rsidRDefault="00E54EBE" w:rsidP="00E54EBE">
      <w:pPr>
        <w:rPr>
          <w:rFonts w:ascii="Arial" w:hAnsi="Arial" w:cs="Arial"/>
          <w:color w:val="FF00FF"/>
          <w:sz w:val="22"/>
        </w:rPr>
      </w:pPr>
    </w:p>
    <w:p w14:paraId="2DA8FCDD" w14:textId="77777777" w:rsidR="00E54EBE" w:rsidRDefault="00E54EBE" w:rsidP="00951D4D">
      <w:pPr>
        <w:pStyle w:val="TOC1"/>
      </w:pPr>
    </w:p>
    <w:p w14:paraId="6DA7AD49" w14:textId="6AE81AB4" w:rsidR="00E54EBE" w:rsidRDefault="00E54EBE" w:rsidP="00951D4D">
      <w:pPr>
        <w:pStyle w:val="TOC1"/>
      </w:pPr>
    </w:p>
    <w:p w14:paraId="6555576F" w14:textId="16083AD5" w:rsidR="00AF0539" w:rsidRDefault="00AF0539" w:rsidP="00AF0539"/>
    <w:p w14:paraId="54C5BA5F" w14:textId="408BA2CE" w:rsidR="00AF0539" w:rsidRDefault="00AF0539" w:rsidP="00AF0539"/>
    <w:p w14:paraId="54AFBC9C" w14:textId="77777777" w:rsidR="00E54EBE" w:rsidRDefault="00E54EBE" w:rsidP="00E54EBE">
      <w:pPr>
        <w:pStyle w:val="coverTitle"/>
        <w:rPr>
          <w:rFonts w:cs="Arial"/>
        </w:rPr>
      </w:pPr>
      <w:r>
        <w:rPr>
          <w:rFonts w:cs="Arial"/>
        </w:rPr>
        <w:t xml:space="preserve">Notice of </w:t>
      </w:r>
      <w:r>
        <w:rPr>
          <w:rFonts w:cs="Arial"/>
          <w:color w:val="000000"/>
        </w:rPr>
        <w:t>variation and consolidation</w:t>
      </w:r>
      <w:r>
        <w:rPr>
          <w:rFonts w:cs="Arial"/>
          <w:color w:val="FF0000"/>
        </w:rPr>
        <w:t xml:space="preserve"> </w:t>
      </w:r>
      <w:r>
        <w:rPr>
          <w:rFonts w:cs="Arial"/>
        </w:rPr>
        <w:t>with introductory note</w:t>
      </w:r>
    </w:p>
    <w:p w14:paraId="74E38682" w14:textId="77777777" w:rsidR="00E54EBE" w:rsidRDefault="00E54EBE" w:rsidP="00E54EBE">
      <w:pPr>
        <w:pStyle w:val="a"/>
        <w:rPr>
          <w:rFonts w:cs="Arial"/>
          <w:sz w:val="22"/>
          <w:szCs w:val="22"/>
        </w:rPr>
      </w:pPr>
      <w:r>
        <w:rPr>
          <w:rFonts w:cs="Arial"/>
          <w:sz w:val="22"/>
          <w:szCs w:val="22"/>
        </w:rPr>
        <w:t>The Environmental Permitting (</w:t>
      </w:r>
      <w:smartTag w:uri="urn:schemas-microsoft-com:office:smarttags" w:element="country-region">
        <w:r>
          <w:rPr>
            <w:rFonts w:cs="Arial"/>
            <w:sz w:val="22"/>
            <w:szCs w:val="22"/>
          </w:rPr>
          <w:t>England</w:t>
        </w:r>
      </w:smartTag>
      <w:r>
        <w:rPr>
          <w:rFonts w:cs="Arial"/>
          <w:sz w:val="22"/>
          <w:szCs w:val="22"/>
        </w:rPr>
        <w:t xml:space="preserve"> &amp; </w:t>
      </w:r>
      <w:smartTag w:uri="urn:schemas-microsoft-com:office:smarttags" w:element="country-region">
        <w:smartTag w:uri="urn:schemas-microsoft-com:office:smarttags" w:element="place">
          <w:r>
            <w:rPr>
              <w:rFonts w:cs="Arial"/>
              <w:sz w:val="22"/>
              <w:szCs w:val="22"/>
            </w:rPr>
            <w:t>Wales</w:t>
          </w:r>
        </w:smartTag>
      </w:smartTag>
      <w:r>
        <w:rPr>
          <w:rFonts w:cs="Arial"/>
          <w:sz w:val="22"/>
          <w:szCs w:val="22"/>
        </w:rPr>
        <w:t>) Regulations 2016</w:t>
      </w:r>
    </w:p>
    <w:p w14:paraId="57AC2143" w14:textId="77777777" w:rsidR="00E54EBE" w:rsidRDefault="00E54EBE" w:rsidP="00E54EBE">
      <w:pPr>
        <w:pStyle w:val="a"/>
        <w:rPr>
          <w:rFonts w:cs="Arial"/>
          <w:sz w:val="22"/>
          <w:szCs w:val="22"/>
        </w:rPr>
      </w:pPr>
    </w:p>
    <w:p w14:paraId="7D70AD91" w14:textId="13D99099" w:rsidR="00BC5E64" w:rsidRPr="00AC7EB3" w:rsidRDefault="008736AB" w:rsidP="00BC5E64">
      <w:pPr>
        <w:pStyle w:val="coverLicenceHolder"/>
        <w:pBdr>
          <w:top w:val="single" w:sz="4" w:space="25" w:color="auto"/>
        </w:pBdr>
        <w:rPr>
          <w:b/>
          <w:sz w:val="22"/>
          <w:szCs w:val="22"/>
        </w:rPr>
      </w:pPr>
      <w:r>
        <w:rPr>
          <w:b/>
          <w:sz w:val="22"/>
          <w:szCs w:val="22"/>
        </w:rPr>
        <w:t>Princes Limited</w:t>
      </w:r>
      <w:r w:rsidR="00BC5E64" w:rsidRPr="00AC7EB3">
        <w:rPr>
          <w:b/>
          <w:sz w:val="22"/>
          <w:szCs w:val="22"/>
        </w:rPr>
        <w:tab/>
      </w:r>
    </w:p>
    <w:p w14:paraId="4FA0A86E" w14:textId="77777777" w:rsidR="00E54EBE" w:rsidRDefault="00E54EBE" w:rsidP="00E54EBE">
      <w:pPr>
        <w:pStyle w:val="coverLicenceHolder"/>
        <w:pBdr>
          <w:top w:val="single" w:sz="4" w:space="25" w:color="auto"/>
        </w:pBdr>
        <w:rPr>
          <w:b/>
          <w:color w:val="FF0000"/>
          <w:sz w:val="22"/>
          <w:szCs w:val="22"/>
        </w:rPr>
      </w:pPr>
    </w:p>
    <w:p w14:paraId="034554D4" w14:textId="4F5FAACB" w:rsidR="002C08B4" w:rsidRDefault="008736AB" w:rsidP="00BC5E64">
      <w:pPr>
        <w:pStyle w:val="coverLicenceHolder"/>
        <w:pBdr>
          <w:top w:val="single" w:sz="4" w:space="25" w:color="auto"/>
        </w:pBdr>
        <w:rPr>
          <w:b/>
          <w:sz w:val="22"/>
          <w:szCs w:val="22"/>
        </w:rPr>
      </w:pPr>
      <w:r w:rsidRPr="00AC7EB3">
        <w:rPr>
          <w:b/>
          <w:sz w:val="22"/>
          <w:szCs w:val="22"/>
        </w:rPr>
        <w:t xml:space="preserve">Soft Drinks </w:t>
      </w:r>
      <w:r w:rsidR="004130C6">
        <w:rPr>
          <w:b/>
          <w:sz w:val="22"/>
          <w:szCs w:val="22"/>
        </w:rPr>
        <w:t>Site</w:t>
      </w:r>
      <w:r w:rsidRPr="00AC7EB3">
        <w:rPr>
          <w:b/>
          <w:sz w:val="22"/>
          <w:szCs w:val="22"/>
        </w:rPr>
        <w:t>– Cardiff</w:t>
      </w:r>
      <w:r w:rsidRPr="00AC7EB3" w:rsidDel="008736AB">
        <w:rPr>
          <w:b/>
          <w:sz w:val="22"/>
          <w:szCs w:val="22"/>
        </w:rPr>
        <w:t xml:space="preserve"> </w:t>
      </w:r>
    </w:p>
    <w:p w14:paraId="20C08ADE" w14:textId="77777777" w:rsidR="00BC5E64" w:rsidRPr="00AC7EB3" w:rsidRDefault="00BC5E64" w:rsidP="00BC5E64">
      <w:pPr>
        <w:pStyle w:val="coverLicenceHolder"/>
        <w:pBdr>
          <w:top w:val="single" w:sz="4" w:space="25" w:color="auto"/>
        </w:pBdr>
        <w:rPr>
          <w:b/>
          <w:sz w:val="22"/>
          <w:szCs w:val="22"/>
        </w:rPr>
      </w:pPr>
      <w:r w:rsidRPr="00AC7EB3">
        <w:rPr>
          <w:b/>
          <w:sz w:val="22"/>
          <w:szCs w:val="22"/>
        </w:rPr>
        <w:t>Portmanmoor Road</w:t>
      </w:r>
      <w:r w:rsidRPr="00AC7EB3">
        <w:rPr>
          <w:b/>
          <w:sz w:val="22"/>
          <w:szCs w:val="22"/>
        </w:rPr>
        <w:tab/>
      </w:r>
    </w:p>
    <w:p w14:paraId="159C2F7B" w14:textId="77777777" w:rsidR="00BC5E64" w:rsidRPr="00AC7EB3" w:rsidRDefault="00BC5E64" w:rsidP="00BC5E64">
      <w:pPr>
        <w:pStyle w:val="coverLicenceHolder"/>
        <w:pBdr>
          <w:top w:val="single" w:sz="4" w:space="25" w:color="auto"/>
        </w:pBdr>
        <w:rPr>
          <w:b/>
          <w:sz w:val="22"/>
          <w:szCs w:val="22"/>
        </w:rPr>
      </w:pPr>
      <w:r w:rsidRPr="00AC7EB3">
        <w:rPr>
          <w:b/>
          <w:sz w:val="22"/>
          <w:szCs w:val="22"/>
        </w:rPr>
        <w:t>East Moors</w:t>
      </w:r>
    </w:p>
    <w:p w14:paraId="23D64A71" w14:textId="77777777" w:rsidR="00BC5E64" w:rsidRPr="00AC7EB3" w:rsidRDefault="00BC5E64" w:rsidP="00BC5E64">
      <w:pPr>
        <w:pStyle w:val="coverLicenceHolder"/>
        <w:pBdr>
          <w:top w:val="single" w:sz="4" w:space="25" w:color="auto"/>
        </w:pBdr>
        <w:rPr>
          <w:b/>
          <w:sz w:val="22"/>
          <w:szCs w:val="22"/>
        </w:rPr>
      </w:pPr>
      <w:r w:rsidRPr="00AC7EB3">
        <w:rPr>
          <w:b/>
          <w:sz w:val="22"/>
          <w:szCs w:val="22"/>
        </w:rPr>
        <w:t>Cardiff</w:t>
      </w:r>
      <w:r w:rsidRPr="00AC7EB3">
        <w:rPr>
          <w:b/>
          <w:sz w:val="22"/>
          <w:szCs w:val="22"/>
        </w:rPr>
        <w:tab/>
      </w:r>
    </w:p>
    <w:p w14:paraId="6EF292D6" w14:textId="77777777" w:rsidR="00BC5E64" w:rsidRPr="00AC7EB3" w:rsidRDefault="00BC5E64" w:rsidP="00BC5E64">
      <w:pPr>
        <w:pStyle w:val="coverLicenceHolder"/>
        <w:pBdr>
          <w:top w:val="single" w:sz="4" w:space="25" w:color="auto"/>
        </w:pBdr>
        <w:rPr>
          <w:b/>
          <w:sz w:val="22"/>
          <w:szCs w:val="22"/>
        </w:rPr>
      </w:pPr>
      <w:r w:rsidRPr="00AC7EB3">
        <w:rPr>
          <w:b/>
          <w:sz w:val="22"/>
          <w:szCs w:val="22"/>
        </w:rPr>
        <w:t>CF24 5HB</w:t>
      </w:r>
    </w:p>
    <w:p w14:paraId="3F4397EC" w14:textId="77777777" w:rsidR="00E54EBE" w:rsidRDefault="00E54EBE" w:rsidP="00E54EBE">
      <w:pPr>
        <w:pStyle w:val="coverLicenceHolder"/>
        <w:pBdr>
          <w:top w:val="single" w:sz="4" w:space="25" w:color="auto"/>
        </w:pBdr>
        <w:rPr>
          <w:color w:val="0000FF"/>
          <w:sz w:val="22"/>
          <w:szCs w:val="22"/>
        </w:rPr>
      </w:pPr>
    </w:p>
    <w:p w14:paraId="4A9795E1" w14:textId="77777777" w:rsidR="00E54EBE" w:rsidRDefault="00E54EBE" w:rsidP="00E54EBE">
      <w:pPr>
        <w:pStyle w:val="coverLicenceHolder"/>
        <w:pBdr>
          <w:top w:val="single" w:sz="4" w:space="25" w:color="auto"/>
        </w:pBdr>
        <w:rPr>
          <w:rFonts w:cs="Arial"/>
          <w:b/>
          <w:color w:val="FF00FF"/>
          <w:sz w:val="22"/>
          <w:szCs w:val="22"/>
        </w:rPr>
      </w:pPr>
    </w:p>
    <w:p w14:paraId="345DA4A4" w14:textId="77777777" w:rsidR="00E54EBE" w:rsidRDefault="00E54EBE" w:rsidP="00E54EBE">
      <w:pPr>
        <w:pStyle w:val="coverLicenceHolder"/>
        <w:pBdr>
          <w:top w:val="single" w:sz="4" w:space="25" w:color="auto"/>
        </w:pBdr>
        <w:spacing w:before="120" w:line="270" w:lineRule="exact"/>
        <w:rPr>
          <w:rFonts w:cs="Arial"/>
          <w:sz w:val="22"/>
          <w:szCs w:val="22"/>
        </w:rPr>
      </w:pPr>
      <w:r>
        <w:rPr>
          <w:rFonts w:cs="Arial"/>
          <w:sz w:val="22"/>
          <w:szCs w:val="22"/>
        </w:rPr>
        <w:t>Variation number</w:t>
      </w:r>
    </w:p>
    <w:p w14:paraId="0782017F" w14:textId="392A5C09" w:rsidR="00E54EBE" w:rsidRPr="00BC5E64" w:rsidRDefault="00BC5E64" w:rsidP="00E54EBE">
      <w:pPr>
        <w:pStyle w:val="coverLicenceHolder"/>
        <w:pBdr>
          <w:top w:val="single" w:sz="4" w:space="25" w:color="auto"/>
        </w:pBdr>
        <w:spacing w:before="120" w:line="270" w:lineRule="exact"/>
        <w:rPr>
          <w:rFonts w:cs="Arial"/>
          <w:b/>
          <w:sz w:val="22"/>
          <w:szCs w:val="22"/>
        </w:rPr>
      </w:pPr>
      <w:r w:rsidRPr="00BC5E64">
        <w:rPr>
          <w:rFonts w:cs="Arial"/>
          <w:b/>
          <w:sz w:val="22"/>
          <w:szCs w:val="22"/>
        </w:rPr>
        <w:t>EPR/BX8289</w:t>
      </w:r>
      <w:r>
        <w:rPr>
          <w:rFonts w:cs="Arial"/>
          <w:b/>
          <w:sz w:val="22"/>
          <w:szCs w:val="22"/>
        </w:rPr>
        <w:t>I</w:t>
      </w:r>
      <w:r w:rsidRPr="00BC5E64">
        <w:rPr>
          <w:rFonts w:cs="Arial"/>
          <w:b/>
          <w:sz w:val="22"/>
          <w:szCs w:val="22"/>
        </w:rPr>
        <w:t>W</w:t>
      </w:r>
      <w:r w:rsidR="00E54EBE" w:rsidRPr="00BC5E64">
        <w:rPr>
          <w:rFonts w:cs="Arial"/>
          <w:b/>
          <w:sz w:val="22"/>
          <w:szCs w:val="22"/>
        </w:rPr>
        <w:t>/V00</w:t>
      </w:r>
      <w:r w:rsidRPr="00BC5E64">
        <w:rPr>
          <w:rFonts w:cs="Arial"/>
          <w:b/>
          <w:sz w:val="22"/>
          <w:szCs w:val="22"/>
        </w:rPr>
        <w:t>4</w:t>
      </w:r>
    </w:p>
    <w:p w14:paraId="2180176A" w14:textId="77777777" w:rsidR="00E54EBE" w:rsidRDefault="00E54EBE" w:rsidP="00E54EBE">
      <w:pPr>
        <w:pStyle w:val="coverAuthNos"/>
        <w:spacing w:before="480"/>
        <w:rPr>
          <w:color w:val="FF00FF"/>
          <w:sz w:val="22"/>
          <w:lang w:val="de-DE"/>
        </w:rPr>
      </w:pPr>
      <w:r>
        <w:rPr>
          <w:sz w:val="22"/>
          <w:lang w:val="de-DE"/>
        </w:rPr>
        <w:t>Permit number</w:t>
      </w:r>
    </w:p>
    <w:p w14:paraId="4A0F12C7" w14:textId="02CF8F92" w:rsidR="00E54EBE" w:rsidRDefault="00BC5E64" w:rsidP="00E54EBE">
      <w:pPr>
        <w:pStyle w:val="coverAuthNos"/>
        <w:rPr>
          <w:b/>
          <w:color w:val="FF0000"/>
          <w:sz w:val="22"/>
          <w:lang w:val="de-DE"/>
        </w:rPr>
      </w:pPr>
      <w:r w:rsidRPr="00BC5E64">
        <w:rPr>
          <w:b/>
          <w:color w:val="auto"/>
          <w:sz w:val="22"/>
        </w:rPr>
        <w:t>EPR/BX8289</w:t>
      </w:r>
      <w:r>
        <w:rPr>
          <w:b/>
          <w:color w:val="auto"/>
          <w:sz w:val="22"/>
        </w:rPr>
        <w:t>I</w:t>
      </w:r>
      <w:r w:rsidRPr="00BC5E64">
        <w:rPr>
          <w:b/>
          <w:color w:val="auto"/>
          <w:sz w:val="22"/>
        </w:rPr>
        <w:t>W</w:t>
      </w:r>
    </w:p>
    <w:p w14:paraId="3F502AE5" w14:textId="77777777" w:rsidR="00E54EBE" w:rsidRDefault="00E54EBE" w:rsidP="00E54EBE">
      <w:pPr>
        <w:pStyle w:val="coverAuthNos"/>
        <w:ind w:left="0"/>
        <w:jc w:val="center"/>
        <w:rPr>
          <w:b/>
          <w:szCs w:val="20"/>
          <w:lang w:val="de-DE"/>
        </w:rPr>
      </w:pPr>
    </w:p>
    <w:p w14:paraId="018A5B6D" w14:textId="77777777" w:rsidR="00E54EBE" w:rsidRDefault="00E54EBE" w:rsidP="00E54EBE">
      <w:pPr>
        <w:pStyle w:val="coverAuthNos"/>
        <w:ind w:left="0"/>
        <w:jc w:val="center"/>
        <w:rPr>
          <w:lang w:val="de-DE"/>
        </w:rPr>
      </w:pPr>
    </w:p>
    <w:p w14:paraId="33E21BF9" w14:textId="77777777" w:rsidR="00E54EBE" w:rsidRDefault="00E54EBE" w:rsidP="00E54EBE">
      <w:pPr>
        <w:pStyle w:val="coverAuthNos"/>
        <w:ind w:left="0"/>
        <w:jc w:val="center"/>
        <w:rPr>
          <w:lang w:val="de-DE"/>
        </w:rPr>
      </w:pPr>
    </w:p>
    <w:p w14:paraId="0457DBDB" w14:textId="77777777" w:rsidR="001D4E67" w:rsidRDefault="00E54EBE" w:rsidP="00E54EBE">
      <w:pPr>
        <w:pStyle w:val="coverAuthNos"/>
        <w:ind w:left="0"/>
        <w:jc w:val="center"/>
        <w:rPr>
          <w:lang w:val="de-DE"/>
        </w:rPr>
      </w:pPr>
      <w:r>
        <w:rPr>
          <w:lang w:val="de-DE"/>
        </w:rPr>
        <w:br w:type="page"/>
      </w:r>
    </w:p>
    <w:p w14:paraId="2A584637" w14:textId="44FF2DCC" w:rsidR="00BC5E64" w:rsidRPr="00BC5E64" w:rsidRDefault="00BC5E64" w:rsidP="00E54EBE">
      <w:pPr>
        <w:pStyle w:val="Heading1nonum"/>
        <w:spacing w:before="80" w:after="0" w:line="240" w:lineRule="auto"/>
        <w:jc w:val="center"/>
        <w:rPr>
          <w:rFonts w:eastAsiaTheme="minorHAnsi" w:cs="Arial"/>
          <w:spacing w:val="0"/>
          <w:szCs w:val="36"/>
        </w:rPr>
      </w:pPr>
      <w:bookmarkStart w:id="2" w:name="_Hlk98089196"/>
      <w:r w:rsidRPr="00BC5E64">
        <w:rPr>
          <w:rFonts w:eastAsiaTheme="minorHAnsi" w:cs="Arial"/>
          <w:spacing w:val="0"/>
          <w:szCs w:val="36"/>
        </w:rPr>
        <w:lastRenderedPageBreak/>
        <w:t>Soft Drinks</w:t>
      </w:r>
      <w:r w:rsidR="004130C6">
        <w:rPr>
          <w:rFonts w:eastAsiaTheme="minorHAnsi" w:cs="Arial"/>
          <w:spacing w:val="0"/>
          <w:szCs w:val="36"/>
        </w:rPr>
        <w:t xml:space="preserve"> Site</w:t>
      </w:r>
      <w:r w:rsidRPr="00BC5E64">
        <w:rPr>
          <w:rFonts w:eastAsiaTheme="minorHAnsi" w:cs="Arial"/>
          <w:spacing w:val="0"/>
          <w:szCs w:val="36"/>
        </w:rPr>
        <w:t>– Cardiff</w:t>
      </w:r>
    </w:p>
    <w:bookmarkEnd w:id="2"/>
    <w:p w14:paraId="3F5DD894" w14:textId="08291005" w:rsidR="00E54EBE" w:rsidRDefault="00E54EBE" w:rsidP="00E54EBE">
      <w:pPr>
        <w:pStyle w:val="Heading1nonum"/>
        <w:spacing w:before="80" w:after="0" w:line="240" w:lineRule="auto"/>
        <w:jc w:val="center"/>
        <w:rPr>
          <w:szCs w:val="36"/>
        </w:rPr>
      </w:pPr>
      <w:r>
        <w:rPr>
          <w:szCs w:val="36"/>
        </w:rPr>
        <w:t>Permit number</w:t>
      </w:r>
      <w:r>
        <w:rPr>
          <w:color w:val="FF0000"/>
          <w:szCs w:val="36"/>
        </w:rPr>
        <w:t xml:space="preserve"> </w:t>
      </w:r>
      <w:r w:rsidR="00BC5E64" w:rsidRPr="008138B4">
        <w:t>EPR/BX8289</w:t>
      </w:r>
      <w:r w:rsidR="00BC5E64">
        <w:t>I</w:t>
      </w:r>
      <w:r w:rsidR="00BC5E64" w:rsidRPr="008138B4">
        <w:t>W</w:t>
      </w:r>
    </w:p>
    <w:bookmarkEnd w:id="0"/>
    <w:bookmarkEnd w:id="1"/>
    <w:p w14:paraId="0E4A70EC" w14:textId="77777777" w:rsidR="00E54EBE" w:rsidRDefault="00E54EBE" w:rsidP="00E54EBE">
      <w:pPr>
        <w:pStyle w:val="Heading1nonum"/>
      </w:pPr>
      <w:r>
        <w:t>Introductory note</w:t>
      </w:r>
    </w:p>
    <w:p w14:paraId="58DAC854" w14:textId="77777777" w:rsidR="00E54EBE" w:rsidRDefault="00E54EBE" w:rsidP="00E54EBE">
      <w:pPr>
        <w:pStyle w:val="Heading2a"/>
        <w:spacing w:before="120"/>
        <w:rPr>
          <w:i w:val="0"/>
        </w:rPr>
      </w:pPr>
      <w:r>
        <w:rPr>
          <w:i w:val="0"/>
        </w:rPr>
        <w:t>This introductory note does not form a part of the notice.</w:t>
      </w:r>
    </w:p>
    <w:p w14:paraId="5C441A00" w14:textId="77777777" w:rsidR="00E54EBE" w:rsidRDefault="00E54EBE" w:rsidP="00E54EBE">
      <w:pPr>
        <w:tabs>
          <w:tab w:val="left" w:pos="-720"/>
          <w:tab w:val="left" w:pos="0"/>
          <w:tab w:val="left" w:pos="972"/>
        </w:tabs>
        <w:spacing w:line="270" w:lineRule="exact"/>
        <w:rPr>
          <w:rFonts w:ascii="Arial" w:hAnsi="Arial" w:cs="Arial"/>
          <w:color w:val="000000"/>
        </w:rPr>
      </w:pPr>
    </w:p>
    <w:p w14:paraId="3BA669E3" w14:textId="77777777" w:rsidR="00E54EBE" w:rsidRDefault="00E54EBE" w:rsidP="00951D4D">
      <w:pPr>
        <w:pStyle w:val="BodyText2"/>
        <w:tabs>
          <w:tab w:val="left" w:pos="-720"/>
          <w:tab w:val="left" w:pos="0"/>
          <w:tab w:val="left" w:pos="972"/>
        </w:tabs>
        <w:spacing w:line="276" w:lineRule="auto"/>
        <w:rPr>
          <w:rFonts w:cs="Arial"/>
          <w:sz w:val="22"/>
          <w:szCs w:val="22"/>
        </w:rPr>
      </w:pPr>
      <w:r>
        <w:rPr>
          <w:rFonts w:cs="Arial"/>
          <w:sz w:val="22"/>
          <w:szCs w:val="22"/>
        </w:rPr>
        <w:t xml:space="preserve">The following notice gives notice of </w:t>
      </w:r>
      <w:r>
        <w:rPr>
          <w:rFonts w:cs="Arial"/>
          <w:color w:val="000000"/>
          <w:sz w:val="22"/>
          <w:szCs w:val="22"/>
        </w:rPr>
        <w:t>the variation and consolidation of</w:t>
      </w:r>
      <w:r>
        <w:rPr>
          <w:rFonts w:cs="Arial"/>
          <w:sz w:val="22"/>
          <w:szCs w:val="22"/>
        </w:rPr>
        <w:t xml:space="preserve"> an environmental</w:t>
      </w:r>
      <w:r>
        <w:rPr>
          <w:rFonts w:cs="Arial"/>
          <w:color w:val="000000"/>
          <w:sz w:val="22"/>
          <w:szCs w:val="22"/>
        </w:rPr>
        <w:t xml:space="preserve"> permit.</w:t>
      </w:r>
    </w:p>
    <w:p w14:paraId="7A38F4EA" w14:textId="0D246E03" w:rsidR="00E54EBE" w:rsidRDefault="00E54EBE" w:rsidP="00E54EBE">
      <w:pPr>
        <w:pStyle w:val="Draftingnote"/>
        <w:spacing w:before="0"/>
        <w:rPr>
          <w:i w:val="0"/>
          <w:sz w:val="22"/>
        </w:rPr>
      </w:pPr>
    </w:p>
    <w:p w14:paraId="56BD75F7" w14:textId="77777777" w:rsidR="0067369F" w:rsidRPr="005C2EFA" w:rsidRDefault="0067369F" w:rsidP="0067369F">
      <w:pPr>
        <w:pStyle w:val="Draftingnote"/>
        <w:spacing w:before="0"/>
        <w:jc w:val="both"/>
        <w:rPr>
          <w:i w:val="0"/>
          <w:color w:val="auto"/>
          <w:sz w:val="22"/>
        </w:rPr>
      </w:pPr>
      <w:r w:rsidRPr="005C2EFA">
        <w:rPr>
          <w:i w:val="0"/>
          <w:color w:val="auto"/>
          <w:sz w:val="22"/>
        </w:rPr>
        <w:t xml:space="preserve">There are two parts to this variation: </w:t>
      </w:r>
    </w:p>
    <w:p w14:paraId="3D6365B0" w14:textId="77777777" w:rsidR="0067369F" w:rsidRPr="005C2EFA" w:rsidRDefault="0067369F" w:rsidP="0067369F">
      <w:pPr>
        <w:pStyle w:val="Draftingnote"/>
        <w:numPr>
          <w:ilvl w:val="0"/>
          <w:numId w:val="2"/>
        </w:numPr>
        <w:spacing w:before="0"/>
        <w:jc w:val="both"/>
        <w:rPr>
          <w:i w:val="0"/>
          <w:color w:val="auto"/>
          <w:sz w:val="22"/>
        </w:rPr>
      </w:pPr>
      <w:r w:rsidRPr="005C2EFA">
        <w:rPr>
          <w:i w:val="0"/>
          <w:color w:val="auto"/>
          <w:sz w:val="22"/>
        </w:rPr>
        <w:t>Implements changes requested by the Operator via a variation application</w:t>
      </w:r>
    </w:p>
    <w:p w14:paraId="2940EC6D" w14:textId="77777777" w:rsidR="0067369F" w:rsidRPr="005C2EFA" w:rsidRDefault="0067369F" w:rsidP="0067369F">
      <w:pPr>
        <w:pStyle w:val="Draftingnote"/>
        <w:numPr>
          <w:ilvl w:val="0"/>
          <w:numId w:val="2"/>
        </w:numPr>
        <w:spacing w:before="0"/>
        <w:jc w:val="both"/>
        <w:rPr>
          <w:i w:val="0"/>
          <w:color w:val="auto"/>
          <w:sz w:val="22"/>
        </w:rPr>
      </w:pPr>
      <w:r w:rsidRPr="005C2EFA">
        <w:rPr>
          <w:i w:val="0"/>
          <w:color w:val="auto"/>
          <w:sz w:val="22"/>
        </w:rPr>
        <w:t xml:space="preserve">Implements changes required by the Industrial Emissions Directive following a statutory review of permits in the Food, Drink and Milk Industries sector following the publication of the revised Best Available Techniques (BAT) Reference Document (BRef) for the Food, Drink and Milk Industries. </w:t>
      </w:r>
    </w:p>
    <w:p w14:paraId="1D313987" w14:textId="77777777" w:rsidR="0067369F" w:rsidRDefault="0067369F" w:rsidP="00E54EBE">
      <w:pPr>
        <w:pStyle w:val="Draftingnote"/>
        <w:spacing w:before="0"/>
        <w:rPr>
          <w:i w:val="0"/>
          <w:sz w:val="22"/>
        </w:rPr>
      </w:pPr>
    </w:p>
    <w:p w14:paraId="4C71D58B" w14:textId="0478A77E" w:rsidR="0067369F" w:rsidRDefault="0067369F" w:rsidP="00E54EBE">
      <w:pPr>
        <w:pStyle w:val="Draftingnote"/>
        <w:spacing w:before="0"/>
        <w:rPr>
          <w:i w:val="0"/>
          <w:sz w:val="22"/>
        </w:rPr>
      </w:pPr>
    </w:p>
    <w:p w14:paraId="71F33A97" w14:textId="57150D81" w:rsidR="0067369F" w:rsidRDefault="0067369F" w:rsidP="00E54EBE">
      <w:pPr>
        <w:pStyle w:val="Draftingnote"/>
        <w:spacing w:before="0"/>
        <w:rPr>
          <w:i w:val="0"/>
          <w:sz w:val="22"/>
        </w:rPr>
      </w:pPr>
      <w:r>
        <w:rPr>
          <w:b/>
          <w:bCs/>
          <w:i w:val="0"/>
          <w:color w:val="auto"/>
          <w:sz w:val="22"/>
        </w:rPr>
        <w:t xml:space="preserve">Changes brought about by the </w:t>
      </w:r>
      <w:r w:rsidRPr="005C2EFA">
        <w:rPr>
          <w:b/>
          <w:bCs/>
          <w:i w:val="0"/>
          <w:color w:val="auto"/>
          <w:sz w:val="22"/>
        </w:rPr>
        <w:t>Operator-initiated variation</w:t>
      </w:r>
      <w:r>
        <w:rPr>
          <w:b/>
          <w:bCs/>
          <w:i w:val="0"/>
          <w:color w:val="auto"/>
          <w:sz w:val="22"/>
        </w:rPr>
        <w:t>:</w:t>
      </w:r>
    </w:p>
    <w:p w14:paraId="0EC865DC" w14:textId="4BEEE96B" w:rsidR="00B51293" w:rsidRPr="00C56FAC" w:rsidRDefault="00F7725E" w:rsidP="000A1368">
      <w:pPr>
        <w:pStyle w:val="Draftingnote"/>
        <w:spacing w:before="0"/>
        <w:jc w:val="both"/>
        <w:rPr>
          <w:i w:val="0"/>
          <w:color w:val="auto"/>
          <w:sz w:val="22"/>
        </w:rPr>
      </w:pPr>
      <w:bookmarkStart w:id="3" w:name="_Hlk106698130"/>
      <w:r w:rsidRPr="00C56FAC">
        <w:rPr>
          <w:i w:val="0"/>
          <w:color w:val="auto"/>
          <w:sz w:val="22"/>
        </w:rPr>
        <w:t xml:space="preserve">This is a </w:t>
      </w:r>
      <w:r w:rsidR="008736AB" w:rsidRPr="00C56FAC">
        <w:rPr>
          <w:i w:val="0"/>
          <w:color w:val="auto"/>
          <w:sz w:val="22"/>
        </w:rPr>
        <w:t>substantial variation to the permit for the site Soft Drinks</w:t>
      </w:r>
      <w:r w:rsidR="004130C6">
        <w:rPr>
          <w:i w:val="0"/>
          <w:color w:val="auto"/>
          <w:sz w:val="22"/>
        </w:rPr>
        <w:t xml:space="preserve"> Site</w:t>
      </w:r>
      <w:r w:rsidR="009D7DF1">
        <w:rPr>
          <w:i w:val="0"/>
          <w:color w:val="auto"/>
          <w:sz w:val="22"/>
        </w:rPr>
        <w:t>-</w:t>
      </w:r>
      <w:r w:rsidR="008736AB" w:rsidRPr="00C56FAC">
        <w:rPr>
          <w:i w:val="0"/>
          <w:color w:val="auto"/>
          <w:sz w:val="22"/>
        </w:rPr>
        <w:t xml:space="preserve">Cardiff (EPR/BX8289IW) </w:t>
      </w:r>
      <w:r w:rsidR="00B51293" w:rsidRPr="00C56FAC">
        <w:rPr>
          <w:i w:val="0"/>
          <w:color w:val="auto"/>
          <w:sz w:val="22"/>
        </w:rPr>
        <w:t>to expand and install additional production line</w:t>
      </w:r>
      <w:r w:rsidR="00365CEA">
        <w:rPr>
          <w:i w:val="0"/>
          <w:color w:val="auto"/>
          <w:sz w:val="22"/>
        </w:rPr>
        <w:t>s</w:t>
      </w:r>
      <w:r w:rsidR="00B51293" w:rsidRPr="00C56FAC">
        <w:rPr>
          <w:i w:val="0"/>
          <w:color w:val="auto"/>
          <w:sz w:val="22"/>
        </w:rPr>
        <w:t xml:space="preserve"> which is to increase the production capacity from 26,400 litres per hour to </w:t>
      </w:r>
      <w:r w:rsidR="00365CEA">
        <w:rPr>
          <w:i w:val="0"/>
          <w:color w:val="auto"/>
          <w:sz w:val="22"/>
        </w:rPr>
        <w:t>121,600</w:t>
      </w:r>
      <w:r w:rsidR="00B51293" w:rsidRPr="00C56FAC">
        <w:rPr>
          <w:i w:val="0"/>
          <w:color w:val="auto"/>
          <w:sz w:val="22"/>
        </w:rPr>
        <w:t xml:space="preserve"> litres per hour</w:t>
      </w:r>
      <w:r w:rsidR="00365CEA">
        <w:rPr>
          <w:i w:val="0"/>
          <w:color w:val="auto"/>
          <w:sz w:val="22"/>
        </w:rPr>
        <w:t xml:space="preserve"> (or 3,094 tonnes per day)</w:t>
      </w:r>
      <w:r w:rsidR="00B51293" w:rsidRPr="00C56FAC">
        <w:rPr>
          <w:i w:val="0"/>
          <w:color w:val="auto"/>
          <w:sz w:val="22"/>
        </w:rPr>
        <w:t>. Other changes to the site as a result of the expansion include:</w:t>
      </w:r>
    </w:p>
    <w:p w14:paraId="3AE53DB4" w14:textId="19D3D04D" w:rsidR="00B51293" w:rsidRDefault="00B51293" w:rsidP="000A1368">
      <w:pPr>
        <w:pStyle w:val="Draftingnote"/>
        <w:numPr>
          <w:ilvl w:val="0"/>
          <w:numId w:val="1"/>
        </w:numPr>
        <w:spacing w:before="0"/>
        <w:jc w:val="both"/>
        <w:rPr>
          <w:i w:val="0"/>
          <w:color w:val="auto"/>
          <w:sz w:val="22"/>
        </w:rPr>
      </w:pPr>
      <w:r w:rsidRPr="00C56FAC">
        <w:rPr>
          <w:i w:val="0"/>
          <w:color w:val="auto"/>
          <w:sz w:val="22"/>
        </w:rPr>
        <w:t xml:space="preserve">Addition of a </w:t>
      </w:r>
      <w:r w:rsidR="006A2B99">
        <w:rPr>
          <w:i w:val="0"/>
          <w:color w:val="auto"/>
          <w:sz w:val="22"/>
        </w:rPr>
        <w:t xml:space="preserve">new </w:t>
      </w:r>
      <w:r w:rsidRPr="00C56FAC">
        <w:rPr>
          <w:i w:val="0"/>
          <w:color w:val="auto"/>
          <w:sz w:val="22"/>
        </w:rPr>
        <w:t>4.02 MWth input natural gas fu</w:t>
      </w:r>
      <w:r w:rsidR="000A1368">
        <w:rPr>
          <w:i w:val="0"/>
          <w:color w:val="auto"/>
          <w:sz w:val="22"/>
        </w:rPr>
        <w:t>e</w:t>
      </w:r>
      <w:r w:rsidRPr="00C56FAC">
        <w:rPr>
          <w:i w:val="0"/>
          <w:color w:val="auto"/>
          <w:sz w:val="22"/>
        </w:rPr>
        <w:t>lled boiler</w:t>
      </w:r>
      <w:r w:rsidR="006536F3" w:rsidRPr="00C56FAC">
        <w:rPr>
          <w:i w:val="0"/>
          <w:color w:val="auto"/>
          <w:sz w:val="22"/>
        </w:rPr>
        <w:t xml:space="preserve"> </w:t>
      </w:r>
      <w:r w:rsidR="003E0585">
        <w:rPr>
          <w:i w:val="0"/>
          <w:color w:val="auto"/>
          <w:sz w:val="22"/>
        </w:rPr>
        <w:t xml:space="preserve">as a new medium combustion </w:t>
      </w:r>
      <w:r w:rsidR="008D269D">
        <w:rPr>
          <w:i w:val="0"/>
          <w:color w:val="auto"/>
          <w:sz w:val="22"/>
        </w:rPr>
        <w:t>plant (</w:t>
      </w:r>
      <w:r w:rsidR="003E0585">
        <w:rPr>
          <w:i w:val="0"/>
          <w:color w:val="auto"/>
          <w:sz w:val="22"/>
        </w:rPr>
        <w:t>emission point A2)</w:t>
      </w:r>
    </w:p>
    <w:p w14:paraId="652870BD" w14:textId="00EAC01E" w:rsidR="003E0585" w:rsidRPr="00C56FAC" w:rsidRDefault="003E0585" w:rsidP="000A1368">
      <w:pPr>
        <w:pStyle w:val="Draftingnote"/>
        <w:numPr>
          <w:ilvl w:val="0"/>
          <w:numId w:val="1"/>
        </w:numPr>
        <w:spacing w:before="0"/>
        <w:jc w:val="both"/>
        <w:rPr>
          <w:i w:val="0"/>
          <w:color w:val="auto"/>
          <w:sz w:val="22"/>
        </w:rPr>
      </w:pPr>
      <w:r>
        <w:rPr>
          <w:i w:val="0"/>
          <w:color w:val="auto"/>
          <w:sz w:val="22"/>
        </w:rPr>
        <w:t>Addition of future emission limits and monitoring requirements for</w:t>
      </w:r>
      <w:r w:rsidR="00004F84">
        <w:rPr>
          <w:i w:val="0"/>
          <w:color w:val="auto"/>
          <w:sz w:val="22"/>
        </w:rPr>
        <w:t>m</w:t>
      </w:r>
      <w:r>
        <w:rPr>
          <w:i w:val="0"/>
          <w:color w:val="auto"/>
          <w:sz w:val="22"/>
        </w:rPr>
        <w:t xml:space="preserve"> 01/01/2030 for the existing medium combustion plant (point A1) </w:t>
      </w:r>
    </w:p>
    <w:p w14:paraId="651AE875" w14:textId="77777777" w:rsidR="003E0585" w:rsidRDefault="006536F3" w:rsidP="003E0585">
      <w:pPr>
        <w:pStyle w:val="Draftingnote"/>
        <w:numPr>
          <w:ilvl w:val="0"/>
          <w:numId w:val="1"/>
        </w:numPr>
        <w:spacing w:before="0"/>
        <w:jc w:val="both"/>
        <w:rPr>
          <w:i w:val="0"/>
          <w:color w:val="auto"/>
          <w:sz w:val="22"/>
        </w:rPr>
      </w:pPr>
      <w:r w:rsidRPr="00C56FAC">
        <w:rPr>
          <w:i w:val="0"/>
          <w:color w:val="auto"/>
          <w:sz w:val="22"/>
        </w:rPr>
        <w:t xml:space="preserve">Change to the installation boundary </w:t>
      </w:r>
      <w:r w:rsidR="006A2B99">
        <w:rPr>
          <w:i w:val="0"/>
          <w:color w:val="auto"/>
          <w:sz w:val="22"/>
        </w:rPr>
        <w:t>to include additional land as part of the site’s boundary extension.</w:t>
      </w:r>
    </w:p>
    <w:p w14:paraId="7DBAB759" w14:textId="65847EE3" w:rsidR="00004F84" w:rsidRDefault="006536F3" w:rsidP="003E0585">
      <w:pPr>
        <w:pStyle w:val="Draftingnote"/>
        <w:numPr>
          <w:ilvl w:val="0"/>
          <w:numId w:val="1"/>
        </w:numPr>
        <w:spacing w:before="0"/>
        <w:jc w:val="both"/>
        <w:rPr>
          <w:i w:val="0"/>
          <w:color w:val="auto"/>
          <w:sz w:val="22"/>
        </w:rPr>
      </w:pPr>
      <w:r w:rsidRPr="003E0585">
        <w:rPr>
          <w:i w:val="0"/>
          <w:color w:val="auto"/>
          <w:sz w:val="22"/>
        </w:rPr>
        <w:t>Change in the location point of discharge to sewer</w:t>
      </w:r>
      <w:r w:rsidR="00004F84">
        <w:rPr>
          <w:i w:val="0"/>
          <w:color w:val="auto"/>
          <w:sz w:val="22"/>
        </w:rPr>
        <w:t xml:space="preserve"> (point S1).</w:t>
      </w:r>
    </w:p>
    <w:p w14:paraId="73F88424" w14:textId="7E1C4B4C" w:rsidR="006536F3" w:rsidRDefault="00004F84" w:rsidP="003E0585">
      <w:pPr>
        <w:pStyle w:val="Draftingnote"/>
        <w:numPr>
          <w:ilvl w:val="0"/>
          <w:numId w:val="1"/>
        </w:numPr>
        <w:spacing w:before="0"/>
        <w:jc w:val="both"/>
        <w:rPr>
          <w:i w:val="0"/>
          <w:color w:val="auto"/>
          <w:sz w:val="22"/>
        </w:rPr>
      </w:pPr>
      <w:r>
        <w:rPr>
          <w:i w:val="0"/>
          <w:color w:val="auto"/>
          <w:sz w:val="22"/>
        </w:rPr>
        <w:t>Changes</w:t>
      </w:r>
      <w:r w:rsidR="003E0585">
        <w:rPr>
          <w:i w:val="0"/>
          <w:color w:val="auto"/>
          <w:sz w:val="22"/>
        </w:rPr>
        <w:t xml:space="preserve"> to emission limits</w:t>
      </w:r>
      <w:r>
        <w:rPr>
          <w:i w:val="0"/>
          <w:color w:val="auto"/>
          <w:sz w:val="22"/>
        </w:rPr>
        <w:t xml:space="preserve"> and annual limits to sewer for mercury and </w:t>
      </w:r>
      <w:r w:rsidR="008D269D">
        <w:rPr>
          <w:i w:val="0"/>
          <w:color w:val="auto"/>
          <w:sz w:val="22"/>
        </w:rPr>
        <w:t>cadmium</w:t>
      </w:r>
      <w:r>
        <w:rPr>
          <w:i w:val="0"/>
          <w:color w:val="auto"/>
          <w:sz w:val="22"/>
        </w:rPr>
        <w:t>.</w:t>
      </w:r>
    </w:p>
    <w:p w14:paraId="34A30C67" w14:textId="0FFA2130" w:rsidR="006A2B99" w:rsidRDefault="006A2B99" w:rsidP="000A1368">
      <w:pPr>
        <w:pStyle w:val="HTMLPreformatted"/>
        <w:numPr>
          <w:ilvl w:val="0"/>
          <w:numId w:val="1"/>
        </w:numPr>
        <w:jc w:val="both"/>
        <w:rPr>
          <w:rFonts w:ascii="Arial" w:hAnsi="Arial" w:cs="Arial"/>
          <w:bCs/>
          <w:iCs/>
          <w:sz w:val="22"/>
          <w:szCs w:val="22"/>
        </w:rPr>
      </w:pPr>
      <w:r>
        <w:rPr>
          <w:rFonts w:ascii="Arial" w:hAnsi="Arial" w:cs="Arial"/>
          <w:bCs/>
          <w:iCs/>
          <w:sz w:val="22"/>
          <w:szCs w:val="22"/>
        </w:rPr>
        <w:t>Addition of point source emissions to air of steam from the filler lines listed as emission points A3 to A9.</w:t>
      </w:r>
    </w:p>
    <w:p w14:paraId="6E1F887C" w14:textId="4E02EF13" w:rsidR="006A2B99" w:rsidRDefault="006A2B99" w:rsidP="000A1368">
      <w:pPr>
        <w:pStyle w:val="HTMLPreformatted"/>
        <w:numPr>
          <w:ilvl w:val="0"/>
          <w:numId w:val="1"/>
        </w:numPr>
        <w:jc w:val="both"/>
        <w:rPr>
          <w:rFonts w:ascii="Arial" w:hAnsi="Arial" w:cs="Arial"/>
          <w:bCs/>
          <w:iCs/>
          <w:sz w:val="22"/>
          <w:szCs w:val="22"/>
        </w:rPr>
      </w:pPr>
      <w:r>
        <w:rPr>
          <w:rFonts w:ascii="Arial" w:hAnsi="Arial" w:cs="Arial"/>
          <w:bCs/>
          <w:iCs/>
          <w:sz w:val="22"/>
          <w:szCs w:val="22"/>
        </w:rPr>
        <w:t>Add</w:t>
      </w:r>
      <w:r w:rsidR="003E0585">
        <w:rPr>
          <w:rFonts w:ascii="Arial" w:hAnsi="Arial" w:cs="Arial"/>
          <w:bCs/>
          <w:iCs/>
          <w:sz w:val="22"/>
          <w:szCs w:val="22"/>
        </w:rPr>
        <w:t>ition</w:t>
      </w:r>
      <w:r>
        <w:rPr>
          <w:rFonts w:ascii="Arial" w:hAnsi="Arial" w:cs="Arial"/>
          <w:bCs/>
          <w:iCs/>
          <w:sz w:val="22"/>
          <w:szCs w:val="22"/>
        </w:rPr>
        <w:t xml:space="preserve"> point source emissions to air for hydrogen peroxide from packaging sterilisation to be listed as points A10 to A16.</w:t>
      </w:r>
    </w:p>
    <w:p w14:paraId="619A7807" w14:textId="77777777" w:rsidR="00C53916" w:rsidRDefault="00C53916" w:rsidP="00C53916">
      <w:pPr>
        <w:pStyle w:val="HTMLPreformatted"/>
        <w:ind w:left="720"/>
        <w:jc w:val="both"/>
        <w:rPr>
          <w:rFonts w:ascii="Arial" w:hAnsi="Arial" w:cs="Arial"/>
          <w:bCs/>
          <w:iCs/>
          <w:sz w:val="22"/>
          <w:szCs w:val="22"/>
        </w:rPr>
      </w:pPr>
    </w:p>
    <w:p w14:paraId="4587476E" w14:textId="0BAF9D36" w:rsidR="006536F3" w:rsidRPr="008245AE" w:rsidRDefault="00C53916" w:rsidP="008245AE">
      <w:pPr>
        <w:pStyle w:val="HTMLPreformatted"/>
        <w:jc w:val="both"/>
        <w:rPr>
          <w:rFonts w:ascii="Arial" w:hAnsi="Arial" w:cs="Arial"/>
          <w:bCs/>
          <w:iCs/>
          <w:sz w:val="22"/>
          <w:szCs w:val="22"/>
        </w:rPr>
      </w:pPr>
      <w:r>
        <w:rPr>
          <w:rFonts w:ascii="Arial" w:hAnsi="Arial" w:cs="Arial"/>
          <w:bCs/>
          <w:iCs/>
          <w:sz w:val="22"/>
          <w:szCs w:val="22"/>
        </w:rPr>
        <w:t xml:space="preserve">In </w:t>
      </w:r>
      <w:r w:rsidR="008D269D">
        <w:rPr>
          <w:rFonts w:ascii="Arial" w:hAnsi="Arial" w:cs="Arial"/>
          <w:bCs/>
          <w:iCs/>
          <w:sz w:val="22"/>
          <w:szCs w:val="22"/>
        </w:rPr>
        <w:t>addition,</w:t>
      </w:r>
      <w:r w:rsidRPr="00C53916">
        <w:rPr>
          <w:rFonts w:ascii="Arial" w:hAnsi="Arial" w:cs="Arial"/>
          <w:bCs/>
          <w:iCs/>
          <w:sz w:val="22"/>
          <w:szCs w:val="22"/>
        </w:rPr>
        <w:t xml:space="preserve"> we have added future emission limits and monitoring requirements for the existing </w:t>
      </w:r>
      <w:r w:rsidR="008245AE">
        <w:rPr>
          <w:rFonts w:ascii="Arial" w:hAnsi="Arial" w:cs="Arial"/>
          <w:bCs/>
          <w:iCs/>
          <w:sz w:val="22"/>
          <w:szCs w:val="22"/>
        </w:rPr>
        <w:t>4</w:t>
      </w:r>
      <w:r w:rsidR="008245AE" w:rsidRPr="00C53916">
        <w:rPr>
          <w:rFonts w:ascii="Arial" w:hAnsi="Arial" w:cs="Arial"/>
          <w:bCs/>
          <w:iCs/>
          <w:sz w:val="22"/>
          <w:szCs w:val="22"/>
        </w:rPr>
        <w:t>.02 MWth</w:t>
      </w:r>
      <w:r w:rsidR="008245AE" w:rsidRPr="008245AE">
        <w:rPr>
          <w:rFonts w:ascii="Arial" w:hAnsi="Arial" w:cs="Arial"/>
          <w:bCs/>
          <w:iCs/>
          <w:sz w:val="22"/>
          <w:szCs w:val="22"/>
        </w:rPr>
        <w:t xml:space="preserve"> natural gas fuelled medium combustion plant </w:t>
      </w:r>
      <w:r w:rsidRPr="00C53916">
        <w:rPr>
          <w:rFonts w:ascii="Arial" w:hAnsi="Arial" w:cs="Arial"/>
          <w:bCs/>
          <w:iCs/>
          <w:sz w:val="22"/>
          <w:szCs w:val="22"/>
        </w:rPr>
        <w:t>(emission point A1)</w:t>
      </w:r>
      <w:r w:rsidR="008245AE">
        <w:rPr>
          <w:rFonts w:ascii="Arial" w:hAnsi="Arial" w:cs="Arial"/>
          <w:bCs/>
          <w:iCs/>
          <w:sz w:val="22"/>
          <w:szCs w:val="22"/>
        </w:rPr>
        <w:t xml:space="preserve"> for a compliance date of 01/01/</w:t>
      </w:r>
      <w:r w:rsidRPr="00C53916">
        <w:rPr>
          <w:rFonts w:ascii="Arial" w:hAnsi="Arial" w:cs="Arial"/>
          <w:bCs/>
          <w:iCs/>
          <w:sz w:val="22"/>
          <w:szCs w:val="22"/>
        </w:rPr>
        <w:t>2030 unless otherwise requested in writing by Natural Resources Wales.</w:t>
      </w:r>
      <w:bookmarkEnd w:id="3"/>
    </w:p>
    <w:p w14:paraId="0BF3E9EB" w14:textId="77777777" w:rsidR="008245AE" w:rsidRDefault="008245AE" w:rsidP="0067369F">
      <w:pPr>
        <w:pStyle w:val="Draftingnote"/>
        <w:spacing w:before="0" w:line="276" w:lineRule="auto"/>
        <w:jc w:val="both"/>
        <w:rPr>
          <w:b/>
          <w:bCs/>
          <w:i w:val="0"/>
          <w:color w:val="auto"/>
          <w:sz w:val="22"/>
        </w:rPr>
      </w:pPr>
    </w:p>
    <w:p w14:paraId="0C0A6F65" w14:textId="28637E60" w:rsidR="0067369F" w:rsidRPr="005C2EFA" w:rsidRDefault="0067369F" w:rsidP="0067369F">
      <w:pPr>
        <w:pStyle w:val="Draftingnote"/>
        <w:spacing w:before="0" w:line="276" w:lineRule="auto"/>
        <w:jc w:val="both"/>
        <w:rPr>
          <w:b/>
          <w:bCs/>
          <w:i w:val="0"/>
          <w:color w:val="auto"/>
          <w:sz w:val="22"/>
        </w:rPr>
      </w:pPr>
      <w:r>
        <w:rPr>
          <w:b/>
          <w:bCs/>
          <w:i w:val="0"/>
          <w:color w:val="auto"/>
          <w:sz w:val="22"/>
        </w:rPr>
        <w:t xml:space="preserve">Changes to the permit brought about by the </w:t>
      </w:r>
      <w:r w:rsidRPr="005C2EFA">
        <w:rPr>
          <w:b/>
          <w:bCs/>
          <w:i w:val="0"/>
          <w:color w:val="auto"/>
          <w:sz w:val="22"/>
        </w:rPr>
        <w:t>Food, Drink and Milk Industries statutory permit review</w:t>
      </w:r>
      <w:r>
        <w:rPr>
          <w:b/>
          <w:bCs/>
          <w:i w:val="0"/>
          <w:color w:val="auto"/>
          <w:sz w:val="22"/>
        </w:rPr>
        <w:t>:</w:t>
      </w:r>
    </w:p>
    <w:p w14:paraId="7618B1D6" w14:textId="6AB533D2" w:rsidR="00E54EBE" w:rsidRPr="001D4E67" w:rsidRDefault="002C11D8" w:rsidP="004F2983">
      <w:pPr>
        <w:pStyle w:val="Heading3nonum"/>
        <w:spacing w:line="276" w:lineRule="auto"/>
        <w:jc w:val="both"/>
        <w:rPr>
          <w:color w:val="000000" w:themeColor="text1"/>
          <w:sz w:val="22"/>
        </w:rPr>
      </w:pPr>
      <w:r>
        <w:rPr>
          <w:color w:val="000000" w:themeColor="text1"/>
          <w:sz w:val="22"/>
        </w:rPr>
        <w:t>Thi</w:t>
      </w:r>
      <w:r w:rsidR="006536F3">
        <w:rPr>
          <w:color w:val="000000" w:themeColor="text1"/>
          <w:sz w:val="22"/>
        </w:rPr>
        <w:t>s</w:t>
      </w:r>
      <w:r>
        <w:rPr>
          <w:color w:val="000000" w:themeColor="text1"/>
          <w:sz w:val="22"/>
        </w:rPr>
        <w:t xml:space="preserve"> p</w:t>
      </w:r>
      <w:r w:rsidR="00E54EBE" w:rsidRPr="001D4E67">
        <w:rPr>
          <w:color w:val="000000" w:themeColor="text1"/>
          <w:sz w:val="22"/>
        </w:rPr>
        <w:t>ermit variation</w:t>
      </w:r>
      <w:r w:rsidR="00E54EBE" w:rsidRPr="001D4E67" w:rsidDel="006536F3">
        <w:rPr>
          <w:color w:val="000000" w:themeColor="text1"/>
          <w:sz w:val="22"/>
        </w:rPr>
        <w:t xml:space="preserve"> following the publication of the revised Best Available Techniques (BAT) Reference Document (BRef) </w:t>
      </w:r>
      <w:r w:rsidR="004F2983" w:rsidDel="006536F3">
        <w:rPr>
          <w:color w:val="000000" w:themeColor="text1"/>
          <w:sz w:val="22"/>
        </w:rPr>
        <w:t>for the Food, Drink and Milk Industries.</w:t>
      </w:r>
      <w:r w:rsidR="00E54EBE" w:rsidRPr="001D4E67" w:rsidDel="006536F3">
        <w:rPr>
          <w:color w:val="000000" w:themeColor="text1"/>
          <w:sz w:val="22"/>
        </w:rPr>
        <w:t xml:space="preserve"> The associated BAT conclusions to this document were published on the</w:t>
      </w:r>
      <w:r w:rsidR="004F2983" w:rsidDel="006536F3">
        <w:rPr>
          <w:color w:val="000000" w:themeColor="text1"/>
          <w:sz w:val="22"/>
        </w:rPr>
        <w:t xml:space="preserve"> 4 December 2019</w:t>
      </w:r>
      <w:r w:rsidR="00E54EBE" w:rsidRPr="001D4E67" w:rsidDel="006536F3">
        <w:rPr>
          <w:color w:val="000000" w:themeColor="text1"/>
          <w:sz w:val="22"/>
        </w:rPr>
        <w:t xml:space="preserve"> in the Official Journal of the European Union.</w:t>
      </w:r>
    </w:p>
    <w:p w14:paraId="2C6B5043" w14:textId="7534956A" w:rsidR="00E54EBE" w:rsidRPr="004F2983" w:rsidRDefault="00E54EBE" w:rsidP="004F2983">
      <w:pPr>
        <w:pStyle w:val="Heading3nonum"/>
        <w:spacing w:line="276" w:lineRule="auto"/>
        <w:jc w:val="both"/>
        <w:rPr>
          <w:color w:val="auto"/>
          <w:sz w:val="22"/>
        </w:rPr>
      </w:pPr>
      <w:r w:rsidRPr="004F2983">
        <w:rPr>
          <w:color w:val="auto"/>
          <w:sz w:val="22"/>
        </w:rPr>
        <w:lastRenderedPageBreak/>
        <w:t xml:space="preserve">This variation incorporates the changes required by the Industrial Emissions Directive following a statutory review of permits in the </w:t>
      </w:r>
      <w:r w:rsidR="00716B2C">
        <w:rPr>
          <w:color w:val="auto"/>
          <w:sz w:val="22"/>
        </w:rPr>
        <w:t>Food, Drink and Milk Industries sector</w:t>
      </w:r>
      <w:r w:rsidRPr="004F2983">
        <w:rPr>
          <w:color w:val="auto"/>
          <w:sz w:val="22"/>
        </w:rPr>
        <w:t>.</w:t>
      </w:r>
      <w:r w:rsidR="004F2983">
        <w:rPr>
          <w:color w:val="auto"/>
          <w:sz w:val="22"/>
        </w:rPr>
        <w:t xml:space="preserve"> </w:t>
      </w:r>
      <w:r w:rsidRPr="004F2983">
        <w:rPr>
          <w:color w:val="auto"/>
          <w:sz w:val="22"/>
        </w:rPr>
        <w:t>These include the amendment of the wording of several permit conditions relating to notifications, changes to emission limits and monitoring requiremen</w:t>
      </w:r>
      <w:r w:rsidR="004F2983">
        <w:rPr>
          <w:color w:val="auto"/>
          <w:sz w:val="22"/>
        </w:rPr>
        <w:t xml:space="preserve">ts. </w:t>
      </w:r>
      <w:r w:rsidRPr="004F2983">
        <w:rPr>
          <w:color w:val="auto"/>
          <w:sz w:val="22"/>
        </w:rPr>
        <w:t>The interpretation section of the permit has also been updated and the opportunity has been taken to consolidate the original permit and subsequent variations.</w:t>
      </w:r>
    </w:p>
    <w:p w14:paraId="2BF2D503" w14:textId="05CD2F8A" w:rsidR="00E54EBE" w:rsidRPr="001D4E67" w:rsidRDefault="00E54EBE" w:rsidP="004F2983">
      <w:pPr>
        <w:pStyle w:val="Heading3nonum"/>
        <w:spacing w:line="276" w:lineRule="auto"/>
        <w:jc w:val="both"/>
        <w:rPr>
          <w:color w:val="000000" w:themeColor="text1"/>
          <w:sz w:val="22"/>
        </w:rPr>
      </w:pPr>
      <w:r w:rsidRPr="001D4E67">
        <w:rPr>
          <w:color w:val="000000" w:themeColor="text1"/>
          <w:sz w:val="22"/>
        </w:rPr>
        <w:t>We are satisfied that the operator will be compliant with the published BAT conclusions which will apply from</w:t>
      </w:r>
      <w:r w:rsidR="004F2983">
        <w:rPr>
          <w:color w:val="000000" w:themeColor="text1"/>
          <w:sz w:val="22"/>
        </w:rPr>
        <w:t xml:space="preserve"> 4 December 2023</w:t>
      </w:r>
      <w:r w:rsidRPr="001D4E67">
        <w:rPr>
          <w:color w:val="000000" w:themeColor="text1"/>
          <w:sz w:val="22"/>
        </w:rPr>
        <w:t xml:space="preserve">. </w:t>
      </w:r>
    </w:p>
    <w:p w14:paraId="694E30C0" w14:textId="77777777" w:rsidR="00E54EBE" w:rsidRPr="001D4E67" w:rsidRDefault="00E54EBE" w:rsidP="004F2983">
      <w:pPr>
        <w:pStyle w:val="Heading3nonum"/>
        <w:spacing w:line="276" w:lineRule="auto"/>
        <w:jc w:val="both"/>
        <w:rPr>
          <w:color w:val="000000" w:themeColor="text1"/>
          <w:sz w:val="22"/>
        </w:rPr>
      </w:pPr>
      <w:r w:rsidRPr="001D4E67">
        <w:rPr>
          <w:color w:val="000000" w:themeColor="text1"/>
          <w:sz w:val="22"/>
        </w:rPr>
        <w:t xml:space="preserve">The schedules specify the changes made to the permit. Schedule 1 of the notice specifies the conditions that have been varied and Schedule 2 comprises a consolidated permit which reflects the changes being made. </w:t>
      </w:r>
    </w:p>
    <w:p w14:paraId="77B11282" w14:textId="77777777" w:rsidR="001D4E67" w:rsidRPr="001D4E67" w:rsidRDefault="001D4E67" w:rsidP="004F2983">
      <w:pPr>
        <w:pStyle w:val="Heading3nonum"/>
        <w:spacing w:line="276" w:lineRule="auto"/>
        <w:jc w:val="both"/>
        <w:rPr>
          <w:color w:val="000000" w:themeColor="text1"/>
          <w:sz w:val="22"/>
        </w:rPr>
      </w:pPr>
    </w:p>
    <w:p w14:paraId="5F20007B" w14:textId="4D178C34" w:rsidR="00E54EBE" w:rsidRDefault="00E54EBE" w:rsidP="004F2983">
      <w:pPr>
        <w:pStyle w:val="Heading3nonum"/>
        <w:spacing w:before="0" w:line="276" w:lineRule="auto"/>
        <w:jc w:val="both"/>
        <w:rPr>
          <w:color w:val="000000" w:themeColor="text1"/>
          <w:sz w:val="22"/>
        </w:rPr>
      </w:pPr>
      <w:r w:rsidRPr="001D4E67">
        <w:rPr>
          <w:color w:val="000000" w:themeColor="text1"/>
          <w:sz w:val="22"/>
        </w:rPr>
        <w:t>The status log of a permit sets out the permitting history, including any changes to the permit reference number.</w:t>
      </w:r>
    </w:p>
    <w:p w14:paraId="1B6A8261" w14:textId="601894C2" w:rsidR="00BC5E64" w:rsidRDefault="00BC5E64" w:rsidP="004F2983">
      <w:pPr>
        <w:pStyle w:val="Heading3nonum"/>
        <w:spacing w:before="0" w:line="276" w:lineRule="auto"/>
        <w:jc w:val="both"/>
        <w:rPr>
          <w:color w:val="000000" w:themeColor="text1"/>
          <w:sz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BC5E64" w:rsidRPr="00BC5E64" w14:paraId="6AC5267B" w14:textId="77777777" w:rsidTr="00BC5E64">
        <w:trPr>
          <w:tblHeader/>
        </w:trPr>
        <w:tc>
          <w:tcPr>
            <w:tcW w:w="8046" w:type="dxa"/>
            <w:gridSpan w:val="3"/>
            <w:tcBorders>
              <w:top w:val="nil"/>
              <w:left w:val="nil"/>
              <w:bottom w:val="single" w:sz="6" w:space="0" w:color="auto"/>
              <w:right w:val="nil"/>
            </w:tcBorders>
            <w:shd w:val="clear" w:color="auto" w:fill="000000"/>
          </w:tcPr>
          <w:p w14:paraId="3A83BBB7" w14:textId="77777777" w:rsidR="00BC5E64" w:rsidRPr="00BC5E64" w:rsidRDefault="00BC5E64" w:rsidP="00F83FF5">
            <w:pPr>
              <w:pStyle w:val="Tabletitle"/>
              <w:rPr>
                <w:rFonts w:ascii="Arial" w:hAnsi="Arial" w:cs="Arial"/>
                <w:color w:val="FFFFFF" w:themeColor="background1"/>
                <w:sz w:val="22"/>
                <w:szCs w:val="22"/>
              </w:rPr>
            </w:pPr>
            <w:r w:rsidRPr="00BC5E64">
              <w:rPr>
                <w:rFonts w:ascii="Arial" w:hAnsi="Arial" w:cs="Arial"/>
                <w:color w:val="FFFFFF" w:themeColor="background1"/>
                <w:sz w:val="22"/>
                <w:szCs w:val="22"/>
              </w:rPr>
              <w:lastRenderedPageBreak/>
              <w:t>Status log of the permit</w:t>
            </w:r>
          </w:p>
        </w:tc>
      </w:tr>
      <w:tr w:rsidR="00BC5E64" w:rsidRPr="00BC5E64" w14:paraId="06A24196" w14:textId="77777777" w:rsidTr="00BC5E64">
        <w:trPr>
          <w:tblHeader/>
        </w:trPr>
        <w:tc>
          <w:tcPr>
            <w:tcW w:w="3085" w:type="dxa"/>
            <w:tcBorders>
              <w:top w:val="single" w:sz="6" w:space="0" w:color="auto"/>
              <w:left w:val="nil"/>
              <w:bottom w:val="single" w:sz="6" w:space="0" w:color="auto"/>
              <w:right w:val="nil"/>
            </w:tcBorders>
          </w:tcPr>
          <w:p w14:paraId="28623612" w14:textId="77777777" w:rsidR="00BC5E64" w:rsidRPr="00BC5E64" w:rsidRDefault="00BC5E64" w:rsidP="00F83FF5">
            <w:pPr>
              <w:pStyle w:val="Tablehead"/>
              <w:rPr>
                <w:rFonts w:ascii="Arial" w:hAnsi="Arial" w:cs="Arial"/>
                <w:sz w:val="22"/>
                <w:szCs w:val="22"/>
              </w:rPr>
            </w:pPr>
            <w:r w:rsidRPr="00BC5E64">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5AC10DE7" w14:textId="77777777" w:rsidR="00BC5E64" w:rsidRPr="00BC5E64" w:rsidRDefault="00BC5E64" w:rsidP="00F83FF5">
            <w:pPr>
              <w:pStyle w:val="Tablehead"/>
              <w:rPr>
                <w:rFonts w:ascii="Arial" w:hAnsi="Arial" w:cs="Arial"/>
                <w:sz w:val="22"/>
                <w:szCs w:val="22"/>
              </w:rPr>
            </w:pPr>
            <w:r w:rsidRPr="00BC5E64">
              <w:rPr>
                <w:rFonts w:ascii="Arial" w:hAnsi="Arial" w:cs="Arial"/>
                <w:sz w:val="22"/>
                <w:szCs w:val="22"/>
              </w:rPr>
              <w:t>Date</w:t>
            </w:r>
          </w:p>
        </w:tc>
        <w:tc>
          <w:tcPr>
            <w:tcW w:w="3543" w:type="dxa"/>
            <w:tcBorders>
              <w:top w:val="single" w:sz="6" w:space="0" w:color="auto"/>
              <w:left w:val="nil"/>
              <w:bottom w:val="single" w:sz="6" w:space="0" w:color="auto"/>
              <w:right w:val="nil"/>
            </w:tcBorders>
          </w:tcPr>
          <w:p w14:paraId="3B3F4E0E" w14:textId="77777777" w:rsidR="00BC5E64" w:rsidRPr="00BC5E64" w:rsidRDefault="00BC5E64" w:rsidP="00F83FF5">
            <w:pPr>
              <w:pStyle w:val="Tablehead"/>
              <w:rPr>
                <w:rFonts w:ascii="Arial" w:hAnsi="Arial" w:cs="Arial"/>
                <w:sz w:val="22"/>
                <w:szCs w:val="22"/>
              </w:rPr>
            </w:pPr>
            <w:r w:rsidRPr="00BC5E64">
              <w:rPr>
                <w:rFonts w:ascii="Arial" w:hAnsi="Arial" w:cs="Arial"/>
                <w:sz w:val="22"/>
                <w:szCs w:val="22"/>
              </w:rPr>
              <w:t>Comments</w:t>
            </w:r>
          </w:p>
        </w:tc>
      </w:tr>
      <w:tr w:rsidR="00BC5E64" w:rsidRPr="00BC5E64" w14:paraId="18B6C107" w14:textId="77777777" w:rsidTr="00BC5E64">
        <w:trPr>
          <w:tblHeader/>
        </w:trPr>
        <w:tc>
          <w:tcPr>
            <w:tcW w:w="3085" w:type="dxa"/>
            <w:tcBorders>
              <w:top w:val="single" w:sz="6" w:space="0" w:color="auto"/>
              <w:left w:val="nil"/>
              <w:bottom w:val="single" w:sz="6" w:space="0" w:color="auto"/>
              <w:right w:val="nil"/>
            </w:tcBorders>
          </w:tcPr>
          <w:p w14:paraId="19BACA72"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Application</w:t>
            </w:r>
          </w:p>
        </w:tc>
        <w:tc>
          <w:tcPr>
            <w:tcW w:w="1418" w:type="dxa"/>
            <w:tcBorders>
              <w:top w:val="single" w:sz="6" w:space="0" w:color="auto"/>
              <w:left w:val="nil"/>
              <w:bottom w:val="single" w:sz="6" w:space="0" w:color="auto"/>
              <w:right w:val="nil"/>
            </w:tcBorders>
          </w:tcPr>
          <w:p w14:paraId="2DF53EAC" w14:textId="7595167E"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Received 24/02/05</w:t>
            </w:r>
          </w:p>
        </w:tc>
        <w:tc>
          <w:tcPr>
            <w:tcW w:w="3543" w:type="dxa"/>
            <w:tcBorders>
              <w:top w:val="single" w:sz="6" w:space="0" w:color="auto"/>
              <w:left w:val="nil"/>
              <w:bottom w:val="single" w:sz="6" w:space="0" w:color="auto"/>
              <w:right w:val="nil"/>
            </w:tcBorders>
          </w:tcPr>
          <w:p w14:paraId="34721C5C" w14:textId="77777777" w:rsidR="00BC5E64" w:rsidRPr="00BC5E64" w:rsidRDefault="00BC5E64" w:rsidP="00F83FF5">
            <w:pPr>
              <w:pStyle w:val="Tablebody"/>
              <w:rPr>
                <w:rFonts w:ascii="Arial" w:hAnsi="Arial" w:cs="Arial"/>
                <w:color w:val="auto"/>
                <w:sz w:val="22"/>
                <w:szCs w:val="22"/>
              </w:rPr>
            </w:pPr>
          </w:p>
        </w:tc>
      </w:tr>
      <w:tr w:rsidR="00BC5E64" w:rsidRPr="00BC5E64" w14:paraId="4177A14A" w14:textId="77777777" w:rsidTr="00BC5E64">
        <w:trPr>
          <w:tblHeader/>
        </w:trPr>
        <w:tc>
          <w:tcPr>
            <w:tcW w:w="3085" w:type="dxa"/>
            <w:tcBorders>
              <w:top w:val="single" w:sz="6" w:space="0" w:color="auto"/>
              <w:left w:val="nil"/>
              <w:bottom w:val="single" w:sz="6" w:space="0" w:color="auto"/>
              <w:right w:val="nil"/>
            </w:tcBorders>
          </w:tcPr>
          <w:p w14:paraId="3617E796"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Response to request for information</w:t>
            </w:r>
          </w:p>
        </w:tc>
        <w:tc>
          <w:tcPr>
            <w:tcW w:w="1418" w:type="dxa"/>
            <w:tcBorders>
              <w:top w:val="single" w:sz="6" w:space="0" w:color="auto"/>
              <w:left w:val="nil"/>
              <w:bottom w:val="single" w:sz="6" w:space="0" w:color="auto"/>
              <w:right w:val="nil"/>
            </w:tcBorders>
          </w:tcPr>
          <w:p w14:paraId="4E1C2841" w14:textId="5FC7DFF3"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Request dated 28/02</w:t>
            </w:r>
            <w:r w:rsidR="00FE7D6D">
              <w:rPr>
                <w:rFonts w:ascii="Arial" w:hAnsi="Arial" w:cs="Arial"/>
                <w:color w:val="auto"/>
                <w:sz w:val="22"/>
                <w:szCs w:val="22"/>
              </w:rPr>
              <w:t>/</w:t>
            </w:r>
            <w:r w:rsidRPr="00BC5E64">
              <w:rPr>
                <w:rFonts w:ascii="Arial" w:hAnsi="Arial" w:cs="Arial"/>
                <w:color w:val="auto"/>
                <w:sz w:val="22"/>
                <w:szCs w:val="22"/>
              </w:rPr>
              <w:t>05</w:t>
            </w:r>
          </w:p>
        </w:tc>
        <w:tc>
          <w:tcPr>
            <w:tcW w:w="3543" w:type="dxa"/>
            <w:tcBorders>
              <w:top w:val="single" w:sz="6" w:space="0" w:color="auto"/>
              <w:left w:val="nil"/>
              <w:bottom w:val="single" w:sz="6" w:space="0" w:color="auto"/>
              <w:right w:val="nil"/>
            </w:tcBorders>
          </w:tcPr>
          <w:p w14:paraId="29411963"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Response dated 17/03/05</w:t>
            </w:r>
          </w:p>
        </w:tc>
      </w:tr>
      <w:tr w:rsidR="00BC5E64" w:rsidRPr="00BC5E64" w14:paraId="4E3C17F9" w14:textId="77777777" w:rsidTr="00BC5E64">
        <w:trPr>
          <w:tblHeader/>
        </w:trPr>
        <w:tc>
          <w:tcPr>
            <w:tcW w:w="3085" w:type="dxa"/>
            <w:tcBorders>
              <w:top w:val="single" w:sz="6" w:space="0" w:color="auto"/>
              <w:left w:val="nil"/>
              <w:bottom w:val="single" w:sz="6" w:space="0" w:color="auto"/>
              <w:right w:val="nil"/>
            </w:tcBorders>
          </w:tcPr>
          <w:p w14:paraId="257361CF"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567C1871"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05/05/05</w:t>
            </w:r>
          </w:p>
        </w:tc>
        <w:tc>
          <w:tcPr>
            <w:tcW w:w="3543" w:type="dxa"/>
            <w:tcBorders>
              <w:top w:val="single" w:sz="6" w:space="0" w:color="auto"/>
              <w:left w:val="nil"/>
              <w:bottom w:val="single" w:sz="6" w:space="0" w:color="auto"/>
              <w:right w:val="nil"/>
            </w:tcBorders>
          </w:tcPr>
          <w:p w14:paraId="71C28382" w14:textId="77777777" w:rsidR="00BC5E64" w:rsidRPr="00BC5E64" w:rsidRDefault="00BC5E64" w:rsidP="00F83FF5">
            <w:pPr>
              <w:pStyle w:val="Tablebody"/>
              <w:rPr>
                <w:rFonts w:ascii="Arial" w:hAnsi="Arial" w:cs="Arial"/>
                <w:color w:val="auto"/>
                <w:sz w:val="22"/>
                <w:szCs w:val="22"/>
              </w:rPr>
            </w:pPr>
          </w:p>
        </w:tc>
      </w:tr>
      <w:tr w:rsidR="00BC5E64" w:rsidRPr="00BC5E64" w14:paraId="6D542E02" w14:textId="77777777" w:rsidTr="00BC5E64">
        <w:trPr>
          <w:tblHeader/>
        </w:trPr>
        <w:tc>
          <w:tcPr>
            <w:tcW w:w="3085" w:type="dxa"/>
            <w:tcBorders>
              <w:top w:val="single" w:sz="6" w:space="0" w:color="auto"/>
              <w:left w:val="nil"/>
              <w:bottom w:val="single" w:sz="6" w:space="0" w:color="auto"/>
              <w:right w:val="nil"/>
            </w:tcBorders>
          </w:tcPr>
          <w:p w14:paraId="72708E23"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Application DP3132LM</w:t>
            </w:r>
          </w:p>
        </w:tc>
        <w:tc>
          <w:tcPr>
            <w:tcW w:w="1418" w:type="dxa"/>
            <w:tcBorders>
              <w:top w:val="single" w:sz="6" w:space="0" w:color="auto"/>
              <w:left w:val="nil"/>
              <w:bottom w:val="single" w:sz="6" w:space="0" w:color="auto"/>
              <w:right w:val="nil"/>
            </w:tcBorders>
          </w:tcPr>
          <w:p w14:paraId="6309B705"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Received 15/05/06</w:t>
            </w:r>
          </w:p>
        </w:tc>
        <w:tc>
          <w:tcPr>
            <w:tcW w:w="3543" w:type="dxa"/>
            <w:tcBorders>
              <w:top w:val="single" w:sz="6" w:space="0" w:color="auto"/>
              <w:left w:val="nil"/>
              <w:bottom w:val="single" w:sz="6" w:space="0" w:color="auto"/>
              <w:right w:val="nil"/>
            </w:tcBorders>
          </w:tcPr>
          <w:p w14:paraId="06BF20A6" w14:textId="77777777" w:rsidR="00BC5E64" w:rsidRPr="00BC5E64" w:rsidRDefault="00BC5E64" w:rsidP="00F83FF5">
            <w:pPr>
              <w:pStyle w:val="Tablebody"/>
              <w:rPr>
                <w:rFonts w:ascii="Arial" w:hAnsi="Arial" w:cs="Arial"/>
                <w:color w:val="auto"/>
                <w:sz w:val="22"/>
                <w:szCs w:val="22"/>
              </w:rPr>
            </w:pPr>
          </w:p>
        </w:tc>
      </w:tr>
      <w:tr w:rsidR="00BC5E64" w:rsidRPr="00BC5E64" w14:paraId="4FCDAF75" w14:textId="77777777" w:rsidTr="00BC5E64">
        <w:trPr>
          <w:tblHeader/>
        </w:trPr>
        <w:tc>
          <w:tcPr>
            <w:tcW w:w="3085" w:type="dxa"/>
            <w:tcBorders>
              <w:top w:val="single" w:sz="6" w:space="0" w:color="auto"/>
              <w:left w:val="nil"/>
              <w:bottom w:val="single" w:sz="6" w:space="0" w:color="auto"/>
              <w:right w:val="nil"/>
            </w:tcBorders>
          </w:tcPr>
          <w:p w14:paraId="5175FB49"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Application DP3132LM</w:t>
            </w:r>
          </w:p>
        </w:tc>
        <w:tc>
          <w:tcPr>
            <w:tcW w:w="1418" w:type="dxa"/>
            <w:tcBorders>
              <w:top w:val="single" w:sz="6" w:space="0" w:color="auto"/>
              <w:left w:val="nil"/>
              <w:bottom w:val="single" w:sz="6" w:space="0" w:color="auto"/>
              <w:right w:val="nil"/>
            </w:tcBorders>
          </w:tcPr>
          <w:p w14:paraId="36360366"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Duly made 19/05/06</w:t>
            </w:r>
          </w:p>
        </w:tc>
        <w:tc>
          <w:tcPr>
            <w:tcW w:w="3543" w:type="dxa"/>
            <w:tcBorders>
              <w:top w:val="single" w:sz="6" w:space="0" w:color="auto"/>
              <w:left w:val="nil"/>
              <w:bottom w:val="single" w:sz="6" w:space="0" w:color="auto"/>
              <w:right w:val="nil"/>
            </w:tcBorders>
          </w:tcPr>
          <w:p w14:paraId="512D3EC3" w14:textId="77777777" w:rsidR="00BC5E64" w:rsidRPr="00BC5E64" w:rsidRDefault="00BC5E64" w:rsidP="00F83FF5">
            <w:pPr>
              <w:pStyle w:val="Tablebody"/>
              <w:rPr>
                <w:rFonts w:ascii="Arial" w:hAnsi="Arial" w:cs="Arial"/>
                <w:color w:val="auto"/>
                <w:sz w:val="22"/>
                <w:szCs w:val="22"/>
              </w:rPr>
            </w:pPr>
          </w:p>
        </w:tc>
      </w:tr>
      <w:tr w:rsidR="00BC5E64" w:rsidRPr="00BC5E64" w14:paraId="1B5BB6EE" w14:textId="77777777" w:rsidTr="00BC5E64">
        <w:trPr>
          <w:tblHeader/>
        </w:trPr>
        <w:tc>
          <w:tcPr>
            <w:tcW w:w="3085" w:type="dxa"/>
            <w:tcBorders>
              <w:top w:val="single" w:sz="6" w:space="0" w:color="auto"/>
              <w:left w:val="nil"/>
              <w:bottom w:val="single" w:sz="6" w:space="0" w:color="auto"/>
              <w:right w:val="nil"/>
            </w:tcBorders>
          </w:tcPr>
          <w:p w14:paraId="20D0F592"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Variation notice DP3132LM issued</w:t>
            </w:r>
          </w:p>
        </w:tc>
        <w:tc>
          <w:tcPr>
            <w:tcW w:w="1418" w:type="dxa"/>
            <w:tcBorders>
              <w:top w:val="single" w:sz="6" w:space="0" w:color="auto"/>
              <w:left w:val="nil"/>
              <w:bottom w:val="single" w:sz="6" w:space="0" w:color="auto"/>
              <w:right w:val="nil"/>
            </w:tcBorders>
          </w:tcPr>
          <w:p w14:paraId="0B69A242"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21/06/06</w:t>
            </w:r>
          </w:p>
        </w:tc>
        <w:tc>
          <w:tcPr>
            <w:tcW w:w="3543" w:type="dxa"/>
            <w:tcBorders>
              <w:top w:val="single" w:sz="6" w:space="0" w:color="auto"/>
              <w:left w:val="nil"/>
              <w:bottom w:val="single" w:sz="6" w:space="0" w:color="auto"/>
              <w:right w:val="nil"/>
            </w:tcBorders>
          </w:tcPr>
          <w:p w14:paraId="6E8264A3" w14:textId="77777777" w:rsidR="00BC5E64" w:rsidRPr="00BC5E64" w:rsidRDefault="00BC5E64" w:rsidP="00F83FF5">
            <w:pPr>
              <w:pStyle w:val="Tablebody"/>
              <w:rPr>
                <w:rFonts w:ascii="Arial" w:hAnsi="Arial" w:cs="Arial"/>
                <w:color w:val="auto"/>
                <w:sz w:val="22"/>
                <w:szCs w:val="22"/>
              </w:rPr>
            </w:pPr>
          </w:p>
        </w:tc>
      </w:tr>
      <w:tr w:rsidR="00BC5E64" w:rsidRPr="00BC5E64" w14:paraId="2F45CC99" w14:textId="77777777" w:rsidTr="00BC5E64">
        <w:trPr>
          <w:tblHeader/>
        </w:trPr>
        <w:tc>
          <w:tcPr>
            <w:tcW w:w="3085" w:type="dxa"/>
            <w:tcBorders>
              <w:top w:val="single" w:sz="6" w:space="0" w:color="auto"/>
              <w:left w:val="nil"/>
              <w:bottom w:val="single" w:sz="6" w:space="0" w:color="auto"/>
              <w:right w:val="nil"/>
            </w:tcBorders>
          </w:tcPr>
          <w:p w14:paraId="288589BA" w14:textId="42D1767B"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Application EPR/BX8289IW/V003 (</w:t>
            </w:r>
            <w:r w:rsidR="00475BF2">
              <w:rPr>
                <w:rFonts w:ascii="Arial" w:hAnsi="Arial" w:cs="Arial"/>
                <w:color w:val="auto"/>
                <w:sz w:val="22"/>
                <w:szCs w:val="22"/>
              </w:rPr>
              <w:t>P</w:t>
            </w:r>
            <w:r w:rsidR="00475BF2" w:rsidRPr="00BC5E64">
              <w:rPr>
                <w:rFonts w:ascii="Arial" w:hAnsi="Arial" w:cs="Arial"/>
                <w:color w:val="auto"/>
                <w:sz w:val="22"/>
                <w:szCs w:val="22"/>
              </w:rPr>
              <w:t xml:space="preserve">as </w:t>
            </w:r>
            <w:r w:rsidRPr="00BC5E64">
              <w:rPr>
                <w:rFonts w:ascii="Arial" w:hAnsi="Arial" w:cs="Arial"/>
                <w:color w:val="auto"/>
                <w:sz w:val="22"/>
                <w:szCs w:val="22"/>
              </w:rPr>
              <w:t>ref EP3936TX)</w:t>
            </w:r>
          </w:p>
        </w:tc>
        <w:tc>
          <w:tcPr>
            <w:tcW w:w="1418" w:type="dxa"/>
            <w:tcBorders>
              <w:top w:val="single" w:sz="6" w:space="0" w:color="auto"/>
              <w:left w:val="nil"/>
              <w:bottom w:val="single" w:sz="6" w:space="0" w:color="auto"/>
              <w:right w:val="nil"/>
            </w:tcBorders>
          </w:tcPr>
          <w:p w14:paraId="26016011"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Duly made 23/06/10</w:t>
            </w:r>
          </w:p>
        </w:tc>
        <w:tc>
          <w:tcPr>
            <w:tcW w:w="3543" w:type="dxa"/>
            <w:tcBorders>
              <w:top w:val="single" w:sz="6" w:space="0" w:color="auto"/>
              <w:left w:val="nil"/>
              <w:bottom w:val="single" w:sz="6" w:space="0" w:color="auto"/>
              <w:right w:val="nil"/>
            </w:tcBorders>
          </w:tcPr>
          <w:p w14:paraId="1DCF2832" w14:textId="77777777" w:rsidR="00BC5E64" w:rsidRPr="00BC5E64" w:rsidRDefault="00BC5E64" w:rsidP="00F83FF5">
            <w:pPr>
              <w:pStyle w:val="Tablebody"/>
              <w:rPr>
                <w:rFonts w:ascii="Arial" w:hAnsi="Arial" w:cs="Arial"/>
                <w:color w:val="auto"/>
                <w:sz w:val="22"/>
                <w:szCs w:val="22"/>
              </w:rPr>
            </w:pPr>
          </w:p>
        </w:tc>
      </w:tr>
      <w:tr w:rsidR="00BC5E64" w:rsidRPr="00BC5E64" w14:paraId="3966B1F2" w14:textId="77777777" w:rsidTr="00BC5E64">
        <w:trPr>
          <w:tblHeader/>
        </w:trPr>
        <w:tc>
          <w:tcPr>
            <w:tcW w:w="3085" w:type="dxa"/>
            <w:tcBorders>
              <w:top w:val="single" w:sz="6" w:space="0" w:color="auto"/>
              <w:left w:val="nil"/>
              <w:bottom w:val="single" w:sz="6" w:space="0" w:color="auto"/>
              <w:right w:val="nil"/>
            </w:tcBorders>
          </w:tcPr>
          <w:p w14:paraId="23C6D988"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Request for information</w:t>
            </w:r>
          </w:p>
        </w:tc>
        <w:tc>
          <w:tcPr>
            <w:tcW w:w="1418" w:type="dxa"/>
            <w:tcBorders>
              <w:top w:val="single" w:sz="6" w:space="0" w:color="auto"/>
              <w:left w:val="nil"/>
              <w:bottom w:val="single" w:sz="6" w:space="0" w:color="auto"/>
              <w:right w:val="nil"/>
            </w:tcBorders>
          </w:tcPr>
          <w:p w14:paraId="1E9408FB"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Request dated 29/06/10</w:t>
            </w:r>
          </w:p>
        </w:tc>
        <w:tc>
          <w:tcPr>
            <w:tcW w:w="3543" w:type="dxa"/>
            <w:tcBorders>
              <w:top w:val="single" w:sz="6" w:space="0" w:color="auto"/>
              <w:left w:val="nil"/>
              <w:bottom w:val="single" w:sz="6" w:space="0" w:color="auto"/>
              <w:right w:val="nil"/>
            </w:tcBorders>
          </w:tcPr>
          <w:p w14:paraId="30293F1B"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Response dated 30/06/10</w:t>
            </w:r>
          </w:p>
        </w:tc>
      </w:tr>
      <w:tr w:rsidR="00BC5E64" w:rsidRPr="00BC5E64" w14:paraId="7759FF6A" w14:textId="77777777" w:rsidTr="00BC5E64">
        <w:trPr>
          <w:tblHeader/>
        </w:trPr>
        <w:tc>
          <w:tcPr>
            <w:tcW w:w="3085" w:type="dxa"/>
            <w:tcBorders>
              <w:top w:val="single" w:sz="6" w:space="0" w:color="auto"/>
              <w:left w:val="nil"/>
              <w:bottom w:val="single" w:sz="6" w:space="0" w:color="auto"/>
              <w:right w:val="nil"/>
            </w:tcBorders>
          </w:tcPr>
          <w:p w14:paraId="33C5612A"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Variation notice EPR/BX8289IW/V003</w:t>
            </w:r>
          </w:p>
        </w:tc>
        <w:tc>
          <w:tcPr>
            <w:tcW w:w="1418" w:type="dxa"/>
            <w:tcBorders>
              <w:top w:val="single" w:sz="6" w:space="0" w:color="auto"/>
              <w:left w:val="nil"/>
              <w:bottom w:val="single" w:sz="6" w:space="0" w:color="auto"/>
              <w:right w:val="nil"/>
            </w:tcBorders>
          </w:tcPr>
          <w:p w14:paraId="362D5057"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16/07/2010</w:t>
            </w:r>
          </w:p>
        </w:tc>
        <w:tc>
          <w:tcPr>
            <w:tcW w:w="3543" w:type="dxa"/>
            <w:tcBorders>
              <w:top w:val="single" w:sz="6" w:space="0" w:color="auto"/>
              <w:left w:val="nil"/>
              <w:bottom w:val="single" w:sz="6" w:space="0" w:color="auto"/>
              <w:right w:val="nil"/>
            </w:tcBorders>
          </w:tcPr>
          <w:p w14:paraId="036FE968" w14:textId="77777777" w:rsidR="00BC5E64" w:rsidRPr="00BC5E64" w:rsidRDefault="00BC5E64" w:rsidP="00F83FF5">
            <w:pPr>
              <w:pStyle w:val="Tablebody"/>
              <w:rPr>
                <w:rFonts w:ascii="Arial" w:hAnsi="Arial" w:cs="Arial"/>
                <w:color w:val="auto"/>
                <w:sz w:val="22"/>
                <w:szCs w:val="22"/>
              </w:rPr>
            </w:pPr>
          </w:p>
        </w:tc>
      </w:tr>
      <w:tr w:rsidR="00BC5E64" w:rsidRPr="00BC5E64" w14:paraId="603829E2" w14:textId="77777777" w:rsidTr="00BC5E64">
        <w:trPr>
          <w:tblHeader/>
        </w:trPr>
        <w:tc>
          <w:tcPr>
            <w:tcW w:w="3085" w:type="dxa"/>
            <w:tcBorders>
              <w:top w:val="single" w:sz="6" w:space="0" w:color="auto"/>
              <w:left w:val="nil"/>
              <w:bottom w:val="single" w:sz="6" w:space="0" w:color="auto"/>
              <w:right w:val="nil"/>
            </w:tcBorders>
          </w:tcPr>
          <w:p w14:paraId="52A86E08" w14:textId="77777777" w:rsidR="00BC5E64" w:rsidRPr="00BC5E64" w:rsidRDefault="00BC5E64" w:rsidP="00F83FF5">
            <w:pPr>
              <w:pStyle w:val="NormalWeb"/>
              <w:rPr>
                <w:rFonts w:ascii="Arial" w:hAnsi="Arial" w:cs="Arial"/>
                <w:color w:val="000000"/>
                <w:sz w:val="22"/>
                <w:szCs w:val="22"/>
              </w:rPr>
            </w:pPr>
            <w:r w:rsidRPr="00BC5E64">
              <w:rPr>
                <w:rFonts w:ascii="Arial" w:hAnsi="Arial" w:cs="Arial"/>
                <w:color w:val="000000"/>
                <w:sz w:val="22"/>
                <w:szCs w:val="22"/>
              </w:rPr>
              <w:t>Regulation 61 Notice sent to the Operator</w:t>
            </w:r>
          </w:p>
          <w:p w14:paraId="229211BC" w14:textId="77777777" w:rsidR="00BC5E64" w:rsidRPr="00BC5E64" w:rsidRDefault="00BC5E64" w:rsidP="00F83FF5">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58BF1131"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000000"/>
                <w:sz w:val="22"/>
                <w:szCs w:val="22"/>
              </w:rPr>
              <w:t>28/04/20</w:t>
            </w:r>
          </w:p>
        </w:tc>
        <w:tc>
          <w:tcPr>
            <w:tcW w:w="3543" w:type="dxa"/>
            <w:tcBorders>
              <w:top w:val="single" w:sz="6" w:space="0" w:color="auto"/>
              <w:left w:val="nil"/>
              <w:bottom w:val="single" w:sz="6" w:space="0" w:color="auto"/>
              <w:right w:val="nil"/>
            </w:tcBorders>
          </w:tcPr>
          <w:p w14:paraId="350371F9"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000000"/>
                <w:sz w:val="22"/>
                <w:szCs w:val="22"/>
              </w:rPr>
              <w:t>Issue of a Notice under Regulation 61(1) of the EPR. Natural Resources Wales initiated review and variation to vary the permit following the publication of the revised Best Available Techniques (BAT) Reference Document (BRef) for Food, Drink and Milk.</w:t>
            </w:r>
          </w:p>
        </w:tc>
      </w:tr>
      <w:tr w:rsidR="00BC5E64" w:rsidRPr="00BC5E64" w14:paraId="598270B1" w14:textId="77777777" w:rsidTr="00BC5E64">
        <w:trPr>
          <w:tblHeader/>
        </w:trPr>
        <w:tc>
          <w:tcPr>
            <w:tcW w:w="3085" w:type="dxa"/>
            <w:tcBorders>
              <w:top w:val="single" w:sz="6" w:space="0" w:color="auto"/>
              <w:left w:val="nil"/>
              <w:bottom w:val="single" w:sz="6" w:space="0" w:color="auto"/>
              <w:right w:val="nil"/>
            </w:tcBorders>
          </w:tcPr>
          <w:p w14:paraId="65ABA76E"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000000"/>
                <w:sz w:val="22"/>
                <w:szCs w:val="22"/>
              </w:rPr>
              <w:t>Regulation 61 Notice response</w:t>
            </w:r>
          </w:p>
        </w:tc>
        <w:tc>
          <w:tcPr>
            <w:tcW w:w="1418" w:type="dxa"/>
            <w:tcBorders>
              <w:top w:val="single" w:sz="6" w:space="0" w:color="auto"/>
              <w:left w:val="nil"/>
              <w:bottom w:val="single" w:sz="6" w:space="0" w:color="auto"/>
              <w:right w:val="nil"/>
            </w:tcBorders>
          </w:tcPr>
          <w:p w14:paraId="0543091F"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11/11/20</w:t>
            </w:r>
          </w:p>
        </w:tc>
        <w:tc>
          <w:tcPr>
            <w:tcW w:w="3543" w:type="dxa"/>
            <w:tcBorders>
              <w:top w:val="single" w:sz="6" w:space="0" w:color="auto"/>
              <w:left w:val="nil"/>
              <w:bottom w:val="single" w:sz="6" w:space="0" w:color="auto"/>
              <w:right w:val="nil"/>
            </w:tcBorders>
          </w:tcPr>
          <w:p w14:paraId="77C19BC9"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000000"/>
                <w:sz w:val="22"/>
                <w:szCs w:val="22"/>
              </w:rPr>
              <w:t>Response received from the operator.</w:t>
            </w:r>
          </w:p>
        </w:tc>
      </w:tr>
      <w:tr w:rsidR="00BC5E64" w:rsidRPr="00BC5E64" w14:paraId="448ABD3A" w14:textId="77777777" w:rsidTr="00BC5E64">
        <w:trPr>
          <w:tblHeader/>
        </w:trPr>
        <w:tc>
          <w:tcPr>
            <w:tcW w:w="3085" w:type="dxa"/>
            <w:tcBorders>
              <w:top w:val="single" w:sz="6" w:space="0" w:color="auto"/>
              <w:left w:val="nil"/>
              <w:bottom w:val="single" w:sz="6" w:space="0" w:color="auto"/>
              <w:right w:val="nil"/>
            </w:tcBorders>
          </w:tcPr>
          <w:p w14:paraId="7C2A2E1C" w14:textId="311F206D" w:rsidR="00BC5E64" w:rsidRPr="00BC5E64" w:rsidRDefault="00BC5E64" w:rsidP="00F83FF5">
            <w:pPr>
              <w:pStyle w:val="Tablebody"/>
              <w:rPr>
                <w:rFonts w:ascii="Arial" w:hAnsi="Arial" w:cs="Arial"/>
                <w:color w:val="auto"/>
                <w:sz w:val="22"/>
                <w:szCs w:val="22"/>
              </w:rPr>
            </w:pPr>
            <w:r w:rsidRPr="00BC5E64">
              <w:rPr>
                <w:rFonts w:ascii="Arial" w:hAnsi="Arial" w:cs="Arial"/>
                <w:color w:val="000000"/>
                <w:sz w:val="22"/>
                <w:szCs w:val="22"/>
              </w:rPr>
              <w:t>Variation application EPR/BX8289</w:t>
            </w:r>
            <w:r w:rsidR="000A1368">
              <w:rPr>
                <w:rFonts w:ascii="Arial" w:hAnsi="Arial" w:cs="Arial"/>
                <w:color w:val="000000"/>
                <w:sz w:val="22"/>
                <w:szCs w:val="22"/>
              </w:rPr>
              <w:t>I</w:t>
            </w:r>
            <w:r w:rsidRPr="00BC5E64">
              <w:rPr>
                <w:rFonts w:ascii="Arial" w:hAnsi="Arial" w:cs="Arial"/>
                <w:color w:val="000000"/>
                <w:sz w:val="22"/>
                <w:szCs w:val="22"/>
              </w:rPr>
              <w:t>W/V004</w:t>
            </w:r>
          </w:p>
        </w:tc>
        <w:tc>
          <w:tcPr>
            <w:tcW w:w="1418" w:type="dxa"/>
            <w:tcBorders>
              <w:top w:val="single" w:sz="6" w:space="0" w:color="auto"/>
              <w:left w:val="nil"/>
              <w:bottom w:val="single" w:sz="6" w:space="0" w:color="auto"/>
              <w:right w:val="nil"/>
            </w:tcBorders>
          </w:tcPr>
          <w:p w14:paraId="7937D304" w14:textId="77777777" w:rsidR="00BC5E64" w:rsidRPr="00BC5E64" w:rsidRDefault="00BC5E64" w:rsidP="00F83FF5">
            <w:pPr>
              <w:pStyle w:val="Tablebody"/>
              <w:rPr>
                <w:rFonts w:ascii="Arial" w:hAnsi="Arial" w:cs="Arial"/>
                <w:color w:val="auto"/>
                <w:sz w:val="22"/>
                <w:szCs w:val="22"/>
              </w:rPr>
            </w:pPr>
            <w:r w:rsidRPr="00BC5E64">
              <w:rPr>
                <w:rFonts w:ascii="Arial" w:hAnsi="Arial" w:cs="Arial"/>
                <w:color w:val="auto"/>
                <w:sz w:val="22"/>
                <w:szCs w:val="22"/>
              </w:rPr>
              <w:t>Duly made 26/10/21</w:t>
            </w:r>
          </w:p>
        </w:tc>
        <w:tc>
          <w:tcPr>
            <w:tcW w:w="3543" w:type="dxa"/>
            <w:tcBorders>
              <w:top w:val="single" w:sz="6" w:space="0" w:color="auto"/>
              <w:left w:val="nil"/>
              <w:bottom w:val="single" w:sz="6" w:space="0" w:color="auto"/>
              <w:right w:val="nil"/>
            </w:tcBorders>
          </w:tcPr>
          <w:p w14:paraId="6DA7418D" w14:textId="77777777" w:rsidR="00BC5E64" w:rsidRPr="00BC5E64" w:rsidRDefault="00BC5E64" w:rsidP="00F83FF5">
            <w:pPr>
              <w:pStyle w:val="Tablebody"/>
              <w:rPr>
                <w:rFonts w:ascii="Arial" w:hAnsi="Arial" w:cs="Arial"/>
                <w:color w:val="auto"/>
                <w:sz w:val="22"/>
                <w:szCs w:val="22"/>
                <w:highlight w:val="yellow"/>
              </w:rPr>
            </w:pPr>
            <w:r w:rsidRPr="00BC5E64">
              <w:rPr>
                <w:rFonts w:ascii="Arial" w:hAnsi="Arial" w:cs="Arial"/>
                <w:color w:val="auto"/>
                <w:sz w:val="22"/>
                <w:szCs w:val="22"/>
              </w:rPr>
              <w:t>Variation to install additional gas-fired boiler plant with associated emission point (A2) and additional emission points for condensate from each filler line (A3 to A9) and hydrogen peroxide from packaging sterilisation (A10 to A16). A 30,000 litre storage tank is to be installed to enable a proportion of the effluent to be stored and removed from site for anaerobic digestion. The foul sewer emission point (S1) and associated sampling point are to be relocated which requires an expansion of the Environmental Permit boundary.</w:t>
            </w:r>
          </w:p>
        </w:tc>
      </w:tr>
      <w:tr w:rsidR="001F1A2F" w:rsidRPr="00BC5E64" w14:paraId="3FAF60BB" w14:textId="77777777" w:rsidTr="00BC5E64">
        <w:trPr>
          <w:tblHeader/>
        </w:trPr>
        <w:tc>
          <w:tcPr>
            <w:tcW w:w="3085" w:type="dxa"/>
            <w:tcBorders>
              <w:top w:val="single" w:sz="6" w:space="0" w:color="auto"/>
              <w:left w:val="nil"/>
              <w:bottom w:val="single" w:sz="6" w:space="0" w:color="auto"/>
              <w:right w:val="nil"/>
            </w:tcBorders>
          </w:tcPr>
          <w:p w14:paraId="78EBE9C9" w14:textId="77777777" w:rsidR="001F1A2F" w:rsidRPr="001F1A2F" w:rsidRDefault="001F1A2F" w:rsidP="001F1A2F">
            <w:pPr>
              <w:pStyle w:val="Tablebody"/>
              <w:rPr>
                <w:rFonts w:ascii="Arial" w:hAnsi="Arial" w:cs="Arial"/>
                <w:color w:val="000000"/>
                <w:sz w:val="22"/>
                <w:szCs w:val="22"/>
              </w:rPr>
            </w:pPr>
            <w:r w:rsidRPr="001F1A2F">
              <w:rPr>
                <w:rFonts w:ascii="Arial" w:hAnsi="Arial" w:cs="Arial"/>
                <w:color w:val="000000"/>
                <w:sz w:val="22"/>
                <w:szCs w:val="22"/>
              </w:rPr>
              <w:t xml:space="preserve">Request for further information </w:t>
            </w:r>
          </w:p>
          <w:p w14:paraId="0D74BCE2" w14:textId="77777777" w:rsidR="001F1A2F" w:rsidRPr="001F1A2F" w:rsidRDefault="001F1A2F" w:rsidP="001F1A2F">
            <w:pPr>
              <w:pStyle w:val="Tablebody"/>
              <w:rPr>
                <w:rFonts w:ascii="Arial" w:hAnsi="Arial" w:cs="Arial"/>
                <w:color w:val="000000"/>
                <w:sz w:val="22"/>
                <w:szCs w:val="22"/>
              </w:rPr>
            </w:pPr>
            <w:r w:rsidRPr="001F1A2F">
              <w:rPr>
                <w:rFonts w:ascii="Arial" w:hAnsi="Arial" w:cs="Arial"/>
                <w:color w:val="000000"/>
                <w:sz w:val="22"/>
                <w:szCs w:val="22"/>
              </w:rPr>
              <w:t xml:space="preserve">Schedule 5 Notice dated </w:t>
            </w:r>
          </w:p>
          <w:p w14:paraId="5B008260" w14:textId="527EDD20" w:rsidR="001F1A2F" w:rsidRPr="001F1A2F" w:rsidRDefault="001F1A2F" w:rsidP="001F1A2F">
            <w:pPr>
              <w:pStyle w:val="Tablebody"/>
              <w:rPr>
                <w:rFonts w:ascii="Arial" w:hAnsi="Arial" w:cs="Arial"/>
                <w:color w:val="000000"/>
                <w:sz w:val="22"/>
                <w:szCs w:val="22"/>
                <w:highlight w:val="yellow"/>
              </w:rPr>
            </w:pPr>
            <w:r w:rsidRPr="001F1A2F">
              <w:rPr>
                <w:rFonts w:ascii="Arial" w:hAnsi="Arial" w:cs="Arial"/>
                <w:color w:val="000000"/>
                <w:sz w:val="22"/>
                <w:szCs w:val="22"/>
              </w:rPr>
              <w:t>22/12/21</w:t>
            </w:r>
          </w:p>
        </w:tc>
        <w:tc>
          <w:tcPr>
            <w:tcW w:w="1418" w:type="dxa"/>
            <w:tcBorders>
              <w:top w:val="single" w:sz="6" w:space="0" w:color="auto"/>
              <w:left w:val="nil"/>
              <w:bottom w:val="single" w:sz="6" w:space="0" w:color="auto"/>
              <w:right w:val="nil"/>
            </w:tcBorders>
          </w:tcPr>
          <w:p w14:paraId="64CC4EBB" w14:textId="77777777" w:rsidR="001F1A2F" w:rsidRPr="001F1A2F" w:rsidRDefault="001F1A2F" w:rsidP="001F1A2F">
            <w:pPr>
              <w:spacing w:after="48"/>
              <w:rPr>
                <w:rFonts w:ascii="Arial" w:hAnsi="Arial" w:cs="Arial"/>
                <w:sz w:val="22"/>
                <w:szCs w:val="22"/>
              </w:rPr>
            </w:pPr>
            <w:r w:rsidRPr="001F1A2F">
              <w:rPr>
                <w:rFonts w:ascii="Arial" w:eastAsia="Arial" w:hAnsi="Arial" w:cs="Arial"/>
                <w:sz w:val="22"/>
                <w:szCs w:val="22"/>
              </w:rPr>
              <w:t xml:space="preserve">Received </w:t>
            </w:r>
          </w:p>
          <w:p w14:paraId="50F8F4C8" w14:textId="0CF54E47" w:rsidR="001F1A2F" w:rsidRPr="001F1A2F" w:rsidRDefault="001F1A2F" w:rsidP="001F1A2F">
            <w:pPr>
              <w:pStyle w:val="Tablebody"/>
              <w:rPr>
                <w:rFonts w:ascii="Arial" w:hAnsi="Arial" w:cs="Arial"/>
                <w:color w:val="auto"/>
                <w:sz w:val="22"/>
                <w:szCs w:val="22"/>
                <w:highlight w:val="yellow"/>
              </w:rPr>
            </w:pPr>
            <w:r w:rsidRPr="001F1A2F">
              <w:rPr>
                <w:rFonts w:ascii="Arial" w:hAnsi="Arial" w:cs="Arial"/>
                <w:color w:val="auto"/>
                <w:sz w:val="22"/>
                <w:szCs w:val="22"/>
              </w:rPr>
              <w:t>01/02/22</w:t>
            </w:r>
          </w:p>
        </w:tc>
        <w:tc>
          <w:tcPr>
            <w:tcW w:w="3543" w:type="dxa"/>
            <w:tcBorders>
              <w:top w:val="single" w:sz="6" w:space="0" w:color="auto"/>
              <w:left w:val="nil"/>
              <w:bottom w:val="single" w:sz="6" w:space="0" w:color="auto"/>
              <w:right w:val="nil"/>
            </w:tcBorders>
          </w:tcPr>
          <w:p w14:paraId="79D37152" w14:textId="63BA3594" w:rsidR="001F1A2F" w:rsidRPr="001F1A2F" w:rsidRDefault="001F1A2F" w:rsidP="001F1A2F">
            <w:pPr>
              <w:pStyle w:val="Tablebody"/>
              <w:rPr>
                <w:rFonts w:ascii="Arial" w:hAnsi="Arial" w:cs="Arial"/>
                <w:color w:val="auto"/>
                <w:sz w:val="22"/>
                <w:szCs w:val="22"/>
                <w:highlight w:val="yellow"/>
              </w:rPr>
            </w:pPr>
            <w:r w:rsidRPr="001F1A2F">
              <w:rPr>
                <w:rFonts w:ascii="Arial" w:hAnsi="Arial" w:cs="Arial"/>
                <w:color w:val="auto"/>
                <w:sz w:val="22"/>
                <w:szCs w:val="22"/>
              </w:rPr>
              <w:t>Additional information regarding odour management plan</w:t>
            </w:r>
          </w:p>
        </w:tc>
      </w:tr>
      <w:tr w:rsidR="001F1A2F" w:rsidRPr="00BC5E64" w14:paraId="59864BF8" w14:textId="77777777" w:rsidTr="007D0CCC">
        <w:trPr>
          <w:trHeight w:val="1114"/>
          <w:tblHeader/>
        </w:trPr>
        <w:tc>
          <w:tcPr>
            <w:tcW w:w="3085" w:type="dxa"/>
            <w:tcBorders>
              <w:top w:val="single" w:sz="6" w:space="0" w:color="auto"/>
              <w:left w:val="nil"/>
              <w:bottom w:val="single" w:sz="6" w:space="0" w:color="auto"/>
              <w:right w:val="nil"/>
            </w:tcBorders>
          </w:tcPr>
          <w:p w14:paraId="005AF903" w14:textId="77777777" w:rsidR="001F1A2F" w:rsidRPr="001F1A2F" w:rsidRDefault="001F1A2F" w:rsidP="001F1A2F">
            <w:pPr>
              <w:pStyle w:val="Tablebody"/>
              <w:rPr>
                <w:rFonts w:ascii="Arial" w:hAnsi="Arial" w:cs="Arial"/>
                <w:color w:val="auto"/>
                <w:sz w:val="22"/>
                <w:szCs w:val="22"/>
              </w:rPr>
            </w:pPr>
            <w:r w:rsidRPr="001F1A2F">
              <w:rPr>
                <w:rFonts w:ascii="Arial" w:hAnsi="Arial" w:cs="Arial"/>
                <w:color w:val="auto"/>
                <w:sz w:val="22"/>
                <w:szCs w:val="22"/>
              </w:rPr>
              <w:lastRenderedPageBreak/>
              <w:t xml:space="preserve">Request for further information </w:t>
            </w:r>
          </w:p>
          <w:p w14:paraId="3D0F9BDE" w14:textId="77777777" w:rsidR="001F1A2F" w:rsidRPr="001F1A2F" w:rsidRDefault="001F1A2F" w:rsidP="001F1A2F">
            <w:pPr>
              <w:pStyle w:val="Tablebody"/>
              <w:rPr>
                <w:rFonts w:ascii="Arial" w:hAnsi="Arial" w:cs="Arial"/>
                <w:color w:val="auto"/>
                <w:sz w:val="22"/>
                <w:szCs w:val="22"/>
              </w:rPr>
            </w:pPr>
            <w:r w:rsidRPr="001F1A2F">
              <w:rPr>
                <w:rFonts w:ascii="Arial" w:hAnsi="Arial" w:cs="Arial"/>
                <w:color w:val="auto"/>
                <w:sz w:val="22"/>
                <w:szCs w:val="22"/>
              </w:rPr>
              <w:t xml:space="preserve">Schedule 5 Notice dated </w:t>
            </w:r>
          </w:p>
          <w:p w14:paraId="3B88D100" w14:textId="1ADB5AD6" w:rsidR="001F1A2F" w:rsidRPr="001F1A2F" w:rsidRDefault="001F1A2F" w:rsidP="001F1A2F">
            <w:pPr>
              <w:pStyle w:val="Tablebody"/>
              <w:rPr>
                <w:rFonts w:ascii="Arial" w:hAnsi="Arial" w:cs="Arial"/>
                <w:color w:val="000000"/>
                <w:sz w:val="22"/>
                <w:szCs w:val="22"/>
              </w:rPr>
            </w:pPr>
            <w:r w:rsidRPr="001F1A2F">
              <w:rPr>
                <w:rFonts w:ascii="Arial" w:hAnsi="Arial" w:cs="Arial"/>
                <w:color w:val="auto"/>
                <w:sz w:val="22"/>
                <w:szCs w:val="22"/>
              </w:rPr>
              <w:t>21/03/22</w:t>
            </w:r>
          </w:p>
        </w:tc>
        <w:tc>
          <w:tcPr>
            <w:tcW w:w="1418" w:type="dxa"/>
            <w:tcBorders>
              <w:top w:val="single" w:sz="6" w:space="0" w:color="auto"/>
              <w:left w:val="nil"/>
              <w:bottom w:val="single" w:sz="6" w:space="0" w:color="auto"/>
              <w:right w:val="nil"/>
            </w:tcBorders>
          </w:tcPr>
          <w:p w14:paraId="0AC6B6E2" w14:textId="4CE0B56A" w:rsidR="001F1A2F" w:rsidRPr="001F1A2F" w:rsidRDefault="001F1A2F" w:rsidP="001F1A2F">
            <w:pPr>
              <w:spacing w:after="48"/>
              <w:rPr>
                <w:rFonts w:ascii="Arial" w:eastAsia="Arial" w:hAnsi="Arial" w:cs="Arial"/>
                <w:sz w:val="22"/>
                <w:szCs w:val="22"/>
              </w:rPr>
            </w:pPr>
            <w:r w:rsidRPr="001F1A2F">
              <w:rPr>
                <w:rFonts w:ascii="Arial" w:eastAsia="Arial" w:hAnsi="Arial" w:cs="Arial"/>
                <w:sz w:val="22"/>
                <w:szCs w:val="22"/>
              </w:rPr>
              <w:t>28/03/22</w:t>
            </w:r>
          </w:p>
        </w:tc>
        <w:tc>
          <w:tcPr>
            <w:tcW w:w="3543" w:type="dxa"/>
            <w:tcBorders>
              <w:top w:val="single" w:sz="6" w:space="0" w:color="auto"/>
              <w:left w:val="nil"/>
              <w:bottom w:val="single" w:sz="6" w:space="0" w:color="auto"/>
              <w:right w:val="nil"/>
            </w:tcBorders>
          </w:tcPr>
          <w:p w14:paraId="639C6F8F" w14:textId="44B1975F" w:rsidR="001F1A2F" w:rsidRPr="001F1A2F" w:rsidRDefault="00365CEA" w:rsidP="001F1A2F">
            <w:pPr>
              <w:pStyle w:val="Tablebody"/>
              <w:rPr>
                <w:rFonts w:ascii="Arial" w:hAnsi="Arial" w:cs="Arial"/>
                <w:color w:val="auto"/>
                <w:sz w:val="22"/>
                <w:szCs w:val="22"/>
              </w:rPr>
            </w:pPr>
            <w:r w:rsidRPr="001F1A2F">
              <w:rPr>
                <w:rFonts w:ascii="Arial" w:hAnsi="Arial" w:cs="Arial"/>
                <w:color w:val="auto"/>
                <w:sz w:val="22"/>
                <w:szCs w:val="22"/>
              </w:rPr>
              <w:t>Amended</w:t>
            </w:r>
            <w:r w:rsidR="001F1A2F" w:rsidRPr="001F1A2F">
              <w:rPr>
                <w:rFonts w:ascii="Arial" w:hAnsi="Arial" w:cs="Arial"/>
                <w:color w:val="auto"/>
                <w:sz w:val="22"/>
                <w:szCs w:val="22"/>
              </w:rPr>
              <w:t xml:space="preserve"> air dispersion modelling report.</w:t>
            </w:r>
          </w:p>
          <w:p w14:paraId="0462B354" w14:textId="00AACC26" w:rsidR="001F1A2F" w:rsidRPr="001F1A2F" w:rsidRDefault="001F1A2F" w:rsidP="001F1A2F">
            <w:pPr>
              <w:pStyle w:val="Tablebody"/>
              <w:rPr>
                <w:rFonts w:ascii="Arial" w:hAnsi="Arial" w:cs="Arial"/>
                <w:color w:val="auto"/>
                <w:sz w:val="22"/>
                <w:szCs w:val="22"/>
                <w:highlight w:val="yellow"/>
              </w:rPr>
            </w:pPr>
          </w:p>
        </w:tc>
      </w:tr>
      <w:tr w:rsidR="001F1A2F" w:rsidRPr="00BC5E64" w14:paraId="3A34343D" w14:textId="77777777" w:rsidTr="00BC5E64">
        <w:trPr>
          <w:tblHeader/>
        </w:trPr>
        <w:tc>
          <w:tcPr>
            <w:tcW w:w="3085" w:type="dxa"/>
            <w:tcBorders>
              <w:top w:val="single" w:sz="6" w:space="0" w:color="auto"/>
              <w:left w:val="nil"/>
              <w:bottom w:val="single" w:sz="6" w:space="0" w:color="auto"/>
              <w:right w:val="nil"/>
            </w:tcBorders>
          </w:tcPr>
          <w:p w14:paraId="461ECF35" w14:textId="6FC4DA5C" w:rsidR="001F1A2F" w:rsidRPr="007D0CCC" w:rsidRDefault="001F1A2F" w:rsidP="001F1A2F">
            <w:pPr>
              <w:pStyle w:val="Tablebody"/>
              <w:rPr>
                <w:rFonts w:ascii="Arial" w:hAnsi="Arial" w:cs="Arial"/>
                <w:color w:val="auto"/>
                <w:sz w:val="22"/>
                <w:szCs w:val="22"/>
                <w:highlight w:val="yellow"/>
              </w:rPr>
            </w:pPr>
            <w:r w:rsidRPr="007D0CCC">
              <w:rPr>
                <w:rFonts w:ascii="Arial" w:hAnsi="Arial" w:cs="Arial"/>
                <w:color w:val="auto"/>
                <w:sz w:val="22"/>
                <w:szCs w:val="22"/>
              </w:rPr>
              <w:t>Variation determined EPR/</w:t>
            </w:r>
            <w:r w:rsidR="0074555F" w:rsidRPr="007D0CCC">
              <w:rPr>
                <w:rFonts w:ascii="Arial" w:hAnsi="Arial" w:cs="Arial"/>
                <w:color w:val="auto"/>
                <w:sz w:val="22"/>
                <w:szCs w:val="22"/>
              </w:rPr>
              <w:t>BX8289IW</w:t>
            </w:r>
            <w:r w:rsidRPr="007D0CCC">
              <w:rPr>
                <w:rFonts w:ascii="Arial" w:hAnsi="Arial" w:cs="Arial"/>
                <w:color w:val="auto"/>
                <w:sz w:val="22"/>
                <w:szCs w:val="22"/>
              </w:rPr>
              <w:t>/V004</w:t>
            </w:r>
          </w:p>
        </w:tc>
        <w:tc>
          <w:tcPr>
            <w:tcW w:w="1418" w:type="dxa"/>
            <w:tcBorders>
              <w:top w:val="single" w:sz="6" w:space="0" w:color="auto"/>
              <w:left w:val="nil"/>
              <w:bottom w:val="single" w:sz="6" w:space="0" w:color="auto"/>
              <w:right w:val="nil"/>
            </w:tcBorders>
          </w:tcPr>
          <w:p w14:paraId="270005F6" w14:textId="1016CB54" w:rsidR="001F1A2F" w:rsidRPr="007D0CCC" w:rsidRDefault="007D0CCC" w:rsidP="001F1A2F">
            <w:pPr>
              <w:pStyle w:val="Tablebody"/>
              <w:rPr>
                <w:rFonts w:ascii="Arial" w:hAnsi="Arial" w:cs="Arial"/>
                <w:color w:val="auto"/>
                <w:sz w:val="22"/>
                <w:szCs w:val="22"/>
                <w:highlight w:val="yellow"/>
              </w:rPr>
            </w:pPr>
            <w:r w:rsidRPr="007D0CCC">
              <w:rPr>
                <w:rFonts w:ascii="Arial" w:hAnsi="Arial" w:cs="Arial"/>
                <w:color w:val="auto"/>
                <w:sz w:val="22"/>
                <w:szCs w:val="22"/>
              </w:rPr>
              <w:t>10/08/2022</w:t>
            </w:r>
          </w:p>
        </w:tc>
        <w:tc>
          <w:tcPr>
            <w:tcW w:w="3543" w:type="dxa"/>
            <w:tcBorders>
              <w:top w:val="single" w:sz="6" w:space="0" w:color="auto"/>
              <w:left w:val="nil"/>
              <w:bottom w:val="single" w:sz="6" w:space="0" w:color="auto"/>
              <w:right w:val="nil"/>
            </w:tcBorders>
          </w:tcPr>
          <w:p w14:paraId="46F182D0" w14:textId="7EC4EBCD" w:rsidR="001F1A2F" w:rsidRPr="001F1A2F" w:rsidRDefault="001F1A2F" w:rsidP="001F1A2F">
            <w:pPr>
              <w:pStyle w:val="Tablebody"/>
              <w:rPr>
                <w:rFonts w:ascii="Arial" w:hAnsi="Arial" w:cs="Arial"/>
                <w:sz w:val="22"/>
                <w:szCs w:val="22"/>
                <w:highlight w:val="yellow"/>
              </w:rPr>
            </w:pPr>
            <w:r w:rsidRPr="001F1A2F">
              <w:rPr>
                <w:rFonts w:ascii="Arial" w:hAnsi="Arial" w:cs="Arial"/>
                <w:color w:val="auto"/>
                <w:sz w:val="22"/>
                <w:szCs w:val="22"/>
              </w:rPr>
              <w:t>Substantial variation and inco</w:t>
            </w:r>
            <w:r w:rsidR="00365CEA">
              <w:rPr>
                <w:rFonts w:ascii="Arial" w:hAnsi="Arial" w:cs="Arial"/>
                <w:color w:val="auto"/>
                <w:sz w:val="22"/>
                <w:szCs w:val="22"/>
              </w:rPr>
              <w:t>rporating</w:t>
            </w:r>
            <w:r w:rsidRPr="001F1A2F">
              <w:rPr>
                <w:rFonts w:ascii="Arial" w:hAnsi="Arial" w:cs="Arial"/>
                <w:color w:val="auto"/>
                <w:sz w:val="22"/>
                <w:szCs w:val="22"/>
              </w:rPr>
              <w:t xml:space="preserve"> changes from the statutory sector </w:t>
            </w:r>
            <w:r w:rsidR="008D269D" w:rsidRPr="001F1A2F">
              <w:rPr>
                <w:rFonts w:ascii="Arial" w:hAnsi="Arial" w:cs="Arial"/>
                <w:color w:val="auto"/>
                <w:sz w:val="22"/>
                <w:szCs w:val="22"/>
              </w:rPr>
              <w:t>review following</w:t>
            </w:r>
            <w:r w:rsidRPr="001F1A2F">
              <w:rPr>
                <w:rFonts w:ascii="Arial" w:hAnsi="Arial" w:cs="Arial"/>
                <w:color w:val="auto"/>
                <w:sz w:val="22"/>
                <w:szCs w:val="22"/>
              </w:rPr>
              <w:t xml:space="preserve"> the publication of the revised Best Available Techniques (BAT) Reference Document (BRef) for the Food, Drink and Milk Industries issued to Princes Limited.</w:t>
            </w:r>
          </w:p>
        </w:tc>
      </w:tr>
    </w:tbl>
    <w:p w14:paraId="606A1EF6" w14:textId="2E635826" w:rsidR="00E54EBE" w:rsidRDefault="00E54EBE" w:rsidP="00E54EBE">
      <w:pPr>
        <w:pStyle w:val="Draftingnote"/>
        <w:spacing w:before="0"/>
        <w:rPr>
          <w:i w:val="0"/>
          <w:sz w:val="22"/>
        </w:rPr>
      </w:pPr>
      <w:bookmarkStart w:id="4" w:name="_Hlk79566210"/>
    </w:p>
    <w:bookmarkEnd w:id="4"/>
    <w:p w14:paraId="677861A6" w14:textId="77777777" w:rsidR="00E54EBE" w:rsidRDefault="00E54EBE" w:rsidP="00E54EBE">
      <w:pPr>
        <w:pStyle w:val="Heading3nonum"/>
        <w:spacing w:before="0"/>
        <w:rPr>
          <w:rFonts w:cs="Times New Roman"/>
          <w:sz w:val="22"/>
        </w:rPr>
      </w:pPr>
    </w:p>
    <w:p w14:paraId="104710C6" w14:textId="77777777" w:rsidR="00E54EBE" w:rsidRDefault="00E54EBE" w:rsidP="00E54EBE">
      <w:pPr>
        <w:pStyle w:val="Heading3nonum"/>
        <w:spacing w:before="0"/>
        <w:rPr>
          <w:sz w:val="22"/>
        </w:rPr>
      </w:pPr>
      <w:r>
        <w:rPr>
          <w:sz w:val="22"/>
        </w:rPr>
        <w:t>End of introductory note</w:t>
      </w:r>
    </w:p>
    <w:p w14:paraId="115B2BE3" w14:textId="77777777" w:rsidR="00E54EBE" w:rsidRDefault="00E54EBE" w:rsidP="00E54EBE">
      <w:pPr>
        <w:rPr>
          <w:rFonts w:ascii="Arial" w:hAnsi="Arial" w:cs="Arial"/>
          <w:color w:val="FF00FF"/>
          <w:sz w:val="18"/>
        </w:rPr>
        <w:sectPr w:rsidR="00E54EBE" w:rsidSect="00B37E69">
          <w:footerReference w:type="default" r:id="rId14"/>
          <w:pgSz w:w="11901" w:h="16840"/>
          <w:pgMar w:top="1440" w:right="1440" w:bottom="1440" w:left="1440" w:header="680" w:footer="420" w:gutter="567"/>
          <w:pgNumType w:fmt="lowerRoman" w:start="1"/>
          <w:cols w:space="720"/>
          <w:rtlGutter/>
          <w:docGrid w:linePitch="326"/>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6"/>
      </w:tblGrid>
      <w:tr w:rsidR="00E54EBE" w14:paraId="70171CAB" w14:textId="77777777" w:rsidTr="00E54EBE">
        <w:tc>
          <w:tcPr>
            <w:tcW w:w="6096" w:type="dxa"/>
            <w:tcBorders>
              <w:top w:val="single" w:sz="4" w:space="0" w:color="auto"/>
              <w:left w:val="single" w:sz="4" w:space="0" w:color="auto"/>
              <w:bottom w:val="single" w:sz="4" w:space="0" w:color="auto"/>
              <w:right w:val="single" w:sz="4" w:space="0" w:color="auto"/>
            </w:tcBorders>
            <w:shd w:val="clear" w:color="auto" w:fill="000000"/>
            <w:hideMark/>
          </w:tcPr>
          <w:p w14:paraId="71AF6087" w14:textId="77777777" w:rsidR="00E54EBE" w:rsidRDefault="00E54EBE">
            <w:pPr>
              <w:pStyle w:val="certificateHeading"/>
              <w:spacing w:before="40" w:after="40" w:line="400" w:lineRule="exact"/>
              <w:rPr>
                <w:rFonts w:ascii="Arial" w:hAnsi="Arial" w:cs="Arial"/>
                <w:b/>
                <w:color w:val="FFFFFF"/>
                <w:sz w:val="32"/>
                <w:szCs w:val="32"/>
              </w:rPr>
            </w:pPr>
            <w:bookmarkStart w:id="5" w:name="_Toc77056945"/>
            <w:r>
              <w:rPr>
                <w:rFonts w:ascii="Arial" w:hAnsi="Arial" w:cs="Arial"/>
                <w:b/>
                <w:color w:val="FFFFFF"/>
                <w:sz w:val="32"/>
                <w:szCs w:val="32"/>
              </w:rPr>
              <w:lastRenderedPageBreak/>
              <w:br w:type="page"/>
            </w:r>
            <w:bookmarkEnd w:id="5"/>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1B3AF40" w14:textId="77777777" w:rsidR="00E54EBE" w:rsidRDefault="00E54EBE" w:rsidP="00E54EBE">
      <w:pPr>
        <w:pStyle w:val="Act"/>
        <w:spacing w:line="270" w:lineRule="exact"/>
        <w:rPr>
          <w:rFonts w:cs="Arial"/>
          <w:sz w:val="22"/>
          <w:szCs w:val="22"/>
        </w:rPr>
      </w:pPr>
      <w:r>
        <w:rPr>
          <w:rFonts w:cs="Arial"/>
          <w:sz w:val="22"/>
          <w:szCs w:val="22"/>
        </w:rPr>
        <w:t>The Environmental Permitting (</w:t>
      </w:r>
      <w:smartTag w:uri="urn:schemas-microsoft-com:office:smarttags" w:element="country-region">
        <w:r>
          <w:rPr>
            <w:rFonts w:cs="Arial"/>
            <w:sz w:val="22"/>
            <w:szCs w:val="22"/>
          </w:rPr>
          <w:t>England</w:t>
        </w:r>
      </w:smartTag>
      <w:r>
        <w:rPr>
          <w:rFonts w:cs="Arial"/>
          <w:sz w:val="22"/>
          <w:szCs w:val="22"/>
        </w:rPr>
        <w:t xml:space="preserve"> and </w:t>
      </w:r>
      <w:smartTag w:uri="urn:schemas-microsoft-com:office:smarttags" w:element="country-region">
        <w:smartTag w:uri="urn:schemas-microsoft-com:office:smarttags" w:element="place">
          <w:r>
            <w:rPr>
              <w:rFonts w:cs="Arial"/>
              <w:sz w:val="22"/>
              <w:szCs w:val="22"/>
            </w:rPr>
            <w:t>Wales</w:t>
          </w:r>
        </w:smartTag>
      </w:smartTag>
      <w:r>
        <w:rPr>
          <w:rFonts w:cs="Arial"/>
          <w:sz w:val="22"/>
          <w:szCs w:val="22"/>
        </w:rPr>
        <w:t>) Regulations 2016</w:t>
      </w:r>
    </w:p>
    <w:p w14:paraId="25571014" w14:textId="77777777" w:rsidR="00E54EBE" w:rsidRDefault="00E54EBE" w:rsidP="00E54EBE">
      <w:pPr>
        <w:pStyle w:val="Act"/>
        <w:spacing w:before="0" w:line="270" w:lineRule="exact"/>
        <w:rPr>
          <w:rFonts w:cs="Arial"/>
          <w:sz w:val="22"/>
          <w:szCs w:val="22"/>
        </w:rPr>
      </w:pPr>
    </w:p>
    <w:p w14:paraId="1810A357" w14:textId="77777777" w:rsidR="00E54EBE" w:rsidRDefault="00E54EBE" w:rsidP="004F2983">
      <w:pPr>
        <w:pStyle w:val="Data"/>
        <w:jc w:val="both"/>
        <w:rPr>
          <w:b w:val="0"/>
          <w:sz w:val="22"/>
        </w:rPr>
      </w:pPr>
      <w:bookmarkStart w:id="6" w:name="_Hlt13295849"/>
      <w:bookmarkStart w:id="7" w:name="OperatorName2"/>
      <w:bookmarkEnd w:id="6"/>
      <w:r>
        <w:rPr>
          <w:b w:val="0"/>
          <w:sz w:val="22"/>
        </w:rPr>
        <w:t>The Natural Resources Body for Wales (“Natural Resources Wales”) in exercise of its powers under regulation 20 of the Environmental Permitting (</w:t>
      </w:r>
      <w:smartTag w:uri="urn:schemas-microsoft-com:office:smarttags" w:element="country-region">
        <w:r>
          <w:rPr>
            <w:b w:val="0"/>
            <w:sz w:val="22"/>
          </w:rPr>
          <w:t>England</w:t>
        </w:r>
      </w:smartTag>
      <w:r>
        <w:rPr>
          <w:b w:val="0"/>
          <w:sz w:val="22"/>
        </w:rPr>
        <w:t xml:space="preserve"> and </w:t>
      </w:r>
      <w:smartTag w:uri="urn:schemas-microsoft-com:office:smarttags" w:element="place">
        <w:smartTag w:uri="urn:schemas-microsoft-com:office:smarttags" w:element="country-region">
          <w:r>
            <w:rPr>
              <w:b w:val="0"/>
              <w:sz w:val="22"/>
            </w:rPr>
            <w:t>Wales</w:t>
          </w:r>
        </w:smartTag>
      </w:smartTag>
      <w:r>
        <w:rPr>
          <w:b w:val="0"/>
          <w:sz w:val="22"/>
        </w:rPr>
        <w:t>) Regulations 2016 varies and consolidates</w:t>
      </w:r>
    </w:p>
    <w:p w14:paraId="5156EC70" w14:textId="77777777" w:rsidR="00E54EBE" w:rsidRDefault="00E54EBE" w:rsidP="00E54EBE">
      <w:pPr>
        <w:pStyle w:val="Heading3nonum"/>
        <w:spacing w:before="0"/>
        <w:ind w:right="1701"/>
        <w:rPr>
          <w:b/>
          <w:sz w:val="22"/>
        </w:rPr>
      </w:pPr>
    </w:p>
    <w:p w14:paraId="0EB9687F" w14:textId="77777777" w:rsidR="00E54EBE" w:rsidRPr="00E658BD" w:rsidRDefault="00E54EBE" w:rsidP="00E54EBE">
      <w:pPr>
        <w:pStyle w:val="Heading3nonum"/>
        <w:spacing w:before="0"/>
        <w:ind w:right="1701"/>
        <w:rPr>
          <w:color w:val="auto"/>
          <w:sz w:val="22"/>
        </w:rPr>
      </w:pPr>
      <w:r w:rsidRPr="00E658BD">
        <w:rPr>
          <w:color w:val="auto"/>
          <w:sz w:val="22"/>
        </w:rPr>
        <w:t>Permit number</w:t>
      </w:r>
    </w:p>
    <w:p w14:paraId="4775FD24" w14:textId="77777777" w:rsidR="00E658BD" w:rsidRPr="00C56FAC" w:rsidRDefault="00E658BD" w:rsidP="001D4E67">
      <w:pPr>
        <w:pStyle w:val="Heading3nonum"/>
        <w:spacing w:before="0" w:after="120"/>
        <w:rPr>
          <w:b/>
          <w:bCs/>
          <w:color w:val="auto"/>
          <w:sz w:val="22"/>
        </w:rPr>
      </w:pPr>
      <w:r w:rsidRPr="00C56FAC">
        <w:rPr>
          <w:b/>
          <w:bCs/>
          <w:color w:val="auto"/>
          <w:sz w:val="22"/>
        </w:rPr>
        <w:t xml:space="preserve">EPR/BX8289IW </w:t>
      </w:r>
    </w:p>
    <w:p w14:paraId="34777354" w14:textId="3393C840" w:rsidR="00E54EBE" w:rsidRPr="00E658BD" w:rsidRDefault="00E54EBE" w:rsidP="001D4E67">
      <w:pPr>
        <w:pStyle w:val="Heading3nonum"/>
        <w:spacing w:before="0" w:after="120"/>
        <w:rPr>
          <w:color w:val="auto"/>
          <w:sz w:val="22"/>
        </w:rPr>
      </w:pPr>
      <w:r w:rsidRPr="00E658BD">
        <w:rPr>
          <w:color w:val="auto"/>
          <w:sz w:val="22"/>
        </w:rPr>
        <w:t>issued to</w:t>
      </w:r>
    </w:p>
    <w:bookmarkEnd w:id="7"/>
    <w:p w14:paraId="6590375A" w14:textId="15724E82" w:rsidR="00E54EBE" w:rsidRPr="00E658BD" w:rsidRDefault="00E658BD" w:rsidP="00E54EBE">
      <w:pPr>
        <w:pStyle w:val="Data"/>
        <w:spacing w:after="120"/>
        <w:rPr>
          <w:rFonts w:cs="Times New Roman"/>
          <w:color w:val="auto"/>
        </w:rPr>
      </w:pPr>
      <w:r w:rsidRPr="00E658BD">
        <w:rPr>
          <w:color w:val="auto"/>
          <w:sz w:val="22"/>
        </w:rPr>
        <w:t>Princes Limited</w:t>
      </w:r>
      <w:r w:rsidR="00E54EBE" w:rsidRPr="00E658BD">
        <w:rPr>
          <w:color w:val="auto"/>
          <w:sz w:val="22"/>
        </w:rPr>
        <w:t xml:space="preserve"> </w:t>
      </w:r>
      <w:r w:rsidR="00E54EBE" w:rsidRPr="00E658BD">
        <w:rPr>
          <w:b w:val="0"/>
          <w:color w:val="auto"/>
          <w:sz w:val="22"/>
        </w:rPr>
        <w:t>(“the operator”)</w:t>
      </w:r>
    </w:p>
    <w:p w14:paraId="68A86FBA" w14:textId="6F554C2E" w:rsidR="00E54EBE" w:rsidRPr="00E658BD" w:rsidRDefault="00E54EBE" w:rsidP="00E54EBE">
      <w:pPr>
        <w:pStyle w:val="Heading3nonum"/>
        <w:spacing w:before="0" w:after="120"/>
        <w:rPr>
          <w:color w:val="auto"/>
          <w:sz w:val="22"/>
        </w:rPr>
      </w:pPr>
      <w:r w:rsidRPr="00E658BD">
        <w:rPr>
          <w:color w:val="auto"/>
          <w:sz w:val="22"/>
        </w:rPr>
        <w:t>whose registered office is</w:t>
      </w:r>
    </w:p>
    <w:p w14:paraId="0F6B54D4" w14:textId="77777777" w:rsidR="00E658BD" w:rsidRPr="00E658BD" w:rsidRDefault="00E658BD" w:rsidP="00E658BD">
      <w:pPr>
        <w:pStyle w:val="Data"/>
        <w:rPr>
          <w:rStyle w:val="change"/>
          <w:rFonts w:ascii="Arial" w:hAnsi="Arial" w:cs="Arial"/>
          <w:color w:val="auto"/>
          <w:sz w:val="22"/>
        </w:rPr>
      </w:pPr>
      <w:r w:rsidRPr="00E658BD">
        <w:rPr>
          <w:rStyle w:val="change"/>
          <w:rFonts w:ascii="Arial" w:hAnsi="Arial" w:cs="Arial"/>
          <w:color w:val="auto"/>
          <w:sz w:val="22"/>
        </w:rPr>
        <w:t>Royal Liver Building</w:t>
      </w:r>
    </w:p>
    <w:p w14:paraId="23A214C5" w14:textId="77777777" w:rsidR="00E658BD" w:rsidRPr="00E658BD" w:rsidRDefault="00E658BD" w:rsidP="00E658BD">
      <w:pPr>
        <w:pStyle w:val="Data"/>
        <w:rPr>
          <w:rStyle w:val="change"/>
          <w:rFonts w:ascii="Arial" w:hAnsi="Arial" w:cs="Arial"/>
          <w:color w:val="auto"/>
          <w:sz w:val="22"/>
        </w:rPr>
      </w:pPr>
      <w:r w:rsidRPr="00E658BD">
        <w:rPr>
          <w:rStyle w:val="change"/>
          <w:rFonts w:ascii="Arial" w:hAnsi="Arial" w:cs="Arial"/>
          <w:color w:val="auto"/>
          <w:sz w:val="22"/>
        </w:rPr>
        <w:t>Pier Head</w:t>
      </w:r>
    </w:p>
    <w:p w14:paraId="1C03958C" w14:textId="77777777" w:rsidR="00E658BD" w:rsidRPr="00E658BD" w:rsidRDefault="00E658BD" w:rsidP="00E658BD">
      <w:pPr>
        <w:pStyle w:val="Data"/>
        <w:rPr>
          <w:rStyle w:val="change"/>
          <w:rFonts w:ascii="Arial" w:hAnsi="Arial" w:cs="Arial"/>
          <w:color w:val="auto"/>
          <w:sz w:val="22"/>
        </w:rPr>
      </w:pPr>
      <w:r w:rsidRPr="00E658BD">
        <w:rPr>
          <w:rStyle w:val="change"/>
          <w:rFonts w:ascii="Arial" w:hAnsi="Arial" w:cs="Arial"/>
          <w:color w:val="auto"/>
          <w:sz w:val="22"/>
        </w:rPr>
        <w:t>Liverpool</w:t>
      </w:r>
    </w:p>
    <w:p w14:paraId="0A296023" w14:textId="508CD661" w:rsidR="00E54EBE" w:rsidRPr="00E658BD" w:rsidRDefault="00E658BD" w:rsidP="00E658BD">
      <w:pPr>
        <w:pStyle w:val="Data"/>
        <w:rPr>
          <w:rStyle w:val="change"/>
          <w:rFonts w:ascii="Arial" w:hAnsi="Arial" w:cs="Arial"/>
          <w:color w:val="auto"/>
          <w:sz w:val="22"/>
        </w:rPr>
      </w:pPr>
      <w:r w:rsidRPr="00E658BD">
        <w:rPr>
          <w:rStyle w:val="change"/>
          <w:rFonts w:ascii="Arial" w:hAnsi="Arial" w:cs="Arial"/>
          <w:color w:val="auto"/>
          <w:sz w:val="22"/>
        </w:rPr>
        <w:t>L3 INX</w:t>
      </w:r>
    </w:p>
    <w:p w14:paraId="7059CCDE" w14:textId="77777777" w:rsidR="001D4E67" w:rsidRPr="00E658BD" w:rsidRDefault="001D4E67" w:rsidP="00E54EBE">
      <w:pPr>
        <w:pStyle w:val="Data"/>
        <w:spacing w:after="120"/>
        <w:rPr>
          <w:rStyle w:val="change"/>
          <w:color w:val="auto"/>
          <w:sz w:val="22"/>
        </w:rPr>
      </w:pPr>
    </w:p>
    <w:p w14:paraId="40155CA8" w14:textId="2E70D58F" w:rsidR="00E54EBE" w:rsidRPr="001F1A2F" w:rsidRDefault="00E54EBE" w:rsidP="00E54EBE">
      <w:pPr>
        <w:pStyle w:val="Heading3nonum"/>
        <w:spacing w:before="0" w:after="120"/>
        <w:rPr>
          <w:b/>
          <w:bCs/>
          <w:color w:val="auto"/>
        </w:rPr>
      </w:pPr>
      <w:r w:rsidRPr="00E658BD">
        <w:rPr>
          <w:color w:val="auto"/>
          <w:sz w:val="22"/>
        </w:rPr>
        <w:t>company registration number</w:t>
      </w:r>
      <w:r w:rsidRPr="00E658BD">
        <w:rPr>
          <w:b/>
          <w:color w:val="auto"/>
          <w:sz w:val="22"/>
        </w:rPr>
        <w:t xml:space="preserve"> </w:t>
      </w:r>
      <w:r w:rsidR="001F1A2F">
        <w:rPr>
          <w:b/>
          <w:color w:val="auto"/>
          <w:sz w:val="22"/>
        </w:rPr>
        <w:t>0</w:t>
      </w:r>
      <w:r w:rsidR="00E658BD" w:rsidRPr="001F1A2F">
        <w:rPr>
          <w:rStyle w:val="change"/>
          <w:rFonts w:ascii="Arial" w:hAnsi="Arial" w:cs="Arial"/>
          <w:b/>
          <w:bCs/>
          <w:color w:val="auto"/>
          <w:sz w:val="22"/>
        </w:rPr>
        <w:t>2328824</w:t>
      </w:r>
    </w:p>
    <w:p w14:paraId="0B854E66" w14:textId="2AB25BBD" w:rsidR="00E54EBE" w:rsidRDefault="00E54EBE" w:rsidP="00E54EBE">
      <w:pPr>
        <w:pStyle w:val="Data"/>
        <w:spacing w:after="120"/>
        <w:ind w:right="23"/>
        <w:rPr>
          <w:b w:val="0"/>
          <w:color w:val="auto"/>
          <w:sz w:val="22"/>
        </w:rPr>
      </w:pPr>
      <w:r w:rsidRPr="00E658BD">
        <w:rPr>
          <w:b w:val="0"/>
          <w:color w:val="auto"/>
          <w:sz w:val="22"/>
        </w:rPr>
        <w:t xml:space="preserve">to operate </w:t>
      </w:r>
      <w:r w:rsidR="00A2034F" w:rsidRPr="00C56FAC">
        <w:rPr>
          <w:b w:val="0"/>
          <w:bCs/>
          <w:color w:val="auto"/>
          <w:sz w:val="22"/>
        </w:rPr>
        <w:t>an installation</w:t>
      </w:r>
      <w:r w:rsidR="00A2034F" w:rsidRPr="00E658BD">
        <w:rPr>
          <w:b w:val="0"/>
          <w:color w:val="auto"/>
          <w:sz w:val="22"/>
        </w:rPr>
        <w:t xml:space="preserve"> </w:t>
      </w:r>
      <w:r w:rsidRPr="00E658BD">
        <w:rPr>
          <w:b w:val="0"/>
          <w:color w:val="auto"/>
          <w:sz w:val="22"/>
        </w:rPr>
        <w:t>at</w:t>
      </w:r>
    </w:p>
    <w:p w14:paraId="17761B5C" w14:textId="77777777" w:rsidR="001F1A2F" w:rsidRPr="00E658BD" w:rsidRDefault="001F1A2F" w:rsidP="00E54EBE">
      <w:pPr>
        <w:pStyle w:val="Data"/>
        <w:spacing w:after="120"/>
        <w:ind w:right="23"/>
        <w:rPr>
          <w:rStyle w:val="change"/>
          <w:rFonts w:ascii="Arial" w:hAnsi="Arial" w:cs="Arial"/>
          <w:b w:val="0"/>
          <w:color w:val="auto"/>
        </w:rPr>
      </w:pPr>
    </w:p>
    <w:p w14:paraId="5998C592" w14:textId="0254A5BF" w:rsidR="00E658BD" w:rsidRPr="00E658BD" w:rsidRDefault="00E658BD" w:rsidP="00E658BD">
      <w:pPr>
        <w:pStyle w:val="Data"/>
        <w:rPr>
          <w:rStyle w:val="change"/>
          <w:rFonts w:ascii="Arial" w:hAnsi="Arial" w:cs="Arial"/>
          <w:color w:val="auto"/>
          <w:sz w:val="22"/>
        </w:rPr>
      </w:pPr>
      <w:r w:rsidRPr="00E658BD">
        <w:rPr>
          <w:rStyle w:val="change"/>
          <w:rFonts w:ascii="Arial" w:hAnsi="Arial" w:cs="Arial"/>
          <w:color w:val="auto"/>
          <w:sz w:val="22"/>
        </w:rPr>
        <w:t xml:space="preserve">Soft Drinks </w:t>
      </w:r>
      <w:r w:rsidR="004130C6">
        <w:rPr>
          <w:rStyle w:val="change"/>
          <w:rFonts w:ascii="Arial" w:hAnsi="Arial" w:cs="Arial"/>
          <w:color w:val="auto"/>
          <w:sz w:val="22"/>
        </w:rPr>
        <w:t>Site</w:t>
      </w:r>
      <w:r w:rsidRPr="00E658BD">
        <w:rPr>
          <w:rStyle w:val="change"/>
          <w:rFonts w:ascii="Arial" w:hAnsi="Arial" w:cs="Arial"/>
          <w:color w:val="auto"/>
          <w:sz w:val="22"/>
        </w:rPr>
        <w:t>– Cardiff</w:t>
      </w:r>
      <w:r w:rsidRPr="00E658BD">
        <w:rPr>
          <w:rStyle w:val="change"/>
          <w:rFonts w:ascii="Arial" w:hAnsi="Arial" w:cs="Arial"/>
          <w:color w:val="auto"/>
          <w:sz w:val="22"/>
        </w:rPr>
        <w:tab/>
      </w:r>
    </w:p>
    <w:p w14:paraId="3B344EFD" w14:textId="77777777" w:rsidR="00E658BD" w:rsidRPr="00E658BD" w:rsidRDefault="00E658BD" w:rsidP="00E658BD">
      <w:pPr>
        <w:pStyle w:val="Data"/>
        <w:rPr>
          <w:rStyle w:val="change"/>
          <w:rFonts w:ascii="Arial" w:hAnsi="Arial" w:cs="Arial"/>
          <w:color w:val="auto"/>
          <w:sz w:val="22"/>
        </w:rPr>
      </w:pPr>
      <w:r w:rsidRPr="00E658BD">
        <w:rPr>
          <w:rStyle w:val="change"/>
          <w:rFonts w:ascii="Arial" w:hAnsi="Arial" w:cs="Arial"/>
          <w:color w:val="auto"/>
          <w:sz w:val="22"/>
        </w:rPr>
        <w:t>Portmanmoor Road</w:t>
      </w:r>
      <w:r w:rsidRPr="00E658BD">
        <w:rPr>
          <w:rStyle w:val="change"/>
          <w:rFonts w:ascii="Arial" w:hAnsi="Arial" w:cs="Arial"/>
          <w:color w:val="auto"/>
          <w:sz w:val="22"/>
        </w:rPr>
        <w:tab/>
      </w:r>
    </w:p>
    <w:p w14:paraId="60C71002" w14:textId="77777777" w:rsidR="00E658BD" w:rsidRPr="00E658BD" w:rsidRDefault="00E658BD" w:rsidP="00E658BD">
      <w:pPr>
        <w:pStyle w:val="Data"/>
        <w:rPr>
          <w:rStyle w:val="change"/>
          <w:rFonts w:ascii="Arial" w:hAnsi="Arial" w:cs="Arial"/>
          <w:color w:val="auto"/>
          <w:sz w:val="22"/>
        </w:rPr>
      </w:pPr>
      <w:r w:rsidRPr="00E658BD">
        <w:rPr>
          <w:rStyle w:val="change"/>
          <w:rFonts w:ascii="Arial" w:hAnsi="Arial" w:cs="Arial"/>
          <w:color w:val="auto"/>
          <w:sz w:val="22"/>
        </w:rPr>
        <w:t>East Moors</w:t>
      </w:r>
    </w:p>
    <w:p w14:paraId="4FBDFD3C" w14:textId="77777777" w:rsidR="00E658BD" w:rsidRPr="00E658BD" w:rsidRDefault="00E658BD" w:rsidP="00E658BD">
      <w:pPr>
        <w:pStyle w:val="Data"/>
        <w:rPr>
          <w:rStyle w:val="change"/>
          <w:rFonts w:ascii="Arial" w:hAnsi="Arial" w:cs="Arial"/>
          <w:color w:val="auto"/>
          <w:sz w:val="22"/>
        </w:rPr>
      </w:pPr>
      <w:r w:rsidRPr="00E658BD">
        <w:rPr>
          <w:rStyle w:val="change"/>
          <w:rFonts w:ascii="Arial" w:hAnsi="Arial" w:cs="Arial"/>
          <w:color w:val="auto"/>
          <w:sz w:val="22"/>
        </w:rPr>
        <w:t>Cardiff</w:t>
      </w:r>
      <w:r w:rsidRPr="00E658BD">
        <w:rPr>
          <w:rStyle w:val="change"/>
          <w:rFonts w:ascii="Arial" w:hAnsi="Arial" w:cs="Arial"/>
          <w:color w:val="auto"/>
          <w:sz w:val="22"/>
        </w:rPr>
        <w:tab/>
      </w:r>
    </w:p>
    <w:p w14:paraId="1B3B51C0" w14:textId="46A8BED6" w:rsidR="00E54EBE" w:rsidRPr="00E658BD" w:rsidRDefault="00E658BD" w:rsidP="00E658BD">
      <w:pPr>
        <w:pStyle w:val="Data"/>
        <w:rPr>
          <w:rStyle w:val="change"/>
          <w:rFonts w:ascii="Arial" w:hAnsi="Arial" w:cs="Arial"/>
          <w:color w:val="auto"/>
          <w:sz w:val="22"/>
        </w:rPr>
      </w:pPr>
      <w:r w:rsidRPr="00E658BD">
        <w:rPr>
          <w:rStyle w:val="change"/>
          <w:rFonts w:ascii="Arial" w:hAnsi="Arial" w:cs="Arial"/>
          <w:color w:val="auto"/>
          <w:sz w:val="22"/>
        </w:rPr>
        <w:t>CF24 5HB</w:t>
      </w:r>
    </w:p>
    <w:p w14:paraId="788F367A" w14:textId="77777777" w:rsidR="00E658BD" w:rsidRDefault="00E658BD" w:rsidP="00E54EBE">
      <w:pPr>
        <w:pStyle w:val="Heading3nonum"/>
        <w:spacing w:before="0" w:after="120"/>
        <w:rPr>
          <w:rStyle w:val="change"/>
          <w:color w:val="FF00FF"/>
          <w:sz w:val="22"/>
        </w:rPr>
      </w:pPr>
    </w:p>
    <w:p w14:paraId="41363A4C" w14:textId="52AE01FD" w:rsidR="00E54EBE" w:rsidRPr="007D0CCC" w:rsidRDefault="00E54EBE" w:rsidP="00E54EBE">
      <w:pPr>
        <w:pStyle w:val="Heading3nonum"/>
        <w:spacing w:before="0" w:after="120"/>
        <w:rPr>
          <w:color w:val="auto"/>
        </w:rPr>
      </w:pPr>
      <w:r>
        <w:rPr>
          <w:sz w:val="22"/>
        </w:rPr>
        <w:t>to the extent set ou</w:t>
      </w:r>
      <w:r w:rsidRPr="007D0CCC">
        <w:rPr>
          <w:color w:val="auto"/>
          <w:sz w:val="22"/>
        </w:rPr>
        <w:t>t in the schedules.</w:t>
      </w:r>
    </w:p>
    <w:p w14:paraId="58674662" w14:textId="175797FE" w:rsidR="00E54EBE" w:rsidRPr="007D0CCC" w:rsidRDefault="00E54EBE" w:rsidP="00E54EBE">
      <w:pPr>
        <w:pStyle w:val="Heading3nonum"/>
        <w:spacing w:before="0" w:after="120"/>
        <w:rPr>
          <w:color w:val="auto"/>
          <w:sz w:val="22"/>
        </w:rPr>
      </w:pPr>
      <w:r w:rsidRPr="007D0CCC">
        <w:rPr>
          <w:color w:val="auto"/>
          <w:sz w:val="22"/>
        </w:rPr>
        <w:t xml:space="preserve">The notice shall take effect from </w:t>
      </w:r>
      <w:r w:rsidR="007D0CCC" w:rsidRPr="007D0CCC">
        <w:rPr>
          <w:color w:val="auto"/>
          <w:sz w:val="22"/>
        </w:rPr>
        <w:t>10/08/2022</w:t>
      </w:r>
    </w:p>
    <w:p w14:paraId="0D03F01A" w14:textId="77777777" w:rsidR="00E54EBE" w:rsidRDefault="00E54EBE" w:rsidP="00E54EBE">
      <w:pPr>
        <w:pStyle w:val="Data"/>
        <w:ind w:right="1701"/>
        <w:rPr>
          <w:b w:val="0"/>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54EBE" w14:paraId="2B7DA503" w14:textId="77777777" w:rsidTr="00E54EBE">
        <w:trPr>
          <w:trHeight w:hRule="exact" w:val="393"/>
        </w:trPr>
        <w:tc>
          <w:tcPr>
            <w:tcW w:w="6210" w:type="dxa"/>
            <w:tcBorders>
              <w:top w:val="nil"/>
              <w:left w:val="nil"/>
              <w:bottom w:val="single" w:sz="4" w:space="0" w:color="auto"/>
              <w:right w:val="nil"/>
            </w:tcBorders>
            <w:hideMark/>
          </w:tcPr>
          <w:p w14:paraId="6B1EC865" w14:textId="77777777" w:rsidR="00E54EBE" w:rsidRDefault="00E54EBE">
            <w:pPr>
              <w:pStyle w:val="Heading3nonum"/>
              <w:spacing w:before="0"/>
              <w:ind w:right="1701"/>
              <w:rPr>
                <w:sz w:val="22"/>
              </w:rPr>
            </w:pPr>
            <w:r>
              <w:rPr>
                <w:sz w:val="22"/>
              </w:rPr>
              <w:t>Signed</w:t>
            </w:r>
          </w:p>
        </w:tc>
        <w:tc>
          <w:tcPr>
            <w:tcW w:w="2437" w:type="dxa"/>
            <w:tcBorders>
              <w:top w:val="nil"/>
              <w:left w:val="nil"/>
              <w:bottom w:val="single" w:sz="4" w:space="0" w:color="auto"/>
              <w:right w:val="nil"/>
            </w:tcBorders>
            <w:hideMark/>
          </w:tcPr>
          <w:p w14:paraId="16FAB850" w14:textId="77777777" w:rsidR="00E54EBE" w:rsidRDefault="00E54EBE">
            <w:pPr>
              <w:pStyle w:val="Heading3nonum"/>
              <w:spacing w:before="0"/>
              <w:ind w:right="1701"/>
              <w:rPr>
                <w:sz w:val="22"/>
              </w:rPr>
            </w:pPr>
            <w:r>
              <w:rPr>
                <w:sz w:val="22"/>
              </w:rPr>
              <w:t>Date</w:t>
            </w:r>
          </w:p>
        </w:tc>
      </w:tr>
      <w:tr w:rsidR="00687675" w:rsidRPr="00687675" w14:paraId="40BFFD95" w14:textId="77777777" w:rsidTr="00E54EBE">
        <w:trPr>
          <w:trHeight w:hRule="exact" w:val="1546"/>
        </w:trPr>
        <w:tc>
          <w:tcPr>
            <w:tcW w:w="6210" w:type="dxa"/>
            <w:tcBorders>
              <w:top w:val="single" w:sz="4" w:space="0" w:color="auto"/>
              <w:left w:val="single" w:sz="4" w:space="0" w:color="auto"/>
              <w:bottom w:val="single" w:sz="4" w:space="0" w:color="auto"/>
              <w:right w:val="single" w:sz="4" w:space="0" w:color="auto"/>
            </w:tcBorders>
            <w:vAlign w:val="center"/>
            <w:hideMark/>
          </w:tcPr>
          <w:p w14:paraId="6AADD1AD" w14:textId="54535DFF" w:rsidR="00E54EBE" w:rsidRPr="00687675" w:rsidRDefault="00687675">
            <w:pPr>
              <w:pStyle w:val="Heading3nonum"/>
              <w:spacing w:before="0"/>
              <w:ind w:right="-135"/>
              <w:rPr>
                <w:b/>
                <w:color w:val="auto"/>
                <w:sz w:val="22"/>
              </w:rPr>
            </w:pPr>
            <w:r w:rsidRPr="00687675">
              <w:rPr>
                <w:b/>
                <w:color w:val="auto"/>
                <w:sz w:val="22"/>
              </w:rPr>
              <w:t>Holly Noble</w:t>
            </w:r>
          </w:p>
        </w:tc>
        <w:tc>
          <w:tcPr>
            <w:tcW w:w="2437" w:type="dxa"/>
            <w:tcBorders>
              <w:top w:val="single" w:sz="4" w:space="0" w:color="auto"/>
              <w:left w:val="single" w:sz="4" w:space="0" w:color="auto"/>
              <w:bottom w:val="single" w:sz="4" w:space="0" w:color="auto"/>
              <w:right w:val="single" w:sz="4" w:space="0" w:color="auto"/>
            </w:tcBorders>
            <w:vAlign w:val="center"/>
            <w:hideMark/>
          </w:tcPr>
          <w:p w14:paraId="2951C359" w14:textId="7895D63D" w:rsidR="00E54EBE" w:rsidRPr="00687675" w:rsidRDefault="00687675">
            <w:pPr>
              <w:pStyle w:val="Heading3nonum"/>
              <w:spacing w:before="0"/>
              <w:ind w:right="34"/>
              <w:rPr>
                <w:b/>
                <w:color w:val="auto"/>
                <w:sz w:val="22"/>
              </w:rPr>
            </w:pPr>
            <w:r w:rsidRPr="00687675">
              <w:rPr>
                <w:b/>
                <w:color w:val="auto"/>
                <w:sz w:val="22"/>
              </w:rPr>
              <w:t>10/08/2022</w:t>
            </w:r>
          </w:p>
        </w:tc>
      </w:tr>
    </w:tbl>
    <w:p w14:paraId="20700536" w14:textId="77777777" w:rsidR="00E54EBE" w:rsidRDefault="00E54EBE" w:rsidP="00E54EBE">
      <w:pPr>
        <w:pStyle w:val="Heading3nonum"/>
        <w:spacing w:before="0"/>
        <w:rPr>
          <w:sz w:val="22"/>
        </w:rPr>
      </w:pPr>
    </w:p>
    <w:p w14:paraId="0484B86B" w14:textId="77777777" w:rsidR="00E54EBE" w:rsidRDefault="00E54EBE" w:rsidP="00E54EBE">
      <w:pPr>
        <w:pStyle w:val="Heading3nonum"/>
        <w:spacing w:before="0"/>
        <w:rPr>
          <w:rFonts w:cs="Times New Roman"/>
          <w:szCs w:val="20"/>
        </w:rPr>
      </w:pPr>
      <w:r>
        <w:rPr>
          <w:sz w:val="22"/>
        </w:rPr>
        <w:t>Authorised on behalf of Natural Resources Wales</w:t>
      </w:r>
    </w:p>
    <w:p w14:paraId="72A3A581" w14:textId="77777777" w:rsidR="00E54EBE" w:rsidRDefault="00E54EBE" w:rsidP="00E54EBE">
      <w:pPr>
        <w:pStyle w:val="Draftingnote"/>
        <w:spacing w:before="120"/>
        <w:rPr>
          <w:b/>
          <w:i w:val="0"/>
          <w:color w:val="000000"/>
          <w:sz w:val="22"/>
        </w:rPr>
      </w:pPr>
      <w:r>
        <w:rPr>
          <w:i w:val="0"/>
        </w:rPr>
        <w:br w:type="page"/>
      </w:r>
      <w:r>
        <w:rPr>
          <w:b/>
          <w:i w:val="0"/>
          <w:color w:val="000000"/>
          <w:sz w:val="22"/>
        </w:rPr>
        <w:lastRenderedPageBreak/>
        <w:t xml:space="preserve">Schedule 1 </w:t>
      </w:r>
    </w:p>
    <w:p w14:paraId="0B112E64" w14:textId="2C3980F6" w:rsidR="001D4E67" w:rsidRPr="00D46B39" w:rsidRDefault="00C32C47" w:rsidP="00186284">
      <w:pPr>
        <w:pStyle w:val="Heading3nonum"/>
        <w:spacing w:line="276" w:lineRule="auto"/>
        <w:jc w:val="both"/>
        <w:rPr>
          <w:color w:val="auto"/>
          <w:sz w:val="22"/>
        </w:rPr>
      </w:pPr>
      <w:bookmarkStart w:id="8" w:name="_Hlk13039247"/>
      <w:r w:rsidRPr="00D46B39">
        <w:rPr>
          <w:color w:val="auto"/>
          <w:sz w:val="22"/>
        </w:rPr>
        <w:t>All conditions have been varied by the consolidated permit as a result of the application made by the operator</w:t>
      </w:r>
      <w:bookmarkEnd w:id="8"/>
    </w:p>
    <w:p w14:paraId="43E647A5" w14:textId="77777777" w:rsidR="00E54EBE" w:rsidRDefault="00E54EBE" w:rsidP="00E54EBE">
      <w:pPr>
        <w:pStyle w:val="Heading3nonum"/>
        <w:rPr>
          <w:color w:val="FF0000"/>
          <w:sz w:val="22"/>
        </w:rPr>
      </w:pPr>
    </w:p>
    <w:p w14:paraId="74574BBF" w14:textId="77777777" w:rsidR="00E54EBE" w:rsidRDefault="00E54EBE" w:rsidP="00E54EBE">
      <w:pPr>
        <w:pStyle w:val="Heading3nonum"/>
        <w:rPr>
          <w:b/>
          <w:color w:val="auto"/>
          <w:sz w:val="22"/>
        </w:rPr>
      </w:pPr>
      <w:r>
        <w:rPr>
          <w:b/>
          <w:color w:val="auto"/>
          <w:sz w:val="22"/>
        </w:rPr>
        <w:t>Schedule 2 – consolidated permit</w:t>
      </w:r>
    </w:p>
    <w:p w14:paraId="5401D12D" w14:textId="77777777" w:rsidR="00E54EBE" w:rsidRDefault="00E54EBE" w:rsidP="004F2983">
      <w:pPr>
        <w:pStyle w:val="Heading3nonum"/>
        <w:jc w:val="both"/>
        <w:rPr>
          <w:color w:val="auto"/>
          <w:sz w:val="22"/>
        </w:rPr>
      </w:pPr>
      <w:r>
        <w:rPr>
          <w:color w:val="auto"/>
          <w:sz w:val="22"/>
        </w:rPr>
        <w:t xml:space="preserve">Consolidated permit issued as a separate document. </w:t>
      </w:r>
    </w:p>
    <w:p w14:paraId="64C28FAD" w14:textId="77777777" w:rsidR="00E54EBE" w:rsidRDefault="00E54EBE" w:rsidP="00E54EBE">
      <w:pPr>
        <w:pStyle w:val="Heading3nonum"/>
        <w:rPr>
          <w:color w:val="auto"/>
          <w:sz w:val="22"/>
        </w:rPr>
      </w:pPr>
    </w:p>
    <w:sectPr w:rsidR="00E54EBE" w:rsidSect="00E658BD">
      <w:pgSz w:w="11901" w:h="16840"/>
      <w:pgMar w:top="1247" w:right="1247" w:bottom="1701" w:left="2126" w:header="680" w:footer="4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46AC8" w14:textId="77777777" w:rsidR="00D921AC" w:rsidRDefault="00D921AC" w:rsidP="00B37E69">
      <w:r>
        <w:separator/>
      </w:r>
    </w:p>
  </w:endnote>
  <w:endnote w:type="continuationSeparator" w:id="0">
    <w:p w14:paraId="56022F23" w14:textId="77777777" w:rsidR="00D921AC" w:rsidRDefault="00D921AC" w:rsidP="00B37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D5695" w14:textId="77777777" w:rsidR="00B37E69" w:rsidRPr="00BC5E64" w:rsidRDefault="00B37E69" w:rsidP="00B37E69">
    <w:pPr>
      <w:pStyle w:val="Footer"/>
      <w:tabs>
        <w:tab w:val="left" w:pos="7407"/>
      </w:tabs>
      <w:rPr>
        <w:rFonts w:ascii="Arial" w:hAnsi="Arial" w:cs="Arial"/>
        <w:sz w:val="20"/>
      </w:rPr>
    </w:pPr>
    <w:r w:rsidRPr="00BC5E64">
      <w:rPr>
        <w:rFonts w:ascii="Arial" w:hAnsi="Arial" w:cs="Arial"/>
        <w:sz w:val="20"/>
      </w:rPr>
      <w:t xml:space="preserve">Variation and consolidation number </w:t>
    </w:r>
  </w:p>
  <w:p w14:paraId="3FAF3D83" w14:textId="58AB1D2F" w:rsidR="00B37E69" w:rsidRPr="007D0CCC" w:rsidRDefault="00BC5E64" w:rsidP="00B37E69">
    <w:pPr>
      <w:pStyle w:val="Footer"/>
      <w:rPr>
        <w:rFonts w:ascii="Arial" w:hAnsi="Arial" w:cs="Arial"/>
        <w:sz w:val="20"/>
      </w:rPr>
    </w:pPr>
    <w:r w:rsidRPr="00BC5E64">
      <w:rPr>
        <w:rFonts w:ascii="Arial" w:hAnsi="Arial" w:cs="Arial"/>
        <w:sz w:val="20"/>
      </w:rPr>
      <w:t>EPR/BX8289</w:t>
    </w:r>
    <w:r w:rsidR="000A1368">
      <w:rPr>
        <w:rFonts w:ascii="Arial" w:hAnsi="Arial" w:cs="Arial"/>
        <w:sz w:val="20"/>
      </w:rPr>
      <w:t>I</w:t>
    </w:r>
    <w:r w:rsidRPr="00BC5E64">
      <w:rPr>
        <w:rFonts w:ascii="Arial" w:hAnsi="Arial" w:cs="Arial"/>
        <w:sz w:val="20"/>
      </w:rPr>
      <w:t>W/V004</w:t>
    </w:r>
    <w:r w:rsidR="00B37E69" w:rsidRPr="00BC5E64">
      <w:rPr>
        <w:rFonts w:ascii="Arial" w:hAnsi="Arial" w:cs="Arial"/>
        <w:sz w:val="20"/>
      </w:rPr>
      <w:tab/>
    </w:r>
    <w:r w:rsidR="00B37E69" w:rsidRPr="00B37E69">
      <w:rPr>
        <w:rFonts w:ascii="Arial" w:hAnsi="Arial" w:cs="Arial"/>
        <w:color w:val="FF0000"/>
        <w:sz w:val="20"/>
      </w:rPr>
      <w:t xml:space="preserve">                                         </w:t>
    </w:r>
    <w:r w:rsidR="00B37E69" w:rsidRPr="001E67CF">
      <w:rPr>
        <w:rFonts w:ascii="Arial" w:hAnsi="Arial" w:cs="Arial"/>
        <w:sz w:val="20"/>
      </w:rPr>
      <w:t xml:space="preserve">Page </w:t>
    </w:r>
    <w:r w:rsidR="00B37E69" w:rsidRPr="001E67CF">
      <w:rPr>
        <w:rStyle w:val="PageNumber"/>
        <w:rFonts w:ascii="Arial" w:hAnsi="Arial" w:cs="Arial"/>
        <w:sz w:val="20"/>
      </w:rPr>
      <w:fldChar w:fldCharType="begin"/>
    </w:r>
    <w:r w:rsidR="00B37E69" w:rsidRPr="001E67CF">
      <w:rPr>
        <w:rStyle w:val="PageNumber"/>
        <w:rFonts w:ascii="Arial" w:hAnsi="Arial" w:cs="Arial"/>
        <w:sz w:val="20"/>
      </w:rPr>
      <w:instrText xml:space="preserve">PAGE  </w:instrText>
    </w:r>
    <w:r w:rsidR="00B37E69" w:rsidRPr="001E67CF">
      <w:rPr>
        <w:rStyle w:val="PageNumber"/>
        <w:rFonts w:ascii="Arial" w:hAnsi="Arial" w:cs="Arial"/>
        <w:sz w:val="20"/>
      </w:rPr>
      <w:fldChar w:fldCharType="separate"/>
    </w:r>
    <w:r w:rsidR="00B37E69">
      <w:rPr>
        <w:rStyle w:val="PageNumber"/>
        <w:rFonts w:ascii="Arial" w:hAnsi="Arial" w:cs="Arial"/>
        <w:sz w:val="20"/>
      </w:rPr>
      <w:t>5</w:t>
    </w:r>
    <w:r w:rsidR="00B37E69" w:rsidRPr="001E67CF">
      <w:rPr>
        <w:rStyle w:val="PageNumber"/>
        <w:rFonts w:ascii="Arial" w:hAnsi="Arial" w:cs="Arial"/>
        <w:sz w:val="20"/>
      </w:rPr>
      <w:fldChar w:fldCharType="end"/>
    </w:r>
    <w:r w:rsidR="00B37E69" w:rsidRPr="001E67CF">
      <w:rPr>
        <w:rStyle w:val="PageNumber"/>
        <w:rFonts w:ascii="Arial" w:hAnsi="Arial" w:cs="Arial"/>
        <w:sz w:val="20"/>
      </w:rPr>
      <w:t xml:space="preserve">                 Iss</w:t>
    </w:r>
    <w:r w:rsidR="00B37E69" w:rsidRPr="007D0CCC">
      <w:rPr>
        <w:rStyle w:val="PageNumber"/>
        <w:rFonts w:ascii="Arial" w:hAnsi="Arial" w:cs="Arial"/>
        <w:sz w:val="20"/>
      </w:rPr>
      <w:t xml:space="preserve">ued: </w:t>
    </w:r>
    <w:r w:rsidR="007D0CCC" w:rsidRPr="007D0CCC">
      <w:rPr>
        <w:rStyle w:val="PageNumber"/>
        <w:rFonts w:ascii="Arial" w:hAnsi="Arial" w:cs="Arial"/>
        <w:sz w:val="20"/>
      </w:rPr>
      <w:t>10/08/2022</w:t>
    </w:r>
    <w:r w:rsidR="00B37E69" w:rsidRPr="007D0CCC">
      <w:rPr>
        <w:rStyle w:val="PageNumber"/>
        <w:rFonts w:ascii="Arial" w:hAnsi="Arial" w:cs="Arial"/>
        <w:sz w:val="20"/>
      </w:rPr>
      <w:t xml:space="preserve">                              </w:t>
    </w:r>
  </w:p>
  <w:p w14:paraId="5F256DA5" w14:textId="77777777" w:rsidR="00B37E69" w:rsidRDefault="00B37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4ABBE" w14:textId="77777777" w:rsidR="00D921AC" w:rsidRDefault="00D921AC" w:rsidP="00B37E69">
      <w:r>
        <w:separator/>
      </w:r>
    </w:p>
  </w:footnote>
  <w:footnote w:type="continuationSeparator" w:id="0">
    <w:p w14:paraId="0015CB4D" w14:textId="77777777" w:rsidR="00D921AC" w:rsidRDefault="00D921AC" w:rsidP="00B37E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6120"/>
    <w:multiLevelType w:val="hybridMultilevel"/>
    <w:tmpl w:val="BFF21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3A74B2"/>
    <w:multiLevelType w:val="hybridMultilevel"/>
    <w:tmpl w:val="5A40C1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3370CAC"/>
    <w:multiLevelType w:val="hybridMultilevel"/>
    <w:tmpl w:val="D0F6FC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hideSpellingErrors/>
  <w:hideGrammaticalError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BE"/>
    <w:rsid w:val="00004F84"/>
    <w:rsid w:val="000A1368"/>
    <w:rsid w:val="00186284"/>
    <w:rsid w:val="00195558"/>
    <w:rsid w:val="001D4E67"/>
    <w:rsid w:val="001F1A2F"/>
    <w:rsid w:val="00222047"/>
    <w:rsid w:val="002703A6"/>
    <w:rsid w:val="002A49D0"/>
    <w:rsid w:val="002B00C5"/>
    <w:rsid w:val="002C08B4"/>
    <w:rsid w:val="002C11D8"/>
    <w:rsid w:val="002D40D7"/>
    <w:rsid w:val="0031246B"/>
    <w:rsid w:val="00365CEA"/>
    <w:rsid w:val="003E0585"/>
    <w:rsid w:val="004130C6"/>
    <w:rsid w:val="00416136"/>
    <w:rsid w:val="00474EAE"/>
    <w:rsid w:val="00475BF2"/>
    <w:rsid w:val="004A6176"/>
    <w:rsid w:val="004F2983"/>
    <w:rsid w:val="00522E79"/>
    <w:rsid w:val="005978FB"/>
    <w:rsid w:val="005E203D"/>
    <w:rsid w:val="006536F3"/>
    <w:rsid w:val="0067369F"/>
    <w:rsid w:val="00683CD2"/>
    <w:rsid w:val="00687675"/>
    <w:rsid w:val="00695152"/>
    <w:rsid w:val="006A2B99"/>
    <w:rsid w:val="006C3046"/>
    <w:rsid w:val="00716B2C"/>
    <w:rsid w:val="0074555F"/>
    <w:rsid w:val="0078078B"/>
    <w:rsid w:val="007D0CCC"/>
    <w:rsid w:val="008245AE"/>
    <w:rsid w:val="008736AB"/>
    <w:rsid w:val="00894134"/>
    <w:rsid w:val="008D269D"/>
    <w:rsid w:val="008E5072"/>
    <w:rsid w:val="00951D4D"/>
    <w:rsid w:val="009D7DF1"/>
    <w:rsid w:val="009E1658"/>
    <w:rsid w:val="00A2034F"/>
    <w:rsid w:val="00A742FE"/>
    <w:rsid w:val="00AF0539"/>
    <w:rsid w:val="00B37E69"/>
    <w:rsid w:val="00B51293"/>
    <w:rsid w:val="00BC5E64"/>
    <w:rsid w:val="00C25DDA"/>
    <w:rsid w:val="00C32C47"/>
    <w:rsid w:val="00C53916"/>
    <w:rsid w:val="00C56FAC"/>
    <w:rsid w:val="00CB4099"/>
    <w:rsid w:val="00D10508"/>
    <w:rsid w:val="00D46B39"/>
    <w:rsid w:val="00D7766F"/>
    <w:rsid w:val="00D921AC"/>
    <w:rsid w:val="00DA2A53"/>
    <w:rsid w:val="00E54EBE"/>
    <w:rsid w:val="00E658BD"/>
    <w:rsid w:val="00F3193B"/>
    <w:rsid w:val="00F64815"/>
    <w:rsid w:val="00F7725E"/>
    <w:rsid w:val="00F929A8"/>
    <w:rsid w:val="00FE7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41"/>
    <o:shapelayout v:ext="edit">
      <o:idmap v:ext="edit" data="1"/>
    </o:shapelayout>
  </w:shapeDefaults>
  <w:decimalSymbol w:val="."/>
  <w:listSeparator w:val=","/>
  <w14:docId w14:val="6A3D31CF"/>
  <w15:chartTrackingRefBased/>
  <w15:docId w15:val="{264D8CE7-E427-4DDC-8FB6-ED87FE9A2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EBE"/>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E54E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54EB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4EBE"/>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54EB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nhideWhenUsed/>
    <w:rsid w:val="00951D4D"/>
    <w:pPr>
      <w:widowControl w:val="0"/>
      <w:tabs>
        <w:tab w:val="left" w:pos="6804"/>
      </w:tabs>
      <w:jc w:val="both"/>
    </w:pPr>
    <w:rPr>
      <w:rFonts w:ascii="Arial" w:hAnsi="Arial" w:cs="Arial"/>
      <w:b/>
      <w:color w:val="FF00FF"/>
      <w:sz w:val="22"/>
      <w:szCs w:val="22"/>
    </w:rPr>
  </w:style>
  <w:style w:type="paragraph" w:styleId="BodyText2">
    <w:name w:val="Body Text 2"/>
    <w:basedOn w:val="Normal"/>
    <w:link w:val="BodyText2Char"/>
    <w:semiHidden/>
    <w:unhideWhenUsed/>
    <w:rsid w:val="00E54EBE"/>
    <w:pPr>
      <w:jc w:val="both"/>
    </w:pPr>
    <w:rPr>
      <w:rFonts w:ascii="Arial" w:hAnsi="Arial"/>
      <w:sz w:val="18"/>
      <w:lang w:eastAsia="en-US"/>
    </w:rPr>
  </w:style>
  <w:style w:type="character" w:customStyle="1" w:styleId="BodyText2Char">
    <w:name w:val="Body Text 2 Char"/>
    <w:basedOn w:val="DefaultParagraphFont"/>
    <w:link w:val="BodyText2"/>
    <w:semiHidden/>
    <w:rsid w:val="00E54EBE"/>
    <w:rPr>
      <w:rFonts w:ascii="Arial" w:eastAsia="Times New Roman" w:hAnsi="Arial" w:cs="Times New Roman"/>
      <w:sz w:val="18"/>
      <w:szCs w:val="20"/>
    </w:rPr>
  </w:style>
  <w:style w:type="paragraph" w:customStyle="1" w:styleId="Heading1nonum">
    <w:name w:val="Heading 1 no num"/>
    <w:basedOn w:val="Heading1"/>
    <w:next w:val="Heading3"/>
    <w:rsid w:val="00E54EBE"/>
    <w:pPr>
      <w:widowControl w:val="0"/>
      <w:spacing w:before="360" w:after="240" w:line="270" w:lineRule="exact"/>
    </w:pPr>
    <w:rPr>
      <w:rFonts w:ascii="Arial" w:eastAsia="Times New Roman" w:hAnsi="Arial" w:cs="Times New Roman"/>
      <w:b/>
      <w:color w:val="auto"/>
      <w:spacing w:val="-4"/>
      <w:sz w:val="36"/>
      <w:szCs w:val="20"/>
      <w:lang w:eastAsia="en-US"/>
    </w:rPr>
  </w:style>
  <w:style w:type="paragraph" w:customStyle="1" w:styleId="coverLicenceHolder">
    <w:name w:val="coverLicenceHolder"/>
    <w:basedOn w:val="Normal"/>
    <w:rsid w:val="00E54EBE"/>
    <w:pPr>
      <w:keepNext/>
      <w:keepLines/>
      <w:widowControl w:val="0"/>
      <w:pBdr>
        <w:top w:val="single" w:sz="4" w:space="24" w:color="auto"/>
      </w:pBdr>
      <w:tabs>
        <w:tab w:val="left" w:pos="567"/>
      </w:tabs>
      <w:spacing w:line="280" w:lineRule="exact"/>
      <w:ind w:left="3969"/>
    </w:pPr>
    <w:rPr>
      <w:rFonts w:ascii="Arial" w:hAnsi="Arial"/>
    </w:rPr>
  </w:style>
  <w:style w:type="character" w:customStyle="1" w:styleId="Heading3nonumChar">
    <w:name w:val="Heading 3 nonum Char"/>
    <w:basedOn w:val="DefaultParagraphFont"/>
    <w:link w:val="Heading3nonum"/>
    <w:locked/>
    <w:rsid w:val="00E54EBE"/>
    <w:rPr>
      <w:rFonts w:ascii="Arial" w:hAnsi="Arial" w:cs="Arial"/>
      <w:color w:val="000000"/>
      <w:sz w:val="18"/>
    </w:rPr>
  </w:style>
  <w:style w:type="paragraph" w:customStyle="1" w:styleId="Heading3nonum">
    <w:name w:val="Heading 3 nonum"/>
    <w:basedOn w:val="Heading3"/>
    <w:link w:val="Heading3nonumChar"/>
    <w:rsid w:val="00E54EBE"/>
    <w:pPr>
      <w:keepNext w:val="0"/>
      <w:widowControl w:val="0"/>
      <w:spacing w:before="120" w:line="270" w:lineRule="exact"/>
    </w:pPr>
    <w:rPr>
      <w:rFonts w:ascii="Arial" w:eastAsiaTheme="minorHAnsi" w:hAnsi="Arial" w:cs="Arial"/>
      <w:color w:val="000000"/>
      <w:sz w:val="18"/>
      <w:szCs w:val="22"/>
      <w:lang w:eastAsia="en-US"/>
    </w:rPr>
  </w:style>
  <w:style w:type="paragraph" w:customStyle="1" w:styleId="coverAuthNos">
    <w:name w:val="coverAuthNos"/>
    <w:basedOn w:val="Heading3nonum"/>
    <w:rsid w:val="00E54EBE"/>
    <w:pPr>
      <w:ind w:left="3969"/>
    </w:pPr>
  </w:style>
  <w:style w:type="paragraph" w:customStyle="1" w:styleId="coverTitle">
    <w:name w:val="coverTitle"/>
    <w:basedOn w:val="Heading1nonum"/>
    <w:rsid w:val="00E54EBE"/>
    <w:pPr>
      <w:spacing w:line="520" w:lineRule="exact"/>
    </w:pPr>
    <w:rPr>
      <w:noProof/>
      <w:sz w:val="44"/>
    </w:rPr>
  </w:style>
  <w:style w:type="paragraph" w:customStyle="1" w:styleId="Data">
    <w:name w:val="Data"/>
    <w:basedOn w:val="Heading3nonum"/>
    <w:rsid w:val="00E54EBE"/>
    <w:pPr>
      <w:spacing w:before="0"/>
    </w:pPr>
    <w:rPr>
      <w:b/>
    </w:rPr>
  </w:style>
  <w:style w:type="paragraph" w:customStyle="1" w:styleId="Tablehead">
    <w:name w:val="Tablehead"/>
    <w:basedOn w:val="Heading3"/>
    <w:rsid w:val="00E54EBE"/>
    <w:pPr>
      <w:widowControl w:val="0"/>
      <w:spacing w:before="20" w:after="20" w:line="230" w:lineRule="exact"/>
    </w:pPr>
    <w:rPr>
      <w:rFonts w:ascii="Arial Narrow" w:eastAsia="Times New Roman" w:hAnsi="Arial Narrow" w:cs="Times New Roman"/>
      <w:b/>
      <w:color w:val="000000"/>
      <w:sz w:val="18"/>
      <w:szCs w:val="20"/>
      <w:lang w:eastAsia="en-US"/>
    </w:rPr>
  </w:style>
  <w:style w:type="paragraph" w:customStyle="1" w:styleId="Tablebody">
    <w:name w:val="Tablebody"/>
    <w:basedOn w:val="Tablehead"/>
    <w:link w:val="TablebodyChar"/>
    <w:rsid w:val="00E54EBE"/>
    <w:rPr>
      <w:b w:val="0"/>
      <w:color w:val="0000FF"/>
    </w:rPr>
  </w:style>
  <w:style w:type="paragraph" w:customStyle="1" w:styleId="Tabletitle">
    <w:name w:val="Tabletitle"/>
    <w:basedOn w:val="Tablehead"/>
    <w:rsid w:val="00E54EBE"/>
  </w:style>
  <w:style w:type="paragraph" w:customStyle="1" w:styleId="Heading2a">
    <w:name w:val="Heading 2a"/>
    <w:basedOn w:val="Heading2"/>
    <w:rsid w:val="00E54EBE"/>
    <w:pPr>
      <w:widowControl w:val="0"/>
      <w:spacing w:before="320" w:line="300" w:lineRule="exact"/>
    </w:pPr>
    <w:rPr>
      <w:rFonts w:ascii="Arial" w:eastAsia="Times New Roman" w:hAnsi="Arial" w:cs="Times New Roman"/>
      <w:b/>
      <w:i/>
      <w:color w:val="auto"/>
      <w:sz w:val="28"/>
      <w:szCs w:val="20"/>
    </w:rPr>
  </w:style>
  <w:style w:type="paragraph" w:customStyle="1" w:styleId="Act">
    <w:name w:val="Act"/>
    <w:rsid w:val="00E54EBE"/>
    <w:pPr>
      <w:spacing w:before="80" w:after="0" w:line="200" w:lineRule="exact"/>
    </w:pPr>
    <w:rPr>
      <w:rFonts w:ascii="Arial" w:eastAsia="Times New Roman" w:hAnsi="Arial" w:cs="Times New Roman"/>
      <w:sz w:val="20"/>
      <w:szCs w:val="20"/>
    </w:rPr>
  </w:style>
  <w:style w:type="character" w:customStyle="1" w:styleId="DraftingnoteChar">
    <w:name w:val="Drafting note Char"/>
    <w:basedOn w:val="DefaultParagraphFont"/>
    <w:link w:val="Draftingnote"/>
    <w:locked/>
    <w:rsid w:val="00E54EBE"/>
    <w:rPr>
      <w:rFonts w:ascii="Arial" w:hAnsi="Arial" w:cs="Arial"/>
      <w:i/>
      <w:color w:val="FF00FF"/>
      <w:sz w:val="18"/>
    </w:rPr>
  </w:style>
  <w:style w:type="paragraph" w:customStyle="1" w:styleId="Draftingnote">
    <w:name w:val="Drafting note"/>
    <w:basedOn w:val="Heading4"/>
    <w:link w:val="DraftingnoteChar"/>
    <w:rsid w:val="00E54EBE"/>
    <w:pPr>
      <w:keepNext w:val="0"/>
      <w:widowControl w:val="0"/>
      <w:tabs>
        <w:tab w:val="left" w:pos="284"/>
      </w:tabs>
      <w:spacing w:before="60" w:line="270" w:lineRule="exact"/>
    </w:pPr>
    <w:rPr>
      <w:rFonts w:ascii="Arial" w:eastAsiaTheme="minorHAnsi" w:hAnsi="Arial" w:cs="Arial"/>
      <w:iCs w:val="0"/>
      <w:color w:val="FF00FF"/>
      <w:sz w:val="18"/>
      <w:szCs w:val="22"/>
      <w:lang w:eastAsia="en-US"/>
    </w:rPr>
  </w:style>
  <w:style w:type="paragraph" w:customStyle="1" w:styleId="a">
    <w:name w:val="_"/>
    <w:basedOn w:val="Normal"/>
    <w:rsid w:val="00E54EBE"/>
    <w:pPr>
      <w:widowControl w:val="0"/>
      <w:ind w:left="720" w:hanging="720"/>
    </w:pPr>
    <w:rPr>
      <w:rFonts w:ascii="Arial" w:hAnsi="Arial"/>
      <w:lang w:val="en-US" w:eastAsia="en-US"/>
    </w:rPr>
  </w:style>
  <w:style w:type="paragraph" w:customStyle="1" w:styleId="certificateHeading">
    <w:name w:val="certificateHeading"/>
    <w:rsid w:val="00E54EBE"/>
    <w:pPr>
      <w:pageBreakBefore/>
      <w:spacing w:after="0" w:line="200" w:lineRule="exact"/>
    </w:pPr>
    <w:rPr>
      <w:rFonts w:ascii="Arial Black" w:eastAsia="Times New Roman" w:hAnsi="Arial Black" w:cs="Times New Roman"/>
      <w:sz w:val="18"/>
      <w:szCs w:val="20"/>
    </w:rPr>
  </w:style>
  <w:style w:type="character" w:customStyle="1" w:styleId="change">
    <w:name w:val="change"/>
    <w:basedOn w:val="DefaultParagraphFont"/>
    <w:rsid w:val="00E54EBE"/>
    <w:rPr>
      <w:rFonts w:ascii="Times New Roman" w:hAnsi="Times New Roman" w:cs="Times New Roman" w:hint="default"/>
      <w:color w:val="FF0000"/>
    </w:rPr>
  </w:style>
  <w:style w:type="character" w:customStyle="1" w:styleId="licenceno">
    <w:name w:val="licenceno"/>
    <w:basedOn w:val="DefaultParagraphFont"/>
    <w:rsid w:val="00E54EBE"/>
    <w:rPr>
      <w:rFonts w:ascii="Times New Roman" w:hAnsi="Times New Roman" w:cs="Times New Roman" w:hint="default"/>
    </w:rPr>
  </w:style>
  <w:style w:type="character" w:customStyle="1" w:styleId="Heading1Char">
    <w:name w:val="Heading 1 Char"/>
    <w:basedOn w:val="DefaultParagraphFont"/>
    <w:link w:val="Heading1"/>
    <w:uiPriority w:val="9"/>
    <w:rsid w:val="00E54EBE"/>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E54EBE"/>
    <w:rPr>
      <w:rFonts w:asciiTheme="majorHAnsi" w:eastAsiaTheme="majorEastAsia" w:hAnsiTheme="majorHAnsi" w:cstheme="majorBidi"/>
      <w:color w:val="1F3763" w:themeColor="accent1" w:themeShade="7F"/>
      <w:sz w:val="24"/>
      <w:szCs w:val="24"/>
      <w:lang w:eastAsia="en-GB"/>
    </w:rPr>
  </w:style>
  <w:style w:type="character" w:customStyle="1" w:styleId="Heading2Char">
    <w:name w:val="Heading 2 Char"/>
    <w:basedOn w:val="DefaultParagraphFont"/>
    <w:link w:val="Heading2"/>
    <w:uiPriority w:val="9"/>
    <w:semiHidden/>
    <w:rsid w:val="00E54EBE"/>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E54EBE"/>
    <w:rPr>
      <w:rFonts w:asciiTheme="majorHAnsi" w:eastAsiaTheme="majorEastAsia" w:hAnsiTheme="majorHAnsi" w:cstheme="majorBidi"/>
      <w:i/>
      <w:iCs/>
      <w:color w:val="2F5496" w:themeColor="accent1" w:themeShade="BF"/>
      <w:sz w:val="24"/>
      <w:szCs w:val="20"/>
      <w:lang w:eastAsia="en-GB"/>
    </w:rPr>
  </w:style>
  <w:style w:type="character" w:styleId="CommentReference">
    <w:name w:val="annotation reference"/>
    <w:basedOn w:val="DefaultParagraphFont"/>
    <w:uiPriority w:val="99"/>
    <w:semiHidden/>
    <w:unhideWhenUsed/>
    <w:rsid w:val="00695152"/>
    <w:rPr>
      <w:sz w:val="16"/>
      <w:szCs w:val="16"/>
    </w:rPr>
  </w:style>
  <w:style w:type="paragraph" w:styleId="CommentText">
    <w:name w:val="annotation text"/>
    <w:basedOn w:val="Normal"/>
    <w:link w:val="CommentTextChar"/>
    <w:uiPriority w:val="99"/>
    <w:semiHidden/>
    <w:unhideWhenUsed/>
    <w:rsid w:val="00695152"/>
    <w:rPr>
      <w:sz w:val="20"/>
    </w:rPr>
  </w:style>
  <w:style w:type="character" w:customStyle="1" w:styleId="CommentTextChar">
    <w:name w:val="Comment Text Char"/>
    <w:basedOn w:val="DefaultParagraphFont"/>
    <w:link w:val="CommentText"/>
    <w:uiPriority w:val="99"/>
    <w:semiHidden/>
    <w:rsid w:val="0069515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95152"/>
    <w:rPr>
      <w:b/>
      <w:bCs/>
    </w:rPr>
  </w:style>
  <w:style w:type="character" w:customStyle="1" w:styleId="CommentSubjectChar">
    <w:name w:val="Comment Subject Char"/>
    <w:basedOn w:val="CommentTextChar"/>
    <w:link w:val="CommentSubject"/>
    <w:uiPriority w:val="99"/>
    <w:semiHidden/>
    <w:rsid w:val="0069515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951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152"/>
    <w:rPr>
      <w:rFonts w:ascii="Segoe UI" w:eastAsia="Times New Roman" w:hAnsi="Segoe UI" w:cs="Segoe UI"/>
      <w:sz w:val="18"/>
      <w:szCs w:val="18"/>
      <w:lang w:eastAsia="en-GB"/>
    </w:rPr>
  </w:style>
  <w:style w:type="paragraph" w:styleId="Header">
    <w:name w:val="header"/>
    <w:basedOn w:val="Normal"/>
    <w:link w:val="HeaderChar"/>
    <w:uiPriority w:val="99"/>
    <w:unhideWhenUsed/>
    <w:rsid w:val="00B37E69"/>
    <w:pPr>
      <w:tabs>
        <w:tab w:val="center" w:pos="4513"/>
        <w:tab w:val="right" w:pos="9026"/>
      </w:tabs>
    </w:pPr>
  </w:style>
  <w:style w:type="character" w:customStyle="1" w:styleId="HeaderChar">
    <w:name w:val="Header Char"/>
    <w:basedOn w:val="DefaultParagraphFont"/>
    <w:link w:val="Header"/>
    <w:uiPriority w:val="99"/>
    <w:rsid w:val="00B37E69"/>
    <w:rPr>
      <w:rFonts w:ascii="Times New Roman" w:eastAsia="Times New Roman" w:hAnsi="Times New Roman" w:cs="Times New Roman"/>
      <w:sz w:val="24"/>
      <w:szCs w:val="20"/>
      <w:lang w:eastAsia="en-GB"/>
    </w:rPr>
  </w:style>
  <w:style w:type="paragraph" w:styleId="Footer">
    <w:name w:val="footer"/>
    <w:basedOn w:val="Normal"/>
    <w:link w:val="FooterChar"/>
    <w:unhideWhenUsed/>
    <w:rsid w:val="00B37E69"/>
    <w:pPr>
      <w:tabs>
        <w:tab w:val="center" w:pos="4513"/>
        <w:tab w:val="right" w:pos="9026"/>
      </w:tabs>
    </w:pPr>
  </w:style>
  <w:style w:type="character" w:customStyle="1" w:styleId="FooterChar">
    <w:name w:val="Footer Char"/>
    <w:basedOn w:val="DefaultParagraphFont"/>
    <w:link w:val="Footer"/>
    <w:uiPriority w:val="99"/>
    <w:rsid w:val="00B37E69"/>
    <w:rPr>
      <w:rFonts w:ascii="Times New Roman" w:eastAsia="Times New Roman" w:hAnsi="Times New Roman" w:cs="Times New Roman"/>
      <w:sz w:val="24"/>
      <w:szCs w:val="20"/>
      <w:lang w:eastAsia="en-GB"/>
    </w:rPr>
  </w:style>
  <w:style w:type="character" w:styleId="PageNumber">
    <w:name w:val="page number"/>
    <w:basedOn w:val="DefaultParagraphFont"/>
    <w:rsid w:val="00B37E69"/>
  </w:style>
  <w:style w:type="paragraph" w:styleId="NormalWeb">
    <w:name w:val="Normal (Web)"/>
    <w:basedOn w:val="Normal"/>
    <w:uiPriority w:val="99"/>
    <w:unhideWhenUsed/>
    <w:rsid w:val="00BC5E64"/>
    <w:pPr>
      <w:spacing w:before="100" w:beforeAutospacing="1" w:after="100" w:afterAutospacing="1"/>
    </w:pPr>
    <w:rPr>
      <w:szCs w:val="24"/>
    </w:rPr>
  </w:style>
  <w:style w:type="character" w:customStyle="1" w:styleId="TablebodyChar">
    <w:name w:val="Tablebody Char"/>
    <w:link w:val="Tablebody"/>
    <w:locked/>
    <w:rsid w:val="00BC5E64"/>
    <w:rPr>
      <w:rFonts w:ascii="Arial Narrow" w:eastAsia="Times New Roman" w:hAnsi="Arial Narrow" w:cs="Times New Roman"/>
      <w:color w:val="0000FF"/>
      <w:sz w:val="18"/>
      <w:szCs w:val="20"/>
    </w:rPr>
  </w:style>
  <w:style w:type="paragraph" w:styleId="HTMLPreformatted">
    <w:name w:val="HTML Preformatted"/>
    <w:basedOn w:val="Normal"/>
    <w:link w:val="HTMLPreformattedChar"/>
    <w:unhideWhenUsed/>
    <w:rsid w:val="006A2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rsid w:val="006A2B99"/>
    <w:rPr>
      <w:rFonts w:ascii="Courier New" w:eastAsia="Times New Roman" w:hAnsi="Courier New" w:cs="Courier New"/>
      <w:sz w:val="20"/>
      <w:szCs w:val="20"/>
      <w:lang w:eastAsia="en-GB"/>
    </w:rPr>
  </w:style>
  <w:style w:type="paragraph" w:customStyle="1" w:styleId="certificateTitle">
    <w:name w:val="certificateTitle"/>
    <w:basedOn w:val="Heading1nonum"/>
    <w:rsid w:val="001F1A2F"/>
    <w:pPr>
      <w:spacing w:before="1120" w:line="440" w:lineRule="exact"/>
    </w:pPr>
  </w:style>
  <w:style w:type="paragraph" w:styleId="ListParagraph">
    <w:name w:val="List Paragraph"/>
    <w:basedOn w:val="Normal"/>
    <w:uiPriority w:val="34"/>
    <w:qFormat/>
    <w:rsid w:val="00C539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620203">
      <w:bodyDiv w:val="1"/>
      <w:marLeft w:val="0"/>
      <w:marRight w:val="0"/>
      <w:marTop w:val="0"/>
      <w:marBottom w:val="0"/>
      <w:divBdr>
        <w:top w:val="none" w:sz="0" w:space="0" w:color="auto"/>
        <w:left w:val="none" w:sz="0" w:space="0" w:color="auto"/>
        <w:bottom w:val="none" w:sz="0" w:space="0" w:color="auto"/>
        <w:right w:val="none" w:sz="0" w:space="0" w:color="auto"/>
      </w:divBdr>
    </w:div>
    <w:div w:id="638729788">
      <w:bodyDiv w:val="1"/>
      <w:marLeft w:val="0"/>
      <w:marRight w:val="0"/>
      <w:marTop w:val="0"/>
      <w:marBottom w:val="0"/>
      <w:divBdr>
        <w:top w:val="none" w:sz="0" w:space="0" w:color="auto"/>
        <w:left w:val="none" w:sz="0" w:space="0" w:color="auto"/>
        <w:bottom w:val="none" w:sz="0" w:space="0" w:color="auto"/>
        <w:right w:val="none" w:sz="0" w:space="0" w:color="auto"/>
      </w:divBdr>
    </w:div>
    <w:div w:id="718742897">
      <w:bodyDiv w:val="1"/>
      <w:marLeft w:val="0"/>
      <w:marRight w:val="0"/>
      <w:marTop w:val="0"/>
      <w:marBottom w:val="0"/>
      <w:divBdr>
        <w:top w:val="none" w:sz="0" w:space="0" w:color="auto"/>
        <w:left w:val="none" w:sz="0" w:space="0" w:color="auto"/>
        <w:bottom w:val="none" w:sz="0" w:space="0" w:color="auto"/>
        <w:right w:val="none" w:sz="0" w:space="0" w:color="auto"/>
      </w:divBdr>
    </w:div>
    <w:div w:id="861166062">
      <w:bodyDiv w:val="1"/>
      <w:marLeft w:val="0"/>
      <w:marRight w:val="0"/>
      <w:marTop w:val="0"/>
      <w:marBottom w:val="0"/>
      <w:divBdr>
        <w:top w:val="none" w:sz="0" w:space="0" w:color="auto"/>
        <w:left w:val="none" w:sz="0" w:space="0" w:color="auto"/>
        <w:bottom w:val="none" w:sz="0" w:space="0" w:color="auto"/>
        <w:right w:val="none" w:sz="0" w:space="0" w:color="auto"/>
      </w:divBdr>
    </w:div>
    <w:div w:id="205280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REGU-386-3991056</_dlc_DocId>
    <_dlc_DocIdUrl xmlns="9be56660-2c31-41ef-bc00-23e72f632f2a">
      <Url>https://cyfoethnaturiolcymru.sharepoint.com/teams/Regulatory/Permitting/_layouts/15/DocIdRedir.aspx?ID=REGU-386-3991056</Url>
      <Description>REGU-386-3991056</Description>
    </_dlc_DocIdUrl>
    <Site_x0020_Name xmlns="859f7ad6-93f6-4205-b62b-a17f28acbbac">Princes Soft Drinks Division (Cardiff)</Site_x0020_Name>
    <Internal_x002f_External xmlns="859f7ad6-93f6-4205-b62b-a17f28acbbac">Outgoing document</Internal_x002f_External>
    <Post_x0020_code xmlns="859f7ad6-93f6-4205-b62b-a17f28acbbac">CF24 5HB</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Royal Liver Building, Pier Head, Liverpool L3 1NX</Addressee>
    <Process_x0020_Type xmlns="859f7ad6-93f6-4205-b62b-a17f28acbbac">Permit</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2022-08-09T23:00:00+00:00</Document_x0020_Date>
    <Facility_x0020_Address xmlns="859f7ad6-93f6-4205-b62b-a17f28acbbac">Unit 68-69, Portmanmoor Road, East Moors, Cardiff CF24 5HB</Facility_x0020_Address>
    <Environment_x0020_Sub_x0020_Folder xmlns="859f7ad6-93f6-4205-b62b-a17f28acbbac">Licence supervision</Environment_x0020_Sub_x0020_Folder>
    <Customer_x0020_Name xmlns="859f7ad6-93f6-4205-b62b-a17f28acbbac">Princes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91FC92F-FB54-47B9-B94F-6A83ECD12052}"/>
</file>

<file path=customXml/itemProps2.xml><?xml version="1.0" encoding="utf-8"?>
<ds:datastoreItem xmlns:ds="http://schemas.openxmlformats.org/officeDocument/2006/customXml" ds:itemID="{78DE882C-AE02-4DED-8F18-2C2B950A8BA6}">
  <ds:schemaRefs>
    <ds:schemaRef ds:uri="http://schemas.microsoft.com/sharepoint/v3/contenttype/forms"/>
  </ds:schemaRefs>
</ds:datastoreItem>
</file>

<file path=customXml/itemProps3.xml><?xml version="1.0" encoding="utf-8"?>
<ds:datastoreItem xmlns:ds="http://schemas.openxmlformats.org/officeDocument/2006/customXml" ds:itemID="{F5C6DD1C-09B1-4427-BBD8-9FFC2B3ADF7A}">
  <ds:schemaRefs>
    <ds:schemaRef ds:uri="http://schemas.microsoft.com/sharepoint/events"/>
  </ds:schemaRefs>
</ds:datastoreItem>
</file>

<file path=customXml/itemProps4.xml><?xml version="1.0" encoding="utf-8"?>
<ds:datastoreItem xmlns:ds="http://schemas.openxmlformats.org/officeDocument/2006/customXml" ds:itemID="{7C15D146-951A-4163-B666-725D7EB820A1}"/>
</file>

<file path=customXml/itemProps5.xml><?xml version="1.0" encoding="utf-8"?>
<ds:datastoreItem xmlns:ds="http://schemas.openxmlformats.org/officeDocument/2006/customXml" ds:itemID="{19CC57FC-FB29-4D69-B7E7-EDD831B7FA1F}">
  <ds:schemaRefs>
    <ds:schemaRef ds:uri="http://schemas.openxmlformats.org/officeDocument/2006/bibliography"/>
  </ds:schemaRefs>
</ds:datastoreItem>
</file>

<file path=customXml/itemProps6.xml><?xml version="1.0" encoding="utf-8"?>
<ds:datastoreItem xmlns:ds="http://schemas.openxmlformats.org/officeDocument/2006/customXml" ds:itemID="{46C90FAA-3D0C-45DF-AF6C-300CF401E49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1005</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BX8289IW-V004 Variation Notice</vt:lpstr>
    </vt:vector>
  </TitlesOfParts>
  <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BX8289IW-V004 Variation Notice word version</dc:title>
  <dc:subject/>
  <dc:creator>NRW Installations Permitting</dc:creator>
  <cp:keywords/>
  <dc:description/>
  <cp:lastModifiedBy>Wallace, William</cp:lastModifiedBy>
  <cp:revision>10</cp:revision>
  <dcterms:created xsi:type="dcterms:W3CDTF">2022-07-07T14:22:00Z</dcterms:created>
  <dcterms:modified xsi:type="dcterms:W3CDTF">2022-08-11T08:45:00Z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08248902-da78-4db0-8089-19b0b672dc5d</vt:lpwstr>
  </property>
  <property fmtid="{D5CDD505-2E9C-101B-9397-08002B2CF9AE}" pid="4" name="MediaServiceImageTags">
    <vt:lpwstr/>
  </property>
</Properties>
</file>