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CDC156" w14:textId="77777777" w:rsidR="005A61F8" w:rsidRDefault="005A61F8" w:rsidP="00166CA5">
      <w:pPr>
        <w:pStyle w:val="coverTitle"/>
        <w:tabs>
          <w:tab w:val="left" w:pos="3600"/>
        </w:tabs>
        <w:spacing w:line="312" w:lineRule="auto"/>
      </w:pPr>
      <w:r>
        <w:drawing>
          <wp:anchor distT="0" distB="0" distL="114300" distR="114300" simplePos="0" relativeHeight="251658240" behindDoc="0" locked="0" layoutInCell="1" allowOverlap="1" wp14:anchorId="5219FAD2" wp14:editId="49B82853">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527ED2D0" w14:textId="77777777" w:rsidR="005A61F8" w:rsidRDefault="005A61F8" w:rsidP="00166CA5">
      <w:pPr>
        <w:pStyle w:val="coverTitle"/>
        <w:spacing w:line="312" w:lineRule="auto"/>
        <w:rPr>
          <w:rFonts w:cs="Arial"/>
        </w:rPr>
      </w:pPr>
    </w:p>
    <w:p w14:paraId="666A55D8" w14:textId="77777777" w:rsidR="005A61F8" w:rsidRPr="00C31D2C" w:rsidRDefault="005A61F8" w:rsidP="00166CA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186C28F8" w14:textId="77777777" w:rsidR="005A61F8" w:rsidRDefault="005A61F8" w:rsidP="00166CA5">
      <w:pPr>
        <w:pStyle w:val="a"/>
        <w:tabs>
          <w:tab w:val="left" w:pos="8328"/>
        </w:tabs>
        <w:spacing w:line="312" w:lineRule="auto"/>
      </w:pPr>
      <w:r>
        <w:t>The Environmental Permitting (England &amp; Wales) Regulations 2016</w:t>
      </w:r>
      <w:r>
        <w:tab/>
      </w:r>
    </w:p>
    <w:p w14:paraId="086C8258" w14:textId="77777777" w:rsidR="005A61F8" w:rsidRDefault="005A61F8" w:rsidP="00166CA5">
      <w:pPr>
        <w:pStyle w:val="a"/>
        <w:spacing w:line="312" w:lineRule="auto"/>
      </w:pPr>
    </w:p>
    <w:p w14:paraId="45D1320D" w14:textId="77777777" w:rsidR="005A61F8" w:rsidRPr="005C7C4F" w:rsidRDefault="005A61F8" w:rsidP="00166CA5">
      <w:pPr>
        <w:pStyle w:val="coverLicenceHolder"/>
        <w:pBdr>
          <w:top w:val="single" w:sz="4" w:space="25" w:color="auto"/>
        </w:pBdr>
        <w:spacing w:line="312" w:lineRule="auto"/>
        <w:rPr>
          <w:szCs w:val="24"/>
        </w:rPr>
      </w:pPr>
      <w:r w:rsidRPr="005C7C4F">
        <w:rPr>
          <w:szCs w:val="24"/>
        </w:rPr>
        <w:t>Dŵr Cymru Cyfyngedig</w:t>
      </w:r>
    </w:p>
    <w:p w14:paraId="0579EC86" w14:textId="77777777" w:rsidR="005A61F8" w:rsidRPr="005C7C4F" w:rsidRDefault="005A61F8" w:rsidP="00166CA5">
      <w:pPr>
        <w:pStyle w:val="coverLicenceHolder"/>
        <w:pBdr>
          <w:top w:val="single" w:sz="4" w:space="25" w:color="auto"/>
        </w:pBdr>
        <w:spacing w:line="312" w:lineRule="auto"/>
        <w:rPr>
          <w:color w:val="FF0000"/>
          <w:szCs w:val="24"/>
        </w:rPr>
      </w:pPr>
    </w:p>
    <w:p w14:paraId="31739551" w14:textId="77777777" w:rsidR="005A61F8" w:rsidRPr="00391CEF" w:rsidRDefault="005A61F8" w:rsidP="00532EF8">
      <w:pPr>
        <w:pStyle w:val="coverLicenceHolder"/>
        <w:pBdr>
          <w:top w:val="single" w:sz="4" w:space="25" w:color="auto"/>
        </w:pBdr>
        <w:spacing w:line="276" w:lineRule="auto"/>
        <w:contextualSpacing/>
        <w:rPr>
          <w:szCs w:val="24"/>
        </w:rPr>
      </w:pPr>
      <w:r w:rsidRPr="00391CEF">
        <w:rPr>
          <w:noProof/>
        </w:rPr>
        <w:t>CSO 104, Newbridge Road Pumping Station</w:t>
      </w:r>
    </w:p>
    <w:p w14:paraId="3A340697" w14:textId="77777777" w:rsidR="005A61F8" w:rsidRPr="00391CEF" w:rsidRDefault="005A61F8" w:rsidP="00532EF8">
      <w:pPr>
        <w:pStyle w:val="coverLicenceHolder"/>
        <w:pBdr>
          <w:top w:val="single" w:sz="4" w:space="25" w:color="auto"/>
        </w:pBdr>
        <w:spacing w:line="276" w:lineRule="auto"/>
        <w:contextualSpacing/>
        <w:rPr>
          <w:szCs w:val="24"/>
        </w:rPr>
      </w:pPr>
      <w:r w:rsidRPr="00391CEF">
        <w:rPr>
          <w:noProof/>
        </w:rPr>
        <w:t>Off Victoria Road</w:t>
      </w:r>
    </w:p>
    <w:p w14:paraId="78ED913D" w14:textId="77777777" w:rsidR="005A61F8" w:rsidRPr="00391CEF" w:rsidRDefault="005A61F8" w:rsidP="00532EF8">
      <w:pPr>
        <w:pStyle w:val="coverLicenceHolder"/>
        <w:pBdr>
          <w:top w:val="single" w:sz="4" w:space="25" w:color="auto"/>
        </w:pBdr>
        <w:spacing w:line="276" w:lineRule="auto"/>
        <w:contextualSpacing/>
        <w:rPr>
          <w:szCs w:val="24"/>
        </w:rPr>
      </w:pPr>
      <w:r w:rsidRPr="00391CEF">
        <w:rPr>
          <w:noProof/>
        </w:rPr>
        <w:t>Aberavon</w:t>
      </w:r>
    </w:p>
    <w:p w14:paraId="4CE9CED0" w14:textId="77777777" w:rsidR="005A61F8" w:rsidRPr="00391CEF" w:rsidRDefault="005A61F8" w:rsidP="00532EF8">
      <w:pPr>
        <w:pStyle w:val="coverLicenceHolder"/>
        <w:pBdr>
          <w:top w:val="single" w:sz="4" w:space="25" w:color="auto"/>
        </w:pBdr>
        <w:spacing w:line="276" w:lineRule="auto"/>
        <w:contextualSpacing/>
        <w:rPr>
          <w:szCs w:val="24"/>
        </w:rPr>
      </w:pPr>
      <w:r w:rsidRPr="00391CEF">
        <w:rPr>
          <w:noProof/>
        </w:rPr>
        <w:t>Port Talbot</w:t>
      </w:r>
    </w:p>
    <w:p w14:paraId="40AFF2EE" w14:textId="77777777" w:rsidR="005A61F8" w:rsidRPr="00391CEF" w:rsidRDefault="005A61F8" w:rsidP="00532EF8">
      <w:pPr>
        <w:pStyle w:val="coverLicenceHolder"/>
        <w:pBdr>
          <w:top w:val="single" w:sz="4" w:space="25" w:color="auto"/>
        </w:pBdr>
        <w:spacing w:line="276" w:lineRule="auto"/>
        <w:contextualSpacing/>
        <w:rPr>
          <w:rFonts w:cs="Arial"/>
          <w:szCs w:val="24"/>
        </w:rPr>
      </w:pPr>
      <w:r w:rsidRPr="00391CEF">
        <w:rPr>
          <w:noProof/>
        </w:rPr>
        <w:t>SA12 6DG</w:t>
      </w:r>
    </w:p>
    <w:p w14:paraId="3907677B" w14:textId="77777777" w:rsidR="005A61F8" w:rsidRPr="005C7C4F" w:rsidRDefault="005A61F8" w:rsidP="00166CA5">
      <w:pPr>
        <w:pStyle w:val="coverLicenceHolder"/>
        <w:pBdr>
          <w:top w:val="single" w:sz="4" w:space="25" w:color="auto"/>
        </w:pBdr>
        <w:spacing w:before="120" w:line="270" w:lineRule="exact"/>
        <w:rPr>
          <w:rFonts w:cs="Arial"/>
          <w:szCs w:val="24"/>
        </w:rPr>
      </w:pPr>
    </w:p>
    <w:p w14:paraId="6C19BD69" w14:textId="77777777" w:rsidR="005A61F8" w:rsidRPr="005C7C4F" w:rsidRDefault="005A61F8" w:rsidP="007857E3">
      <w:pPr>
        <w:pStyle w:val="coverLicenceHolder"/>
        <w:pBdr>
          <w:top w:val="single" w:sz="4" w:space="25" w:color="auto"/>
        </w:pBdr>
        <w:spacing w:before="120" w:line="276" w:lineRule="auto"/>
        <w:rPr>
          <w:rFonts w:cs="Arial"/>
          <w:szCs w:val="24"/>
        </w:rPr>
      </w:pPr>
      <w:r w:rsidRPr="005C7C4F">
        <w:rPr>
          <w:rFonts w:cs="Arial"/>
          <w:szCs w:val="24"/>
        </w:rPr>
        <w:t>Variation application number</w:t>
      </w:r>
    </w:p>
    <w:p w14:paraId="32845C48" w14:textId="77777777" w:rsidR="005A61F8" w:rsidRPr="005C7C4F" w:rsidRDefault="005A61F8" w:rsidP="007857E3">
      <w:pPr>
        <w:pStyle w:val="coverLicenceHolder"/>
        <w:pBdr>
          <w:top w:val="single" w:sz="4" w:space="25" w:color="auto"/>
        </w:pBdr>
        <w:spacing w:before="60" w:line="276" w:lineRule="auto"/>
        <w:rPr>
          <w:rFonts w:cs="Arial"/>
          <w:color w:val="FF0000"/>
          <w:szCs w:val="24"/>
        </w:rPr>
      </w:pPr>
      <w:r w:rsidRPr="00391CEF">
        <w:rPr>
          <w:rFonts w:cs="Arial"/>
          <w:noProof/>
        </w:rPr>
        <w:t>PAN-006543</w:t>
      </w:r>
    </w:p>
    <w:p w14:paraId="1AD508CE" w14:textId="77777777" w:rsidR="005A61F8" w:rsidRPr="005C7C4F" w:rsidRDefault="005A61F8" w:rsidP="007857E3">
      <w:pPr>
        <w:pStyle w:val="coverAuthNos"/>
        <w:spacing w:before="480" w:line="276" w:lineRule="auto"/>
        <w:rPr>
          <w:sz w:val="24"/>
          <w:szCs w:val="24"/>
          <w:lang w:val="de-DE"/>
        </w:rPr>
      </w:pPr>
      <w:r w:rsidRPr="005C7C4F">
        <w:rPr>
          <w:sz w:val="24"/>
          <w:szCs w:val="24"/>
          <w:lang w:val="de-DE"/>
        </w:rPr>
        <w:t>Permit number</w:t>
      </w:r>
    </w:p>
    <w:p w14:paraId="79BF87B8" w14:textId="77777777" w:rsidR="005A61F8" w:rsidRPr="005C7C4F" w:rsidRDefault="005A61F8" w:rsidP="007857E3">
      <w:pPr>
        <w:spacing w:before="60"/>
        <w:ind w:left="3249" w:firstLine="720"/>
        <w:rPr>
          <w:color w:val="FF0000"/>
          <w:sz w:val="24"/>
          <w:lang w:val="de-DE"/>
        </w:rPr>
      </w:pPr>
      <w:r w:rsidRPr="00B253FF">
        <w:rPr>
          <w:rFonts w:ascii="Arial" w:hAnsi="Arial"/>
          <w:noProof/>
          <w:sz w:val="24"/>
          <w:lang w:val="de-DE"/>
        </w:rPr>
        <w:t>BB4025501</w:t>
      </w:r>
      <w:r w:rsidRPr="005C7C4F">
        <w:rPr>
          <w:rFonts w:ascii="Arial" w:hAnsi="Arial"/>
          <w:color w:val="FF0000"/>
          <w:sz w:val="24"/>
          <w:lang w:val="de-DE"/>
        </w:rPr>
        <w:tab/>
      </w:r>
    </w:p>
    <w:p w14:paraId="43C6A996" w14:textId="77777777" w:rsidR="005A61F8" w:rsidRPr="0058535B" w:rsidRDefault="005A61F8" w:rsidP="00166CA5">
      <w:pPr>
        <w:rPr>
          <w:lang w:val="de-DE"/>
        </w:rPr>
      </w:pPr>
    </w:p>
    <w:p w14:paraId="3764B031" w14:textId="77777777" w:rsidR="005A61F8" w:rsidRPr="0058535B" w:rsidRDefault="005A61F8" w:rsidP="00166CA5">
      <w:pPr>
        <w:rPr>
          <w:lang w:val="de-DE"/>
        </w:rPr>
      </w:pPr>
    </w:p>
    <w:p w14:paraId="2CC81354" w14:textId="77777777" w:rsidR="005A61F8" w:rsidRPr="0058535B" w:rsidRDefault="005A61F8" w:rsidP="00166CA5">
      <w:pPr>
        <w:jc w:val="center"/>
        <w:rPr>
          <w:lang w:val="de-DE"/>
        </w:rPr>
      </w:pPr>
    </w:p>
    <w:p w14:paraId="129A5AF4" w14:textId="77777777" w:rsidR="005A61F8" w:rsidRPr="0058535B" w:rsidRDefault="005A61F8" w:rsidP="00166CA5">
      <w:pPr>
        <w:rPr>
          <w:lang w:val="de-DE"/>
        </w:rPr>
      </w:pPr>
    </w:p>
    <w:p w14:paraId="46A00986" w14:textId="77777777" w:rsidR="005A61F8" w:rsidRDefault="005A61F8" w:rsidP="00166CA5">
      <w:pPr>
        <w:pStyle w:val="coverAuthNos"/>
        <w:tabs>
          <w:tab w:val="left" w:pos="5270"/>
        </w:tabs>
        <w:spacing w:line="312" w:lineRule="auto"/>
        <w:rPr>
          <w:lang w:val="de-DE"/>
        </w:rPr>
      </w:pPr>
      <w:r>
        <w:rPr>
          <w:lang w:val="de-DE"/>
        </w:rPr>
        <w:tab/>
      </w:r>
    </w:p>
    <w:p w14:paraId="049A2D14" w14:textId="77777777" w:rsidR="005A61F8" w:rsidRDefault="005A61F8" w:rsidP="00166CA5">
      <w:pPr>
        <w:pStyle w:val="coverAuthNos"/>
        <w:spacing w:line="312" w:lineRule="auto"/>
        <w:ind w:left="0"/>
        <w:rPr>
          <w:lang w:val="de-DE"/>
        </w:rPr>
      </w:pPr>
    </w:p>
    <w:p w14:paraId="29C0121D" w14:textId="77777777" w:rsidR="005A61F8" w:rsidRDefault="005A61F8" w:rsidP="00166CA5">
      <w:pPr>
        <w:pStyle w:val="coverAuthNos"/>
        <w:spacing w:line="312" w:lineRule="auto"/>
        <w:ind w:left="0"/>
        <w:rPr>
          <w:lang w:val="de-DE"/>
        </w:rPr>
      </w:pPr>
    </w:p>
    <w:p w14:paraId="48839EB4" w14:textId="77777777" w:rsidR="005A61F8" w:rsidRDefault="005A61F8" w:rsidP="00166CA5">
      <w:pPr>
        <w:pStyle w:val="coverAuthNos"/>
        <w:spacing w:line="312" w:lineRule="auto"/>
        <w:ind w:left="0"/>
        <w:rPr>
          <w:lang w:val="de-DE"/>
        </w:rPr>
      </w:pPr>
    </w:p>
    <w:p w14:paraId="7C6C33C2" w14:textId="77777777" w:rsidR="005A61F8" w:rsidRDefault="005A61F8" w:rsidP="00166CA5">
      <w:pPr>
        <w:pStyle w:val="coverAuthNos"/>
        <w:spacing w:line="312" w:lineRule="auto"/>
        <w:ind w:left="0"/>
        <w:rPr>
          <w:lang w:val="de-DE"/>
        </w:rPr>
      </w:pPr>
    </w:p>
    <w:p w14:paraId="5E0A878B" w14:textId="77777777" w:rsidR="005A61F8" w:rsidRPr="00DE0217" w:rsidRDefault="005A61F8" w:rsidP="00166CA5">
      <w:pPr>
        <w:pStyle w:val="coverAuthNos"/>
        <w:spacing w:line="312" w:lineRule="auto"/>
        <w:ind w:left="0"/>
        <w:rPr>
          <w:lang w:val="de-DE"/>
        </w:rPr>
      </w:pPr>
    </w:p>
    <w:p w14:paraId="54FED941" w14:textId="77777777" w:rsidR="005A61F8" w:rsidRPr="002505AD" w:rsidRDefault="005A61F8" w:rsidP="00166CA5">
      <w:pPr>
        <w:pStyle w:val="Heading1nonum"/>
        <w:spacing w:before="80" w:after="0" w:line="312" w:lineRule="auto"/>
        <w:jc w:val="center"/>
      </w:pPr>
      <w:r w:rsidRPr="002505AD">
        <w:rPr>
          <w:noProof/>
        </w:rPr>
        <w:lastRenderedPageBreak/>
        <w:t>CSO 104, Newbridge Road Pumping Station</w:t>
      </w:r>
    </w:p>
    <w:p w14:paraId="4FE172D2" w14:textId="77777777" w:rsidR="005A61F8" w:rsidRPr="002505AD" w:rsidRDefault="005A61F8" w:rsidP="00166CA5">
      <w:pPr>
        <w:pStyle w:val="Heading1nonum"/>
        <w:spacing w:before="80" w:after="0" w:line="312" w:lineRule="auto"/>
        <w:jc w:val="center"/>
      </w:pPr>
      <w:r w:rsidRPr="002505AD">
        <w:t xml:space="preserve">Permit Number </w:t>
      </w:r>
      <w:r w:rsidRPr="002505AD">
        <w:rPr>
          <w:noProof/>
        </w:rPr>
        <w:t>BB4025501</w:t>
      </w:r>
    </w:p>
    <w:p w14:paraId="16FEC4D3" w14:textId="77777777" w:rsidR="005A61F8" w:rsidRDefault="005A61F8" w:rsidP="00887FC7">
      <w:pPr>
        <w:pStyle w:val="Heading1nonum"/>
        <w:spacing w:line="312" w:lineRule="auto"/>
      </w:pPr>
      <w:r>
        <w:t>Introductory note</w:t>
      </w:r>
    </w:p>
    <w:p w14:paraId="46D180A9" w14:textId="77777777" w:rsidR="005A61F8" w:rsidRPr="00A726FC" w:rsidRDefault="005A61F8" w:rsidP="00A726FC">
      <w:pPr>
        <w:keepNext/>
        <w:keepLines/>
        <w:widowControl w:val="0"/>
        <w:spacing w:after="0" w:line="312" w:lineRule="auto"/>
        <w:outlineLvl w:val="1"/>
        <w:rPr>
          <w:rFonts w:ascii="Arial" w:hAnsi="Arial"/>
          <w:b/>
          <w:sz w:val="28"/>
          <w:szCs w:val="20"/>
          <w:lang w:eastAsia="en-GB"/>
        </w:rPr>
      </w:pPr>
      <w:r w:rsidRPr="00A726FC">
        <w:rPr>
          <w:rFonts w:ascii="Arial" w:hAnsi="Arial"/>
          <w:b/>
          <w:sz w:val="28"/>
          <w:szCs w:val="20"/>
          <w:lang w:eastAsia="en-GB"/>
        </w:rPr>
        <w:t>This introductory note does not form a part of the permit</w:t>
      </w:r>
    </w:p>
    <w:p w14:paraId="6E419B19" w14:textId="77777777" w:rsidR="005A61F8" w:rsidRPr="00A726FC" w:rsidRDefault="005A61F8" w:rsidP="00A726FC">
      <w:pPr>
        <w:rPr>
          <w:rFonts w:ascii="Arial" w:hAnsi="Arial"/>
          <w:sz w:val="22"/>
          <w:szCs w:val="22"/>
        </w:rPr>
      </w:pPr>
      <w:r w:rsidRPr="00A726FC">
        <w:rPr>
          <w:rFonts w:ascii="Arial" w:hAnsi="Arial"/>
          <w:sz w:val="22"/>
          <w:szCs w:val="22"/>
        </w:rPr>
        <w:t xml:space="preserve">The main features of the permit are as follows.  </w:t>
      </w:r>
    </w:p>
    <w:p w14:paraId="65E807C3" w14:textId="77777777" w:rsidR="005A61F8" w:rsidRPr="00A726FC" w:rsidRDefault="005A61F8" w:rsidP="00A726FC">
      <w:pPr>
        <w:rPr>
          <w:rFonts w:ascii="Arial" w:hAnsi="Arial"/>
          <w:sz w:val="22"/>
          <w:szCs w:val="22"/>
        </w:rPr>
      </w:pPr>
      <w:r w:rsidRPr="00A726FC">
        <w:rPr>
          <w:rFonts w:ascii="Arial" w:hAnsi="Arial"/>
          <w:sz w:val="22"/>
          <w:szCs w:val="22"/>
        </w:rPr>
        <w:t>The permit has been varied to include event duration monitoring as part of the AMP environmental improvement programme.</w:t>
      </w:r>
    </w:p>
    <w:p w14:paraId="117EC372" w14:textId="77777777" w:rsidR="005A61F8" w:rsidRPr="00B253FF" w:rsidRDefault="005A61F8" w:rsidP="00A726FC">
      <w:pPr>
        <w:tabs>
          <w:tab w:val="left" w:pos="709"/>
        </w:tabs>
        <w:rPr>
          <w:rFonts w:ascii="Arial" w:hAnsi="Arial" w:cs="Arial"/>
          <w:sz w:val="22"/>
          <w:szCs w:val="22"/>
        </w:rPr>
      </w:pPr>
      <w:r w:rsidRPr="00B253FF">
        <w:rPr>
          <w:rFonts w:ascii="Arial" w:hAnsi="Arial" w:cs="Arial"/>
          <w:sz w:val="22"/>
          <w:szCs w:val="22"/>
        </w:rPr>
        <w:t xml:space="preserve">As per table S3.1 in the permit below, 5 or more significant spills in any one bathing season will trigger an investigation by the water company. </w:t>
      </w:r>
    </w:p>
    <w:p w14:paraId="438C0DBA" w14:textId="77777777" w:rsidR="005A61F8" w:rsidRPr="00A726FC" w:rsidRDefault="005A61F8" w:rsidP="00A726FC">
      <w:pPr>
        <w:keepLines/>
        <w:widowControl w:val="0"/>
        <w:spacing w:before="0" w:after="160" w:line="270" w:lineRule="exact"/>
        <w:contextualSpacing/>
        <w:outlineLvl w:val="2"/>
        <w:rPr>
          <w:rFonts w:ascii="Arial" w:hAnsi="Arial"/>
          <w:color w:val="000000"/>
          <w:sz w:val="22"/>
          <w:szCs w:val="22"/>
        </w:rPr>
      </w:pPr>
      <w:r w:rsidRPr="00A726FC">
        <w:rPr>
          <w:rFonts w:ascii="Arial" w:hAnsi="Arial"/>
          <w:color w:val="000000"/>
          <w:sz w:val="22"/>
          <w:szCs w:val="22"/>
        </w:rPr>
        <w:t xml:space="preserve">The status log of the permit sets out the permitting history, including any changes to the permit reference number. </w:t>
      </w:r>
      <w:r w:rsidRPr="00A726FC">
        <w:rPr>
          <w:rFonts w:ascii="Arial" w:hAnsi="Arial" w:cs="Arial"/>
          <w:color w:val="000000"/>
          <w:sz w:val="22"/>
          <w:szCs w:val="22"/>
        </w:rPr>
        <w:t>It is not backdated before 6 April 2010.</w:t>
      </w:r>
    </w:p>
    <w:p w14:paraId="6EF76FEF" w14:textId="77777777" w:rsidR="005A61F8" w:rsidRDefault="005A61F8" w:rsidP="00166CA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00"/>
        <w:gridCol w:w="2078"/>
        <w:gridCol w:w="3522"/>
      </w:tblGrid>
      <w:tr w:rsidR="005A61F8" w14:paraId="57D83FFF" w14:textId="77777777" w:rsidTr="00A726FC">
        <w:trPr>
          <w:cantSplit/>
        </w:trPr>
        <w:tc>
          <w:tcPr>
            <w:tcW w:w="9300" w:type="dxa"/>
            <w:gridSpan w:val="3"/>
            <w:tcBorders>
              <w:top w:val="nil"/>
              <w:left w:val="nil"/>
              <w:bottom w:val="single" w:sz="6" w:space="0" w:color="auto"/>
              <w:right w:val="nil"/>
            </w:tcBorders>
            <w:shd w:val="clear" w:color="auto" w:fill="000000"/>
          </w:tcPr>
          <w:p w14:paraId="258E1C16" w14:textId="77777777" w:rsidR="005A61F8" w:rsidRPr="00172FF4" w:rsidRDefault="005A61F8" w:rsidP="00166CA5">
            <w:pPr>
              <w:pStyle w:val="Tabletitle"/>
              <w:spacing w:line="312" w:lineRule="auto"/>
              <w:rPr>
                <w:rFonts w:ascii="Arial" w:hAnsi="Arial" w:cs="Arial"/>
                <w:color w:val="FFFFFF"/>
              </w:rPr>
            </w:pPr>
            <w:r w:rsidRPr="00172FF4">
              <w:rPr>
                <w:rFonts w:ascii="Arial" w:hAnsi="Arial" w:cs="Arial"/>
                <w:color w:val="FFFFFF"/>
              </w:rPr>
              <w:t>Status Log of the permit</w:t>
            </w:r>
          </w:p>
        </w:tc>
      </w:tr>
      <w:tr w:rsidR="005A61F8" w14:paraId="547396C5" w14:textId="77777777" w:rsidTr="00A726FC">
        <w:tc>
          <w:tcPr>
            <w:tcW w:w="3700" w:type="dxa"/>
            <w:tcBorders>
              <w:top w:val="single" w:sz="6" w:space="0" w:color="auto"/>
              <w:left w:val="nil"/>
              <w:bottom w:val="single" w:sz="6" w:space="0" w:color="auto"/>
              <w:right w:val="nil"/>
            </w:tcBorders>
          </w:tcPr>
          <w:p w14:paraId="1E1C08D5" w14:textId="77777777" w:rsidR="005A61F8" w:rsidRPr="00172FF4" w:rsidRDefault="005A61F8" w:rsidP="00166CA5">
            <w:pPr>
              <w:pStyle w:val="Tablehead"/>
              <w:spacing w:line="312" w:lineRule="auto"/>
              <w:rPr>
                <w:rFonts w:ascii="Arial" w:hAnsi="Arial" w:cs="Arial"/>
              </w:rPr>
            </w:pPr>
            <w:r w:rsidRPr="00172FF4">
              <w:rPr>
                <w:rFonts w:ascii="Arial" w:hAnsi="Arial" w:cs="Arial"/>
              </w:rPr>
              <w:t>Detail</w:t>
            </w:r>
          </w:p>
        </w:tc>
        <w:tc>
          <w:tcPr>
            <w:tcW w:w="2078" w:type="dxa"/>
            <w:tcBorders>
              <w:top w:val="single" w:sz="6" w:space="0" w:color="auto"/>
              <w:left w:val="nil"/>
              <w:bottom w:val="single" w:sz="6" w:space="0" w:color="auto"/>
              <w:right w:val="nil"/>
            </w:tcBorders>
          </w:tcPr>
          <w:p w14:paraId="348B9C23" w14:textId="77777777" w:rsidR="005A61F8" w:rsidRPr="00172FF4" w:rsidRDefault="005A61F8" w:rsidP="00166CA5">
            <w:pPr>
              <w:pStyle w:val="Tablehead"/>
              <w:spacing w:line="312" w:lineRule="auto"/>
              <w:rPr>
                <w:rFonts w:ascii="Arial" w:hAnsi="Arial" w:cs="Arial"/>
              </w:rPr>
            </w:pPr>
            <w:r w:rsidRPr="00172FF4">
              <w:rPr>
                <w:rFonts w:ascii="Arial" w:hAnsi="Arial" w:cs="Arial"/>
              </w:rPr>
              <w:t>Date</w:t>
            </w:r>
          </w:p>
        </w:tc>
        <w:tc>
          <w:tcPr>
            <w:tcW w:w="3522" w:type="dxa"/>
            <w:tcBorders>
              <w:top w:val="single" w:sz="6" w:space="0" w:color="auto"/>
              <w:left w:val="nil"/>
              <w:bottom w:val="single" w:sz="6" w:space="0" w:color="auto"/>
              <w:right w:val="nil"/>
            </w:tcBorders>
          </w:tcPr>
          <w:p w14:paraId="6AF1AC80" w14:textId="77777777" w:rsidR="005A61F8" w:rsidRPr="00172FF4" w:rsidRDefault="005A61F8" w:rsidP="00166CA5">
            <w:pPr>
              <w:pStyle w:val="Tablehead"/>
              <w:spacing w:line="312" w:lineRule="auto"/>
              <w:rPr>
                <w:rFonts w:ascii="Arial" w:hAnsi="Arial" w:cs="Arial"/>
              </w:rPr>
            </w:pPr>
            <w:r>
              <w:rPr>
                <w:rFonts w:ascii="Arial" w:hAnsi="Arial" w:cs="Arial"/>
              </w:rPr>
              <w:t>Comments</w:t>
            </w:r>
          </w:p>
        </w:tc>
      </w:tr>
      <w:tr w:rsidR="005A61F8" w14:paraId="4B4B0CC8" w14:textId="77777777" w:rsidTr="00A726FC">
        <w:tc>
          <w:tcPr>
            <w:tcW w:w="3700" w:type="dxa"/>
            <w:tcBorders>
              <w:top w:val="single" w:sz="6" w:space="0" w:color="auto"/>
              <w:left w:val="nil"/>
              <w:bottom w:val="single" w:sz="6" w:space="0" w:color="auto"/>
              <w:right w:val="nil"/>
            </w:tcBorders>
            <w:vAlign w:val="center"/>
          </w:tcPr>
          <w:p w14:paraId="0484800E" w14:textId="77777777" w:rsidR="005A61F8" w:rsidRPr="00A2716A" w:rsidRDefault="005A61F8" w:rsidP="00CD6F9C">
            <w:pPr>
              <w:pStyle w:val="Tablebody"/>
              <w:spacing w:beforeLines="20" w:before="48" w:afterLines="20" w:after="48" w:line="276" w:lineRule="auto"/>
              <w:rPr>
                <w:rFonts w:ascii="Arial" w:hAnsi="Arial" w:cs="Arial"/>
                <w:color w:val="auto"/>
                <w:sz w:val="22"/>
                <w:szCs w:val="22"/>
              </w:rPr>
            </w:pPr>
            <w:r w:rsidRPr="00A2716A">
              <w:rPr>
                <w:rFonts w:ascii="Arial" w:hAnsi="Arial" w:cs="Arial"/>
                <w:color w:val="auto"/>
                <w:sz w:val="22"/>
                <w:szCs w:val="22"/>
              </w:rPr>
              <w:t>Regulator-initiated variation</w:t>
            </w:r>
          </w:p>
          <w:p w14:paraId="6A314D62" w14:textId="77777777" w:rsidR="005A61F8" w:rsidRPr="00A2716A" w:rsidRDefault="005A61F8" w:rsidP="00CD6F9C">
            <w:pPr>
              <w:pStyle w:val="Tablebody"/>
              <w:spacing w:beforeLines="20" w:before="48" w:afterLines="20" w:after="48" w:line="276" w:lineRule="auto"/>
              <w:rPr>
                <w:rFonts w:ascii="Arial" w:hAnsi="Arial" w:cs="Arial"/>
                <w:color w:val="auto"/>
                <w:sz w:val="22"/>
                <w:szCs w:val="22"/>
              </w:rPr>
            </w:pPr>
            <w:r w:rsidRPr="00A2716A">
              <w:rPr>
                <w:rFonts w:ascii="Arial" w:hAnsi="Arial" w:cs="Arial"/>
                <w:color w:val="auto"/>
                <w:sz w:val="22"/>
                <w:szCs w:val="22"/>
              </w:rPr>
              <w:t xml:space="preserve">Application </w:t>
            </w:r>
            <w:r w:rsidRPr="00A2716A">
              <w:rPr>
                <w:rFonts w:ascii="Arial" w:hAnsi="Arial" w:cs="Arial"/>
                <w:noProof/>
                <w:color w:val="auto"/>
                <w:sz w:val="22"/>
                <w:szCs w:val="22"/>
              </w:rPr>
              <w:t>PAN-006543</w:t>
            </w:r>
          </w:p>
        </w:tc>
        <w:tc>
          <w:tcPr>
            <w:tcW w:w="2078" w:type="dxa"/>
            <w:tcBorders>
              <w:top w:val="single" w:sz="6" w:space="0" w:color="auto"/>
              <w:left w:val="nil"/>
              <w:bottom w:val="single" w:sz="6" w:space="0" w:color="auto"/>
              <w:right w:val="nil"/>
            </w:tcBorders>
            <w:vAlign w:val="center"/>
          </w:tcPr>
          <w:p w14:paraId="0072A091" w14:textId="77777777" w:rsidR="005A61F8" w:rsidRPr="00A2716A" w:rsidRDefault="005A61F8" w:rsidP="00CD6F9C">
            <w:pPr>
              <w:pStyle w:val="Tablebody"/>
              <w:spacing w:beforeLines="20" w:before="48" w:afterLines="20" w:after="48" w:line="276" w:lineRule="auto"/>
              <w:rPr>
                <w:rFonts w:ascii="Arial" w:hAnsi="Arial" w:cs="Arial"/>
                <w:color w:val="auto"/>
                <w:sz w:val="22"/>
                <w:szCs w:val="22"/>
              </w:rPr>
            </w:pPr>
            <w:r w:rsidRPr="00A2716A">
              <w:rPr>
                <w:rFonts w:ascii="Arial" w:hAnsi="Arial" w:cs="Arial"/>
                <w:color w:val="auto"/>
                <w:sz w:val="22"/>
                <w:szCs w:val="22"/>
              </w:rPr>
              <w:t>Duly Made</w:t>
            </w:r>
          </w:p>
          <w:p w14:paraId="488686BC" w14:textId="77777777" w:rsidR="005A61F8" w:rsidRPr="00A2716A" w:rsidRDefault="005A61F8" w:rsidP="00CD6F9C">
            <w:pPr>
              <w:pStyle w:val="Tablebody"/>
              <w:spacing w:beforeLines="20" w:before="48" w:afterLines="20" w:after="48" w:line="276" w:lineRule="auto"/>
              <w:rPr>
                <w:rFonts w:ascii="Arial" w:hAnsi="Arial" w:cs="Arial"/>
                <w:color w:val="auto"/>
                <w:sz w:val="22"/>
                <w:szCs w:val="22"/>
              </w:rPr>
            </w:pPr>
            <w:r w:rsidRPr="00A2716A">
              <w:rPr>
                <w:rFonts w:ascii="Arial" w:hAnsi="Arial" w:cs="Arial"/>
                <w:noProof/>
                <w:color w:val="auto"/>
                <w:sz w:val="22"/>
                <w:szCs w:val="22"/>
              </w:rPr>
              <w:t>01/08/2019</w:t>
            </w:r>
          </w:p>
        </w:tc>
        <w:tc>
          <w:tcPr>
            <w:tcW w:w="3522" w:type="dxa"/>
            <w:tcBorders>
              <w:top w:val="single" w:sz="6" w:space="0" w:color="auto"/>
              <w:left w:val="nil"/>
              <w:bottom w:val="single" w:sz="6" w:space="0" w:color="auto"/>
              <w:right w:val="nil"/>
            </w:tcBorders>
            <w:vAlign w:val="center"/>
          </w:tcPr>
          <w:p w14:paraId="6BEBACA4" w14:textId="77777777" w:rsidR="005A61F8" w:rsidRPr="00093D0C" w:rsidRDefault="005A61F8" w:rsidP="00CD6F9C">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AMP programme EDM variation</w:t>
            </w:r>
            <w:r>
              <w:rPr>
                <w:rFonts w:ascii="Arial" w:hAnsi="Arial" w:cs="Arial"/>
                <w:color w:val="auto"/>
                <w:sz w:val="22"/>
                <w:szCs w:val="22"/>
              </w:rPr>
              <w:t xml:space="preserve"> and addition of spill triggers.</w:t>
            </w:r>
          </w:p>
        </w:tc>
      </w:tr>
      <w:tr w:rsidR="005A61F8" w14:paraId="6A06D445" w14:textId="77777777" w:rsidTr="00A726FC">
        <w:tc>
          <w:tcPr>
            <w:tcW w:w="3700" w:type="dxa"/>
            <w:tcBorders>
              <w:top w:val="single" w:sz="6" w:space="0" w:color="auto"/>
              <w:left w:val="nil"/>
              <w:bottom w:val="single" w:sz="6" w:space="0" w:color="auto"/>
              <w:right w:val="nil"/>
            </w:tcBorders>
            <w:vAlign w:val="center"/>
          </w:tcPr>
          <w:p w14:paraId="19364294" w14:textId="77777777" w:rsidR="005A61F8" w:rsidRPr="005C0585" w:rsidRDefault="005A61F8" w:rsidP="00CD6F9C">
            <w:pPr>
              <w:pStyle w:val="Tablebody"/>
              <w:spacing w:beforeLines="20" w:before="48" w:afterLines="20" w:after="48" w:line="276" w:lineRule="auto"/>
              <w:rPr>
                <w:rFonts w:ascii="Arial" w:hAnsi="Arial" w:cs="Arial"/>
                <w:color w:val="auto"/>
                <w:sz w:val="22"/>
                <w:szCs w:val="22"/>
              </w:rPr>
            </w:pPr>
            <w:r w:rsidRPr="005C0585">
              <w:rPr>
                <w:rFonts w:ascii="Arial" w:hAnsi="Arial" w:cs="Arial"/>
                <w:color w:val="auto"/>
                <w:sz w:val="22"/>
                <w:szCs w:val="22"/>
              </w:rPr>
              <w:t>Variation Issued</w:t>
            </w:r>
          </w:p>
          <w:p w14:paraId="51A4ED26" w14:textId="77777777" w:rsidR="005A61F8" w:rsidRPr="005C0585" w:rsidRDefault="005A61F8" w:rsidP="00CD6F9C">
            <w:pPr>
              <w:pStyle w:val="Tablebody"/>
              <w:spacing w:beforeLines="20" w:before="48" w:afterLines="20" w:after="48" w:line="276" w:lineRule="auto"/>
              <w:rPr>
                <w:rFonts w:ascii="Arial" w:hAnsi="Arial" w:cs="Arial"/>
                <w:color w:val="auto"/>
                <w:sz w:val="22"/>
                <w:szCs w:val="22"/>
              </w:rPr>
            </w:pPr>
            <w:r w:rsidRPr="00A2716A">
              <w:rPr>
                <w:rFonts w:ascii="Arial" w:hAnsi="Arial" w:cs="Arial"/>
                <w:noProof/>
                <w:color w:val="auto"/>
                <w:sz w:val="22"/>
                <w:szCs w:val="22"/>
              </w:rPr>
              <w:t>BB4025501</w:t>
            </w:r>
          </w:p>
        </w:tc>
        <w:tc>
          <w:tcPr>
            <w:tcW w:w="2078" w:type="dxa"/>
            <w:tcBorders>
              <w:top w:val="single" w:sz="6" w:space="0" w:color="auto"/>
              <w:left w:val="nil"/>
              <w:bottom w:val="single" w:sz="6" w:space="0" w:color="auto"/>
              <w:right w:val="nil"/>
            </w:tcBorders>
            <w:vAlign w:val="center"/>
          </w:tcPr>
          <w:p w14:paraId="3F2AAC49" w14:textId="536AF9F9" w:rsidR="005A61F8" w:rsidRPr="004A615E" w:rsidRDefault="002F2492" w:rsidP="00CD6F9C">
            <w:pPr>
              <w:pStyle w:val="Tablebody"/>
              <w:spacing w:beforeLines="20" w:before="48" w:afterLines="20" w:after="48" w:line="276" w:lineRule="auto"/>
              <w:rPr>
                <w:rFonts w:ascii="Arial" w:hAnsi="Arial" w:cs="Arial"/>
                <w:color w:val="FF0000"/>
                <w:sz w:val="22"/>
                <w:szCs w:val="22"/>
              </w:rPr>
            </w:pPr>
            <w:r w:rsidRPr="002F2492">
              <w:rPr>
                <w:rFonts w:ascii="Arial" w:hAnsi="Arial" w:cs="Arial"/>
                <w:color w:val="auto"/>
                <w:sz w:val="22"/>
                <w:szCs w:val="22"/>
              </w:rPr>
              <w:t>11/08/2022</w:t>
            </w:r>
          </w:p>
        </w:tc>
        <w:tc>
          <w:tcPr>
            <w:tcW w:w="3522" w:type="dxa"/>
            <w:tcBorders>
              <w:top w:val="single" w:sz="6" w:space="0" w:color="auto"/>
              <w:left w:val="nil"/>
              <w:bottom w:val="single" w:sz="6" w:space="0" w:color="auto"/>
              <w:right w:val="nil"/>
            </w:tcBorders>
            <w:vAlign w:val="center"/>
          </w:tcPr>
          <w:p w14:paraId="6320526C" w14:textId="77777777" w:rsidR="005A61F8" w:rsidRPr="00093D0C" w:rsidRDefault="005A61F8" w:rsidP="00CD6F9C">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230A4F82" w14:textId="77777777" w:rsidR="005A61F8" w:rsidRDefault="005A61F8" w:rsidP="00166CA5">
      <w:pPr>
        <w:pStyle w:val="Heading3nonum"/>
        <w:spacing w:line="312" w:lineRule="auto"/>
        <w:jc w:val="both"/>
        <w:rPr>
          <w:i/>
        </w:rPr>
      </w:pPr>
    </w:p>
    <w:p w14:paraId="5D98EC0A" w14:textId="77777777" w:rsidR="005A61F8" w:rsidRPr="00093D0C" w:rsidRDefault="005A61F8" w:rsidP="00166CA5">
      <w:pPr>
        <w:pStyle w:val="Heading3nonum"/>
        <w:spacing w:line="312" w:lineRule="auto"/>
        <w:rPr>
          <w:sz w:val="22"/>
          <w:szCs w:val="22"/>
        </w:rPr>
      </w:pPr>
      <w:r w:rsidRPr="00093D0C">
        <w:rPr>
          <w:sz w:val="22"/>
          <w:szCs w:val="22"/>
        </w:rPr>
        <w:t>End of Introductory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5A61F8" w:rsidRPr="00452DD5" w14:paraId="0CC0BC1E" w14:textId="77777777" w:rsidTr="00166CA5">
        <w:trPr>
          <w:trHeight w:val="363"/>
        </w:trPr>
        <w:tc>
          <w:tcPr>
            <w:tcW w:w="5977" w:type="dxa"/>
            <w:shd w:val="clear" w:color="auto" w:fill="000000"/>
          </w:tcPr>
          <w:p w14:paraId="4EA43637" w14:textId="77777777" w:rsidR="005A61F8" w:rsidRPr="00AB169C" w:rsidRDefault="005A61F8" w:rsidP="00166CA5">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58FD8019" w14:textId="77777777" w:rsidR="005A61F8" w:rsidRDefault="005A61F8" w:rsidP="00514B05">
      <w:pPr>
        <w:pStyle w:val="Act"/>
        <w:spacing w:before="120" w:line="276"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10281793" w14:textId="77777777" w:rsidR="005A61F8" w:rsidRPr="00C31D2C" w:rsidRDefault="005A61F8" w:rsidP="007857E3">
      <w:pPr>
        <w:pStyle w:val="Act"/>
        <w:spacing w:before="0" w:line="276" w:lineRule="auto"/>
        <w:rPr>
          <w:rFonts w:cs="Arial"/>
          <w:sz w:val="22"/>
          <w:szCs w:val="22"/>
        </w:rPr>
      </w:pPr>
    </w:p>
    <w:p w14:paraId="6D1D29BB" w14:textId="77777777" w:rsidR="005A61F8" w:rsidRPr="00AB169C" w:rsidRDefault="005A61F8" w:rsidP="007857E3">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12D6E824" w14:textId="77777777" w:rsidR="005A61F8" w:rsidRDefault="005A61F8" w:rsidP="007857E3">
      <w:pPr>
        <w:pStyle w:val="Data"/>
        <w:spacing w:line="276" w:lineRule="auto"/>
        <w:rPr>
          <w:rStyle w:val="change"/>
          <w:rFonts w:cs="Arial"/>
          <w:sz w:val="22"/>
          <w:szCs w:val="22"/>
        </w:rPr>
      </w:pPr>
    </w:p>
    <w:p w14:paraId="599474A2" w14:textId="77777777" w:rsidR="005A61F8" w:rsidRPr="002505AD" w:rsidRDefault="005A61F8" w:rsidP="007857E3">
      <w:pPr>
        <w:pStyle w:val="Heading3nonum"/>
        <w:spacing w:before="0" w:line="276" w:lineRule="auto"/>
        <w:ind w:right="1701"/>
        <w:rPr>
          <w:rFonts w:cs="Arial"/>
          <w:color w:val="auto"/>
          <w:sz w:val="22"/>
          <w:szCs w:val="22"/>
        </w:rPr>
      </w:pPr>
      <w:r w:rsidRPr="002505AD">
        <w:rPr>
          <w:rFonts w:cs="Arial"/>
          <w:color w:val="auto"/>
          <w:sz w:val="22"/>
          <w:szCs w:val="22"/>
        </w:rPr>
        <w:t>Permit number</w:t>
      </w:r>
    </w:p>
    <w:p w14:paraId="2F4B569A" w14:textId="77777777" w:rsidR="005A61F8" w:rsidRPr="002505AD" w:rsidRDefault="005A61F8" w:rsidP="007857E3">
      <w:pPr>
        <w:pStyle w:val="Data"/>
        <w:spacing w:line="276" w:lineRule="auto"/>
        <w:rPr>
          <w:rFonts w:cs="Arial"/>
          <w:color w:val="auto"/>
          <w:sz w:val="22"/>
          <w:szCs w:val="22"/>
        </w:rPr>
      </w:pPr>
      <w:r w:rsidRPr="002505AD">
        <w:rPr>
          <w:rFonts w:cs="Arial"/>
          <w:noProof/>
          <w:color w:val="auto"/>
          <w:sz w:val="22"/>
          <w:szCs w:val="22"/>
        </w:rPr>
        <w:t>BB4025501</w:t>
      </w:r>
    </w:p>
    <w:p w14:paraId="78460D10" w14:textId="77777777" w:rsidR="005A61F8" w:rsidRPr="002505AD" w:rsidRDefault="005A61F8" w:rsidP="007857E3">
      <w:pPr>
        <w:pStyle w:val="Data"/>
        <w:spacing w:line="276" w:lineRule="auto"/>
        <w:rPr>
          <w:rStyle w:val="change"/>
          <w:rFonts w:cs="Arial"/>
          <w:color w:val="auto"/>
          <w:sz w:val="22"/>
          <w:szCs w:val="22"/>
        </w:rPr>
      </w:pPr>
    </w:p>
    <w:p w14:paraId="327004B7" w14:textId="77777777" w:rsidR="005A61F8" w:rsidRPr="002505AD" w:rsidRDefault="005A61F8" w:rsidP="007857E3">
      <w:pPr>
        <w:pStyle w:val="Data"/>
        <w:spacing w:line="276" w:lineRule="auto"/>
        <w:rPr>
          <w:rStyle w:val="change"/>
          <w:rFonts w:cs="Arial"/>
          <w:b w:val="0"/>
          <w:color w:val="auto"/>
          <w:sz w:val="22"/>
          <w:szCs w:val="22"/>
        </w:rPr>
      </w:pPr>
      <w:r w:rsidRPr="002505AD">
        <w:rPr>
          <w:rStyle w:val="change"/>
          <w:rFonts w:cs="Arial"/>
          <w:b w:val="0"/>
          <w:color w:val="auto"/>
          <w:sz w:val="22"/>
          <w:szCs w:val="22"/>
        </w:rPr>
        <w:t>Issued to</w:t>
      </w:r>
    </w:p>
    <w:p w14:paraId="0E71BB86" w14:textId="77777777" w:rsidR="005A61F8" w:rsidRPr="002505AD" w:rsidRDefault="005A61F8" w:rsidP="007857E3">
      <w:pPr>
        <w:pStyle w:val="Data"/>
        <w:spacing w:line="276" w:lineRule="auto"/>
        <w:rPr>
          <w:b w:val="0"/>
          <w:color w:val="auto"/>
          <w:sz w:val="22"/>
        </w:rPr>
      </w:pPr>
      <w:r w:rsidRPr="002505AD">
        <w:rPr>
          <w:color w:val="auto"/>
          <w:sz w:val="22"/>
          <w:szCs w:val="22"/>
        </w:rPr>
        <w:t>D</w:t>
      </w:r>
      <w:r w:rsidRPr="002505AD">
        <w:rPr>
          <w:rFonts w:cs="Arial"/>
          <w:color w:val="auto"/>
          <w:sz w:val="22"/>
          <w:szCs w:val="22"/>
        </w:rPr>
        <w:t>ŵ</w:t>
      </w:r>
      <w:r w:rsidRPr="002505AD">
        <w:rPr>
          <w:color w:val="auto"/>
          <w:sz w:val="22"/>
          <w:szCs w:val="22"/>
        </w:rPr>
        <w:t>r Cymru Cyfyngedig</w:t>
      </w:r>
      <w:r w:rsidRPr="002505AD">
        <w:rPr>
          <w:color w:val="auto"/>
          <w:sz w:val="22"/>
        </w:rPr>
        <w:t xml:space="preserve"> </w:t>
      </w:r>
      <w:r w:rsidRPr="002505AD">
        <w:rPr>
          <w:b w:val="0"/>
          <w:color w:val="auto"/>
          <w:sz w:val="22"/>
        </w:rPr>
        <w:t>(“the operator</w:t>
      </w:r>
      <w:r w:rsidRPr="002505AD">
        <w:rPr>
          <w:b w:val="0"/>
          <w:color w:val="auto"/>
          <w:sz w:val="22"/>
          <w:szCs w:val="22"/>
        </w:rPr>
        <w:t>”)</w:t>
      </w:r>
    </w:p>
    <w:p w14:paraId="3C33AB64" w14:textId="77777777" w:rsidR="005A61F8" w:rsidRPr="002505AD" w:rsidRDefault="005A61F8" w:rsidP="008F68B1">
      <w:pPr>
        <w:pStyle w:val="Heading3nonum"/>
        <w:spacing w:before="0" w:line="276" w:lineRule="auto"/>
        <w:rPr>
          <w:rFonts w:cs="Arial"/>
          <w:color w:val="auto"/>
          <w:sz w:val="22"/>
          <w:szCs w:val="22"/>
        </w:rPr>
      </w:pPr>
    </w:p>
    <w:p w14:paraId="2542FF82" w14:textId="77777777" w:rsidR="005A61F8" w:rsidRPr="002505AD" w:rsidRDefault="005A61F8" w:rsidP="008F68B1">
      <w:pPr>
        <w:pStyle w:val="Heading3nonum"/>
        <w:spacing w:before="0" w:line="276" w:lineRule="auto"/>
        <w:rPr>
          <w:rStyle w:val="change"/>
          <w:i/>
          <w:color w:val="auto"/>
          <w:sz w:val="22"/>
          <w:szCs w:val="22"/>
        </w:rPr>
      </w:pPr>
      <w:r w:rsidRPr="002505AD">
        <w:rPr>
          <w:color w:val="auto"/>
          <w:sz w:val="22"/>
        </w:rPr>
        <w:t>whose registered office is</w:t>
      </w:r>
    </w:p>
    <w:p w14:paraId="1650F273" w14:textId="77777777" w:rsidR="005A61F8" w:rsidRPr="002505AD" w:rsidRDefault="005A61F8" w:rsidP="008F68B1">
      <w:pPr>
        <w:pStyle w:val="Data"/>
        <w:spacing w:line="276" w:lineRule="auto"/>
        <w:rPr>
          <w:rStyle w:val="change"/>
          <w:rFonts w:cs="Arial"/>
          <w:color w:val="auto"/>
          <w:sz w:val="22"/>
          <w:szCs w:val="22"/>
        </w:rPr>
      </w:pPr>
      <w:r w:rsidRPr="002505AD">
        <w:rPr>
          <w:rStyle w:val="change"/>
          <w:rFonts w:cs="Arial"/>
          <w:color w:val="auto"/>
          <w:sz w:val="22"/>
          <w:szCs w:val="22"/>
        </w:rPr>
        <w:t>Linea</w:t>
      </w:r>
    </w:p>
    <w:p w14:paraId="3A71DF8C" w14:textId="77777777" w:rsidR="005A61F8" w:rsidRPr="002505AD" w:rsidRDefault="005A61F8" w:rsidP="008F68B1">
      <w:pPr>
        <w:pStyle w:val="Data"/>
        <w:spacing w:line="276" w:lineRule="auto"/>
        <w:rPr>
          <w:rStyle w:val="change"/>
          <w:rFonts w:cs="Arial"/>
          <w:color w:val="auto"/>
          <w:sz w:val="22"/>
          <w:szCs w:val="22"/>
        </w:rPr>
      </w:pPr>
      <w:r w:rsidRPr="002505AD">
        <w:rPr>
          <w:rStyle w:val="change"/>
          <w:rFonts w:cs="Arial"/>
          <w:color w:val="auto"/>
          <w:sz w:val="22"/>
          <w:szCs w:val="22"/>
        </w:rPr>
        <w:t>Fortran Road</w:t>
      </w:r>
    </w:p>
    <w:p w14:paraId="3D99D96C" w14:textId="77777777" w:rsidR="005A61F8" w:rsidRPr="002505AD" w:rsidRDefault="005A61F8" w:rsidP="008F68B1">
      <w:pPr>
        <w:pStyle w:val="Data"/>
        <w:spacing w:line="276" w:lineRule="auto"/>
        <w:rPr>
          <w:rStyle w:val="change"/>
          <w:rFonts w:cs="Arial"/>
          <w:color w:val="auto"/>
          <w:sz w:val="22"/>
          <w:szCs w:val="22"/>
        </w:rPr>
      </w:pPr>
      <w:r w:rsidRPr="002505AD">
        <w:rPr>
          <w:rStyle w:val="change"/>
          <w:rFonts w:cs="Arial"/>
          <w:color w:val="auto"/>
          <w:sz w:val="22"/>
          <w:szCs w:val="22"/>
        </w:rPr>
        <w:t>St Mellons</w:t>
      </w:r>
    </w:p>
    <w:p w14:paraId="5236DCB9" w14:textId="77777777" w:rsidR="005A61F8" w:rsidRPr="002505AD" w:rsidRDefault="005A61F8" w:rsidP="008F68B1">
      <w:pPr>
        <w:pStyle w:val="Data"/>
        <w:spacing w:line="276" w:lineRule="auto"/>
        <w:rPr>
          <w:rStyle w:val="change"/>
          <w:rFonts w:cs="Arial"/>
          <w:color w:val="auto"/>
          <w:sz w:val="22"/>
          <w:szCs w:val="22"/>
        </w:rPr>
      </w:pPr>
      <w:r w:rsidRPr="002505AD">
        <w:rPr>
          <w:rStyle w:val="change"/>
          <w:rFonts w:cs="Arial"/>
          <w:color w:val="auto"/>
          <w:sz w:val="22"/>
          <w:szCs w:val="22"/>
        </w:rPr>
        <w:t>Cardiff</w:t>
      </w:r>
    </w:p>
    <w:p w14:paraId="1DBE92E8" w14:textId="77777777" w:rsidR="005A61F8" w:rsidRPr="002505AD" w:rsidRDefault="005A61F8" w:rsidP="008F68B1">
      <w:pPr>
        <w:pStyle w:val="Data"/>
        <w:spacing w:line="276" w:lineRule="auto"/>
        <w:rPr>
          <w:rStyle w:val="change"/>
          <w:rFonts w:cs="Arial"/>
          <w:color w:val="auto"/>
          <w:sz w:val="22"/>
          <w:szCs w:val="22"/>
        </w:rPr>
      </w:pPr>
      <w:r w:rsidRPr="002505AD">
        <w:rPr>
          <w:rStyle w:val="change"/>
          <w:rFonts w:cs="Arial"/>
          <w:color w:val="auto"/>
          <w:sz w:val="22"/>
          <w:szCs w:val="22"/>
        </w:rPr>
        <w:t>CF3 0LT</w:t>
      </w:r>
    </w:p>
    <w:p w14:paraId="33167EC3" w14:textId="77777777" w:rsidR="005A61F8" w:rsidRPr="002505AD" w:rsidRDefault="005A61F8" w:rsidP="008F68B1">
      <w:pPr>
        <w:pStyle w:val="Data"/>
        <w:spacing w:line="276" w:lineRule="auto"/>
        <w:rPr>
          <w:rStyle w:val="change"/>
          <w:rFonts w:cs="Arial"/>
          <w:color w:val="auto"/>
          <w:sz w:val="22"/>
          <w:szCs w:val="22"/>
        </w:rPr>
      </w:pPr>
    </w:p>
    <w:p w14:paraId="0109C653" w14:textId="77777777" w:rsidR="005A61F8" w:rsidRPr="002505AD" w:rsidRDefault="005A61F8" w:rsidP="008F68B1">
      <w:pPr>
        <w:pStyle w:val="Heading3nonum"/>
        <w:spacing w:before="0" w:line="276" w:lineRule="auto"/>
        <w:rPr>
          <w:rFonts w:cs="Arial"/>
          <w:color w:val="auto"/>
          <w:sz w:val="22"/>
          <w:szCs w:val="22"/>
        </w:rPr>
      </w:pPr>
      <w:r w:rsidRPr="002505AD">
        <w:rPr>
          <w:rFonts w:cs="Arial"/>
          <w:color w:val="auto"/>
          <w:sz w:val="22"/>
          <w:szCs w:val="22"/>
        </w:rPr>
        <w:t>company registration number</w:t>
      </w:r>
      <w:r w:rsidRPr="002505AD">
        <w:rPr>
          <w:rFonts w:cs="Arial"/>
          <w:b/>
          <w:color w:val="auto"/>
          <w:sz w:val="22"/>
          <w:szCs w:val="22"/>
        </w:rPr>
        <w:t xml:space="preserve"> </w:t>
      </w:r>
      <w:r w:rsidRPr="002505AD">
        <w:rPr>
          <w:b/>
          <w:color w:val="auto"/>
          <w:sz w:val="22"/>
          <w:szCs w:val="22"/>
        </w:rPr>
        <w:t>02366777</w:t>
      </w:r>
    </w:p>
    <w:p w14:paraId="6F0A1C91" w14:textId="77777777" w:rsidR="005A61F8" w:rsidRPr="002505AD" w:rsidRDefault="005A61F8" w:rsidP="008F68B1">
      <w:pPr>
        <w:pStyle w:val="Data"/>
        <w:spacing w:line="276" w:lineRule="auto"/>
        <w:ind w:right="1701"/>
        <w:rPr>
          <w:b w:val="0"/>
          <w:color w:val="auto"/>
          <w:sz w:val="22"/>
          <w:szCs w:val="22"/>
        </w:rPr>
      </w:pPr>
    </w:p>
    <w:p w14:paraId="71F6CC47" w14:textId="77777777" w:rsidR="005A61F8" w:rsidRPr="002505AD" w:rsidRDefault="005A61F8" w:rsidP="008F68B1">
      <w:pPr>
        <w:pStyle w:val="Data"/>
        <w:spacing w:line="276" w:lineRule="auto"/>
        <w:ind w:right="23"/>
        <w:rPr>
          <w:rStyle w:val="change"/>
          <w:rFonts w:cs="Arial"/>
          <w:b w:val="0"/>
          <w:color w:val="auto"/>
          <w:sz w:val="22"/>
          <w:szCs w:val="22"/>
        </w:rPr>
      </w:pPr>
      <w:r w:rsidRPr="002505AD">
        <w:rPr>
          <w:b w:val="0"/>
          <w:color w:val="auto"/>
          <w:sz w:val="22"/>
          <w:szCs w:val="22"/>
        </w:rPr>
        <w:t xml:space="preserve">to operate </w:t>
      </w:r>
      <w:r w:rsidRPr="002505AD">
        <w:rPr>
          <w:rFonts w:cs="Arial"/>
          <w:b w:val="0"/>
          <w:color w:val="auto"/>
          <w:sz w:val="22"/>
          <w:szCs w:val="22"/>
        </w:rPr>
        <w:t>a water discharge activity</w:t>
      </w:r>
      <w:r w:rsidRPr="002505AD">
        <w:rPr>
          <w:b w:val="0"/>
          <w:color w:val="auto"/>
          <w:sz w:val="22"/>
          <w:szCs w:val="22"/>
        </w:rPr>
        <w:t xml:space="preserve"> at</w:t>
      </w:r>
    </w:p>
    <w:p w14:paraId="2407B0DD" w14:textId="77777777" w:rsidR="005A61F8" w:rsidRPr="002505AD" w:rsidRDefault="005A61F8" w:rsidP="008F68B1">
      <w:pPr>
        <w:pStyle w:val="Data"/>
        <w:spacing w:line="276" w:lineRule="auto"/>
        <w:rPr>
          <w:rStyle w:val="change"/>
          <w:rFonts w:cs="Arial"/>
          <w:color w:val="auto"/>
          <w:sz w:val="22"/>
          <w:szCs w:val="22"/>
        </w:rPr>
      </w:pPr>
      <w:r w:rsidRPr="002505AD">
        <w:rPr>
          <w:rFonts w:cs="Arial"/>
          <w:noProof/>
          <w:color w:val="auto"/>
          <w:sz w:val="22"/>
          <w:szCs w:val="22"/>
        </w:rPr>
        <w:t>CSO 104, Newbridge Road Pumping Station</w:t>
      </w:r>
    </w:p>
    <w:p w14:paraId="5618C582" w14:textId="77777777" w:rsidR="005A61F8" w:rsidRPr="002505AD" w:rsidRDefault="005A61F8" w:rsidP="008F68B1">
      <w:pPr>
        <w:pStyle w:val="Data"/>
        <w:spacing w:line="276" w:lineRule="auto"/>
        <w:rPr>
          <w:rStyle w:val="change"/>
          <w:rFonts w:cs="Arial"/>
          <w:color w:val="auto"/>
          <w:sz w:val="22"/>
          <w:szCs w:val="22"/>
        </w:rPr>
      </w:pPr>
      <w:r w:rsidRPr="002505AD">
        <w:rPr>
          <w:rFonts w:cs="Arial"/>
          <w:noProof/>
          <w:color w:val="auto"/>
          <w:sz w:val="22"/>
          <w:szCs w:val="22"/>
        </w:rPr>
        <w:t>Off Victoria Road</w:t>
      </w:r>
    </w:p>
    <w:p w14:paraId="0F5DE10C" w14:textId="77777777" w:rsidR="005A61F8" w:rsidRPr="002505AD" w:rsidRDefault="005A61F8" w:rsidP="008F68B1">
      <w:pPr>
        <w:pStyle w:val="Data"/>
        <w:spacing w:line="276" w:lineRule="auto"/>
        <w:rPr>
          <w:rStyle w:val="change"/>
          <w:rFonts w:cs="Arial"/>
          <w:color w:val="auto"/>
          <w:sz w:val="22"/>
          <w:szCs w:val="22"/>
        </w:rPr>
      </w:pPr>
      <w:r w:rsidRPr="002505AD">
        <w:rPr>
          <w:rFonts w:cs="Arial"/>
          <w:noProof/>
          <w:color w:val="auto"/>
          <w:sz w:val="22"/>
          <w:szCs w:val="22"/>
        </w:rPr>
        <w:t>Aberavon</w:t>
      </w:r>
    </w:p>
    <w:p w14:paraId="1F8F5484" w14:textId="77777777" w:rsidR="005A61F8" w:rsidRPr="002505AD" w:rsidRDefault="005A61F8" w:rsidP="008F68B1">
      <w:pPr>
        <w:pStyle w:val="Data"/>
        <w:spacing w:line="276" w:lineRule="auto"/>
        <w:rPr>
          <w:rStyle w:val="change"/>
          <w:rFonts w:cs="Arial"/>
          <w:color w:val="auto"/>
          <w:sz w:val="22"/>
          <w:szCs w:val="22"/>
        </w:rPr>
      </w:pPr>
      <w:r w:rsidRPr="002505AD">
        <w:rPr>
          <w:rFonts w:cs="Arial"/>
          <w:noProof/>
          <w:color w:val="auto"/>
          <w:sz w:val="22"/>
          <w:szCs w:val="22"/>
        </w:rPr>
        <w:t>Port Talbot</w:t>
      </w:r>
    </w:p>
    <w:p w14:paraId="58AA068C" w14:textId="77777777" w:rsidR="005A61F8" w:rsidRPr="002505AD" w:rsidRDefault="005A61F8" w:rsidP="008F68B1">
      <w:pPr>
        <w:pStyle w:val="Data"/>
        <w:spacing w:line="276" w:lineRule="auto"/>
        <w:rPr>
          <w:rStyle w:val="change"/>
          <w:rFonts w:cs="Arial"/>
          <w:color w:val="auto"/>
          <w:sz w:val="22"/>
          <w:szCs w:val="22"/>
        </w:rPr>
      </w:pPr>
      <w:r w:rsidRPr="002505AD">
        <w:rPr>
          <w:rFonts w:cs="Arial"/>
          <w:noProof/>
          <w:color w:val="auto"/>
          <w:sz w:val="22"/>
          <w:szCs w:val="22"/>
        </w:rPr>
        <w:t>SA12 6DG</w:t>
      </w:r>
    </w:p>
    <w:p w14:paraId="0DCA045A" w14:textId="77777777" w:rsidR="005A61F8" w:rsidRPr="003A38DA" w:rsidRDefault="005A61F8" w:rsidP="007857E3">
      <w:pPr>
        <w:pStyle w:val="Heading3nonum"/>
        <w:spacing w:before="0" w:line="276" w:lineRule="auto"/>
        <w:rPr>
          <w:rFonts w:cs="Arial"/>
          <w:color w:val="auto"/>
          <w:sz w:val="22"/>
          <w:szCs w:val="22"/>
        </w:rPr>
      </w:pPr>
    </w:p>
    <w:p w14:paraId="1A159BDB" w14:textId="77777777" w:rsidR="005A61F8" w:rsidRPr="002F2492" w:rsidRDefault="005A61F8" w:rsidP="007857E3">
      <w:pPr>
        <w:pStyle w:val="Heading3nonum"/>
        <w:spacing w:before="0" w:line="276" w:lineRule="auto"/>
        <w:rPr>
          <w:rFonts w:cs="Arial"/>
          <w:color w:val="auto"/>
          <w:sz w:val="22"/>
          <w:szCs w:val="22"/>
        </w:rPr>
      </w:pPr>
      <w:r w:rsidRPr="003A38DA">
        <w:rPr>
          <w:rFonts w:cs="Arial"/>
          <w:color w:val="auto"/>
          <w:sz w:val="22"/>
          <w:szCs w:val="22"/>
        </w:rPr>
        <w:t>to the extent set out in the s</w:t>
      </w:r>
      <w:r w:rsidRPr="002F2492">
        <w:rPr>
          <w:rFonts w:cs="Arial"/>
          <w:color w:val="auto"/>
          <w:sz w:val="22"/>
          <w:szCs w:val="22"/>
        </w:rPr>
        <w:t>chedules.</w:t>
      </w:r>
    </w:p>
    <w:p w14:paraId="4A08EC03" w14:textId="77777777" w:rsidR="005A61F8" w:rsidRPr="002F2492" w:rsidRDefault="005A61F8" w:rsidP="007857E3">
      <w:pPr>
        <w:pStyle w:val="Heading3nonum"/>
        <w:spacing w:before="0" w:line="276" w:lineRule="auto"/>
        <w:rPr>
          <w:rFonts w:cs="Arial"/>
          <w:color w:val="auto"/>
          <w:sz w:val="22"/>
          <w:szCs w:val="22"/>
        </w:rPr>
      </w:pPr>
    </w:p>
    <w:p w14:paraId="5353058E" w14:textId="3062A320" w:rsidR="005A61F8" w:rsidRPr="002F2492" w:rsidRDefault="005A61F8" w:rsidP="007857E3">
      <w:pPr>
        <w:pStyle w:val="Heading3nonum"/>
        <w:spacing w:before="0" w:line="276" w:lineRule="auto"/>
        <w:rPr>
          <w:rFonts w:cs="Arial"/>
          <w:color w:val="auto"/>
          <w:sz w:val="22"/>
          <w:szCs w:val="22"/>
        </w:rPr>
      </w:pPr>
      <w:r w:rsidRPr="002F2492">
        <w:rPr>
          <w:rFonts w:cs="Arial"/>
          <w:color w:val="auto"/>
          <w:sz w:val="22"/>
          <w:szCs w:val="22"/>
        </w:rPr>
        <w:t xml:space="preserve">The notice shall take effect from </w:t>
      </w:r>
      <w:r w:rsidR="002F2492" w:rsidRPr="002F2492">
        <w:rPr>
          <w:rFonts w:cs="Arial"/>
          <w:color w:val="auto"/>
          <w:sz w:val="22"/>
          <w:szCs w:val="22"/>
        </w:rPr>
        <w:t>11/08/2022</w:t>
      </w:r>
      <w:r w:rsidRPr="002F2492">
        <w:rPr>
          <w:rFonts w:cs="Arial"/>
          <w:color w:val="auto"/>
          <w:sz w:val="22"/>
          <w:szCs w:val="22"/>
        </w:rPr>
        <w:t>.</w:t>
      </w:r>
    </w:p>
    <w:p w14:paraId="330909F4" w14:textId="77777777" w:rsidR="005A61F8" w:rsidRPr="002F2492" w:rsidRDefault="005A61F8" w:rsidP="00166CA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2F2492" w:rsidRPr="002F2492" w14:paraId="4A307F79" w14:textId="77777777" w:rsidTr="00166CA5">
        <w:trPr>
          <w:trHeight w:hRule="exact" w:val="393"/>
        </w:trPr>
        <w:tc>
          <w:tcPr>
            <w:tcW w:w="6210" w:type="dxa"/>
            <w:tcBorders>
              <w:top w:val="nil"/>
              <w:left w:val="nil"/>
              <w:right w:val="nil"/>
            </w:tcBorders>
          </w:tcPr>
          <w:p w14:paraId="7CCFA8A8" w14:textId="77777777" w:rsidR="005A61F8" w:rsidRPr="002F2492" w:rsidRDefault="005A61F8" w:rsidP="00166CA5">
            <w:pPr>
              <w:pStyle w:val="Heading3nonum"/>
              <w:spacing w:before="0"/>
              <w:ind w:right="1701"/>
              <w:rPr>
                <w:rFonts w:cs="Arial"/>
                <w:color w:val="auto"/>
                <w:sz w:val="22"/>
                <w:szCs w:val="22"/>
              </w:rPr>
            </w:pPr>
            <w:r w:rsidRPr="002F2492">
              <w:rPr>
                <w:rFonts w:cs="Arial"/>
                <w:color w:val="auto"/>
                <w:sz w:val="22"/>
                <w:szCs w:val="22"/>
              </w:rPr>
              <w:t>Name</w:t>
            </w:r>
          </w:p>
        </w:tc>
        <w:tc>
          <w:tcPr>
            <w:tcW w:w="2437" w:type="dxa"/>
            <w:tcBorders>
              <w:top w:val="nil"/>
              <w:left w:val="nil"/>
              <w:right w:val="nil"/>
            </w:tcBorders>
          </w:tcPr>
          <w:p w14:paraId="45863F20" w14:textId="77777777" w:rsidR="005A61F8" w:rsidRPr="002F2492" w:rsidRDefault="005A61F8" w:rsidP="00166CA5">
            <w:pPr>
              <w:pStyle w:val="Heading3nonum"/>
              <w:spacing w:before="0"/>
              <w:ind w:right="1701"/>
              <w:rPr>
                <w:rFonts w:cs="Arial"/>
                <w:color w:val="auto"/>
                <w:sz w:val="22"/>
                <w:szCs w:val="22"/>
              </w:rPr>
            </w:pPr>
            <w:r w:rsidRPr="002F2492">
              <w:rPr>
                <w:rFonts w:cs="Arial"/>
                <w:color w:val="auto"/>
                <w:sz w:val="22"/>
                <w:szCs w:val="22"/>
              </w:rPr>
              <w:t>Date</w:t>
            </w:r>
          </w:p>
        </w:tc>
      </w:tr>
      <w:tr w:rsidR="002F2492" w:rsidRPr="002F2492" w14:paraId="360C4598" w14:textId="77777777" w:rsidTr="00166CA5">
        <w:trPr>
          <w:trHeight w:hRule="exact" w:val="960"/>
        </w:trPr>
        <w:tc>
          <w:tcPr>
            <w:tcW w:w="6210" w:type="dxa"/>
            <w:vAlign w:val="center"/>
          </w:tcPr>
          <w:p w14:paraId="41971E6C" w14:textId="3759858E" w:rsidR="005A61F8" w:rsidRPr="002F2492" w:rsidRDefault="002F2492" w:rsidP="008F68B1">
            <w:pPr>
              <w:pStyle w:val="Heading3nonum"/>
              <w:spacing w:before="0"/>
              <w:jc w:val="center"/>
              <w:rPr>
                <w:rFonts w:cs="Arial"/>
                <w:b/>
                <w:color w:val="auto"/>
                <w:sz w:val="22"/>
                <w:szCs w:val="22"/>
              </w:rPr>
            </w:pPr>
            <w:r w:rsidRPr="002F2492">
              <w:rPr>
                <w:rFonts w:cs="Arial"/>
                <w:b/>
                <w:color w:val="auto"/>
                <w:sz w:val="22"/>
                <w:szCs w:val="22"/>
              </w:rPr>
              <w:t>Emma Jones</w:t>
            </w:r>
          </w:p>
        </w:tc>
        <w:tc>
          <w:tcPr>
            <w:tcW w:w="2437" w:type="dxa"/>
            <w:vAlign w:val="center"/>
          </w:tcPr>
          <w:p w14:paraId="5D76EA6D" w14:textId="78FE39D0" w:rsidR="005A61F8" w:rsidRPr="002F2492" w:rsidRDefault="002F2492" w:rsidP="008F68B1">
            <w:pPr>
              <w:pStyle w:val="Heading3nonum"/>
              <w:spacing w:before="0"/>
              <w:jc w:val="center"/>
              <w:rPr>
                <w:rFonts w:cs="Arial"/>
                <w:b/>
                <w:color w:val="auto"/>
                <w:sz w:val="22"/>
                <w:szCs w:val="22"/>
              </w:rPr>
            </w:pPr>
            <w:r w:rsidRPr="002F2492">
              <w:rPr>
                <w:rFonts w:cs="Arial"/>
                <w:b/>
                <w:color w:val="auto"/>
                <w:sz w:val="22"/>
                <w:szCs w:val="22"/>
              </w:rPr>
              <w:t>11/08/2022</w:t>
            </w:r>
          </w:p>
        </w:tc>
      </w:tr>
    </w:tbl>
    <w:p w14:paraId="0FD6A493" w14:textId="77777777" w:rsidR="005A61F8" w:rsidRDefault="005A61F8" w:rsidP="00166CA5">
      <w:pPr>
        <w:pStyle w:val="Heading3nonum"/>
        <w:spacing w:before="0"/>
        <w:rPr>
          <w:rFonts w:cs="Arial"/>
          <w:sz w:val="22"/>
          <w:szCs w:val="22"/>
        </w:rPr>
      </w:pPr>
    </w:p>
    <w:p w14:paraId="38745267" w14:textId="77777777" w:rsidR="005A61F8" w:rsidRPr="00C31D2C" w:rsidRDefault="005A61F8" w:rsidP="00166CA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6189F955" w14:textId="77777777" w:rsidR="005A61F8" w:rsidRPr="005E55B6" w:rsidRDefault="005A61F8" w:rsidP="00166CA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052F0966" w14:textId="77777777" w:rsidR="005A61F8" w:rsidRPr="002757D7" w:rsidRDefault="005A61F8" w:rsidP="00166CA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78884786" w14:textId="77777777" w:rsidR="005A61F8" w:rsidRPr="00F742D1" w:rsidRDefault="005A61F8" w:rsidP="00166CA5">
      <w:pPr>
        <w:pStyle w:val="Heading3nonum"/>
        <w:rPr>
          <w:rFonts w:cs="Arial"/>
          <w:color w:val="FF0000"/>
          <w:sz w:val="22"/>
          <w:szCs w:val="22"/>
        </w:rPr>
      </w:pPr>
    </w:p>
    <w:p w14:paraId="1F2CC5BC" w14:textId="77777777" w:rsidR="005A61F8" w:rsidRPr="00AE41DB" w:rsidRDefault="005A61F8" w:rsidP="00166CA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13AA8010" w14:textId="77777777" w:rsidR="005A61F8" w:rsidRDefault="005A61F8" w:rsidP="00166CA5">
      <w:pPr>
        <w:pStyle w:val="Heading3nonum"/>
        <w:rPr>
          <w:rFonts w:cs="Arial"/>
          <w:color w:val="auto"/>
          <w:sz w:val="22"/>
          <w:szCs w:val="22"/>
        </w:rPr>
        <w:sectPr w:rsidR="005A61F8" w:rsidSect="005A61F8">
          <w:footerReference w:type="default" r:id="rId14"/>
          <w:pgSz w:w="11906" w:h="16838" w:code="9"/>
          <w:pgMar w:top="1440" w:right="1133" w:bottom="1440" w:left="1440" w:header="397" w:footer="397" w:gutter="0"/>
          <w:pgNumType w:start="1"/>
          <w:cols w:space="708"/>
          <w:docGrid w:linePitch="360"/>
        </w:sect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5A61F8" w:rsidRPr="0049139F" w14:paraId="7DBFA807" w14:textId="77777777" w:rsidTr="00166CA5">
        <w:trPr>
          <w:trHeight w:val="555"/>
        </w:trPr>
        <w:tc>
          <w:tcPr>
            <w:tcW w:w="3402" w:type="dxa"/>
            <w:shd w:val="clear" w:color="auto" w:fill="000000"/>
            <w:vAlign w:val="center"/>
          </w:tcPr>
          <w:p w14:paraId="0EFF9339" w14:textId="77777777" w:rsidR="005A61F8" w:rsidRPr="000D1FBB" w:rsidRDefault="005A61F8"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3C9E08D5" w14:textId="77777777" w:rsidR="005A61F8" w:rsidRPr="0049139F" w:rsidRDefault="005A61F8" w:rsidP="00166CA5">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15C5A9A0" w14:textId="77777777" w:rsidR="005A61F8" w:rsidRDefault="005A61F8" w:rsidP="00072163">
      <w:pPr>
        <w:pStyle w:val="Act"/>
        <w:spacing w:before="0" w:line="276" w:lineRule="auto"/>
        <w:ind w:firstLine="1276"/>
      </w:pPr>
    </w:p>
    <w:p w14:paraId="5B091539" w14:textId="77777777" w:rsidR="005A61F8" w:rsidRPr="002505AD" w:rsidRDefault="005A61F8" w:rsidP="00072163">
      <w:pPr>
        <w:spacing w:before="0" w:after="0"/>
        <w:ind w:left="1276"/>
        <w:rPr>
          <w:rStyle w:val="Bold"/>
          <w:b w:val="0"/>
          <w:sz w:val="22"/>
          <w:szCs w:val="22"/>
        </w:rPr>
      </w:pPr>
      <w:r w:rsidRPr="002505AD">
        <w:rPr>
          <w:rStyle w:val="Bold"/>
          <w:b w:val="0"/>
          <w:sz w:val="22"/>
          <w:szCs w:val="22"/>
        </w:rPr>
        <w:t>Permit number</w:t>
      </w:r>
    </w:p>
    <w:p w14:paraId="06800B18" w14:textId="77777777" w:rsidR="005A61F8" w:rsidRPr="002505AD" w:rsidRDefault="005A61F8" w:rsidP="00072163">
      <w:pPr>
        <w:pStyle w:val="Data"/>
        <w:spacing w:line="276" w:lineRule="auto"/>
        <w:ind w:firstLine="1276"/>
        <w:rPr>
          <w:rFonts w:cs="Arial"/>
          <w:color w:val="auto"/>
          <w:sz w:val="22"/>
          <w:szCs w:val="22"/>
        </w:rPr>
      </w:pPr>
      <w:r w:rsidRPr="002505AD">
        <w:rPr>
          <w:rFonts w:cs="Arial"/>
          <w:noProof/>
          <w:color w:val="auto"/>
          <w:sz w:val="22"/>
          <w:szCs w:val="22"/>
        </w:rPr>
        <w:t>BB4025501</w:t>
      </w:r>
    </w:p>
    <w:p w14:paraId="793653F5" w14:textId="77777777" w:rsidR="005A61F8" w:rsidRPr="002505AD" w:rsidRDefault="005A61F8" w:rsidP="00072163">
      <w:pPr>
        <w:pStyle w:val="Data"/>
        <w:spacing w:line="276" w:lineRule="auto"/>
        <w:ind w:firstLine="1276"/>
        <w:rPr>
          <w:rFonts w:cs="Arial"/>
          <w:color w:val="auto"/>
          <w:sz w:val="22"/>
          <w:szCs w:val="22"/>
        </w:rPr>
      </w:pPr>
    </w:p>
    <w:p w14:paraId="343FDFB5" w14:textId="77777777" w:rsidR="005A61F8" w:rsidRPr="002505AD" w:rsidRDefault="005A61F8" w:rsidP="00072163">
      <w:pPr>
        <w:pStyle w:val="Heading3nonum"/>
        <w:spacing w:before="0" w:line="276" w:lineRule="auto"/>
        <w:ind w:left="1276"/>
        <w:rPr>
          <w:color w:val="auto"/>
          <w:sz w:val="22"/>
          <w:szCs w:val="22"/>
        </w:rPr>
      </w:pPr>
      <w:r w:rsidRPr="002505AD">
        <w:rPr>
          <w:color w:val="auto"/>
          <w:sz w:val="22"/>
          <w:szCs w:val="22"/>
        </w:rPr>
        <w:t xml:space="preserve">This is the consolidated permit referred to in the variation and consolidation notice for application </w:t>
      </w:r>
      <w:r w:rsidRPr="002505AD">
        <w:rPr>
          <w:noProof/>
          <w:color w:val="auto"/>
          <w:sz w:val="22"/>
          <w:szCs w:val="22"/>
        </w:rPr>
        <w:t>PAN-006543</w:t>
      </w:r>
      <w:r w:rsidRPr="002505AD">
        <w:rPr>
          <w:color w:val="auto"/>
          <w:sz w:val="22"/>
          <w:szCs w:val="22"/>
        </w:rPr>
        <w:t xml:space="preserve"> authorising </w:t>
      </w:r>
    </w:p>
    <w:p w14:paraId="1175E66B" w14:textId="77777777" w:rsidR="005A61F8" w:rsidRPr="002505AD" w:rsidRDefault="005A61F8" w:rsidP="00072163">
      <w:pPr>
        <w:pStyle w:val="Heading3nonum"/>
        <w:spacing w:before="0" w:line="276" w:lineRule="auto"/>
        <w:ind w:left="1276" w:right="282"/>
        <w:rPr>
          <w:rFonts w:asciiTheme="majorHAnsi" w:hAnsiTheme="majorHAnsi" w:cstheme="majorHAnsi"/>
          <w:color w:val="auto"/>
          <w:sz w:val="22"/>
          <w:szCs w:val="22"/>
        </w:rPr>
      </w:pPr>
    </w:p>
    <w:p w14:paraId="73154B2B" w14:textId="77777777" w:rsidR="005A61F8" w:rsidRPr="002505AD" w:rsidRDefault="005A61F8" w:rsidP="00072163">
      <w:pPr>
        <w:pStyle w:val="Data"/>
        <w:spacing w:line="276" w:lineRule="auto"/>
        <w:ind w:firstLine="1276"/>
        <w:rPr>
          <w:b w:val="0"/>
          <w:color w:val="auto"/>
          <w:sz w:val="22"/>
        </w:rPr>
      </w:pPr>
      <w:r w:rsidRPr="002505AD">
        <w:rPr>
          <w:rFonts w:cs="Arial"/>
          <w:color w:val="auto"/>
          <w:sz w:val="22"/>
          <w:szCs w:val="22"/>
        </w:rPr>
        <w:t>Dŵ</w:t>
      </w:r>
      <w:r w:rsidRPr="002505AD">
        <w:rPr>
          <w:color w:val="auto"/>
          <w:sz w:val="22"/>
          <w:szCs w:val="22"/>
        </w:rPr>
        <w:t>r Cymru Cyfyngedig</w:t>
      </w:r>
      <w:r w:rsidRPr="002505AD">
        <w:rPr>
          <w:color w:val="auto"/>
          <w:sz w:val="22"/>
        </w:rPr>
        <w:t xml:space="preserve"> </w:t>
      </w:r>
      <w:r w:rsidRPr="002505AD">
        <w:rPr>
          <w:b w:val="0"/>
          <w:color w:val="auto"/>
          <w:sz w:val="22"/>
        </w:rPr>
        <w:t>(“the operator</w:t>
      </w:r>
      <w:r w:rsidRPr="002505AD">
        <w:rPr>
          <w:b w:val="0"/>
          <w:color w:val="auto"/>
          <w:sz w:val="22"/>
          <w:szCs w:val="22"/>
        </w:rPr>
        <w:t>”)</w:t>
      </w:r>
    </w:p>
    <w:p w14:paraId="12F1A896" w14:textId="77777777" w:rsidR="005A61F8" w:rsidRPr="002505AD" w:rsidRDefault="005A61F8" w:rsidP="00072163">
      <w:pPr>
        <w:pStyle w:val="Heading3nonum"/>
        <w:spacing w:before="0" w:line="276" w:lineRule="auto"/>
        <w:ind w:firstLine="1276"/>
        <w:rPr>
          <w:rFonts w:cs="Arial"/>
          <w:color w:val="auto"/>
          <w:sz w:val="22"/>
          <w:szCs w:val="22"/>
        </w:rPr>
      </w:pPr>
    </w:p>
    <w:p w14:paraId="5BDD2EA0" w14:textId="77777777" w:rsidR="005A61F8" w:rsidRPr="002505AD" w:rsidRDefault="005A61F8" w:rsidP="008F68B1">
      <w:pPr>
        <w:pStyle w:val="Heading3nonum"/>
        <w:spacing w:before="0" w:line="276" w:lineRule="auto"/>
        <w:ind w:firstLine="1276"/>
        <w:rPr>
          <w:rStyle w:val="change"/>
          <w:i/>
          <w:color w:val="auto"/>
          <w:sz w:val="22"/>
          <w:szCs w:val="22"/>
        </w:rPr>
      </w:pPr>
      <w:r w:rsidRPr="002505AD">
        <w:rPr>
          <w:color w:val="auto"/>
          <w:sz w:val="22"/>
        </w:rPr>
        <w:t>whose registered office is</w:t>
      </w:r>
    </w:p>
    <w:p w14:paraId="4F528970" w14:textId="77777777" w:rsidR="005A61F8" w:rsidRPr="002505AD" w:rsidRDefault="005A61F8" w:rsidP="008F68B1">
      <w:pPr>
        <w:pStyle w:val="Data"/>
        <w:spacing w:line="276" w:lineRule="auto"/>
        <w:ind w:firstLine="1276"/>
        <w:rPr>
          <w:rStyle w:val="change"/>
          <w:rFonts w:cs="Arial"/>
          <w:color w:val="auto"/>
          <w:sz w:val="22"/>
          <w:szCs w:val="22"/>
        </w:rPr>
      </w:pPr>
      <w:r w:rsidRPr="002505AD">
        <w:rPr>
          <w:rStyle w:val="change"/>
          <w:rFonts w:cs="Arial"/>
          <w:color w:val="auto"/>
          <w:sz w:val="22"/>
          <w:szCs w:val="22"/>
        </w:rPr>
        <w:t>Linea</w:t>
      </w:r>
    </w:p>
    <w:p w14:paraId="2C6F7B4F" w14:textId="77777777" w:rsidR="005A61F8" w:rsidRPr="002505AD" w:rsidRDefault="005A61F8" w:rsidP="008F68B1">
      <w:pPr>
        <w:pStyle w:val="Data"/>
        <w:spacing w:line="276" w:lineRule="auto"/>
        <w:ind w:firstLine="1276"/>
        <w:rPr>
          <w:rStyle w:val="change"/>
          <w:rFonts w:cs="Arial"/>
          <w:color w:val="auto"/>
          <w:sz w:val="22"/>
          <w:szCs w:val="22"/>
        </w:rPr>
      </w:pPr>
      <w:r w:rsidRPr="002505AD">
        <w:rPr>
          <w:rStyle w:val="change"/>
          <w:rFonts w:cs="Arial"/>
          <w:color w:val="auto"/>
          <w:sz w:val="22"/>
          <w:szCs w:val="22"/>
        </w:rPr>
        <w:t>Fortran Road</w:t>
      </w:r>
    </w:p>
    <w:p w14:paraId="4BDA5593" w14:textId="77777777" w:rsidR="005A61F8" w:rsidRPr="002505AD" w:rsidRDefault="005A61F8" w:rsidP="008F68B1">
      <w:pPr>
        <w:pStyle w:val="Data"/>
        <w:spacing w:line="276" w:lineRule="auto"/>
        <w:ind w:firstLine="1276"/>
        <w:rPr>
          <w:rStyle w:val="change"/>
          <w:rFonts w:cs="Arial"/>
          <w:color w:val="auto"/>
          <w:sz w:val="22"/>
          <w:szCs w:val="22"/>
        </w:rPr>
      </w:pPr>
      <w:r w:rsidRPr="002505AD">
        <w:rPr>
          <w:rStyle w:val="change"/>
          <w:rFonts w:cs="Arial"/>
          <w:color w:val="auto"/>
          <w:sz w:val="22"/>
          <w:szCs w:val="22"/>
        </w:rPr>
        <w:t>St Mellons</w:t>
      </w:r>
    </w:p>
    <w:p w14:paraId="1211B402" w14:textId="77777777" w:rsidR="005A61F8" w:rsidRPr="002505AD" w:rsidRDefault="005A61F8" w:rsidP="008F68B1">
      <w:pPr>
        <w:pStyle w:val="Data"/>
        <w:spacing w:line="276" w:lineRule="auto"/>
        <w:ind w:firstLine="1276"/>
        <w:rPr>
          <w:rStyle w:val="change"/>
          <w:rFonts w:cs="Arial"/>
          <w:color w:val="auto"/>
          <w:sz w:val="22"/>
          <w:szCs w:val="22"/>
        </w:rPr>
      </w:pPr>
      <w:r w:rsidRPr="002505AD">
        <w:rPr>
          <w:rStyle w:val="change"/>
          <w:rFonts w:cs="Arial"/>
          <w:color w:val="auto"/>
          <w:sz w:val="22"/>
          <w:szCs w:val="22"/>
        </w:rPr>
        <w:t>Cardiff</w:t>
      </w:r>
    </w:p>
    <w:p w14:paraId="4C336EC4" w14:textId="77777777" w:rsidR="005A61F8" w:rsidRPr="002505AD" w:rsidRDefault="005A61F8" w:rsidP="008F68B1">
      <w:pPr>
        <w:pStyle w:val="Data"/>
        <w:spacing w:line="276" w:lineRule="auto"/>
        <w:ind w:firstLine="1276"/>
        <w:rPr>
          <w:rStyle w:val="change"/>
          <w:rFonts w:cs="Arial"/>
          <w:color w:val="auto"/>
          <w:sz w:val="22"/>
          <w:szCs w:val="22"/>
        </w:rPr>
      </w:pPr>
      <w:r w:rsidRPr="002505AD">
        <w:rPr>
          <w:rStyle w:val="change"/>
          <w:rFonts w:cs="Arial"/>
          <w:color w:val="auto"/>
          <w:sz w:val="22"/>
          <w:szCs w:val="22"/>
        </w:rPr>
        <w:t>CF3 0LT</w:t>
      </w:r>
    </w:p>
    <w:p w14:paraId="6C2D3E53" w14:textId="77777777" w:rsidR="005A61F8" w:rsidRPr="002505AD" w:rsidRDefault="005A61F8" w:rsidP="008F68B1">
      <w:pPr>
        <w:pStyle w:val="Data"/>
        <w:spacing w:line="276" w:lineRule="auto"/>
        <w:ind w:firstLine="1276"/>
        <w:rPr>
          <w:rStyle w:val="change"/>
          <w:color w:val="auto"/>
          <w:sz w:val="22"/>
          <w:szCs w:val="22"/>
        </w:rPr>
      </w:pPr>
    </w:p>
    <w:p w14:paraId="1EBCF04A" w14:textId="77777777" w:rsidR="005A61F8" w:rsidRPr="002505AD" w:rsidRDefault="005A61F8" w:rsidP="008F68B1">
      <w:pPr>
        <w:spacing w:before="0" w:after="0"/>
        <w:ind w:left="1276" w:right="282"/>
        <w:rPr>
          <w:b/>
          <w:sz w:val="22"/>
          <w:szCs w:val="22"/>
        </w:rPr>
      </w:pPr>
      <w:r w:rsidRPr="002505AD">
        <w:rPr>
          <w:rFonts w:cs="Arial"/>
          <w:sz w:val="22"/>
          <w:szCs w:val="22"/>
        </w:rPr>
        <w:t>company registration number</w:t>
      </w:r>
      <w:r w:rsidRPr="002505AD">
        <w:rPr>
          <w:rFonts w:cs="Arial"/>
          <w:b/>
          <w:sz w:val="22"/>
          <w:szCs w:val="22"/>
        </w:rPr>
        <w:t xml:space="preserve"> </w:t>
      </w:r>
      <w:r w:rsidRPr="002505AD">
        <w:rPr>
          <w:b/>
          <w:sz w:val="22"/>
          <w:szCs w:val="22"/>
        </w:rPr>
        <w:t>02366777</w:t>
      </w:r>
    </w:p>
    <w:p w14:paraId="515AFD5B" w14:textId="77777777" w:rsidR="005A61F8" w:rsidRPr="002505AD" w:rsidRDefault="005A61F8" w:rsidP="00072163">
      <w:pPr>
        <w:spacing w:before="0" w:after="0"/>
        <w:ind w:left="1276" w:right="282"/>
        <w:rPr>
          <w:b/>
          <w:sz w:val="22"/>
          <w:szCs w:val="22"/>
        </w:rPr>
      </w:pPr>
    </w:p>
    <w:p w14:paraId="2AB667EC" w14:textId="77777777" w:rsidR="005A61F8" w:rsidRPr="002505AD" w:rsidRDefault="005A61F8" w:rsidP="00072163">
      <w:pPr>
        <w:spacing w:before="0" w:after="0"/>
        <w:ind w:left="1276" w:right="282"/>
        <w:rPr>
          <w:rStyle w:val="Red"/>
          <w:color w:val="auto"/>
          <w:sz w:val="22"/>
          <w:szCs w:val="22"/>
        </w:rPr>
      </w:pPr>
      <w:r w:rsidRPr="002505AD">
        <w:rPr>
          <w:sz w:val="22"/>
          <w:szCs w:val="22"/>
        </w:rPr>
        <w:t xml:space="preserve">to operate </w:t>
      </w:r>
      <w:r w:rsidRPr="002505AD">
        <w:rPr>
          <w:rStyle w:val="Red"/>
          <w:color w:val="auto"/>
          <w:sz w:val="22"/>
          <w:szCs w:val="22"/>
        </w:rPr>
        <w:t>a water discharge activity at</w:t>
      </w:r>
    </w:p>
    <w:p w14:paraId="32BD96BC" w14:textId="77777777" w:rsidR="005A61F8" w:rsidRPr="002505AD" w:rsidRDefault="005A61F8" w:rsidP="00072163">
      <w:pPr>
        <w:pStyle w:val="Data"/>
        <w:spacing w:line="276" w:lineRule="auto"/>
        <w:ind w:firstLine="1276"/>
        <w:rPr>
          <w:rStyle w:val="change"/>
          <w:rFonts w:cs="Arial"/>
          <w:color w:val="auto"/>
          <w:sz w:val="22"/>
          <w:szCs w:val="22"/>
        </w:rPr>
      </w:pPr>
      <w:r w:rsidRPr="002505AD">
        <w:rPr>
          <w:rFonts w:cs="Arial"/>
          <w:noProof/>
          <w:color w:val="auto"/>
          <w:sz w:val="22"/>
          <w:szCs w:val="22"/>
        </w:rPr>
        <w:t>CSO 104, Newbridge Road Pumping Station</w:t>
      </w:r>
    </w:p>
    <w:p w14:paraId="2E4C8782" w14:textId="77777777" w:rsidR="005A61F8" w:rsidRPr="002505AD" w:rsidRDefault="005A61F8" w:rsidP="00072163">
      <w:pPr>
        <w:pStyle w:val="Data"/>
        <w:spacing w:line="276" w:lineRule="auto"/>
        <w:ind w:firstLine="1276"/>
        <w:rPr>
          <w:rStyle w:val="change"/>
          <w:rFonts w:cs="Arial"/>
          <w:color w:val="auto"/>
          <w:sz w:val="22"/>
          <w:szCs w:val="22"/>
        </w:rPr>
      </w:pPr>
      <w:r w:rsidRPr="002505AD">
        <w:rPr>
          <w:rFonts w:cs="Arial"/>
          <w:noProof/>
          <w:color w:val="auto"/>
          <w:sz w:val="22"/>
          <w:szCs w:val="22"/>
        </w:rPr>
        <w:t>Off Victoria Road</w:t>
      </w:r>
    </w:p>
    <w:p w14:paraId="48F75E91" w14:textId="77777777" w:rsidR="005A61F8" w:rsidRPr="002505AD" w:rsidRDefault="005A61F8" w:rsidP="00072163">
      <w:pPr>
        <w:pStyle w:val="Data"/>
        <w:spacing w:line="276" w:lineRule="auto"/>
        <w:ind w:firstLine="1276"/>
        <w:rPr>
          <w:rStyle w:val="change"/>
          <w:rFonts w:cs="Arial"/>
          <w:color w:val="auto"/>
          <w:sz w:val="22"/>
          <w:szCs w:val="22"/>
        </w:rPr>
      </w:pPr>
      <w:r w:rsidRPr="002505AD">
        <w:rPr>
          <w:rFonts w:cs="Arial"/>
          <w:noProof/>
          <w:color w:val="auto"/>
          <w:sz w:val="22"/>
          <w:szCs w:val="22"/>
        </w:rPr>
        <w:t>Aberavon</w:t>
      </w:r>
    </w:p>
    <w:p w14:paraId="54F3C06F" w14:textId="77777777" w:rsidR="005A61F8" w:rsidRPr="002505AD" w:rsidRDefault="005A61F8" w:rsidP="00072163">
      <w:pPr>
        <w:pStyle w:val="Data"/>
        <w:spacing w:line="276" w:lineRule="auto"/>
        <w:ind w:firstLine="1276"/>
        <w:rPr>
          <w:rStyle w:val="change"/>
          <w:rFonts w:cs="Arial"/>
          <w:color w:val="auto"/>
          <w:sz w:val="22"/>
          <w:szCs w:val="22"/>
        </w:rPr>
      </w:pPr>
      <w:r w:rsidRPr="002505AD">
        <w:rPr>
          <w:rFonts w:cs="Arial"/>
          <w:noProof/>
          <w:color w:val="auto"/>
          <w:sz w:val="22"/>
          <w:szCs w:val="22"/>
        </w:rPr>
        <w:t>Port Talbot</w:t>
      </w:r>
    </w:p>
    <w:p w14:paraId="262A4169" w14:textId="77777777" w:rsidR="005A61F8" w:rsidRPr="002505AD" w:rsidRDefault="005A61F8" w:rsidP="00072163">
      <w:pPr>
        <w:pStyle w:val="Data"/>
        <w:spacing w:line="276" w:lineRule="auto"/>
        <w:ind w:firstLine="1276"/>
        <w:rPr>
          <w:rStyle w:val="change"/>
          <w:rFonts w:cs="Arial"/>
          <w:color w:val="auto"/>
          <w:sz w:val="22"/>
          <w:szCs w:val="22"/>
        </w:rPr>
      </w:pPr>
      <w:r w:rsidRPr="002505AD">
        <w:rPr>
          <w:rFonts w:cs="Arial"/>
          <w:noProof/>
          <w:color w:val="auto"/>
          <w:sz w:val="22"/>
          <w:szCs w:val="22"/>
        </w:rPr>
        <w:t>SA12 6DG</w:t>
      </w:r>
    </w:p>
    <w:p w14:paraId="3E1C1FE1" w14:textId="77777777" w:rsidR="005A61F8" w:rsidRPr="004A615E" w:rsidRDefault="005A61F8" w:rsidP="00072163">
      <w:pPr>
        <w:pStyle w:val="Heading3nonum"/>
        <w:spacing w:before="0" w:line="276" w:lineRule="auto"/>
        <w:ind w:firstLine="1276"/>
        <w:rPr>
          <w:b/>
          <w:color w:val="FF0000"/>
          <w:sz w:val="22"/>
          <w:szCs w:val="22"/>
        </w:rPr>
      </w:pPr>
    </w:p>
    <w:p w14:paraId="57FFC032" w14:textId="77777777" w:rsidR="005A61F8" w:rsidRPr="008036BE" w:rsidRDefault="005A61F8" w:rsidP="00072163">
      <w:pPr>
        <w:spacing w:before="0" w:after="0"/>
        <w:ind w:left="1276"/>
        <w:rPr>
          <w:sz w:val="22"/>
          <w:szCs w:val="22"/>
        </w:rPr>
      </w:pPr>
      <w:r w:rsidRPr="008036BE">
        <w:rPr>
          <w:sz w:val="22"/>
          <w:szCs w:val="22"/>
        </w:rPr>
        <w:t>to the extent authorised by and subject to the conditions of this permit.</w:t>
      </w:r>
    </w:p>
    <w:p w14:paraId="097D269E" w14:textId="77777777" w:rsidR="005A61F8" w:rsidRPr="0049139F" w:rsidRDefault="005A61F8" w:rsidP="00166CA5">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5A61F8" w:rsidRPr="0049139F" w14:paraId="18539329" w14:textId="77777777" w:rsidTr="00166CA5">
        <w:trPr>
          <w:trHeight w:hRule="exact" w:val="393"/>
        </w:trPr>
        <w:tc>
          <w:tcPr>
            <w:tcW w:w="5387" w:type="dxa"/>
            <w:tcBorders>
              <w:top w:val="nil"/>
              <w:left w:val="nil"/>
              <w:right w:val="nil"/>
            </w:tcBorders>
          </w:tcPr>
          <w:p w14:paraId="213F36D2" w14:textId="77777777" w:rsidR="005A61F8" w:rsidRPr="0049139F" w:rsidRDefault="005A61F8" w:rsidP="00166CA5">
            <w:pPr>
              <w:pStyle w:val="Heading3nonum"/>
              <w:ind w:right="1701"/>
              <w:rPr>
                <w:sz w:val="22"/>
                <w:szCs w:val="22"/>
              </w:rPr>
            </w:pPr>
            <w:r w:rsidRPr="0049139F">
              <w:rPr>
                <w:sz w:val="22"/>
                <w:szCs w:val="22"/>
              </w:rPr>
              <w:t>Name</w:t>
            </w:r>
          </w:p>
        </w:tc>
        <w:tc>
          <w:tcPr>
            <w:tcW w:w="2551" w:type="dxa"/>
            <w:tcBorders>
              <w:top w:val="nil"/>
              <w:left w:val="nil"/>
              <w:right w:val="nil"/>
            </w:tcBorders>
          </w:tcPr>
          <w:p w14:paraId="1126CB57" w14:textId="77777777" w:rsidR="005A61F8" w:rsidRPr="0049139F" w:rsidRDefault="005A61F8" w:rsidP="00166CA5">
            <w:pPr>
              <w:pStyle w:val="Heading3nonum"/>
              <w:ind w:right="1701"/>
              <w:rPr>
                <w:sz w:val="22"/>
                <w:szCs w:val="22"/>
              </w:rPr>
            </w:pPr>
            <w:r w:rsidRPr="0049139F">
              <w:rPr>
                <w:sz w:val="22"/>
                <w:szCs w:val="22"/>
              </w:rPr>
              <w:t>Date</w:t>
            </w:r>
          </w:p>
        </w:tc>
      </w:tr>
      <w:tr w:rsidR="005A61F8" w:rsidRPr="0049139F" w14:paraId="41DE8E76" w14:textId="77777777" w:rsidTr="00166CA5">
        <w:trPr>
          <w:trHeight w:hRule="exact" w:val="977"/>
        </w:trPr>
        <w:tc>
          <w:tcPr>
            <w:tcW w:w="5387" w:type="dxa"/>
            <w:vAlign w:val="center"/>
          </w:tcPr>
          <w:p w14:paraId="59415B78" w14:textId="2438890E" w:rsidR="005A61F8" w:rsidRPr="002F2492" w:rsidRDefault="002F2492" w:rsidP="008F68B1">
            <w:pPr>
              <w:pStyle w:val="Heading3nonum"/>
              <w:spacing w:before="0"/>
              <w:jc w:val="center"/>
              <w:rPr>
                <w:color w:val="auto"/>
                <w:sz w:val="22"/>
                <w:szCs w:val="22"/>
              </w:rPr>
            </w:pPr>
            <w:r w:rsidRPr="002F2492">
              <w:rPr>
                <w:b/>
                <w:color w:val="auto"/>
                <w:sz w:val="22"/>
                <w:szCs w:val="22"/>
              </w:rPr>
              <w:t>Emma Jones</w:t>
            </w:r>
          </w:p>
        </w:tc>
        <w:tc>
          <w:tcPr>
            <w:tcW w:w="2551" w:type="dxa"/>
            <w:vAlign w:val="center"/>
          </w:tcPr>
          <w:p w14:paraId="3B5EE0B0" w14:textId="127B69AF" w:rsidR="005A61F8" w:rsidRPr="002F2492" w:rsidRDefault="002F2492" w:rsidP="00166CA5">
            <w:pPr>
              <w:pStyle w:val="Heading3nonum"/>
              <w:spacing w:before="0" w:line="240" w:lineRule="auto"/>
              <w:jc w:val="center"/>
              <w:rPr>
                <w:b/>
                <w:color w:val="auto"/>
                <w:sz w:val="22"/>
                <w:szCs w:val="22"/>
              </w:rPr>
            </w:pPr>
            <w:r w:rsidRPr="002F2492">
              <w:rPr>
                <w:b/>
                <w:color w:val="auto"/>
                <w:sz w:val="22"/>
                <w:szCs w:val="22"/>
              </w:rPr>
              <w:t>11/08/2022</w:t>
            </w:r>
          </w:p>
        </w:tc>
      </w:tr>
    </w:tbl>
    <w:p w14:paraId="120C2C7F" w14:textId="77777777" w:rsidR="005A61F8" w:rsidRDefault="005A61F8" w:rsidP="00166CA5">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7813BFA0" w14:textId="77777777" w:rsidR="005A61F8" w:rsidRDefault="005A61F8" w:rsidP="00166CA5">
      <w:pPr>
        <w:rPr>
          <w:rStyle w:val="Pink"/>
        </w:rPr>
      </w:pPr>
      <w:r>
        <w:rPr>
          <w:rStyle w:val="Pink"/>
        </w:rPr>
        <w:br w:type="page"/>
      </w:r>
    </w:p>
    <w:p w14:paraId="28AB65DF" w14:textId="77777777" w:rsidR="005A61F8" w:rsidRDefault="005A61F8" w:rsidP="00A9057C">
      <w:pPr>
        <w:pStyle w:val="Heading1"/>
        <w:ind w:left="567" w:right="686"/>
      </w:pPr>
      <w:r>
        <w:lastRenderedPageBreak/>
        <w:t>Conditions</w:t>
      </w:r>
    </w:p>
    <w:p w14:paraId="526FE285" w14:textId="77777777" w:rsidR="005A61F8" w:rsidRPr="00F42B24" w:rsidRDefault="005A61F8" w:rsidP="00A9057C">
      <w:pPr>
        <w:pStyle w:val="Bullet"/>
        <w:ind w:right="686" w:hanging="113"/>
        <w:rPr>
          <w:sz w:val="36"/>
          <w:szCs w:val="36"/>
        </w:rPr>
      </w:pPr>
      <w:r w:rsidRPr="00F42B24">
        <w:rPr>
          <w:sz w:val="36"/>
          <w:szCs w:val="36"/>
        </w:rPr>
        <w:t>Management</w:t>
      </w:r>
    </w:p>
    <w:p w14:paraId="2951DF3C" w14:textId="77777777" w:rsidR="005A61F8" w:rsidRDefault="005A61F8" w:rsidP="00A9057C">
      <w:pPr>
        <w:pStyle w:val="Bullet0"/>
        <w:numPr>
          <w:ilvl w:val="1"/>
          <w:numId w:val="2"/>
        </w:numPr>
        <w:ind w:right="686" w:hanging="113"/>
      </w:pPr>
      <w:r>
        <w:t>General management</w:t>
      </w:r>
    </w:p>
    <w:p w14:paraId="44EDCF3F" w14:textId="77777777" w:rsidR="005A61F8" w:rsidRPr="00DA309E" w:rsidRDefault="005A61F8" w:rsidP="00DA309E">
      <w:pPr>
        <w:numPr>
          <w:ilvl w:val="2"/>
          <w:numId w:val="37"/>
        </w:numPr>
        <w:tabs>
          <w:tab w:val="left" w:pos="1134"/>
        </w:tabs>
        <w:ind w:right="686"/>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The operator shall manage and operate the activity:</w:t>
      </w:r>
    </w:p>
    <w:p w14:paraId="7234848B" w14:textId="77777777" w:rsidR="005A61F8" w:rsidRPr="00DA309E" w:rsidRDefault="005A61F8" w:rsidP="00063232">
      <w:pPr>
        <w:numPr>
          <w:ilvl w:val="0"/>
          <w:numId w:val="38"/>
        </w:numPr>
        <w:ind w:left="1560" w:right="686" w:hanging="426"/>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63CDAE79" w14:textId="77777777" w:rsidR="005A61F8" w:rsidRPr="00DA309E" w:rsidRDefault="005A61F8" w:rsidP="00063232">
      <w:pPr>
        <w:numPr>
          <w:ilvl w:val="0"/>
          <w:numId w:val="38"/>
        </w:numPr>
        <w:ind w:left="1560" w:right="686" w:hanging="426"/>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using sufficient competent persons and resources.</w:t>
      </w:r>
    </w:p>
    <w:p w14:paraId="64AB3A09" w14:textId="77777777" w:rsidR="005A61F8" w:rsidRPr="00DA309E" w:rsidRDefault="005A61F8" w:rsidP="00DA309E">
      <w:pPr>
        <w:numPr>
          <w:ilvl w:val="2"/>
          <w:numId w:val="37"/>
        </w:numPr>
        <w:tabs>
          <w:tab w:val="num" w:pos="1134"/>
        </w:tabs>
        <w:ind w:right="686"/>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 xml:space="preserve">Records demonstrating compliance with condition 1.1.1 shall be maintained. </w:t>
      </w:r>
    </w:p>
    <w:p w14:paraId="17DE628F" w14:textId="77777777" w:rsidR="005A61F8" w:rsidRPr="00DA309E" w:rsidRDefault="005A61F8" w:rsidP="00DA309E">
      <w:pPr>
        <w:numPr>
          <w:ilvl w:val="2"/>
          <w:numId w:val="37"/>
        </w:numPr>
        <w:tabs>
          <w:tab w:val="num" w:pos="1134"/>
        </w:tabs>
        <w:ind w:left="1134" w:right="686"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Any person having duties that are or may be affected by the matters set out in this permit shall have convenient access to a copy of the permit.</w:t>
      </w:r>
    </w:p>
    <w:p w14:paraId="4977C205" w14:textId="77777777" w:rsidR="005A61F8" w:rsidRPr="00F42B24" w:rsidRDefault="005A61F8" w:rsidP="00A9057C">
      <w:pPr>
        <w:pStyle w:val="Bullet"/>
        <w:ind w:right="686" w:hanging="113"/>
        <w:rPr>
          <w:sz w:val="36"/>
          <w:szCs w:val="36"/>
        </w:rPr>
      </w:pPr>
      <w:r w:rsidRPr="00F42B24">
        <w:rPr>
          <w:sz w:val="36"/>
          <w:szCs w:val="36"/>
        </w:rPr>
        <w:t>Operations</w:t>
      </w:r>
    </w:p>
    <w:p w14:paraId="125B0AE4" w14:textId="77777777" w:rsidR="005A61F8" w:rsidRPr="00166CA5" w:rsidRDefault="005A61F8" w:rsidP="00A9057C">
      <w:pPr>
        <w:pStyle w:val="Bullet0"/>
        <w:ind w:right="686" w:hanging="113"/>
      </w:pPr>
      <w:r w:rsidRPr="00166CA5">
        <w:t>Permitted activities</w:t>
      </w:r>
    </w:p>
    <w:p w14:paraId="49BD94D5" w14:textId="77777777" w:rsidR="005A61F8" w:rsidRPr="00166CA5" w:rsidRDefault="005A61F8" w:rsidP="000152F0">
      <w:pPr>
        <w:pStyle w:val="aBullet"/>
        <w:numPr>
          <w:ilvl w:val="0"/>
          <w:numId w:val="0"/>
        </w:numPr>
        <w:ind w:left="1134" w:right="686" w:hanging="567"/>
      </w:pPr>
      <w:r w:rsidRPr="00166CA5">
        <w:rPr>
          <w:sz w:val="18"/>
          <w:szCs w:val="18"/>
        </w:rPr>
        <w:t>2.1.1   The only activit</w:t>
      </w:r>
      <w:r w:rsidRPr="00166CA5">
        <w:rPr>
          <w:rStyle w:val="Red"/>
          <w:color w:val="auto"/>
          <w:sz w:val="18"/>
          <w:szCs w:val="18"/>
        </w:rPr>
        <w:t>y</w:t>
      </w:r>
      <w:r w:rsidRPr="00166CA5">
        <w:rPr>
          <w:sz w:val="18"/>
          <w:szCs w:val="18"/>
        </w:rPr>
        <w:t xml:space="preserve"> authorised by the permit </w:t>
      </w:r>
      <w:r w:rsidRPr="00166CA5">
        <w:rPr>
          <w:rStyle w:val="Red"/>
          <w:color w:val="auto"/>
          <w:sz w:val="18"/>
          <w:szCs w:val="18"/>
        </w:rPr>
        <w:t xml:space="preserve">is </w:t>
      </w:r>
      <w:r w:rsidRPr="00166CA5">
        <w:rPr>
          <w:sz w:val="18"/>
          <w:szCs w:val="18"/>
        </w:rPr>
        <w:t>the activit</w:t>
      </w:r>
      <w:r w:rsidRPr="00166CA5">
        <w:rPr>
          <w:rStyle w:val="Red"/>
          <w:color w:val="auto"/>
          <w:sz w:val="18"/>
          <w:szCs w:val="18"/>
        </w:rPr>
        <w:t>y</w:t>
      </w:r>
      <w:r w:rsidRPr="00166CA5">
        <w:rPr>
          <w:sz w:val="18"/>
          <w:szCs w:val="18"/>
        </w:rPr>
        <w:t xml:space="preserve"> specified in schedule 1 table S1.1.</w:t>
      </w:r>
    </w:p>
    <w:p w14:paraId="09039E93" w14:textId="77777777" w:rsidR="005A61F8" w:rsidRPr="00166CA5" w:rsidRDefault="005A61F8" w:rsidP="00A9057C">
      <w:pPr>
        <w:pStyle w:val="Bullet0"/>
        <w:ind w:right="686" w:hanging="113"/>
      </w:pPr>
      <w:r w:rsidRPr="00166CA5">
        <w:t xml:space="preserve">The site </w:t>
      </w:r>
    </w:p>
    <w:p w14:paraId="6AE73628" w14:textId="77777777" w:rsidR="005A61F8" w:rsidRPr="00166CA5" w:rsidRDefault="005A61F8" w:rsidP="00165075">
      <w:pPr>
        <w:pStyle w:val="Bullet1"/>
        <w:tabs>
          <w:tab w:val="num" w:pos="1134"/>
        </w:tabs>
        <w:ind w:left="1134" w:right="686" w:hanging="567"/>
        <w:rPr>
          <w:sz w:val="18"/>
          <w:szCs w:val="18"/>
        </w:rPr>
      </w:pPr>
      <w:r w:rsidRPr="00166CA5">
        <w:rPr>
          <w:sz w:val="18"/>
          <w:szCs w:val="18"/>
        </w:rPr>
        <w:t>The discharge activit</w:t>
      </w:r>
      <w:r w:rsidRPr="00166CA5">
        <w:rPr>
          <w:rStyle w:val="Red"/>
          <w:color w:val="auto"/>
          <w:sz w:val="18"/>
          <w:szCs w:val="18"/>
        </w:rPr>
        <w:t>y</w:t>
      </w:r>
      <w:r w:rsidRPr="00166CA5">
        <w:rPr>
          <w:sz w:val="18"/>
          <w:szCs w:val="18"/>
        </w:rPr>
        <w:t xml:space="preserve"> shall take place at the discharge point marked on the site plan at schedule 7 to this permit, and as listed in table S3.2</w:t>
      </w:r>
      <w:r w:rsidRPr="00166CA5">
        <w:rPr>
          <w:rStyle w:val="Red"/>
          <w:color w:val="auto"/>
          <w:sz w:val="18"/>
          <w:szCs w:val="18"/>
        </w:rPr>
        <w:t>.</w:t>
      </w:r>
    </w:p>
    <w:p w14:paraId="431584AF" w14:textId="77777777" w:rsidR="005A61F8" w:rsidRDefault="005A61F8" w:rsidP="00A9057C">
      <w:pPr>
        <w:pStyle w:val="Bullet0"/>
        <w:ind w:right="686" w:hanging="113"/>
      </w:pPr>
      <w:r>
        <w:t>Operating techniques</w:t>
      </w:r>
    </w:p>
    <w:p w14:paraId="2B8FF3A2" w14:textId="77777777" w:rsidR="005A61F8" w:rsidRPr="00CE61C5" w:rsidRDefault="005A61F8" w:rsidP="00CE61C5">
      <w:pPr>
        <w:pStyle w:val="Bullet1"/>
        <w:rPr>
          <w:sz w:val="18"/>
          <w:szCs w:val="18"/>
        </w:rPr>
      </w:pPr>
      <w:r w:rsidRPr="00CE61C5">
        <w:rPr>
          <w:sz w:val="18"/>
          <w:szCs w:val="18"/>
        </w:rPr>
        <w:t>For the discharge specified in table S3.3:</w:t>
      </w:r>
    </w:p>
    <w:p w14:paraId="4C826152" w14:textId="77777777" w:rsidR="005A61F8" w:rsidRPr="00615900" w:rsidRDefault="005A61F8" w:rsidP="00063232">
      <w:pPr>
        <w:numPr>
          <w:ilvl w:val="0"/>
          <w:numId w:val="46"/>
        </w:numPr>
        <w:ind w:left="1559" w:right="686" w:hanging="425"/>
        <w:rPr>
          <w:rStyle w:val="Red"/>
          <w:color w:val="auto"/>
          <w:sz w:val="18"/>
          <w:szCs w:val="18"/>
        </w:rPr>
      </w:pPr>
      <w:r w:rsidRPr="00615900">
        <w:rPr>
          <w:rStyle w:val="Red"/>
          <w:color w:val="auto"/>
          <w:sz w:val="18"/>
          <w:szCs w:val="18"/>
        </w:rPr>
        <w:t>The discharge shall only occur when and only for as long as either:</w:t>
      </w:r>
    </w:p>
    <w:p w14:paraId="40DC6DF7" w14:textId="77777777" w:rsidR="005A61F8" w:rsidRPr="00615900" w:rsidRDefault="005A61F8" w:rsidP="00063232">
      <w:pPr>
        <w:pStyle w:val="aBullet"/>
        <w:numPr>
          <w:ilvl w:val="0"/>
          <w:numId w:val="0"/>
        </w:numPr>
        <w:ind w:left="1985" w:right="-23" w:hanging="284"/>
        <w:rPr>
          <w:rStyle w:val="Red"/>
          <w:color w:val="auto"/>
          <w:sz w:val="18"/>
          <w:szCs w:val="18"/>
        </w:rPr>
      </w:pPr>
      <w:r w:rsidRPr="00615900">
        <w:rPr>
          <w:rStyle w:val="Red"/>
          <w:color w:val="auto"/>
          <w:sz w:val="18"/>
          <w:szCs w:val="18"/>
        </w:rPr>
        <w:t>(i)  the flow passed forward is equal to or greater than the overflow setting indicated due to rainfall and/or snow melt or</w:t>
      </w:r>
    </w:p>
    <w:p w14:paraId="63737B23" w14:textId="77777777" w:rsidR="005A61F8" w:rsidRPr="00615900" w:rsidRDefault="005A61F8" w:rsidP="00565E53">
      <w:pPr>
        <w:pStyle w:val="Default"/>
        <w:spacing w:after="120" w:line="276" w:lineRule="auto"/>
        <w:ind w:left="1985" w:hanging="1985"/>
        <w:rPr>
          <w:color w:val="auto"/>
          <w:sz w:val="18"/>
          <w:szCs w:val="18"/>
        </w:rPr>
      </w:pPr>
      <w:r w:rsidRPr="00615900">
        <w:rPr>
          <w:rStyle w:val="Red"/>
          <w:color w:val="auto"/>
          <w:sz w:val="18"/>
          <w:szCs w:val="18"/>
        </w:rPr>
        <w:t xml:space="preserve">                                  (ii)  </w:t>
      </w:r>
      <w:r w:rsidRPr="00615900">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615900">
        <w:rPr>
          <w:color w:val="auto"/>
          <w:sz w:val="18"/>
          <w:szCs w:val="18"/>
        </w:rPr>
        <w:t xml:space="preserve"> </w:t>
      </w:r>
    </w:p>
    <w:p w14:paraId="6047E8D2" w14:textId="77777777" w:rsidR="005A61F8" w:rsidRPr="00615900" w:rsidRDefault="005A61F8" w:rsidP="00182957">
      <w:pPr>
        <w:pStyle w:val="Default"/>
        <w:spacing w:line="276" w:lineRule="auto"/>
        <w:ind w:left="1701"/>
        <w:rPr>
          <w:rFonts w:asciiTheme="majorHAnsi" w:hAnsiTheme="majorHAnsi" w:cstheme="majorHAnsi"/>
          <w:color w:val="auto"/>
          <w:sz w:val="18"/>
          <w:szCs w:val="18"/>
        </w:rPr>
      </w:pPr>
      <w:r w:rsidRPr="00615900">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41BBAAD6" w14:textId="77777777" w:rsidR="005A61F8" w:rsidRPr="00615900" w:rsidRDefault="005A61F8" w:rsidP="00063232">
      <w:pPr>
        <w:numPr>
          <w:ilvl w:val="0"/>
          <w:numId w:val="46"/>
        </w:numPr>
        <w:ind w:left="1559" w:right="686" w:hanging="425"/>
        <w:rPr>
          <w:sz w:val="18"/>
          <w:szCs w:val="18"/>
        </w:rPr>
      </w:pPr>
      <w:r w:rsidRPr="00615900">
        <w:rPr>
          <w:sz w:val="18"/>
          <w:szCs w:val="18"/>
        </w:rPr>
        <w:t xml:space="preserve">Off-line storm storage must be fully utilised before a discharge occurs. It shall only fill when the flow passed forward is equal to or greater than the overflow setting indicated due to rainfall and/or snow melt and shall be emptied and its contents returned to the continuation flow as soon as reasonably practicable. The minimum off-line storm storage required is specified in table S3.3. </w:t>
      </w:r>
    </w:p>
    <w:p w14:paraId="5795B8D2" w14:textId="77777777" w:rsidR="005A61F8" w:rsidRPr="00615900" w:rsidRDefault="005A61F8" w:rsidP="00063232">
      <w:pPr>
        <w:numPr>
          <w:ilvl w:val="0"/>
          <w:numId w:val="46"/>
        </w:numPr>
        <w:ind w:left="1559" w:right="686" w:hanging="425"/>
        <w:rPr>
          <w:sz w:val="18"/>
          <w:szCs w:val="18"/>
        </w:rPr>
      </w:pPr>
      <w:r w:rsidRPr="00615900">
        <w:rPr>
          <w:sz w:val="18"/>
          <w:szCs w:val="18"/>
        </w:rPr>
        <w:t xml:space="preserve">On-line storm storage must be fully utilised before a discharge occurs. It shall only fill with the excess flows due to rainfall and/or snow melt. The storage shall be emptied and </w:t>
      </w:r>
      <w:r w:rsidRPr="00615900">
        <w:rPr>
          <w:sz w:val="18"/>
          <w:szCs w:val="18"/>
        </w:rPr>
        <w:lastRenderedPageBreak/>
        <w:t xml:space="preserve">its contents returned to the continuation flow as soon as reasonably practicable. The minimum on-line storm storage required is specified in table S3.3. </w:t>
      </w:r>
    </w:p>
    <w:p w14:paraId="25E02B67" w14:textId="77777777" w:rsidR="005A61F8" w:rsidRPr="00615900" w:rsidRDefault="005A61F8" w:rsidP="00063232">
      <w:pPr>
        <w:numPr>
          <w:ilvl w:val="0"/>
          <w:numId w:val="46"/>
        </w:numPr>
        <w:ind w:left="1559" w:right="686" w:hanging="425"/>
        <w:rPr>
          <w:sz w:val="18"/>
          <w:szCs w:val="18"/>
        </w:rPr>
      </w:pPr>
      <w:r w:rsidRPr="00615900">
        <w:rPr>
          <w:sz w:val="18"/>
          <w:szCs w:val="18"/>
        </w:rPr>
        <w:t xml:space="preserve">The discharge shall not be comminuted or macerated and shall have passed through screens as specified and shall not contain a significant quantity of solid matter with a particle size greater than any indicated. All screenings shall be removed from the discharge. </w:t>
      </w:r>
    </w:p>
    <w:p w14:paraId="23EDE377" w14:textId="77777777" w:rsidR="005A61F8" w:rsidRDefault="005A61F8" w:rsidP="00063232">
      <w:pPr>
        <w:numPr>
          <w:ilvl w:val="0"/>
          <w:numId w:val="46"/>
        </w:numPr>
        <w:ind w:left="1559" w:right="686" w:hanging="425"/>
        <w:rPr>
          <w:sz w:val="18"/>
          <w:szCs w:val="18"/>
        </w:rPr>
      </w:pPr>
      <w:r w:rsidRPr="00615900">
        <w:rPr>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 </w:t>
      </w:r>
    </w:p>
    <w:p w14:paraId="31BC29B1" w14:textId="77777777" w:rsidR="005A61F8" w:rsidRPr="00B822DB" w:rsidRDefault="005A61F8" w:rsidP="00B822DB">
      <w:pPr>
        <w:pStyle w:val="Bullet"/>
        <w:tabs>
          <w:tab w:val="clear" w:pos="680"/>
          <w:tab w:val="num" w:pos="1247"/>
        </w:tabs>
        <w:ind w:left="1247"/>
        <w:rPr>
          <w:sz w:val="36"/>
          <w:szCs w:val="36"/>
        </w:rPr>
      </w:pPr>
      <w:r w:rsidRPr="00B822DB">
        <w:rPr>
          <w:sz w:val="36"/>
          <w:szCs w:val="36"/>
        </w:rPr>
        <w:t>Emissions and monitoring</w:t>
      </w:r>
    </w:p>
    <w:p w14:paraId="1A9847FD" w14:textId="77777777" w:rsidR="005A61F8" w:rsidRPr="00CE61C5" w:rsidRDefault="005A61F8" w:rsidP="00CE61C5">
      <w:pPr>
        <w:pStyle w:val="Bullet0"/>
        <w:tabs>
          <w:tab w:val="clear" w:pos="680"/>
          <w:tab w:val="num" w:pos="1247"/>
        </w:tabs>
        <w:ind w:left="1247"/>
        <w:rPr>
          <w:rFonts w:ascii="Arial" w:eastAsia="Times New Roman" w:hAnsi="Arial"/>
        </w:rPr>
      </w:pPr>
      <w:r w:rsidRPr="00CE61C5">
        <w:rPr>
          <w:rFonts w:ascii="Arial" w:eastAsia="Times New Roman" w:hAnsi="Arial"/>
        </w:rPr>
        <w:t>Emissions to water</w:t>
      </w:r>
    </w:p>
    <w:p w14:paraId="5F0E82D6" w14:textId="77777777" w:rsidR="005A61F8" w:rsidRPr="00CC71E8" w:rsidRDefault="005A61F8" w:rsidP="00CC71E8">
      <w:pPr>
        <w:numPr>
          <w:ilvl w:val="2"/>
          <w:numId w:val="0"/>
        </w:numPr>
        <w:tabs>
          <w:tab w:val="num" w:pos="680"/>
          <w:tab w:val="left" w:pos="1134"/>
        </w:tabs>
        <w:ind w:left="680" w:hanging="113"/>
        <w:rPr>
          <w:rFonts w:ascii="Arial" w:hAnsi="Arial"/>
          <w:bCs/>
          <w:sz w:val="18"/>
          <w:szCs w:val="18"/>
        </w:rPr>
      </w:pPr>
      <w:r w:rsidRPr="00CC71E8">
        <w:rPr>
          <w:rFonts w:ascii="Arial" w:hAnsi="Arial"/>
          <w:bCs/>
          <w:sz w:val="18"/>
          <w:szCs w:val="18"/>
        </w:rPr>
        <w:t>3.1.1   The limits given in schedule 3 table S3.1 shall not be exceeded.</w:t>
      </w:r>
    </w:p>
    <w:p w14:paraId="4ABE21FC" w14:textId="77777777" w:rsidR="005A61F8" w:rsidRPr="00CC71E8" w:rsidRDefault="005A61F8" w:rsidP="00CC71E8">
      <w:pPr>
        <w:numPr>
          <w:ilvl w:val="2"/>
          <w:numId w:val="48"/>
        </w:numPr>
        <w:tabs>
          <w:tab w:val="left" w:pos="1134"/>
        </w:tabs>
        <w:rPr>
          <w:rFonts w:ascii="Arial" w:eastAsiaTheme="majorEastAsia" w:hAnsi="Arial" w:cstheme="majorBidi"/>
          <w:bCs/>
          <w:sz w:val="18"/>
          <w:szCs w:val="18"/>
        </w:rPr>
      </w:pPr>
      <w:r w:rsidRPr="00CC71E8">
        <w:rPr>
          <w:rFonts w:ascii="Arial" w:eastAsiaTheme="majorEastAsia" w:hAnsi="Arial" w:cstheme="majorBidi"/>
          <w:bCs/>
          <w:sz w:val="18"/>
          <w:szCs w:val="18"/>
        </w:rPr>
        <w:t>Effective from the date of installation of EDM monitoring equipment at the site:</w:t>
      </w:r>
    </w:p>
    <w:p w14:paraId="7B2A9D01" w14:textId="77777777" w:rsidR="005A61F8" w:rsidRPr="00CC71E8" w:rsidRDefault="005A61F8" w:rsidP="00CC71E8">
      <w:pPr>
        <w:ind w:left="1200"/>
        <w:rPr>
          <w:rFonts w:ascii="Arial" w:eastAsiaTheme="majorEastAsia" w:hAnsi="Arial" w:cstheme="majorBidi"/>
          <w:bCs/>
          <w:sz w:val="18"/>
          <w:szCs w:val="18"/>
        </w:rPr>
      </w:pPr>
      <w:r w:rsidRPr="00CC71E8">
        <w:rPr>
          <w:rFonts w:ascii="Arial" w:eastAsiaTheme="majorEastAsia" w:hAnsi="Arial" w:cstheme="majorBidi"/>
          <w:bCs/>
          <w:sz w:val="18"/>
          <w:szCs w:val="18"/>
        </w:rPr>
        <w:t>If the measured number of significant block counted spills exceeds the limit specified in Table S3.1 this constitutes a Trigger Exceedance and the operator shall:</w:t>
      </w:r>
    </w:p>
    <w:p w14:paraId="2CD6351D" w14:textId="77777777" w:rsidR="005A61F8" w:rsidRPr="00CC71E8" w:rsidRDefault="005A61F8" w:rsidP="00CC71E8">
      <w:pPr>
        <w:numPr>
          <w:ilvl w:val="0"/>
          <w:numId w:val="49"/>
        </w:numPr>
        <w:tabs>
          <w:tab w:val="left" w:pos="1134"/>
        </w:tabs>
        <w:ind w:left="1700" w:hanging="560"/>
        <w:rPr>
          <w:rFonts w:ascii="Arial" w:eastAsiaTheme="majorEastAsia" w:hAnsi="Arial" w:cstheme="majorBidi"/>
          <w:bCs/>
          <w:sz w:val="18"/>
          <w:szCs w:val="18"/>
        </w:rPr>
      </w:pPr>
      <w:r w:rsidRPr="00CC71E8">
        <w:rPr>
          <w:rFonts w:ascii="Arial" w:eastAsiaTheme="majorEastAsia" w:hAnsi="Arial" w:cs="Arial"/>
          <w:bCs/>
          <w:sz w:val="18"/>
          <w:szCs w:val="18"/>
        </w:rPr>
        <w:t>notify Natural Resources Wales of the Trigger Exceedance as soon as reasonably practicable (and no later than 4 weeks from the date of the Trigger Exceedance) in a format agreed by Natural Resources Wales;</w:t>
      </w:r>
    </w:p>
    <w:p w14:paraId="30C055DB" w14:textId="77777777" w:rsidR="005A61F8" w:rsidRPr="00CC71E8" w:rsidRDefault="005A61F8" w:rsidP="00CC71E8">
      <w:pPr>
        <w:numPr>
          <w:ilvl w:val="0"/>
          <w:numId w:val="49"/>
        </w:numPr>
        <w:tabs>
          <w:tab w:val="left" w:pos="1134"/>
        </w:tabs>
        <w:ind w:left="1700" w:hanging="560"/>
        <w:rPr>
          <w:rFonts w:ascii="Arial" w:eastAsiaTheme="majorEastAsia" w:hAnsi="Arial" w:cstheme="majorBidi"/>
          <w:bCs/>
          <w:sz w:val="18"/>
          <w:szCs w:val="18"/>
        </w:rPr>
      </w:pPr>
      <w:r w:rsidRPr="00CC71E8">
        <w:rPr>
          <w:rFonts w:ascii="Arial" w:eastAsiaTheme="majorEastAsia" w:hAnsi="Arial" w:cstheme="majorBidi"/>
          <w:bCs/>
          <w:sz w:val="18"/>
          <w:szCs w:val="18"/>
        </w:rPr>
        <w:t>provide a reason for the Trigger Exceedance and a description of any remedial action undertaken or proposed. Where the reason/s for the Trigger Exceedance cannot be identified within the 3 months of the Trigger Exceedance the operator must provide a proposal with timeframes for a full investigation to be carried out to identify the reason/s for the Trigger Exceedance for approval by Natural Resources Wales;</w:t>
      </w:r>
    </w:p>
    <w:p w14:paraId="5DAA6E80" w14:textId="77777777" w:rsidR="005A61F8" w:rsidRPr="00CC71E8" w:rsidRDefault="005A61F8" w:rsidP="00CC71E8">
      <w:pPr>
        <w:numPr>
          <w:ilvl w:val="0"/>
          <w:numId w:val="49"/>
        </w:numPr>
        <w:tabs>
          <w:tab w:val="left" w:pos="1134"/>
        </w:tabs>
        <w:ind w:left="1700" w:hanging="560"/>
        <w:rPr>
          <w:rFonts w:ascii="Arial" w:eastAsiaTheme="majorEastAsia" w:hAnsi="Arial" w:cstheme="majorBidi"/>
          <w:bCs/>
          <w:sz w:val="18"/>
          <w:szCs w:val="18"/>
        </w:rPr>
      </w:pPr>
      <w:r w:rsidRPr="00CC71E8">
        <w:rPr>
          <w:rFonts w:ascii="Arial" w:eastAsiaTheme="majorEastAsia" w:hAnsi="Arial" w:cstheme="majorBidi"/>
          <w:bCs/>
          <w:sz w:val="18"/>
          <w:szCs w:val="18"/>
        </w:rPr>
        <w:t>if a full investigation is required by condition 3.1.2(b), implement the proposal as approved by Natural Resources Wales and provide to Natural Resources Wales a report which identifies the reason/s for the Trigger Exceedance;</w:t>
      </w:r>
    </w:p>
    <w:p w14:paraId="6E5E0A53" w14:textId="77777777" w:rsidR="005A61F8" w:rsidRPr="00CC71E8" w:rsidRDefault="005A61F8" w:rsidP="00CC71E8">
      <w:pPr>
        <w:numPr>
          <w:ilvl w:val="0"/>
          <w:numId w:val="49"/>
        </w:numPr>
        <w:tabs>
          <w:tab w:val="left" w:pos="1134"/>
        </w:tabs>
        <w:ind w:left="1700" w:hanging="560"/>
        <w:rPr>
          <w:rFonts w:ascii="Arial" w:eastAsiaTheme="majorEastAsia" w:hAnsi="Arial" w:cstheme="majorBidi"/>
          <w:bCs/>
          <w:sz w:val="18"/>
          <w:szCs w:val="18"/>
        </w:rPr>
      </w:pPr>
      <w:r w:rsidRPr="00CC71E8">
        <w:rPr>
          <w:rFonts w:ascii="Arial" w:eastAsiaTheme="majorEastAsia" w:hAnsi="Arial" w:cstheme="majorBidi"/>
          <w:bCs/>
          <w:sz w:val="18"/>
          <w:szCs w:val="18"/>
        </w:rPr>
        <w:t>submit a plan with timeframes to resolve the reason/s for the Trigger Exceedance identified in 3.1.2(c) for approval by Natural Resources Wales;</w:t>
      </w:r>
    </w:p>
    <w:p w14:paraId="28BF0C96" w14:textId="77777777" w:rsidR="005A61F8" w:rsidRPr="00CC71E8" w:rsidRDefault="005A61F8" w:rsidP="00CC71E8">
      <w:pPr>
        <w:numPr>
          <w:ilvl w:val="0"/>
          <w:numId w:val="49"/>
        </w:numPr>
        <w:tabs>
          <w:tab w:val="left" w:pos="1134"/>
        </w:tabs>
        <w:ind w:left="1700" w:hanging="560"/>
        <w:rPr>
          <w:rFonts w:ascii="Arial" w:eastAsiaTheme="majorEastAsia" w:hAnsi="Arial" w:cstheme="majorBidi"/>
          <w:bCs/>
          <w:sz w:val="18"/>
          <w:szCs w:val="18"/>
        </w:rPr>
      </w:pPr>
      <w:r w:rsidRPr="00CC71E8">
        <w:rPr>
          <w:rFonts w:ascii="Arial" w:eastAsiaTheme="majorEastAsia" w:hAnsi="Arial" w:cstheme="majorBidi"/>
          <w:bCs/>
          <w:sz w:val="18"/>
          <w:szCs w:val="18"/>
        </w:rPr>
        <w:t>the operator shall implement the plan as approved in condition 3.1.2(d).</w:t>
      </w:r>
    </w:p>
    <w:p w14:paraId="4452A8D7" w14:textId="77777777" w:rsidR="005A61F8" w:rsidRPr="00B822DB" w:rsidRDefault="005A61F8" w:rsidP="00B822DB">
      <w:pPr>
        <w:pStyle w:val="Bullet0"/>
        <w:tabs>
          <w:tab w:val="clear" w:pos="680"/>
          <w:tab w:val="num" w:pos="1247"/>
        </w:tabs>
        <w:ind w:left="1247"/>
        <w:rPr>
          <w:rFonts w:ascii="Arial" w:eastAsia="Times New Roman" w:hAnsi="Arial"/>
        </w:rPr>
      </w:pPr>
      <w:r w:rsidRPr="00B822DB">
        <w:rPr>
          <w:rFonts w:ascii="Arial" w:eastAsia="Times New Roman" w:hAnsi="Arial"/>
        </w:rPr>
        <w:t xml:space="preserve">Monitoring </w:t>
      </w:r>
    </w:p>
    <w:p w14:paraId="32240B7C" w14:textId="77777777" w:rsidR="005A61F8" w:rsidRDefault="005A61F8" w:rsidP="00DA309E">
      <w:pPr>
        <w:pStyle w:val="Bullet1"/>
        <w:tabs>
          <w:tab w:val="num" w:pos="1134"/>
        </w:tabs>
        <w:ind w:left="1134" w:right="686" w:hanging="567"/>
        <w:rPr>
          <w:rFonts w:ascii="Arial" w:eastAsia="Times New Roman" w:hAnsi="Arial"/>
          <w:sz w:val="18"/>
          <w:szCs w:val="18"/>
        </w:rPr>
      </w:pPr>
      <w:r>
        <w:rPr>
          <w:rFonts w:ascii="Arial" w:eastAsia="Times New Roman" w:hAnsi="Arial"/>
          <w:sz w:val="18"/>
          <w:szCs w:val="18"/>
        </w:rPr>
        <w:t xml:space="preserve">The operator shall, unless otherwise agreed in writing by Natural Resources Wales, undertake the </w:t>
      </w:r>
      <w:r w:rsidRPr="00DA309E">
        <w:rPr>
          <w:sz w:val="18"/>
          <w:szCs w:val="18"/>
        </w:rPr>
        <w:t>monitoring</w:t>
      </w:r>
      <w:r>
        <w:rPr>
          <w:rFonts w:ascii="Arial" w:eastAsia="Times New Roman" w:hAnsi="Arial"/>
          <w:sz w:val="18"/>
          <w:szCs w:val="18"/>
        </w:rPr>
        <w:t xml:space="preserve"> specified in the following tables in schedule 3 to this permit: </w:t>
      </w:r>
    </w:p>
    <w:p w14:paraId="2BD9638C" w14:textId="77777777" w:rsidR="005A61F8" w:rsidRPr="008C47E4" w:rsidRDefault="005A61F8" w:rsidP="00045AF9">
      <w:pPr>
        <w:pStyle w:val="aBullet"/>
        <w:numPr>
          <w:ilvl w:val="3"/>
          <w:numId w:val="34"/>
        </w:numPr>
        <w:tabs>
          <w:tab w:val="num" w:pos="680"/>
          <w:tab w:val="num" w:pos="1701"/>
        </w:tabs>
        <w:ind w:left="1559" w:hanging="425"/>
        <w:rPr>
          <w:rFonts w:ascii="Arial" w:eastAsia="Times New Roman" w:hAnsi="Arial"/>
          <w:sz w:val="18"/>
          <w:szCs w:val="18"/>
        </w:rPr>
      </w:pPr>
      <w:r w:rsidRPr="008C47E4">
        <w:rPr>
          <w:rFonts w:ascii="Arial" w:eastAsia="Times New Roman" w:hAnsi="Arial"/>
          <w:sz w:val="18"/>
          <w:szCs w:val="18"/>
        </w:rPr>
        <w:t>point source emissions specified in tables S3.1 and S3.4.</w:t>
      </w:r>
    </w:p>
    <w:p w14:paraId="4DCCC0FC" w14:textId="77777777" w:rsidR="005A61F8" w:rsidRPr="00FC40D6" w:rsidRDefault="005A61F8" w:rsidP="00FC40D6">
      <w:pPr>
        <w:pStyle w:val="Bullet1"/>
        <w:numPr>
          <w:ilvl w:val="2"/>
          <w:numId w:val="34"/>
        </w:numPr>
        <w:tabs>
          <w:tab w:val="num" w:pos="680"/>
          <w:tab w:val="num" w:pos="1701"/>
        </w:tabs>
        <w:rPr>
          <w:rFonts w:ascii="Arial" w:eastAsia="Times New Roman" w:hAnsi="Arial"/>
          <w:sz w:val="18"/>
          <w:szCs w:val="18"/>
        </w:rPr>
      </w:pPr>
      <w:r w:rsidRPr="00FC40D6">
        <w:rPr>
          <w:rFonts w:ascii="Arial" w:eastAsia="Times New Roman" w:hAnsi="Arial"/>
          <w:sz w:val="18"/>
          <w:szCs w:val="18"/>
        </w:rPr>
        <w:t>The operator shall maintain records of all monitoring required by this permit.</w:t>
      </w:r>
    </w:p>
    <w:p w14:paraId="43145631" w14:textId="77777777" w:rsidR="005A61F8" w:rsidRPr="00FC40D6" w:rsidRDefault="005A61F8" w:rsidP="00DA309E">
      <w:pPr>
        <w:pStyle w:val="Bullet1"/>
        <w:tabs>
          <w:tab w:val="num" w:pos="1134"/>
        </w:tabs>
        <w:ind w:left="1134" w:right="686" w:hanging="567"/>
        <w:rPr>
          <w:rFonts w:ascii="Arial" w:eastAsia="Times New Roman" w:hAnsi="Arial" w:cs="Arial"/>
          <w:sz w:val="18"/>
          <w:szCs w:val="18"/>
          <w:lang w:eastAsia="en-GB"/>
        </w:rPr>
      </w:pPr>
      <w:r>
        <w:rPr>
          <w:rFonts w:ascii="Arial" w:eastAsia="Times New Roman" w:hAnsi="Arial" w:cs="Arial"/>
          <w:sz w:val="18"/>
          <w:szCs w:val="18"/>
          <w:lang w:eastAsia="en-GB"/>
        </w:rPr>
        <w:t>An a</w:t>
      </w:r>
      <w:r w:rsidRPr="00FC40D6">
        <w:rPr>
          <w:rFonts w:ascii="Arial" w:eastAsia="Times New Roman" w:hAnsi="Arial" w:cs="Arial"/>
          <w:sz w:val="18"/>
          <w:szCs w:val="18"/>
          <w:lang w:eastAsia="en-GB"/>
        </w:rPr>
        <w:t>ccessible monitoring point</w:t>
      </w:r>
      <w:r w:rsidRPr="00FC40D6">
        <w:rPr>
          <w:rFonts w:ascii="Arial" w:hAnsi="Arial" w:cs="Arial"/>
          <w:sz w:val="18"/>
          <w:szCs w:val="18"/>
          <w:lang w:eastAsia="en-GB"/>
        </w:rPr>
        <w:t xml:space="preserve"> </w:t>
      </w:r>
      <w:r w:rsidRPr="00FC40D6">
        <w:rPr>
          <w:rFonts w:ascii="Arial" w:eastAsia="Times New Roman" w:hAnsi="Arial" w:cs="Arial"/>
          <w:sz w:val="18"/>
          <w:szCs w:val="18"/>
          <w:lang w:eastAsia="en-GB"/>
        </w:rPr>
        <w:t xml:space="preserve">shall be provided and maintained to enable the emissions monitoring </w:t>
      </w:r>
      <w:r w:rsidRPr="00DA309E">
        <w:rPr>
          <w:rFonts w:ascii="Arial" w:eastAsia="Times New Roman" w:hAnsi="Arial"/>
          <w:sz w:val="18"/>
          <w:szCs w:val="18"/>
        </w:rPr>
        <w:t>programme</w:t>
      </w:r>
      <w:r w:rsidRPr="00FC40D6">
        <w:rPr>
          <w:rFonts w:ascii="Arial" w:eastAsia="Times New Roman" w:hAnsi="Arial" w:cs="Arial"/>
          <w:sz w:val="18"/>
          <w:szCs w:val="18"/>
          <w:lang w:eastAsia="en-GB"/>
        </w:rPr>
        <w:t xml:space="preserve"> and the environmental or other monitoring to be carried out at the monitoring point specified in table S3.4 of schedule 3 and shown marked on the site plan in schedule 7. </w:t>
      </w:r>
    </w:p>
    <w:p w14:paraId="7E3B7D0C" w14:textId="77777777" w:rsidR="005A61F8" w:rsidRPr="00FC40D6" w:rsidRDefault="005A61F8" w:rsidP="00DA309E">
      <w:pPr>
        <w:pStyle w:val="Bullet1"/>
        <w:tabs>
          <w:tab w:val="num" w:pos="1134"/>
        </w:tabs>
        <w:ind w:left="1134" w:right="686" w:hanging="567"/>
        <w:rPr>
          <w:rFonts w:ascii="Arial" w:eastAsia="Times New Roman" w:hAnsi="Arial" w:cs="Arial"/>
          <w:sz w:val="18"/>
          <w:szCs w:val="18"/>
        </w:rPr>
      </w:pPr>
      <w:r w:rsidRPr="00FC40D6">
        <w:rPr>
          <w:rFonts w:ascii="Arial" w:eastAsia="Times New Roman" w:hAnsi="Arial" w:cs="Arial"/>
          <w:sz w:val="18"/>
          <w:szCs w:val="18"/>
        </w:rPr>
        <w:t xml:space="preserve">The </w:t>
      </w:r>
      <w:r>
        <w:rPr>
          <w:rFonts w:ascii="Arial" w:eastAsia="Times New Roman" w:hAnsi="Arial" w:cs="Arial"/>
          <w:sz w:val="18"/>
          <w:szCs w:val="18"/>
        </w:rPr>
        <w:t>o</w:t>
      </w:r>
      <w:r w:rsidRPr="00615900">
        <w:rPr>
          <w:rFonts w:ascii="Arial" w:eastAsia="Times New Roman" w:hAnsi="Arial" w:cs="Arial"/>
          <w:sz w:val="18"/>
          <w:szCs w:val="18"/>
        </w:rPr>
        <w:t xml:space="preserve">perator shall take appropriate measures to ensure that the event recorder remains fully </w:t>
      </w:r>
      <w:r w:rsidRPr="00DA309E">
        <w:rPr>
          <w:rFonts w:ascii="Arial" w:eastAsia="Times New Roman" w:hAnsi="Arial"/>
          <w:sz w:val="18"/>
          <w:szCs w:val="18"/>
        </w:rPr>
        <w:t>operational</w:t>
      </w:r>
      <w:r w:rsidRPr="00615900">
        <w:rPr>
          <w:rFonts w:ascii="Arial" w:eastAsia="Times New Roman" w:hAnsi="Arial" w:cs="Arial"/>
          <w:sz w:val="18"/>
          <w:szCs w:val="18"/>
        </w:rPr>
        <w:t xml:space="preserve"> at all times within the reference period specified in table S3.1. Any failures shall be remedied as soon as reasonably practicable.</w:t>
      </w:r>
    </w:p>
    <w:p w14:paraId="6E835324" w14:textId="77777777" w:rsidR="005A61F8" w:rsidRPr="00F42B24" w:rsidRDefault="005A61F8" w:rsidP="00A9057C">
      <w:pPr>
        <w:pStyle w:val="Bullet"/>
        <w:ind w:hanging="113"/>
        <w:rPr>
          <w:sz w:val="36"/>
          <w:szCs w:val="36"/>
        </w:rPr>
      </w:pPr>
      <w:r w:rsidRPr="00F42B24">
        <w:rPr>
          <w:sz w:val="36"/>
          <w:szCs w:val="36"/>
        </w:rPr>
        <w:lastRenderedPageBreak/>
        <w:t>Information</w:t>
      </w:r>
    </w:p>
    <w:p w14:paraId="3F197DF8" w14:textId="77777777" w:rsidR="005A61F8" w:rsidRDefault="005A61F8" w:rsidP="00A9057C">
      <w:pPr>
        <w:pStyle w:val="Bullet0"/>
        <w:ind w:hanging="113"/>
      </w:pPr>
      <w:r>
        <w:t>Records</w:t>
      </w:r>
    </w:p>
    <w:p w14:paraId="50027087" w14:textId="77777777" w:rsidR="005A61F8" w:rsidRPr="00615900" w:rsidRDefault="005A61F8" w:rsidP="00615900">
      <w:pPr>
        <w:pStyle w:val="Bullet1"/>
        <w:rPr>
          <w:sz w:val="18"/>
          <w:szCs w:val="18"/>
        </w:rPr>
      </w:pPr>
      <w:r w:rsidRPr="00615900">
        <w:rPr>
          <w:sz w:val="18"/>
          <w:szCs w:val="18"/>
        </w:rPr>
        <w:t>All records required to be made by schedule 3, 4 and 5 to this permit shall:</w:t>
      </w:r>
    </w:p>
    <w:p w14:paraId="08A3D84B" w14:textId="77777777" w:rsidR="005A61F8" w:rsidRPr="00DA309E" w:rsidRDefault="005A61F8" w:rsidP="00045AF9">
      <w:pPr>
        <w:numPr>
          <w:ilvl w:val="1"/>
          <w:numId w:val="42"/>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be legible;</w:t>
      </w:r>
    </w:p>
    <w:p w14:paraId="10AD6248" w14:textId="77777777" w:rsidR="005A61F8" w:rsidRPr="00DA309E" w:rsidRDefault="005A61F8" w:rsidP="00045AF9">
      <w:pPr>
        <w:numPr>
          <w:ilvl w:val="1"/>
          <w:numId w:val="42"/>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be made as soon as reasonably practicable;</w:t>
      </w:r>
    </w:p>
    <w:p w14:paraId="66A01E00" w14:textId="77777777" w:rsidR="005A61F8" w:rsidRPr="00DA309E" w:rsidRDefault="005A61F8" w:rsidP="00045AF9">
      <w:pPr>
        <w:numPr>
          <w:ilvl w:val="1"/>
          <w:numId w:val="42"/>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if amended, be amended in such a way that the original and any subsequent amendments remain legible, or are capable of retrieval; and</w:t>
      </w:r>
    </w:p>
    <w:p w14:paraId="27ABC888" w14:textId="77777777" w:rsidR="005A61F8" w:rsidRPr="00DA309E" w:rsidRDefault="005A61F8" w:rsidP="00045AF9">
      <w:pPr>
        <w:numPr>
          <w:ilvl w:val="1"/>
          <w:numId w:val="42"/>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 xml:space="preserve">be retained, unless otherwise agreed in writing by Natural Resources Wales, for at least 10 years from the date when the records were made. </w:t>
      </w:r>
    </w:p>
    <w:p w14:paraId="0438DDC8" w14:textId="77777777" w:rsidR="005A61F8" w:rsidRPr="00DA309E" w:rsidRDefault="005A61F8" w:rsidP="00DA309E">
      <w:pPr>
        <w:numPr>
          <w:ilvl w:val="2"/>
          <w:numId w:val="37"/>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 xml:space="preserve">The operator shall maintain convenient access, in either electronic or hard copy, to the records, plan and management system required to be maintained by this permit. </w:t>
      </w:r>
    </w:p>
    <w:p w14:paraId="14A0E301" w14:textId="77777777" w:rsidR="005A61F8" w:rsidRPr="00DA309E" w:rsidRDefault="005A61F8" w:rsidP="00DA309E">
      <w:pPr>
        <w:numPr>
          <w:ilvl w:val="1"/>
          <w:numId w:val="37"/>
        </w:numPr>
        <w:spacing w:before="280" w:after="200" w:line="240" w:lineRule="auto"/>
        <w:rPr>
          <w:rFonts w:asciiTheme="majorHAnsi" w:eastAsiaTheme="majorEastAsia" w:hAnsiTheme="majorHAnsi" w:cstheme="majorBidi"/>
          <w:b/>
          <w:bCs/>
          <w:sz w:val="28"/>
        </w:rPr>
      </w:pPr>
      <w:r w:rsidRPr="00DA309E">
        <w:rPr>
          <w:rFonts w:asciiTheme="majorHAnsi" w:eastAsiaTheme="majorEastAsia" w:hAnsiTheme="majorHAnsi" w:cstheme="majorBidi"/>
          <w:b/>
          <w:bCs/>
          <w:sz w:val="28"/>
        </w:rPr>
        <w:t>Reporting</w:t>
      </w:r>
    </w:p>
    <w:p w14:paraId="7B314A51" w14:textId="77777777" w:rsidR="005A61F8" w:rsidRPr="00DA309E" w:rsidRDefault="005A61F8" w:rsidP="00DA309E">
      <w:pPr>
        <w:numPr>
          <w:ilvl w:val="2"/>
          <w:numId w:val="37"/>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The operator shall send all reports and notifications required by the permit to Natural Resources Wales using the contact details supplied in writing by Natural Resources Wales.</w:t>
      </w:r>
    </w:p>
    <w:p w14:paraId="2CFD0508" w14:textId="77777777" w:rsidR="005A61F8" w:rsidRPr="00DA309E" w:rsidRDefault="005A61F8" w:rsidP="00DA309E">
      <w:pPr>
        <w:numPr>
          <w:ilvl w:val="2"/>
          <w:numId w:val="37"/>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01B6C446" w14:textId="77777777" w:rsidR="005A61F8" w:rsidRPr="00DA309E" w:rsidRDefault="005A61F8" w:rsidP="00045AF9">
      <w:pPr>
        <w:numPr>
          <w:ilvl w:val="0"/>
          <w:numId w:val="47"/>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in respect of the parameters and monitoring points specified in schedule 4 table S4.1;</w:t>
      </w:r>
    </w:p>
    <w:p w14:paraId="5B946607" w14:textId="77777777" w:rsidR="005A61F8" w:rsidRPr="00DA309E" w:rsidRDefault="005A61F8" w:rsidP="00045AF9">
      <w:pPr>
        <w:numPr>
          <w:ilvl w:val="0"/>
          <w:numId w:val="47"/>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for the reporting periods specified in schedule 4 table S4.1 and using the forms specified in schedule 4 table S4.2; and</w:t>
      </w:r>
    </w:p>
    <w:p w14:paraId="671B0803" w14:textId="77777777" w:rsidR="005A61F8" w:rsidRPr="00DA309E" w:rsidRDefault="005A61F8" w:rsidP="00045AF9">
      <w:pPr>
        <w:numPr>
          <w:ilvl w:val="0"/>
          <w:numId w:val="47"/>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giving the information from such results and assessments as may be required by the forms specified in those tables.</w:t>
      </w:r>
    </w:p>
    <w:p w14:paraId="130F5A65" w14:textId="77777777" w:rsidR="005A61F8" w:rsidRPr="00DA309E" w:rsidRDefault="005A61F8" w:rsidP="00DA309E">
      <w:pPr>
        <w:keepNext/>
        <w:numPr>
          <w:ilvl w:val="1"/>
          <w:numId w:val="37"/>
        </w:numPr>
        <w:spacing w:before="280" w:after="200" w:line="240" w:lineRule="auto"/>
        <w:rPr>
          <w:rFonts w:asciiTheme="majorHAnsi" w:eastAsiaTheme="majorEastAsia" w:hAnsiTheme="majorHAnsi" w:cstheme="majorBidi"/>
          <w:b/>
          <w:bCs/>
          <w:sz w:val="28"/>
        </w:rPr>
      </w:pPr>
      <w:r w:rsidRPr="00DA309E">
        <w:rPr>
          <w:rFonts w:asciiTheme="majorHAnsi" w:eastAsiaTheme="majorEastAsia" w:hAnsiTheme="majorHAnsi" w:cstheme="majorBidi"/>
          <w:b/>
          <w:bCs/>
          <w:sz w:val="28"/>
        </w:rPr>
        <w:t>Notifications</w:t>
      </w:r>
    </w:p>
    <w:p w14:paraId="4F0B9F78" w14:textId="77777777" w:rsidR="005A61F8" w:rsidRPr="00DA309E" w:rsidRDefault="005A61F8" w:rsidP="00DA309E">
      <w:pPr>
        <w:numPr>
          <w:ilvl w:val="2"/>
          <w:numId w:val="37"/>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0BF1A313" w14:textId="77777777" w:rsidR="005A61F8" w:rsidRPr="00DA309E" w:rsidRDefault="005A61F8" w:rsidP="00DA309E">
      <w:pPr>
        <w:numPr>
          <w:ilvl w:val="2"/>
          <w:numId w:val="37"/>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The information provided under condition 4.3.1 shall be supported by sending the information listed in schedule 5 to this permit within the time period specified in that schedule.</w:t>
      </w:r>
    </w:p>
    <w:p w14:paraId="5009D9A2" w14:textId="77777777" w:rsidR="005A61F8" w:rsidRPr="00DA309E" w:rsidRDefault="005A61F8" w:rsidP="00063232">
      <w:pPr>
        <w:numPr>
          <w:ilvl w:val="2"/>
          <w:numId w:val="37"/>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Natural Resources Wales shall be notified within 14 days of the occurrence of the following matters, except where such disclosure is prohibited by Stock Exchange rules:</w:t>
      </w:r>
    </w:p>
    <w:p w14:paraId="24EEEB81" w14:textId="77777777" w:rsidR="005A61F8" w:rsidRPr="00DA309E" w:rsidRDefault="005A61F8" w:rsidP="00063232">
      <w:pPr>
        <w:ind w:left="1134"/>
        <w:rPr>
          <w:sz w:val="18"/>
          <w:szCs w:val="18"/>
        </w:rPr>
      </w:pPr>
      <w:r w:rsidRPr="00DA309E">
        <w:rPr>
          <w:sz w:val="18"/>
          <w:szCs w:val="18"/>
        </w:rPr>
        <w:t>Where the operator is a registered company:</w:t>
      </w:r>
    </w:p>
    <w:p w14:paraId="7CCD6A8F" w14:textId="77777777" w:rsidR="005A61F8" w:rsidRPr="00DA309E" w:rsidRDefault="005A61F8" w:rsidP="00045AF9">
      <w:pPr>
        <w:numPr>
          <w:ilvl w:val="0"/>
          <w:numId w:val="44"/>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any change in the operator’s trading name, registered name or registered office address; and</w:t>
      </w:r>
    </w:p>
    <w:p w14:paraId="6F7DE0B7" w14:textId="77777777" w:rsidR="005A61F8" w:rsidRPr="00DA309E" w:rsidRDefault="005A61F8" w:rsidP="00045AF9">
      <w:pPr>
        <w:numPr>
          <w:ilvl w:val="0"/>
          <w:numId w:val="44"/>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any steps taken with a view to the operator going into administration, entering into a company voluntary arrangement or being wound up.</w:t>
      </w:r>
    </w:p>
    <w:p w14:paraId="4B22B48E" w14:textId="77777777" w:rsidR="005A61F8" w:rsidRPr="00DA309E" w:rsidRDefault="005A61F8" w:rsidP="00063232">
      <w:pPr>
        <w:ind w:left="1134"/>
        <w:rPr>
          <w:sz w:val="18"/>
          <w:szCs w:val="18"/>
        </w:rPr>
      </w:pPr>
      <w:r w:rsidRPr="00DA309E">
        <w:rPr>
          <w:sz w:val="18"/>
          <w:szCs w:val="18"/>
        </w:rPr>
        <w:t>Where the operator is a corporate body other than a registered company:</w:t>
      </w:r>
    </w:p>
    <w:p w14:paraId="0D7590F8" w14:textId="77777777" w:rsidR="005A61F8" w:rsidRDefault="005A61F8" w:rsidP="00045AF9">
      <w:pPr>
        <w:numPr>
          <w:ilvl w:val="0"/>
          <w:numId w:val="45"/>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any change in the operator’s name or address; and</w:t>
      </w:r>
    </w:p>
    <w:p w14:paraId="7247245A" w14:textId="77777777" w:rsidR="005A61F8" w:rsidRPr="00DA309E" w:rsidRDefault="005A61F8" w:rsidP="00045AF9">
      <w:pPr>
        <w:numPr>
          <w:ilvl w:val="0"/>
          <w:numId w:val="45"/>
        </w:numPr>
        <w:ind w:left="1559" w:hanging="425"/>
        <w:rPr>
          <w:rFonts w:asciiTheme="majorHAnsi" w:eastAsiaTheme="majorEastAsia" w:hAnsiTheme="majorHAnsi" w:cstheme="majorBidi"/>
          <w:bCs/>
          <w:sz w:val="18"/>
          <w:szCs w:val="18"/>
        </w:rPr>
      </w:pPr>
      <w:r w:rsidRPr="00DA309E">
        <w:rPr>
          <w:sz w:val="18"/>
          <w:szCs w:val="18"/>
        </w:rPr>
        <w:t>any steps taken with a view to the dissolution of the operator.</w:t>
      </w:r>
    </w:p>
    <w:p w14:paraId="7ED98661" w14:textId="77777777" w:rsidR="005A61F8" w:rsidRDefault="005A61F8" w:rsidP="00A9057C">
      <w:pPr>
        <w:pStyle w:val="Bullet0"/>
        <w:ind w:hanging="113"/>
      </w:pPr>
      <w:r>
        <w:lastRenderedPageBreak/>
        <w:t>Interpretation</w:t>
      </w:r>
    </w:p>
    <w:p w14:paraId="7A05308B" w14:textId="77777777" w:rsidR="005A61F8" w:rsidRPr="00CE61C5" w:rsidRDefault="005A61F8" w:rsidP="00CE61C5">
      <w:pPr>
        <w:pStyle w:val="Bullet1"/>
        <w:rPr>
          <w:sz w:val="18"/>
          <w:szCs w:val="18"/>
        </w:rPr>
      </w:pPr>
      <w:r w:rsidRPr="00CE61C5">
        <w:rPr>
          <w:sz w:val="18"/>
          <w:szCs w:val="18"/>
        </w:rPr>
        <w:t>In this permit the expressions listed in schedule 6 shall have the meaning given in that schedule.</w:t>
      </w:r>
    </w:p>
    <w:p w14:paraId="342447B2" w14:textId="77777777" w:rsidR="005A61F8" w:rsidRPr="00F42B24" w:rsidRDefault="005A61F8" w:rsidP="00AF798D">
      <w:pPr>
        <w:pStyle w:val="Bullet1"/>
        <w:tabs>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6EDF5399" w14:textId="77777777" w:rsidR="005A61F8" w:rsidRDefault="005A61F8" w:rsidP="00FB03C2"/>
    <w:p w14:paraId="08970FEB" w14:textId="77777777" w:rsidR="005A61F8" w:rsidRDefault="005A61F8" w:rsidP="00FB03C2"/>
    <w:p w14:paraId="264A5D40" w14:textId="77777777" w:rsidR="005A61F8" w:rsidRDefault="005A61F8">
      <w:pPr>
        <w:spacing w:before="0" w:after="0" w:line="240" w:lineRule="auto"/>
      </w:pPr>
      <w:r>
        <w:br w:type="page"/>
      </w:r>
    </w:p>
    <w:p w14:paraId="0DE8208B" w14:textId="77777777" w:rsidR="005A61F8" w:rsidRPr="00FB03C2" w:rsidRDefault="005A61F8" w:rsidP="00FB03C2">
      <w:pPr>
        <w:ind w:left="567"/>
        <w:rPr>
          <w:rFonts w:asciiTheme="majorHAnsi" w:eastAsiaTheme="majorEastAsia" w:hAnsiTheme="majorHAnsi" w:cstheme="majorBidi"/>
          <w:b/>
          <w:bCs/>
          <w:sz w:val="36"/>
          <w:szCs w:val="28"/>
        </w:rPr>
      </w:pPr>
      <w:r w:rsidRPr="00FB03C2">
        <w:rPr>
          <w:rFonts w:asciiTheme="majorHAnsi" w:eastAsiaTheme="majorEastAsia" w:hAnsiTheme="majorHAnsi" w:cstheme="majorBidi"/>
          <w:b/>
          <w:bCs/>
          <w:sz w:val="36"/>
          <w:szCs w:val="28"/>
        </w:rPr>
        <w:lastRenderedPageBreak/>
        <w:t xml:space="preserve">Schedule 1 – Operations </w:t>
      </w:r>
    </w:p>
    <w:p w14:paraId="1D352221" w14:textId="77777777" w:rsidR="005A61F8" w:rsidRPr="004921D8" w:rsidRDefault="005A61F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5226"/>
        <w:gridCol w:w="3575"/>
      </w:tblGrid>
      <w:tr w:rsidR="005A61F8" w:rsidRPr="004921D8" w14:paraId="196680E9"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A6B1738" w14:textId="77777777" w:rsidR="005A61F8" w:rsidRPr="004921D8" w:rsidRDefault="005A61F8" w:rsidP="00926B5E">
            <w:pPr>
              <w:pStyle w:val="TableText"/>
              <w:rPr>
                <w:sz w:val="18"/>
                <w:szCs w:val="18"/>
              </w:rPr>
            </w:pPr>
            <w:r w:rsidRPr="004921D8">
              <w:rPr>
                <w:sz w:val="18"/>
                <w:szCs w:val="18"/>
              </w:rPr>
              <w:t>Table S1.1 Activities</w:t>
            </w:r>
          </w:p>
        </w:tc>
      </w:tr>
      <w:tr w:rsidR="005A61F8" w:rsidRPr="004921D8" w14:paraId="46026FD2" w14:textId="77777777" w:rsidTr="00166CA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0C6C1BA7" w14:textId="77777777" w:rsidR="005A61F8" w:rsidRPr="004921D8" w:rsidRDefault="005A61F8" w:rsidP="00926B5E">
            <w:pPr>
              <w:pStyle w:val="TableText"/>
              <w:rPr>
                <w:sz w:val="18"/>
                <w:szCs w:val="18"/>
              </w:rPr>
            </w:pPr>
            <w:r w:rsidRPr="004921D8">
              <w:rPr>
                <w:sz w:val="18"/>
                <w:szCs w:val="18"/>
              </w:rPr>
              <w:t>Description of activity</w:t>
            </w:r>
          </w:p>
        </w:tc>
        <w:tc>
          <w:tcPr>
            <w:tcW w:w="2031" w:type="pct"/>
          </w:tcPr>
          <w:p w14:paraId="2A6D8134" w14:textId="77777777" w:rsidR="005A61F8" w:rsidRPr="004921D8" w:rsidRDefault="005A61F8" w:rsidP="00926B5E">
            <w:pPr>
              <w:pStyle w:val="TableText"/>
              <w:rPr>
                <w:sz w:val="18"/>
                <w:szCs w:val="18"/>
              </w:rPr>
            </w:pPr>
            <w:r w:rsidRPr="004921D8">
              <w:rPr>
                <w:sz w:val="18"/>
                <w:szCs w:val="18"/>
              </w:rPr>
              <w:t>Limits of specified activity</w:t>
            </w:r>
          </w:p>
        </w:tc>
      </w:tr>
      <w:tr w:rsidR="005A61F8" w:rsidRPr="004921D8" w14:paraId="4675FBCB" w14:textId="77777777" w:rsidTr="00166CA5">
        <w:trPr>
          <w:cantSplit/>
        </w:trPr>
        <w:tc>
          <w:tcPr>
            <w:tcW w:w="2969" w:type="pct"/>
          </w:tcPr>
          <w:p w14:paraId="6688B383" w14:textId="5B9540B8" w:rsidR="005A61F8" w:rsidRPr="00166CA5" w:rsidRDefault="005A61F8" w:rsidP="007178DE">
            <w:pPr>
              <w:pStyle w:val="TableText"/>
              <w:rPr>
                <w:rStyle w:val="Blue"/>
                <w:color w:val="auto"/>
                <w:sz w:val="18"/>
                <w:szCs w:val="18"/>
              </w:rPr>
            </w:pPr>
            <w:r w:rsidRPr="00166CA5">
              <w:rPr>
                <w:rStyle w:val="Blue"/>
                <w:color w:val="auto"/>
                <w:sz w:val="18"/>
                <w:szCs w:val="18"/>
              </w:rPr>
              <w:t xml:space="preserve">Discharge of storm sewage via </w:t>
            </w:r>
            <w:r w:rsidR="005114F5">
              <w:rPr>
                <w:rStyle w:val="Blue"/>
                <w:color w:val="auto"/>
                <w:sz w:val="18"/>
                <w:szCs w:val="18"/>
              </w:rPr>
              <w:t>Discharge Point</w:t>
            </w:r>
          </w:p>
        </w:tc>
        <w:tc>
          <w:tcPr>
            <w:tcW w:w="2031" w:type="pct"/>
          </w:tcPr>
          <w:p w14:paraId="255B9BD5" w14:textId="77777777" w:rsidR="005A61F8" w:rsidRPr="00166CA5" w:rsidRDefault="005A61F8" w:rsidP="00C66721">
            <w:pPr>
              <w:pStyle w:val="TableText"/>
              <w:rPr>
                <w:rStyle w:val="Blue"/>
                <w:color w:val="auto"/>
                <w:sz w:val="18"/>
                <w:szCs w:val="18"/>
              </w:rPr>
            </w:pPr>
            <w:r w:rsidRPr="00166CA5">
              <w:rPr>
                <w:rStyle w:val="Blue"/>
                <w:color w:val="auto"/>
                <w:sz w:val="18"/>
                <w:szCs w:val="18"/>
              </w:rPr>
              <w:t>N/A</w:t>
            </w:r>
          </w:p>
        </w:tc>
      </w:tr>
    </w:tbl>
    <w:p w14:paraId="3749642D" w14:textId="77777777" w:rsidR="005A61F8" w:rsidRPr="004921D8" w:rsidRDefault="005A61F8" w:rsidP="00A9057C">
      <w:pPr>
        <w:ind w:left="567"/>
        <w:rPr>
          <w:rStyle w:val="Pink"/>
          <w:sz w:val="18"/>
          <w:szCs w:val="18"/>
        </w:rPr>
      </w:pPr>
    </w:p>
    <w:p w14:paraId="1594EC7D" w14:textId="77777777" w:rsidR="005A61F8" w:rsidRDefault="005A61F8">
      <w:pPr>
        <w:spacing w:before="0" w:after="0" w:line="240" w:lineRule="auto"/>
      </w:pPr>
      <w:r>
        <w:br w:type="page"/>
      </w:r>
    </w:p>
    <w:p w14:paraId="0D413E98" w14:textId="77777777" w:rsidR="005A61F8" w:rsidRDefault="005A61F8" w:rsidP="00A9057C">
      <w:pPr>
        <w:pStyle w:val="Heading1"/>
        <w:ind w:left="567"/>
      </w:pPr>
      <w:r>
        <w:lastRenderedPageBreak/>
        <w:t xml:space="preserve">Schedule 2 </w:t>
      </w:r>
      <w:r w:rsidRPr="00926B5E">
        <w:t>–</w:t>
      </w:r>
      <w:r>
        <w:t xml:space="preserve"> Waste types, raw materials and fuels</w:t>
      </w:r>
    </w:p>
    <w:p w14:paraId="1B0B1620" w14:textId="77777777" w:rsidR="005A61F8" w:rsidRPr="004921D8" w:rsidRDefault="005A61F8" w:rsidP="00A9057C">
      <w:pPr>
        <w:ind w:left="567"/>
        <w:rPr>
          <w:sz w:val="18"/>
          <w:szCs w:val="18"/>
        </w:rPr>
      </w:pPr>
      <w:r w:rsidRPr="004921D8">
        <w:rPr>
          <w:sz w:val="18"/>
          <w:szCs w:val="18"/>
        </w:rPr>
        <w:t>Schedule 2 not in use.</w:t>
      </w:r>
    </w:p>
    <w:p w14:paraId="135C995A" w14:textId="77777777" w:rsidR="005A61F8" w:rsidRDefault="005A61F8" w:rsidP="00926B5E"/>
    <w:p w14:paraId="6273CF5C" w14:textId="77777777" w:rsidR="005A61F8" w:rsidRDefault="005A61F8" w:rsidP="00926B5E">
      <w:r>
        <w:br w:type="page"/>
      </w:r>
    </w:p>
    <w:p w14:paraId="0FE6E912" w14:textId="77777777" w:rsidR="005A61F8" w:rsidRPr="00166CA5" w:rsidRDefault="005A61F8" w:rsidP="00166CA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480"/>
        <w:gridCol w:w="1070"/>
        <w:gridCol w:w="1137"/>
        <w:gridCol w:w="912"/>
        <w:gridCol w:w="1114"/>
        <w:gridCol w:w="1836"/>
      </w:tblGrid>
      <w:tr w:rsidR="005A61F8" w:rsidRPr="00C00112" w14:paraId="0849110A" w14:textId="77777777" w:rsidTr="001D7B5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2888198D" w14:textId="77777777" w:rsidR="005A61F8" w:rsidRPr="00230006" w:rsidRDefault="005A61F8" w:rsidP="00887FC7">
            <w:pPr>
              <w:spacing w:before="60" w:after="60"/>
              <w:rPr>
                <w:rFonts w:ascii="Arial" w:hAnsi="Arial"/>
                <w:sz w:val="18"/>
                <w:szCs w:val="18"/>
              </w:rPr>
            </w:pPr>
            <w:r w:rsidRPr="00230006">
              <w:rPr>
                <w:rFonts w:ascii="Arial" w:hAnsi="Arial"/>
                <w:sz w:val="18"/>
                <w:szCs w:val="18"/>
              </w:rPr>
              <w:t>Table S3.1 Point Source emissions to water (other than sewer) – emission limits and monitoring requirements</w:t>
            </w:r>
          </w:p>
        </w:tc>
      </w:tr>
      <w:tr w:rsidR="005A61F8" w:rsidRPr="00C00112" w14:paraId="1C9F8FAD" w14:textId="77777777" w:rsidTr="00483191">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761F65CD" w14:textId="77777777" w:rsidR="005A61F8" w:rsidRPr="00230006" w:rsidRDefault="005A61F8" w:rsidP="00887FC7">
            <w:pPr>
              <w:spacing w:before="60" w:after="60"/>
              <w:rPr>
                <w:rFonts w:ascii="Arial" w:hAnsi="Arial"/>
                <w:sz w:val="18"/>
                <w:szCs w:val="18"/>
              </w:rPr>
            </w:pPr>
            <w:r w:rsidRPr="00230006">
              <w:rPr>
                <w:rFonts w:ascii="Arial" w:hAnsi="Arial"/>
                <w:sz w:val="18"/>
                <w:szCs w:val="18"/>
              </w:rPr>
              <w:t>Effluent and discharge point</w:t>
            </w:r>
          </w:p>
        </w:tc>
        <w:tc>
          <w:tcPr>
            <w:tcW w:w="841" w:type="pct"/>
          </w:tcPr>
          <w:p w14:paraId="2D915A04" w14:textId="77777777" w:rsidR="005A61F8" w:rsidRPr="00230006" w:rsidRDefault="005A61F8" w:rsidP="00887FC7">
            <w:pPr>
              <w:spacing w:before="60" w:after="60"/>
              <w:rPr>
                <w:rFonts w:ascii="Arial" w:hAnsi="Arial"/>
                <w:sz w:val="18"/>
                <w:szCs w:val="18"/>
              </w:rPr>
            </w:pPr>
            <w:r w:rsidRPr="00230006">
              <w:rPr>
                <w:rFonts w:ascii="Arial" w:hAnsi="Arial"/>
                <w:sz w:val="18"/>
                <w:szCs w:val="18"/>
              </w:rPr>
              <w:t xml:space="preserve">Parameter  </w:t>
            </w:r>
          </w:p>
        </w:tc>
        <w:tc>
          <w:tcPr>
            <w:tcW w:w="608" w:type="pct"/>
          </w:tcPr>
          <w:p w14:paraId="3C371EB3" w14:textId="77777777" w:rsidR="005A61F8" w:rsidRPr="00230006" w:rsidRDefault="005A61F8" w:rsidP="00887FC7">
            <w:pPr>
              <w:spacing w:before="60" w:after="60"/>
              <w:rPr>
                <w:rFonts w:ascii="Arial" w:hAnsi="Arial"/>
                <w:sz w:val="18"/>
                <w:szCs w:val="18"/>
              </w:rPr>
            </w:pPr>
            <w:r w:rsidRPr="00230006">
              <w:rPr>
                <w:rFonts w:ascii="Arial" w:hAnsi="Arial"/>
                <w:sz w:val="18"/>
                <w:szCs w:val="18"/>
              </w:rPr>
              <w:t>Limit (including unit)</w:t>
            </w:r>
          </w:p>
        </w:tc>
        <w:tc>
          <w:tcPr>
            <w:tcW w:w="646" w:type="pct"/>
          </w:tcPr>
          <w:p w14:paraId="29A18B4D" w14:textId="77777777" w:rsidR="005A61F8" w:rsidRPr="00230006" w:rsidRDefault="005A61F8" w:rsidP="00887FC7">
            <w:pPr>
              <w:spacing w:before="60" w:after="60"/>
              <w:rPr>
                <w:rFonts w:ascii="Arial" w:hAnsi="Arial"/>
                <w:sz w:val="18"/>
                <w:szCs w:val="18"/>
              </w:rPr>
            </w:pPr>
            <w:r w:rsidRPr="00230006">
              <w:rPr>
                <w:rFonts w:ascii="Arial" w:hAnsi="Arial"/>
                <w:sz w:val="18"/>
                <w:szCs w:val="18"/>
              </w:rPr>
              <w:t>Reference Period</w:t>
            </w:r>
          </w:p>
        </w:tc>
        <w:tc>
          <w:tcPr>
            <w:tcW w:w="518" w:type="pct"/>
          </w:tcPr>
          <w:p w14:paraId="3569CD62" w14:textId="77777777" w:rsidR="005A61F8" w:rsidRPr="00230006" w:rsidRDefault="005A61F8" w:rsidP="00887FC7">
            <w:pPr>
              <w:spacing w:before="60" w:after="60"/>
              <w:rPr>
                <w:rFonts w:ascii="Arial" w:hAnsi="Arial"/>
                <w:sz w:val="18"/>
                <w:szCs w:val="18"/>
              </w:rPr>
            </w:pPr>
            <w:r w:rsidRPr="00230006">
              <w:rPr>
                <w:rFonts w:ascii="Arial" w:hAnsi="Arial"/>
                <w:sz w:val="18"/>
                <w:szCs w:val="18"/>
              </w:rPr>
              <w:t>Limit of effective range</w:t>
            </w:r>
          </w:p>
        </w:tc>
        <w:tc>
          <w:tcPr>
            <w:tcW w:w="633" w:type="pct"/>
          </w:tcPr>
          <w:p w14:paraId="36F8FC39" w14:textId="77777777" w:rsidR="005A61F8" w:rsidRPr="00230006" w:rsidRDefault="005A61F8" w:rsidP="00887FC7">
            <w:pPr>
              <w:spacing w:before="60" w:after="60"/>
              <w:rPr>
                <w:rFonts w:ascii="Arial" w:hAnsi="Arial"/>
                <w:sz w:val="18"/>
                <w:szCs w:val="18"/>
              </w:rPr>
            </w:pPr>
            <w:r w:rsidRPr="00230006">
              <w:rPr>
                <w:rFonts w:ascii="Arial" w:hAnsi="Arial"/>
                <w:sz w:val="18"/>
                <w:szCs w:val="18"/>
              </w:rPr>
              <w:t>Monitoring frequency</w:t>
            </w:r>
          </w:p>
        </w:tc>
        <w:tc>
          <w:tcPr>
            <w:tcW w:w="1043" w:type="pct"/>
          </w:tcPr>
          <w:p w14:paraId="08F0E576" w14:textId="77777777" w:rsidR="005A61F8" w:rsidRPr="00230006" w:rsidRDefault="005A61F8" w:rsidP="00887FC7">
            <w:pPr>
              <w:spacing w:before="60" w:after="60"/>
              <w:rPr>
                <w:rFonts w:ascii="Arial" w:hAnsi="Arial"/>
                <w:sz w:val="18"/>
                <w:szCs w:val="18"/>
              </w:rPr>
            </w:pPr>
            <w:r w:rsidRPr="00230006">
              <w:rPr>
                <w:rFonts w:ascii="Arial" w:hAnsi="Arial"/>
                <w:sz w:val="18"/>
                <w:szCs w:val="18"/>
              </w:rPr>
              <w:t>Compliance Statistic</w:t>
            </w:r>
          </w:p>
        </w:tc>
      </w:tr>
      <w:tr w:rsidR="005A61F8" w:rsidRPr="00C00112" w14:paraId="0EB9800B" w14:textId="77777777" w:rsidTr="00483191">
        <w:trPr>
          <w:cantSplit/>
        </w:trPr>
        <w:tc>
          <w:tcPr>
            <w:tcW w:w="711" w:type="pct"/>
            <w:vMerge w:val="restart"/>
          </w:tcPr>
          <w:p w14:paraId="30578EFB" w14:textId="73858EF6" w:rsidR="005A61F8" w:rsidRPr="00230006" w:rsidRDefault="005A61F8" w:rsidP="00887FC7">
            <w:pPr>
              <w:spacing w:before="60" w:after="60"/>
              <w:rPr>
                <w:rFonts w:ascii="Arial" w:hAnsi="Arial"/>
                <w:sz w:val="18"/>
                <w:szCs w:val="18"/>
              </w:rPr>
            </w:pPr>
            <w:r w:rsidRPr="00230006">
              <w:rPr>
                <w:rFonts w:ascii="Arial" w:hAnsi="Arial"/>
                <w:sz w:val="18"/>
                <w:szCs w:val="18"/>
              </w:rPr>
              <w:t xml:space="preserve">Storm sewage via </w:t>
            </w:r>
            <w:r w:rsidR="005114F5">
              <w:rPr>
                <w:rFonts w:ascii="Arial" w:hAnsi="Arial"/>
                <w:sz w:val="18"/>
                <w:szCs w:val="18"/>
              </w:rPr>
              <w:t>Discharge Point</w:t>
            </w:r>
          </w:p>
          <w:p w14:paraId="2A14F054" w14:textId="77777777" w:rsidR="005A61F8" w:rsidRPr="00230006" w:rsidRDefault="005A61F8" w:rsidP="00887FC7">
            <w:pPr>
              <w:spacing w:before="60" w:after="60"/>
              <w:rPr>
                <w:rFonts w:ascii="Arial" w:hAnsi="Arial"/>
                <w:sz w:val="18"/>
                <w:szCs w:val="18"/>
              </w:rPr>
            </w:pPr>
          </w:p>
          <w:p w14:paraId="00548263" w14:textId="77777777" w:rsidR="005A61F8" w:rsidRPr="00230006" w:rsidRDefault="005A61F8" w:rsidP="00887FC7">
            <w:pPr>
              <w:spacing w:before="60" w:after="60"/>
              <w:rPr>
                <w:rFonts w:ascii="Arial" w:hAnsi="Arial"/>
                <w:sz w:val="18"/>
                <w:szCs w:val="18"/>
              </w:rPr>
            </w:pPr>
          </w:p>
        </w:tc>
        <w:tc>
          <w:tcPr>
            <w:tcW w:w="841" w:type="pct"/>
          </w:tcPr>
          <w:p w14:paraId="451AC876" w14:textId="77777777" w:rsidR="005A61F8" w:rsidRPr="00230006" w:rsidRDefault="005A61F8" w:rsidP="00230006">
            <w:pPr>
              <w:spacing w:before="60" w:after="60"/>
              <w:rPr>
                <w:rFonts w:ascii="Arial" w:hAnsi="Arial"/>
                <w:sz w:val="18"/>
                <w:szCs w:val="18"/>
              </w:rPr>
            </w:pPr>
            <w:r w:rsidRPr="00230006">
              <w:rPr>
                <w:rFonts w:ascii="Arial" w:hAnsi="Arial"/>
                <w:sz w:val="18"/>
                <w:szCs w:val="18"/>
              </w:rPr>
              <w:t xml:space="preserve">Discharge start and end times </w:t>
            </w:r>
          </w:p>
        </w:tc>
        <w:tc>
          <w:tcPr>
            <w:tcW w:w="608" w:type="pct"/>
          </w:tcPr>
          <w:p w14:paraId="2F892F10" w14:textId="77777777" w:rsidR="005A61F8" w:rsidRPr="00230006" w:rsidRDefault="005A61F8" w:rsidP="00887FC7">
            <w:pPr>
              <w:spacing w:before="60" w:after="60"/>
              <w:rPr>
                <w:rFonts w:ascii="Arial" w:hAnsi="Arial"/>
                <w:sz w:val="18"/>
                <w:szCs w:val="18"/>
              </w:rPr>
            </w:pPr>
            <w:r w:rsidRPr="00230006">
              <w:rPr>
                <w:rFonts w:ascii="Arial" w:hAnsi="Arial"/>
                <w:sz w:val="18"/>
                <w:szCs w:val="18"/>
              </w:rPr>
              <w:t>N/A</w:t>
            </w:r>
          </w:p>
          <w:p w14:paraId="3CDF32A8" w14:textId="77777777" w:rsidR="005A61F8" w:rsidRPr="00230006" w:rsidRDefault="005A61F8" w:rsidP="00887FC7">
            <w:pPr>
              <w:spacing w:before="60" w:after="60"/>
              <w:rPr>
                <w:rFonts w:ascii="Arial" w:hAnsi="Arial"/>
                <w:sz w:val="18"/>
                <w:szCs w:val="18"/>
              </w:rPr>
            </w:pPr>
          </w:p>
          <w:p w14:paraId="59A73990" w14:textId="77777777" w:rsidR="005A61F8" w:rsidRPr="00230006" w:rsidRDefault="005A61F8" w:rsidP="00887FC7">
            <w:pPr>
              <w:spacing w:before="60" w:after="60"/>
              <w:rPr>
                <w:rFonts w:ascii="Arial" w:hAnsi="Arial"/>
                <w:sz w:val="18"/>
                <w:szCs w:val="18"/>
              </w:rPr>
            </w:pPr>
          </w:p>
        </w:tc>
        <w:tc>
          <w:tcPr>
            <w:tcW w:w="646" w:type="pct"/>
          </w:tcPr>
          <w:p w14:paraId="7F581DAE" w14:textId="77777777" w:rsidR="005A61F8" w:rsidRPr="00230006" w:rsidRDefault="005A61F8" w:rsidP="00887FC7">
            <w:pPr>
              <w:spacing w:before="60" w:after="60"/>
              <w:rPr>
                <w:rFonts w:ascii="Arial" w:hAnsi="Arial"/>
                <w:sz w:val="18"/>
                <w:szCs w:val="18"/>
              </w:rPr>
            </w:pPr>
            <w:r w:rsidRPr="00230006">
              <w:rPr>
                <w:rFonts w:ascii="Arial" w:hAnsi="Arial"/>
                <w:sz w:val="18"/>
                <w:szCs w:val="18"/>
              </w:rPr>
              <w:t>N/A</w:t>
            </w:r>
          </w:p>
          <w:p w14:paraId="72778A47" w14:textId="77777777" w:rsidR="005A61F8" w:rsidRPr="00230006" w:rsidRDefault="005A61F8" w:rsidP="00887FC7">
            <w:pPr>
              <w:spacing w:before="60" w:after="60"/>
              <w:rPr>
                <w:rFonts w:ascii="Arial" w:hAnsi="Arial"/>
                <w:sz w:val="18"/>
                <w:szCs w:val="18"/>
              </w:rPr>
            </w:pPr>
          </w:p>
          <w:p w14:paraId="6F00BF8D" w14:textId="77777777" w:rsidR="005A61F8" w:rsidRPr="00230006" w:rsidRDefault="005A61F8" w:rsidP="00887FC7">
            <w:pPr>
              <w:spacing w:before="60" w:after="60"/>
              <w:rPr>
                <w:rFonts w:ascii="Arial" w:hAnsi="Arial"/>
                <w:sz w:val="18"/>
                <w:szCs w:val="18"/>
              </w:rPr>
            </w:pPr>
          </w:p>
        </w:tc>
        <w:tc>
          <w:tcPr>
            <w:tcW w:w="518" w:type="pct"/>
          </w:tcPr>
          <w:p w14:paraId="0AC16482" w14:textId="77777777" w:rsidR="005A61F8" w:rsidRPr="00230006" w:rsidRDefault="005A61F8" w:rsidP="00887FC7">
            <w:pPr>
              <w:spacing w:before="60" w:after="60"/>
              <w:rPr>
                <w:rFonts w:ascii="Arial" w:hAnsi="Arial"/>
                <w:sz w:val="18"/>
                <w:szCs w:val="18"/>
              </w:rPr>
            </w:pPr>
            <w:r w:rsidRPr="00230006">
              <w:rPr>
                <w:rFonts w:ascii="Arial" w:hAnsi="Arial"/>
                <w:sz w:val="18"/>
                <w:szCs w:val="18"/>
              </w:rPr>
              <w:t>N/A</w:t>
            </w:r>
          </w:p>
          <w:p w14:paraId="38399270" w14:textId="77777777" w:rsidR="005A61F8" w:rsidRPr="00230006" w:rsidRDefault="005A61F8" w:rsidP="00887FC7">
            <w:pPr>
              <w:spacing w:before="60" w:after="60"/>
              <w:rPr>
                <w:rFonts w:ascii="Arial" w:hAnsi="Arial"/>
                <w:sz w:val="18"/>
                <w:szCs w:val="18"/>
              </w:rPr>
            </w:pPr>
          </w:p>
          <w:p w14:paraId="13B3A9E8" w14:textId="77777777" w:rsidR="005A61F8" w:rsidRPr="00230006" w:rsidRDefault="005A61F8" w:rsidP="00887FC7">
            <w:pPr>
              <w:spacing w:before="60" w:after="60"/>
              <w:rPr>
                <w:rFonts w:ascii="Arial" w:hAnsi="Arial"/>
                <w:sz w:val="18"/>
                <w:szCs w:val="18"/>
              </w:rPr>
            </w:pPr>
          </w:p>
        </w:tc>
        <w:tc>
          <w:tcPr>
            <w:tcW w:w="633" w:type="pct"/>
          </w:tcPr>
          <w:p w14:paraId="6E89ED3D" w14:textId="77777777" w:rsidR="005A61F8" w:rsidRPr="00230006" w:rsidRDefault="005A61F8" w:rsidP="00887FC7">
            <w:pPr>
              <w:spacing w:before="60" w:after="60"/>
              <w:rPr>
                <w:rFonts w:ascii="Arial" w:hAnsi="Arial"/>
                <w:sz w:val="18"/>
                <w:szCs w:val="18"/>
              </w:rPr>
            </w:pPr>
            <w:r w:rsidRPr="00230006">
              <w:rPr>
                <w:rFonts w:ascii="Arial" w:hAnsi="Arial"/>
                <w:sz w:val="18"/>
                <w:szCs w:val="18"/>
              </w:rPr>
              <w:t>Whenever a discharge occurs</w:t>
            </w:r>
          </w:p>
        </w:tc>
        <w:tc>
          <w:tcPr>
            <w:tcW w:w="1043" w:type="pct"/>
          </w:tcPr>
          <w:p w14:paraId="3C5F33B3" w14:textId="77777777" w:rsidR="005A61F8" w:rsidRPr="00230006" w:rsidRDefault="005A61F8" w:rsidP="00887FC7">
            <w:pPr>
              <w:spacing w:before="60" w:after="60"/>
              <w:rPr>
                <w:rFonts w:ascii="Arial" w:hAnsi="Arial"/>
                <w:sz w:val="18"/>
                <w:szCs w:val="18"/>
              </w:rPr>
            </w:pPr>
            <w:r w:rsidRPr="00230006">
              <w:rPr>
                <w:rFonts w:ascii="Arial" w:hAnsi="Arial"/>
                <w:sz w:val="18"/>
                <w:szCs w:val="18"/>
              </w:rPr>
              <w:t>N/A</w:t>
            </w:r>
          </w:p>
          <w:p w14:paraId="2B4F1B4B" w14:textId="77777777" w:rsidR="005A61F8" w:rsidRPr="00230006" w:rsidRDefault="005A61F8" w:rsidP="00887FC7">
            <w:pPr>
              <w:spacing w:before="60" w:after="60"/>
              <w:rPr>
                <w:rFonts w:ascii="Arial" w:hAnsi="Arial"/>
                <w:sz w:val="18"/>
                <w:szCs w:val="18"/>
              </w:rPr>
            </w:pPr>
          </w:p>
          <w:p w14:paraId="14D6C7BE" w14:textId="77777777" w:rsidR="005A61F8" w:rsidRPr="00230006" w:rsidRDefault="005A61F8" w:rsidP="00887FC7">
            <w:pPr>
              <w:spacing w:before="60" w:after="60"/>
              <w:rPr>
                <w:rFonts w:ascii="Arial" w:hAnsi="Arial"/>
                <w:sz w:val="18"/>
                <w:szCs w:val="18"/>
              </w:rPr>
            </w:pPr>
          </w:p>
        </w:tc>
      </w:tr>
      <w:tr w:rsidR="005A61F8" w:rsidRPr="00C00112" w14:paraId="61602430" w14:textId="77777777" w:rsidTr="00483191">
        <w:trPr>
          <w:cantSplit/>
        </w:trPr>
        <w:tc>
          <w:tcPr>
            <w:tcW w:w="711" w:type="pct"/>
            <w:vMerge/>
          </w:tcPr>
          <w:p w14:paraId="7D71EC6D" w14:textId="77777777" w:rsidR="005A61F8" w:rsidRPr="00C00112" w:rsidRDefault="005A61F8" w:rsidP="00190A7B">
            <w:pPr>
              <w:spacing w:before="60" w:after="60"/>
              <w:rPr>
                <w:rFonts w:ascii="Arial" w:hAnsi="Arial"/>
                <w:color w:val="0000FF"/>
                <w:sz w:val="18"/>
                <w:szCs w:val="18"/>
              </w:rPr>
            </w:pPr>
          </w:p>
        </w:tc>
        <w:tc>
          <w:tcPr>
            <w:tcW w:w="841" w:type="pct"/>
          </w:tcPr>
          <w:p w14:paraId="168807EA" w14:textId="78FE89DE" w:rsidR="005A61F8" w:rsidRPr="002A6A62" w:rsidRDefault="005A61F8" w:rsidP="00190A7B">
            <w:pPr>
              <w:spacing w:before="60" w:after="60"/>
              <w:rPr>
                <w:rFonts w:ascii="Arial" w:hAnsi="Arial"/>
                <w:sz w:val="18"/>
                <w:szCs w:val="18"/>
              </w:rPr>
            </w:pPr>
            <w:r w:rsidRPr="002A6A62">
              <w:rPr>
                <w:rFonts w:ascii="Arial" w:hAnsi="Arial" w:cs="Arial"/>
                <w:sz w:val="18"/>
                <w:szCs w:val="18"/>
                <w:lang w:eastAsia="en-GB"/>
              </w:rPr>
              <w:t>Block-counted significant spills</w:t>
            </w:r>
          </w:p>
        </w:tc>
        <w:tc>
          <w:tcPr>
            <w:tcW w:w="608" w:type="pct"/>
          </w:tcPr>
          <w:p w14:paraId="7BA4484A" w14:textId="77777777" w:rsidR="005A61F8" w:rsidRPr="002A6A62" w:rsidRDefault="005A61F8" w:rsidP="00190A7B">
            <w:pPr>
              <w:spacing w:before="60" w:after="60"/>
              <w:rPr>
                <w:rFonts w:ascii="Arial" w:hAnsi="Arial"/>
                <w:sz w:val="18"/>
                <w:szCs w:val="18"/>
              </w:rPr>
            </w:pPr>
            <w:r w:rsidRPr="002A6A62">
              <w:rPr>
                <w:rFonts w:ascii="Arial" w:hAnsi="Arial" w:cs="Arial"/>
                <w:sz w:val="18"/>
                <w:szCs w:val="18"/>
                <w:lang w:eastAsia="en-GB"/>
              </w:rPr>
              <w:t>5 spills</w:t>
            </w:r>
          </w:p>
        </w:tc>
        <w:tc>
          <w:tcPr>
            <w:tcW w:w="646" w:type="pct"/>
          </w:tcPr>
          <w:p w14:paraId="68762622" w14:textId="77777777" w:rsidR="005A61F8" w:rsidRPr="002A6A62" w:rsidRDefault="005A61F8" w:rsidP="00190A7B">
            <w:pPr>
              <w:spacing w:before="60" w:after="60"/>
              <w:ind w:left="105"/>
              <w:rPr>
                <w:rFonts w:ascii="Arial" w:hAnsi="Arial"/>
                <w:sz w:val="18"/>
                <w:szCs w:val="18"/>
              </w:rPr>
            </w:pPr>
            <w:r w:rsidRPr="002A6A62">
              <w:rPr>
                <w:rFonts w:ascii="Arial" w:hAnsi="Arial" w:cs="Arial"/>
                <w:sz w:val="18"/>
                <w:szCs w:val="18"/>
                <w:lang w:eastAsia="en-GB"/>
              </w:rPr>
              <w:t>15</w:t>
            </w:r>
            <w:r w:rsidRPr="002A6A62">
              <w:rPr>
                <w:rFonts w:ascii="Arial" w:hAnsi="Arial" w:cs="Arial"/>
                <w:sz w:val="18"/>
                <w:szCs w:val="18"/>
                <w:vertAlign w:val="superscript"/>
                <w:lang w:eastAsia="en-GB"/>
              </w:rPr>
              <w:t>th</w:t>
            </w:r>
            <w:r w:rsidRPr="002A6A62">
              <w:rPr>
                <w:rFonts w:ascii="Arial" w:hAnsi="Arial" w:cs="Arial"/>
                <w:sz w:val="18"/>
                <w:szCs w:val="18"/>
                <w:lang w:eastAsia="en-GB"/>
              </w:rPr>
              <w:t xml:space="preserve"> May to 30</w:t>
            </w:r>
            <w:r w:rsidRPr="002A6A62">
              <w:rPr>
                <w:rFonts w:ascii="Arial" w:hAnsi="Arial" w:cs="Arial"/>
                <w:sz w:val="18"/>
                <w:szCs w:val="18"/>
                <w:vertAlign w:val="superscript"/>
                <w:lang w:eastAsia="en-GB"/>
              </w:rPr>
              <w:t>th</w:t>
            </w:r>
            <w:r w:rsidRPr="002A6A62">
              <w:rPr>
                <w:rFonts w:ascii="Arial" w:hAnsi="Arial" w:cs="Arial"/>
                <w:sz w:val="18"/>
                <w:szCs w:val="18"/>
                <w:lang w:eastAsia="en-GB"/>
              </w:rPr>
              <w:t xml:space="preserve"> September inclusive</w:t>
            </w:r>
          </w:p>
        </w:tc>
        <w:tc>
          <w:tcPr>
            <w:tcW w:w="518" w:type="pct"/>
          </w:tcPr>
          <w:p w14:paraId="17A1CBE2" w14:textId="77777777" w:rsidR="005A61F8" w:rsidRPr="002A6A62" w:rsidRDefault="005A61F8" w:rsidP="00190A7B">
            <w:pPr>
              <w:spacing w:before="60" w:after="60"/>
              <w:rPr>
                <w:rFonts w:ascii="Arial" w:hAnsi="Arial"/>
                <w:sz w:val="18"/>
                <w:szCs w:val="18"/>
              </w:rPr>
            </w:pPr>
            <w:r w:rsidRPr="002A6A62">
              <w:rPr>
                <w:rFonts w:ascii="Arial" w:hAnsi="Arial" w:cs="Arial"/>
                <w:sz w:val="18"/>
                <w:szCs w:val="18"/>
                <w:lang w:eastAsia="en-GB"/>
              </w:rPr>
              <w:t>N/A</w:t>
            </w:r>
          </w:p>
        </w:tc>
        <w:tc>
          <w:tcPr>
            <w:tcW w:w="633" w:type="pct"/>
          </w:tcPr>
          <w:p w14:paraId="3517554C" w14:textId="77777777" w:rsidR="005A61F8" w:rsidRPr="002A6A62" w:rsidRDefault="005A61F8" w:rsidP="00190A7B">
            <w:pPr>
              <w:spacing w:before="60" w:after="60"/>
              <w:rPr>
                <w:rFonts w:ascii="Arial" w:hAnsi="Arial"/>
                <w:sz w:val="18"/>
                <w:szCs w:val="18"/>
              </w:rPr>
            </w:pPr>
            <w:r w:rsidRPr="002A6A62">
              <w:rPr>
                <w:rFonts w:ascii="Arial" w:hAnsi="Arial"/>
                <w:sz w:val="18"/>
                <w:szCs w:val="18"/>
                <w:lang w:eastAsia="en-GB"/>
              </w:rPr>
              <w:t>15 minutes</w:t>
            </w:r>
          </w:p>
        </w:tc>
        <w:tc>
          <w:tcPr>
            <w:tcW w:w="1043" w:type="pct"/>
          </w:tcPr>
          <w:p w14:paraId="5B30274A" w14:textId="77777777" w:rsidR="005A61F8" w:rsidRPr="002A6A62" w:rsidRDefault="005A61F8" w:rsidP="00190A7B">
            <w:pPr>
              <w:spacing w:before="60" w:after="60"/>
              <w:rPr>
                <w:rFonts w:ascii="Arial" w:hAnsi="Arial"/>
                <w:sz w:val="18"/>
                <w:szCs w:val="18"/>
              </w:rPr>
            </w:pPr>
            <w:r w:rsidRPr="002A6A62">
              <w:rPr>
                <w:rFonts w:ascii="Arial" w:hAnsi="Arial" w:cs="Arial"/>
                <w:sz w:val="18"/>
                <w:szCs w:val="18"/>
                <w:lang w:eastAsia="en-GB"/>
              </w:rPr>
              <w:t xml:space="preserve">Condition 3.1.2 applies - </w:t>
            </w:r>
            <w:r w:rsidRPr="002A6A62">
              <w:rPr>
                <w:rFonts w:ascii="Arial" w:hAnsi="Arial"/>
                <w:sz w:val="18"/>
                <w:szCs w:val="18"/>
                <w:lang w:eastAsia="en-GB"/>
              </w:rPr>
              <w:t>the spills threshold is a trigger for investigation only and not a statistic for use in compliance of asset</w:t>
            </w:r>
          </w:p>
        </w:tc>
      </w:tr>
      <w:tr w:rsidR="00483191" w:rsidRPr="00C00112" w14:paraId="0E32BB01" w14:textId="77777777" w:rsidTr="00A973FA">
        <w:trPr>
          <w:cantSplit/>
          <w:trHeight w:val="952"/>
        </w:trPr>
        <w:tc>
          <w:tcPr>
            <w:tcW w:w="711" w:type="pct"/>
            <w:vMerge/>
          </w:tcPr>
          <w:p w14:paraId="40592B44" w14:textId="77777777" w:rsidR="00483191" w:rsidRPr="00C00112" w:rsidRDefault="00483191" w:rsidP="00190A7B">
            <w:pPr>
              <w:spacing w:before="60" w:after="60"/>
              <w:rPr>
                <w:rFonts w:ascii="Arial" w:hAnsi="Arial"/>
                <w:color w:val="0000FF"/>
                <w:sz w:val="18"/>
                <w:szCs w:val="18"/>
              </w:rPr>
            </w:pPr>
          </w:p>
        </w:tc>
        <w:tc>
          <w:tcPr>
            <w:tcW w:w="841" w:type="pct"/>
          </w:tcPr>
          <w:p w14:paraId="37DDA3C6" w14:textId="77777777" w:rsidR="00483191" w:rsidRPr="002A6A62" w:rsidRDefault="00483191" w:rsidP="00190A7B">
            <w:pPr>
              <w:spacing w:before="60" w:after="60"/>
              <w:rPr>
                <w:rFonts w:ascii="Arial" w:hAnsi="Arial" w:cs="Arial"/>
                <w:sz w:val="18"/>
                <w:szCs w:val="18"/>
              </w:rPr>
            </w:pPr>
            <w:r w:rsidRPr="002A6A62">
              <w:rPr>
                <w:rFonts w:ascii="Arial" w:hAnsi="Arial" w:cs="Arial"/>
                <w:sz w:val="18"/>
                <w:szCs w:val="18"/>
                <w:lang w:eastAsia="en-GB"/>
              </w:rPr>
              <w:t xml:space="preserve">Block-counted spills </w:t>
            </w:r>
          </w:p>
        </w:tc>
        <w:tc>
          <w:tcPr>
            <w:tcW w:w="608" w:type="pct"/>
          </w:tcPr>
          <w:p w14:paraId="4CE0B520" w14:textId="77777777" w:rsidR="00483191" w:rsidRPr="002A6A62" w:rsidRDefault="00483191" w:rsidP="00190A7B">
            <w:pPr>
              <w:spacing w:before="100" w:beforeAutospacing="1" w:after="100" w:afterAutospacing="1"/>
              <w:rPr>
                <w:rFonts w:ascii="Arial" w:hAnsi="Arial" w:cs="Arial"/>
                <w:sz w:val="18"/>
                <w:szCs w:val="18"/>
              </w:rPr>
            </w:pPr>
            <w:r w:rsidRPr="002A6A62">
              <w:rPr>
                <w:rFonts w:ascii="Arial" w:hAnsi="Arial" w:cs="Arial"/>
                <w:sz w:val="18"/>
                <w:szCs w:val="18"/>
                <w:lang w:eastAsia="en-GB"/>
              </w:rPr>
              <w:t>N/A</w:t>
            </w:r>
          </w:p>
        </w:tc>
        <w:tc>
          <w:tcPr>
            <w:tcW w:w="646" w:type="pct"/>
          </w:tcPr>
          <w:p w14:paraId="6391706D" w14:textId="77777777" w:rsidR="00483191" w:rsidRPr="002A6A62" w:rsidRDefault="00483191" w:rsidP="00190A7B">
            <w:pPr>
              <w:spacing w:before="100" w:beforeAutospacing="1" w:after="100" w:afterAutospacing="1"/>
              <w:rPr>
                <w:rFonts w:ascii="Arial" w:hAnsi="Arial" w:cs="Arial"/>
                <w:sz w:val="18"/>
                <w:szCs w:val="18"/>
              </w:rPr>
            </w:pPr>
            <w:r w:rsidRPr="002A6A62">
              <w:rPr>
                <w:rFonts w:ascii="Arial" w:hAnsi="Arial" w:cs="Arial"/>
                <w:sz w:val="18"/>
                <w:szCs w:val="18"/>
                <w:lang w:eastAsia="en-GB"/>
              </w:rPr>
              <w:t>15</w:t>
            </w:r>
            <w:r w:rsidRPr="002A6A62">
              <w:rPr>
                <w:rFonts w:ascii="Arial" w:hAnsi="Arial" w:cs="Arial"/>
                <w:sz w:val="18"/>
                <w:szCs w:val="18"/>
                <w:vertAlign w:val="superscript"/>
                <w:lang w:eastAsia="en-GB"/>
              </w:rPr>
              <w:t>th</w:t>
            </w:r>
            <w:r w:rsidRPr="002A6A62">
              <w:rPr>
                <w:rFonts w:ascii="Arial" w:hAnsi="Arial" w:cs="Arial"/>
                <w:sz w:val="18"/>
                <w:szCs w:val="18"/>
                <w:lang w:eastAsia="en-GB"/>
              </w:rPr>
              <w:t xml:space="preserve"> May to 30</w:t>
            </w:r>
            <w:r w:rsidRPr="002A6A62">
              <w:rPr>
                <w:rFonts w:ascii="Arial" w:hAnsi="Arial" w:cs="Arial"/>
                <w:sz w:val="18"/>
                <w:szCs w:val="18"/>
                <w:vertAlign w:val="superscript"/>
                <w:lang w:eastAsia="en-GB"/>
              </w:rPr>
              <w:t>th</w:t>
            </w:r>
            <w:r w:rsidRPr="002A6A62">
              <w:rPr>
                <w:rFonts w:ascii="Arial" w:hAnsi="Arial" w:cs="Arial"/>
                <w:sz w:val="18"/>
                <w:szCs w:val="18"/>
                <w:lang w:eastAsia="en-GB"/>
              </w:rPr>
              <w:t xml:space="preserve"> September inclusive</w:t>
            </w:r>
          </w:p>
        </w:tc>
        <w:tc>
          <w:tcPr>
            <w:tcW w:w="518" w:type="pct"/>
          </w:tcPr>
          <w:p w14:paraId="5D9303B3" w14:textId="77777777" w:rsidR="00483191" w:rsidRPr="002A6A62" w:rsidRDefault="00483191" w:rsidP="00190A7B">
            <w:pPr>
              <w:spacing w:before="60" w:after="60"/>
              <w:rPr>
                <w:rFonts w:ascii="Arial" w:hAnsi="Arial" w:cs="Arial"/>
                <w:sz w:val="18"/>
                <w:szCs w:val="18"/>
              </w:rPr>
            </w:pPr>
            <w:r w:rsidRPr="002A6A62">
              <w:rPr>
                <w:rFonts w:ascii="Arial" w:hAnsi="Arial" w:cs="Arial"/>
                <w:sz w:val="18"/>
                <w:szCs w:val="18"/>
                <w:lang w:eastAsia="en-GB"/>
              </w:rPr>
              <w:t>N/A</w:t>
            </w:r>
          </w:p>
        </w:tc>
        <w:tc>
          <w:tcPr>
            <w:tcW w:w="633" w:type="pct"/>
          </w:tcPr>
          <w:p w14:paraId="6C01DEC3" w14:textId="77777777" w:rsidR="00483191" w:rsidRPr="002A6A62" w:rsidRDefault="00483191" w:rsidP="00190A7B">
            <w:pPr>
              <w:spacing w:before="60" w:after="60"/>
              <w:rPr>
                <w:rFonts w:ascii="Arial" w:hAnsi="Arial"/>
                <w:sz w:val="18"/>
                <w:szCs w:val="18"/>
              </w:rPr>
            </w:pPr>
            <w:r w:rsidRPr="002A6A62">
              <w:rPr>
                <w:rFonts w:ascii="Arial" w:hAnsi="Arial"/>
                <w:sz w:val="18"/>
                <w:szCs w:val="18"/>
                <w:lang w:eastAsia="en-GB"/>
              </w:rPr>
              <w:t>15 minutes</w:t>
            </w:r>
          </w:p>
        </w:tc>
        <w:tc>
          <w:tcPr>
            <w:tcW w:w="1043" w:type="pct"/>
          </w:tcPr>
          <w:p w14:paraId="1ECBDEE5" w14:textId="77777777" w:rsidR="00483191" w:rsidRPr="002A6A62" w:rsidRDefault="00483191" w:rsidP="00190A7B">
            <w:pPr>
              <w:spacing w:before="60" w:after="60"/>
              <w:rPr>
                <w:rFonts w:ascii="Arial" w:hAnsi="Arial" w:cs="Arial"/>
                <w:sz w:val="18"/>
                <w:szCs w:val="18"/>
              </w:rPr>
            </w:pPr>
            <w:r w:rsidRPr="002A6A62">
              <w:rPr>
                <w:rFonts w:ascii="Arial" w:hAnsi="Arial" w:cs="Arial"/>
                <w:sz w:val="18"/>
                <w:szCs w:val="18"/>
                <w:lang w:eastAsia="en-GB"/>
              </w:rPr>
              <w:t>N/A</w:t>
            </w:r>
          </w:p>
        </w:tc>
      </w:tr>
      <w:tr w:rsidR="005A61F8" w:rsidRPr="00C00112" w14:paraId="0AFECD25" w14:textId="77777777" w:rsidTr="00483191">
        <w:trPr>
          <w:cantSplit/>
        </w:trPr>
        <w:tc>
          <w:tcPr>
            <w:tcW w:w="711" w:type="pct"/>
            <w:vMerge/>
          </w:tcPr>
          <w:p w14:paraId="3F18965C" w14:textId="77777777" w:rsidR="005A61F8" w:rsidRPr="00C00112" w:rsidRDefault="005A61F8" w:rsidP="00887FC7">
            <w:pPr>
              <w:spacing w:before="60" w:after="60"/>
              <w:rPr>
                <w:rFonts w:ascii="Arial" w:hAnsi="Arial"/>
                <w:color w:val="0000FF"/>
                <w:sz w:val="18"/>
                <w:szCs w:val="18"/>
              </w:rPr>
            </w:pPr>
          </w:p>
        </w:tc>
        <w:tc>
          <w:tcPr>
            <w:tcW w:w="841" w:type="pct"/>
          </w:tcPr>
          <w:p w14:paraId="2D4D1DE4" w14:textId="77777777" w:rsidR="005A61F8" w:rsidRPr="00230006" w:rsidRDefault="005A61F8" w:rsidP="00887FC7">
            <w:pPr>
              <w:spacing w:before="60" w:after="60"/>
              <w:rPr>
                <w:rFonts w:ascii="Arial" w:hAnsi="Arial" w:cs="Arial"/>
                <w:sz w:val="18"/>
                <w:szCs w:val="18"/>
              </w:rPr>
            </w:pPr>
            <w:r w:rsidRPr="00230006">
              <w:rPr>
                <w:rFonts w:ascii="Arial" w:hAnsi="Arial" w:cs="Arial"/>
                <w:sz w:val="18"/>
                <w:szCs w:val="18"/>
              </w:rPr>
              <w:t>Block</w:t>
            </w:r>
            <w:r>
              <w:rPr>
                <w:rFonts w:ascii="Arial" w:hAnsi="Arial" w:cs="Arial"/>
                <w:sz w:val="18"/>
                <w:szCs w:val="18"/>
              </w:rPr>
              <w:t>-</w:t>
            </w:r>
            <w:r w:rsidRPr="00230006">
              <w:rPr>
                <w:rFonts w:ascii="Arial" w:hAnsi="Arial" w:cs="Arial"/>
                <w:sz w:val="18"/>
                <w:szCs w:val="18"/>
              </w:rPr>
              <w:t xml:space="preserve">counted spills </w:t>
            </w:r>
          </w:p>
        </w:tc>
        <w:tc>
          <w:tcPr>
            <w:tcW w:w="608" w:type="pct"/>
          </w:tcPr>
          <w:p w14:paraId="02807ED6" w14:textId="77777777" w:rsidR="005A61F8" w:rsidRPr="00230006" w:rsidRDefault="005A61F8" w:rsidP="00887FC7">
            <w:pPr>
              <w:spacing w:before="100" w:beforeAutospacing="1" w:after="100" w:afterAutospacing="1"/>
              <w:rPr>
                <w:rFonts w:ascii="Arial" w:hAnsi="Arial" w:cs="Arial"/>
                <w:sz w:val="18"/>
                <w:szCs w:val="18"/>
              </w:rPr>
            </w:pPr>
            <w:r w:rsidRPr="00230006">
              <w:rPr>
                <w:rFonts w:ascii="Arial" w:hAnsi="Arial" w:cs="Arial"/>
                <w:sz w:val="18"/>
                <w:szCs w:val="18"/>
              </w:rPr>
              <w:t>N/A</w:t>
            </w:r>
          </w:p>
        </w:tc>
        <w:tc>
          <w:tcPr>
            <w:tcW w:w="646" w:type="pct"/>
          </w:tcPr>
          <w:p w14:paraId="168E8467" w14:textId="77777777" w:rsidR="005A61F8" w:rsidRPr="00230006" w:rsidRDefault="005A61F8" w:rsidP="00887FC7">
            <w:pPr>
              <w:spacing w:before="100" w:beforeAutospacing="1" w:after="100" w:afterAutospacing="1"/>
              <w:rPr>
                <w:rFonts w:ascii="Arial" w:hAnsi="Arial" w:cs="Arial"/>
                <w:sz w:val="18"/>
                <w:szCs w:val="18"/>
              </w:rPr>
            </w:pPr>
            <w:r w:rsidRPr="00230006">
              <w:rPr>
                <w:rFonts w:ascii="Arial" w:hAnsi="Arial" w:cs="Arial"/>
                <w:sz w:val="18"/>
                <w:szCs w:val="18"/>
              </w:rPr>
              <w:t>1</w:t>
            </w:r>
            <w:r w:rsidRPr="00387021">
              <w:rPr>
                <w:rFonts w:ascii="Arial" w:hAnsi="Arial" w:cs="Arial"/>
                <w:sz w:val="18"/>
                <w:szCs w:val="18"/>
                <w:vertAlign w:val="superscript"/>
              </w:rPr>
              <w:t xml:space="preserve">st </w:t>
            </w:r>
            <w:r w:rsidRPr="00230006">
              <w:rPr>
                <w:rFonts w:ascii="Arial" w:hAnsi="Arial" w:cs="Arial"/>
                <w:sz w:val="18"/>
                <w:szCs w:val="18"/>
              </w:rPr>
              <w:t>January to 31</w:t>
            </w:r>
            <w:r w:rsidRPr="00230006">
              <w:rPr>
                <w:rFonts w:ascii="Arial" w:hAnsi="Arial" w:cs="Arial"/>
                <w:sz w:val="18"/>
                <w:szCs w:val="18"/>
                <w:vertAlign w:val="superscript"/>
              </w:rPr>
              <w:t>st</w:t>
            </w:r>
            <w:r w:rsidRPr="00230006">
              <w:rPr>
                <w:rFonts w:ascii="Arial" w:hAnsi="Arial" w:cs="Arial"/>
                <w:sz w:val="18"/>
                <w:szCs w:val="18"/>
              </w:rPr>
              <w:t xml:space="preserve"> December inclusive </w:t>
            </w:r>
          </w:p>
        </w:tc>
        <w:tc>
          <w:tcPr>
            <w:tcW w:w="518" w:type="pct"/>
          </w:tcPr>
          <w:p w14:paraId="747A20C9" w14:textId="77777777" w:rsidR="005A61F8" w:rsidRPr="00230006" w:rsidRDefault="005A61F8" w:rsidP="00887FC7">
            <w:pPr>
              <w:spacing w:before="60" w:after="60"/>
              <w:rPr>
                <w:rFonts w:ascii="Arial" w:hAnsi="Arial" w:cs="Arial"/>
                <w:sz w:val="18"/>
                <w:szCs w:val="18"/>
              </w:rPr>
            </w:pPr>
            <w:r w:rsidRPr="00230006">
              <w:rPr>
                <w:rFonts w:ascii="Arial" w:hAnsi="Arial" w:cs="Arial"/>
                <w:sz w:val="18"/>
                <w:szCs w:val="18"/>
              </w:rPr>
              <w:t>N/A</w:t>
            </w:r>
          </w:p>
        </w:tc>
        <w:tc>
          <w:tcPr>
            <w:tcW w:w="633" w:type="pct"/>
          </w:tcPr>
          <w:p w14:paraId="0C48A6CC" w14:textId="77777777" w:rsidR="005A61F8" w:rsidRPr="00230006" w:rsidRDefault="005A61F8" w:rsidP="00887FC7">
            <w:pPr>
              <w:spacing w:before="60" w:after="60"/>
              <w:rPr>
                <w:rFonts w:ascii="Arial" w:hAnsi="Arial"/>
                <w:sz w:val="18"/>
                <w:szCs w:val="18"/>
              </w:rPr>
            </w:pPr>
            <w:r w:rsidRPr="00230006">
              <w:rPr>
                <w:rFonts w:ascii="Arial" w:hAnsi="Arial"/>
                <w:sz w:val="18"/>
                <w:szCs w:val="18"/>
              </w:rPr>
              <w:t>15 minutes</w:t>
            </w:r>
          </w:p>
        </w:tc>
        <w:tc>
          <w:tcPr>
            <w:tcW w:w="1043" w:type="pct"/>
          </w:tcPr>
          <w:p w14:paraId="5A33A99D" w14:textId="77777777" w:rsidR="005A61F8" w:rsidRPr="00230006" w:rsidRDefault="005A61F8" w:rsidP="00887FC7">
            <w:pPr>
              <w:spacing w:before="60" w:after="60"/>
              <w:rPr>
                <w:rFonts w:ascii="Arial" w:hAnsi="Arial" w:cs="Arial"/>
                <w:sz w:val="18"/>
                <w:szCs w:val="18"/>
              </w:rPr>
            </w:pPr>
            <w:r w:rsidRPr="00230006">
              <w:rPr>
                <w:rFonts w:ascii="Arial" w:hAnsi="Arial" w:cs="Arial"/>
                <w:sz w:val="18"/>
                <w:szCs w:val="18"/>
              </w:rPr>
              <w:t>N/A</w:t>
            </w:r>
          </w:p>
        </w:tc>
      </w:tr>
      <w:tr w:rsidR="005A61F8" w:rsidRPr="00C00112" w14:paraId="0CB26EE9" w14:textId="77777777" w:rsidTr="00483191">
        <w:trPr>
          <w:cantSplit/>
          <w:trHeight w:val="60"/>
        </w:trPr>
        <w:tc>
          <w:tcPr>
            <w:tcW w:w="711" w:type="pct"/>
            <w:vMerge/>
          </w:tcPr>
          <w:p w14:paraId="6C10C780" w14:textId="77777777" w:rsidR="005A61F8" w:rsidRPr="00C00112" w:rsidRDefault="005A61F8" w:rsidP="00887FC7">
            <w:pPr>
              <w:spacing w:before="60" w:after="60"/>
              <w:rPr>
                <w:rFonts w:ascii="Arial" w:hAnsi="Arial"/>
                <w:color w:val="0000FF"/>
                <w:sz w:val="18"/>
                <w:szCs w:val="18"/>
              </w:rPr>
            </w:pPr>
          </w:p>
        </w:tc>
        <w:tc>
          <w:tcPr>
            <w:tcW w:w="841" w:type="pct"/>
          </w:tcPr>
          <w:p w14:paraId="5AC26924" w14:textId="77777777" w:rsidR="005A61F8" w:rsidRPr="00230006" w:rsidRDefault="005A61F8" w:rsidP="00887FC7">
            <w:pPr>
              <w:spacing w:before="60" w:after="60"/>
              <w:rPr>
                <w:rFonts w:ascii="Arial" w:hAnsi="Arial" w:cs="Arial"/>
                <w:sz w:val="18"/>
                <w:szCs w:val="18"/>
              </w:rPr>
            </w:pPr>
            <w:r w:rsidRPr="00230006">
              <w:rPr>
                <w:rFonts w:ascii="Arial" w:hAnsi="Arial" w:cs="Arial"/>
                <w:sz w:val="18"/>
                <w:szCs w:val="18"/>
              </w:rPr>
              <w:t xml:space="preserve">Event recorder status operational </w:t>
            </w:r>
          </w:p>
        </w:tc>
        <w:tc>
          <w:tcPr>
            <w:tcW w:w="608" w:type="pct"/>
          </w:tcPr>
          <w:p w14:paraId="6F487CCA" w14:textId="77777777" w:rsidR="005A61F8" w:rsidRPr="00230006" w:rsidRDefault="005A61F8" w:rsidP="00887FC7">
            <w:pPr>
              <w:spacing w:before="100" w:beforeAutospacing="1" w:after="100" w:afterAutospacing="1"/>
              <w:rPr>
                <w:rFonts w:ascii="Arial" w:hAnsi="Arial" w:cs="Arial"/>
                <w:sz w:val="18"/>
                <w:szCs w:val="18"/>
              </w:rPr>
            </w:pPr>
            <w:r w:rsidRPr="00230006">
              <w:rPr>
                <w:rFonts w:ascii="Arial" w:hAnsi="Arial" w:cs="Arial"/>
                <w:sz w:val="18"/>
                <w:szCs w:val="18"/>
              </w:rPr>
              <w:t>N/A</w:t>
            </w:r>
          </w:p>
        </w:tc>
        <w:tc>
          <w:tcPr>
            <w:tcW w:w="646" w:type="pct"/>
          </w:tcPr>
          <w:p w14:paraId="4AE8551B" w14:textId="77777777" w:rsidR="005A61F8" w:rsidRPr="00230006" w:rsidRDefault="005A61F8" w:rsidP="00887FC7">
            <w:pPr>
              <w:spacing w:before="60" w:after="60"/>
              <w:rPr>
                <w:rFonts w:ascii="Arial" w:hAnsi="Arial" w:cs="Arial"/>
                <w:sz w:val="18"/>
                <w:szCs w:val="18"/>
              </w:rPr>
            </w:pPr>
            <w:r w:rsidRPr="00230006">
              <w:rPr>
                <w:rFonts w:ascii="Arial" w:hAnsi="Arial" w:cs="Arial"/>
                <w:sz w:val="18"/>
                <w:szCs w:val="18"/>
              </w:rPr>
              <w:t>N/A</w:t>
            </w:r>
          </w:p>
        </w:tc>
        <w:tc>
          <w:tcPr>
            <w:tcW w:w="518" w:type="pct"/>
          </w:tcPr>
          <w:p w14:paraId="4E15D33C" w14:textId="77777777" w:rsidR="005A61F8" w:rsidRPr="00230006" w:rsidRDefault="005A61F8" w:rsidP="00887FC7">
            <w:pPr>
              <w:spacing w:before="60" w:after="60"/>
              <w:rPr>
                <w:rFonts w:ascii="Arial" w:hAnsi="Arial" w:cs="Arial"/>
                <w:sz w:val="18"/>
                <w:szCs w:val="18"/>
              </w:rPr>
            </w:pPr>
            <w:r w:rsidRPr="00230006">
              <w:rPr>
                <w:rFonts w:ascii="Arial" w:hAnsi="Arial" w:cs="Arial"/>
                <w:sz w:val="18"/>
                <w:szCs w:val="18"/>
              </w:rPr>
              <w:t>N/A</w:t>
            </w:r>
          </w:p>
        </w:tc>
        <w:tc>
          <w:tcPr>
            <w:tcW w:w="633" w:type="pct"/>
          </w:tcPr>
          <w:p w14:paraId="36558A40" w14:textId="77777777" w:rsidR="005A61F8" w:rsidRPr="00230006" w:rsidRDefault="005A61F8" w:rsidP="00887FC7">
            <w:pPr>
              <w:spacing w:before="60" w:after="60"/>
              <w:rPr>
                <w:rFonts w:ascii="Arial" w:hAnsi="Arial"/>
                <w:sz w:val="18"/>
                <w:szCs w:val="18"/>
              </w:rPr>
            </w:pPr>
            <w:r w:rsidRPr="00230006">
              <w:rPr>
                <w:rFonts w:ascii="Arial" w:hAnsi="Arial"/>
                <w:sz w:val="18"/>
                <w:szCs w:val="18"/>
              </w:rPr>
              <w:t>15 minutes</w:t>
            </w:r>
          </w:p>
        </w:tc>
        <w:tc>
          <w:tcPr>
            <w:tcW w:w="1043" w:type="pct"/>
          </w:tcPr>
          <w:p w14:paraId="0AA590D8" w14:textId="77777777" w:rsidR="005A61F8" w:rsidRPr="00230006" w:rsidRDefault="005A61F8" w:rsidP="00887FC7">
            <w:pPr>
              <w:spacing w:before="60" w:after="60"/>
              <w:rPr>
                <w:rFonts w:ascii="Arial" w:hAnsi="Arial" w:cs="Arial"/>
                <w:sz w:val="18"/>
                <w:szCs w:val="18"/>
              </w:rPr>
            </w:pPr>
            <w:r w:rsidRPr="00230006">
              <w:rPr>
                <w:rFonts w:ascii="Arial" w:hAnsi="Arial" w:cs="Arial"/>
                <w:sz w:val="18"/>
                <w:szCs w:val="18"/>
              </w:rPr>
              <w:t>N/A</w:t>
            </w:r>
          </w:p>
        </w:tc>
      </w:tr>
    </w:tbl>
    <w:p w14:paraId="34559C37" w14:textId="77777777" w:rsidR="005A61F8" w:rsidRPr="004921D8" w:rsidRDefault="005A61F8"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5A61F8" w:rsidRPr="004921D8" w14:paraId="3F366868"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356ACF7" w14:textId="77777777" w:rsidR="005A61F8" w:rsidRPr="004921D8" w:rsidRDefault="005A61F8" w:rsidP="00926B5E">
            <w:pPr>
              <w:pStyle w:val="TableText"/>
              <w:rPr>
                <w:sz w:val="18"/>
                <w:szCs w:val="18"/>
              </w:rPr>
            </w:pPr>
            <w:r w:rsidRPr="004921D8">
              <w:rPr>
                <w:sz w:val="18"/>
                <w:szCs w:val="18"/>
              </w:rPr>
              <w:t>Table S3.2 Discharge points</w:t>
            </w:r>
          </w:p>
        </w:tc>
      </w:tr>
      <w:tr w:rsidR="005A61F8" w:rsidRPr="004921D8" w14:paraId="3EC7D8A5"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25502E1B" w14:textId="77777777" w:rsidR="005A61F8" w:rsidRPr="00166CA5" w:rsidRDefault="005A61F8" w:rsidP="00926B5E">
            <w:pPr>
              <w:pStyle w:val="TableText"/>
              <w:rPr>
                <w:sz w:val="18"/>
                <w:szCs w:val="18"/>
              </w:rPr>
            </w:pPr>
            <w:r w:rsidRPr="00166CA5">
              <w:rPr>
                <w:sz w:val="18"/>
                <w:szCs w:val="18"/>
              </w:rPr>
              <w:t>Effluent Name</w:t>
            </w:r>
          </w:p>
        </w:tc>
        <w:tc>
          <w:tcPr>
            <w:tcW w:w="1323" w:type="pct"/>
          </w:tcPr>
          <w:p w14:paraId="100590DC" w14:textId="77777777" w:rsidR="005A61F8" w:rsidRPr="00166CA5" w:rsidRDefault="005A61F8" w:rsidP="00926B5E">
            <w:pPr>
              <w:pStyle w:val="TableText"/>
              <w:rPr>
                <w:sz w:val="18"/>
                <w:szCs w:val="18"/>
              </w:rPr>
            </w:pPr>
            <w:r w:rsidRPr="00166CA5">
              <w:rPr>
                <w:sz w:val="18"/>
                <w:szCs w:val="18"/>
              </w:rPr>
              <w:t>Discharge Point</w:t>
            </w:r>
          </w:p>
        </w:tc>
        <w:tc>
          <w:tcPr>
            <w:tcW w:w="1323" w:type="pct"/>
          </w:tcPr>
          <w:p w14:paraId="4093139A" w14:textId="77777777" w:rsidR="005A61F8" w:rsidRPr="004921D8" w:rsidRDefault="005A61F8" w:rsidP="00926B5E">
            <w:pPr>
              <w:pStyle w:val="TableText"/>
              <w:rPr>
                <w:sz w:val="18"/>
                <w:szCs w:val="18"/>
              </w:rPr>
            </w:pPr>
            <w:r w:rsidRPr="004921D8">
              <w:rPr>
                <w:sz w:val="18"/>
                <w:szCs w:val="18"/>
              </w:rPr>
              <w:t>Discharge point NGR</w:t>
            </w:r>
          </w:p>
        </w:tc>
        <w:tc>
          <w:tcPr>
            <w:tcW w:w="1327" w:type="pct"/>
          </w:tcPr>
          <w:p w14:paraId="6563BFF4" w14:textId="77777777" w:rsidR="005A61F8" w:rsidRPr="004921D8" w:rsidRDefault="005A61F8" w:rsidP="00926B5E">
            <w:pPr>
              <w:pStyle w:val="TableText"/>
              <w:rPr>
                <w:sz w:val="18"/>
                <w:szCs w:val="18"/>
              </w:rPr>
            </w:pPr>
            <w:r w:rsidRPr="004921D8">
              <w:rPr>
                <w:sz w:val="18"/>
                <w:szCs w:val="18"/>
              </w:rPr>
              <w:t>Receiving water/Environment</w:t>
            </w:r>
          </w:p>
        </w:tc>
      </w:tr>
      <w:tr w:rsidR="005A61F8" w:rsidRPr="004921D8" w14:paraId="3F5A74F0" w14:textId="77777777" w:rsidTr="00177D84">
        <w:trPr>
          <w:cantSplit/>
        </w:trPr>
        <w:tc>
          <w:tcPr>
            <w:tcW w:w="1027" w:type="pct"/>
          </w:tcPr>
          <w:p w14:paraId="13CF0617" w14:textId="77777777" w:rsidR="005A61F8" w:rsidRPr="00166CA5" w:rsidRDefault="005A61F8" w:rsidP="000A07C9">
            <w:pPr>
              <w:pStyle w:val="TableText"/>
              <w:rPr>
                <w:rStyle w:val="Blue"/>
                <w:color w:val="auto"/>
                <w:sz w:val="18"/>
                <w:szCs w:val="18"/>
              </w:rPr>
            </w:pPr>
            <w:r w:rsidRPr="00166CA5">
              <w:rPr>
                <w:rStyle w:val="Blue"/>
                <w:color w:val="auto"/>
                <w:sz w:val="18"/>
                <w:szCs w:val="18"/>
              </w:rPr>
              <w:t>Storm sewage</w:t>
            </w:r>
          </w:p>
        </w:tc>
        <w:tc>
          <w:tcPr>
            <w:tcW w:w="1323" w:type="pct"/>
          </w:tcPr>
          <w:p w14:paraId="08295329" w14:textId="1F3FA223" w:rsidR="005A61F8" w:rsidRPr="00166CA5" w:rsidRDefault="005114F5" w:rsidP="00C30128">
            <w:pPr>
              <w:pStyle w:val="TableText"/>
              <w:rPr>
                <w:rStyle w:val="Blue"/>
                <w:rFonts w:ascii="Arial" w:hAnsi="Arial"/>
                <w:color w:val="auto"/>
                <w:sz w:val="18"/>
                <w:szCs w:val="18"/>
              </w:rPr>
            </w:pPr>
            <w:r>
              <w:rPr>
                <w:rStyle w:val="Blue"/>
                <w:color w:val="auto"/>
                <w:sz w:val="18"/>
                <w:szCs w:val="18"/>
              </w:rPr>
              <w:t>Discharge Point</w:t>
            </w:r>
          </w:p>
        </w:tc>
        <w:tc>
          <w:tcPr>
            <w:tcW w:w="1323" w:type="pct"/>
          </w:tcPr>
          <w:p w14:paraId="34680537" w14:textId="77777777" w:rsidR="005A61F8" w:rsidRPr="009D404E" w:rsidRDefault="005A61F8" w:rsidP="000A07C9">
            <w:pPr>
              <w:pStyle w:val="TableText"/>
              <w:rPr>
                <w:rStyle w:val="Blue"/>
                <w:color w:val="auto"/>
                <w:sz w:val="18"/>
                <w:szCs w:val="18"/>
              </w:rPr>
            </w:pPr>
            <w:r w:rsidRPr="009D404E">
              <w:rPr>
                <w:noProof/>
                <w:sz w:val="18"/>
                <w:szCs w:val="18"/>
              </w:rPr>
              <w:t>SS 75632 89598</w:t>
            </w:r>
          </w:p>
        </w:tc>
        <w:tc>
          <w:tcPr>
            <w:tcW w:w="1327" w:type="pct"/>
          </w:tcPr>
          <w:p w14:paraId="159CE719" w14:textId="77777777" w:rsidR="005A61F8" w:rsidRPr="009D404E" w:rsidRDefault="005A61F8" w:rsidP="000A07C9">
            <w:pPr>
              <w:pStyle w:val="TableText"/>
              <w:rPr>
                <w:rStyle w:val="Blue"/>
                <w:color w:val="auto"/>
                <w:sz w:val="18"/>
                <w:szCs w:val="18"/>
              </w:rPr>
            </w:pPr>
            <w:r w:rsidRPr="009D404E">
              <w:rPr>
                <w:noProof/>
                <w:sz w:val="18"/>
                <w:szCs w:val="18"/>
              </w:rPr>
              <w:t>River Afan</w:t>
            </w:r>
          </w:p>
        </w:tc>
      </w:tr>
    </w:tbl>
    <w:p w14:paraId="0C44E046" w14:textId="77777777" w:rsidR="005A61F8" w:rsidRPr="004921D8" w:rsidRDefault="005A61F8" w:rsidP="00926B5E">
      <w:pPr>
        <w:rPr>
          <w:sz w:val="18"/>
          <w:szCs w:val="18"/>
        </w:rPr>
      </w:pPr>
    </w:p>
    <w:tbl>
      <w:tblPr>
        <w:tblStyle w:val="TableGrid"/>
        <w:tblW w:w="0" w:type="auto"/>
        <w:tblInd w:w="562" w:type="dxa"/>
        <w:tblLayout w:type="fixed"/>
        <w:tblLook w:val="0020" w:firstRow="1" w:lastRow="0" w:firstColumn="0" w:lastColumn="0" w:noHBand="0" w:noVBand="0"/>
      </w:tblPr>
      <w:tblGrid>
        <w:gridCol w:w="1560"/>
        <w:gridCol w:w="1417"/>
        <w:gridCol w:w="1134"/>
        <w:gridCol w:w="1843"/>
        <w:gridCol w:w="1276"/>
        <w:gridCol w:w="1531"/>
      </w:tblGrid>
      <w:tr w:rsidR="005A61F8" w:rsidRPr="004921D8" w14:paraId="01E786A9"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495CA30A" w14:textId="77777777" w:rsidR="005A61F8" w:rsidRPr="004921D8" w:rsidRDefault="005A61F8" w:rsidP="000A07C9">
            <w:pPr>
              <w:pStyle w:val="TableText"/>
              <w:rPr>
                <w:sz w:val="18"/>
                <w:szCs w:val="18"/>
              </w:rPr>
            </w:pPr>
            <w:r w:rsidRPr="004921D8">
              <w:rPr>
                <w:sz w:val="18"/>
                <w:szCs w:val="18"/>
              </w:rPr>
              <w:t>Table S3.3 Storm sewage discharge settings</w:t>
            </w:r>
          </w:p>
        </w:tc>
      </w:tr>
      <w:tr w:rsidR="005A61F8" w:rsidRPr="004921D8" w14:paraId="1EE127B0" w14:textId="77777777" w:rsidTr="00BB4118">
        <w:trPr>
          <w:cnfStyle w:val="100000000000" w:firstRow="1" w:lastRow="0" w:firstColumn="0" w:lastColumn="0" w:oddVBand="0" w:evenVBand="0" w:oddHBand="0" w:evenHBand="0" w:firstRowFirstColumn="0" w:firstRowLastColumn="0" w:lastRowFirstColumn="0" w:lastRowLastColumn="0"/>
          <w:tblHeader/>
        </w:trPr>
        <w:tc>
          <w:tcPr>
            <w:tcW w:w="1560" w:type="dxa"/>
          </w:tcPr>
          <w:p w14:paraId="2A25B492" w14:textId="77777777" w:rsidR="005A61F8" w:rsidRPr="00166CA5" w:rsidRDefault="005A61F8" w:rsidP="00D7792E">
            <w:pPr>
              <w:pStyle w:val="TableText"/>
              <w:rPr>
                <w:sz w:val="18"/>
                <w:szCs w:val="18"/>
              </w:rPr>
            </w:pPr>
            <w:r w:rsidRPr="00166CA5">
              <w:rPr>
                <w:sz w:val="18"/>
                <w:szCs w:val="18"/>
              </w:rPr>
              <w:t xml:space="preserve">Effluent and discharge point </w:t>
            </w:r>
          </w:p>
        </w:tc>
        <w:tc>
          <w:tcPr>
            <w:tcW w:w="1417" w:type="dxa"/>
          </w:tcPr>
          <w:p w14:paraId="038D2135" w14:textId="77777777" w:rsidR="005A61F8" w:rsidRPr="00166CA5" w:rsidRDefault="005A61F8" w:rsidP="000A07C9">
            <w:pPr>
              <w:pStyle w:val="TableText"/>
              <w:rPr>
                <w:sz w:val="18"/>
                <w:szCs w:val="18"/>
              </w:rPr>
            </w:pPr>
            <w:r w:rsidRPr="00166CA5">
              <w:rPr>
                <w:sz w:val="18"/>
                <w:szCs w:val="18"/>
              </w:rPr>
              <w:t>Description of discharge</w:t>
            </w:r>
          </w:p>
        </w:tc>
        <w:tc>
          <w:tcPr>
            <w:tcW w:w="1134" w:type="dxa"/>
          </w:tcPr>
          <w:p w14:paraId="583FA267" w14:textId="77777777" w:rsidR="005A61F8" w:rsidRPr="00166CA5" w:rsidRDefault="005A61F8" w:rsidP="000A07C9">
            <w:pPr>
              <w:pStyle w:val="TableText"/>
              <w:rPr>
                <w:sz w:val="18"/>
                <w:szCs w:val="18"/>
              </w:rPr>
            </w:pPr>
            <w:r w:rsidRPr="00166CA5">
              <w:rPr>
                <w:sz w:val="18"/>
                <w:szCs w:val="18"/>
              </w:rPr>
              <w:t>Overflow setting l/s</w:t>
            </w:r>
          </w:p>
        </w:tc>
        <w:tc>
          <w:tcPr>
            <w:tcW w:w="1843" w:type="dxa"/>
          </w:tcPr>
          <w:p w14:paraId="1C463372" w14:textId="77777777" w:rsidR="005A61F8" w:rsidRPr="00166CA5" w:rsidRDefault="005A61F8" w:rsidP="00E75B27">
            <w:pPr>
              <w:pStyle w:val="TableText"/>
              <w:rPr>
                <w:rStyle w:val="Red"/>
                <w:color w:val="auto"/>
                <w:sz w:val="18"/>
                <w:szCs w:val="18"/>
              </w:rPr>
            </w:pPr>
            <w:r w:rsidRPr="00166CA5">
              <w:rPr>
                <w:rStyle w:val="Red"/>
                <w:color w:val="auto"/>
                <w:sz w:val="18"/>
                <w:szCs w:val="18"/>
              </w:rPr>
              <w:t>Maximum size of solid matter</w:t>
            </w:r>
          </w:p>
        </w:tc>
        <w:tc>
          <w:tcPr>
            <w:tcW w:w="1276" w:type="dxa"/>
          </w:tcPr>
          <w:p w14:paraId="4C3050B7" w14:textId="77777777" w:rsidR="005A61F8" w:rsidRPr="00166CA5" w:rsidRDefault="005A61F8" w:rsidP="00CA09E2">
            <w:pPr>
              <w:pStyle w:val="TableText"/>
              <w:rPr>
                <w:rStyle w:val="Red"/>
                <w:color w:val="auto"/>
                <w:sz w:val="18"/>
                <w:szCs w:val="18"/>
              </w:rPr>
            </w:pPr>
            <w:r w:rsidRPr="00166CA5">
              <w:rPr>
                <w:rStyle w:val="Red"/>
                <w:color w:val="auto"/>
                <w:sz w:val="18"/>
                <w:szCs w:val="18"/>
              </w:rPr>
              <w:t>Screen aperture</w:t>
            </w:r>
            <w:r>
              <w:rPr>
                <w:rStyle w:val="Red"/>
                <w:color w:val="auto"/>
                <w:sz w:val="18"/>
                <w:szCs w:val="18"/>
              </w:rPr>
              <w:t xml:space="preserve"> </w:t>
            </w:r>
            <w:r w:rsidRPr="00166CA5">
              <w:rPr>
                <w:rStyle w:val="Red"/>
                <w:color w:val="auto"/>
                <w:sz w:val="18"/>
                <w:szCs w:val="18"/>
              </w:rPr>
              <w:t>size</w:t>
            </w:r>
          </w:p>
        </w:tc>
        <w:tc>
          <w:tcPr>
            <w:tcW w:w="1531" w:type="dxa"/>
          </w:tcPr>
          <w:p w14:paraId="74954E13" w14:textId="77777777" w:rsidR="005A61F8" w:rsidRPr="00166CA5" w:rsidRDefault="005A61F8" w:rsidP="00CA09E2">
            <w:pPr>
              <w:pStyle w:val="TableText"/>
              <w:rPr>
                <w:rFonts w:ascii="Arial" w:hAnsi="Arial"/>
                <w:sz w:val="18"/>
                <w:szCs w:val="18"/>
              </w:rPr>
            </w:pPr>
            <w:r w:rsidRPr="00166CA5">
              <w:rPr>
                <w:sz w:val="18"/>
                <w:szCs w:val="18"/>
              </w:rPr>
              <w:t>Minimum storage capacity m</w:t>
            </w:r>
            <w:r w:rsidRPr="00166CA5">
              <w:rPr>
                <w:sz w:val="18"/>
                <w:szCs w:val="18"/>
                <w:vertAlign w:val="superscript"/>
              </w:rPr>
              <w:t>3</w:t>
            </w:r>
            <w:r w:rsidRPr="00166CA5">
              <w:rPr>
                <w:sz w:val="18"/>
                <w:szCs w:val="18"/>
              </w:rPr>
              <w:t xml:space="preserve"> </w:t>
            </w:r>
          </w:p>
        </w:tc>
      </w:tr>
      <w:tr w:rsidR="005A61F8" w:rsidRPr="004921D8" w14:paraId="24C37933" w14:textId="77777777" w:rsidTr="00BB4118">
        <w:tc>
          <w:tcPr>
            <w:tcW w:w="1560" w:type="dxa"/>
          </w:tcPr>
          <w:p w14:paraId="3EBC5D49" w14:textId="00063815" w:rsidR="005A61F8" w:rsidRPr="00166CA5" w:rsidRDefault="005A61F8" w:rsidP="00C30128">
            <w:pPr>
              <w:pStyle w:val="TableText"/>
              <w:rPr>
                <w:rStyle w:val="Blue"/>
                <w:rFonts w:cstheme="minorHAnsi"/>
                <w:color w:val="auto"/>
                <w:sz w:val="18"/>
                <w:szCs w:val="18"/>
              </w:rPr>
            </w:pPr>
            <w:r w:rsidRPr="00166CA5">
              <w:rPr>
                <w:rStyle w:val="Blue"/>
                <w:rFonts w:cstheme="minorHAnsi"/>
                <w:color w:val="auto"/>
                <w:sz w:val="18"/>
                <w:szCs w:val="18"/>
              </w:rPr>
              <w:t xml:space="preserve">Storm sewage via </w:t>
            </w:r>
            <w:r w:rsidR="005114F5">
              <w:rPr>
                <w:rStyle w:val="Blue"/>
                <w:rFonts w:cstheme="minorHAnsi"/>
                <w:color w:val="auto"/>
                <w:sz w:val="18"/>
                <w:szCs w:val="18"/>
              </w:rPr>
              <w:t>Discharge Point</w:t>
            </w:r>
          </w:p>
        </w:tc>
        <w:tc>
          <w:tcPr>
            <w:tcW w:w="1417" w:type="dxa"/>
          </w:tcPr>
          <w:p w14:paraId="5B5384E5" w14:textId="77777777" w:rsidR="005A61F8" w:rsidRPr="00CA09E2" w:rsidRDefault="005A61F8" w:rsidP="000A07C9">
            <w:pPr>
              <w:pStyle w:val="TableText"/>
              <w:rPr>
                <w:rStyle w:val="Blue"/>
                <w:rFonts w:cstheme="minorHAnsi"/>
                <w:color w:val="auto"/>
                <w:sz w:val="18"/>
                <w:szCs w:val="18"/>
              </w:rPr>
            </w:pPr>
            <w:r w:rsidRPr="00CA09E2">
              <w:rPr>
                <w:rStyle w:val="Blue"/>
                <w:rFonts w:cstheme="minorHAnsi"/>
                <w:color w:val="auto"/>
                <w:sz w:val="18"/>
                <w:szCs w:val="18"/>
              </w:rPr>
              <w:t>Storm sewage</w:t>
            </w:r>
          </w:p>
        </w:tc>
        <w:tc>
          <w:tcPr>
            <w:tcW w:w="1134" w:type="dxa"/>
          </w:tcPr>
          <w:p w14:paraId="2E1E3B0E" w14:textId="77777777" w:rsidR="005A61F8" w:rsidRPr="00CA09E2" w:rsidRDefault="005A61F8" w:rsidP="00CA09E2">
            <w:pPr>
              <w:pStyle w:val="TableText"/>
              <w:rPr>
                <w:rStyle w:val="Blue"/>
                <w:rFonts w:cstheme="minorHAnsi"/>
                <w:color w:val="FF0000" w:themeColor="accent1"/>
                <w:sz w:val="18"/>
                <w:szCs w:val="18"/>
              </w:rPr>
            </w:pPr>
            <w:r w:rsidRPr="009D404E">
              <w:rPr>
                <w:rFonts w:cstheme="minorHAnsi"/>
                <w:noProof/>
                <w:sz w:val="18"/>
                <w:szCs w:val="18"/>
              </w:rPr>
              <w:t>1020</w:t>
            </w:r>
          </w:p>
        </w:tc>
        <w:tc>
          <w:tcPr>
            <w:tcW w:w="1843" w:type="dxa"/>
          </w:tcPr>
          <w:p w14:paraId="12DE4E6C" w14:textId="7249DB7D" w:rsidR="005A61F8" w:rsidRPr="007710EF" w:rsidRDefault="005A61F8" w:rsidP="00BB4118">
            <w:pPr>
              <w:pStyle w:val="TableText"/>
              <w:rPr>
                <w:rStyle w:val="Pink"/>
                <w:rFonts w:cstheme="minorHAnsi"/>
                <w:color w:val="auto"/>
                <w:sz w:val="18"/>
                <w:szCs w:val="18"/>
              </w:rPr>
            </w:pPr>
            <w:r w:rsidRPr="007710EF">
              <w:rPr>
                <w:rStyle w:val="Blue"/>
                <w:rFonts w:cstheme="minorHAnsi"/>
                <w:color w:val="auto"/>
                <w:sz w:val="18"/>
                <w:szCs w:val="18"/>
              </w:rPr>
              <w:t>No greater than 6 mm in more than 1 dimension</w:t>
            </w:r>
          </w:p>
        </w:tc>
        <w:tc>
          <w:tcPr>
            <w:tcW w:w="1276" w:type="dxa"/>
          </w:tcPr>
          <w:p w14:paraId="757349CA" w14:textId="74F20A5B" w:rsidR="005A61F8" w:rsidRPr="007710EF" w:rsidRDefault="005A61F8" w:rsidP="002B2ACB">
            <w:pPr>
              <w:pStyle w:val="TableText"/>
              <w:rPr>
                <w:rStyle w:val="Blue"/>
                <w:rFonts w:cstheme="minorHAnsi"/>
                <w:color w:val="auto"/>
                <w:sz w:val="18"/>
                <w:szCs w:val="18"/>
              </w:rPr>
            </w:pPr>
            <w:r w:rsidRPr="007710EF">
              <w:rPr>
                <w:rStyle w:val="Blue"/>
                <w:rFonts w:cstheme="minorHAnsi"/>
                <w:color w:val="auto"/>
                <w:sz w:val="18"/>
                <w:szCs w:val="18"/>
              </w:rPr>
              <w:t xml:space="preserve">6 mm x 6 mm </w:t>
            </w:r>
          </w:p>
          <w:p w14:paraId="32AAC0FF" w14:textId="14890B04" w:rsidR="005A61F8" w:rsidRPr="007710EF" w:rsidRDefault="005A61F8" w:rsidP="00166CA5">
            <w:pPr>
              <w:pStyle w:val="Default"/>
              <w:rPr>
                <w:rStyle w:val="Blue"/>
                <w:rFonts w:cstheme="minorHAnsi"/>
                <w:color w:val="auto"/>
                <w:sz w:val="18"/>
                <w:szCs w:val="18"/>
                <w:highlight w:val="yellow"/>
              </w:rPr>
            </w:pPr>
          </w:p>
        </w:tc>
        <w:tc>
          <w:tcPr>
            <w:tcW w:w="1531" w:type="dxa"/>
          </w:tcPr>
          <w:p w14:paraId="5BBAB520" w14:textId="77777777" w:rsidR="005A61F8" w:rsidRPr="00EB1AF9" w:rsidRDefault="005A61F8" w:rsidP="00CA09E2">
            <w:pPr>
              <w:pStyle w:val="TableText"/>
              <w:rPr>
                <w:rStyle w:val="Blue"/>
                <w:rFonts w:cstheme="minorHAnsi"/>
                <w:color w:val="FF0000" w:themeColor="accent1"/>
                <w:sz w:val="18"/>
                <w:szCs w:val="18"/>
              </w:rPr>
            </w:pPr>
            <w:r w:rsidRPr="009D404E">
              <w:rPr>
                <w:rFonts w:cstheme="minorHAnsi"/>
                <w:noProof/>
                <w:sz w:val="18"/>
                <w:szCs w:val="18"/>
              </w:rPr>
              <w:t>7480</w:t>
            </w:r>
          </w:p>
        </w:tc>
      </w:tr>
    </w:tbl>
    <w:p w14:paraId="7A0D5491" w14:textId="77777777" w:rsidR="005A61F8" w:rsidRPr="00C943FD" w:rsidRDefault="005A61F8" w:rsidP="00166CA5">
      <w:pPr>
        <w:rPr>
          <w:rStyle w:val="Pink"/>
          <w:sz w:val="18"/>
          <w:szCs w:val="18"/>
        </w:rPr>
      </w:pPr>
    </w:p>
    <w:tbl>
      <w:tblPr>
        <w:tblStyle w:val="TableGrid"/>
        <w:tblW w:w="4720" w:type="pct"/>
        <w:tblInd w:w="562" w:type="dxa"/>
        <w:tblLook w:val="01A0" w:firstRow="1" w:lastRow="0" w:firstColumn="1" w:lastColumn="1" w:noHBand="0" w:noVBand="0"/>
      </w:tblPr>
      <w:tblGrid>
        <w:gridCol w:w="1701"/>
        <w:gridCol w:w="2235"/>
        <w:gridCol w:w="2631"/>
        <w:gridCol w:w="2234"/>
      </w:tblGrid>
      <w:tr w:rsidR="005A61F8" w:rsidRPr="004921D8" w14:paraId="76A686B0"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C7243F9" w14:textId="77777777" w:rsidR="005A61F8" w:rsidRPr="004921D8" w:rsidRDefault="005A61F8" w:rsidP="00D944CB">
            <w:pPr>
              <w:pStyle w:val="TableText"/>
              <w:rPr>
                <w:sz w:val="18"/>
                <w:szCs w:val="18"/>
              </w:rPr>
            </w:pPr>
            <w:r w:rsidRPr="004921D8">
              <w:rPr>
                <w:sz w:val="18"/>
                <w:szCs w:val="18"/>
              </w:rPr>
              <w:t>Table S3.4 Monitoring points</w:t>
            </w:r>
          </w:p>
        </w:tc>
      </w:tr>
      <w:tr w:rsidR="005A61F8" w:rsidRPr="004921D8" w14:paraId="7F13DB16" w14:textId="77777777" w:rsidTr="00CA09E2">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6D8A090B" w14:textId="77777777" w:rsidR="005A61F8" w:rsidRPr="004921D8" w:rsidRDefault="005A61F8" w:rsidP="00926B5E">
            <w:pPr>
              <w:pStyle w:val="TableText"/>
              <w:rPr>
                <w:sz w:val="18"/>
                <w:szCs w:val="18"/>
              </w:rPr>
            </w:pPr>
            <w:r>
              <w:rPr>
                <w:sz w:val="18"/>
                <w:szCs w:val="18"/>
              </w:rPr>
              <w:t>Effluent</w:t>
            </w:r>
            <w:r w:rsidRPr="004921D8">
              <w:rPr>
                <w:sz w:val="18"/>
                <w:szCs w:val="18"/>
              </w:rPr>
              <w:t xml:space="preserve"> and discharge point</w:t>
            </w:r>
          </w:p>
        </w:tc>
        <w:tc>
          <w:tcPr>
            <w:tcW w:w="1270" w:type="pct"/>
          </w:tcPr>
          <w:p w14:paraId="6389D59E" w14:textId="77777777" w:rsidR="005A61F8" w:rsidRPr="004921D8" w:rsidRDefault="005A61F8" w:rsidP="00926B5E">
            <w:pPr>
              <w:pStyle w:val="TableText"/>
              <w:rPr>
                <w:sz w:val="18"/>
                <w:szCs w:val="18"/>
              </w:rPr>
            </w:pPr>
            <w:r w:rsidRPr="004921D8">
              <w:rPr>
                <w:sz w:val="18"/>
                <w:szCs w:val="18"/>
              </w:rPr>
              <w:t>Monitoring type</w:t>
            </w:r>
          </w:p>
        </w:tc>
        <w:tc>
          <w:tcPr>
            <w:tcW w:w="1495" w:type="pct"/>
          </w:tcPr>
          <w:p w14:paraId="39D4FA85" w14:textId="77777777" w:rsidR="005A61F8" w:rsidRPr="004921D8" w:rsidRDefault="005A61F8" w:rsidP="00926B5E">
            <w:pPr>
              <w:pStyle w:val="TableText"/>
              <w:rPr>
                <w:sz w:val="18"/>
                <w:szCs w:val="18"/>
              </w:rPr>
            </w:pPr>
            <w:r w:rsidRPr="004921D8">
              <w:rPr>
                <w:sz w:val="18"/>
                <w:szCs w:val="18"/>
              </w:rPr>
              <w:t>Monitoring point NGR</w:t>
            </w:r>
          </w:p>
        </w:tc>
        <w:tc>
          <w:tcPr>
            <w:tcW w:w="1268" w:type="pct"/>
          </w:tcPr>
          <w:p w14:paraId="3A9B9E47" w14:textId="77777777" w:rsidR="005A61F8" w:rsidRPr="004921D8" w:rsidRDefault="005A61F8" w:rsidP="00926B5E">
            <w:pPr>
              <w:pStyle w:val="TableText"/>
              <w:rPr>
                <w:sz w:val="18"/>
                <w:szCs w:val="18"/>
              </w:rPr>
            </w:pPr>
            <w:r w:rsidRPr="004921D8">
              <w:rPr>
                <w:sz w:val="18"/>
                <w:szCs w:val="18"/>
              </w:rPr>
              <w:t>Monitoring point reference</w:t>
            </w:r>
          </w:p>
        </w:tc>
      </w:tr>
      <w:tr w:rsidR="005A61F8" w:rsidRPr="004921D8" w14:paraId="3A82DEA6" w14:textId="77777777" w:rsidTr="00CA09E2">
        <w:trPr>
          <w:cantSplit/>
        </w:trPr>
        <w:tc>
          <w:tcPr>
            <w:tcW w:w="966" w:type="pct"/>
            <w:vMerge w:val="restart"/>
          </w:tcPr>
          <w:p w14:paraId="37C8DE44" w14:textId="2FE377BB" w:rsidR="005A61F8" w:rsidRPr="00815D01" w:rsidRDefault="005A61F8" w:rsidP="00164190">
            <w:pPr>
              <w:pStyle w:val="TableText"/>
              <w:rPr>
                <w:rStyle w:val="Blue"/>
                <w:rFonts w:ascii="Arial" w:hAnsi="Arial"/>
                <w:color w:val="auto"/>
                <w:sz w:val="18"/>
                <w:szCs w:val="18"/>
              </w:rPr>
            </w:pPr>
            <w:r w:rsidRPr="00815D01">
              <w:rPr>
                <w:rStyle w:val="Blue"/>
                <w:color w:val="auto"/>
                <w:sz w:val="18"/>
                <w:szCs w:val="18"/>
              </w:rPr>
              <w:t xml:space="preserve">Storm sewage via </w:t>
            </w:r>
            <w:r w:rsidR="005114F5">
              <w:rPr>
                <w:rStyle w:val="Blue"/>
                <w:color w:val="auto"/>
                <w:sz w:val="18"/>
                <w:szCs w:val="18"/>
              </w:rPr>
              <w:t>Discharge Point</w:t>
            </w:r>
          </w:p>
        </w:tc>
        <w:tc>
          <w:tcPr>
            <w:tcW w:w="1270" w:type="pct"/>
          </w:tcPr>
          <w:p w14:paraId="3003B989" w14:textId="77777777" w:rsidR="005A61F8" w:rsidRPr="00815D01" w:rsidRDefault="005A61F8" w:rsidP="000A07C9">
            <w:pPr>
              <w:pStyle w:val="TableText"/>
              <w:rPr>
                <w:rStyle w:val="Blue"/>
                <w:rFonts w:ascii="Arial" w:hAnsi="Arial"/>
                <w:color w:val="auto"/>
                <w:sz w:val="18"/>
                <w:szCs w:val="18"/>
              </w:rPr>
            </w:pPr>
            <w:r w:rsidRPr="00815D01">
              <w:rPr>
                <w:rStyle w:val="Blue"/>
                <w:color w:val="auto"/>
                <w:sz w:val="18"/>
                <w:szCs w:val="18"/>
              </w:rPr>
              <w:t xml:space="preserve">Effluent sampling </w:t>
            </w:r>
          </w:p>
        </w:tc>
        <w:tc>
          <w:tcPr>
            <w:tcW w:w="1495" w:type="pct"/>
          </w:tcPr>
          <w:p w14:paraId="19F186A7" w14:textId="77777777" w:rsidR="005A61F8" w:rsidRPr="009D404E" w:rsidRDefault="005A61F8" w:rsidP="000A07C9">
            <w:pPr>
              <w:pStyle w:val="TableText"/>
              <w:rPr>
                <w:rStyle w:val="Blue"/>
                <w:color w:val="auto"/>
                <w:sz w:val="18"/>
                <w:szCs w:val="18"/>
              </w:rPr>
            </w:pPr>
            <w:r w:rsidRPr="009D404E">
              <w:rPr>
                <w:noProof/>
                <w:sz w:val="18"/>
                <w:szCs w:val="18"/>
              </w:rPr>
              <w:t>SS 75609 89608</w:t>
            </w:r>
          </w:p>
        </w:tc>
        <w:tc>
          <w:tcPr>
            <w:tcW w:w="1268" w:type="pct"/>
            <w:vMerge w:val="restart"/>
          </w:tcPr>
          <w:p w14:paraId="61C76BE3" w14:textId="1D36EA8A" w:rsidR="005A61F8" w:rsidRPr="004921D8" w:rsidRDefault="005114F5" w:rsidP="0045495C">
            <w:pPr>
              <w:pStyle w:val="TableText"/>
              <w:rPr>
                <w:rStyle w:val="Blue"/>
                <w:sz w:val="18"/>
                <w:szCs w:val="18"/>
              </w:rPr>
            </w:pPr>
            <w:r>
              <w:rPr>
                <w:rStyle w:val="Blue"/>
                <w:color w:val="auto"/>
                <w:sz w:val="18"/>
                <w:szCs w:val="18"/>
              </w:rPr>
              <w:t>EDM Monitor</w:t>
            </w:r>
          </w:p>
        </w:tc>
      </w:tr>
      <w:tr w:rsidR="005A61F8" w:rsidRPr="004921D8" w14:paraId="5E30CB95" w14:textId="77777777" w:rsidTr="00CA09E2">
        <w:trPr>
          <w:cantSplit/>
        </w:trPr>
        <w:tc>
          <w:tcPr>
            <w:tcW w:w="966" w:type="pct"/>
            <w:vMerge/>
          </w:tcPr>
          <w:p w14:paraId="49A45175" w14:textId="77777777" w:rsidR="005A61F8" w:rsidRPr="00815D01" w:rsidRDefault="005A61F8" w:rsidP="00C30128">
            <w:pPr>
              <w:pStyle w:val="TableText"/>
              <w:rPr>
                <w:rStyle w:val="Blue"/>
                <w:rFonts w:ascii="Arial" w:hAnsi="Arial"/>
                <w:color w:val="auto"/>
                <w:sz w:val="18"/>
                <w:szCs w:val="18"/>
              </w:rPr>
            </w:pPr>
          </w:p>
        </w:tc>
        <w:tc>
          <w:tcPr>
            <w:tcW w:w="1270" w:type="pct"/>
          </w:tcPr>
          <w:p w14:paraId="3FD5D676" w14:textId="77777777" w:rsidR="005A61F8" w:rsidRPr="00815D01" w:rsidRDefault="005A61F8" w:rsidP="00164190">
            <w:pPr>
              <w:pStyle w:val="TableText"/>
              <w:rPr>
                <w:rStyle w:val="Blue"/>
                <w:rFonts w:ascii="Arial" w:hAnsi="Arial"/>
                <w:color w:val="auto"/>
                <w:sz w:val="18"/>
                <w:szCs w:val="18"/>
              </w:rPr>
            </w:pPr>
            <w:r w:rsidRPr="00815D01">
              <w:rPr>
                <w:rStyle w:val="Blue"/>
                <w:color w:val="auto"/>
                <w:sz w:val="18"/>
                <w:szCs w:val="18"/>
              </w:rPr>
              <w:t xml:space="preserve">Event duration monitoring </w:t>
            </w:r>
          </w:p>
        </w:tc>
        <w:tc>
          <w:tcPr>
            <w:tcW w:w="1495" w:type="pct"/>
          </w:tcPr>
          <w:p w14:paraId="0991485C" w14:textId="77777777" w:rsidR="005A61F8" w:rsidRPr="009D404E" w:rsidRDefault="005A61F8" w:rsidP="000A07C9">
            <w:pPr>
              <w:pStyle w:val="TableText"/>
              <w:rPr>
                <w:rStyle w:val="Blue"/>
                <w:color w:val="auto"/>
                <w:sz w:val="18"/>
                <w:szCs w:val="18"/>
              </w:rPr>
            </w:pPr>
            <w:r w:rsidRPr="009D404E">
              <w:rPr>
                <w:noProof/>
                <w:sz w:val="18"/>
                <w:szCs w:val="18"/>
              </w:rPr>
              <w:t>SS 75609 89608</w:t>
            </w:r>
          </w:p>
        </w:tc>
        <w:tc>
          <w:tcPr>
            <w:tcW w:w="1268" w:type="pct"/>
            <w:vMerge/>
          </w:tcPr>
          <w:p w14:paraId="25919C95" w14:textId="77777777" w:rsidR="005A61F8" w:rsidRPr="004921D8" w:rsidRDefault="005A61F8" w:rsidP="00164190">
            <w:pPr>
              <w:pStyle w:val="TableText"/>
              <w:rPr>
                <w:rStyle w:val="Blue"/>
                <w:rFonts w:ascii="Arial" w:hAnsi="Arial"/>
                <w:color w:val="0000FF"/>
                <w:sz w:val="18"/>
                <w:szCs w:val="18"/>
              </w:rPr>
            </w:pPr>
          </w:p>
        </w:tc>
      </w:tr>
    </w:tbl>
    <w:p w14:paraId="25971684" w14:textId="269CC033" w:rsidR="005A61F8" w:rsidRPr="00A61205" w:rsidRDefault="005A61F8" w:rsidP="00A61205">
      <w:pPr>
        <w:pStyle w:val="Heading1"/>
        <w:ind w:left="567"/>
      </w:pPr>
      <w:r>
        <w:lastRenderedPageBreak/>
        <w:t xml:space="preserve">Schedule 4 </w:t>
      </w:r>
      <w:r w:rsidRPr="00926B5E">
        <w:t>–</w:t>
      </w:r>
      <w:r>
        <w:t xml:space="preserve"> Reporting</w:t>
      </w:r>
    </w:p>
    <w:p w14:paraId="30478352" w14:textId="77777777" w:rsidR="005A61F8" w:rsidRPr="00C00112" w:rsidRDefault="005A61F8" w:rsidP="002C77F8">
      <w:pPr>
        <w:ind w:left="567"/>
        <w:rPr>
          <w:rFonts w:ascii="Arial" w:hAnsi="Arial"/>
          <w:sz w:val="18"/>
          <w:szCs w:val="18"/>
        </w:rPr>
      </w:pPr>
      <w:r w:rsidRPr="00C00112">
        <w:rPr>
          <w:rFonts w:ascii="Arial" w:hAnsi="Arial"/>
          <w:sz w:val="18"/>
          <w:szCs w:val="18"/>
        </w:rPr>
        <w:t>Parameters, for which reports shall be made, in accordance with conditions of this permit, are listed below.</w:t>
      </w:r>
    </w:p>
    <w:tbl>
      <w:tblPr>
        <w:tblStyle w:val="TableGrid"/>
        <w:tblW w:w="4872" w:type="pct"/>
        <w:tblInd w:w="279" w:type="dxa"/>
        <w:tblLook w:val="0020" w:firstRow="1" w:lastRow="0" w:firstColumn="0" w:lastColumn="0" w:noHBand="0" w:noVBand="0"/>
      </w:tblPr>
      <w:tblGrid>
        <w:gridCol w:w="2551"/>
        <w:gridCol w:w="1561"/>
        <w:gridCol w:w="3539"/>
        <w:gridCol w:w="1433"/>
      </w:tblGrid>
      <w:tr w:rsidR="005A61F8" w:rsidRPr="00C00112" w14:paraId="1DF9B3D0" w14:textId="77777777" w:rsidTr="005114F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285B190" w14:textId="77777777" w:rsidR="005A61F8" w:rsidRPr="00C00112" w:rsidRDefault="005A61F8" w:rsidP="00A973FA">
            <w:pPr>
              <w:spacing w:before="60" w:after="60"/>
              <w:rPr>
                <w:rFonts w:ascii="Arial" w:hAnsi="Arial"/>
                <w:sz w:val="18"/>
                <w:szCs w:val="18"/>
              </w:rPr>
            </w:pPr>
            <w:r w:rsidRPr="00C00112">
              <w:rPr>
                <w:rFonts w:ascii="Arial" w:hAnsi="Arial"/>
                <w:sz w:val="18"/>
                <w:szCs w:val="18"/>
              </w:rPr>
              <w:t>Table S4.1 Reporting of monitoring data</w:t>
            </w:r>
          </w:p>
        </w:tc>
      </w:tr>
      <w:tr w:rsidR="005A61F8" w:rsidRPr="00C00112" w14:paraId="6760FF05" w14:textId="77777777" w:rsidTr="005114F5">
        <w:trPr>
          <w:cnfStyle w:val="100000000000" w:firstRow="1" w:lastRow="0" w:firstColumn="0" w:lastColumn="0" w:oddVBand="0" w:evenVBand="0" w:oddHBand="0" w:evenHBand="0" w:firstRowFirstColumn="0" w:firstRowLastColumn="0" w:lastRowFirstColumn="0" w:lastRowLastColumn="0"/>
          <w:cantSplit/>
          <w:tblHeader/>
        </w:trPr>
        <w:tc>
          <w:tcPr>
            <w:tcW w:w="1404" w:type="pct"/>
          </w:tcPr>
          <w:p w14:paraId="0F73E584" w14:textId="77777777" w:rsidR="005A61F8" w:rsidRPr="00C00112" w:rsidRDefault="005A61F8" w:rsidP="00A973FA">
            <w:pPr>
              <w:spacing w:before="60" w:after="60"/>
              <w:rPr>
                <w:rFonts w:ascii="Arial" w:hAnsi="Arial"/>
                <w:sz w:val="18"/>
                <w:szCs w:val="18"/>
              </w:rPr>
            </w:pPr>
            <w:r w:rsidRPr="00C00112">
              <w:rPr>
                <w:rFonts w:ascii="Arial" w:hAnsi="Arial"/>
                <w:sz w:val="18"/>
                <w:szCs w:val="18"/>
              </w:rPr>
              <w:t>Parameter</w:t>
            </w:r>
          </w:p>
        </w:tc>
        <w:tc>
          <w:tcPr>
            <w:tcW w:w="859" w:type="pct"/>
          </w:tcPr>
          <w:p w14:paraId="6C38C035" w14:textId="77777777" w:rsidR="005A61F8" w:rsidRPr="00C00112" w:rsidRDefault="005A61F8" w:rsidP="00A973FA">
            <w:pPr>
              <w:spacing w:before="60" w:after="60"/>
              <w:rPr>
                <w:rFonts w:ascii="Arial" w:hAnsi="Arial"/>
                <w:sz w:val="18"/>
                <w:szCs w:val="18"/>
              </w:rPr>
            </w:pPr>
            <w:r w:rsidRPr="00C00112">
              <w:rPr>
                <w:rFonts w:ascii="Arial" w:hAnsi="Arial"/>
                <w:sz w:val="18"/>
                <w:szCs w:val="18"/>
              </w:rPr>
              <w:t>Monitoring point reference</w:t>
            </w:r>
          </w:p>
        </w:tc>
        <w:tc>
          <w:tcPr>
            <w:tcW w:w="1948" w:type="pct"/>
          </w:tcPr>
          <w:p w14:paraId="5832A77D" w14:textId="77777777" w:rsidR="005A61F8" w:rsidRPr="00C00112" w:rsidRDefault="005A61F8" w:rsidP="00A973FA">
            <w:pPr>
              <w:spacing w:before="60" w:after="60"/>
              <w:rPr>
                <w:rFonts w:ascii="Arial" w:hAnsi="Arial"/>
                <w:sz w:val="18"/>
                <w:szCs w:val="18"/>
              </w:rPr>
            </w:pPr>
            <w:r w:rsidRPr="00C00112">
              <w:rPr>
                <w:rFonts w:ascii="Arial" w:hAnsi="Arial"/>
                <w:sz w:val="18"/>
                <w:szCs w:val="18"/>
              </w:rPr>
              <w:t>Reporting period</w:t>
            </w:r>
          </w:p>
        </w:tc>
        <w:tc>
          <w:tcPr>
            <w:tcW w:w="789" w:type="pct"/>
          </w:tcPr>
          <w:p w14:paraId="2A505887" w14:textId="77777777" w:rsidR="005A61F8" w:rsidRPr="00C00112" w:rsidRDefault="005A61F8" w:rsidP="00A973FA">
            <w:pPr>
              <w:spacing w:before="60" w:after="60"/>
              <w:rPr>
                <w:rFonts w:ascii="Arial" w:hAnsi="Arial"/>
                <w:sz w:val="18"/>
                <w:szCs w:val="18"/>
              </w:rPr>
            </w:pPr>
            <w:r w:rsidRPr="00C00112">
              <w:rPr>
                <w:rFonts w:ascii="Arial" w:hAnsi="Arial"/>
                <w:sz w:val="18"/>
                <w:szCs w:val="18"/>
              </w:rPr>
              <w:t>Period begins</w:t>
            </w:r>
          </w:p>
        </w:tc>
      </w:tr>
      <w:tr w:rsidR="005A61F8" w:rsidRPr="00C00112" w14:paraId="31916184" w14:textId="77777777" w:rsidTr="005114F5">
        <w:trPr>
          <w:cantSplit/>
          <w:trHeight w:val="1061"/>
        </w:trPr>
        <w:tc>
          <w:tcPr>
            <w:tcW w:w="1404" w:type="pct"/>
          </w:tcPr>
          <w:p w14:paraId="0F2443B4" w14:textId="77777777" w:rsidR="005A61F8" w:rsidRPr="00D544EF" w:rsidRDefault="005A61F8" w:rsidP="00A973FA">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Combined sewer overflow performance, including block-counted significant spills.</w:t>
            </w:r>
          </w:p>
          <w:p w14:paraId="7D45FE8B" w14:textId="3EF4FF88" w:rsidR="005A61F8" w:rsidRPr="00D544EF" w:rsidRDefault="005A61F8" w:rsidP="00A973FA">
            <w:pPr>
              <w:rPr>
                <w:rFonts w:ascii="Arial" w:hAnsi="Arial" w:cs="Arial"/>
                <w:color w:val="000000" w:themeColor="text1"/>
                <w:sz w:val="18"/>
                <w:szCs w:val="18"/>
              </w:rPr>
            </w:pPr>
          </w:p>
        </w:tc>
        <w:tc>
          <w:tcPr>
            <w:tcW w:w="859" w:type="pct"/>
            <w:vMerge w:val="restart"/>
          </w:tcPr>
          <w:p w14:paraId="01431682" w14:textId="7B760A3F" w:rsidR="005A61F8" w:rsidRPr="00D544EF" w:rsidRDefault="005114F5" w:rsidP="00A973FA">
            <w:pPr>
              <w:spacing w:before="60" w:after="60"/>
              <w:rPr>
                <w:rFonts w:ascii="Arial" w:hAnsi="Arial" w:cs="Arial"/>
                <w:color w:val="000000" w:themeColor="text1"/>
                <w:sz w:val="18"/>
                <w:szCs w:val="18"/>
              </w:rPr>
            </w:pPr>
            <w:r>
              <w:rPr>
                <w:rFonts w:ascii="Arial" w:hAnsi="Arial" w:cs="Arial"/>
                <w:color w:val="000000" w:themeColor="text1"/>
                <w:sz w:val="18"/>
                <w:szCs w:val="18"/>
              </w:rPr>
              <w:t>EDM Monitor</w:t>
            </w:r>
          </w:p>
        </w:tc>
        <w:tc>
          <w:tcPr>
            <w:tcW w:w="1948" w:type="pct"/>
          </w:tcPr>
          <w:p w14:paraId="05C31E05" w14:textId="77777777" w:rsidR="005A61F8" w:rsidRPr="00D544EF" w:rsidRDefault="005A61F8" w:rsidP="00A973FA">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Bathing Water season 15</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May – 30</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September</w:t>
            </w:r>
          </w:p>
          <w:p w14:paraId="2963606A" w14:textId="77777777" w:rsidR="005A61F8" w:rsidRPr="00D544EF" w:rsidRDefault="005A61F8" w:rsidP="00A973FA">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789" w:type="pct"/>
          </w:tcPr>
          <w:p w14:paraId="64768320" w14:textId="49129E2B" w:rsidR="005A61F8" w:rsidRPr="00D544EF" w:rsidRDefault="005A61F8" w:rsidP="00A973FA">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15</w:t>
            </w:r>
            <w:r w:rsidR="00195AF0" w:rsidRPr="00195AF0">
              <w:rPr>
                <w:rFonts w:ascii="Arial" w:hAnsi="Arial" w:cs="Arial"/>
                <w:color w:val="000000" w:themeColor="text1"/>
                <w:sz w:val="18"/>
                <w:szCs w:val="18"/>
                <w:vertAlign w:val="superscript"/>
              </w:rPr>
              <w:t>th</w:t>
            </w:r>
            <w:r w:rsidR="00195AF0">
              <w:rPr>
                <w:rFonts w:ascii="Arial" w:hAnsi="Arial" w:cs="Arial"/>
                <w:color w:val="000000" w:themeColor="text1"/>
                <w:sz w:val="18"/>
                <w:szCs w:val="18"/>
              </w:rPr>
              <w:t xml:space="preserve"> </w:t>
            </w:r>
            <w:r w:rsidRPr="00D544EF">
              <w:rPr>
                <w:rFonts w:ascii="Arial" w:hAnsi="Arial" w:cs="Arial"/>
                <w:color w:val="000000" w:themeColor="text1"/>
                <w:sz w:val="18"/>
                <w:szCs w:val="18"/>
              </w:rPr>
              <w:t xml:space="preserve">May </w:t>
            </w:r>
          </w:p>
        </w:tc>
      </w:tr>
      <w:tr w:rsidR="005A61F8" w:rsidRPr="00C00112" w14:paraId="07400292" w14:textId="77777777" w:rsidTr="005114F5">
        <w:trPr>
          <w:cantSplit/>
        </w:trPr>
        <w:tc>
          <w:tcPr>
            <w:tcW w:w="1404" w:type="pct"/>
          </w:tcPr>
          <w:p w14:paraId="6D4BFC4D" w14:textId="181DB308" w:rsidR="005A61F8" w:rsidRPr="00195AF0" w:rsidRDefault="005A61F8" w:rsidP="00195AF0">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Duration of significant spills</w:t>
            </w:r>
          </w:p>
        </w:tc>
        <w:tc>
          <w:tcPr>
            <w:tcW w:w="859" w:type="pct"/>
            <w:vMerge/>
          </w:tcPr>
          <w:p w14:paraId="171B1940" w14:textId="77777777" w:rsidR="005A61F8" w:rsidRPr="00D544EF" w:rsidRDefault="005A61F8" w:rsidP="00A973FA">
            <w:pPr>
              <w:spacing w:before="60" w:after="60"/>
              <w:rPr>
                <w:rFonts w:ascii="Arial" w:hAnsi="Arial" w:cs="Arial"/>
                <w:color w:val="000000" w:themeColor="text1"/>
                <w:sz w:val="18"/>
                <w:szCs w:val="18"/>
              </w:rPr>
            </w:pPr>
          </w:p>
        </w:tc>
        <w:tc>
          <w:tcPr>
            <w:tcW w:w="1948" w:type="pct"/>
          </w:tcPr>
          <w:p w14:paraId="05A468B9" w14:textId="566D7435" w:rsidR="005A61F8" w:rsidRPr="00D544EF" w:rsidRDefault="005A61F8" w:rsidP="00A973FA">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Bathing Water season 15</w:t>
            </w:r>
            <w:r w:rsidRPr="00D544EF">
              <w:rPr>
                <w:rFonts w:ascii="Arial" w:hAnsi="Arial" w:cs="Arial"/>
                <w:color w:val="000000" w:themeColor="text1"/>
                <w:sz w:val="18"/>
                <w:szCs w:val="18"/>
                <w:vertAlign w:val="superscript"/>
              </w:rPr>
              <w:t xml:space="preserve">th </w:t>
            </w:r>
            <w:r w:rsidRPr="00D544EF">
              <w:rPr>
                <w:rFonts w:ascii="Arial" w:hAnsi="Arial" w:cs="Arial"/>
                <w:color w:val="000000" w:themeColor="text1"/>
                <w:sz w:val="18"/>
                <w:szCs w:val="18"/>
              </w:rPr>
              <w:t>May – 30</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September</w:t>
            </w:r>
          </w:p>
          <w:p w14:paraId="0F5224BA" w14:textId="77777777" w:rsidR="005A61F8" w:rsidRPr="00D544EF" w:rsidRDefault="005A61F8" w:rsidP="00A973FA">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789" w:type="pct"/>
          </w:tcPr>
          <w:p w14:paraId="5D57AACA" w14:textId="7CCDE290" w:rsidR="005A61F8" w:rsidRPr="00D544EF" w:rsidRDefault="00195AF0" w:rsidP="00A973FA">
            <w:pPr>
              <w:spacing w:before="60" w:after="60"/>
              <w:rPr>
                <w:rFonts w:ascii="Arial" w:hAnsi="Arial" w:cs="Arial"/>
                <w:color w:val="000000" w:themeColor="text1"/>
                <w:sz w:val="18"/>
                <w:szCs w:val="18"/>
              </w:rPr>
            </w:pPr>
            <w:r w:rsidRPr="00195AF0">
              <w:rPr>
                <w:rFonts w:ascii="Arial" w:hAnsi="Arial" w:cs="Arial"/>
                <w:color w:val="000000" w:themeColor="text1"/>
                <w:sz w:val="18"/>
                <w:szCs w:val="18"/>
              </w:rPr>
              <w:t>15</w:t>
            </w:r>
            <w:r w:rsidRPr="00E328E1">
              <w:rPr>
                <w:rFonts w:ascii="Arial" w:hAnsi="Arial" w:cs="Arial"/>
                <w:color w:val="000000" w:themeColor="text1"/>
                <w:sz w:val="18"/>
                <w:szCs w:val="18"/>
                <w:vertAlign w:val="superscript"/>
              </w:rPr>
              <w:t>th</w:t>
            </w:r>
            <w:r w:rsidRPr="00195AF0">
              <w:rPr>
                <w:rFonts w:ascii="Arial" w:hAnsi="Arial" w:cs="Arial"/>
                <w:color w:val="000000" w:themeColor="text1"/>
                <w:sz w:val="18"/>
                <w:szCs w:val="18"/>
              </w:rPr>
              <w:t xml:space="preserve"> May</w:t>
            </w:r>
          </w:p>
        </w:tc>
      </w:tr>
      <w:tr w:rsidR="00195AF0" w:rsidRPr="00C00112" w14:paraId="606DD4DC" w14:textId="77777777" w:rsidTr="005114F5">
        <w:trPr>
          <w:cantSplit/>
          <w:trHeight w:val="1370"/>
        </w:trPr>
        <w:tc>
          <w:tcPr>
            <w:tcW w:w="1404" w:type="pct"/>
          </w:tcPr>
          <w:p w14:paraId="073088FA" w14:textId="4CE22143" w:rsidR="00195AF0" w:rsidRPr="00D544EF" w:rsidRDefault="00195AF0" w:rsidP="00195AF0">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 xml:space="preserve">Event recorder status operational </w:t>
            </w:r>
          </w:p>
        </w:tc>
        <w:tc>
          <w:tcPr>
            <w:tcW w:w="859" w:type="pct"/>
            <w:vMerge/>
          </w:tcPr>
          <w:p w14:paraId="6C0393F1" w14:textId="77777777" w:rsidR="00195AF0" w:rsidRPr="00D544EF" w:rsidRDefault="00195AF0" w:rsidP="00A973FA">
            <w:pPr>
              <w:spacing w:before="60" w:after="60"/>
              <w:rPr>
                <w:rFonts w:ascii="Arial" w:hAnsi="Arial" w:cs="Arial"/>
                <w:color w:val="000000" w:themeColor="text1"/>
                <w:sz w:val="18"/>
                <w:szCs w:val="18"/>
              </w:rPr>
            </w:pPr>
          </w:p>
        </w:tc>
        <w:tc>
          <w:tcPr>
            <w:tcW w:w="1948" w:type="pct"/>
          </w:tcPr>
          <w:p w14:paraId="604F7C6F" w14:textId="77777777" w:rsidR="00195AF0" w:rsidRPr="00D544EF" w:rsidRDefault="00195AF0" w:rsidP="00A973FA">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Bathing Water season 15</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May – 30</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September</w:t>
            </w:r>
          </w:p>
          <w:p w14:paraId="6465A023" w14:textId="77777777" w:rsidR="00195AF0" w:rsidRPr="00D544EF" w:rsidRDefault="00195AF0" w:rsidP="00A973FA">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789" w:type="pct"/>
          </w:tcPr>
          <w:p w14:paraId="29BD5B8C" w14:textId="49D71DBF" w:rsidR="00195AF0" w:rsidRPr="00D544EF" w:rsidRDefault="00195AF0" w:rsidP="00A973FA">
            <w:pPr>
              <w:spacing w:before="60" w:after="60"/>
              <w:rPr>
                <w:rFonts w:ascii="Arial" w:hAnsi="Arial" w:cs="Arial"/>
                <w:color w:val="000000" w:themeColor="text1"/>
                <w:sz w:val="18"/>
                <w:szCs w:val="18"/>
              </w:rPr>
            </w:pPr>
            <w:r w:rsidRPr="00195AF0">
              <w:rPr>
                <w:rFonts w:ascii="Arial" w:hAnsi="Arial" w:cs="Arial"/>
                <w:color w:val="000000" w:themeColor="text1"/>
                <w:sz w:val="18"/>
                <w:szCs w:val="18"/>
              </w:rPr>
              <w:t>15</w:t>
            </w:r>
            <w:r w:rsidRPr="00E328E1">
              <w:rPr>
                <w:rFonts w:ascii="Arial" w:hAnsi="Arial" w:cs="Arial"/>
                <w:color w:val="000000" w:themeColor="text1"/>
                <w:sz w:val="18"/>
                <w:szCs w:val="18"/>
                <w:vertAlign w:val="superscript"/>
              </w:rPr>
              <w:t>th</w:t>
            </w:r>
            <w:r w:rsidRPr="00195AF0">
              <w:rPr>
                <w:rFonts w:ascii="Arial" w:hAnsi="Arial" w:cs="Arial"/>
                <w:color w:val="000000" w:themeColor="text1"/>
                <w:sz w:val="18"/>
                <w:szCs w:val="18"/>
              </w:rPr>
              <w:t xml:space="preserve"> May</w:t>
            </w:r>
          </w:p>
        </w:tc>
      </w:tr>
      <w:tr w:rsidR="005A61F8" w:rsidRPr="00C00112" w14:paraId="76C07CFD" w14:textId="77777777" w:rsidTr="005114F5">
        <w:trPr>
          <w:cantSplit/>
        </w:trPr>
        <w:tc>
          <w:tcPr>
            <w:tcW w:w="1404" w:type="pct"/>
          </w:tcPr>
          <w:p w14:paraId="777A6A7C" w14:textId="77777777" w:rsidR="005A61F8" w:rsidRPr="00D544EF" w:rsidRDefault="005A61F8" w:rsidP="00A973FA">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Event recorder status operational</w:t>
            </w:r>
          </w:p>
        </w:tc>
        <w:tc>
          <w:tcPr>
            <w:tcW w:w="859" w:type="pct"/>
            <w:vMerge/>
          </w:tcPr>
          <w:p w14:paraId="2E540A96" w14:textId="77777777" w:rsidR="005A61F8" w:rsidRPr="00D544EF" w:rsidRDefault="005A61F8" w:rsidP="00A973FA">
            <w:pPr>
              <w:spacing w:before="60" w:after="60"/>
              <w:rPr>
                <w:rFonts w:ascii="Arial" w:hAnsi="Arial" w:cs="Arial"/>
                <w:color w:val="000000" w:themeColor="text1"/>
                <w:sz w:val="18"/>
                <w:szCs w:val="18"/>
              </w:rPr>
            </w:pPr>
          </w:p>
        </w:tc>
        <w:tc>
          <w:tcPr>
            <w:tcW w:w="1948" w:type="pct"/>
          </w:tcPr>
          <w:p w14:paraId="6926F9ED" w14:textId="77777777" w:rsidR="005A61F8" w:rsidRPr="00D544EF" w:rsidRDefault="005A61F8" w:rsidP="00A973FA">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Annually</w:t>
            </w:r>
          </w:p>
          <w:p w14:paraId="174EE659" w14:textId="77777777" w:rsidR="005A61F8" w:rsidRPr="00D544EF" w:rsidRDefault="005A61F8" w:rsidP="00A973FA">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789" w:type="pct"/>
          </w:tcPr>
          <w:p w14:paraId="48E7915D" w14:textId="0599C413" w:rsidR="005A61F8" w:rsidRPr="00D544EF" w:rsidRDefault="005A61F8" w:rsidP="00A973FA">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w:t>
            </w:r>
            <w:r w:rsidR="00195AF0" w:rsidRPr="00195AF0">
              <w:rPr>
                <w:rFonts w:ascii="Arial" w:hAnsi="Arial" w:cs="Arial"/>
                <w:color w:val="000000" w:themeColor="text1"/>
                <w:sz w:val="18"/>
                <w:szCs w:val="18"/>
                <w:vertAlign w:val="superscript"/>
              </w:rPr>
              <w:t>st</w:t>
            </w:r>
            <w:r w:rsidR="00195AF0">
              <w:rPr>
                <w:rFonts w:ascii="Arial" w:hAnsi="Arial" w:cs="Arial"/>
                <w:color w:val="000000" w:themeColor="text1"/>
                <w:sz w:val="18"/>
                <w:szCs w:val="18"/>
              </w:rPr>
              <w:t xml:space="preserve"> </w:t>
            </w:r>
            <w:r w:rsidRPr="00D544EF">
              <w:rPr>
                <w:rFonts w:ascii="Arial" w:hAnsi="Arial" w:cs="Arial"/>
                <w:color w:val="000000" w:themeColor="text1"/>
                <w:sz w:val="18"/>
                <w:szCs w:val="18"/>
              </w:rPr>
              <w:t>January</w:t>
            </w:r>
          </w:p>
        </w:tc>
      </w:tr>
      <w:tr w:rsidR="005A61F8" w:rsidRPr="00C00112" w14:paraId="2AA5425F" w14:textId="77777777" w:rsidTr="005114F5">
        <w:trPr>
          <w:cantSplit/>
        </w:trPr>
        <w:tc>
          <w:tcPr>
            <w:tcW w:w="1404" w:type="pct"/>
          </w:tcPr>
          <w:p w14:paraId="5187FECE" w14:textId="77777777" w:rsidR="005A61F8" w:rsidRPr="0054680E" w:rsidRDefault="005A61F8" w:rsidP="00A973FA">
            <w:pPr>
              <w:spacing w:before="60" w:after="60"/>
              <w:rPr>
                <w:rFonts w:ascii="Arial" w:hAnsi="Arial"/>
                <w:color w:val="000000" w:themeColor="text1"/>
                <w:sz w:val="18"/>
                <w:szCs w:val="18"/>
              </w:rPr>
            </w:pPr>
            <w:r w:rsidRPr="00D544EF">
              <w:rPr>
                <w:rFonts w:ascii="Arial" w:hAnsi="Arial" w:cs="Arial"/>
                <w:color w:val="000000" w:themeColor="text1"/>
                <w:sz w:val="18"/>
                <w:szCs w:val="18"/>
              </w:rPr>
              <w:t xml:space="preserve">CSO performance, including total number of </w:t>
            </w:r>
            <w:r w:rsidRPr="00D544EF">
              <w:rPr>
                <w:rFonts w:ascii="Arial" w:hAnsi="Arial"/>
                <w:color w:val="000000" w:themeColor="text1"/>
                <w:sz w:val="18"/>
                <w:szCs w:val="18"/>
              </w:rPr>
              <w:t xml:space="preserve">block-counted spills </w:t>
            </w:r>
          </w:p>
        </w:tc>
        <w:tc>
          <w:tcPr>
            <w:tcW w:w="859" w:type="pct"/>
            <w:vMerge/>
          </w:tcPr>
          <w:p w14:paraId="6946F947" w14:textId="77777777" w:rsidR="005A61F8" w:rsidRPr="00D544EF" w:rsidRDefault="005A61F8" w:rsidP="00A973FA">
            <w:pPr>
              <w:spacing w:before="60" w:after="60"/>
              <w:rPr>
                <w:rFonts w:ascii="Arial" w:hAnsi="Arial" w:cs="Arial"/>
                <w:color w:val="000000" w:themeColor="text1"/>
                <w:sz w:val="18"/>
                <w:szCs w:val="18"/>
              </w:rPr>
            </w:pPr>
          </w:p>
        </w:tc>
        <w:tc>
          <w:tcPr>
            <w:tcW w:w="1948" w:type="pct"/>
          </w:tcPr>
          <w:p w14:paraId="62D60DD4" w14:textId="77777777" w:rsidR="005A61F8" w:rsidRPr="00D544EF" w:rsidRDefault="005A61F8" w:rsidP="00A973FA">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Annually</w:t>
            </w:r>
          </w:p>
          <w:p w14:paraId="48DD7394" w14:textId="77777777" w:rsidR="005A61F8" w:rsidRPr="00D544EF" w:rsidRDefault="005A61F8" w:rsidP="00A973FA">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789" w:type="pct"/>
          </w:tcPr>
          <w:p w14:paraId="72A7CE61" w14:textId="5AE0DE7C" w:rsidR="005A61F8" w:rsidRPr="00D544EF" w:rsidRDefault="00257A9D" w:rsidP="00A973FA">
            <w:pPr>
              <w:spacing w:before="60" w:after="60"/>
              <w:rPr>
                <w:rFonts w:ascii="Arial" w:hAnsi="Arial" w:cs="Arial"/>
                <w:color w:val="000000" w:themeColor="text1"/>
                <w:sz w:val="18"/>
                <w:szCs w:val="18"/>
              </w:rPr>
            </w:pPr>
            <w:r w:rsidRPr="00257A9D">
              <w:rPr>
                <w:rFonts w:ascii="Arial" w:hAnsi="Arial" w:cs="Arial"/>
                <w:color w:val="000000" w:themeColor="text1"/>
                <w:sz w:val="18"/>
                <w:szCs w:val="18"/>
              </w:rPr>
              <w:t>1</w:t>
            </w:r>
            <w:r w:rsidRPr="00E328E1">
              <w:rPr>
                <w:rFonts w:ascii="Arial" w:hAnsi="Arial" w:cs="Arial"/>
                <w:color w:val="000000" w:themeColor="text1"/>
                <w:sz w:val="18"/>
                <w:szCs w:val="18"/>
                <w:vertAlign w:val="superscript"/>
              </w:rPr>
              <w:t>st</w:t>
            </w:r>
            <w:r w:rsidRPr="00257A9D">
              <w:rPr>
                <w:rFonts w:ascii="Arial" w:hAnsi="Arial" w:cs="Arial"/>
                <w:color w:val="000000" w:themeColor="text1"/>
                <w:sz w:val="18"/>
                <w:szCs w:val="18"/>
              </w:rPr>
              <w:t xml:space="preserve"> January</w:t>
            </w:r>
          </w:p>
        </w:tc>
      </w:tr>
      <w:tr w:rsidR="005A61F8" w:rsidRPr="00C00112" w14:paraId="122D3143" w14:textId="77777777" w:rsidTr="005114F5">
        <w:trPr>
          <w:cantSplit/>
        </w:trPr>
        <w:tc>
          <w:tcPr>
            <w:tcW w:w="1404" w:type="pct"/>
          </w:tcPr>
          <w:p w14:paraId="20EFF5FA" w14:textId="77777777" w:rsidR="005A61F8" w:rsidRPr="00D544EF" w:rsidRDefault="005A61F8" w:rsidP="00A973FA">
            <w:pPr>
              <w:spacing w:before="100" w:beforeAutospacing="1" w:after="100" w:afterAutospacing="1"/>
              <w:rPr>
                <w:rFonts w:ascii="Arial" w:hAnsi="Arial" w:cs="Arial"/>
                <w:color w:val="000000" w:themeColor="text1"/>
                <w:sz w:val="18"/>
                <w:szCs w:val="18"/>
              </w:rPr>
            </w:pPr>
            <w:r w:rsidRPr="00D544EF">
              <w:rPr>
                <w:rFonts w:ascii="Arial" w:hAnsi="Arial" w:cs="Arial"/>
                <w:color w:val="000000" w:themeColor="text1"/>
                <w:sz w:val="18"/>
                <w:szCs w:val="18"/>
              </w:rPr>
              <w:t>Duration of total spills</w:t>
            </w:r>
          </w:p>
        </w:tc>
        <w:tc>
          <w:tcPr>
            <w:tcW w:w="859" w:type="pct"/>
            <w:vMerge/>
          </w:tcPr>
          <w:p w14:paraId="30BC4BE4" w14:textId="77777777" w:rsidR="005A61F8" w:rsidRPr="00D544EF" w:rsidRDefault="005A61F8" w:rsidP="00A973FA">
            <w:pPr>
              <w:spacing w:before="60" w:after="60"/>
              <w:rPr>
                <w:rFonts w:ascii="Arial" w:hAnsi="Arial" w:cs="Arial"/>
                <w:color w:val="000000" w:themeColor="text1"/>
                <w:sz w:val="18"/>
                <w:szCs w:val="18"/>
              </w:rPr>
            </w:pPr>
          </w:p>
        </w:tc>
        <w:tc>
          <w:tcPr>
            <w:tcW w:w="1948" w:type="pct"/>
          </w:tcPr>
          <w:p w14:paraId="42B83C06" w14:textId="77777777" w:rsidR="005A61F8" w:rsidRPr="00D544EF" w:rsidRDefault="005A61F8" w:rsidP="00A973FA">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Annually</w:t>
            </w:r>
          </w:p>
          <w:p w14:paraId="30E395FC" w14:textId="77777777" w:rsidR="005A61F8" w:rsidRPr="00D544EF" w:rsidRDefault="005A61F8" w:rsidP="00A973FA">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789" w:type="pct"/>
          </w:tcPr>
          <w:p w14:paraId="25FDBC4A" w14:textId="7E791565" w:rsidR="005A61F8" w:rsidRPr="00D544EF" w:rsidRDefault="00257A9D" w:rsidP="00A973FA">
            <w:pPr>
              <w:spacing w:before="60" w:after="60"/>
              <w:rPr>
                <w:rFonts w:ascii="Arial" w:hAnsi="Arial" w:cs="Arial"/>
                <w:color w:val="000000" w:themeColor="text1"/>
                <w:sz w:val="18"/>
                <w:szCs w:val="18"/>
              </w:rPr>
            </w:pPr>
            <w:r w:rsidRPr="00257A9D">
              <w:rPr>
                <w:rFonts w:ascii="Arial" w:hAnsi="Arial" w:cs="Arial"/>
                <w:color w:val="000000" w:themeColor="text1"/>
                <w:sz w:val="18"/>
                <w:szCs w:val="18"/>
              </w:rPr>
              <w:t>1</w:t>
            </w:r>
            <w:r w:rsidRPr="00E328E1">
              <w:rPr>
                <w:rFonts w:ascii="Arial" w:hAnsi="Arial" w:cs="Arial"/>
                <w:color w:val="000000" w:themeColor="text1"/>
                <w:sz w:val="18"/>
                <w:szCs w:val="18"/>
                <w:vertAlign w:val="superscript"/>
              </w:rPr>
              <w:t>st</w:t>
            </w:r>
            <w:r w:rsidRPr="00257A9D">
              <w:rPr>
                <w:rFonts w:ascii="Arial" w:hAnsi="Arial" w:cs="Arial"/>
                <w:color w:val="000000" w:themeColor="text1"/>
                <w:sz w:val="18"/>
                <w:szCs w:val="18"/>
              </w:rPr>
              <w:t xml:space="preserve"> January</w:t>
            </w:r>
          </w:p>
        </w:tc>
      </w:tr>
      <w:tr w:rsidR="005A61F8" w:rsidRPr="00C00112" w14:paraId="63750B96" w14:textId="77777777" w:rsidTr="005114F5">
        <w:trPr>
          <w:cantSplit/>
        </w:trPr>
        <w:tc>
          <w:tcPr>
            <w:tcW w:w="1404" w:type="pct"/>
          </w:tcPr>
          <w:p w14:paraId="6AC78AAA" w14:textId="77777777" w:rsidR="005A61F8" w:rsidRPr="00D544EF" w:rsidRDefault="005A61F8" w:rsidP="00A973FA">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Storm sewage discharge start and end times</w:t>
            </w:r>
          </w:p>
        </w:tc>
        <w:tc>
          <w:tcPr>
            <w:tcW w:w="859" w:type="pct"/>
            <w:vMerge/>
          </w:tcPr>
          <w:p w14:paraId="041F85DC" w14:textId="77777777" w:rsidR="005A61F8" w:rsidRPr="00D544EF" w:rsidRDefault="005A61F8" w:rsidP="00A973FA">
            <w:pPr>
              <w:spacing w:before="60" w:after="60"/>
              <w:rPr>
                <w:rFonts w:ascii="Arial" w:hAnsi="Arial" w:cs="Arial"/>
                <w:color w:val="000000" w:themeColor="text1"/>
                <w:sz w:val="18"/>
                <w:szCs w:val="18"/>
              </w:rPr>
            </w:pPr>
          </w:p>
        </w:tc>
        <w:tc>
          <w:tcPr>
            <w:tcW w:w="1948" w:type="pct"/>
          </w:tcPr>
          <w:p w14:paraId="485F0431" w14:textId="77777777" w:rsidR="005A61F8" w:rsidRPr="00D544EF" w:rsidRDefault="005A61F8" w:rsidP="00A973FA">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 xml:space="preserve">Reports to be provided to Natural Resources Wales upon request </w:t>
            </w:r>
          </w:p>
        </w:tc>
        <w:tc>
          <w:tcPr>
            <w:tcW w:w="789" w:type="pct"/>
          </w:tcPr>
          <w:p w14:paraId="00309948" w14:textId="77777777" w:rsidR="005A61F8" w:rsidRPr="00D544EF" w:rsidRDefault="005A61F8" w:rsidP="00A973FA">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As specified by Natural Resources Wales</w:t>
            </w:r>
          </w:p>
        </w:tc>
      </w:tr>
      <w:tr w:rsidR="005A61F8" w:rsidRPr="00C00112" w14:paraId="181A6C42" w14:textId="77777777" w:rsidTr="005114F5">
        <w:trPr>
          <w:cantSplit/>
        </w:trPr>
        <w:tc>
          <w:tcPr>
            <w:tcW w:w="1404" w:type="pct"/>
          </w:tcPr>
          <w:p w14:paraId="6E84F4BB" w14:textId="3E4B77FE" w:rsidR="005A61F8" w:rsidRPr="001949CE" w:rsidRDefault="005A61F8" w:rsidP="001949CE">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Reason/s for the Trigger Exceedance and a description of any remedial action undertaken or proposed</w:t>
            </w:r>
          </w:p>
        </w:tc>
        <w:tc>
          <w:tcPr>
            <w:tcW w:w="859" w:type="pct"/>
            <w:vMerge/>
          </w:tcPr>
          <w:p w14:paraId="7DAD9CDF" w14:textId="77777777" w:rsidR="005A61F8" w:rsidRPr="00D544EF" w:rsidRDefault="005A61F8" w:rsidP="00A973FA">
            <w:pPr>
              <w:spacing w:before="60" w:after="60"/>
              <w:rPr>
                <w:rFonts w:ascii="Arial" w:hAnsi="Arial" w:cs="Arial"/>
                <w:color w:val="000000" w:themeColor="text1"/>
                <w:sz w:val="18"/>
                <w:szCs w:val="18"/>
              </w:rPr>
            </w:pPr>
          </w:p>
        </w:tc>
        <w:tc>
          <w:tcPr>
            <w:tcW w:w="1948" w:type="pct"/>
          </w:tcPr>
          <w:p w14:paraId="0868096E" w14:textId="5151DD94" w:rsidR="005A61F8" w:rsidRPr="00D544EF" w:rsidRDefault="005A61F8" w:rsidP="00A973FA">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Bathing Water season 15</w:t>
            </w:r>
            <w:r w:rsidR="00E328E1" w:rsidRPr="00E328E1">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May – 30</w:t>
            </w:r>
            <w:r w:rsidR="00E328E1" w:rsidRPr="00E328E1">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September</w:t>
            </w:r>
          </w:p>
          <w:p w14:paraId="1A3E8287" w14:textId="77777777" w:rsidR="005A61F8" w:rsidRPr="00D544EF" w:rsidRDefault="005A61F8" w:rsidP="00A973FA">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3 months of the date of a trigger exceedance</w:t>
            </w:r>
          </w:p>
        </w:tc>
        <w:tc>
          <w:tcPr>
            <w:tcW w:w="789" w:type="pct"/>
          </w:tcPr>
          <w:p w14:paraId="6B22260B" w14:textId="4ABD9010" w:rsidR="005A61F8" w:rsidRPr="006E6632" w:rsidRDefault="006E6632" w:rsidP="00A973FA">
            <w:pPr>
              <w:spacing w:before="60" w:after="60"/>
              <w:rPr>
                <w:rFonts w:ascii="Arial" w:hAnsi="Arial" w:cs="Arial"/>
                <w:sz w:val="18"/>
                <w:szCs w:val="18"/>
              </w:rPr>
            </w:pPr>
            <w:r w:rsidRPr="006E6632">
              <w:rPr>
                <w:rFonts w:ascii="Arial" w:hAnsi="Arial" w:cs="Arial"/>
                <w:sz w:val="18"/>
                <w:szCs w:val="18"/>
              </w:rPr>
              <w:t>15</w:t>
            </w:r>
            <w:r w:rsidRPr="00E328E1">
              <w:rPr>
                <w:rFonts w:ascii="Arial" w:hAnsi="Arial" w:cs="Arial"/>
                <w:sz w:val="18"/>
                <w:szCs w:val="18"/>
                <w:vertAlign w:val="superscript"/>
              </w:rPr>
              <w:t>th</w:t>
            </w:r>
            <w:r w:rsidRPr="006E6632">
              <w:rPr>
                <w:rFonts w:ascii="Arial" w:hAnsi="Arial" w:cs="Arial"/>
                <w:sz w:val="18"/>
                <w:szCs w:val="18"/>
              </w:rPr>
              <w:t xml:space="preserve"> May</w:t>
            </w:r>
          </w:p>
        </w:tc>
      </w:tr>
      <w:tr w:rsidR="005A61F8" w:rsidRPr="00C00112" w14:paraId="290E98E6" w14:textId="77777777" w:rsidTr="005114F5">
        <w:trPr>
          <w:cantSplit/>
        </w:trPr>
        <w:tc>
          <w:tcPr>
            <w:tcW w:w="1404" w:type="pct"/>
          </w:tcPr>
          <w:p w14:paraId="48B7E7FC" w14:textId="77777777" w:rsidR="005A61F8" w:rsidRDefault="005A61F8" w:rsidP="00A973FA">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Proposals with timeframes for any full investigation</w:t>
            </w:r>
          </w:p>
          <w:p w14:paraId="524B7760" w14:textId="0BEAAE5E" w:rsidR="005A61F8" w:rsidRPr="00D544EF" w:rsidRDefault="005A61F8" w:rsidP="00257A9D">
            <w:pPr>
              <w:spacing w:before="60" w:after="60"/>
              <w:ind w:left="0"/>
              <w:rPr>
                <w:rFonts w:ascii="Arial" w:hAnsi="Arial" w:cs="Arial"/>
                <w:color w:val="000000" w:themeColor="text1"/>
                <w:sz w:val="18"/>
                <w:szCs w:val="18"/>
              </w:rPr>
            </w:pPr>
          </w:p>
        </w:tc>
        <w:tc>
          <w:tcPr>
            <w:tcW w:w="859" w:type="pct"/>
            <w:vMerge/>
          </w:tcPr>
          <w:p w14:paraId="342F8CFF" w14:textId="77777777" w:rsidR="005A61F8" w:rsidRPr="00D544EF" w:rsidRDefault="005A61F8" w:rsidP="00A973FA">
            <w:pPr>
              <w:spacing w:before="60" w:after="60"/>
              <w:rPr>
                <w:rFonts w:ascii="Arial" w:hAnsi="Arial" w:cs="Arial"/>
                <w:color w:val="000000" w:themeColor="text1"/>
                <w:sz w:val="18"/>
                <w:szCs w:val="18"/>
              </w:rPr>
            </w:pPr>
          </w:p>
        </w:tc>
        <w:tc>
          <w:tcPr>
            <w:tcW w:w="1948" w:type="pct"/>
          </w:tcPr>
          <w:p w14:paraId="1F40D46D" w14:textId="05D364E8" w:rsidR="005A61F8" w:rsidRPr="00D544EF" w:rsidRDefault="005A61F8" w:rsidP="00A973FA">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Bathing Water season 15</w:t>
            </w:r>
            <w:r w:rsidR="00E328E1" w:rsidRPr="00E328E1">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May – 30</w:t>
            </w:r>
            <w:r w:rsidR="00E328E1" w:rsidRPr="00E328E1">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September</w:t>
            </w:r>
          </w:p>
          <w:p w14:paraId="15221F82" w14:textId="77777777" w:rsidR="005A61F8" w:rsidRPr="00D544EF" w:rsidRDefault="005A61F8" w:rsidP="00A973FA">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3 months of the date of a trigger exceedance</w:t>
            </w:r>
          </w:p>
        </w:tc>
        <w:tc>
          <w:tcPr>
            <w:tcW w:w="789" w:type="pct"/>
          </w:tcPr>
          <w:p w14:paraId="591F83C2" w14:textId="3992A421" w:rsidR="005A61F8" w:rsidRPr="006E6632" w:rsidRDefault="006E6632" w:rsidP="00A973FA">
            <w:pPr>
              <w:spacing w:before="60" w:after="60"/>
              <w:rPr>
                <w:rFonts w:ascii="Arial" w:hAnsi="Arial" w:cs="Arial"/>
                <w:sz w:val="18"/>
                <w:szCs w:val="18"/>
              </w:rPr>
            </w:pPr>
            <w:r w:rsidRPr="006E6632">
              <w:rPr>
                <w:rFonts w:ascii="Arial" w:hAnsi="Arial" w:cs="Arial"/>
                <w:sz w:val="18"/>
                <w:szCs w:val="18"/>
              </w:rPr>
              <w:t>15</w:t>
            </w:r>
            <w:r w:rsidRPr="00E328E1">
              <w:rPr>
                <w:rFonts w:ascii="Arial" w:hAnsi="Arial" w:cs="Arial"/>
                <w:sz w:val="18"/>
                <w:szCs w:val="18"/>
                <w:vertAlign w:val="superscript"/>
              </w:rPr>
              <w:t>th</w:t>
            </w:r>
            <w:r w:rsidRPr="006E6632">
              <w:rPr>
                <w:rFonts w:ascii="Arial" w:hAnsi="Arial" w:cs="Arial"/>
                <w:sz w:val="18"/>
                <w:szCs w:val="18"/>
              </w:rPr>
              <w:t xml:space="preserve"> May</w:t>
            </w:r>
          </w:p>
        </w:tc>
      </w:tr>
      <w:tr w:rsidR="005A61F8" w:rsidRPr="00C00112" w14:paraId="355CD7A4" w14:textId="77777777" w:rsidTr="005114F5">
        <w:trPr>
          <w:cantSplit/>
        </w:trPr>
        <w:tc>
          <w:tcPr>
            <w:tcW w:w="1404" w:type="pct"/>
          </w:tcPr>
          <w:p w14:paraId="66D294FB" w14:textId="1EFA84C7" w:rsidR="005A61F8" w:rsidRPr="0062330E" w:rsidRDefault="005A61F8" w:rsidP="00257A9D">
            <w:pPr>
              <w:spacing w:before="60" w:after="60"/>
              <w:rPr>
                <w:rFonts w:ascii="Arial" w:hAnsi="Arial" w:cs="Arial"/>
                <w:sz w:val="18"/>
                <w:szCs w:val="18"/>
              </w:rPr>
            </w:pPr>
            <w:r w:rsidRPr="00D544EF">
              <w:rPr>
                <w:rFonts w:ascii="Arial" w:hAnsi="Arial" w:cs="Arial"/>
                <w:sz w:val="18"/>
                <w:szCs w:val="18"/>
              </w:rPr>
              <w:t>Full investigation which identifies the reason/s for the Trigger Exceedance</w:t>
            </w:r>
          </w:p>
        </w:tc>
        <w:tc>
          <w:tcPr>
            <w:tcW w:w="859" w:type="pct"/>
            <w:vMerge/>
          </w:tcPr>
          <w:p w14:paraId="37AA4E94" w14:textId="77777777" w:rsidR="005A61F8" w:rsidRPr="00C00112" w:rsidRDefault="005A61F8" w:rsidP="00A973FA">
            <w:pPr>
              <w:spacing w:before="60" w:after="60"/>
              <w:rPr>
                <w:rFonts w:ascii="Arial" w:hAnsi="Arial" w:cs="Arial"/>
                <w:color w:val="0000FF"/>
                <w:sz w:val="18"/>
                <w:szCs w:val="18"/>
              </w:rPr>
            </w:pPr>
          </w:p>
        </w:tc>
        <w:tc>
          <w:tcPr>
            <w:tcW w:w="1948" w:type="pct"/>
          </w:tcPr>
          <w:p w14:paraId="1B95651A" w14:textId="77777777" w:rsidR="005A61F8" w:rsidRPr="00B4085B" w:rsidRDefault="005A61F8" w:rsidP="00A973FA">
            <w:pPr>
              <w:spacing w:before="60" w:after="60"/>
              <w:rPr>
                <w:rFonts w:ascii="Arial" w:hAnsi="Arial" w:cs="Arial"/>
                <w:sz w:val="18"/>
                <w:szCs w:val="18"/>
              </w:rPr>
            </w:pPr>
            <w:r w:rsidRPr="00D544EF">
              <w:rPr>
                <w:rFonts w:ascii="Arial" w:hAnsi="Arial" w:cs="Arial"/>
                <w:sz w:val="18"/>
                <w:szCs w:val="18"/>
              </w:rPr>
              <w:t>Report to be submitted within the time period as agreed by NRW</w:t>
            </w:r>
          </w:p>
        </w:tc>
        <w:tc>
          <w:tcPr>
            <w:tcW w:w="789" w:type="pct"/>
          </w:tcPr>
          <w:p w14:paraId="4D54480C" w14:textId="5B6A73A2" w:rsidR="005A61F8" w:rsidRPr="00710C05" w:rsidRDefault="00257A9D" w:rsidP="00A973FA">
            <w:pPr>
              <w:spacing w:before="60" w:after="60"/>
              <w:rPr>
                <w:rFonts w:ascii="Arial" w:hAnsi="Arial" w:cs="Arial"/>
                <w:color w:val="0000FF" w:themeColor="accent3"/>
                <w:sz w:val="18"/>
                <w:szCs w:val="18"/>
              </w:rPr>
            </w:pPr>
            <w:r w:rsidRPr="00257A9D">
              <w:rPr>
                <w:rFonts w:ascii="Arial" w:hAnsi="Arial" w:cs="Arial"/>
                <w:sz w:val="18"/>
                <w:szCs w:val="18"/>
              </w:rPr>
              <w:t>15</w:t>
            </w:r>
            <w:r w:rsidRPr="00E328E1">
              <w:rPr>
                <w:rFonts w:ascii="Arial" w:hAnsi="Arial" w:cs="Arial"/>
                <w:sz w:val="18"/>
                <w:szCs w:val="18"/>
                <w:vertAlign w:val="superscript"/>
              </w:rPr>
              <w:t>th</w:t>
            </w:r>
            <w:r w:rsidRPr="00257A9D">
              <w:rPr>
                <w:rFonts w:ascii="Arial" w:hAnsi="Arial" w:cs="Arial"/>
                <w:sz w:val="18"/>
                <w:szCs w:val="18"/>
              </w:rPr>
              <w:t xml:space="preserve"> May</w:t>
            </w:r>
          </w:p>
        </w:tc>
      </w:tr>
      <w:tr w:rsidR="005A61F8" w:rsidRPr="00C00112" w14:paraId="22222EB1" w14:textId="77777777" w:rsidTr="005114F5">
        <w:trPr>
          <w:cantSplit/>
        </w:trPr>
        <w:tc>
          <w:tcPr>
            <w:tcW w:w="1404" w:type="pct"/>
          </w:tcPr>
          <w:p w14:paraId="5DA33824" w14:textId="2E1357F3" w:rsidR="005A61F8" w:rsidRPr="0062330E" w:rsidRDefault="005A61F8" w:rsidP="005114F5">
            <w:pPr>
              <w:spacing w:before="60" w:after="60"/>
              <w:rPr>
                <w:rFonts w:ascii="Arial" w:hAnsi="Arial" w:cs="Arial"/>
                <w:sz w:val="18"/>
                <w:szCs w:val="18"/>
              </w:rPr>
            </w:pPr>
            <w:r w:rsidRPr="00D544EF">
              <w:rPr>
                <w:rFonts w:ascii="Arial" w:hAnsi="Arial" w:cs="Arial"/>
                <w:sz w:val="18"/>
                <w:szCs w:val="18"/>
              </w:rPr>
              <w:t>Plan with timeframes to resolve the reason/s for the Trigger Exceedance</w:t>
            </w:r>
          </w:p>
        </w:tc>
        <w:tc>
          <w:tcPr>
            <w:tcW w:w="859" w:type="pct"/>
            <w:vMerge/>
          </w:tcPr>
          <w:p w14:paraId="59AD9425" w14:textId="77777777" w:rsidR="005A61F8" w:rsidRPr="00C00112" w:rsidRDefault="005A61F8" w:rsidP="00A973FA">
            <w:pPr>
              <w:spacing w:before="60" w:after="60"/>
              <w:rPr>
                <w:rFonts w:ascii="Arial" w:hAnsi="Arial" w:cs="Arial"/>
                <w:color w:val="0000FF"/>
                <w:sz w:val="18"/>
                <w:szCs w:val="18"/>
              </w:rPr>
            </w:pPr>
          </w:p>
        </w:tc>
        <w:tc>
          <w:tcPr>
            <w:tcW w:w="1948" w:type="pct"/>
          </w:tcPr>
          <w:p w14:paraId="73192BD3" w14:textId="77777777" w:rsidR="005A61F8" w:rsidRPr="00B4085B" w:rsidRDefault="005A61F8" w:rsidP="00A973FA">
            <w:pPr>
              <w:spacing w:before="60" w:after="60"/>
              <w:rPr>
                <w:rFonts w:ascii="Arial" w:hAnsi="Arial" w:cs="Arial"/>
                <w:sz w:val="18"/>
                <w:szCs w:val="18"/>
              </w:rPr>
            </w:pPr>
            <w:r w:rsidRPr="00D544EF">
              <w:rPr>
                <w:rFonts w:ascii="Arial" w:hAnsi="Arial" w:cs="Arial"/>
                <w:sz w:val="18"/>
                <w:szCs w:val="18"/>
              </w:rPr>
              <w:t>Plan to be submitted within 24 months of the report identifying the reason/s for the Trigger Exceedance</w:t>
            </w:r>
          </w:p>
        </w:tc>
        <w:tc>
          <w:tcPr>
            <w:tcW w:w="789" w:type="pct"/>
          </w:tcPr>
          <w:p w14:paraId="27B33C6F" w14:textId="02B67D78" w:rsidR="005A61F8" w:rsidRPr="00710C05" w:rsidRDefault="00257A9D" w:rsidP="00A973FA">
            <w:pPr>
              <w:spacing w:before="60" w:after="60"/>
              <w:rPr>
                <w:rFonts w:ascii="Arial" w:hAnsi="Arial" w:cs="Arial"/>
                <w:color w:val="0000FF" w:themeColor="accent3"/>
                <w:sz w:val="18"/>
                <w:szCs w:val="18"/>
              </w:rPr>
            </w:pPr>
            <w:r w:rsidRPr="00257A9D">
              <w:rPr>
                <w:rFonts w:ascii="Arial" w:hAnsi="Arial" w:cs="Arial"/>
                <w:sz w:val="18"/>
                <w:szCs w:val="18"/>
              </w:rPr>
              <w:t>15</w:t>
            </w:r>
            <w:r w:rsidRPr="00E328E1">
              <w:rPr>
                <w:rFonts w:ascii="Arial" w:hAnsi="Arial" w:cs="Arial"/>
                <w:sz w:val="18"/>
                <w:szCs w:val="18"/>
                <w:vertAlign w:val="superscript"/>
              </w:rPr>
              <w:t>th</w:t>
            </w:r>
            <w:r w:rsidRPr="00257A9D">
              <w:rPr>
                <w:rFonts w:ascii="Arial" w:hAnsi="Arial" w:cs="Arial"/>
                <w:sz w:val="18"/>
                <w:szCs w:val="18"/>
              </w:rPr>
              <w:t xml:space="preserve"> May</w:t>
            </w:r>
          </w:p>
        </w:tc>
      </w:tr>
    </w:tbl>
    <w:p w14:paraId="172C8AA8" w14:textId="77777777" w:rsidR="0080082B" w:rsidRDefault="0080082B" w:rsidP="0080082B">
      <w:pPr>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5A61F8" w:rsidRPr="00C25946" w14:paraId="5A7CEF7B" w14:textId="77777777" w:rsidTr="00A973FA">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25D79507" w14:textId="77777777" w:rsidR="005A61F8" w:rsidRPr="004921D8" w:rsidRDefault="005A61F8" w:rsidP="00A973FA">
            <w:pPr>
              <w:pStyle w:val="TableText"/>
              <w:rPr>
                <w:sz w:val="18"/>
                <w:szCs w:val="18"/>
              </w:rPr>
            </w:pPr>
            <w:r w:rsidRPr="004921D8">
              <w:rPr>
                <w:sz w:val="18"/>
                <w:szCs w:val="18"/>
              </w:rPr>
              <w:lastRenderedPageBreak/>
              <w:t>Table S4.2 Reporting forms</w:t>
            </w:r>
          </w:p>
        </w:tc>
      </w:tr>
      <w:tr w:rsidR="005A61F8" w:rsidRPr="00C25946" w14:paraId="5A10FFD5" w14:textId="77777777" w:rsidTr="00A973FA">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05FC1588" w14:textId="77777777" w:rsidR="005A61F8" w:rsidRPr="004921D8" w:rsidRDefault="005A61F8" w:rsidP="00A973FA">
            <w:pPr>
              <w:pStyle w:val="TableText"/>
              <w:rPr>
                <w:sz w:val="18"/>
                <w:szCs w:val="18"/>
              </w:rPr>
            </w:pPr>
            <w:r w:rsidRPr="004921D8">
              <w:rPr>
                <w:sz w:val="18"/>
                <w:szCs w:val="18"/>
              </w:rPr>
              <w:t>Parameter</w:t>
            </w:r>
          </w:p>
        </w:tc>
        <w:tc>
          <w:tcPr>
            <w:tcW w:w="3123" w:type="pct"/>
          </w:tcPr>
          <w:p w14:paraId="32D2BFB3" w14:textId="77777777" w:rsidR="005A61F8" w:rsidRPr="004921D8" w:rsidRDefault="005A61F8" w:rsidP="00A973FA">
            <w:pPr>
              <w:pStyle w:val="TableText"/>
              <w:rPr>
                <w:sz w:val="18"/>
                <w:szCs w:val="18"/>
              </w:rPr>
            </w:pPr>
            <w:r w:rsidRPr="004921D8">
              <w:rPr>
                <w:sz w:val="18"/>
                <w:szCs w:val="18"/>
              </w:rPr>
              <w:t>Reporting format</w:t>
            </w:r>
          </w:p>
        </w:tc>
      </w:tr>
      <w:tr w:rsidR="005A61F8" w:rsidRPr="00C25946" w14:paraId="2716EF8C" w14:textId="77777777" w:rsidTr="00A973FA">
        <w:trPr>
          <w:cantSplit/>
        </w:trPr>
        <w:tc>
          <w:tcPr>
            <w:tcW w:w="1877" w:type="pct"/>
          </w:tcPr>
          <w:p w14:paraId="593364FF" w14:textId="77777777" w:rsidR="005A61F8" w:rsidRPr="00950A72" w:rsidRDefault="005A61F8" w:rsidP="00A973FA">
            <w:pPr>
              <w:pStyle w:val="TableText"/>
              <w:rPr>
                <w:rStyle w:val="Blue"/>
                <w:color w:val="auto"/>
                <w:sz w:val="18"/>
                <w:szCs w:val="18"/>
              </w:rPr>
            </w:pPr>
            <w:r w:rsidRPr="00950A72">
              <w:rPr>
                <w:rStyle w:val="Blue"/>
                <w:color w:val="auto"/>
                <w:sz w:val="18"/>
                <w:szCs w:val="18"/>
              </w:rPr>
              <w:t>Combined sewer overflow performance including number and duration of block</w:t>
            </w:r>
            <w:r>
              <w:rPr>
                <w:rStyle w:val="Blue"/>
                <w:color w:val="auto"/>
                <w:sz w:val="18"/>
                <w:szCs w:val="18"/>
              </w:rPr>
              <w:t>-</w:t>
            </w:r>
            <w:r w:rsidRPr="00950A72">
              <w:rPr>
                <w:rStyle w:val="Blue"/>
                <w:color w:val="auto"/>
                <w:sz w:val="18"/>
                <w:szCs w:val="18"/>
              </w:rPr>
              <w:t xml:space="preserve">counted spills </w:t>
            </w:r>
          </w:p>
        </w:tc>
        <w:tc>
          <w:tcPr>
            <w:tcW w:w="3123" w:type="pct"/>
          </w:tcPr>
          <w:p w14:paraId="23B66394" w14:textId="77777777" w:rsidR="005A61F8" w:rsidRPr="00950A72" w:rsidRDefault="005A61F8" w:rsidP="00A973FA">
            <w:pPr>
              <w:pStyle w:val="TableText"/>
              <w:rPr>
                <w:rStyle w:val="Blue"/>
                <w:color w:val="auto"/>
                <w:sz w:val="18"/>
                <w:szCs w:val="18"/>
              </w:rPr>
            </w:pPr>
            <w:r w:rsidRPr="00710C05">
              <w:rPr>
                <w:rStyle w:val="Pink"/>
                <w:color w:val="000000" w:themeColor="text1"/>
                <w:sz w:val="18"/>
                <w:szCs w:val="18"/>
              </w:rPr>
              <w:t>Annual water summary report or other form as agreed in writing by Natural Resources Wales</w:t>
            </w:r>
          </w:p>
        </w:tc>
      </w:tr>
      <w:tr w:rsidR="005A61F8" w:rsidRPr="00C25946" w14:paraId="3F216F13" w14:textId="77777777" w:rsidTr="00A973FA">
        <w:trPr>
          <w:cantSplit/>
        </w:trPr>
        <w:tc>
          <w:tcPr>
            <w:tcW w:w="1877" w:type="pct"/>
          </w:tcPr>
          <w:p w14:paraId="6836BF8C" w14:textId="7C5B853C" w:rsidR="005A61F8" w:rsidRPr="00950A72" w:rsidRDefault="005A61F8" w:rsidP="00257A9D">
            <w:pPr>
              <w:pStyle w:val="TableText"/>
              <w:rPr>
                <w:rStyle w:val="Blue"/>
                <w:color w:val="auto"/>
                <w:sz w:val="18"/>
                <w:szCs w:val="18"/>
              </w:rPr>
            </w:pPr>
            <w:r w:rsidRPr="00B4085B">
              <w:rPr>
                <w:rStyle w:val="Blue"/>
                <w:color w:val="auto"/>
                <w:sz w:val="18"/>
                <w:szCs w:val="18"/>
              </w:rPr>
              <w:t>Combined sewer overflow performance including number and duration of block</w:t>
            </w:r>
            <w:r>
              <w:rPr>
                <w:rStyle w:val="Blue"/>
                <w:color w:val="auto"/>
                <w:sz w:val="18"/>
                <w:szCs w:val="18"/>
              </w:rPr>
              <w:t>-</w:t>
            </w:r>
            <w:r w:rsidRPr="00B4085B">
              <w:rPr>
                <w:rStyle w:val="Blue"/>
                <w:color w:val="auto"/>
                <w:sz w:val="18"/>
                <w:szCs w:val="18"/>
              </w:rPr>
              <w:t>counted significant spills</w:t>
            </w:r>
          </w:p>
        </w:tc>
        <w:tc>
          <w:tcPr>
            <w:tcW w:w="3123" w:type="pct"/>
          </w:tcPr>
          <w:p w14:paraId="175F53E0" w14:textId="084DADD5" w:rsidR="005A61F8" w:rsidRPr="00950A72" w:rsidRDefault="005A61F8" w:rsidP="00A973FA">
            <w:pPr>
              <w:pStyle w:val="TableText"/>
              <w:rPr>
                <w:rStyle w:val="Pink"/>
                <w:color w:val="auto"/>
                <w:sz w:val="18"/>
                <w:szCs w:val="18"/>
              </w:rPr>
            </w:pPr>
            <w:r w:rsidRPr="0054680E">
              <w:rPr>
                <w:rStyle w:val="Pink"/>
                <w:color w:val="000000" w:themeColor="text1"/>
                <w:sz w:val="18"/>
                <w:szCs w:val="18"/>
              </w:rPr>
              <w:t>Annu</w:t>
            </w:r>
            <w:r w:rsidRPr="00257A9D">
              <w:rPr>
                <w:rStyle w:val="Pink"/>
                <w:color w:val="auto"/>
                <w:sz w:val="18"/>
                <w:szCs w:val="18"/>
              </w:rPr>
              <w:t xml:space="preserve">al and bathing water summary report </w:t>
            </w:r>
            <w:r w:rsidRPr="0054680E">
              <w:rPr>
                <w:rStyle w:val="Pink"/>
                <w:color w:val="auto"/>
                <w:sz w:val="18"/>
                <w:szCs w:val="18"/>
              </w:rPr>
              <w:t>or other form as agreed in writing by Natural Resources Wales</w:t>
            </w:r>
            <w:r w:rsidRPr="00950A72">
              <w:rPr>
                <w:rStyle w:val="Pink"/>
                <w:color w:val="auto"/>
                <w:sz w:val="18"/>
                <w:szCs w:val="18"/>
              </w:rPr>
              <w:t xml:space="preserve"> </w:t>
            </w:r>
          </w:p>
        </w:tc>
      </w:tr>
      <w:tr w:rsidR="005A61F8" w:rsidRPr="00C25946" w14:paraId="58961F94" w14:textId="77777777" w:rsidTr="00A973FA">
        <w:trPr>
          <w:cantSplit/>
        </w:trPr>
        <w:tc>
          <w:tcPr>
            <w:tcW w:w="1877" w:type="pct"/>
          </w:tcPr>
          <w:p w14:paraId="00AEF64F" w14:textId="77777777" w:rsidR="005A61F8" w:rsidRPr="00950A72" w:rsidRDefault="005A61F8" w:rsidP="00A973FA">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532BF656" w14:textId="77777777" w:rsidR="005A61F8" w:rsidRPr="00950A72" w:rsidRDefault="005A61F8" w:rsidP="00A973FA">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5A61F8" w:rsidRPr="00C25946" w14:paraId="4794D94A" w14:textId="77777777" w:rsidTr="00A973FA">
        <w:trPr>
          <w:cantSplit/>
        </w:trPr>
        <w:tc>
          <w:tcPr>
            <w:tcW w:w="1877" w:type="pct"/>
          </w:tcPr>
          <w:p w14:paraId="12464A02" w14:textId="77777777" w:rsidR="005A61F8" w:rsidRPr="00950A72" w:rsidRDefault="005A61F8" w:rsidP="00A973FA">
            <w:pPr>
              <w:pStyle w:val="TableText"/>
              <w:rPr>
                <w:rStyle w:val="Blue"/>
                <w:color w:val="auto"/>
                <w:sz w:val="18"/>
                <w:szCs w:val="18"/>
              </w:rPr>
            </w:pPr>
            <w:r w:rsidRPr="00950A72">
              <w:rPr>
                <w:rStyle w:val="Blue"/>
                <w:color w:val="auto"/>
                <w:sz w:val="18"/>
                <w:szCs w:val="18"/>
              </w:rPr>
              <w:t>Event recorder status</w:t>
            </w:r>
          </w:p>
          <w:p w14:paraId="2D91EF04" w14:textId="77777777" w:rsidR="005A61F8" w:rsidRPr="00950A72" w:rsidRDefault="005A61F8" w:rsidP="00A973FA">
            <w:pPr>
              <w:pStyle w:val="TableText"/>
              <w:rPr>
                <w:rStyle w:val="Blue"/>
                <w:color w:val="auto"/>
                <w:sz w:val="18"/>
                <w:szCs w:val="18"/>
              </w:rPr>
            </w:pPr>
          </w:p>
        </w:tc>
        <w:tc>
          <w:tcPr>
            <w:tcW w:w="3123" w:type="pct"/>
          </w:tcPr>
          <w:p w14:paraId="528B4072" w14:textId="77777777" w:rsidR="005A61F8" w:rsidRPr="00950A72" w:rsidRDefault="005A61F8" w:rsidP="00A973FA">
            <w:pPr>
              <w:pStyle w:val="TableText"/>
              <w:rPr>
                <w:rStyle w:val="Blue"/>
                <w:color w:val="auto"/>
                <w:sz w:val="18"/>
                <w:szCs w:val="18"/>
              </w:rPr>
            </w:pPr>
            <w:r w:rsidRPr="00950A72">
              <w:rPr>
                <w:rStyle w:val="Pink"/>
                <w:color w:val="auto"/>
                <w:sz w:val="18"/>
                <w:szCs w:val="18"/>
              </w:rPr>
              <w:t>An</w:t>
            </w:r>
            <w:r w:rsidRPr="00710C05">
              <w:rPr>
                <w:rStyle w:val="Pink"/>
                <w:color w:val="000000" w:themeColor="text1"/>
                <w:sz w:val="18"/>
                <w:szCs w:val="18"/>
              </w:rPr>
              <w:t xml:space="preserve">nual water summary report </w:t>
            </w:r>
            <w:r w:rsidRPr="00710C05">
              <w:rPr>
                <w:rStyle w:val="Blue"/>
                <w:color w:val="000000" w:themeColor="text1"/>
                <w:sz w:val="18"/>
                <w:szCs w:val="18"/>
              </w:rPr>
              <w:t>or other form as agreed in writing by Natural Resources Wales</w:t>
            </w:r>
          </w:p>
          <w:p w14:paraId="43344701" w14:textId="77777777" w:rsidR="005A61F8" w:rsidRPr="00950A72" w:rsidRDefault="005A61F8" w:rsidP="00A973FA">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5A61F8" w:rsidRPr="00C25946" w14:paraId="52BCB9BC" w14:textId="77777777" w:rsidTr="00A973FA">
        <w:trPr>
          <w:cantSplit/>
        </w:trPr>
        <w:tc>
          <w:tcPr>
            <w:tcW w:w="1877" w:type="pct"/>
          </w:tcPr>
          <w:p w14:paraId="3460C340" w14:textId="77777777" w:rsidR="005A61F8" w:rsidRPr="0054680E" w:rsidRDefault="005A61F8" w:rsidP="00A973FA">
            <w:pPr>
              <w:pStyle w:val="TableText"/>
              <w:rPr>
                <w:rStyle w:val="Blue"/>
                <w:color w:val="auto"/>
                <w:sz w:val="18"/>
                <w:szCs w:val="18"/>
              </w:rPr>
            </w:pPr>
            <w:r w:rsidRPr="0054680E">
              <w:rPr>
                <w:rStyle w:val="Blue"/>
                <w:color w:val="auto"/>
                <w:sz w:val="18"/>
                <w:szCs w:val="18"/>
              </w:rPr>
              <w:t>Investigation into the operation of the overflow</w:t>
            </w:r>
            <w:r w:rsidRPr="0054680E">
              <w:rPr>
                <w:rFonts w:ascii="Arial" w:hAnsi="Arial" w:cs="Arial"/>
                <w:sz w:val="18"/>
                <w:szCs w:val="18"/>
              </w:rPr>
              <w:t xml:space="preserve"> </w:t>
            </w:r>
          </w:p>
        </w:tc>
        <w:tc>
          <w:tcPr>
            <w:tcW w:w="3123" w:type="pct"/>
          </w:tcPr>
          <w:p w14:paraId="7F2F4025" w14:textId="77777777" w:rsidR="005A61F8" w:rsidRPr="0054680E" w:rsidRDefault="005A61F8" w:rsidP="00A973FA">
            <w:pPr>
              <w:pStyle w:val="TableText"/>
              <w:rPr>
                <w:rStyle w:val="Blue"/>
                <w:color w:val="auto"/>
                <w:sz w:val="18"/>
                <w:szCs w:val="18"/>
              </w:rPr>
            </w:pPr>
            <w:r w:rsidRPr="0054680E">
              <w:rPr>
                <w:rStyle w:val="Blue"/>
                <w:color w:val="auto"/>
                <w:sz w:val="18"/>
                <w:szCs w:val="18"/>
              </w:rPr>
              <w:t>Electronic format as agreed in writing by Natural Resources Wales.</w:t>
            </w:r>
            <w:r w:rsidRPr="0054680E">
              <w:rPr>
                <w:rFonts w:ascii="Arial" w:hAnsi="Arial" w:cs="Arial"/>
                <w:sz w:val="18"/>
                <w:szCs w:val="18"/>
              </w:rPr>
              <w:t xml:space="preserve"> </w:t>
            </w:r>
          </w:p>
        </w:tc>
      </w:tr>
      <w:tr w:rsidR="005A61F8" w:rsidRPr="00C25946" w14:paraId="73B63D5C" w14:textId="77777777" w:rsidTr="00A973FA">
        <w:trPr>
          <w:cantSplit/>
        </w:trPr>
        <w:tc>
          <w:tcPr>
            <w:tcW w:w="1877" w:type="pct"/>
          </w:tcPr>
          <w:p w14:paraId="2D2E4986" w14:textId="77777777" w:rsidR="005A61F8" w:rsidRPr="0054680E" w:rsidRDefault="005A61F8" w:rsidP="00A973FA">
            <w:pPr>
              <w:pStyle w:val="TableText"/>
              <w:rPr>
                <w:rStyle w:val="Blue"/>
                <w:color w:val="auto"/>
                <w:sz w:val="18"/>
                <w:szCs w:val="18"/>
              </w:rPr>
            </w:pPr>
            <w:r w:rsidRPr="0054680E">
              <w:rPr>
                <w:sz w:val="18"/>
                <w:szCs w:val="18"/>
              </w:rPr>
              <w:t>Reason/s for the Trigger Exceedance and a description of any remedial action undertaken or proposed</w:t>
            </w:r>
          </w:p>
        </w:tc>
        <w:tc>
          <w:tcPr>
            <w:tcW w:w="3123" w:type="pct"/>
          </w:tcPr>
          <w:p w14:paraId="63C7668E" w14:textId="77777777" w:rsidR="005A61F8" w:rsidRPr="0054680E" w:rsidRDefault="005A61F8" w:rsidP="00A973FA">
            <w:pPr>
              <w:pStyle w:val="TableText"/>
              <w:rPr>
                <w:rStyle w:val="Blue"/>
                <w:color w:val="auto"/>
                <w:sz w:val="18"/>
                <w:szCs w:val="18"/>
              </w:rPr>
            </w:pPr>
            <w:r w:rsidRPr="0054680E">
              <w:rPr>
                <w:sz w:val="18"/>
                <w:szCs w:val="18"/>
              </w:rPr>
              <w:t>Electronic format as agreed in writing by Natural Resources Wales.</w:t>
            </w:r>
          </w:p>
        </w:tc>
      </w:tr>
      <w:tr w:rsidR="005A61F8" w:rsidRPr="00C25946" w14:paraId="06129673" w14:textId="77777777" w:rsidTr="00A973FA">
        <w:trPr>
          <w:cantSplit/>
        </w:trPr>
        <w:tc>
          <w:tcPr>
            <w:tcW w:w="1877" w:type="pct"/>
          </w:tcPr>
          <w:p w14:paraId="315CE237" w14:textId="77777777" w:rsidR="005A61F8" w:rsidRPr="0054680E" w:rsidRDefault="005A61F8" w:rsidP="00A973FA">
            <w:pPr>
              <w:pStyle w:val="TableText"/>
              <w:rPr>
                <w:rStyle w:val="Blue"/>
                <w:color w:val="auto"/>
                <w:sz w:val="18"/>
                <w:szCs w:val="18"/>
              </w:rPr>
            </w:pPr>
            <w:r>
              <w:rPr>
                <w:sz w:val="18"/>
                <w:szCs w:val="18"/>
              </w:rPr>
              <w:t>P</w:t>
            </w:r>
            <w:r w:rsidRPr="0054680E">
              <w:rPr>
                <w:sz w:val="18"/>
                <w:szCs w:val="18"/>
              </w:rPr>
              <w:t>roposals with timeframes for any full investigation</w:t>
            </w:r>
          </w:p>
        </w:tc>
        <w:tc>
          <w:tcPr>
            <w:tcW w:w="3123" w:type="pct"/>
          </w:tcPr>
          <w:p w14:paraId="535F321E" w14:textId="77777777" w:rsidR="005A61F8" w:rsidRPr="0054680E" w:rsidRDefault="005A61F8" w:rsidP="00A973FA">
            <w:pPr>
              <w:pStyle w:val="TableText"/>
              <w:rPr>
                <w:rStyle w:val="Blue"/>
                <w:color w:val="auto"/>
                <w:sz w:val="18"/>
                <w:szCs w:val="18"/>
              </w:rPr>
            </w:pPr>
            <w:r w:rsidRPr="0054680E">
              <w:rPr>
                <w:sz w:val="18"/>
                <w:szCs w:val="18"/>
              </w:rPr>
              <w:t>Electronic format as agreed in writing by Natural Resources Wales.</w:t>
            </w:r>
          </w:p>
        </w:tc>
      </w:tr>
      <w:tr w:rsidR="005A61F8" w:rsidRPr="00C25946" w14:paraId="6BDAD69E" w14:textId="77777777" w:rsidTr="00A973FA">
        <w:trPr>
          <w:cantSplit/>
        </w:trPr>
        <w:tc>
          <w:tcPr>
            <w:tcW w:w="1877" w:type="pct"/>
          </w:tcPr>
          <w:p w14:paraId="12225C53" w14:textId="77777777" w:rsidR="005A61F8" w:rsidRPr="0054680E" w:rsidRDefault="005A61F8" w:rsidP="00A973FA">
            <w:pPr>
              <w:pStyle w:val="TableText"/>
              <w:rPr>
                <w:rStyle w:val="Blue"/>
                <w:color w:val="auto"/>
                <w:sz w:val="18"/>
                <w:szCs w:val="18"/>
              </w:rPr>
            </w:pPr>
            <w:r w:rsidRPr="0054680E">
              <w:rPr>
                <w:sz w:val="18"/>
                <w:szCs w:val="18"/>
              </w:rPr>
              <w:t>Full investigation which identifies the reason/s for the Trigger Exceedance</w:t>
            </w:r>
          </w:p>
        </w:tc>
        <w:tc>
          <w:tcPr>
            <w:tcW w:w="3123" w:type="pct"/>
          </w:tcPr>
          <w:p w14:paraId="4B3C8583" w14:textId="77777777" w:rsidR="005A61F8" w:rsidRPr="0054680E" w:rsidRDefault="005A61F8" w:rsidP="00A973FA">
            <w:pPr>
              <w:pStyle w:val="TableText"/>
              <w:rPr>
                <w:rStyle w:val="Blue"/>
                <w:color w:val="auto"/>
                <w:sz w:val="18"/>
                <w:szCs w:val="18"/>
              </w:rPr>
            </w:pPr>
            <w:r w:rsidRPr="0054680E">
              <w:rPr>
                <w:sz w:val="18"/>
                <w:szCs w:val="18"/>
              </w:rPr>
              <w:t>Electronic format as agreed in writing by Natural Resources Wales.</w:t>
            </w:r>
          </w:p>
        </w:tc>
      </w:tr>
      <w:tr w:rsidR="005A61F8" w:rsidRPr="00C25946" w14:paraId="48638511" w14:textId="77777777" w:rsidTr="00A973FA">
        <w:trPr>
          <w:cantSplit/>
        </w:trPr>
        <w:tc>
          <w:tcPr>
            <w:tcW w:w="1877" w:type="pct"/>
          </w:tcPr>
          <w:p w14:paraId="4568580B" w14:textId="77777777" w:rsidR="005A61F8" w:rsidRPr="0054680E" w:rsidRDefault="005A61F8" w:rsidP="00A973FA">
            <w:pPr>
              <w:pStyle w:val="TableText"/>
              <w:rPr>
                <w:rStyle w:val="Blue"/>
                <w:color w:val="auto"/>
                <w:sz w:val="18"/>
                <w:szCs w:val="18"/>
              </w:rPr>
            </w:pPr>
            <w:r w:rsidRPr="0054680E">
              <w:rPr>
                <w:sz w:val="18"/>
                <w:szCs w:val="18"/>
              </w:rPr>
              <w:t>Plan with timeframes to resolve the reason/s for the Trigger Exceedance</w:t>
            </w:r>
          </w:p>
        </w:tc>
        <w:tc>
          <w:tcPr>
            <w:tcW w:w="3123" w:type="pct"/>
          </w:tcPr>
          <w:p w14:paraId="4F068685" w14:textId="77777777" w:rsidR="005A61F8" w:rsidRPr="0054680E" w:rsidRDefault="005A61F8" w:rsidP="00A973FA">
            <w:pPr>
              <w:pStyle w:val="TableText"/>
              <w:rPr>
                <w:rStyle w:val="Blue"/>
                <w:color w:val="auto"/>
                <w:sz w:val="18"/>
                <w:szCs w:val="18"/>
              </w:rPr>
            </w:pPr>
            <w:r w:rsidRPr="0054680E">
              <w:rPr>
                <w:sz w:val="18"/>
                <w:szCs w:val="18"/>
              </w:rPr>
              <w:t>Electronic format as agreed in writing by Natural Resources Wales.</w:t>
            </w:r>
          </w:p>
        </w:tc>
      </w:tr>
    </w:tbl>
    <w:p w14:paraId="2CF4B478" w14:textId="77777777" w:rsidR="005A61F8" w:rsidRDefault="005A61F8" w:rsidP="00A9057C">
      <w:pPr>
        <w:pStyle w:val="Heading1"/>
        <w:ind w:left="567"/>
      </w:pPr>
    </w:p>
    <w:p w14:paraId="42BC2A86" w14:textId="77777777" w:rsidR="005A61F8" w:rsidRDefault="005A61F8">
      <w:pPr>
        <w:spacing w:before="0" w:after="0" w:line="240" w:lineRule="auto"/>
        <w:rPr>
          <w:rFonts w:asciiTheme="majorHAnsi" w:eastAsiaTheme="majorEastAsia" w:hAnsiTheme="majorHAnsi" w:cstheme="majorBidi"/>
          <w:b/>
          <w:bCs/>
          <w:sz w:val="36"/>
          <w:szCs w:val="28"/>
        </w:rPr>
      </w:pPr>
      <w:r>
        <w:br w:type="page"/>
      </w:r>
    </w:p>
    <w:p w14:paraId="47B822BB" w14:textId="77777777" w:rsidR="005A61F8" w:rsidRDefault="005A61F8" w:rsidP="00A9057C">
      <w:pPr>
        <w:pStyle w:val="Heading1"/>
        <w:ind w:left="567"/>
      </w:pPr>
      <w:r>
        <w:lastRenderedPageBreak/>
        <w:t xml:space="preserve">Schedule 5 </w:t>
      </w:r>
      <w:r w:rsidRPr="00926B5E">
        <w:t>–</w:t>
      </w:r>
      <w:r>
        <w:t xml:space="preserve"> Notification </w:t>
      </w:r>
    </w:p>
    <w:p w14:paraId="7E1947C8" w14:textId="77777777" w:rsidR="005A61F8" w:rsidRPr="004921D8" w:rsidRDefault="005A61F8" w:rsidP="00A9057C">
      <w:pPr>
        <w:ind w:left="567"/>
        <w:rPr>
          <w:sz w:val="18"/>
          <w:szCs w:val="18"/>
        </w:rPr>
      </w:pPr>
      <w:r w:rsidRPr="004921D8">
        <w:rPr>
          <w:sz w:val="18"/>
          <w:szCs w:val="18"/>
        </w:rPr>
        <w:t xml:space="preserve">These pages outline the information that the operator must provide. </w:t>
      </w:r>
    </w:p>
    <w:p w14:paraId="2AE3BA6B" w14:textId="77777777" w:rsidR="005A61F8" w:rsidRPr="004921D8" w:rsidRDefault="005A61F8"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7D7370F6" w14:textId="77777777" w:rsidR="005A61F8" w:rsidRPr="004921D8" w:rsidRDefault="005A61F8"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50C18241" w14:textId="77777777" w:rsidR="005A61F8" w:rsidRPr="00C15459" w:rsidRDefault="005A61F8"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5A61F8" w:rsidRPr="00834B3A" w14:paraId="35E1C0D6" w14:textId="77777777" w:rsidTr="00A9057C">
        <w:trPr>
          <w:cantSplit/>
        </w:trPr>
        <w:tc>
          <w:tcPr>
            <w:tcW w:w="1484" w:type="pct"/>
          </w:tcPr>
          <w:p w14:paraId="2AAEDF3E" w14:textId="77777777" w:rsidR="005A61F8" w:rsidRPr="004921D8" w:rsidRDefault="005A61F8" w:rsidP="00926B5E">
            <w:pPr>
              <w:pStyle w:val="TableText"/>
              <w:rPr>
                <w:sz w:val="18"/>
                <w:szCs w:val="18"/>
              </w:rPr>
            </w:pPr>
            <w:r w:rsidRPr="004921D8">
              <w:rPr>
                <w:sz w:val="18"/>
                <w:szCs w:val="18"/>
              </w:rPr>
              <w:t>Permit Number</w:t>
            </w:r>
          </w:p>
        </w:tc>
        <w:tc>
          <w:tcPr>
            <w:tcW w:w="3516" w:type="pct"/>
          </w:tcPr>
          <w:p w14:paraId="11B70905" w14:textId="77777777" w:rsidR="005A61F8" w:rsidRPr="00257A9D" w:rsidRDefault="005A61F8" w:rsidP="00926B5E">
            <w:pPr>
              <w:pStyle w:val="TableText"/>
            </w:pPr>
            <w:r w:rsidRPr="00257A9D">
              <w:rPr>
                <w:noProof/>
              </w:rPr>
              <w:t>BB4025501</w:t>
            </w:r>
          </w:p>
        </w:tc>
      </w:tr>
      <w:tr w:rsidR="005A61F8" w:rsidRPr="00834B3A" w14:paraId="1D5D242F" w14:textId="77777777" w:rsidTr="00A9057C">
        <w:trPr>
          <w:cantSplit/>
        </w:trPr>
        <w:tc>
          <w:tcPr>
            <w:tcW w:w="1484" w:type="pct"/>
          </w:tcPr>
          <w:p w14:paraId="30AF982D" w14:textId="77777777" w:rsidR="005A61F8" w:rsidRPr="004921D8" w:rsidRDefault="005A61F8" w:rsidP="00926B5E">
            <w:pPr>
              <w:pStyle w:val="TableText"/>
              <w:rPr>
                <w:sz w:val="18"/>
                <w:szCs w:val="18"/>
              </w:rPr>
            </w:pPr>
            <w:r w:rsidRPr="004921D8">
              <w:rPr>
                <w:sz w:val="18"/>
                <w:szCs w:val="18"/>
              </w:rPr>
              <w:t>Name of operator</w:t>
            </w:r>
          </w:p>
        </w:tc>
        <w:tc>
          <w:tcPr>
            <w:tcW w:w="3516" w:type="pct"/>
          </w:tcPr>
          <w:p w14:paraId="5B6DC64B" w14:textId="77777777" w:rsidR="005A61F8" w:rsidRPr="00257A9D" w:rsidRDefault="005A61F8" w:rsidP="00926B5E">
            <w:pPr>
              <w:pStyle w:val="TableText"/>
            </w:pPr>
            <w:r w:rsidRPr="00257A9D">
              <w:t>D</w:t>
            </w:r>
            <w:r w:rsidRPr="00257A9D">
              <w:rPr>
                <w:rFonts w:cstheme="minorHAnsi"/>
              </w:rPr>
              <w:t>ŵ</w:t>
            </w:r>
            <w:r w:rsidRPr="00257A9D">
              <w:t>r Cymru Cyfyngedig</w:t>
            </w:r>
          </w:p>
        </w:tc>
      </w:tr>
      <w:tr w:rsidR="005A61F8" w:rsidRPr="00834B3A" w14:paraId="26CF892E" w14:textId="77777777" w:rsidTr="00A9057C">
        <w:trPr>
          <w:cantSplit/>
        </w:trPr>
        <w:tc>
          <w:tcPr>
            <w:tcW w:w="1484" w:type="pct"/>
          </w:tcPr>
          <w:p w14:paraId="1941D8FF" w14:textId="77777777" w:rsidR="005A61F8" w:rsidRPr="004921D8" w:rsidRDefault="005A61F8" w:rsidP="00926B5E">
            <w:pPr>
              <w:pStyle w:val="TableText"/>
              <w:rPr>
                <w:sz w:val="18"/>
                <w:szCs w:val="18"/>
              </w:rPr>
            </w:pPr>
            <w:r w:rsidRPr="004921D8">
              <w:rPr>
                <w:sz w:val="18"/>
                <w:szCs w:val="18"/>
              </w:rPr>
              <w:t>Location of Facility</w:t>
            </w:r>
          </w:p>
        </w:tc>
        <w:tc>
          <w:tcPr>
            <w:tcW w:w="3516" w:type="pct"/>
          </w:tcPr>
          <w:p w14:paraId="0E2E71C7" w14:textId="77777777" w:rsidR="005A61F8" w:rsidRPr="00257A9D" w:rsidRDefault="005A61F8" w:rsidP="00926B5E">
            <w:pPr>
              <w:pStyle w:val="TableText"/>
            </w:pPr>
            <w:r w:rsidRPr="00257A9D">
              <w:rPr>
                <w:noProof/>
              </w:rPr>
              <w:t>CSO 104, Newbridge Road Pumping Station</w:t>
            </w:r>
            <w:r w:rsidRPr="00257A9D">
              <w:t xml:space="preserve">, </w:t>
            </w:r>
            <w:r w:rsidRPr="00257A9D">
              <w:rPr>
                <w:noProof/>
              </w:rPr>
              <w:t>Off Victoria Road</w:t>
            </w:r>
            <w:r w:rsidRPr="00257A9D">
              <w:t xml:space="preserve">, </w:t>
            </w:r>
            <w:r w:rsidRPr="00257A9D">
              <w:rPr>
                <w:noProof/>
              </w:rPr>
              <w:t>Aberavon</w:t>
            </w:r>
            <w:r w:rsidRPr="00257A9D">
              <w:t xml:space="preserve">, </w:t>
            </w:r>
            <w:r w:rsidRPr="00257A9D">
              <w:rPr>
                <w:noProof/>
              </w:rPr>
              <w:t>Port Talbot</w:t>
            </w:r>
            <w:r w:rsidRPr="00257A9D">
              <w:t xml:space="preserve">, </w:t>
            </w:r>
            <w:r w:rsidRPr="00257A9D">
              <w:rPr>
                <w:noProof/>
              </w:rPr>
              <w:t>SA12 6DG</w:t>
            </w:r>
          </w:p>
        </w:tc>
      </w:tr>
      <w:tr w:rsidR="005A61F8" w:rsidRPr="00834B3A" w14:paraId="511BE77F" w14:textId="77777777" w:rsidTr="00A9057C">
        <w:trPr>
          <w:cantSplit/>
        </w:trPr>
        <w:tc>
          <w:tcPr>
            <w:tcW w:w="1484" w:type="pct"/>
          </w:tcPr>
          <w:p w14:paraId="02CE71CC" w14:textId="77777777" w:rsidR="005A61F8" w:rsidRPr="004921D8" w:rsidRDefault="005A61F8" w:rsidP="00926B5E">
            <w:pPr>
              <w:pStyle w:val="TableText"/>
              <w:rPr>
                <w:sz w:val="18"/>
                <w:szCs w:val="18"/>
              </w:rPr>
            </w:pPr>
            <w:r w:rsidRPr="004921D8">
              <w:rPr>
                <w:sz w:val="18"/>
                <w:szCs w:val="18"/>
              </w:rPr>
              <w:t xml:space="preserve">Time and date of the detection </w:t>
            </w:r>
          </w:p>
        </w:tc>
        <w:tc>
          <w:tcPr>
            <w:tcW w:w="3516" w:type="pct"/>
          </w:tcPr>
          <w:p w14:paraId="44F0488B" w14:textId="77777777" w:rsidR="005A61F8" w:rsidRPr="00926B5E" w:rsidRDefault="005A61F8" w:rsidP="00926B5E">
            <w:pPr>
              <w:pStyle w:val="TableText"/>
            </w:pPr>
          </w:p>
        </w:tc>
      </w:tr>
    </w:tbl>
    <w:p w14:paraId="368CCC4D" w14:textId="77777777" w:rsidR="005A61F8" w:rsidRDefault="005A61F8" w:rsidP="00926B5E"/>
    <w:tbl>
      <w:tblPr>
        <w:tblStyle w:val="TableGrid"/>
        <w:tblW w:w="4720" w:type="pct"/>
        <w:tblInd w:w="562" w:type="dxa"/>
        <w:tblLook w:val="0020" w:firstRow="1" w:lastRow="0" w:firstColumn="0" w:lastColumn="0" w:noHBand="0" w:noVBand="0"/>
      </w:tblPr>
      <w:tblGrid>
        <w:gridCol w:w="2612"/>
        <w:gridCol w:w="6189"/>
      </w:tblGrid>
      <w:tr w:rsidR="005A61F8" w:rsidRPr="00C15459" w14:paraId="0DC25626"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528685A8" w14:textId="77777777" w:rsidR="005A61F8" w:rsidRPr="004921D8" w:rsidRDefault="005A61F8"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5A61F8" w:rsidRPr="00C15459" w14:paraId="0490F672"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36FBAA8" w14:textId="77777777" w:rsidR="005A61F8" w:rsidRPr="002C77F8" w:rsidRDefault="005A61F8" w:rsidP="002C77F8">
            <w:pPr>
              <w:spacing w:before="60" w:after="60"/>
              <w:rPr>
                <w:rFonts w:ascii="Arial" w:hAnsi="Arial"/>
                <w:sz w:val="18"/>
                <w:szCs w:val="18"/>
              </w:rPr>
            </w:pPr>
            <w:r w:rsidRPr="002C77F8">
              <w:rPr>
                <w:rFonts w:ascii="Arial" w:hAnsi="Arial"/>
                <w:sz w:val="18"/>
                <w:szCs w:val="18"/>
              </w:rPr>
              <w:t>To be notified within 24 hours of detection or unless otherwise agreed in writing by Natural Resources Wales</w:t>
            </w:r>
          </w:p>
          <w:p w14:paraId="2058AA7B" w14:textId="77777777" w:rsidR="005A61F8" w:rsidRPr="00815D01" w:rsidRDefault="005A61F8" w:rsidP="00815D01">
            <w:pPr>
              <w:pStyle w:val="TableText"/>
              <w:rPr>
                <w:color w:val="FF0000" w:themeColor="accent1"/>
                <w:sz w:val="18"/>
                <w:szCs w:val="18"/>
              </w:rPr>
            </w:pPr>
          </w:p>
        </w:tc>
      </w:tr>
      <w:tr w:rsidR="005A61F8" w:rsidRPr="00C15459" w14:paraId="3DC929E0" w14:textId="77777777" w:rsidTr="00A9057C">
        <w:trPr>
          <w:cantSplit/>
        </w:trPr>
        <w:tc>
          <w:tcPr>
            <w:tcW w:w="1484" w:type="pct"/>
          </w:tcPr>
          <w:p w14:paraId="484B2B03" w14:textId="77777777" w:rsidR="005A61F8" w:rsidRPr="004921D8" w:rsidRDefault="005A61F8" w:rsidP="00926B5E">
            <w:pPr>
              <w:pStyle w:val="TableText"/>
              <w:rPr>
                <w:sz w:val="18"/>
                <w:szCs w:val="18"/>
              </w:rPr>
            </w:pPr>
            <w:r w:rsidRPr="004921D8">
              <w:rPr>
                <w:sz w:val="18"/>
                <w:szCs w:val="18"/>
              </w:rPr>
              <w:t>Date and time of the event</w:t>
            </w:r>
          </w:p>
        </w:tc>
        <w:tc>
          <w:tcPr>
            <w:tcW w:w="3516" w:type="pct"/>
          </w:tcPr>
          <w:p w14:paraId="06BDE364" w14:textId="77777777" w:rsidR="005A61F8" w:rsidRPr="004921D8" w:rsidRDefault="005A61F8" w:rsidP="00926B5E">
            <w:pPr>
              <w:pStyle w:val="TableText"/>
              <w:rPr>
                <w:sz w:val="18"/>
                <w:szCs w:val="18"/>
              </w:rPr>
            </w:pPr>
          </w:p>
        </w:tc>
      </w:tr>
      <w:tr w:rsidR="005A61F8" w:rsidRPr="00C15459" w14:paraId="5C6EC5F0" w14:textId="77777777" w:rsidTr="00A9057C">
        <w:trPr>
          <w:cantSplit/>
        </w:trPr>
        <w:tc>
          <w:tcPr>
            <w:tcW w:w="1484" w:type="pct"/>
          </w:tcPr>
          <w:p w14:paraId="69585934" w14:textId="77777777" w:rsidR="005A61F8" w:rsidRPr="004921D8" w:rsidRDefault="005A61F8" w:rsidP="00926B5E">
            <w:pPr>
              <w:pStyle w:val="TableText"/>
              <w:rPr>
                <w:sz w:val="18"/>
                <w:szCs w:val="18"/>
              </w:rPr>
            </w:pPr>
            <w:r w:rsidRPr="004921D8">
              <w:rPr>
                <w:sz w:val="18"/>
                <w:szCs w:val="18"/>
              </w:rPr>
              <w:t xml:space="preserve">Reference or description of the location of the event </w:t>
            </w:r>
          </w:p>
        </w:tc>
        <w:tc>
          <w:tcPr>
            <w:tcW w:w="3516" w:type="pct"/>
          </w:tcPr>
          <w:p w14:paraId="7D631021" w14:textId="77777777" w:rsidR="005A61F8" w:rsidRPr="004921D8" w:rsidRDefault="005A61F8" w:rsidP="00926B5E">
            <w:pPr>
              <w:pStyle w:val="TableText"/>
              <w:rPr>
                <w:sz w:val="18"/>
                <w:szCs w:val="18"/>
              </w:rPr>
            </w:pPr>
          </w:p>
        </w:tc>
      </w:tr>
      <w:tr w:rsidR="005A61F8" w:rsidRPr="00C15459" w14:paraId="199E6297" w14:textId="77777777" w:rsidTr="00A9057C">
        <w:trPr>
          <w:cantSplit/>
        </w:trPr>
        <w:tc>
          <w:tcPr>
            <w:tcW w:w="1484" w:type="pct"/>
          </w:tcPr>
          <w:p w14:paraId="20AC5D15" w14:textId="77777777" w:rsidR="005A61F8" w:rsidRPr="004921D8" w:rsidRDefault="005A61F8" w:rsidP="00926B5E">
            <w:pPr>
              <w:pStyle w:val="TableText"/>
              <w:rPr>
                <w:sz w:val="18"/>
                <w:szCs w:val="18"/>
              </w:rPr>
            </w:pPr>
            <w:r w:rsidRPr="004921D8">
              <w:rPr>
                <w:sz w:val="18"/>
                <w:szCs w:val="18"/>
              </w:rPr>
              <w:t>Description of where any release into the environment took place</w:t>
            </w:r>
          </w:p>
        </w:tc>
        <w:tc>
          <w:tcPr>
            <w:tcW w:w="3516" w:type="pct"/>
          </w:tcPr>
          <w:p w14:paraId="0F7BC0C1" w14:textId="77777777" w:rsidR="005A61F8" w:rsidRPr="004921D8" w:rsidRDefault="005A61F8" w:rsidP="00926B5E">
            <w:pPr>
              <w:pStyle w:val="TableText"/>
              <w:rPr>
                <w:sz w:val="18"/>
                <w:szCs w:val="18"/>
              </w:rPr>
            </w:pPr>
          </w:p>
        </w:tc>
      </w:tr>
      <w:tr w:rsidR="005A61F8" w:rsidRPr="00C15459" w14:paraId="725499BB" w14:textId="77777777" w:rsidTr="00A9057C">
        <w:trPr>
          <w:cantSplit/>
        </w:trPr>
        <w:tc>
          <w:tcPr>
            <w:tcW w:w="1484" w:type="pct"/>
          </w:tcPr>
          <w:p w14:paraId="6C38F05A" w14:textId="77777777" w:rsidR="005A61F8" w:rsidRPr="004921D8" w:rsidRDefault="005A61F8" w:rsidP="00926B5E">
            <w:pPr>
              <w:pStyle w:val="TableText"/>
              <w:rPr>
                <w:sz w:val="18"/>
                <w:szCs w:val="18"/>
              </w:rPr>
            </w:pPr>
            <w:r w:rsidRPr="004921D8">
              <w:rPr>
                <w:sz w:val="18"/>
                <w:szCs w:val="18"/>
              </w:rPr>
              <w:t>Substances(s) potentially released/type or nature of sewage released</w:t>
            </w:r>
          </w:p>
        </w:tc>
        <w:tc>
          <w:tcPr>
            <w:tcW w:w="3516" w:type="pct"/>
          </w:tcPr>
          <w:p w14:paraId="5F69A10F" w14:textId="77777777" w:rsidR="005A61F8" w:rsidRPr="004921D8" w:rsidRDefault="005A61F8" w:rsidP="00926B5E">
            <w:pPr>
              <w:pStyle w:val="TableText"/>
              <w:rPr>
                <w:sz w:val="18"/>
                <w:szCs w:val="18"/>
              </w:rPr>
            </w:pPr>
          </w:p>
        </w:tc>
      </w:tr>
      <w:tr w:rsidR="005A61F8" w:rsidRPr="00C15459" w14:paraId="15F26460" w14:textId="77777777" w:rsidTr="00A9057C">
        <w:trPr>
          <w:cantSplit/>
        </w:trPr>
        <w:tc>
          <w:tcPr>
            <w:tcW w:w="1484" w:type="pct"/>
          </w:tcPr>
          <w:p w14:paraId="329AA09B" w14:textId="77777777" w:rsidR="005A61F8" w:rsidRPr="004921D8" w:rsidRDefault="005A61F8"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711035F1" w14:textId="77777777" w:rsidR="005A61F8" w:rsidRPr="004921D8" w:rsidRDefault="005A61F8" w:rsidP="00926B5E">
            <w:pPr>
              <w:pStyle w:val="TableText"/>
              <w:rPr>
                <w:sz w:val="18"/>
                <w:szCs w:val="18"/>
              </w:rPr>
            </w:pPr>
          </w:p>
        </w:tc>
      </w:tr>
      <w:tr w:rsidR="005A61F8" w:rsidRPr="00C15459" w14:paraId="16EB305C" w14:textId="77777777" w:rsidTr="00A9057C">
        <w:trPr>
          <w:cantSplit/>
        </w:trPr>
        <w:tc>
          <w:tcPr>
            <w:tcW w:w="1484" w:type="pct"/>
          </w:tcPr>
          <w:p w14:paraId="0F017A3D" w14:textId="77777777" w:rsidR="005A61F8" w:rsidRPr="004921D8" w:rsidRDefault="005A61F8" w:rsidP="00926B5E">
            <w:pPr>
              <w:pStyle w:val="TableText"/>
              <w:rPr>
                <w:sz w:val="18"/>
                <w:szCs w:val="18"/>
              </w:rPr>
            </w:pPr>
            <w:r w:rsidRPr="004921D8">
              <w:rPr>
                <w:sz w:val="18"/>
                <w:szCs w:val="18"/>
              </w:rPr>
              <w:t>Best estimate of the environmental impact of the discharge</w:t>
            </w:r>
          </w:p>
        </w:tc>
        <w:tc>
          <w:tcPr>
            <w:tcW w:w="3516" w:type="pct"/>
          </w:tcPr>
          <w:p w14:paraId="46BB34F3" w14:textId="77777777" w:rsidR="005A61F8" w:rsidRPr="004921D8" w:rsidRDefault="005A61F8" w:rsidP="00926B5E">
            <w:pPr>
              <w:pStyle w:val="TableText"/>
              <w:rPr>
                <w:sz w:val="18"/>
                <w:szCs w:val="18"/>
              </w:rPr>
            </w:pPr>
          </w:p>
        </w:tc>
      </w:tr>
      <w:tr w:rsidR="005A61F8" w:rsidRPr="00C15459" w14:paraId="63A0EA7D" w14:textId="77777777" w:rsidTr="00A9057C">
        <w:trPr>
          <w:cantSplit/>
        </w:trPr>
        <w:tc>
          <w:tcPr>
            <w:tcW w:w="1484" w:type="pct"/>
          </w:tcPr>
          <w:p w14:paraId="57AB0A58" w14:textId="77777777" w:rsidR="005A61F8" w:rsidRPr="004921D8" w:rsidRDefault="005A61F8" w:rsidP="00926B5E">
            <w:pPr>
              <w:pStyle w:val="TableText"/>
              <w:rPr>
                <w:sz w:val="18"/>
                <w:szCs w:val="18"/>
              </w:rPr>
            </w:pPr>
            <w:r w:rsidRPr="004921D8">
              <w:rPr>
                <w:sz w:val="18"/>
                <w:szCs w:val="18"/>
              </w:rPr>
              <w:t>Measures taken, or intended to be taken, to stop any emission</w:t>
            </w:r>
          </w:p>
        </w:tc>
        <w:tc>
          <w:tcPr>
            <w:tcW w:w="3516" w:type="pct"/>
          </w:tcPr>
          <w:p w14:paraId="57B8B266" w14:textId="77777777" w:rsidR="005A61F8" w:rsidRPr="004921D8" w:rsidRDefault="005A61F8" w:rsidP="00926B5E">
            <w:pPr>
              <w:pStyle w:val="TableText"/>
              <w:rPr>
                <w:sz w:val="18"/>
                <w:szCs w:val="18"/>
              </w:rPr>
            </w:pPr>
          </w:p>
        </w:tc>
      </w:tr>
      <w:tr w:rsidR="005A61F8" w:rsidRPr="00C15459" w14:paraId="1BE2E42B" w14:textId="77777777" w:rsidTr="00A9057C">
        <w:trPr>
          <w:cantSplit/>
        </w:trPr>
        <w:tc>
          <w:tcPr>
            <w:tcW w:w="1484" w:type="pct"/>
          </w:tcPr>
          <w:p w14:paraId="2F50ABC8" w14:textId="77777777" w:rsidR="005A61F8" w:rsidRPr="004921D8" w:rsidRDefault="005A61F8" w:rsidP="00926B5E">
            <w:pPr>
              <w:pStyle w:val="TableText"/>
              <w:rPr>
                <w:sz w:val="18"/>
                <w:szCs w:val="18"/>
              </w:rPr>
            </w:pPr>
            <w:r w:rsidRPr="004921D8">
              <w:rPr>
                <w:sz w:val="18"/>
                <w:szCs w:val="18"/>
              </w:rPr>
              <w:t>Description of the failure or accident.</w:t>
            </w:r>
          </w:p>
        </w:tc>
        <w:tc>
          <w:tcPr>
            <w:tcW w:w="3516" w:type="pct"/>
          </w:tcPr>
          <w:p w14:paraId="44DAE07D" w14:textId="77777777" w:rsidR="005A61F8" w:rsidRPr="004921D8" w:rsidRDefault="005A61F8" w:rsidP="00926B5E">
            <w:pPr>
              <w:pStyle w:val="TableText"/>
              <w:rPr>
                <w:sz w:val="18"/>
                <w:szCs w:val="18"/>
              </w:rPr>
            </w:pPr>
          </w:p>
        </w:tc>
      </w:tr>
    </w:tbl>
    <w:p w14:paraId="6A580768" w14:textId="77777777" w:rsidR="005A61F8" w:rsidRDefault="005A61F8" w:rsidP="00926B5E"/>
    <w:p w14:paraId="4E210D0D" w14:textId="77777777" w:rsidR="005A61F8" w:rsidRDefault="005A61F8"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5A61F8" w:rsidRPr="00C15459" w14:paraId="51006A96" w14:textId="77777777" w:rsidTr="00A9057C">
        <w:trPr>
          <w:cantSplit/>
        </w:trPr>
        <w:tc>
          <w:tcPr>
            <w:tcW w:w="2305" w:type="pct"/>
          </w:tcPr>
          <w:p w14:paraId="64FE979E" w14:textId="77777777" w:rsidR="005A61F8" w:rsidRPr="004921D8" w:rsidRDefault="005A61F8" w:rsidP="00926B5E">
            <w:pPr>
              <w:pStyle w:val="TableText"/>
              <w:rPr>
                <w:sz w:val="18"/>
                <w:szCs w:val="18"/>
              </w:rPr>
            </w:pPr>
            <w:r w:rsidRPr="004921D8">
              <w:rPr>
                <w:sz w:val="18"/>
                <w:szCs w:val="18"/>
              </w:rPr>
              <w:t>Any more accurate information on the matters for notification under Part A.</w:t>
            </w:r>
          </w:p>
        </w:tc>
        <w:tc>
          <w:tcPr>
            <w:tcW w:w="2695" w:type="pct"/>
          </w:tcPr>
          <w:p w14:paraId="160B77D2" w14:textId="77777777" w:rsidR="005A61F8" w:rsidRPr="00C15459" w:rsidRDefault="005A61F8" w:rsidP="00926B5E">
            <w:pPr>
              <w:pStyle w:val="TableText"/>
            </w:pPr>
          </w:p>
        </w:tc>
      </w:tr>
      <w:tr w:rsidR="005A61F8" w:rsidRPr="00C15459" w14:paraId="473857C5" w14:textId="77777777" w:rsidTr="00A9057C">
        <w:trPr>
          <w:cantSplit/>
        </w:trPr>
        <w:tc>
          <w:tcPr>
            <w:tcW w:w="2305" w:type="pct"/>
          </w:tcPr>
          <w:p w14:paraId="1805D848" w14:textId="77777777" w:rsidR="005A61F8" w:rsidRPr="004921D8" w:rsidRDefault="005A61F8"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33470930" w14:textId="77777777" w:rsidR="005A61F8" w:rsidRPr="00C15459" w:rsidRDefault="005A61F8" w:rsidP="00926B5E">
            <w:pPr>
              <w:pStyle w:val="TableText"/>
            </w:pPr>
          </w:p>
        </w:tc>
      </w:tr>
      <w:tr w:rsidR="005A61F8" w:rsidRPr="00C15459" w14:paraId="01529945" w14:textId="77777777" w:rsidTr="00A9057C">
        <w:trPr>
          <w:cantSplit/>
        </w:trPr>
        <w:tc>
          <w:tcPr>
            <w:tcW w:w="2305" w:type="pct"/>
          </w:tcPr>
          <w:p w14:paraId="578BF888" w14:textId="77777777" w:rsidR="005A61F8" w:rsidRPr="004921D8" w:rsidRDefault="005A61F8"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FCA5CB0" w14:textId="77777777" w:rsidR="005A61F8" w:rsidRPr="00C15459" w:rsidRDefault="005A61F8" w:rsidP="00926B5E">
            <w:pPr>
              <w:pStyle w:val="TableText"/>
            </w:pPr>
          </w:p>
        </w:tc>
      </w:tr>
    </w:tbl>
    <w:p w14:paraId="58CE8A90" w14:textId="77777777" w:rsidR="005A61F8" w:rsidRDefault="005A61F8" w:rsidP="00926B5E"/>
    <w:tbl>
      <w:tblPr>
        <w:tblStyle w:val="TableGrid"/>
        <w:tblW w:w="4720" w:type="pct"/>
        <w:tblInd w:w="562" w:type="dxa"/>
        <w:tblLook w:val="0000" w:firstRow="0" w:lastRow="0" w:firstColumn="0" w:lastColumn="0" w:noHBand="0" w:noVBand="0"/>
      </w:tblPr>
      <w:tblGrid>
        <w:gridCol w:w="4057"/>
        <w:gridCol w:w="4744"/>
      </w:tblGrid>
      <w:tr w:rsidR="005A61F8" w:rsidRPr="004921D8" w14:paraId="68AC04C0" w14:textId="77777777" w:rsidTr="00A9057C">
        <w:trPr>
          <w:cantSplit/>
        </w:trPr>
        <w:tc>
          <w:tcPr>
            <w:tcW w:w="2305" w:type="pct"/>
          </w:tcPr>
          <w:p w14:paraId="06A68D62" w14:textId="77777777" w:rsidR="005A61F8" w:rsidRPr="004921D8" w:rsidRDefault="005A61F8" w:rsidP="00926B5E">
            <w:pPr>
              <w:pStyle w:val="TableText"/>
              <w:rPr>
                <w:rStyle w:val="Bold"/>
                <w:sz w:val="18"/>
                <w:szCs w:val="18"/>
              </w:rPr>
            </w:pPr>
            <w:r w:rsidRPr="004921D8">
              <w:rPr>
                <w:rStyle w:val="Bold"/>
                <w:sz w:val="18"/>
                <w:szCs w:val="18"/>
              </w:rPr>
              <w:t>Name*</w:t>
            </w:r>
          </w:p>
        </w:tc>
        <w:tc>
          <w:tcPr>
            <w:tcW w:w="2695" w:type="pct"/>
          </w:tcPr>
          <w:p w14:paraId="3E8AAA17" w14:textId="77777777" w:rsidR="005A61F8" w:rsidRPr="004921D8" w:rsidRDefault="005A61F8" w:rsidP="00926B5E">
            <w:pPr>
              <w:pStyle w:val="TableText"/>
              <w:rPr>
                <w:sz w:val="18"/>
                <w:szCs w:val="18"/>
              </w:rPr>
            </w:pPr>
          </w:p>
        </w:tc>
      </w:tr>
      <w:tr w:rsidR="005A61F8" w:rsidRPr="004921D8" w14:paraId="38471907" w14:textId="77777777" w:rsidTr="00A9057C">
        <w:trPr>
          <w:cantSplit/>
        </w:trPr>
        <w:tc>
          <w:tcPr>
            <w:tcW w:w="2305" w:type="pct"/>
          </w:tcPr>
          <w:p w14:paraId="2A3F3622" w14:textId="77777777" w:rsidR="005A61F8" w:rsidRPr="004921D8" w:rsidRDefault="005A61F8" w:rsidP="00926B5E">
            <w:pPr>
              <w:pStyle w:val="TableText"/>
              <w:rPr>
                <w:rStyle w:val="Bold"/>
                <w:sz w:val="18"/>
                <w:szCs w:val="18"/>
              </w:rPr>
            </w:pPr>
            <w:r w:rsidRPr="004921D8">
              <w:rPr>
                <w:rStyle w:val="Bold"/>
                <w:sz w:val="18"/>
                <w:szCs w:val="18"/>
              </w:rPr>
              <w:t>Post</w:t>
            </w:r>
          </w:p>
        </w:tc>
        <w:tc>
          <w:tcPr>
            <w:tcW w:w="2695" w:type="pct"/>
          </w:tcPr>
          <w:p w14:paraId="560C7DE8" w14:textId="77777777" w:rsidR="005A61F8" w:rsidRPr="004921D8" w:rsidRDefault="005A61F8" w:rsidP="00926B5E">
            <w:pPr>
              <w:pStyle w:val="TableText"/>
              <w:rPr>
                <w:sz w:val="18"/>
                <w:szCs w:val="18"/>
              </w:rPr>
            </w:pPr>
          </w:p>
        </w:tc>
      </w:tr>
      <w:tr w:rsidR="005A61F8" w:rsidRPr="004921D8" w14:paraId="53EC77AA" w14:textId="77777777" w:rsidTr="00A9057C">
        <w:trPr>
          <w:cantSplit/>
        </w:trPr>
        <w:tc>
          <w:tcPr>
            <w:tcW w:w="2305" w:type="pct"/>
          </w:tcPr>
          <w:p w14:paraId="1A980307" w14:textId="77777777" w:rsidR="005A61F8" w:rsidRPr="004921D8" w:rsidRDefault="005A61F8" w:rsidP="00926B5E">
            <w:pPr>
              <w:pStyle w:val="TableText"/>
              <w:rPr>
                <w:rStyle w:val="Bold"/>
                <w:sz w:val="18"/>
                <w:szCs w:val="18"/>
              </w:rPr>
            </w:pPr>
            <w:r w:rsidRPr="004921D8">
              <w:rPr>
                <w:rStyle w:val="Bold"/>
                <w:sz w:val="18"/>
                <w:szCs w:val="18"/>
              </w:rPr>
              <w:t>Signature</w:t>
            </w:r>
          </w:p>
        </w:tc>
        <w:tc>
          <w:tcPr>
            <w:tcW w:w="2695" w:type="pct"/>
          </w:tcPr>
          <w:p w14:paraId="54B8E315" w14:textId="77777777" w:rsidR="005A61F8" w:rsidRPr="004921D8" w:rsidRDefault="005A61F8" w:rsidP="00926B5E">
            <w:pPr>
              <w:pStyle w:val="TableText"/>
              <w:rPr>
                <w:sz w:val="18"/>
                <w:szCs w:val="18"/>
              </w:rPr>
            </w:pPr>
          </w:p>
        </w:tc>
      </w:tr>
      <w:tr w:rsidR="005A61F8" w:rsidRPr="004921D8" w14:paraId="30064F30" w14:textId="77777777" w:rsidTr="00A9057C">
        <w:trPr>
          <w:cantSplit/>
        </w:trPr>
        <w:tc>
          <w:tcPr>
            <w:tcW w:w="2305" w:type="pct"/>
          </w:tcPr>
          <w:p w14:paraId="31B7A933" w14:textId="77777777" w:rsidR="005A61F8" w:rsidRPr="004921D8" w:rsidRDefault="005A61F8" w:rsidP="00926B5E">
            <w:pPr>
              <w:pStyle w:val="TableText"/>
              <w:rPr>
                <w:rStyle w:val="Bold"/>
                <w:sz w:val="18"/>
                <w:szCs w:val="18"/>
              </w:rPr>
            </w:pPr>
            <w:r w:rsidRPr="004921D8">
              <w:rPr>
                <w:rStyle w:val="Bold"/>
                <w:sz w:val="18"/>
                <w:szCs w:val="18"/>
              </w:rPr>
              <w:t>Date</w:t>
            </w:r>
          </w:p>
        </w:tc>
        <w:tc>
          <w:tcPr>
            <w:tcW w:w="2695" w:type="pct"/>
          </w:tcPr>
          <w:p w14:paraId="6DE2C757" w14:textId="77777777" w:rsidR="005A61F8" w:rsidRPr="004921D8" w:rsidRDefault="005A61F8" w:rsidP="00926B5E">
            <w:pPr>
              <w:pStyle w:val="TableText"/>
              <w:rPr>
                <w:sz w:val="18"/>
                <w:szCs w:val="18"/>
              </w:rPr>
            </w:pPr>
          </w:p>
        </w:tc>
      </w:tr>
    </w:tbl>
    <w:p w14:paraId="7D18C491" w14:textId="77777777" w:rsidR="005A61F8" w:rsidRPr="004921D8" w:rsidRDefault="005A61F8" w:rsidP="00A9057C">
      <w:pPr>
        <w:ind w:left="567"/>
        <w:rPr>
          <w:sz w:val="18"/>
          <w:szCs w:val="18"/>
        </w:rPr>
      </w:pPr>
      <w:r w:rsidRPr="004921D8">
        <w:rPr>
          <w:sz w:val="18"/>
          <w:szCs w:val="18"/>
        </w:rPr>
        <w:t>* authorised to sign on behalf of the operator</w:t>
      </w:r>
    </w:p>
    <w:p w14:paraId="3A39F09A" w14:textId="77777777" w:rsidR="005A61F8" w:rsidRPr="000A07C9" w:rsidRDefault="005A61F8" w:rsidP="000A07C9">
      <w:pPr>
        <w:rPr>
          <w:rFonts w:eastAsiaTheme="majorEastAsia"/>
        </w:rPr>
      </w:pPr>
      <w:r>
        <w:br w:type="page"/>
      </w:r>
    </w:p>
    <w:p w14:paraId="5BD01C96" w14:textId="77777777" w:rsidR="005A61F8" w:rsidRPr="0080082B" w:rsidRDefault="005A61F8" w:rsidP="00A9057C">
      <w:pPr>
        <w:pStyle w:val="Heading2"/>
        <w:ind w:left="567"/>
        <w:rPr>
          <w:sz w:val="36"/>
          <w:szCs w:val="36"/>
        </w:rPr>
      </w:pPr>
      <w:r w:rsidRPr="0080082B">
        <w:rPr>
          <w:sz w:val="36"/>
          <w:szCs w:val="36"/>
        </w:rPr>
        <w:lastRenderedPageBreak/>
        <w:t xml:space="preserve">Schedule 6 – Interpretation </w:t>
      </w:r>
    </w:p>
    <w:p w14:paraId="59E57BC2" w14:textId="77777777" w:rsidR="005A61F8" w:rsidRPr="00815D01" w:rsidRDefault="005A61F8" w:rsidP="00A9057C">
      <w:pPr>
        <w:ind w:left="567"/>
        <w:rPr>
          <w:sz w:val="18"/>
          <w:szCs w:val="18"/>
        </w:rPr>
      </w:pPr>
      <w:r w:rsidRPr="00815D01">
        <w:rPr>
          <w:sz w:val="18"/>
          <w:szCs w:val="18"/>
        </w:rPr>
        <w:t>“accident” means an accident that may result in pollution.</w:t>
      </w:r>
    </w:p>
    <w:p w14:paraId="53C9B670" w14:textId="77777777" w:rsidR="005A61F8" w:rsidRPr="00815D01" w:rsidRDefault="005A61F8" w:rsidP="00A9057C">
      <w:pPr>
        <w:ind w:left="567"/>
        <w:rPr>
          <w:sz w:val="18"/>
          <w:szCs w:val="18"/>
        </w:rPr>
      </w:pPr>
      <w:r>
        <w:rPr>
          <w:sz w:val="18"/>
          <w:szCs w:val="18"/>
        </w:rPr>
        <w:t>“annually”</w:t>
      </w:r>
      <w:r w:rsidRPr="00815D01">
        <w:rPr>
          <w:sz w:val="18"/>
          <w:szCs w:val="18"/>
        </w:rPr>
        <w:t xml:space="preserve"> means once every year.</w:t>
      </w:r>
    </w:p>
    <w:p w14:paraId="7C68D547" w14:textId="77777777" w:rsidR="005A61F8" w:rsidRPr="00815D01" w:rsidRDefault="005A61F8" w:rsidP="00A9057C">
      <w:pPr>
        <w:ind w:left="567"/>
        <w:rPr>
          <w:sz w:val="18"/>
          <w:szCs w:val="18"/>
        </w:rPr>
      </w:pPr>
      <w:r w:rsidRPr="00815D01">
        <w:rPr>
          <w:sz w:val="18"/>
          <w:szCs w:val="18"/>
        </w:rPr>
        <w:t>“application” means the application for this permit, together with any additional information supplied by the operator as part of the application and any response to a notice served under Schedule 5 to the EP Regulations.</w:t>
      </w:r>
    </w:p>
    <w:p w14:paraId="5CCB08E4" w14:textId="77777777" w:rsidR="005A61F8" w:rsidRPr="00815D01" w:rsidRDefault="005A61F8" w:rsidP="00635467">
      <w:pPr>
        <w:pStyle w:val="BodyTextIndent"/>
        <w:tabs>
          <w:tab w:val="left" w:pos="1418"/>
        </w:tabs>
        <w:ind w:left="567"/>
        <w:rPr>
          <w:rFonts w:ascii="Arial" w:hAnsi="Arial" w:cs="Arial"/>
          <w:sz w:val="18"/>
          <w:szCs w:val="18"/>
        </w:rPr>
      </w:pPr>
      <w:r w:rsidRPr="00815D01">
        <w:rPr>
          <w:rFonts w:ascii="Arial" w:hAnsi="Arial" w:cs="Arial"/>
          <w:sz w:val="18"/>
          <w:szCs w:val="18"/>
        </w:rPr>
        <w:t>“block</w:t>
      </w:r>
      <w:r>
        <w:rPr>
          <w:rFonts w:ascii="Arial" w:hAnsi="Arial" w:cs="Arial"/>
          <w:sz w:val="18"/>
          <w:szCs w:val="18"/>
        </w:rPr>
        <w:t>-</w:t>
      </w:r>
      <w:r w:rsidRPr="00815D01">
        <w:rPr>
          <w:rFonts w:ascii="Arial" w:hAnsi="Arial" w:cs="Arial"/>
          <w:sz w:val="18"/>
          <w:szCs w:val="18"/>
        </w:rPr>
        <w:t>counted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815D01">
        <w:rPr>
          <w:rFonts w:ascii="Arial" w:hAnsi="Arial" w:cs="Arial"/>
          <w:sz w:val="18"/>
          <w:szCs w:val="18"/>
        </w:rPr>
        <w:t xml:space="preserve">hour block is included. </w:t>
      </w:r>
    </w:p>
    <w:p w14:paraId="7420F5A8" w14:textId="77777777" w:rsidR="005A61F8" w:rsidRPr="00815D01" w:rsidRDefault="005A61F8" w:rsidP="00197F73">
      <w:pPr>
        <w:pStyle w:val="BodyTextIndent"/>
        <w:ind w:left="567"/>
        <w:rPr>
          <w:sz w:val="18"/>
          <w:szCs w:val="18"/>
        </w:rPr>
      </w:pPr>
      <w:r>
        <w:rPr>
          <w:rFonts w:ascii="Arial" w:hAnsi="Arial" w:cs="Arial"/>
          <w:sz w:val="18"/>
          <w:szCs w:val="18"/>
        </w:rPr>
        <w:t>“</w:t>
      </w:r>
      <w:r w:rsidRPr="00815D01">
        <w:rPr>
          <w:rFonts w:ascii="Arial" w:hAnsi="Arial" w:cs="Arial"/>
          <w:sz w:val="18"/>
          <w:szCs w:val="18"/>
        </w:rPr>
        <w:t xml:space="preserve">event recorder" a recorder which records the start time and end time of individual overflow events </w:t>
      </w:r>
    </w:p>
    <w:p w14:paraId="2F7D1E46" w14:textId="77777777" w:rsidR="005A61F8" w:rsidRPr="00815D01" w:rsidRDefault="005A61F8" w:rsidP="00A9057C">
      <w:pPr>
        <w:ind w:left="567"/>
        <w:rPr>
          <w:sz w:val="18"/>
          <w:szCs w:val="18"/>
        </w:rPr>
      </w:pPr>
      <w:r w:rsidRPr="00815D01">
        <w:rPr>
          <w:sz w:val="18"/>
          <w:szCs w:val="18"/>
        </w:rPr>
        <w:t>“emissions of substances not controlled by emission limits” means emissions of substances to air, water or land from the permitted activities, which are not controlled by an emission limit.</w:t>
      </w:r>
    </w:p>
    <w:p w14:paraId="6DFF412A" w14:textId="77777777" w:rsidR="005A61F8" w:rsidRPr="00815D01" w:rsidRDefault="005A61F8" w:rsidP="00A9057C">
      <w:pPr>
        <w:ind w:left="567"/>
        <w:rPr>
          <w:sz w:val="18"/>
          <w:szCs w:val="18"/>
        </w:rPr>
      </w:pPr>
      <w:r w:rsidRPr="00815D01">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7473CB03" w14:textId="77777777" w:rsidR="005A61F8" w:rsidRPr="00815D01" w:rsidRDefault="005A61F8" w:rsidP="00A9057C">
      <w:pPr>
        <w:ind w:left="567"/>
        <w:rPr>
          <w:rStyle w:val="Red"/>
          <w:color w:val="auto"/>
          <w:sz w:val="18"/>
          <w:szCs w:val="18"/>
        </w:rPr>
      </w:pPr>
      <w:r w:rsidRPr="00815D01">
        <w:rPr>
          <w:rStyle w:val="Red"/>
          <w:color w:val="auto"/>
          <w:sz w:val="18"/>
          <w:szCs w:val="18"/>
        </w:rPr>
        <w:t xml:space="preserve">“minimum screen capacity flow” means the minimum flow passed through the screens to the outfall when the screen bypass operates. </w:t>
      </w:r>
    </w:p>
    <w:p w14:paraId="19401B84" w14:textId="77777777" w:rsidR="005A61F8" w:rsidRPr="00815D01" w:rsidRDefault="005A61F8" w:rsidP="00A9057C">
      <w:pPr>
        <w:ind w:left="567"/>
        <w:rPr>
          <w:rStyle w:val="Red"/>
          <w:color w:val="auto"/>
          <w:sz w:val="18"/>
          <w:szCs w:val="18"/>
        </w:rPr>
      </w:pPr>
      <w:r w:rsidRPr="00815D01">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4B6C604F" w14:textId="77777777" w:rsidR="005A61F8" w:rsidRPr="00815D01" w:rsidRDefault="005A61F8" w:rsidP="00A9057C">
      <w:pPr>
        <w:ind w:left="567"/>
        <w:rPr>
          <w:rStyle w:val="Red"/>
          <w:color w:val="auto"/>
          <w:sz w:val="18"/>
          <w:szCs w:val="18"/>
        </w:rPr>
      </w:pPr>
      <w:r w:rsidRPr="00815D01">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17B789DF" w14:textId="77777777" w:rsidR="005A61F8" w:rsidRPr="00815D01" w:rsidRDefault="005A61F8" w:rsidP="00661970">
      <w:pPr>
        <w:pStyle w:val="Default"/>
        <w:ind w:left="567"/>
        <w:rPr>
          <w:color w:val="auto"/>
          <w:sz w:val="18"/>
          <w:szCs w:val="18"/>
        </w:rPr>
      </w:pPr>
      <w:r w:rsidRPr="00815D01">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730FB50" w14:textId="77777777" w:rsidR="005A61F8" w:rsidRPr="00815D01" w:rsidRDefault="005A61F8" w:rsidP="00661970">
      <w:pPr>
        <w:pStyle w:val="Default"/>
        <w:ind w:left="567"/>
        <w:rPr>
          <w:color w:val="auto"/>
          <w:sz w:val="18"/>
          <w:szCs w:val="18"/>
        </w:rPr>
      </w:pPr>
    </w:p>
    <w:p w14:paraId="2D261AF5" w14:textId="77777777" w:rsidR="005A61F8" w:rsidRPr="00815D01" w:rsidRDefault="005A61F8" w:rsidP="00197F73">
      <w:pPr>
        <w:pStyle w:val="BodyTextIndent"/>
        <w:tabs>
          <w:tab w:val="left" w:pos="1418"/>
        </w:tabs>
        <w:ind w:left="567"/>
        <w:rPr>
          <w:rFonts w:ascii="Arial" w:hAnsi="Arial" w:cs="Arial"/>
          <w:sz w:val="18"/>
          <w:szCs w:val="18"/>
        </w:rPr>
      </w:pPr>
      <w:r w:rsidRPr="00815D01">
        <w:rPr>
          <w:rFonts w:ascii="Arial" w:hAnsi="Arial" w:cs="Arial"/>
          <w:sz w:val="18"/>
          <w:szCs w:val="18"/>
        </w:rPr>
        <w:t>“overflow event” any individual operation, of any duration, of the event recorder or any recorded discharge of sewage from the outfall.</w:t>
      </w:r>
    </w:p>
    <w:p w14:paraId="29E4FC40" w14:textId="77777777" w:rsidR="005A61F8" w:rsidRPr="00815D01" w:rsidRDefault="005A61F8" w:rsidP="00A9057C">
      <w:pPr>
        <w:ind w:left="567"/>
        <w:rPr>
          <w:sz w:val="18"/>
          <w:szCs w:val="18"/>
        </w:rPr>
      </w:pPr>
      <w:r w:rsidRPr="00815D01">
        <w:rPr>
          <w:sz w:val="18"/>
          <w:szCs w:val="18"/>
        </w:rPr>
        <w:t>“overflow setting” means the minimum flow passed forward to the continuation sewer when the overflow operates.</w:t>
      </w:r>
    </w:p>
    <w:p w14:paraId="50ADF585" w14:textId="77777777" w:rsidR="005A61F8" w:rsidRPr="00815D01" w:rsidRDefault="005A61F8" w:rsidP="00A9057C">
      <w:pPr>
        <w:ind w:left="567"/>
        <w:rPr>
          <w:sz w:val="18"/>
          <w:szCs w:val="18"/>
        </w:rPr>
      </w:pPr>
      <w:r>
        <w:rPr>
          <w:sz w:val="18"/>
          <w:szCs w:val="18"/>
        </w:rPr>
        <w:t>“quarter”</w:t>
      </w:r>
      <w:r w:rsidRPr="00815D01">
        <w:rPr>
          <w:sz w:val="18"/>
          <w:szCs w:val="18"/>
        </w:rPr>
        <w:t xml:space="preserve"> means a calendar year quarter commencing on 1</w:t>
      </w:r>
      <w:r>
        <w:rPr>
          <w:sz w:val="18"/>
          <w:szCs w:val="18"/>
          <w:vertAlign w:val="superscript"/>
        </w:rPr>
        <w:t>st</w:t>
      </w:r>
      <w:r w:rsidRPr="00815D01">
        <w:rPr>
          <w:sz w:val="18"/>
          <w:szCs w:val="18"/>
        </w:rPr>
        <w:t xml:space="preserve"> January, 1</w:t>
      </w:r>
      <w:r>
        <w:rPr>
          <w:sz w:val="18"/>
          <w:szCs w:val="18"/>
          <w:vertAlign w:val="superscript"/>
        </w:rPr>
        <w:t>st</w:t>
      </w:r>
      <w:r w:rsidRPr="00815D01">
        <w:rPr>
          <w:sz w:val="18"/>
          <w:szCs w:val="18"/>
        </w:rPr>
        <w:t xml:space="preserve"> April, 1</w:t>
      </w:r>
      <w:r>
        <w:rPr>
          <w:sz w:val="18"/>
          <w:szCs w:val="18"/>
          <w:vertAlign w:val="superscript"/>
        </w:rPr>
        <w:t>st</w:t>
      </w:r>
      <w:r w:rsidRPr="00815D01">
        <w:rPr>
          <w:sz w:val="18"/>
          <w:szCs w:val="18"/>
        </w:rPr>
        <w:t xml:space="preserve"> July or 1</w:t>
      </w:r>
      <w:r>
        <w:rPr>
          <w:sz w:val="18"/>
          <w:szCs w:val="18"/>
          <w:vertAlign w:val="superscript"/>
        </w:rPr>
        <w:t>st</w:t>
      </w:r>
      <w:r w:rsidRPr="00815D01">
        <w:rPr>
          <w:sz w:val="18"/>
          <w:szCs w:val="18"/>
        </w:rPr>
        <w:t xml:space="preserve"> October.</w:t>
      </w:r>
    </w:p>
    <w:p w14:paraId="3CB0DA17" w14:textId="77777777" w:rsidR="005A61F8" w:rsidRPr="00815D01" w:rsidRDefault="005A61F8" w:rsidP="00197F73">
      <w:pPr>
        <w:ind w:left="567"/>
        <w:rPr>
          <w:rFonts w:ascii="Arial" w:hAnsi="Arial" w:cs="Arial"/>
          <w:sz w:val="16"/>
          <w:szCs w:val="18"/>
        </w:rPr>
      </w:pPr>
      <w:r w:rsidRPr="00815D01">
        <w:rPr>
          <w:sz w:val="18"/>
          <w:szCs w:val="18"/>
        </w:rPr>
        <w:t>“significant pollution” means</w:t>
      </w:r>
      <w:r w:rsidRPr="00815D01">
        <w:rPr>
          <w:sz w:val="18"/>
        </w:rPr>
        <w:t xml:space="preserve"> a high-level impact incident as indicated by NRW incident classification system.</w:t>
      </w:r>
    </w:p>
    <w:p w14:paraId="67AB77F9" w14:textId="77777777" w:rsidR="005A61F8" w:rsidRPr="00815D01" w:rsidRDefault="005A61F8" w:rsidP="00197F73">
      <w:pPr>
        <w:pStyle w:val="BodyTextIndent"/>
        <w:tabs>
          <w:tab w:val="left" w:pos="1418"/>
        </w:tabs>
        <w:ind w:left="567"/>
        <w:rPr>
          <w:rFonts w:ascii="Arial" w:hAnsi="Arial" w:cs="Arial"/>
          <w:sz w:val="18"/>
          <w:szCs w:val="18"/>
        </w:rPr>
      </w:pPr>
      <w:r w:rsidRPr="00815D01">
        <w:rPr>
          <w:rFonts w:ascii="Arial" w:hAnsi="Arial" w:cs="Arial"/>
          <w:sz w:val="18"/>
          <w:szCs w:val="18"/>
        </w:rPr>
        <w:t>“significant spill” any spill that has not been demonstrated to have been, or measured as being, less than 50 m</w:t>
      </w:r>
      <w:r w:rsidRPr="00815D01">
        <w:rPr>
          <w:rFonts w:ascii="Arial" w:hAnsi="Arial" w:cs="Arial"/>
          <w:sz w:val="18"/>
          <w:szCs w:val="18"/>
          <w:vertAlign w:val="superscript"/>
        </w:rPr>
        <w:t>3</w:t>
      </w:r>
      <w:r w:rsidRPr="00815D01">
        <w:rPr>
          <w:rFonts w:ascii="Arial" w:hAnsi="Arial" w:cs="Arial"/>
          <w:sz w:val="18"/>
          <w:szCs w:val="18"/>
        </w:rPr>
        <w:t xml:space="preserve"> in volume.</w:t>
      </w:r>
    </w:p>
    <w:p w14:paraId="38268092" w14:textId="77777777" w:rsidR="005A61F8" w:rsidRPr="00815D01" w:rsidRDefault="005A61F8" w:rsidP="00197F73">
      <w:pPr>
        <w:pStyle w:val="BodyTextIndent"/>
        <w:tabs>
          <w:tab w:val="left" w:pos="1418"/>
        </w:tabs>
        <w:ind w:left="567"/>
        <w:rPr>
          <w:sz w:val="18"/>
          <w:szCs w:val="18"/>
        </w:rPr>
      </w:pPr>
      <w:r w:rsidRPr="00815D01">
        <w:rPr>
          <w:rFonts w:ascii="Arial" w:hAnsi="Arial" w:cs="Arial"/>
          <w:sz w:val="18"/>
          <w:szCs w:val="18"/>
        </w:rPr>
        <w:t>“SOAF” means Storm Overflow Assessment Framework.</w:t>
      </w:r>
    </w:p>
    <w:p w14:paraId="381F3735" w14:textId="77777777" w:rsidR="005A61F8" w:rsidRPr="00815D01" w:rsidRDefault="005A61F8" w:rsidP="00A9057C">
      <w:pPr>
        <w:ind w:left="567"/>
        <w:rPr>
          <w:sz w:val="18"/>
          <w:szCs w:val="18"/>
        </w:rPr>
      </w:pPr>
      <w:r w:rsidRPr="00815D01">
        <w:rPr>
          <w:sz w:val="18"/>
          <w:szCs w:val="18"/>
        </w:rPr>
        <w:t>“year” means calendar year ending 31</w:t>
      </w:r>
      <w:r>
        <w:rPr>
          <w:sz w:val="18"/>
          <w:szCs w:val="18"/>
          <w:vertAlign w:val="superscript"/>
        </w:rPr>
        <w:t>st</w:t>
      </w:r>
      <w:r w:rsidRPr="00815D01">
        <w:rPr>
          <w:sz w:val="18"/>
          <w:szCs w:val="18"/>
        </w:rPr>
        <w:t xml:space="preserve"> December.</w:t>
      </w:r>
    </w:p>
    <w:p w14:paraId="2095C1C0" w14:textId="77777777" w:rsidR="005A61F8" w:rsidRPr="00815D01" w:rsidRDefault="005A61F8" w:rsidP="00327B68">
      <w:pPr>
        <w:ind w:left="567"/>
        <w:rPr>
          <w:sz w:val="18"/>
          <w:szCs w:val="18"/>
        </w:rPr>
      </w:pPr>
      <w:r w:rsidRPr="00815D01">
        <w:rPr>
          <w:sz w:val="18"/>
          <w:szCs w:val="18"/>
        </w:rPr>
        <w:t>“Formula A” is defined as (PG+I+E) + 1360P + 2E litres/day.  Where P = population served, G = water consumption per head per day (litres/head/day) I = infiltration (litres/day) E = trade effluent flow to sewer (litres/day)</w:t>
      </w:r>
    </w:p>
    <w:p w14:paraId="2C369FE5" w14:textId="77777777" w:rsidR="005A61F8" w:rsidRDefault="005A61F8" w:rsidP="00A9057C">
      <w:pPr>
        <w:pStyle w:val="Heading1"/>
        <w:ind w:left="567"/>
      </w:pPr>
      <w:r w:rsidRPr="00815D01">
        <w:lastRenderedPageBreak/>
        <w:t>Schedule 7 – Site plan</w:t>
      </w:r>
    </w:p>
    <w:p w14:paraId="225AAE50" w14:textId="6E427726" w:rsidR="005A61F8" w:rsidRPr="00815D01" w:rsidRDefault="001B58BE" w:rsidP="001B58BE">
      <w:pPr>
        <w:pStyle w:val="Heading1"/>
        <w:ind w:left="-142"/>
      </w:pPr>
      <w:r w:rsidRPr="001B58BE">
        <w:rPr>
          <w:b w:val="0"/>
          <w:noProof/>
          <w:color w:val="FF0000" w:themeColor="accent1"/>
        </w:rPr>
        <w:drawing>
          <wp:inline distT="0" distB="0" distL="0" distR="0" wp14:anchorId="06E1F16E" wp14:editId="040CDE83">
            <wp:extent cx="5926455" cy="414147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926455" cy="4141470"/>
                    </a:xfrm>
                    <a:prstGeom prst="rect">
                      <a:avLst/>
                    </a:prstGeom>
                  </pic:spPr>
                </pic:pic>
              </a:graphicData>
            </a:graphic>
          </wp:inline>
        </w:drawing>
      </w:r>
    </w:p>
    <w:p w14:paraId="0BDDE4E5" w14:textId="77777777" w:rsidR="005A61F8" w:rsidRPr="00815D01" w:rsidRDefault="005A61F8" w:rsidP="000152F0">
      <w:pPr>
        <w:ind w:left="567"/>
        <w:rPr>
          <w:rFonts w:ascii="Arial" w:hAnsi="Arial"/>
          <w:szCs w:val="20"/>
        </w:rPr>
      </w:pPr>
      <w:r w:rsidRPr="00815D01">
        <w:rPr>
          <w:rFonts w:ascii="Arial" w:hAnsi="Arial"/>
          <w:szCs w:val="20"/>
        </w:rPr>
        <w:t>© Crown Copyright and database right 20</w:t>
      </w:r>
      <w:r>
        <w:rPr>
          <w:rFonts w:ascii="Arial" w:hAnsi="Arial"/>
          <w:szCs w:val="20"/>
        </w:rPr>
        <w:t>22</w:t>
      </w:r>
      <w:r w:rsidRPr="00815D01">
        <w:rPr>
          <w:rFonts w:ascii="Arial" w:hAnsi="Arial"/>
          <w:szCs w:val="20"/>
        </w:rPr>
        <w:t>. Ordnance Survey licence number 100019741.</w:t>
      </w:r>
    </w:p>
    <w:p w14:paraId="5AA2D0A6" w14:textId="77777777" w:rsidR="005A61F8" w:rsidRDefault="005A61F8" w:rsidP="00A9057C">
      <w:pPr>
        <w:ind w:left="567"/>
      </w:pPr>
    </w:p>
    <w:p w14:paraId="332B57A2" w14:textId="77777777" w:rsidR="005A61F8" w:rsidRDefault="005A61F8" w:rsidP="00A9057C">
      <w:pPr>
        <w:ind w:left="567"/>
      </w:pPr>
      <w:r>
        <w:t>END OF PERMIT</w:t>
      </w:r>
    </w:p>
    <w:p w14:paraId="20CDA7D6" w14:textId="77777777" w:rsidR="005A61F8" w:rsidRDefault="005A61F8" w:rsidP="000848DA">
      <w:pPr>
        <w:sectPr w:rsidR="005A61F8" w:rsidSect="007D4C9B">
          <w:footerReference w:type="default" r:id="rId16"/>
          <w:pgSz w:w="11906" w:h="16838" w:code="9"/>
          <w:pgMar w:top="1440" w:right="1133" w:bottom="1440" w:left="1440" w:header="397" w:footer="397" w:gutter="0"/>
          <w:pgNumType w:start="1"/>
          <w:cols w:space="708"/>
          <w:docGrid w:linePitch="360"/>
        </w:sectPr>
      </w:pPr>
    </w:p>
    <w:p w14:paraId="0CAC893F" w14:textId="77777777" w:rsidR="005A61F8" w:rsidRDefault="005A61F8" w:rsidP="000848DA"/>
    <w:sectPr w:rsidR="005A61F8" w:rsidSect="005A61F8">
      <w:type w:val="continuous"/>
      <w:pgSz w:w="11906" w:h="16838" w:code="9"/>
      <w:pgMar w:top="1440" w:right="1133" w:bottom="1440"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D65AA6" w14:textId="77777777" w:rsidR="00386808" w:rsidRDefault="00386808" w:rsidP="00FF16FF">
      <w:pPr>
        <w:spacing w:before="0" w:after="0" w:line="240" w:lineRule="auto"/>
      </w:pPr>
      <w:r>
        <w:separator/>
      </w:r>
    </w:p>
  </w:endnote>
  <w:endnote w:type="continuationSeparator" w:id="0">
    <w:p w14:paraId="5C580B25" w14:textId="77777777" w:rsidR="00386808" w:rsidRDefault="00386808" w:rsidP="00FF16FF">
      <w:pPr>
        <w:spacing w:before="0" w:after="0" w:line="240" w:lineRule="auto"/>
      </w:pPr>
      <w:r>
        <w:continuationSeparator/>
      </w:r>
    </w:p>
  </w:endnote>
  <w:endnote w:type="continuationNotice" w:id="1">
    <w:p w14:paraId="643D1638" w14:textId="77777777" w:rsidR="00386808" w:rsidRDefault="00386808">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BB4B7C" w14:textId="77777777" w:rsidR="005A61F8" w:rsidRPr="007D4C9B" w:rsidRDefault="005A61F8" w:rsidP="007D4C9B">
    <w:pPr>
      <w:spacing w:before="0" w:after="0" w:line="240" w:lineRule="auto"/>
      <w:rPr>
        <w:rFonts w:ascii="Arial" w:hAnsi="Arial"/>
        <w:sz w:val="16"/>
      </w:rPr>
    </w:pPr>
    <w:r w:rsidRPr="007D4C9B">
      <w:rPr>
        <w:rFonts w:ascii="Arial" w:hAnsi="Arial"/>
        <w:sz w:val="16"/>
      </w:rPr>
      <w:t>Variation Application:</w:t>
    </w:r>
  </w:p>
  <w:p w14:paraId="014BC797" w14:textId="597635FA" w:rsidR="005A61F8" w:rsidRPr="007D4C9B" w:rsidRDefault="00B253FF" w:rsidP="007D4C9B">
    <w:pPr>
      <w:spacing w:before="0" w:after="0" w:line="240" w:lineRule="auto"/>
      <w:rPr>
        <w:rFonts w:ascii="Arial" w:hAnsi="Arial"/>
        <w:sz w:val="16"/>
      </w:rPr>
    </w:pPr>
    <w:r w:rsidRPr="00B253FF">
      <w:rPr>
        <w:rFonts w:ascii="Arial" w:hAnsi="Arial"/>
        <w:sz w:val="16"/>
      </w:rPr>
      <w:t>PAN-006543</w:t>
    </w:r>
    <w:r w:rsidR="005A61F8" w:rsidRPr="007D4C9B">
      <w:rPr>
        <w:rFonts w:ascii="Arial" w:hAnsi="Arial"/>
        <w:sz w:val="16"/>
      </w:rPr>
      <w:ptab w:relativeTo="margin" w:alignment="center" w:leader="none"/>
    </w:r>
    <w:r w:rsidR="005A61F8" w:rsidRPr="007D4C9B">
      <w:rPr>
        <w:rFonts w:ascii="Arial" w:hAnsi="Arial"/>
        <w:sz w:val="16"/>
      </w:rPr>
      <w:t xml:space="preserve">Page </w:t>
    </w:r>
    <w:r w:rsidR="005A61F8" w:rsidRPr="007D4C9B">
      <w:rPr>
        <w:rFonts w:ascii="Arial" w:hAnsi="Arial"/>
        <w:sz w:val="16"/>
      </w:rPr>
      <w:fldChar w:fldCharType="begin"/>
    </w:r>
    <w:r w:rsidR="005A61F8" w:rsidRPr="007D4C9B">
      <w:rPr>
        <w:rFonts w:ascii="Arial" w:hAnsi="Arial"/>
        <w:sz w:val="16"/>
      </w:rPr>
      <w:instrText xml:space="preserve"> PAGE  \* roman  \* MERGEFORMAT </w:instrText>
    </w:r>
    <w:r w:rsidR="005A61F8" w:rsidRPr="007D4C9B">
      <w:rPr>
        <w:rFonts w:ascii="Arial" w:hAnsi="Arial"/>
        <w:sz w:val="16"/>
      </w:rPr>
      <w:fldChar w:fldCharType="separate"/>
    </w:r>
    <w:r w:rsidR="005A61F8" w:rsidRPr="007D4C9B">
      <w:rPr>
        <w:rFonts w:ascii="Arial" w:hAnsi="Arial"/>
        <w:sz w:val="16"/>
      </w:rPr>
      <w:t>ii</w:t>
    </w:r>
    <w:r w:rsidR="005A61F8" w:rsidRPr="007D4C9B">
      <w:rPr>
        <w:rFonts w:ascii="Arial" w:hAnsi="Arial"/>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558B9B" w14:textId="77777777" w:rsidR="005A61F8" w:rsidRPr="007D4C9B" w:rsidRDefault="005A61F8" w:rsidP="007D4C9B">
    <w:pPr>
      <w:spacing w:before="0" w:after="0" w:line="240" w:lineRule="auto"/>
      <w:rPr>
        <w:rFonts w:ascii="Arial" w:hAnsi="Arial"/>
        <w:sz w:val="16"/>
      </w:rPr>
    </w:pPr>
    <w:r w:rsidRPr="007D4C9B">
      <w:rPr>
        <w:rFonts w:ascii="Arial" w:hAnsi="Arial"/>
        <w:sz w:val="16"/>
      </w:rPr>
      <w:t>Permit number:</w:t>
    </w:r>
  </w:p>
  <w:p w14:paraId="5DD97A0C" w14:textId="29E56510" w:rsidR="005A61F8" w:rsidRPr="007D4C9B" w:rsidRDefault="00B253FF" w:rsidP="007D4C9B">
    <w:pPr>
      <w:spacing w:before="0" w:after="0" w:line="240" w:lineRule="auto"/>
      <w:rPr>
        <w:rFonts w:ascii="Arial" w:hAnsi="Arial"/>
        <w:sz w:val="16"/>
      </w:rPr>
    </w:pPr>
    <w:r w:rsidRPr="0037150A">
      <w:rPr>
        <w:rFonts w:ascii="Arial" w:hAnsi="Arial"/>
        <w:sz w:val="16"/>
      </w:rPr>
      <w:t>BB4025501</w:t>
    </w:r>
    <w:r w:rsidR="005A61F8" w:rsidRPr="007D4C9B">
      <w:rPr>
        <w:rFonts w:ascii="Arial" w:hAnsi="Arial"/>
        <w:sz w:val="16"/>
      </w:rPr>
      <w:ptab w:relativeTo="margin" w:alignment="center" w:leader="none"/>
    </w:r>
    <w:r w:rsidR="005A61F8" w:rsidRPr="007D4C9B">
      <w:rPr>
        <w:rFonts w:ascii="Arial" w:hAnsi="Arial"/>
        <w:sz w:val="16"/>
      </w:rPr>
      <w:t xml:space="preserve">Page </w:t>
    </w:r>
    <w:r w:rsidR="005A61F8" w:rsidRPr="007D4C9B">
      <w:rPr>
        <w:rFonts w:ascii="Arial" w:hAnsi="Arial"/>
        <w:sz w:val="16"/>
      </w:rPr>
      <w:fldChar w:fldCharType="begin"/>
    </w:r>
    <w:r w:rsidR="005A61F8" w:rsidRPr="007D4C9B">
      <w:rPr>
        <w:rFonts w:ascii="Arial" w:hAnsi="Arial"/>
        <w:sz w:val="16"/>
      </w:rPr>
      <w:instrText xml:space="preserve"> PAGE  \* Arabic  \* MERGEFORMAT </w:instrText>
    </w:r>
    <w:r w:rsidR="005A61F8" w:rsidRPr="007D4C9B">
      <w:rPr>
        <w:rFonts w:ascii="Arial" w:hAnsi="Arial"/>
        <w:sz w:val="16"/>
      </w:rPr>
      <w:fldChar w:fldCharType="separate"/>
    </w:r>
    <w:r w:rsidR="005A61F8" w:rsidRPr="007D4C9B">
      <w:rPr>
        <w:rFonts w:ascii="Arial" w:hAnsi="Arial"/>
        <w:sz w:val="16"/>
      </w:rPr>
      <w:t>1</w:t>
    </w:r>
    <w:r w:rsidR="005A61F8" w:rsidRPr="007D4C9B">
      <w:rPr>
        <w:rFonts w:ascii="Arial" w:hAnsi="Arial"/>
        <w:sz w:val="16"/>
      </w:rPr>
      <w:fldChar w:fldCharType="end"/>
    </w:r>
    <w:r w:rsidR="005A61F8" w:rsidRPr="007D4C9B">
      <w:rPr>
        <w:rFonts w:ascii="Arial" w:hAnsi="Arial"/>
        <w:sz w:val="16"/>
      </w:rPr>
      <w:t xml:space="preserve"> of </w:t>
    </w:r>
    <w:r w:rsidR="005A61F8" w:rsidRPr="007D4C9B">
      <w:rPr>
        <w:rFonts w:ascii="Arial" w:hAnsi="Arial"/>
        <w:sz w:val="16"/>
      </w:rPr>
      <w:fldChar w:fldCharType="begin"/>
    </w:r>
    <w:r w:rsidR="005A61F8" w:rsidRPr="007D4C9B">
      <w:rPr>
        <w:rFonts w:ascii="Arial" w:hAnsi="Arial"/>
        <w:sz w:val="16"/>
      </w:rPr>
      <w:instrText xml:space="preserve"> SECTIONPAGES  \* Arabic  \* MERGEFORMAT </w:instrText>
    </w:r>
    <w:r w:rsidR="005A61F8" w:rsidRPr="007D4C9B">
      <w:rPr>
        <w:rFonts w:ascii="Arial" w:hAnsi="Arial"/>
        <w:sz w:val="16"/>
      </w:rPr>
      <w:fldChar w:fldCharType="separate"/>
    </w:r>
    <w:r w:rsidR="002F2492">
      <w:rPr>
        <w:rFonts w:ascii="Arial" w:hAnsi="Arial"/>
        <w:noProof/>
        <w:sz w:val="16"/>
      </w:rPr>
      <w:t>14</w:t>
    </w:r>
    <w:r w:rsidR="005A61F8" w:rsidRPr="007D4C9B">
      <w:rPr>
        <w:rFonts w:ascii="Arial" w:hAnsi="Arial"/>
        <w:sz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6E2D7F" w14:textId="77777777" w:rsidR="00386808" w:rsidRDefault="00386808" w:rsidP="00FF16FF">
      <w:pPr>
        <w:spacing w:before="0" w:after="0" w:line="240" w:lineRule="auto"/>
      </w:pPr>
      <w:r>
        <w:separator/>
      </w:r>
    </w:p>
  </w:footnote>
  <w:footnote w:type="continuationSeparator" w:id="0">
    <w:p w14:paraId="57999279" w14:textId="77777777" w:rsidR="00386808" w:rsidRDefault="00386808" w:rsidP="00FF16FF">
      <w:pPr>
        <w:spacing w:before="0" w:after="0" w:line="240" w:lineRule="auto"/>
      </w:pPr>
      <w:r>
        <w:continuationSeparator/>
      </w:r>
    </w:p>
  </w:footnote>
  <w:footnote w:type="continuationNotice" w:id="1">
    <w:p w14:paraId="26EF1F0E" w14:textId="77777777" w:rsidR="00386808" w:rsidRDefault="00386808">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79923F9"/>
    <w:multiLevelType w:val="hybridMultilevel"/>
    <w:tmpl w:val="0FBE6530"/>
    <w:lvl w:ilvl="0" w:tplc="C95C62E4">
      <w:start w:val="1"/>
      <w:numFmt w:val="lowerLetter"/>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6" w15:restartNumberingAfterBreak="1">
    <w:nsid w:val="1AA9067B"/>
    <w:multiLevelType w:val="hybridMultilevel"/>
    <w:tmpl w:val="F65249EA"/>
    <w:lvl w:ilvl="0" w:tplc="C95C62E4">
      <w:start w:val="1"/>
      <w:numFmt w:val="lowerLetter"/>
      <w:lvlText w:val="(%1)"/>
      <w:lvlJc w:val="left"/>
      <w:pPr>
        <w:ind w:left="1856" w:hanging="360"/>
      </w:pPr>
      <w:rPr>
        <w:rFonts w:hint="default"/>
      </w:rPr>
    </w:lvl>
    <w:lvl w:ilvl="1" w:tplc="08090019" w:tentative="1">
      <w:start w:val="1"/>
      <w:numFmt w:val="lowerLetter"/>
      <w:lvlText w:val="%2."/>
      <w:lvlJc w:val="left"/>
      <w:pPr>
        <w:ind w:left="2576" w:hanging="360"/>
      </w:pPr>
    </w:lvl>
    <w:lvl w:ilvl="2" w:tplc="0809001B" w:tentative="1">
      <w:start w:val="1"/>
      <w:numFmt w:val="lowerRoman"/>
      <w:lvlText w:val="%3."/>
      <w:lvlJc w:val="right"/>
      <w:pPr>
        <w:ind w:left="3296" w:hanging="180"/>
      </w:pPr>
    </w:lvl>
    <w:lvl w:ilvl="3" w:tplc="0809000F" w:tentative="1">
      <w:start w:val="1"/>
      <w:numFmt w:val="decimal"/>
      <w:lvlText w:val="%4."/>
      <w:lvlJc w:val="left"/>
      <w:pPr>
        <w:ind w:left="4016" w:hanging="360"/>
      </w:pPr>
    </w:lvl>
    <w:lvl w:ilvl="4" w:tplc="08090019" w:tentative="1">
      <w:start w:val="1"/>
      <w:numFmt w:val="lowerLetter"/>
      <w:lvlText w:val="%5."/>
      <w:lvlJc w:val="left"/>
      <w:pPr>
        <w:ind w:left="4736" w:hanging="360"/>
      </w:pPr>
    </w:lvl>
    <w:lvl w:ilvl="5" w:tplc="0809001B" w:tentative="1">
      <w:start w:val="1"/>
      <w:numFmt w:val="lowerRoman"/>
      <w:lvlText w:val="%6."/>
      <w:lvlJc w:val="right"/>
      <w:pPr>
        <w:ind w:left="5456" w:hanging="180"/>
      </w:pPr>
    </w:lvl>
    <w:lvl w:ilvl="6" w:tplc="0809000F" w:tentative="1">
      <w:start w:val="1"/>
      <w:numFmt w:val="decimal"/>
      <w:lvlText w:val="%7."/>
      <w:lvlJc w:val="left"/>
      <w:pPr>
        <w:ind w:left="6176" w:hanging="360"/>
      </w:pPr>
    </w:lvl>
    <w:lvl w:ilvl="7" w:tplc="08090019" w:tentative="1">
      <w:start w:val="1"/>
      <w:numFmt w:val="lowerLetter"/>
      <w:lvlText w:val="%8."/>
      <w:lvlJc w:val="left"/>
      <w:pPr>
        <w:ind w:left="6896" w:hanging="360"/>
      </w:pPr>
    </w:lvl>
    <w:lvl w:ilvl="8" w:tplc="0809001B" w:tentative="1">
      <w:start w:val="1"/>
      <w:numFmt w:val="lowerRoman"/>
      <w:lvlText w:val="%9."/>
      <w:lvlJc w:val="right"/>
      <w:pPr>
        <w:ind w:left="7616" w:hanging="180"/>
      </w:pPr>
    </w:lvl>
  </w:abstractNum>
  <w:abstractNum w:abstractNumId="7"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8" w15:restartNumberingAfterBreak="1">
    <w:nsid w:val="24174212"/>
    <w:multiLevelType w:val="multilevel"/>
    <w:tmpl w:val="55C835B8"/>
    <w:numStyleLink w:val="EATableBullets"/>
  </w:abstractNum>
  <w:abstractNum w:abstractNumId="9"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10"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 w15:restartNumberingAfterBreak="1">
    <w:nsid w:val="2ABF12AA"/>
    <w:multiLevelType w:val="hybridMultilevel"/>
    <w:tmpl w:val="F65249EA"/>
    <w:lvl w:ilvl="0" w:tplc="C95C62E4">
      <w:start w:val="1"/>
      <w:numFmt w:val="lowerLetter"/>
      <w:lvlText w:val="(%1)"/>
      <w:lvlJc w:val="left"/>
      <w:pPr>
        <w:ind w:left="1856" w:hanging="360"/>
      </w:pPr>
      <w:rPr>
        <w:rFonts w:hint="default"/>
      </w:rPr>
    </w:lvl>
    <w:lvl w:ilvl="1" w:tplc="08090019" w:tentative="1">
      <w:start w:val="1"/>
      <w:numFmt w:val="lowerLetter"/>
      <w:lvlText w:val="%2."/>
      <w:lvlJc w:val="left"/>
      <w:pPr>
        <w:ind w:left="2576" w:hanging="360"/>
      </w:pPr>
    </w:lvl>
    <w:lvl w:ilvl="2" w:tplc="0809001B" w:tentative="1">
      <w:start w:val="1"/>
      <w:numFmt w:val="lowerRoman"/>
      <w:lvlText w:val="%3."/>
      <w:lvlJc w:val="right"/>
      <w:pPr>
        <w:ind w:left="3296" w:hanging="180"/>
      </w:pPr>
    </w:lvl>
    <w:lvl w:ilvl="3" w:tplc="0809000F" w:tentative="1">
      <w:start w:val="1"/>
      <w:numFmt w:val="decimal"/>
      <w:lvlText w:val="%4."/>
      <w:lvlJc w:val="left"/>
      <w:pPr>
        <w:ind w:left="4016" w:hanging="360"/>
      </w:pPr>
    </w:lvl>
    <w:lvl w:ilvl="4" w:tplc="08090019" w:tentative="1">
      <w:start w:val="1"/>
      <w:numFmt w:val="lowerLetter"/>
      <w:lvlText w:val="%5."/>
      <w:lvlJc w:val="left"/>
      <w:pPr>
        <w:ind w:left="4736" w:hanging="360"/>
      </w:pPr>
    </w:lvl>
    <w:lvl w:ilvl="5" w:tplc="0809001B" w:tentative="1">
      <w:start w:val="1"/>
      <w:numFmt w:val="lowerRoman"/>
      <w:lvlText w:val="%6."/>
      <w:lvlJc w:val="right"/>
      <w:pPr>
        <w:ind w:left="5456" w:hanging="180"/>
      </w:pPr>
    </w:lvl>
    <w:lvl w:ilvl="6" w:tplc="0809000F" w:tentative="1">
      <w:start w:val="1"/>
      <w:numFmt w:val="decimal"/>
      <w:lvlText w:val="%7."/>
      <w:lvlJc w:val="left"/>
      <w:pPr>
        <w:ind w:left="6176" w:hanging="360"/>
      </w:pPr>
    </w:lvl>
    <w:lvl w:ilvl="7" w:tplc="08090019" w:tentative="1">
      <w:start w:val="1"/>
      <w:numFmt w:val="lowerLetter"/>
      <w:lvlText w:val="%8."/>
      <w:lvlJc w:val="left"/>
      <w:pPr>
        <w:ind w:left="6896" w:hanging="360"/>
      </w:pPr>
    </w:lvl>
    <w:lvl w:ilvl="8" w:tplc="0809001B" w:tentative="1">
      <w:start w:val="1"/>
      <w:numFmt w:val="lowerRoman"/>
      <w:lvlText w:val="%9."/>
      <w:lvlJc w:val="right"/>
      <w:pPr>
        <w:ind w:left="7616" w:hanging="180"/>
      </w:pPr>
    </w:lvl>
  </w:abstractNum>
  <w:abstractNum w:abstractNumId="12"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3" w15:restartNumberingAfterBreak="1">
    <w:nsid w:val="316A6273"/>
    <w:multiLevelType w:val="hybridMultilevel"/>
    <w:tmpl w:val="F03A7226"/>
    <w:lvl w:ilvl="0" w:tplc="C95C62E4">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4"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5"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8"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lvlText w:val="(%4)"/>
      <w:lvlJc w:val="left"/>
      <w:pPr>
        <w:tabs>
          <w:tab w:val="num" w:pos="1134"/>
        </w:tabs>
        <w:ind w:left="1134" w:hanging="454"/>
      </w:pPr>
      <w:rPr>
        <w:rFonts w:hint="default"/>
      </w:rPr>
    </w:lvl>
    <w:lvl w:ilvl="4">
      <w:start w:val="1"/>
      <w:numFmt w:val="lowerRoman"/>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0" w15:restartNumberingAfterBreak="1">
    <w:nsid w:val="5E757A1B"/>
    <w:multiLevelType w:val="multilevel"/>
    <w:tmpl w:val="C1D834F4"/>
    <w:numStyleLink w:val="EARoundBullets"/>
  </w:abstractNum>
  <w:abstractNum w:abstractNumId="21" w15:restartNumberingAfterBreak="1">
    <w:nsid w:val="5F935F75"/>
    <w:multiLevelType w:val="hybridMultilevel"/>
    <w:tmpl w:val="C930E10C"/>
    <w:lvl w:ilvl="0" w:tplc="C95C62E4">
      <w:start w:val="1"/>
      <w:numFmt w:val="lowerLetter"/>
      <w:lvlText w:val="(%1)"/>
      <w:lvlJc w:val="left"/>
      <w:pPr>
        <w:ind w:left="1854" w:hanging="360"/>
      </w:pPr>
      <w:rPr>
        <w:rFonts w:hint="default"/>
      </w:rPr>
    </w:lvl>
    <w:lvl w:ilvl="1" w:tplc="C95C62E4">
      <w:start w:val="1"/>
      <w:numFmt w:val="lowerLetter"/>
      <w:lvlText w:val="(%2)"/>
      <w:lvlJc w:val="left"/>
      <w:pPr>
        <w:ind w:left="1440" w:hanging="360"/>
      </w:pPr>
      <w:rPr>
        <w:rFonts w:hint="default"/>
      </w:r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1">
    <w:nsid w:val="6F724200"/>
    <w:multiLevelType w:val="hybridMultilevel"/>
    <w:tmpl w:val="6D7C8B80"/>
    <w:lvl w:ilvl="0" w:tplc="2132BE98">
      <w:start w:val="1"/>
      <w:numFmt w:val="lowerLetter"/>
      <w:lvlText w:val="(%1)"/>
      <w:lvlJc w:val="left"/>
      <w:pPr>
        <w:ind w:left="1967" w:hanging="360"/>
      </w:pPr>
      <w:rPr>
        <w:rFonts w:hint="default"/>
        <w:b w:val="0"/>
        <w:bCs w:val="0"/>
      </w:rPr>
    </w:lvl>
    <w:lvl w:ilvl="1" w:tplc="08090019" w:tentative="1">
      <w:start w:val="1"/>
      <w:numFmt w:val="lowerLetter"/>
      <w:lvlText w:val="%2."/>
      <w:lvlJc w:val="left"/>
      <w:pPr>
        <w:ind w:left="2687" w:hanging="360"/>
      </w:pPr>
    </w:lvl>
    <w:lvl w:ilvl="2" w:tplc="0809001B" w:tentative="1">
      <w:start w:val="1"/>
      <w:numFmt w:val="lowerRoman"/>
      <w:lvlText w:val="%3."/>
      <w:lvlJc w:val="right"/>
      <w:pPr>
        <w:ind w:left="3407" w:hanging="180"/>
      </w:pPr>
    </w:lvl>
    <w:lvl w:ilvl="3" w:tplc="0809000F" w:tentative="1">
      <w:start w:val="1"/>
      <w:numFmt w:val="decimal"/>
      <w:lvlText w:val="%4."/>
      <w:lvlJc w:val="left"/>
      <w:pPr>
        <w:ind w:left="4127" w:hanging="360"/>
      </w:pPr>
    </w:lvl>
    <w:lvl w:ilvl="4" w:tplc="08090019" w:tentative="1">
      <w:start w:val="1"/>
      <w:numFmt w:val="lowerLetter"/>
      <w:lvlText w:val="%5."/>
      <w:lvlJc w:val="left"/>
      <w:pPr>
        <w:ind w:left="4847" w:hanging="360"/>
      </w:pPr>
    </w:lvl>
    <w:lvl w:ilvl="5" w:tplc="0809001B" w:tentative="1">
      <w:start w:val="1"/>
      <w:numFmt w:val="lowerRoman"/>
      <w:lvlText w:val="%6."/>
      <w:lvlJc w:val="right"/>
      <w:pPr>
        <w:ind w:left="5567" w:hanging="180"/>
      </w:pPr>
    </w:lvl>
    <w:lvl w:ilvl="6" w:tplc="0809000F" w:tentative="1">
      <w:start w:val="1"/>
      <w:numFmt w:val="decimal"/>
      <w:lvlText w:val="%7."/>
      <w:lvlJc w:val="left"/>
      <w:pPr>
        <w:ind w:left="6287" w:hanging="360"/>
      </w:pPr>
    </w:lvl>
    <w:lvl w:ilvl="7" w:tplc="08090019" w:tentative="1">
      <w:start w:val="1"/>
      <w:numFmt w:val="lowerLetter"/>
      <w:lvlText w:val="%8."/>
      <w:lvlJc w:val="left"/>
      <w:pPr>
        <w:ind w:left="7007" w:hanging="360"/>
      </w:pPr>
    </w:lvl>
    <w:lvl w:ilvl="8" w:tplc="0809001B" w:tentative="1">
      <w:start w:val="1"/>
      <w:numFmt w:val="lowerRoman"/>
      <w:lvlText w:val="%9."/>
      <w:lvlJc w:val="right"/>
      <w:pPr>
        <w:ind w:left="7727" w:hanging="180"/>
      </w:pPr>
    </w:lvl>
  </w:abstractNum>
  <w:abstractNum w:abstractNumId="23" w15:restartNumberingAfterBreak="1">
    <w:nsid w:val="72DA6703"/>
    <w:multiLevelType w:val="hybridMultilevel"/>
    <w:tmpl w:val="B8A87E68"/>
    <w:lvl w:ilvl="0" w:tplc="08090017">
      <w:start w:val="1"/>
      <w:numFmt w:val="lowerLetter"/>
      <w:lvlText w:val="%1)"/>
      <w:lvlJc w:val="left"/>
      <w:pPr>
        <w:ind w:left="1494" w:hanging="360"/>
      </w:p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4" w15:restartNumberingAfterBreak="1">
    <w:nsid w:val="74AB02B3"/>
    <w:multiLevelType w:val="hybridMultilevel"/>
    <w:tmpl w:val="8A485272"/>
    <w:lvl w:ilvl="0" w:tplc="C95C62E4">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5" w15:restartNumberingAfterBreak="1">
    <w:nsid w:val="76E32BC1"/>
    <w:multiLevelType w:val="hybridMultilevel"/>
    <w:tmpl w:val="81CC03EE"/>
    <w:lvl w:ilvl="0" w:tplc="C95C62E4">
      <w:start w:val="1"/>
      <w:numFmt w:val="lowerLetter"/>
      <w:lvlText w:val="(%1)"/>
      <w:lvlJc w:val="left"/>
      <w:pPr>
        <w:ind w:left="1440" w:hanging="360"/>
      </w:pPr>
      <w:rPr>
        <w:rFonts w:hint="default"/>
      </w:rPr>
    </w:lvl>
    <w:lvl w:ilvl="1" w:tplc="08090019" w:tentative="1">
      <w:start w:val="1"/>
      <w:numFmt w:val="lowerLetter"/>
      <w:lvlText w:val="%2."/>
      <w:lvlJc w:val="left"/>
      <w:pPr>
        <w:ind w:left="1024" w:hanging="360"/>
      </w:pPr>
    </w:lvl>
    <w:lvl w:ilvl="2" w:tplc="0809001B" w:tentative="1">
      <w:start w:val="1"/>
      <w:numFmt w:val="lowerRoman"/>
      <w:lvlText w:val="%3."/>
      <w:lvlJc w:val="right"/>
      <w:pPr>
        <w:ind w:left="1744" w:hanging="180"/>
      </w:pPr>
    </w:lvl>
    <w:lvl w:ilvl="3" w:tplc="0809000F" w:tentative="1">
      <w:start w:val="1"/>
      <w:numFmt w:val="decimal"/>
      <w:lvlText w:val="%4."/>
      <w:lvlJc w:val="left"/>
      <w:pPr>
        <w:ind w:left="2464" w:hanging="360"/>
      </w:pPr>
    </w:lvl>
    <w:lvl w:ilvl="4" w:tplc="08090019" w:tentative="1">
      <w:start w:val="1"/>
      <w:numFmt w:val="lowerLetter"/>
      <w:lvlText w:val="%5."/>
      <w:lvlJc w:val="left"/>
      <w:pPr>
        <w:ind w:left="3184" w:hanging="360"/>
      </w:pPr>
    </w:lvl>
    <w:lvl w:ilvl="5" w:tplc="0809001B" w:tentative="1">
      <w:start w:val="1"/>
      <w:numFmt w:val="lowerRoman"/>
      <w:lvlText w:val="%6."/>
      <w:lvlJc w:val="right"/>
      <w:pPr>
        <w:ind w:left="3904" w:hanging="180"/>
      </w:pPr>
    </w:lvl>
    <w:lvl w:ilvl="6" w:tplc="0809000F" w:tentative="1">
      <w:start w:val="1"/>
      <w:numFmt w:val="decimal"/>
      <w:lvlText w:val="%7."/>
      <w:lvlJc w:val="left"/>
      <w:pPr>
        <w:ind w:left="4624" w:hanging="360"/>
      </w:pPr>
    </w:lvl>
    <w:lvl w:ilvl="7" w:tplc="08090019" w:tentative="1">
      <w:start w:val="1"/>
      <w:numFmt w:val="lowerLetter"/>
      <w:lvlText w:val="%8."/>
      <w:lvlJc w:val="left"/>
      <w:pPr>
        <w:ind w:left="5344" w:hanging="360"/>
      </w:pPr>
    </w:lvl>
    <w:lvl w:ilvl="8" w:tplc="0809001B" w:tentative="1">
      <w:start w:val="1"/>
      <w:numFmt w:val="lowerRoman"/>
      <w:lvlText w:val="%9."/>
      <w:lvlJc w:val="right"/>
      <w:pPr>
        <w:ind w:left="6064" w:hanging="180"/>
      </w:pPr>
    </w:lvl>
  </w:abstractNum>
  <w:num w:numId="1">
    <w:abstractNumId w:val="18"/>
    <w:lvlOverride w:ilvl="0">
      <w:lvl w:ilvl="0">
        <w:start w:val="1"/>
        <w:numFmt w:val="decimal"/>
        <w:pStyle w:val="Bullet"/>
        <w:lvlText w:val="%1"/>
        <w:lvlJc w:val="left"/>
        <w:pPr>
          <w:tabs>
            <w:tab w:val="num" w:pos="1247"/>
          </w:tabs>
          <w:ind w:left="1247" w:hanging="680"/>
        </w:pPr>
        <w:rPr>
          <w:rFonts w:hint="default"/>
        </w:rPr>
      </w:lvl>
    </w:lvlOverride>
    <w:lvlOverride w:ilvl="1">
      <w:lvl w:ilvl="1">
        <w:start w:val="1"/>
        <w:numFmt w:val="decimal"/>
        <w:pStyle w:val="Bullet0"/>
        <w:lvlText w:val="%1.%2"/>
        <w:lvlJc w:val="left"/>
        <w:pPr>
          <w:tabs>
            <w:tab w:val="num" w:pos="1247"/>
          </w:tabs>
          <w:ind w:left="1247"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9"/>
  </w:num>
  <w:num w:numId="4">
    <w:abstractNumId w:val="10"/>
  </w:num>
  <w:num w:numId="5">
    <w:abstractNumId w:val="16"/>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20"/>
  </w:num>
  <w:num w:numId="8">
    <w:abstractNumId w:val="8"/>
  </w:num>
  <w:num w:numId="9">
    <w:abstractNumId w:val="16"/>
  </w:num>
  <w:num w:numId="10">
    <w:abstractNumId w:val="18"/>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lvlText w:val="(%4)"/>
        <w:lvlJc w:val="left"/>
        <w:pPr>
          <w:tabs>
            <w:tab w:val="num" w:pos="1134"/>
          </w:tabs>
          <w:ind w:left="1134" w:hanging="454"/>
        </w:pPr>
        <w:rPr>
          <w:rFonts w:hint="default"/>
        </w:rPr>
      </w:lvl>
    </w:lvlOverride>
    <w:lvlOverride w:ilvl="4">
      <w:startOverride w:val="1"/>
      <w:lvl w:ilvl="4">
        <w:start w:val="1"/>
        <w:numFmt w:val="lowerRoman"/>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8"/>
  </w:num>
  <w:num w:numId="12">
    <w:abstractNumId w:val="18"/>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lvlText w:val="(%4)"/>
        <w:lvlJc w:val="left"/>
        <w:pPr>
          <w:tabs>
            <w:tab w:val="num" w:pos="1164"/>
          </w:tabs>
          <w:ind w:left="1164" w:hanging="454"/>
        </w:pPr>
        <w:rPr>
          <w:rFonts w:hint="default"/>
        </w:rPr>
      </w:lvl>
    </w:lvlOverride>
    <w:lvlOverride w:ilvl="4">
      <w:startOverride w:val="1"/>
      <w:lvl w:ilvl="4">
        <w:start w:val="1"/>
        <w:numFmt w:val="lowerRoman"/>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7"/>
  </w:num>
  <w:num w:numId="14">
    <w:abstractNumId w:val="9"/>
  </w:num>
  <w:num w:numId="15">
    <w:abstractNumId w:val="18"/>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lvlText w:val="(%4)"/>
        <w:lvlJc w:val="left"/>
        <w:pPr>
          <w:tabs>
            <w:tab w:val="num" w:pos="1164"/>
          </w:tabs>
          <w:ind w:left="1164" w:hanging="454"/>
        </w:pPr>
        <w:rPr>
          <w:rFonts w:hint="default"/>
        </w:rPr>
      </w:lvl>
    </w:lvlOverride>
  </w:num>
  <w:num w:numId="16">
    <w:abstractNumId w:val="14"/>
  </w:num>
  <w:num w:numId="17">
    <w:abstractNumId w:val="1"/>
  </w:num>
  <w:num w:numId="18">
    <w:abstractNumId w:val="12"/>
  </w:num>
  <w:num w:numId="19">
    <w:abstractNumId w:val="15"/>
  </w:num>
  <w:num w:numId="20">
    <w:abstractNumId w:val="7"/>
  </w:num>
  <w:num w:numId="21">
    <w:abstractNumId w:val="2"/>
  </w:num>
  <w:num w:numId="22">
    <w:abstractNumId w:val="0"/>
  </w:num>
  <w:num w:numId="23">
    <w:abstractNumId w:val="18"/>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lvlText w:val="(%4)"/>
        <w:lvlJc w:val="left"/>
        <w:pPr>
          <w:tabs>
            <w:tab w:val="num" w:pos="1134"/>
          </w:tabs>
          <w:ind w:left="1134" w:hanging="454"/>
        </w:pPr>
        <w:rPr>
          <w:rFonts w:hint="default"/>
        </w:rPr>
      </w:lvl>
    </w:lvlOverride>
    <w:lvlOverride w:ilvl="4">
      <w:startOverride w:val="1"/>
      <w:lvl w:ilvl="4">
        <w:start w:val="1"/>
        <w:numFmt w:val="lowerRoman"/>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5"/>
  </w:num>
  <w:num w:numId="25">
    <w:abstractNumId w:val="18"/>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8"/>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8"/>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8"/>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8"/>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8"/>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8"/>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8"/>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8"/>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8"/>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lvlText w:val="(%4)"/>
        <w:lvlJc w:val="left"/>
        <w:pPr>
          <w:tabs>
            <w:tab w:val="num" w:pos="1730"/>
          </w:tabs>
          <w:ind w:left="1730"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8"/>
    <w:lvlOverride w:ilvl="0">
      <w:lvl w:ilvl="0">
        <w:start w:val="1"/>
        <w:numFmt w:val="decimal"/>
        <w:pStyle w:val="Bullet"/>
        <w:lvlText w:val="%1"/>
        <w:lvlJc w:val="left"/>
        <w:pPr>
          <w:tabs>
            <w:tab w:val="num" w:pos="1247"/>
          </w:tabs>
          <w:ind w:left="1247" w:hanging="680"/>
        </w:pPr>
        <w:rPr>
          <w:rFonts w:hint="default"/>
        </w:rPr>
      </w:lvl>
    </w:lvlOverride>
    <w:lvlOverride w:ilvl="1">
      <w:lvl w:ilvl="1">
        <w:start w:val="1"/>
        <w:numFmt w:val="decimal"/>
        <w:pStyle w:val="Bullet0"/>
        <w:lvlText w:val="%1.%2"/>
        <w:lvlJc w:val="left"/>
        <w:pPr>
          <w:tabs>
            <w:tab w:val="num" w:pos="1247"/>
          </w:tabs>
          <w:ind w:left="1247"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23"/>
  </w:num>
  <w:num w:numId="37">
    <w:abstractNumId w:val="18"/>
    <w:lvlOverride w:ilvl="0">
      <w:lvl w:ilvl="0">
        <w:start w:val="1"/>
        <w:numFmt w:val="decimal"/>
        <w:pStyle w:val="Bullet"/>
        <w:lvlText w:val="%1"/>
        <w:lvlJc w:val="left"/>
        <w:pPr>
          <w:tabs>
            <w:tab w:val="num" w:pos="1673"/>
          </w:tabs>
          <w:ind w:left="1673" w:hanging="680"/>
        </w:pPr>
        <w:rPr>
          <w:rFonts w:hint="default"/>
        </w:rPr>
      </w:lvl>
    </w:lvlOverride>
    <w:lvlOverride w:ilvl="1">
      <w:lvl w:ilvl="1">
        <w:start w:val="1"/>
        <w:numFmt w:val="decimal"/>
        <w:pStyle w:val="Bullet0"/>
        <w:lvlText w:val="%1.%2"/>
        <w:lvlJc w:val="left"/>
        <w:pPr>
          <w:tabs>
            <w:tab w:val="num" w:pos="1247"/>
          </w:tabs>
          <w:ind w:left="1247"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lvlText w:val="(%4)"/>
        <w:lvlJc w:val="left"/>
        <w:pPr>
          <w:tabs>
            <w:tab w:val="num" w:pos="1134"/>
          </w:tabs>
          <w:ind w:left="1134" w:hanging="454"/>
        </w:pPr>
        <w:rPr>
          <w:rFonts w:hint="default"/>
          <w:color w:val="auto"/>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8">
    <w:abstractNumId w:val="11"/>
  </w:num>
  <w:num w:numId="39">
    <w:abstractNumId w:val="18"/>
    <w:lvlOverride w:ilvl="0">
      <w:lvl w:ilvl="0">
        <w:start w:val="1"/>
        <w:numFmt w:val="decimal"/>
        <w:pStyle w:val="Bullet"/>
        <w:lvlText w:val="%1"/>
        <w:lvlJc w:val="left"/>
        <w:pPr>
          <w:tabs>
            <w:tab w:val="num" w:pos="1247"/>
          </w:tabs>
          <w:ind w:left="1247" w:hanging="680"/>
        </w:pPr>
        <w:rPr>
          <w:rFonts w:hint="default"/>
        </w:rPr>
      </w:lvl>
    </w:lvlOverride>
    <w:lvlOverride w:ilvl="1">
      <w:lvl w:ilvl="1">
        <w:start w:val="1"/>
        <w:numFmt w:val="decimal"/>
        <w:pStyle w:val="Bullet0"/>
        <w:lvlText w:val="%1.%2"/>
        <w:lvlJc w:val="left"/>
        <w:pPr>
          <w:tabs>
            <w:tab w:val="num" w:pos="1247"/>
          </w:tabs>
          <w:ind w:left="1247"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40">
    <w:abstractNumId w:val="18"/>
    <w:lvlOverride w:ilvl="0">
      <w:lvl w:ilvl="0">
        <w:start w:val="1"/>
        <w:numFmt w:val="decimal"/>
        <w:pStyle w:val="Bullet"/>
        <w:lvlText w:val="%1"/>
        <w:lvlJc w:val="left"/>
        <w:pPr>
          <w:tabs>
            <w:tab w:val="num" w:pos="1247"/>
          </w:tabs>
          <w:ind w:left="1247" w:hanging="680"/>
        </w:pPr>
        <w:rPr>
          <w:rFonts w:hint="default"/>
        </w:rPr>
      </w:lvl>
    </w:lvlOverride>
    <w:lvlOverride w:ilvl="1">
      <w:lvl w:ilvl="1">
        <w:start w:val="1"/>
        <w:numFmt w:val="decimal"/>
        <w:pStyle w:val="Bullet0"/>
        <w:lvlText w:val="%1.%2"/>
        <w:lvlJc w:val="left"/>
        <w:pPr>
          <w:tabs>
            <w:tab w:val="num" w:pos="1247"/>
          </w:tabs>
          <w:ind w:left="1247"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41">
    <w:abstractNumId w:val="18"/>
    <w:lvlOverride w:ilvl="0">
      <w:lvl w:ilvl="0">
        <w:start w:val="1"/>
        <w:numFmt w:val="decimal"/>
        <w:pStyle w:val="Bullet"/>
        <w:lvlText w:val="%1"/>
        <w:lvlJc w:val="left"/>
        <w:pPr>
          <w:tabs>
            <w:tab w:val="num" w:pos="1247"/>
          </w:tabs>
          <w:ind w:left="1247" w:hanging="680"/>
        </w:pPr>
        <w:rPr>
          <w:rFonts w:hint="default"/>
        </w:rPr>
      </w:lvl>
    </w:lvlOverride>
    <w:lvlOverride w:ilvl="1">
      <w:lvl w:ilvl="1">
        <w:start w:val="1"/>
        <w:numFmt w:val="decimal"/>
        <w:pStyle w:val="Bullet0"/>
        <w:lvlText w:val="%1.%2"/>
        <w:lvlJc w:val="left"/>
        <w:pPr>
          <w:tabs>
            <w:tab w:val="num" w:pos="1247"/>
          </w:tabs>
          <w:ind w:left="1247"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42">
    <w:abstractNumId w:val="21"/>
  </w:num>
  <w:num w:numId="43">
    <w:abstractNumId w:val="4"/>
  </w:num>
  <w:num w:numId="44">
    <w:abstractNumId w:val="13"/>
  </w:num>
  <w:num w:numId="45">
    <w:abstractNumId w:val="24"/>
  </w:num>
  <w:num w:numId="46">
    <w:abstractNumId w:val="6"/>
  </w:num>
  <w:num w:numId="47">
    <w:abstractNumId w:val="25"/>
  </w:num>
  <w:num w:numId="48">
    <w:abstractNumId w:val="18"/>
    <w:lvlOverride w:ilvl="0">
      <w:startOverride w:val="3"/>
      <w:lvl w:ilvl="0">
        <w:start w:val="3"/>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1247"/>
          </w:tabs>
          <w:ind w:left="1247" w:hanging="680"/>
        </w:pPr>
        <w:rPr>
          <w:rFonts w:hint="default"/>
        </w:rPr>
      </w:lvl>
    </w:lvlOverride>
    <w:lvlOverride w:ilvl="2">
      <w:startOverride w:val="2"/>
      <w:lvl w:ilvl="2">
        <w:start w:val="2"/>
        <w:numFmt w:val="decimal"/>
        <w:pStyle w:val="Bullet1"/>
        <w:lvlText w:val="%1.%2.%3"/>
        <w:lvlJc w:val="left"/>
        <w:pPr>
          <w:tabs>
            <w:tab w:val="num" w:pos="1247"/>
          </w:tabs>
          <w:ind w:left="1247" w:hanging="680"/>
        </w:pPr>
        <w:rPr>
          <w:rFonts w:hint="default"/>
        </w:rPr>
      </w:lvl>
    </w:lvlOverride>
  </w:num>
  <w:num w:numId="49">
    <w:abstractNumId w:val="22"/>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5AF9"/>
    <w:rsid w:val="00046ABB"/>
    <w:rsid w:val="0005121B"/>
    <w:rsid w:val="0005471E"/>
    <w:rsid w:val="00054D22"/>
    <w:rsid w:val="00062AE8"/>
    <w:rsid w:val="00063232"/>
    <w:rsid w:val="00071EE3"/>
    <w:rsid w:val="00072163"/>
    <w:rsid w:val="00074E3C"/>
    <w:rsid w:val="00075663"/>
    <w:rsid w:val="00080065"/>
    <w:rsid w:val="00081CC9"/>
    <w:rsid w:val="00083918"/>
    <w:rsid w:val="000848DA"/>
    <w:rsid w:val="0008662E"/>
    <w:rsid w:val="000873B4"/>
    <w:rsid w:val="0009020A"/>
    <w:rsid w:val="00093EAC"/>
    <w:rsid w:val="00095A80"/>
    <w:rsid w:val="00096E18"/>
    <w:rsid w:val="000A07C9"/>
    <w:rsid w:val="000A5915"/>
    <w:rsid w:val="000A7D70"/>
    <w:rsid w:val="000C005B"/>
    <w:rsid w:val="000C2397"/>
    <w:rsid w:val="000C2E85"/>
    <w:rsid w:val="000C4CCC"/>
    <w:rsid w:val="000C7D1F"/>
    <w:rsid w:val="000D0C73"/>
    <w:rsid w:val="000D6C88"/>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384B"/>
    <w:rsid w:val="00164190"/>
    <w:rsid w:val="00165075"/>
    <w:rsid w:val="00165920"/>
    <w:rsid w:val="00165D4C"/>
    <w:rsid w:val="00166479"/>
    <w:rsid w:val="00166CA5"/>
    <w:rsid w:val="00170D3B"/>
    <w:rsid w:val="001731DE"/>
    <w:rsid w:val="001754D9"/>
    <w:rsid w:val="00177D84"/>
    <w:rsid w:val="00180A18"/>
    <w:rsid w:val="001822C0"/>
    <w:rsid w:val="00182957"/>
    <w:rsid w:val="00182A50"/>
    <w:rsid w:val="00182D39"/>
    <w:rsid w:val="001831D2"/>
    <w:rsid w:val="001837F3"/>
    <w:rsid w:val="00190A7B"/>
    <w:rsid w:val="00191333"/>
    <w:rsid w:val="001937E8"/>
    <w:rsid w:val="00193C90"/>
    <w:rsid w:val="001949CE"/>
    <w:rsid w:val="00194C09"/>
    <w:rsid w:val="00194ECF"/>
    <w:rsid w:val="00195AF0"/>
    <w:rsid w:val="00196F03"/>
    <w:rsid w:val="00197F73"/>
    <w:rsid w:val="001A1D61"/>
    <w:rsid w:val="001A6E3A"/>
    <w:rsid w:val="001A7BBD"/>
    <w:rsid w:val="001B44D0"/>
    <w:rsid w:val="001B4AFB"/>
    <w:rsid w:val="001B4DCF"/>
    <w:rsid w:val="001B58BE"/>
    <w:rsid w:val="001C4F1D"/>
    <w:rsid w:val="001C6A0B"/>
    <w:rsid w:val="001D2621"/>
    <w:rsid w:val="001D324A"/>
    <w:rsid w:val="001D423B"/>
    <w:rsid w:val="001D7B52"/>
    <w:rsid w:val="001F2280"/>
    <w:rsid w:val="001F4B89"/>
    <w:rsid w:val="0020172C"/>
    <w:rsid w:val="00202ED2"/>
    <w:rsid w:val="00204661"/>
    <w:rsid w:val="00207BD6"/>
    <w:rsid w:val="002116FF"/>
    <w:rsid w:val="00215022"/>
    <w:rsid w:val="00222977"/>
    <w:rsid w:val="002256D6"/>
    <w:rsid w:val="00230006"/>
    <w:rsid w:val="00230911"/>
    <w:rsid w:val="00241DA4"/>
    <w:rsid w:val="00243129"/>
    <w:rsid w:val="002505AD"/>
    <w:rsid w:val="00254149"/>
    <w:rsid w:val="00255059"/>
    <w:rsid w:val="002554E8"/>
    <w:rsid w:val="00257A9D"/>
    <w:rsid w:val="00260A6C"/>
    <w:rsid w:val="00261EE0"/>
    <w:rsid w:val="00270028"/>
    <w:rsid w:val="002809B4"/>
    <w:rsid w:val="002819C7"/>
    <w:rsid w:val="00284C34"/>
    <w:rsid w:val="00292253"/>
    <w:rsid w:val="00293756"/>
    <w:rsid w:val="00297198"/>
    <w:rsid w:val="002A1427"/>
    <w:rsid w:val="002A6A62"/>
    <w:rsid w:val="002B05E5"/>
    <w:rsid w:val="002B2ACB"/>
    <w:rsid w:val="002B2CA3"/>
    <w:rsid w:val="002B4FF5"/>
    <w:rsid w:val="002C2622"/>
    <w:rsid w:val="002C4385"/>
    <w:rsid w:val="002C5C73"/>
    <w:rsid w:val="002C77F8"/>
    <w:rsid w:val="002D2987"/>
    <w:rsid w:val="002D3C83"/>
    <w:rsid w:val="002D3D59"/>
    <w:rsid w:val="002D792B"/>
    <w:rsid w:val="002D7BAA"/>
    <w:rsid w:val="002F2492"/>
    <w:rsid w:val="003011B5"/>
    <w:rsid w:val="0030424F"/>
    <w:rsid w:val="00310BA3"/>
    <w:rsid w:val="00312211"/>
    <w:rsid w:val="00312866"/>
    <w:rsid w:val="00320E84"/>
    <w:rsid w:val="0032230A"/>
    <w:rsid w:val="00327B68"/>
    <w:rsid w:val="0033391D"/>
    <w:rsid w:val="00336AF4"/>
    <w:rsid w:val="003371DA"/>
    <w:rsid w:val="003374F2"/>
    <w:rsid w:val="00341732"/>
    <w:rsid w:val="0034259E"/>
    <w:rsid w:val="003502F3"/>
    <w:rsid w:val="00350B42"/>
    <w:rsid w:val="00353515"/>
    <w:rsid w:val="00360B68"/>
    <w:rsid w:val="003627D5"/>
    <w:rsid w:val="0036311F"/>
    <w:rsid w:val="00364922"/>
    <w:rsid w:val="00366286"/>
    <w:rsid w:val="00366BEA"/>
    <w:rsid w:val="0037150A"/>
    <w:rsid w:val="00376A6F"/>
    <w:rsid w:val="00380C0A"/>
    <w:rsid w:val="00380ED9"/>
    <w:rsid w:val="00381189"/>
    <w:rsid w:val="00381524"/>
    <w:rsid w:val="00383BBF"/>
    <w:rsid w:val="00386808"/>
    <w:rsid w:val="00387021"/>
    <w:rsid w:val="003908E2"/>
    <w:rsid w:val="00391CEF"/>
    <w:rsid w:val="00393090"/>
    <w:rsid w:val="00394B91"/>
    <w:rsid w:val="00396601"/>
    <w:rsid w:val="003B136C"/>
    <w:rsid w:val="003B2F1B"/>
    <w:rsid w:val="003B766F"/>
    <w:rsid w:val="003C0DEB"/>
    <w:rsid w:val="003D3347"/>
    <w:rsid w:val="003D66A0"/>
    <w:rsid w:val="003E0C20"/>
    <w:rsid w:val="003E22C7"/>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77004"/>
    <w:rsid w:val="00483191"/>
    <w:rsid w:val="00490297"/>
    <w:rsid w:val="004912F8"/>
    <w:rsid w:val="004921D8"/>
    <w:rsid w:val="00493928"/>
    <w:rsid w:val="00494751"/>
    <w:rsid w:val="004A1600"/>
    <w:rsid w:val="004A6EAC"/>
    <w:rsid w:val="004B0AA6"/>
    <w:rsid w:val="004B2752"/>
    <w:rsid w:val="004B421E"/>
    <w:rsid w:val="004B6383"/>
    <w:rsid w:val="004C3465"/>
    <w:rsid w:val="004C4BE5"/>
    <w:rsid w:val="004D0287"/>
    <w:rsid w:val="004D614E"/>
    <w:rsid w:val="004D624E"/>
    <w:rsid w:val="004D7D56"/>
    <w:rsid w:val="004E520C"/>
    <w:rsid w:val="004E5211"/>
    <w:rsid w:val="004E5F50"/>
    <w:rsid w:val="004F1ED8"/>
    <w:rsid w:val="004F23A3"/>
    <w:rsid w:val="00511143"/>
    <w:rsid w:val="005114F5"/>
    <w:rsid w:val="0051465E"/>
    <w:rsid w:val="00514B05"/>
    <w:rsid w:val="005153E1"/>
    <w:rsid w:val="0052400A"/>
    <w:rsid w:val="00524177"/>
    <w:rsid w:val="00524681"/>
    <w:rsid w:val="005267AA"/>
    <w:rsid w:val="0053053E"/>
    <w:rsid w:val="00532EF8"/>
    <w:rsid w:val="00544EAF"/>
    <w:rsid w:val="00551F8B"/>
    <w:rsid w:val="00553E83"/>
    <w:rsid w:val="00563124"/>
    <w:rsid w:val="00565E53"/>
    <w:rsid w:val="0057143E"/>
    <w:rsid w:val="00573BA9"/>
    <w:rsid w:val="005746DB"/>
    <w:rsid w:val="00577CE3"/>
    <w:rsid w:val="005865E3"/>
    <w:rsid w:val="00590250"/>
    <w:rsid w:val="005919A4"/>
    <w:rsid w:val="005954C5"/>
    <w:rsid w:val="005A61F8"/>
    <w:rsid w:val="005B0E07"/>
    <w:rsid w:val="005B1D96"/>
    <w:rsid w:val="005B2CA1"/>
    <w:rsid w:val="005B75CA"/>
    <w:rsid w:val="005B78CA"/>
    <w:rsid w:val="005B7B1E"/>
    <w:rsid w:val="005C03A7"/>
    <w:rsid w:val="005C4640"/>
    <w:rsid w:val="005C4D3A"/>
    <w:rsid w:val="005C7C4F"/>
    <w:rsid w:val="005D4F47"/>
    <w:rsid w:val="005D7DE8"/>
    <w:rsid w:val="005E3D82"/>
    <w:rsid w:val="005E4677"/>
    <w:rsid w:val="005E50C8"/>
    <w:rsid w:val="005F1CB4"/>
    <w:rsid w:val="005F3B3E"/>
    <w:rsid w:val="005F41D0"/>
    <w:rsid w:val="005F4485"/>
    <w:rsid w:val="006016C3"/>
    <w:rsid w:val="006122FC"/>
    <w:rsid w:val="006135FC"/>
    <w:rsid w:val="006144C9"/>
    <w:rsid w:val="00615900"/>
    <w:rsid w:val="0062028E"/>
    <w:rsid w:val="00621953"/>
    <w:rsid w:val="006222CD"/>
    <w:rsid w:val="00622334"/>
    <w:rsid w:val="006247EA"/>
    <w:rsid w:val="00626853"/>
    <w:rsid w:val="00632676"/>
    <w:rsid w:val="00634794"/>
    <w:rsid w:val="00635467"/>
    <w:rsid w:val="00635DF0"/>
    <w:rsid w:val="006405A5"/>
    <w:rsid w:val="006405F6"/>
    <w:rsid w:val="006425F9"/>
    <w:rsid w:val="00643070"/>
    <w:rsid w:val="00645B33"/>
    <w:rsid w:val="006518D2"/>
    <w:rsid w:val="00653993"/>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2996"/>
    <w:rsid w:val="006B32F6"/>
    <w:rsid w:val="006B5637"/>
    <w:rsid w:val="006C0908"/>
    <w:rsid w:val="006D2DA4"/>
    <w:rsid w:val="006D54B7"/>
    <w:rsid w:val="006E0BA6"/>
    <w:rsid w:val="006E329D"/>
    <w:rsid w:val="006E435E"/>
    <w:rsid w:val="006E6632"/>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14DB"/>
    <w:rsid w:val="00747757"/>
    <w:rsid w:val="007507C3"/>
    <w:rsid w:val="00753A78"/>
    <w:rsid w:val="007636CC"/>
    <w:rsid w:val="00763CC4"/>
    <w:rsid w:val="007710EF"/>
    <w:rsid w:val="007723E2"/>
    <w:rsid w:val="007743D7"/>
    <w:rsid w:val="00774910"/>
    <w:rsid w:val="00776D67"/>
    <w:rsid w:val="00781A3D"/>
    <w:rsid w:val="0078313D"/>
    <w:rsid w:val="007857E3"/>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4C9B"/>
    <w:rsid w:val="007D707A"/>
    <w:rsid w:val="007D7E87"/>
    <w:rsid w:val="007E021B"/>
    <w:rsid w:val="007E025E"/>
    <w:rsid w:val="007E36CE"/>
    <w:rsid w:val="007E5838"/>
    <w:rsid w:val="007E59FD"/>
    <w:rsid w:val="007E5C2F"/>
    <w:rsid w:val="007F2A9E"/>
    <w:rsid w:val="007F40C1"/>
    <w:rsid w:val="007F4B1F"/>
    <w:rsid w:val="007F7C79"/>
    <w:rsid w:val="0080082B"/>
    <w:rsid w:val="008021E8"/>
    <w:rsid w:val="008073BC"/>
    <w:rsid w:val="00815D01"/>
    <w:rsid w:val="008203D9"/>
    <w:rsid w:val="008222AE"/>
    <w:rsid w:val="00825F85"/>
    <w:rsid w:val="00827ADC"/>
    <w:rsid w:val="0083221B"/>
    <w:rsid w:val="00835A8A"/>
    <w:rsid w:val="00837E57"/>
    <w:rsid w:val="00841B67"/>
    <w:rsid w:val="00841D30"/>
    <w:rsid w:val="00847C72"/>
    <w:rsid w:val="008518AD"/>
    <w:rsid w:val="00856573"/>
    <w:rsid w:val="008620D9"/>
    <w:rsid w:val="008658CD"/>
    <w:rsid w:val="00865985"/>
    <w:rsid w:val="008725B1"/>
    <w:rsid w:val="00874691"/>
    <w:rsid w:val="008812B0"/>
    <w:rsid w:val="0088417E"/>
    <w:rsid w:val="008845BC"/>
    <w:rsid w:val="0088580F"/>
    <w:rsid w:val="0088582F"/>
    <w:rsid w:val="00887FC7"/>
    <w:rsid w:val="008A24E7"/>
    <w:rsid w:val="008A34B5"/>
    <w:rsid w:val="008A3E6B"/>
    <w:rsid w:val="008A7027"/>
    <w:rsid w:val="008A769F"/>
    <w:rsid w:val="008B065E"/>
    <w:rsid w:val="008B109F"/>
    <w:rsid w:val="008B1124"/>
    <w:rsid w:val="008B7E02"/>
    <w:rsid w:val="008C04D5"/>
    <w:rsid w:val="008C0CE4"/>
    <w:rsid w:val="008C18E7"/>
    <w:rsid w:val="008C233D"/>
    <w:rsid w:val="008C47E4"/>
    <w:rsid w:val="008C6A03"/>
    <w:rsid w:val="008C7B64"/>
    <w:rsid w:val="008D0D52"/>
    <w:rsid w:val="008D2310"/>
    <w:rsid w:val="008D2F86"/>
    <w:rsid w:val="008D3183"/>
    <w:rsid w:val="008D380C"/>
    <w:rsid w:val="008D4215"/>
    <w:rsid w:val="008D509A"/>
    <w:rsid w:val="008E122C"/>
    <w:rsid w:val="008E559E"/>
    <w:rsid w:val="008F3DE9"/>
    <w:rsid w:val="008F5D8C"/>
    <w:rsid w:val="008F68B1"/>
    <w:rsid w:val="00900466"/>
    <w:rsid w:val="00900A78"/>
    <w:rsid w:val="00900ED2"/>
    <w:rsid w:val="00902E52"/>
    <w:rsid w:val="00902FF6"/>
    <w:rsid w:val="009110DA"/>
    <w:rsid w:val="00912C91"/>
    <w:rsid w:val="009156C1"/>
    <w:rsid w:val="009175C3"/>
    <w:rsid w:val="009213DA"/>
    <w:rsid w:val="00926B5E"/>
    <w:rsid w:val="00930CBC"/>
    <w:rsid w:val="00937A29"/>
    <w:rsid w:val="00937AF6"/>
    <w:rsid w:val="00942B02"/>
    <w:rsid w:val="00957ADD"/>
    <w:rsid w:val="009630E4"/>
    <w:rsid w:val="009637EE"/>
    <w:rsid w:val="0096666C"/>
    <w:rsid w:val="00972306"/>
    <w:rsid w:val="00975699"/>
    <w:rsid w:val="00976000"/>
    <w:rsid w:val="00976D76"/>
    <w:rsid w:val="00980E80"/>
    <w:rsid w:val="00982C71"/>
    <w:rsid w:val="00986586"/>
    <w:rsid w:val="009A2AF5"/>
    <w:rsid w:val="009A6A80"/>
    <w:rsid w:val="009A6E55"/>
    <w:rsid w:val="009B1369"/>
    <w:rsid w:val="009B4DDC"/>
    <w:rsid w:val="009C496B"/>
    <w:rsid w:val="009C787F"/>
    <w:rsid w:val="009D15ED"/>
    <w:rsid w:val="009D1FC3"/>
    <w:rsid w:val="009D404E"/>
    <w:rsid w:val="009E1553"/>
    <w:rsid w:val="009E6008"/>
    <w:rsid w:val="009E7D49"/>
    <w:rsid w:val="009E7F37"/>
    <w:rsid w:val="009F2011"/>
    <w:rsid w:val="009F5B5C"/>
    <w:rsid w:val="009F5ECF"/>
    <w:rsid w:val="009F6216"/>
    <w:rsid w:val="00A00BA4"/>
    <w:rsid w:val="00A0669B"/>
    <w:rsid w:val="00A11554"/>
    <w:rsid w:val="00A1455C"/>
    <w:rsid w:val="00A14DC7"/>
    <w:rsid w:val="00A22664"/>
    <w:rsid w:val="00A2716A"/>
    <w:rsid w:val="00A27700"/>
    <w:rsid w:val="00A32516"/>
    <w:rsid w:val="00A325E8"/>
    <w:rsid w:val="00A35B16"/>
    <w:rsid w:val="00A4122D"/>
    <w:rsid w:val="00A4256B"/>
    <w:rsid w:val="00A4341F"/>
    <w:rsid w:val="00A43D9B"/>
    <w:rsid w:val="00A545FB"/>
    <w:rsid w:val="00A61205"/>
    <w:rsid w:val="00A71CD9"/>
    <w:rsid w:val="00A726FC"/>
    <w:rsid w:val="00A72C71"/>
    <w:rsid w:val="00A76D1D"/>
    <w:rsid w:val="00A77D5E"/>
    <w:rsid w:val="00A77F43"/>
    <w:rsid w:val="00A83917"/>
    <w:rsid w:val="00A85C1C"/>
    <w:rsid w:val="00A86004"/>
    <w:rsid w:val="00A9057C"/>
    <w:rsid w:val="00A90AF7"/>
    <w:rsid w:val="00A91AC9"/>
    <w:rsid w:val="00A96600"/>
    <w:rsid w:val="00A973FA"/>
    <w:rsid w:val="00A97ED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E39BD"/>
    <w:rsid w:val="00AE4264"/>
    <w:rsid w:val="00AF798D"/>
    <w:rsid w:val="00B02934"/>
    <w:rsid w:val="00B0315E"/>
    <w:rsid w:val="00B05DC6"/>
    <w:rsid w:val="00B14C57"/>
    <w:rsid w:val="00B1515B"/>
    <w:rsid w:val="00B238F4"/>
    <w:rsid w:val="00B253FF"/>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22DB"/>
    <w:rsid w:val="00B8400E"/>
    <w:rsid w:val="00B84794"/>
    <w:rsid w:val="00B9542C"/>
    <w:rsid w:val="00BA0AC8"/>
    <w:rsid w:val="00BA625F"/>
    <w:rsid w:val="00BB181D"/>
    <w:rsid w:val="00BB4118"/>
    <w:rsid w:val="00BC0082"/>
    <w:rsid w:val="00BC41E7"/>
    <w:rsid w:val="00BC7208"/>
    <w:rsid w:val="00BC7C4D"/>
    <w:rsid w:val="00BD1F91"/>
    <w:rsid w:val="00BD7B0A"/>
    <w:rsid w:val="00BE1310"/>
    <w:rsid w:val="00BE1F97"/>
    <w:rsid w:val="00BF669E"/>
    <w:rsid w:val="00C00B57"/>
    <w:rsid w:val="00C02EEF"/>
    <w:rsid w:val="00C0308C"/>
    <w:rsid w:val="00C03337"/>
    <w:rsid w:val="00C03842"/>
    <w:rsid w:val="00C04141"/>
    <w:rsid w:val="00C056F9"/>
    <w:rsid w:val="00C1328D"/>
    <w:rsid w:val="00C151F0"/>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671C4"/>
    <w:rsid w:val="00C75569"/>
    <w:rsid w:val="00C8030E"/>
    <w:rsid w:val="00C82B77"/>
    <w:rsid w:val="00C83495"/>
    <w:rsid w:val="00C86D92"/>
    <w:rsid w:val="00C87813"/>
    <w:rsid w:val="00C907F2"/>
    <w:rsid w:val="00C943FD"/>
    <w:rsid w:val="00CA09E2"/>
    <w:rsid w:val="00CA0F53"/>
    <w:rsid w:val="00CA35EF"/>
    <w:rsid w:val="00CB0F1E"/>
    <w:rsid w:val="00CB1CB8"/>
    <w:rsid w:val="00CB7743"/>
    <w:rsid w:val="00CB7AAE"/>
    <w:rsid w:val="00CC71E8"/>
    <w:rsid w:val="00CC7980"/>
    <w:rsid w:val="00CD22C6"/>
    <w:rsid w:val="00CD6F9C"/>
    <w:rsid w:val="00CE1735"/>
    <w:rsid w:val="00CE2714"/>
    <w:rsid w:val="00CE2C01"/>
    <w:rsid w:val="00CE4286"/>
    <w:rsid w:val="00CE468E"/>
    <w:rsid w:val="00CE5C70"/>
    <w:rsid w:val="00CE61C5"/>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44E5B"/>
    <w:rsid w:val="00D5296D"/>
    <w:rsid w:val="00D571F0"/>
    <w:rsid w:val="00D57A81"/>
    <w:rsid w:val="00D62E5C"/>
    <w:rsid w:val="00D653C1"/>
    <w:rsid w:val="00D702E9"/>
    <w:rsid w:val="00D70FF7"/>
    <w:rsid w:val="00D74BBC"/>
    <w:rsid w:val="00D7792E"/>
    <w:rsid w:val="00D801EA"/>
    <w:rsid w:val="00D82845"/>
    <w:rsid w:val="00D90141"/>
    <w:rsid w:val="00D944CB"/>
    <w:rsid w:val="00D94A85"/>
    <w:rsid w:val="00D952C6"/>
    <w:rsid w:val="00DA309E"/>
    <w:rsid w:val="00DA3B32"/>
    <w:rsid w:val="00DA59D3"/>
    <w:rsid w:val="00DA76EA"/>
    <w:rsid w:val="00DB0FD0"/>
    <w:rsid w:val="00DB41DE"/>
    <w:rsid w:val="00DB4A5A"/>
    <w:rsid w:val="00DC0586"/>
    <w:rsid w:val="00DC4C7F"/>
    <w:rsid w:val="00DD282F"/>
    <w:rsid w:val="00DD6C37"/>
    <w:rsid w:val="00DE4B72"/>
    <w:rsid w:val="00DE649D"/>
    <w:rsid w:val="00DE7E2F"/>
    <w:rsid w:val="00DF03FD"/>
    <w:rsid w:val="00DF5718"/>
    <w:rsid w:val="00DF628F"/>
    <w:rsid w:val="00DF781B"/>
    <w:rsid w:val="00E1051D"/>
    <w:rsid w:val="00E25589"/>
    <w:rsid w:val="00E2702D"/>
    <w:rsid w:val="00E27039"/>
    <w:rsid w:val="00E328E1"/>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1AF9"/>
    <w:rsid w:val="00EB3D8E"/>
    <w:rsid w:val="00EB71F5"/>
    <w:rsid w:val="00EC195E"/>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377B2"/>
    <w:rsid w:val="00F42B24"/>
    <w:rsid w:val="00F43CDF"/>
    <w:rsid w:val="00F51451"/>
    <w:rsid w:val="00F539EE"/>
    <w:rsid w:val="00F53D95"/>
    <w:rsid w:val="00F56B1D"/>
    <w:rsid w:val="00F60FE3"/>
    <w:rsid w:val="00F6298B"/>
    <w:rsid w:val="00F661A1"/>
    <w:rsid w:val="00F67554"/>
    <w:rsid w:val="00F729AA"/>
    <w:rsid w:val="00F7315E"/>
    <w:rsid w:val="00F74AE5"/>
    <w:rsid w:val="00F8078C"/>
    <w:rsid w:val="00F80CF7"/>
    <w:rsid w:val="00F80CFB"/>
    <w:rsid w:val="00F80D63"/>
    <w:rsid w:val="00F860BB"/>
    <w:rsid w:val="00F86C9E"/>
    <w:rsid w:val="00F940C1"/>
    <w:rsid w:val="00FA1A55"/>
    <w:rsid w:val="00FA4076"/>
    <w:rsid w:val="00FB03C2"/>
    <w:rsid w:val="00FB2130"/>
    <w:rsid w:val="00FB3747"/>
    <w:rsid w:val="00FB7BEF"/>
    <w:rsid w:val="00FC0AD7"/>
    <w:rsid w:val="00FC40D6"/>
    <w:rsid w:val="00FE0899"/>
    <w:rsid w:val="00FF16FF"/>
    <w:rsid w:val="00FF31B8"/>
    <w:rsid w:val="3D417CBD"/>
    <w:rsid w:val="7128EAB9"/>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475A5DA"/>
  <w15:docId w15:val="{C8BB0DFF-546D-4EDE-B5B1-94662F8369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Id w:val="0"/>
      </w:numPr>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tabs>
        <w:tab w:val="clear" w:pos="1247"/>
        <w:tab w:val="num" w:pos="680"/>
      </w:tabs>
      <w:spacing w:before="280" w:after="200"/>
      <w:ind w:left="680"/>
    </w:pPr>
    <w:rPr>
      <w:sz w:val="28"/>
      <w:szCs w:val="24"/>
    </w:rPr>
  </w:style>
  <w:style w:type="paragraph" w:customStyle="1" w:styleId="Bullet">
    <w:name w:val="# Bullet"/>
    <w:qFormat/>
    <w:rsid w:val="009D15ED"/>
    <w:pPr>
      <w:numPr>
        <w:numId w:val="1"/>
      </w:numPr>
      <w:tabs>
        <w:tab w:val="clear" w:pos="1247"/>
        <w:tab w:val="num" w:pos="680"/>
      </w:tabs>
      <w:spacing w:before="400" w:after="280"/>
      <w:ind w:left="6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79434178">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414008215">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2.png"/><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REGU-193-13529023</_dlc_DocId>
    <_dlc_DocIdUrl xmlns="9be56660-2c31-41ef-bc00-23e72f632f2a">
      <Url>https://cyfoethnaturiolcymru.sharepoint.com/teams/Regulatory/Permitting/_layouts/15/DocIdRedir.aspx?ID=REGU-193-13529023</Url>
      <Description>REGU-193-13529023</Description>
    </_dlc_DocIdUrl>
    <License_x002f_Activity_x0020_Type xmlns="859f7ad6-93f6-4205-b62b-a17f28acbbac">4. EPR Water Discharge</License_x002f_Activity_x0020_Type>
    <IconOverlay xmlns="http://schemas.microsoft.com/sharepoint/v4" xsi:nil="true"/>
    <Site_x0020_Name xmlns="859f7ad6-93f6-4205-b62b-a17f28acbbac">Newbridge Road SPS</Site_x0020_Name>
    <Internal_x002f_External xmlns="859f7ad6-93f6-4205-b62b-a17f28acbbac">Outgoing document</Internal_x002f_External>
    <Post_x0020_code xmlns="859f7ad6-93f6-4205-b62b-a17f28acbbac" xsi:nil="true"/>
    <TaxCatchAll xmlns="859f7ad6-93f6-4205-b62b-a17f28acbbac" xsi:nil="true"/>
    <Document_x0020_Type xmlns="859f7ad6-93f6-4205-b62b-a17f28acbbac">Permit</Document_x0020_Type>
    <Welsh_x0020_Local_x0020_Authority xmlns="859f7ad6-93f6-4205-b62b-a17f28acbbac">Neath Port Talbot CBC</Welsh_x0020_Local_x0020_Authority>
    <Disclosure_x0020_Status xmlns="859f7ad6-93f6-4205-b62b-a17f28acbbac">Public register</Disclosure_x0020_Status>
    <Addressee xmlns="859f7ad6-93f6-4205-b62b-a17f28acbbac">Linea, Fortran Road, St. Mellons, CARDIFF, CF3 0LT </Addressee>
    <Process_x0020_Type xmlns="859f7ad6-93f6-4205-b62b-a17f28acbbac">Permit</Process_x0020_Type>
    <lcf76f155ced4ddcb4097134ff3c332f xmlns="976c396e-0f13-4de6-8381-592a969a477d">
      <Terms xmlns="http://schemas.microsoft.com/office/infopath/2007/PartnerControls"/>
    </lcf76f155ced4ddcb4097134ff3c332f>
    <Surrendered_x002f_Expired xmlns="859f7ad6-93f6-4205-b62b-a17f28acbbac" xsi:nil="true"/>
    <Document_x0020_Date xmlns="859f7ad6-93f6-4205-b62b-a17f28acbbac">2022-08-10T23:00:00+00:00</Document_x0020_Date>
    <Facility_x0020_Address xmlns="859f7ad6-93f6-4205-b62b-a17f28acbbac">Victoria Road, Port Talbot</Facility_x0020_Address>
    <Environment_x0020_Sub_x0020_Folder xmlns="859f7ad6-93f6-4205-b62b-a17f28acbbac">Licence supervision</Environment_x0020_Sub_x0020_Folder>
    <Customer_x0020_Name xmlns="859f7ad6-93f6-4205-b62b-a17f28acbbac">Dwr Cymru Cyf.</Customer_x0020_Name>
    <Surrendered_x002f_Expired_x0020_Date xmlns="859f7ad6-93f6-4205-b62b-a17f28acbbac" xsi:nil="true"/>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5" ma:contentTypeDescription="Permitting &amp; Compliance Word Document" ma:contentTypeScope="" ma:versionID="b7d3d146ce48e5a727b89daf822af073">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c7c3691cec2fc0de9322627e3ad2bdb0"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ma:readOnly="false">
      <xsd:simpleType>
        <xsd:restriction base="dms:Choice">
          <xsd:enumeration value="Yes"/>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93364B4-7120-4D6B-B0D1-54DE0DC7590E}">
  <ds:schemaRefs>
    <ds:schemaRef ds:uri="Microsoft.SharePoint.Taxonomy.ContentTypeSync"/>
  </ds:schemaRefs>
</ds:datastoreItem>
</file>

<file path=customXml/itemProps2.xml><?xml version="1.0" encoding="utf-8"?>
<ds:datastoreItem xmlns:ds="http://schemas.openxmlformats.org/officeDocument/2006/customXml" ds:itemID="{D71BECAD-79D6-4FBA-B0F7-918061F5D125}">
  <ds:schemaRefs>
    <ds:schemaRef ds:uri="http://schemas.openxmlformats.org/officeDocument/2006/bibliography"/>
  </ds:schemaRefs>
</ds:datastoreItem>
</file>

<file path=customXml/itemProps3.xml><?xml version="1.0" encoding="utf-8"?>
<ds:datastoreItem xmlns:ds="http://schemas.openxmlformats.org/officeDocument/2006/customXml" ds:itemID="{7289BD83-D92A-4B08-861E-9296D951AF7F}">
  <ds:schemaRefs>
    <ds:schemaRef ds:uri="http://schemas.microsoft.com/office/2006/metadata/properties"/>
    <ds:schemaRef ds:uri="http://schemas.microsoft.com/office/infopath/2007/PartnerControls"/>
    <ds:schemaRef ds:uri="9be56660-2c31-41ef-bc00-23e72f632f2a"/>
    <ds:schemaRef ds:uri="859f7ad6-93f6-4205-b62b-a17f28acbbac"/>
    <ds:schemaRef ds:uri="http://schemas.microsoft.com/sharepoint/v4"/>
  </ds:schemaRefs>
</ds:datastoreItem>
</file>

<file path=customXml/itemProps4.xml><?xml version="1.0" encoding="utf-8"?>
<ds:datastoreItem xmlns:ds="http://schemas.openxmlformats.org/officeDocument/2006/customXml" ds:itemID="{B6F13183-1447-4A12-8624-6E2C5B574FCE}">
  <ds:schemaRefs>
    <ds:schemaRef ds:uri="http://schemas.microsoft.com/sharepoint/events"/>
  </ds:schemaRefs>
</ds:datastoreItem>
</file>

<file path=customXml/itemProps5.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6.xml><?xml version="1.0" encoding="utf-8"?>
<ds:datastoreItem xmlns:ds="http://schemas.openxmlformats.org/officeDocument/2006/customXml" ds:itemID="{53AF20DF-D7EE-4C11-B207-2713E5222E23}"/>
</file>

<file path=docProps/app.xml><?xml version="1.0" encoding="utf-8"?>
<Properties xmlns="http://schemas.openxmlformats.org/officeDocument/2006/extended-properties" xmlns:vt="http://schemas.openxmlformats.org/officeDocument/2006/docPropsVTypes">
  <Template>233_08_SD22 Permit conditions v5</Template>
  <TotalTime>567</TotalTime>
  <Pages>18</Pages>
  <Words>3307</Words>
  <Characters>18855</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22118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Johns, Helen</cp:lastModifiedBy>
  <cp:revision>24</cp:revision>
  <dcterms:created xsi:type="dcterms:W3CDTF">2022-05-18T04:19:00Z</dcterms:created>
  <dcterms:modified xsi:type="dcterms:W3CDTF">2022-08-11T09:42:00Z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1dc8d0f3-bc8f-4eae-8462-9527944f2887</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MediaServiceImageTags">
    <vt:lpwstr/>
  </property>
</Properties>
</file>