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5FFDD2F" w:rsidR="00D04424" w:rsidRPr="00346622" w:rsidRDefault="0014332B" w:rsidP="003719AD">
      <w:pPr>
        <w:pStyle w:val="Heading1"/>
        <w:spacing w:before="0" w:after="0"/>
        <w:jc w:val="left"/>
        <w:rPr>
          <w:bCs/>
          <w:color w:val="000000" w:themeColor="text1"/>
          <w:sz w:val="32"/>
        </w:rPr>
      </w:pPr>
      <w:r w:rsidRPr="00346622">
        <w:rPr>
          <w:bCs/>
          <w:color w:val="000000" w:themeColor="text1"/>
          <w:sz w:val="32"/>
        </w:rPr>
        <w:t>Bespoke p</w:t>
      </w:r>
      <w:r w:rsidR="00D04424" w:rsidRPr="00346622">
        <w:rPr>
          <w:bCs/>
          <w:color w:val="000000" w:themeColor="text1"/>
          <w:sz w:val="32"/>
        </w:rPr>
        <w:t>ermit</w:t>
      </w:r>
      <w:r w:rsidR="00B73ECB" w:rsidRPr="00346622">
        <w:rPr>
          <w:bCs/>
          <w:color w:val="000000" w:themeColor="text1"/>
          <w:sz w:val="32"/>
        </w:rPr>
        <w:t xml:space="preserve"> </w:t>
      </w:r>
    </w:p>
    <w:p w14:paraId="41AC372F" w14:textId="77777777" w:rsidR="00136717" w:rsidRPr="00346622" w:rsidRDefault="00136717" w:rsidP="00136717">
      <w:pPr>
        <w:rPr>
          <w:color w:val="000000" w:themeColor="text1"/>
        </w:rPr>
      </w:pPr>
    </w:p>
    <w:p w14:paraId="0FF15250" w14:textId="21A0BA0A" w:rsidR="00D04424" w:rsidRPr="00346622" w:rsidRDefault="0060457F" w:rsidP="006B0BFB">
      <w:pPr>
        <w:spacing w:after="120"/>
        <w:rPr>
          <w:rFonts w:ascii="Arial" w:hAnsi="Arial" w:cs="Arial"/>
          <w:color w:val="000000" w:themeColor="text1"/>
          <w:szCs w:val="24"/>
        </w:rPr>
      </w:pPr>
      <w:r w:rsidRPr="00346622">
        <w:rPr>
          <w:rFonts w:ascii="Arial" w:hAnsi="Arial" w:cs="Arial"/>
          <w:color w:val="000000" w:themeColor="text1"/>
          <w:szCs w:val="24"/>
        </w:rPr>
        <w:t xml:space="preserve">We have decided to </w:t>
      </w:r>
      <w:r w:rsidR="00D2020E" w:rsidRPr="00346622">
        <w:rPr>
          <w:rFonts w:ascii="Arial" w:hAnsi="Arial" w:cs="Arial"/>
          <w:color w:val="000000" w:themeColor="text1"/>
          <w:szCs w:val="24"/>
        </w:rPr>
        <w:t xml:space="preserve">grant </w:t>
      </w:r>
      <w:r w:rsidRPr="00346622">
        <w:rPr>
          <w:rFonts w:ascii="Arial" w:hAnsi="Arial" w:cs="Arial"/>
          <w:color w:val="000000" w:themeColor="text1"/>
          <w:szCs w:val="24"/>
        </w:rPr>
        <w:t xml:space="preserve">the permit for </w:t>
      </w:r>
      <w:r w:rsidR="00346622" w:rsidRPr="00346622">
        <w:rPr>
          <w:rFonts w:ascii="Arial" w:hAnsi="Arial" w:cs="Arial"/>
          <w:color w:val="000000" w:themeColor="text1"/>
          <w:szCs w:val="24"/>
        </w:rPr>
        <w:t>Ty Newydd</w:t>
      </w:r>
      <w:r w:rsidRPr="00346622">
        <w:rPr>
          <w:rFonts w:ascii="Arial" w:hAnsi="Arial" w:cs="Arial"/>
          <w:color w:val="000000" w:themeColor="text1"/>
          <w:szCs w:val="24"/>
        </w:rPr>
        <w:t xml:space="preserve"> operated by </w:t>
      </w:r>
      <w:r w:rsidR="00346622" w:rsidRPr="00346622">
        <w:rPr>
          <w:rFonts w:ascii="Arial" w:hAnsi="Arial" w:cs="Arial"/>
          <w:color w:val="000000" w:themeColor="text1"/>
          <w:szCs w:val="24"/>
        </w:rPr>
        <w:t>Mr Leslie Seaton</w:t>
      </w:r>
      <w:r w:rsidR="001034AC" w:rsidRPr="00346622">
        <w:rPr>
          <w:rFonts w:ascii="Arial" w:hAnsi="Arial" w:cs="Arial"/>
          <w:color w:val="000000" w:themeColor="text1"/>
          <w:szCs w:val="24"/>
        </w:rPr>
        <w:t>.</w:t>
      </w:r>
    </w:p>
    <w:p w14:paraId="178F17B4" w14:textId="0AA541E4" w:rsidR="00E907C6" w:rsidRPr="00346622"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346622">
        <w:rPr>
          <w:rFonts w:ascii="Arial" w:hAnsi="Arial"/>
          <w:color w:val="000000" w:themeColor="text1"/>
          <w:kern w:val="28"/>
          <w:szCs w:val="24"/>
        </w:rPr>
        <w:t xml:space="preserve">The application number is </w:t>
      </w:r>
      <w:r w:rsidR="00346622" w:rsidRPr="00346622">
        <w:rPr>
          <w:rFonts w:ascii="Arial" w:hAnsi="Arial"/>
          <w:color w:val="000000" w:themeColor="text1"/>
          <w:szCs w:val="24"/>
        </w:rPr>
        <w:t>PAN-018030</w:t>
      </w:r>
    </w:p>
    <w:p w14:paraId="0FF15251" w14:textId="55DD859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C610A" w:rsidRPr="006C610A">
        <w:rPr>
          <w:rFonts w:ascii="Arial" w:hAnsi="Arial"/>
          <w:color w:val="000000" w:themeColor="text1"/>
          <w:szCs w:val="24"/>
        </w:rPr>
        <w:t>EPR-CB3694HE</w:t>
      </w:r>
    </w:p>
    <w:p w14:paraId="3337EEEC" w14:textId="67813E2E" w:rsidR="00346622" w:rsidRPr="00346622" w:rsidRDefault="000225DA" w:rsidP="00346622">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bookmarkEnd w:id="0"/>
      <w:bookmarkEnd w:id="1"/>
      <w:r w:rsidR="00346622">
        <w:rPr>
          <w:rFonts w:ascii="Arial" w:hAnsi="Arial"/>
          <w:color w:val="FF0000"/>
        </w:rPr>
        <w:t xml:space="preserve"> </w:t>
      </w:r>
      <w:r w:rsidR="00346622" w:rsidRPr="00346622">
        <w:rPr>
          <w:rFonts w:ascii="Arial" w:hAnsi="Arial"/>
          <w:color w:val="000000" w:themeColor="text1"/>
        </w:rPr>
        <w:t xml:space="preserve">a new surface water discharge at Ty Newydd, </w:t>
      </w:r>
      <w:proofErr w:type="spellStart"/>
      <w:r w:rsidR="00346622" w:rsidRPr="00346622">
        <w:rPr>
          <w:rFonts w:ascii="Arial" w:hAnsi="Arial"/>
          <w:color w:val="000000" w:themeColor="text1"/>
        </w:rPr>
        <w:t>Velindre</w:t>
      </w:r>
      <w:proofErr w:type="spellEnd"/>
      <w:r w:rsidR="00346622" w:rsidRPr="00346622">
        <w:rPr>
          <w:rFonts w:ascii="Arial" w:hAnsi="Arial"/>
          <w:color w:val="000000" w:themeColor="text1"/>
        </w:rPr>
        <w:t>, Crymych, SA41 3XF.  The discharge location NGR is SN 10123 37825.</w:t>
      </w:r>
    </w:p>
    <w:p w14:paraId="06606F8B" w14:textId="765B2AD4" w:rsidR="00346622" w:rsidRPr="00346622" w:rsidRDefault="00346622" w:rsidP="00346622">
      <w:pPr>
        <w:tabs>
          <w:tab w:val="left" w:pos="4253"/>
          <w:tab w:val="left" w:pos="6804"/>
        </w:tabs>
        <w:spacing w:after="120"/>
        <w:rPr>
          <w:rFonts w:ascii="Arial" w:hAnsi="Arial"/>
          <w:color w:val="000000" w:themeColor="text1"/>
        </w:rPr>
      </w:pPr>
      <w:r w:rsidRPr="00346622">
        <w:rPr>
          <w:rFonts w:ascii="Arial" w:hAnsi="Arial"/>
          <w:color w:val="000000" w:themeColor="text1"/>
        </w:rPr>
        <w:t xml:space="preserve">The package treatment plant system will be serving 1x 4 bedroomed residential property.  The PTP conform to current British Standards BS 12566. The treated effluent is domestic in nature. The discharge is into an unnamed stream into the River </w:t>
      </w:r>
      <w:proofErr w:type="spellStart"/>
      <w:r w:rsidRPr="00346622">
        <w:rPr>
          <w:rFonts w:ascii="Arial" w:hAnsi="Arial"/>
          <w:color w:val="000000" w:themeColor="text1"/>
        </w:rPr>
        <w:t>Never</w:t>
      </w:r>
      <w:r w:rsidR="00FA71AC">
        <w:rPr>
          <w:rFonts w:ascii="Arial" w:hAnsi="Arial"/>
          <w:color w:val="000000" w:themeColor="text1"/>
        </w:rPr>
        <w:t>n</w:t>
      </w:r>
      <w:proofErr w:type="spellEnd"/>
      <w:r w:rsidRPr="00346622">
        <w:rPr>
          <w:rFonts w:ascii="Arial" w:hAnsi="Arial"/>
          <w:color w:val="000000" w:themeColor="text1"/>
        </w:rPr>
        <w:t>.  A sewage effluent discharge of a low volume 1.5 m3/day has been estimated.</w:t>
      </w:r>
    </w:p>
    <w:p w14:paraId="75117441" w14:textId="77777777" w:rsidR="00346622" w:rsidRDefault="00346622" w:rsidP="00346622">
      <w:pPr>
        <w:tabs>
          <w:tab w:val="left" w:pos="4253"/>
          <w:tab w:val="left" w:pos="6804"/>
        </w:tabs>
        <w:spacing w:after="120"/>
        <w:rPr>
          <w:rFonts w:ascii="Arial" w:hAnsi="Arial"/>
          <w:color w:val="FF00FF"/>
        </w:rPr>
      </w:pPr>
    </w:p>
    <w:p w14:paraId="0FF15253" w14:textId="3CA3DAE6" w:rsidR="00D04424" w:rsidRPr="00346622" w:rsidRDefault="00D04424" w:rsidP="00346622">
      <w:pPr>
        <w:tabs>
          <w:tab w:val="left" w:pos="4253"/>
          <w:tab w:val="left" w:pos="6804"/>
        </w:tabs>
        <w:spacing w:after="120"/>
        <w:rPr>
          <w:rFonts w:ascii="Arial" w:hAnsi="Arial"/>
          <w:color w:val="FF00FF"/>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052E373" w:rsidR="007820C3" w:rsidRPr="00DA70FE" w:rsidRDefault="004E220E" w:rsidP="007820C3">
            <w:pPr>
              <w:pStyle w:val="Heading3"/>
              <w:spacing w:before="60"/>
              <w:rPr>
                <w:rFonts w:ascii="Arial" w:hAnsi="Arial" w:cs="Arial"/>
                <w:b w:val="0"/>
                <w:color w:val="000000"/>
                <w:szCs w:val="24"/>
                <w:highlight w:val="red"/>
              </w:rPr>
            </w:pPr>
            <w:r w:rsidRPr="004E220E">
              <w:rPr>
                <w:rFonts w:ascii="Arial" w:hAnsi="Arial" w:cs="Arial"/>
                <w:b w:val="0"/>
                <w:color w:val="000000"/>
                <w:szCs w:val="24"/>
              </w:rPr>
              <w:t>Responses to web publicising</w:t>
            </w:r>
          </w:p>
        </w:tc>
        <w:tc>
          <w:tcPr>
            <w:tcW w:w="6266" w:type="dxa"/>
            <w:tcBorders>
              <w:bottom w:val="single" w:sz="4" w:space="0" w:color="auto"/>
            </w:tcBorders>
          </w:tcPr>
          <w:p w14:paraId="54332A1F" w14:textId="77777777" w:rsidR="004E220E" w:rsidRPr="004E220E" w:rsidRDefault="004E220E" w:rsidP="004E220E">
            <w:pPr>
              <w:spacing w:before="60"/>
              <w:rPr>
                <w:rFonts w:ascii="Arial" w:hAnsi="Arial" w:cs="Arial"/>
                <w:szCs w:val="24"/>
              </w:rPr>
            </w:pPr>
            <w:r w:rsidRPr="004E220E">
              <w:rPr>
                <w:rFonts w:ascii="Arial" w:hAnsi="Arial" w:cs="Arial"/>
                <w:szCs w:val="24"/>
              </w:rPr>
              <w:t xml:space="preserve">The web publicising responses (Annex 2) were </w:t>
            </w:r>
            <w:proofErr w:type="gramStart"/>
            <w:r w:rsidRPr="004E220E">
              <w:rPr>
                <w:rFonts w:ascii="Arial" w:hAnsi="Arial" w:cs="Arial"/>
                <w:szCs w:val="24"/>
              </w:rPr>
              <w:t>taken into account</w:t>
            </w:r>
            <w:proofErr w:type="gramEnd"/>
            <w:r w:rsidRPr="004E220E">
              <w:rPr>
                <w:rFonts w:ascii="Arial" w:hAnsi="Arial" w:cs="Arial"/>
                <w:szCs w:val="24"/>
              </w:rPr>
              <w:t xml:space="preserve"> in the decision. </w:t>
            </w:r>
          </w:p>
          <w:p w14:paraId="49E3BDE1" w14:textId="77777777" w:rsidR="004E220E" w:rsidRPr="004E220E" w:rsidRDefault="004E220E" w:rsidP="004E220E">
            <w:pPr>
              <w:spacing w:before="60"/>
              <w:rPr>
                <w:rFonts w:ascii="Arial" w:hAnsi="Arial" w:cs="Arial"/>
                <w:szCs w:val="24"/>
              </w:rPr>
            </w:pPr>
            <w:r w:rsidRPr="004E220E">
              <w:rPr>
                <w:rFonts w:ascii="Arial" w:hAnsi="Arial" w:cs="Arial"/>
                <w:szCs w:val="24"/>
              </w:rPr>
              <w:t xml:space="preserve"> </w:t>
            </w:r>
          </w:p>
          <w:p w14:paraId="40F839AE" w14:textId="77777777" w:rsidR="004E220E" w:rsidRPr="004E220E" w:rsidRDefault="004E220E" w:rsidP="004E220E">
            <w:pPr>
              <w:spacing w:before="60"/>
              <w:rPr>
                <w:rFonts w:ascii="Arial" w:hAnsi="Arial" w:cs="Arial"/>
                <w:szCs w:val="24"/>
              </w:rPr>
            </w:pPr>
            <w:r w:rsidRPr="004E220E">
              <w:rPr>
                <w:rFonts w:ascii="Arial" w:hAnsi="Arial" w:cs="Arial"/>
                <w:szCs w:val="24"/>
              </w:rPr>
              <w:t>No responses were received.</w:t>
            </w:r>
          </w:p>
          <w:p w14:paraId="0DC992FE" w14:textId="77777777" w:rsidR="004E220E" w:rsidRPr="004E220E" w:rsidRDefault="004E220E" w:rsidP="004E220E">
            <w:pPr>
              <w:spacing w:before="60"/>
              <w:rPr>
                <w:rFonts w:ascii="Arial" w:hAnsi="Arial" w:cs="Arial"/>
                <w:szCs w:val="24"/>
              </w:rPr>
            </w:pPr>
          </w:p>
          <w:p w14:paraId="0FF1529D" w14:textId="0918D865" w:rsidR="007820C3" w:rsidRPr="00DA70FE" w:rsidRDefault="004E220E" w:rsidP="004E220E">
            <w:pPr>
              <w:spacing w:before="60"/>
              <w:rPr>
                <w:rFonts w:ascii="Arial" w:hAnsi="Arial" w:cs="Arial"/>
                <w:szCs w:val="24"/>
              </w:rPr>
            </w:pPr>
            <w:r w:rsidRPr="004E220E">
              <w:rPr>
                <w:rFonts w:ascii="Arial" w:hAnsi="Arial" w:cs="Arial"/>
                <w:szCs w:val="24"/>
              </w:rPr>
              <w:t>The decision was taken in accordance with our guidance.</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31DDD5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E220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E220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22B58C95" w14:textId="77777777" w:rsidR="00346622" w:rsidRPr="00346622" w:rsidRDefault="00346622" w:rsidP="00346622">
            <w:pPr>
              <w:rPr>
                <w:rFonts w:ascii="Arial" w:hAnsi="Arial" w:cs="Arial"/>
                <w:color w:val="000000" w:themeColor="text1"/>
                <w:szCs w:val="24"/>
              </w:rPr>
            </w:pPr>
            <w:r w:rsidRPr="00346622">
              <w:rPr>
                <w:rFonts w:ascii="Arial" w:hAnsi="Arial" w:cs="Arial"/>
                <w:color w:val="000000" w:themeColor="text1"/>
                <w:szCs w:val="24"/>
              </w:rPr>
              <w:lastRenderedPageBreak/>
              <w:t xml:space="preserve">The application is within the relevant distance criteria of a site of </w:t>
            </w:r>
            <w:proofErr w:type="gramStart"/>
            <w:r w:rsidRPr="00346622">
              <w:rPr>
                <w:rFonts w:ascii="Arial" w:hAnsi="Arial" w:cs="Arial"/>
                <w:color w:val="000000" w:themeColor="text1"/>
                <w:szCs w:val="24"/>
              </w:rPr>
              <w:t>heritage,  landscape</w:t>
            </w:r>
            <w:proofErr w:type="gramEnd"/>
            <w:r w:rsidRPr="00346622">
              <w:rPr>
                <w:rFonts w:ascii="Arial" w:hAnsi="Arial" w:cs="Arial"/>
                <w:color w:val="000000" w:themeColor="text1"/>
                <w:szCs w:val="24"/>
              </w:rPr>
              <w:t xml:space="preserve"> or nature conservation, and/or protected species or habitat .</w:t>
            </w:r>
          </w:p>
          <w:p w14:paraId="29DEF2D1" w14:textId="77777777" w:rsidR="00346622" w:rsidRPr="00346622" w:rsidRDefault="00346622" w:rsidP="00346622">
            <w:pPr>
              <w:rPr>
                <w:rFonts w:ascii="Arial" w:hAnsi="Arial" w:cs="Arial"/>
                <w:color w:val="000000" w:themeColor="text1"/>
                <w:szCs w:val="24"/>
              </w:rPr>
            </w:pPr>
          </w:p>
          <w:p w14:paraId="691608BA" w14:textId="77777777" w:rsidR="00346622" w:rsidRPr="00346622" w:rsidRDefault="00346622" w:rsidP="00346622">
            <w:pPr>
              <w:rPr>
                <w:rFonts w:ascii="Arial" w:hAnsi="Arial" w:cs="Arial"/>
                <w:color w:val="000000" w:themeColor="text1"/>
                <w:szCs w:val="24"/>
              </w:rPr>
            </w:pPr>
            <w:r w:rsidRPr="00346622">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0D59A862" w14:textId="77777777" w:rsidR="00346622" w:rsidRPr="00346622" w:rsidRDefault="00346622" w:rsidP="00346622">
            <w:pPr>
              <w:rPr>
                <w:rFonts w:ascii="Arial" w:hAnsi="Arial" w:cs="Arial"/>
                <w:color w:val="000000" w:themeColor="text1"/>
                <w:szCs w:val="24"/>
              </w:rPr>
            </w:pPr>
          </w:p>
          <w:p w14:paraId="0FF152CB" w14:textId="439D5ECA" w:rsidR="007820C3" w:rsidRPr="00346622" w:rsidRDefault="00346622" w:rsidP="00346622">
            <w:pPr>
              <w:rPr>
                <w:rFonts w:ascii="Arial" w:hAnsi="Arial" w:cs="Arial"/>
                <w:color w:val="000000" w:themeColor="text1"/>
                <w:szCs w:val="24"/>
              </w:rPr>
            </w:pPr>
            <w:r w:rsidRPr="00346622">
              <w:rPr>
                <w:rFonts w:ascii="Arial" w:hAnsi="Arial" w:cs="Arial"/>
                <w:color w:val="000000" w:themeColor="text1"/>
                <w:szCs w:val="24"/>
              </w:rPr>
              <w:lastRenderedPageBreak/>
              <w:t xml:space="preserve">We have not formally </w:t>
            </w:r>
            <w:proofErr w:type="gramStart"/>
            <w:r w:rsidRPr="00346622">
              <w:rPr>
                <w:rFonts w:ascii="Arial" w:hAnsi="Arial" w:cs="Arial"/>
                <w:color w:val="000000" w:themeColor="text1"/>
                <w:szCs w:val="24"/>
              </w:rPr>
              <w:t>consulted  on</w:t>
            </w:r>
            <w:proofErr w:type="gramEnd"/>
            <w:r w:rsidRPr="00346622">
              <w:rPr>
                <w:rFonts w:ascii="Arial" w:hAnsi="Arial" w:cs="Arial"/>
                <w:color w:val="000000" w:themeColor="text1"/>
                <w:szCs w:val="24"/>
              </w:rPr>
              <w:t xml:space="preserve"> the application.  The decision was taken in accordance with our guidance.</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4E220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A909F8B" w14:textId="77777777" w:rsidR="004E220E" w:rsidRPr="004E220E" w:rsidRDefault="004E220E" w:rsidP="004E220E">
            <w:pPr>
              <w:rPr>
                <w:rFonts w:ascii="Arial" w:hAnsi="Arial" w:cs="Arial"/>
                <w:color w:val="000000"/>
                <w:szCs w:val="24"/>
              </w:rPr>
            </w:pPr>
            <w:r w:rsidRPr="004E220E">
              <w:rPr>
                <w:rFonts w:ascii="Arial" w:hAnsi="Arial" w:cs="Arial"/>
                <w:color w:val="000000"/>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59456CFD" w14:textId="77777777" w:rsidR="004E220E" w:rsidRPr="004E220E" w:rsidRDefault="004E220E" w:rsidP="004E220E">
            <w:pPr>
              <w:rPr>
                <w:rFonts w:ascii="Arial" w:hAnsi="Arial" w:cs="Arial"/>
                <w:color w:val="000000"/>
                <w:szCs w:val="24"/>
              </w:rPr>
            </w:pPr>
          </w:p>
          <w:p w14:paraId="5773096A" w14:textId="77777777" w:rsidR="004E220E" w:rsidRPr="004E220E" w:rsidRDefault="004E220E" w:rsidP="004E220E">
            <w:pPr>
              <w:rPr>
                <w:rFonts w:ascii="Arial" w:hAnsi="Arial" w:cs="Arial"/>
                <w:color w:val="000000"/>
                <w:szCs w:val="24"/>
              </w:rPr>
            </w:pPr>
            <w:r w:rsidRPr="004E220E">
              <w:rPr>
                <w:rFonts w:ascii="Arial" w:hAnsi="Arial" w:cs="Arial"/>
                <w:color w:val="000000"/>
                <w:szCs w:val="24"/>
              </w:rPr>
              <w:t xml:space="preserve">Form 1 (and Form 2) – saved on DMS as “to be assessed” for public register purposes.  </w:t>
            </w:r>
          </w:p>
          <w:p w14:paraId="733D09BC" w14:textId="77777777" w:rsidR="004E220E" w:rsidRPr="004E220E" w:rsidRDefault="004E220E" w:rsidP="004E220E">
            <w:pPr>
              <w:rPr>
                <w:rFonts w:ascii="Arial" w:hAnsi="Arial" w:cs="Arial"/>
                <w:color w:val="000000"/>
                <w:szCs w:val="24"/>
              </w:rPr>
            </w:pPr>
          </w:p>
          <w:p w14:paraId="07AB7686" w14:textId="77777777" w:rsidR="004E220E" w:rsidRPr="004E220E" w:rsidRDefault="004E220E" w:rsidP="004E220E">
            <w:pPr>
              <w:rPr>
                <w:rFonts w:ascii="Arial" w:hAnsi="Arial" w:cs="Arial"/>
                <w:color w:val="000000"/>
                <w:szCs w:val="24"/>
              </w:rPr>
            </w:pPr>
            <w:r w:rsidRPr="004E220E">
              <w:rPr>
                <w:rFonts w:ascii="Arial" w:hAnsi="Arial" w:cs="Arial"/>
                <w:color w:val="000000"/>
                <w:szCs w:val="24"/>
              </w:rPr>
              <w:t>Appropriate assessment:</w:t>
            </w:r>
          </w:p>
          <w:p w14:paraId="57EEA4A8" w14:textId="77777777" w:rsidR="004E220E" w:rsidRPr="004E220E" w:rsidRDefault="004E220E" w:rsidP="004E220E">
            <w:pPr>
              <w:rPr>
                <w:rFonts w:ascii="Arial" w:hAnsi="Arial" w:cs="Arial"/>
                <w:color w:val="000000"/>
                <w:szCs w:val="24"/>
              </w:rPr>
            </w:pPr>
          </w:p>
          <w:p w14:paraId="792FA0C9" w14:textId="77777777" w:rsidR="004E220E" w:rsidRPr="004E220E" w:rsidRDefault="004E220E" w:rsidP="004E220E">
            <w:pPr>
              <w:rPr>
                <w:rFonts w:ascii="Arial" w:hAnsi="Arial" w:cs="Arial"/>
                <w:color w:val="000000"/>
                <w:szCs w:val="24"/>
              </w:rPr>
            </w:pPr>
            <w:r w:rsidRPr="004E220E">
              <w:rPr>
                <w:rFonts w:ascii="Arial" w:hAnsi="Arial" w:cs="Arial"/>
                <w:color w:val="000000"/>
                <w:szCs w:val="24"/>
              </w:rPr>
              <w:t xml:space="preserve">In light of the conclusions of an appropriate </w:t>
            </w:r>
            <w:proofErr w:type="gramStart"/>
            <w:r w:rsidRPr="004E220E">
              <w:rPr>
                <w:rFonts w:ascii="Arial" w:hAnsi="Arial" w:cs="Arial"/>
                <w:color w:val="000000"/>
                <w:szCs w:val="24"/>
              </w:rPr>
              <w:t>assessment, and</w:t>
            </w:r>
            <w:proofErr w:type="gramEnd"/>
            <w:r w:rsidRPr="004E220E">
              <w:rPr>
                <w:rFonts w:ascii="Arial" w:hAnsi="Arial" w:cs="Arial"/>
                <w:color w:val="000000"/>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4E220E">
            <w:pPr>
              <w:rPr>
                <w:rFonts w:ascii="Arial" w:hAnsi="Arial" w:cs="Arial"/>
                <w:color w:val="000000"/>
                <w:szCs w:val="24"/>
              </w:rPr>
            </w:pPr>
          </w:p>
        </w:tc>
        <w:tc>
          <w:tcPr>
            <w:tcW w:w="1072" w:type="dxa"/>
          </w:tcPr>
          <w:p w14:paraId="5CCCC72E" w14:textId="1223BC1D" w:rsidR="00136717" w:rsidRPr="00FB30B4" w:rsidRDefault="0034662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331D506" w:rsidR="007820C3" w:rsidRPr="00FB30B4" w:rsidRDefault="007820C3" w:rsidP="00A26EA6">
            <w:pPr>
              <w:rPr>
                <w:rFonts w:ascii="Arial" w:hAnsi="Arial" w:cs="Arial"/>
                <w:color w:val="FF00FF"/>
                <w:szCs w:val="24"/>
              </w:rPr>
            </w:pPr>
          </w:p>
        </w:tc>
        <w:tc>
          <w:tcPr>
            <w:tcW w:w="6266" w:type="dxa"/>
          </w:tcPr>
          <w:p w14:paraId="15F90D36" w14:textId="77777777" w:rsidR="00346622" w:rsidRPr="00346622" w:rsidRDefault="00346622" w:rsidP="00346622">
            <w:pPr>
              <w:pStyle w:val="BodyText"/>
              <w:rPr>
                <w:rFonts w:ascii="Arial" w:hAnsi="Arial" w:cs="Arial"/>
                <w:szCs w:val="24"/>
              </w:rPr>
            </w:pPr>
            <w:r w:rsidRPr="00346622">
              <w:rPr>
                <w:rFonts w:ascii="Arial" w:hAnsi="Arial" w:cs="Arial"/>
                <w:szCs w:val="24"/>
              </w:rPr>
              <w:t xml:space="preserve">We have carried out a risk assessment on behalf of the operator.  </w:t>
            </w:r>
          </w:p>
          <w:p w14:paraId="0E7C873E" w14:textId="77777777" w:rsidR="00346622" w:rsidRPr="00346622" w:rsidRDefault="00346622" w:rsidP="00346622">
            <w:pPr>
              <w:pStyle w:val="BodyText"/>
              <w:rPr>
                <w:rFonts w:ascii="Arial" w:hAnsi="Arial" w:cs="Arial"/>
                <w:szCs w:val="24"/>
              </w:rPr>
            </w:pPr>
          </w:p>
          <w:p w14:paraId="5A5D18F5" w14:textId="77777777" w:rsidR="00346622" w:rsidRPr="00346622" w:rsidRDefault="00346622" w:rsidP="00346622">
            <w:pPr>
              <w:pStyle w:val="BodyText"/>
              <w:rPr>
                <w:rFonts w:ascii="Arial" w:hAnsi="Arial" w:cs="Arial"/>
                <w:szCs w:val="24"/>
              </w:rPr>
            </w:pPr>
            <w:r w:rsidRPr="00346622">
              <w:rPr>
                <w:rFonts w:ascii="Arial" w:hAnsi="Arial" w:cs="Arial"/>
                <w:szCs w:val="24"/>
              </w:rPr>
              <w:t xml:space="preserve">The operator considers this risk assessment is satisfactory. </w:t>
            </w:r>
          </w:p>
          <w:p w14:paraId="40935B20" w14:textId="77777777" w:rsidR="00346622" w:rsidRPr="00346622" w:rsidRDefault="00346622" w:rsidP="00346622">
            <w:pPr>
              <w:pStyle w:val="BodyText"/>
              <w:rPr>
                <w:rFonts w:ascii="Arial" w:hAnsi="Arial" w:cs="Arial"/>
                <w:szCs w:val="24"/>
              </w:rPr>
            </w:pPr>
          </w:p>
          <w:p w14:paraId="78BAD95E" w14:textId="77777777" w:rsidR="00FB30B4" w:rsidRDefault="00346622" w:rsidP="00346622">
            <w:pPr>
              <w:pStyle w:val="BodyText"/>
              <w:rPr>
                <w:rFonts w:ascii="Arial" w:hAnsi="Arial" w:cs="Arial"/>
                <w:szCs w:val="24"/>
              </w:rPr>
            </w:pPr>
            <w:r w:rsidRPr="00346622">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28523C9" w:rsidR="00346622" w:rsidRPr="007820C3" w:rsidRDefault="00346622" w:rsidP="00346622">
            <w:pPr>
              <w:pStyle w:val="BodyText"/>
              <w:rPr>
                <w:rFonts w:ascii="Arial" w:hAnsi="Arial" w:cs="Arial"/>
                <w:szCs w:val="24"/>
              </w:rPr>
            </w:pPr>
          </w:p>
        </w:tc>
        <w:tc>
          <w:tcPr>
            <w:tcW w:w="1072" w:type="dxa"/>
          </w:tcPr>
          <w:p w14:paraId="0FF152EA" w14:textId="2FFE071C" w:rsidR="007820C3" w:rsidRPr="00FB30B4" w:rsidRDefault="004E220E"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27678492" w14:textId="77777777" w:rsidR="00FB30B4" w:rsidRDefault="00346622" w:rsidP="00346622">
            <w:pPr>
              <w:pStyle w:val="BodyText"/>
              <w:rPr>
                <w:rFonts w:ascii="Arial" w:hAnsi="Arial" w:cs="Arial"/>
                <w:szCs w:val="24"/>
              </w:rPr>
            </w:pPr>
            <w:r w:rsidRPr="00346622">
              <w:rPr>
                <w:rFonts w:ascii="Arial" w:hAnsi="Arial" w:cs="Arial"/>
                <w:szCs w:val="24"/>
              </w:rPr>
              <w:t xml:space="preserve">We have reviewed the techniques used by the operator and compared these with the relevant guidance notes according to TGN </w:t>
            </w:r>
            <w:proofErr w:type="gramStart"/>
            <w:r w:rsidRPr="00346622">
              <w:rPr>
                <w:rFonts w:ascii="Arial" w:hAnsi="Arial" w:cs="Arial"/>
                <w:szCs w:val="24"/>
              </w:rPr>
              <w:t>7.01 .</w:t>
            </w:r>
            <w:proofErr w:type="gramEnd"/>
            <w:r w:rsidRPr="00346622">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628BC73E" w:rsidR="00346622" w:rsidRPr="007820C3" w:rsidRDefault="00346622" w:rsidP="0034662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4662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91E1E79" w14:textId="77777777" w:rsidR="0A08D9AA" w:rsidRDefault="00346622" w:rsidP="396B50C7">
            <w:pPr>
              <w:pStyle w:val="NormalWeb"/>
              <w:rPr>
                <w:rFonts w:ascii="Arial" w:eastAsia="Arial" w:hAnsi="Arial" w:cs="Arial"/>
              </w:rPr>
            </w:pPr>
            <w:r w:rsidRPr="00346622">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346622">
              <w:rPr>
                <w:rFonts w:ascii="Arial" w:eastAsia="Arial" w:hAnsi="Arial" w:cs="Arial"/>
              </w:rPr>
              <w:t>a  groundwater</w:t>
            </w:r>
            <w:proofErr w:type="gramEnd"/>
            <w:r w:rsidRPr="00346622">
              <w:rPr>
                <w:rFonts w:ascii="Arial" w:eastAsia="Arial" w:hAnsi="Arial" w:cs="Arial"/>
              </w:rPr>
              <w:t xml:space="preserve"> discharge activity permit under EPR2016.</w:t>
            </w:r>
          </w:p>
          <w:p w14:paraId="0E33EB74" w14:textId="65CD896E" w:rsidR="00346622" w:rsidRDefault="00346622"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77777777" w:rsidR="00FB30B4" w:rsidRPr="00F42026" w:rsidRDefault="006765AE" w:rsidP="00FB30B4">
      <w:pPr>
        <w:pStyle w:val="Heading1"/>
        <w:jc w:val="left"/>
        <w:rPr>
          <w:color w:val="FF0000"/>
          <w:sz w:val="24"/>
        </w:rPr>
      </w:pPr>
      <w:r>
        <w:br w:type="page"/>
      </w:r>
      <w:r w:rsidR="00FB30B4" w:rsidRPr="00F42026">
        <w:rPr>
          <w:color w:val="FF0000"/>
          <w:sz w:val="24"/>
        </w:rPr>
        <w:lastRenderedPageBreak/>
        <w:t>Annex 2: Consultation, web pub</w:t>
      </w:r>
      <w:r w:rsidR="00FB30B4">
        <w:rPr>
          <w:color w:val="FF0000"/>
          <w:sz w:val="24"/>
        </w:rPr>
        <w:t>licising</w:t>
      </w:r>
      <w:r w:rsidR="00FB30B4" w:rsidRPr="00F42026">
        <w:rPr>
          <w:color w:val="FF0000"/>
          <w:sz w:val="24"/>
        </w:rPr>
        <w:t xml:space="preserve"> and newspaper advertising responses</w:t>
      </w:r>
      <w:r w:rsidR="00FB30B4" w:rsidRPr="00DD5600">
        <w:rPr>
          <w:b w:val="0"/>
          <w:color w:val="FF00FF"/>
          <w:sz w:val="24"/>
        </w:rPr>
        <w:t>(delete as appropriate)</w:t>
      </w:r>
      <w:r w:rsidR="00FB30B4" w:rsidRPr="00F42026">
        <w:rPr>
          <w:color w:val="FF0000"/>
          <w:sz w:val="24"/>
        </w:rPr>
        <w:t xml:space="preserve">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1" w14:textId="77777777" w:rsidR="00FB30B4" w:rsidRPr="00F42026" w:rsidRDefault="00FB30B4" w:rsidP="00FB30B4">
      <w:pPr>
        <w:rPr>
          <w:rFonts w:ascii="Arial" w:hAnsi="Arial"/>
          <w:color w:val="FF0000"/>
        </w:rPr>
      </w:pPr>
      <w:r w:rsidRPr="00F42026">
        <w:rPr>
          <w:rFonts w:ascii="Arial" w:hAnsi="Arial"/>
          <w:color w:val="FF0000"/>
        </w:rPr>
        <w:t>Summary of responses to consultation, web publication and newspaper advertising</w:t>
      </w:r>
      <w:r w:rsidRPr="00ED451B">
        <w:rPr>
          <w:rFonts w:ascii="Arial" w:hAnsi="Arial" w:cs="Arial"/>
          <w:color w:val="FF00FF"/>
        </w:rPr>
        <w:t>(delete as appropriate)</w:t>
      </w:r>
      <w:r w:rsidRPr="00F42026">
        <w:rPr>
          <w:rFonts w:ascii="Arial" w:hAnsi="Arial"/>
          <w:color w:val="FF0000"/>
        </w:rPr>
        <w:t xml:space="preserve">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77777777" w:rsidR="00FB30B4" w:rsidRPr="00136717" w:rsidRDefault="00FB30B4" w:rsidP="00FB30B4">
            <w:pPr>
              <w:jc w:val="both"/>
              <w:rPr>
                <w:rFonts w:ascii="Arial" w:hAnsi="Arial" w:cs="Arial"/>
                <w:b/>
                <w:color w:val="FFFFFF" w:themeColor="background1"/>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7777777" w:rsidR="00FB30B4" w:rsidRPr="004243F4" w:rsidRDefault="00FB30B4" w:rsidP="00FB30B4">
            <w:pPr>
              <w:jc w:val="both"/>
              <w:rPr>
                <w:rFonts w:ascii="Arial" w:hAnsi="Arial" w:cs="Arial"/>
              </w:rPr>
            </w:pPr>
          </w:p>
        </w:tc>
      </w:tr>
    </w:tbl>
    <w:p w14:paraId="0FF1535F" w14:textId="77777777" w:rsidR="00FB30B4" w:rsidRPr="004243F4" w:rsidRDefault="00FB30B4" w:rsidP="00FB30B4">
      <w:pPr>
        <w:jc w:val="both"/>
        <w:rPr>
          <w:rFonts w:ascii="Arial" w:hAnsi="Arial" w:cs="Arial"/>
          <w:color w:val="FF00FF"/>
          <w:szCs w:val="24"/>
        </w:rPr>
      </w:pPr>
      <w:r w:rsidRPr="004243F4">
        <w:rPr>
          <w:rFonts w:ascii="Arial" w:hAnsi="Arial" w:cs="Arial"/>
          <w:color w:val="FF00FF"/>
          <w:szCs w:val="24"/>
        </w:rPr>
        <w:t>[Repeat Table for each response]</w:t>
      </w:r>
    </w:p>
    <w:p w14:paraId="0FF15360" w14:textId="77777777" w:rsidR="00FB30B4" w:rsidRPr="004243F4" w:rsidRDefault="00FB30B4" w:rsidP="00FB30B4">
      <w:pPr>
        <w:jc w:val="both"/>
        <w:rPr>
          <w:rFonts w:ascii="Arial" w:hAnsi="Arial" w:cs="Arial"/>
        </w:rPr>
      </w:pPr>
    </w:p>
    <w:p w14:paraId="0FF15361" w14:textId="77777777" w:rsidR="00FB30B4" w:rsidRPr="004243F4" w:rsidRDefault="00FB30B4" w:rsidP="00FB30B4">
      <w:pPr>
        <w:pStyle w:val="Heading1"/>
        <w:jc w:val="left"/>
        <w:rPr>
          <w:rFonts w:cs="Arial"/>
          <w:color w:val="FF0000"/>
          <w:sz w:val="24"/>
        </w:rPr>
      </w:pPr>
      <w:r w:rsidRPr="004243F4">
        <w:rPr>
          <w:rFonts w:cs="Arial"/>
          <w:color w:val="FF0000"/>
          <w:sz w:val="24"/>
        </w:rPr>
        <w:t>Conditions where the consent of another person is required</w:t>
      </w:r>
    </w:p>
    <w:p w14:paraId="0FF15362" w14:textId="77777777" w:rsidR="00FB30B4" w:rsidRPr="004243F4" w:rsidRDefault="00FB30B4" w:rsidP="00FB30B4">
      <w:pPr>
        <w:rPr>
          <w:rFonts w:ascii="Arial" w:hAnsi="Arial" w:cs="Arial"/>
          <w:color w:val="FF0000"/>
        </w:rPr>
      </w:pPr>
      <w:r w:rsidRPr="004243F4">
        <w:rPr>
          <w:rFonts w:ascii="Arial" w:hAnsi="Arial" w:cs="Arial"/>
          <w:color w:val="FF0000"/>
        </w:rPr>
        <w:t>Summary of responses received on proposed conditions and the way in which we have been taken these into account in the determination process:</w:t>
      </w:r>
    </w:p>
    <w:p w14:paraId="0FF15363" w14:textId="77777777" w:rsidR="00FB30B4" w:rsidRPr="004243F4" w:rsidRDefault="00FB30B4" w:rsidP="00FB30B4">
      <w:pPr>
        <w:rPr>
          <w:rFonts w:ascii="Arial" w:hAnsi="Arial" w:cs="Arial"/>
          <w:color w:val="FF0000"/>
        </w:rPr>
      </w:pPr>
    </w:p>
    <w:tbl>
      <w:tblPr>
        <w:tblStyle w:val="TableGrid"/>
        <w:tblW w:w="0" w:type="auto"/>
        <w:tblLook w:val="01E0" w:firstRow="1" w:lastRow="1" w:firstColumn="1" w:lastColumn="1" w:noHBand="0" w:noVBand="0"/>
      </w:tblPr>
      <w:tblGrid>
        <w:gridCol w:w="8296"/>
      </w:tblGrid>
      <w:tr w:rsidR="00FB30B4" w:rsidRPr="004243F4" w14:paraId="0FF15365" w14:textId="77777777" w:rsidTr="00136717">
        <w:tc>
          <w:tcPr>
            <w:tcW w:w="8522" w:type="dxa"/>
            <w:shd w:val="clear" w:color="auto" w:fill="0070C0"/>
          </w:tcPr>
          <w:p w14:paraId="0FF15364"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Response received from</w:t>
            </w:r>
          </w:p>
        </w:tc>
      </w:tr>
      <w:tr w:rsidR="00FB30B4" w:rsidRPr="004243F4" w14:paraId="0FF15367" w14:textId="77777777" w:rsidTr="00FB30B4">
        <w:tc>
          <w:tcPr>
            <w:tcW w:w="8522" w:type="dxa"/>
            <w:tcBorders>
              <w:bottom w:val="single" w:sz="4" w:space="0" w:color="auto"/>
            </w:tcBorders>
          </w:tcPr>
          <w:p w14:paraId="0FF15366" w14:textId="77777777" w:rsidR="00FB30B4" w:rsidRPr="004243F4" w:rsidRDefault="00FB30B4" w:rsidP="00FB30B4">
            <w:pPr>
              <w:jc w:val="both"/>
              <w:rPr>
                <w:rFonts w:ascii="Arial" w:hAnsi="Arial" w:cs="Arial"/>
                <w:color w:val="FF0000"/>
              </w:rPr>
            </w:pPr>
          </w:p>
        </w:tc>
      </w:tr>
      <w:tr w:rsidR="00FB30B4" w:rsidRPr="004243F4" w14:paraId="0FF15369" w14:textId="77777777" w:rsidTr="00136717">
        <w:tc>
          <w:tcPr>
            <w:tcW w:w="8522" w:type="dxa"/>
            <w:shd w:val="clear" w:color="auto" w:fill="0070C0"/>
          </w:tcPr>
          <w:p w14:paraId="0FF15368"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Brief summary of issues raised</w:t>
            </w:r>
          </w:p>
        </w:tc>
      </w:tr>
      <w:tr w:rsidR="00FB30B4" w:rsidRPr="004243F4" w14:paraId="0FF1536B" w14:textId="77777777" w:rsidTr="00FB30B4">
        <w:tc>
          <w:tcPr>
            <w:tcW w:w="8522" w:type="dxa"/>
            <w:tcBorders>
              <w:bottom w:val="single" w:sz="4" w:space="0" w:color="auto"/>
            </w:tcBorders>
          </w:tcPr>
          <w:p w14:paraId="0FF1536A" w14:textId="77777777" w:rsidR="00FB30B4" w:rsidRPr="004243F4" w:rsidRDefault="00FB30B4" w:rsidP="00FB30B4">
            <w:pPr>
              <w:jc w:val="both"/>
              <w:rPr>
                <w:rFonts w:ascii="Arial" w:hAnsi="Arial" w:cs="Arial"/>
                <w:color w:val="FF0000"/>
              </w:rPr>
            </w:pPr>
          </w:p>
        </w:tc>
      </w:tr>
      <w:tr w:rsidR="00FB30B4" w:rsidRPr="004243F4" w14:paraId="0FF1536D" w14:textId="77777777" w:rsidTr="00136717">
        <w:tc>
          <w:tcPr>
            <w:tcW w:w="8522" w:type="dxa"/>
            <w:shd w:val="clear" w:color="auto" w:fill="0070C0"/>
          </w:tcPr>
          <w:p w14:paraId="0FF1536C"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6F" w14:textId="77777777" w:rsidTr="00FB30B4">
        <w:tc>
          <w:tcPr>
            <w:tcW w:w="8522" w:type="dxa"/>
          </w:tcPr>
          <w:p w14:paraId="0FF1536E" w14:textId="77777777" w:rsidR="00FB30B4" w:rsidRPr="004243F4" w:rsidRDefault="00FB30B4" w:rsidP="00FB30B4">
            <w:pPr>
              <w:jc w:val="both"/>
              <w:rPr>
                <w:rFonts w:ascii="Arial" w:hAnsi="Arial" w:cs="Arial"/>
              </w:rPr>
            </w:pPr>
          </w:p>
        </w:tc>
      </w:tr>
    </w:tbl>
    <w:p w14:paraId="0FF15370" w14:textId="77777777" w:rsidR="00FB30B4" w:rsidRPr="000D41D1" w:rsidRDefault="00FB30B4" w:rsidP="00FB30B4">
      <w:pPr>
        <w:jc w:val="both"/>
        <w:rPr>
          <w:rFonts w:ascii="Arial" w:hAnsi="Arial"/>
          <w:color w:val="FF00FF"/>
          <w:szCs w:val="24"/>
        </w:rPr>
      </w:pPr>
      <w:r w:rsidRPr="000D41D1">
        <w:rPr>
          <w:rFonts w:ascii="Arial" w:hAnsi="Arial"/>
          <w:color w:val="FF00FF"/>
          <w:szCs w:val="24"/>
        </w:rPr>
        <w:t>[Repeat Table for each response]</w:t>
      </w: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622"/>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20E"/>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610A"/>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A71AC"/>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291c13faa619fbcd631904f09f6ce6d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f87dbc92d9f262651454100cb3c8693"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REGU-193-13528883</_dlc_DocId>
    <_dlc_DocIdUrl xmlns="9be56660-2c31-41ef-bc00-23e72f632f2a">
      <Url>https://cyfoethnaturiolcymru.sharepoint.com/teams/Regulatory/Permitting/_layouts/15/DocIdRedir.aspx?ID=REGU-193-13528883</Url>
      <Description>REGU-193-13528883</Description>
    </_dlc_DocIdUrl>
    <License_x002f_Activity_x0020_Type xmlns="859f7ad6-93f6-4205-b62b-a17f28acbbac">4. EPR Water Discharge</License_x002f_Activity_x0020_Type>
    <IconOverlay xmlns="http://schemas.microsoft.com/sharepoint/v4" xsi:nil="true"/>
    <Site_x0020_Name xmlns="859f7ad6-93f6-4205-b62b-a17f28acbbac">Ty Newydd</Site_x0020_Name>
    <Internal_x002f_External xmlns="859f7ad6-93f6-4205-b62b-a17f28acbbac">Internal document</Internal_x002f_External>
    <Post_x0020_code xmlns="859f7ad6-93f6-4205-b62b-a17f28acbbac">SA41 3XF</Post_x0020_code>
    <TaxCatchAll xmlns="859f7ad6-93f6-4205-b62b-a17f28acbbac"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Ty Newydd, Velindre, Crymych, SA41 3XF</Addressee>
    <Process_x0020_Type xmlns="859f7ad6-93f6-4205-b62b-a17f28acbbac">Application</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2022-08-30T23:00:00+00:00</Document_x0020_Date>
    <Facility_x0020_Address xmlns="859f7ad6-93f6-4205-b62b-a17f28acbbac">Velindre, Crymych</Facility_x0020_Address>
    <Environment_x0020_Sub_x0020_Folder xmlns="859f7ad6-93f6-4205-b62b-a17f28acbbac">Licences applications</Environment_x0020_Sub_x0020_Folder>
    <Customer_x0020_Name xmlns="859f7ad6-93f6-4205-b62b-a17f28acbbac">Leslie Seaton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AF2F3EDB-3B2C-461C-AEEB-4DF19DFC9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sharepoint/v4"/>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005db27c-c37f-4c3b-898d-3fee1249b087"/>
    <ds:schemaRef ds:uri="976c396e-0f13-4de6-8381-592a969a477d"/>
    <ds:schemaRef ds:uri="859f7ad6-93f6-4205-b62b-a17f28acbbac"/>
    <ds:schemaRef ds:uri="http://purl.org/dc/elements/1.1/"/>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1114</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2022-09-08T13:30:00Z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0bd37296-d05d-4c29-966f-4412d5f34aeb</vt:lpwstr>
  </property>
  <property fmtid="{D5CDD505-2E9C-101B-9397-08002B2CF9AE}" pid="11" name="SharedWithUsers">
    <vt:lpwstr/>
  </property>
  <property fmtid="{D5CDD505-2E9C-101B-9397-08002B2CF9AE}" pid="12" name="MediaServiceImageTags">
    <vt:lpwstr/>
  </property>
</Properties>
</file>