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F35154" w:rsidR="00D04424" w:rsidRPr="00597FBB" w:rsidRDefault="0014332B" w:rsidP="003719AD">
      <w:pPr>
        <w:pStyle w:val="Heading1"/>
        <w:spacing w:before="0" w:after="0"/>
        <w:jc w:val="left"/>
        <w:rPr>
          <w:bCs/>
          <w:color w:val="000000" w:themeColor="text1"/>
          <w:sz w:val="32"/>
        </w:rPr>
      </w:pPr>
      <w:r w:rsidRPr="00597FBB">
        <w:rPr>
          <w:bCs/>
          <w:color w:val="000000" w:themeColor="text1"/>
          <w:sz w:val="32"/>
        </w:rPr>
        <w:t>Bespoke p</w:t>
      </w:r>
      <w:r w:rsidR="00D04424" w:rsidRPr="00597FBB">
        <w:rPr>
          <w:bCs/>
          <w:color w:val="000000" w:themeColor="text1"/>
          <w:sz w:val="32"/>
        </w:rPr>
        <w:t>ermit</w:t>
      </w:r>
      <w:r w:rsidR="00B73ECB" w:rsidRPr="00597FBB">
        <w:rPr>
          <w:bCs/>
          <w:color w:val="000000" w:themeColor="text1"/>
          <w:sz w:val="32"/>
        </w:rPr>
        <w:t xml:space="preserve"> </w:t>
      </w:r>
    </w:p>
    <w:p w14:paraId="0FF1524F" w14:textId="77777777" w:rsidR="007820C3" w:rsidRPr="00597FBB" w:rsidRDefault="007820C3" w:rsidP="00D04424">
      <w:pPr>
        <w:rPr>
          <w:rFonts w:ascii="Arial" w:hAnsi="Arial" w:cs="Arial"/>
          <w:color w:val="000000" w:themeColor="text1"/>
          <w:szCs w:val="24"/>
        </w:rPr>
      </w:pPr>
    </w:p>
    <w:p w14:paraId="31E3FC75" w14:textId="15B0BCF5" w:rsidR="00597FBB" w:rsidRPr="00597FBB" w:rsidRDefault="0060457F" w:rsidP="006B0BFB">
      <w:pPr>
        <w:spacing w:after="120"/>
        <w:rPr>
          <w:rFonts w:ascii="Arial" w:hAnsi="Arial" w:cs="Arial"/>
          <w:color w:val="000000" w:themeColor="text1"/>
          <w:szCs w:val="24"/>
        </w:rPr>
      </w:pPr>
      <w:r w:rsidRPr="00597FBB">
        <w:rPr>
          <w:rFonts w:ascii="Arial" w:hAnsi="Arial" w:cs="Arial"/>
          <w:color w:val="000000" w:themeColor="text1"/>
          <w:szCs w:val="24"/>
        </w:rPr>
        <w:t xml:space="preserve">We have decided to </w:t>
      </w:r>
      <w:r w:rsidR="00D2020E" w:rsidRPr="00597FBB">
        <w:rPr>
          <w:rFonts w:ascii="Arial" w:hAnsi="Arial" w:cs="Arial"/>
          <w:color w:val="000000" w:themeColor="text1"/>
          <w:szCs w:val="24"/>
        </w:rPr>
        <w:t xml:space="preserve">grant </w:t>
      </w:r>
      <w:r w:rsidRPr="00597FBB">
        <w:rPr>
          <w:rFonts w:ascii="Arial" w:hAnsi="Arial" w:cs="Arial"/>
          <w:color w:val="000000" w:themeColor="text1"/>
          <w:szCs w:val="24"/>
        </w:rPr>
        <w:t xml:space="preserve">the permit for </w:t>
      </w:r>
      <w:r w:rsidR="00597FBB" w:rsidRPr="00597FBB">
        <w:rPr>
          <w:rFonts w:ascii="Arial" w:hAnsi="Arial" w:cs="Arial"/>
          <w:color w:val="000000" w:themeColor="text1"/>
          <w:szCs w:val="24"/>
        </w:rPr>
        <w:t xml:space="preserve">Lletynewydd </w:t>
      </w:r>
      <w:r w:rsidRPr="00597FBB">
        <w:rPr>
          <w:rFonts w:ascii="Arial" w:hAnsi="Arial" w:cs="Arial"/>
          <w:color w:val="000000" w:themeColor="text1"/>
          <w:szCs w:val="24"/>
        </w:rPr>
        <w:t xml:space="preserve">operated by </w:t>
      </w:r>
      <w:r w:rsidR="00597FBB" w:rsidRPr="00597FBB">
        <w:rPr>
          <w:rFonts w:ascii="Arial" w:hAnsi="Arial" w:cs="Arial"/>
          <w:color w:val="000000" w:themeColor="text1"/>
          <w:szCs w:val="24"/>
        </w:rPr>
        <w:t>Mr Kyle Jones</w:t>
      </w:r>
      <w:r w:rsidR="00597FBB">
        <w:rPr>
          <w:rFonts w:ascii="Arial" w:hAnsi="Arial" w:cs="Arial"/>
          <w:color w:val="000000" w:themeColor="text1"/>
          <w:szCs w:val="24"/>
        </w:rPr>
        <w:t>.</w:t>
      </w:r>
    </w:p>
    <w:p w14:paraId="178F17B4" w14:textId="6A6E6EF6" w:rsidR="00E907C6" w:rsidRPr="00597FB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597FBB">
        <w:rPr>
          <w:rFonts w:ascii="Arial" w:hAnsi="Arial"/>
          <w:color w:val="000000" w:themeColor="text1"/>
          <w:kern w:val="28"/>
          <w:szCs w:val="24"/>
        </w:rPr>
        <w:t xml:space="preserve">The application number is </w:t>
      </w:r>
      <w:r w:rsidR="00597FBB" w:rsidRPr="00597FBB">
        <w:rPr>
          <w:rFonts w:ascii="Arial" w:hAnsi="Arial"/>
          <w:color w:val="000000" w:themeColor="text1"/>
          <w:szCs w:val="24"/>
        </w:rPr>
        <w:t>PAN-017443</w:t>
      </w:r>
    </w:p>
    <w:p w14:paraId="0FF15251" w14:textId="40EC6610" w:rsidR="00D04424" w:rsidRPr="00597FBB" w:rsidRDefault="00D04424" w:rsidP="006B0BFB">
      <w:pPr>
        <w:tabs>
          <w:tab w:val="left" w:pos="4253"/>
          <w:tab w:val="left" w:pos="6804"/>
        </w:tabs>
        <w:spacing w:after="120"/>
        <w:rPr>
          <w:rFonts w:ascii="Arial" w:hAnsi="Arial"/>
          <w:color w:val="000000" w:themeColor="text1"/>
          <w:szCs w:val="24"/>
        </w:rPr>
      </w:pPr>
      <w:r w:rsidRPr="00597FBB">
        <w:rPr>
          <w:rFonts w:ascii="Arial" w:hAnsi="Arial"/>
          <w:color w:val="000000" w:themeColor="text1"/>
          <w:kern w:val="28"/>
          <w:szCs w:val="24"/>
        </w:rPr>
        <w:t>The</w:t>
      </w:r>
      <w:r w:rsidRPr="00597FBB">
        <w:rPr>
          <w:rFonts w:ascii="Arial" w:hAnsi="Arial"/>
          <w:b/>
          <w:color w:val="000000" w:themeColor="text1"/>
          <w:kern w:val="28"/>
          <w:szCs w:val="24"/>
        </w:rPr>
        <w:t xml:space="preserve"> </w:t>
      </w:r>
      <w:r w:rsidRPr="00597FBB">
        <w:rPr>
          <w:rFonts w:ascii="Arial" w:hAnsi="Arial"/>
          <w:color w:val="000000" w:themeColor="text1"/>
          <w:szCs w:val="24"/>
        </w:rPr>
        <w:t xml:space="preserve">permit number is </w:t>
      </w:r>
      <w:r w:rsidR="00613C85" w:rsidRPr="00613C85">
        <w:rPr>
          <w:rFonts w:ascii="Arial" w:hAnsi="Arial"/>
          <w:color w:val="000000" w:themeColor="text1"/>
          <w:szCs w:val="24"/>
        </w:rPr>
        <w:t>EPR-CB3695ZF</w:t>
      </w:r>
    </w:p>
    <w:p w14:paraId="6D42568C" w14:textId="6BDA2CF5" w:rsidR="00597FBB" w:rsidRPr="00597FBB" w:rsidRDefault="000225DA" w:rsidP="00597FBB">
      <w:pPr>
        <w:tabs>
          <w:tab w:val="left" w:pos="4253"/>
          <w:tab w:val="left" w:pos="6804"/>
        </w:tabs>
        <w:spacing w:after="120"/>
        <w:rPr>
          <w:rFonts w:ascii="Arial" w:hAnsi="Arial"/>
          <w:color w:val="000000" w:themeColor="text1"/>
        </w:rPr>
      </w:pPr>
      <w:r w:rsidRPr="00597FBB">
        <w:rPr>
          <w:rFonts w:ascii="Arial" w:hAnsi="Arial"/>
          <w:color w:val="000000" w:themeColor="text1"/>
        </w:rPr>
        <w:t xml:space="preserve">The </w:t>
      </w:r>
      <w:r w:rsidR="00E244F7" w:rsidRPr="00597FBB">
        <w:rPr>
          <w:rFonts w:ascii="Arial" w:hAnsi="Arial"/>
          <w:color w:val="000000" w:themeColor="text1"/>
        </w:rPr>
        <w:t xml:space="preserve">discharge is for </w:t>
      </w:r>
      <w:bookmarkEnd w:id="0"/>
      <w:bookmarkEnd w:id="1"/>
      <w:r w:rsidR="00597FBB" w:rsidRPr="00597FBB">
        <w:rPr>
          <w:rFonts w:ascii="Arial" w:hAnsi="Arial"/>
          <w:color w:val="000000" w:themeColor="text1"/>
        </w:rPr>
        <w:t>a new surface water discharge at Lletynewydd, Glandyfi, Machynlleth, SY20 8SS.  The discharge location NGR is SN 68677 95901.  The package treatment plant system will be serving 1x 3 bedroomed residential property.  The PTP conform to current British Standards BS 12566. The treated effluent is domestic in nature. The discharge is into an unnamed drain of the Afon Einion.</w:t>
      </w:r>
      <w:r w:rsidR="00597FBB">
        <w:rPr>
          <w:rFonts w:ascii="Arial" w:hAnsi="Arial"/>
          <w:color w:val="000000" w:themeColor="text1"/>
        </w:rPr>
        <w:t xml:space="preserve">  </w:t>
      </w:r>
      <w:r w:rsidR="00597FBB" w:rsidRPr="00597FBB">
        <w:rPr>
          <w:rFonts w:ascii="Arial" w:hAnsi="Arial"/>
          <w:color w:val="000000" w:themeColor="text1"/>
        </w:rPr>
        <w:t>The drain is seasonally dry in warm weather, this will be addressed by the addition of a perforated pipe system.  A sewage effluent discharge of a low volume 1 m3/day has been estimated.</w:t>
      </w:r>
    </w:p>
    <w:p w14:paraId="6CA79EDE" w14:textId="77777777" w:rsidR="00597FBB" w:rsidRDefault="00597FBB" w:rsidP="00597FBB">
      <w:pPr>
        <w:tabs>
          <w:tab w:val="left" w:pos="4253"/>
          <w:tab w:val="left" w:pos="6804"/>
        </w:tabs>
        <w:spacing w:after="120"/>
        <w:rPr>
          <w:rFonts w:ascii="Arial" w:hAnsi="Arial"/>
          <w:color w:val="FF00FF"/>
        </w:rPr>
      </w:pPr>
    </w:p>
    <w:p w14:paraId="0FF15253" w14:textId="24FF2E80" w:rsidR="00D04424" w:rsidRPr="00597FBB" w:rsidRDefault="00D04424" w:rsidP="00597FBB">
      <w:pPr>
        <w:tabs>
          <w:tab w:val="left" w:pos="4253"/>
          <w:tab w:val="left" w:pos="6804"/>
        </w:tabs>
        <w:spacing w:after="120"/>
        <w:rPr>
          <w:rFonts w:ascii="Arial" w:hAnsi="Arial"/>
          <w:color w:val="FF00FF"/>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C05C306" w:rsidR="007820C3" w:rsidRPr="003B2FA1" w:rsidRDefault="007820C3" w:rsidP="007820C3">
            <w:pPr>
              <w:pStyle w:val="Heading3"/>
              <w:spacing w:before="60"/>
              <w:rPr>
                <w:rFonts w:ascii="Arial" w:hAnsi="Arial" w:cs="Arial"/>
                <w:b w:val="0"/>
                <w:color w:val="000000" w:themeColor="text1"/>
                <w:szCs w:val="24"/>
                <w:highlight w:val="red"/>
              </w:rPr>
            </w:pPr>
            <w:r w:rsidRPr="003B2FA1">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71194332" w14:textId="79E81B87" w:rsidR="003B2FA1" w:rsidRPr="003B2FA1" w:rsidRDefault="003B2FA1" w:rsidP="007820C3">
            <w:pPr>
              <w:spacing w:before="60"/>
              <w:rPr>
                <w:rFonts w:ascii="Arial" w:hAnsi="Arial" w:cs="Arial"/>
                <w:color w:val="000000" w:themeColor="text1"/>
                <w:szCs w:val="24"/>
              </w:rPr>
            </w:pPr>
            <w:r w:rsidRPr="003B2FA1">
              <w:rPr>
                <w:rFonts w:ascii="Arial" w:hAnsi="Arial" w:cs="Arial"/>
                <w:color w:val="000000" w:themeColor="text1"/>
                <w:szCs w:val="24"/>
              </w:rPr>
              <w:t>No responses were received.</w:t>
            </w:r>
          </w:p>
          <w:p w14:paraId="0FF1529B" w14:textId="77777777" w:rsidR="007820C3" w:rsidRPr="003B2FA1" w:rsidRDefault="007820C3" w:rsidP="007820C3">
            <w:pPr>
              <w:spacing w:before="60"/>
              <w:rPr>
                <w:rFonts w:ascii="Arial" w:hAnsi="Arial" w:cs="Arial"/>
                <w:color w:val="000000" w:themeColor="text1"/>
                <w:szCs w:val="24"/>
              </w:rPr>
            </w:pPr>
          </w:p>
          <w:p w14:paraId="0FF1529C" w14:textId="77777777" w:rsidR="007820C3" w:rsidRPr="003B2FA1" w:rsidRDefault="007820C3" w:rsidP="007820C3">
            <w:pPr>
              <w:spacing w:before="60"/>
              <w:rPr>
                <w:rFonts w:ascii="Arial" w:hAnsi="Arial" w:cs="Arial"/>
                <w:color w:val="000000" w:themeColor="text1"/>
                <w:szCs w:val="24"/>
              </w:rPr>
            </w:pPr>
            <w:r w:rsidRPr="003B2FA1">
              <w:rPr>
                <w:rFonts w:ascii="Arial" w:hAnsi="Arial" w:cs="Arial"/>
                <w:color w:val="000000" w:themeColor="text1"/>
                <w:szCs w:val="24"/>
              </w:rPr>
              <w:t xml:space="preserve">The decision was taken in accordance with our guidance. </w:t>
            </w:r>
          </w:p>
          <w:p w14:paraId="0FF1529D" w14:textId="77777777" w:rsidR="007820C3" w:rsidRPr="003B2FA1"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092EDC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B2FA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B2FA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52DBC73E" w:rsidR="007820C3" w:rsidRDefault="007820C3" w:rsidP="00EF499E">
            <w:pPr>
              <w:rPr>
                <w:rFonts w:ascii="Arial" w:hAnsi="Arial" w:cs="Arial"/>
                <w:color w:val="000000" w:themeColor="text1"/>
                <w:szCs w:val="24"/>
              </w:rPr>
            </w:pPr>
            <w:r w:rsidRPr="000068D8">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0068D8" w:rsidRPr="000068D8">
              <w:rPr>
                <w:rFonts w:ascii="Arial" w:hAnsi="Arial" w:cs="Arial"/>
                <w:color w:val="000000" w:themeColor="text1"/>
                <w:szCs w:val="24"/>
              </w:rPr>
              <w:t>.</w:t>
            </w:r>
          </w:p>
          <w:p w14:paraId="5477708F" w14:textId="209C4425" w:rsidR="00824F91" w:rsidRDefault="00824F91" w:rsidP="00EF499E">
            <w:pPr>
              <w:rPr>
                <w:rFonts w:ascii="Arial" w:hAnsi="Arial" w:cs="Arial"/>
                <w:color w:val="000000" w:themeColor="text1"/>
                <w:szCs w:val="24"/>
              </w:rPr>
            </w:pPr>
          </w:p>
          <w:p w14:paraId="25EF13AA" w14:textId="658F17DE" w:rsidR="00824F91" w:rsidRPr="000068D8" w:rsidRDefault="00824F91" w:rsidP="00EF499E">
            <w:pPr>
              <w:rPr>
                <w:rFonts w:ascii="Arial" w:hAnsi="Arial" w:cs="Arial"/>
                <w:color w:val="000000" w:themeColor="text1"/>
                <w:szCs w:val="24"/>
              </w:rPr>
            </w:pPr>
            <w:r w:rsidRPr="00824F91">
              <w:rPr>
                <w:rFonts w:ascii="Arial" w:hAnsi="Arial" w:cs="Arial"/>
                <w:color w:val="000000" w:themeColor="text1"/>
                <w:szCs w:val="24"/>
              </w:rPr>
              <w:t xml:space="preserve">We have not formally </w:t>
            </w:r>
            <w:proofErr w:type="gramStart"/>
            <w:r w:rsidRPr="00824F91">
              <w:rPr>
                <w:rFonts w:ascii="Arial" w:hAnsi="Arial" w:cs="Arial"/>
                <w:color w:val="000000" w:themeColor="text1"/>
                <w:szCs w:val="24"/>
              </w:rPr>
              <w:t>consulted  on</w:t>
            </w:r>
            <w:proofErr w:type="gramEnd"/>
            <w:r w:rsidRPr="00824F91">
              <w:rPr>
                <w:rFonts w:ascii="Arial" w:hAnsi="Arial" w:cs="Arial"/>
                <w:color w:val="000000" w:themeColor="text1"/>
                <w:szCs w:val="24"/>
              </w:rPr>
              <w:t xml:space="preserve"> the application.  The decision was taken in accordance with our guidance.</w:t>
            </w:r>
          </w:p>
          <w:p w14:paraId="0FF152CB" w14:textId="77777777" w:rsidR="007820C3" w:rsidRPr="007820C3" w:rsidRDefault="007820C3" w:rsidP="00EF499E">
            <w:pPr>
              <w:rPr>
                <w:rFonts w:ascii="Arial" w:hAnsi="Arial" w:cs="Arial"/>
                <w:color w:val="FF0000"/>
                <w:szCs w:val="24"/>
              </w:rPr>
            </w:pPr>
          </w:p>
          <w:p w14:paraId="0FF152CF" w14:textId="45880F39" w:rsidR="00FB30B4" w:rsidRPr="007820C3" w:rsidRDefault="00FB30B4" w:rsidP="000068D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8CF1E86" w14:textId="77777777" w:rsidR="003B2FA1" w:rsidRPr="00423EDC" w:rsidRDefault="003B2FA1" w:rsidP="003B2FA1">
            <w:pPr>
              <w:rPr>
                <w:rFonts w:ascii="Arial" w:hAnsi="Arial" w:cs="Arial"/>
                <w:color w:val="000000"/>
                <w:szCs w:val="24"/>
              </w:rPr>
            </w:pPr>
            <w:r w:rsidRPr="00423EDC">
              <w:rPr>
                <w:rFonts w:ascii="Arial" w:hAnsi="Arial" w:cs="Arial"/>
                <w:color w:val="000000"/>
                <w:szCs w:val="24"/>
              </w:rPr>
              <w:t>No FORM 1 completed:</w:t>
            </w:r>
          </w:p>
          <w:p w14:paraId="1CD2EEE5" w14:textId="77777777" w:rsidR="003B2FA1" w:rsidRPr="00423EDC" w:rsidRDefault="003B2FA1" w:rsidP="003B2FA1">
            <w:pPr>
              <w:rPr>
                <w:rFonts w:ascii="Arial" w:hAnsi="Arial" w:cs="Arial"/>
                <w:color w:val="000000"/>
                <w:szCs w:val="24"/>
              </w:rPr>
            </w:pPr>
          </w:p>
          <w:p w14:paraId="63239677" w14:textId="7DC5A2D7" w:rsidR="003B2FA1" w:rsidRPr="00423EDC" w:rsidRDefault="003B2FA1" w:rsidP="003B2FA1">
            <w:pPr>
              <w:rPr>
                <w:rFonts w:ascii="Arial" w:hAnsi="Arial" w:cs="Arial"/>
                <w:color w:val="000000"/>
                <w:szCs w:val="24"/>
              </w:rPr>
            </w:pPr>
            <w:r w:rsidRPr="00423EDC">
              <w:rPr>
                <w:rFonts w:ascii="Arial" w:hAnsi="Arial" w:cs="Arial"/>
                <w:color w:val="000000"/>
                <w:szCs w:val="24"/>
              </w:rPr>
              <w:t xml:space="preserve">HRA is not required because there is no conceivable impact pathway to any Natura 2000/Ramsar site </w:t>
            </w:r>
          </w:p>
          <w:p w14:paraId="675033D0" w14:textId="77777777" w:rsidR="003B2FA1" w:rsidRPr="00423EDC" w:rsidRDefault="003B2FA1" w:rsidP="003B2FA1">
            <w:pPr>
              <w:rPr>
                <w:rFonts w:ascii="Arial" w:hAnsi="Arial" w:cs="Arial"/>
                <w:color w:val="000000"/>
                <w:szCs w:val="24"/>
              </w:rPr>
            </w:pPr>
          </w:p>
          <w:p w14:paraId="0AE09193" w14:textId="77777777" w:rsidR="003B2FA1" w:rsidRPr="007A4256" w:rsidRDefault="003B2FA1" w:rsidP="003B2FA1">
            <w:pPr>
              <w:rPr>
                <w:rFonts w:ascii="Arial" w:hAnsi="Arial" w:cs="Arial"/>
                <w:color w:val="000000"/>
                <w:szCs w:val="24"/>
              </w:rPr>
            </w:pPr>
            <w:r>
              <w:rPr>
                <w:rFonts w:ascii="Arial" w:hAnsi="Arial" w:cs="Arial"/>
                <w:color w:val="000000"/>
                <w:szCs w:val="24"/>
              </w:rPr>
              <w:t xml:space="preserve">This proposal has been screened and is outside any </w:t>
            </w:r>
            <w:r w:rsidRPr="000A7631">
              <w:rPr>
                <w:rFonts w:ascii="Arial" w:hAnsi="Arial" w:cs="Arial"/>
                <w:color w:val="000000"/>
                <w:szCs w:val="24"/>
              </w:rPr>
              <w:t>Natura 2000/Ramsar</w:t>
            </w:r>
            <w:r>
              <w:rPr>
                <w:rFonts w:ascii="Arial" w:hAnsi="Arial" w:cs="Arial"/>
                <w:color w:val="000000"/>
                <w:szCs w:val="24"/>
              </w:rPr>
              <w:t xml:space="preserve"> sites.</w:t>
            </w:r>
          </w:p>
          <w:p w14:paraId="67AFC2B0" w14:textId="77777777" w:rsidR="00136717" w:rsidRPr="007820C3" w:rsidRDefault="00136717" w:rsidP="003B2FA1">
            <w:pPr>
              <w:rPr>
                <w:rFonts w:ascii="Arial" w:hAnsi="Arial" w:cs="Arial"/>
                <w:color w:val="000000"/>
                <w:szCs w:val="24"/>
              </w:rPr>
            </w:pPr>
          </w:p>
        </w:tc>
        <w:tc>
          <w:tcPr>
            <w:tcW w:w="1072" w:type="dxa"/>
          </w:tcPr>
          <w:p w14:paraId="5CCCC72E" w14:textId="5AD250FF" w:rsidR="00136717" w:rsidRPr="00FB30B4" w:rsidRDefault="003B2FA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28EA218" w:rsidR="007820C3" w:rsidRPr="00FB30B4" w:rsidRDefault="007820C3" w:rsidP="00A26EA6">
            <w:pPr>
              <w:rPr>
                <w:rFonts w:ascii="Arial" w:hAnsi="Arial" w:cs="Arial"/>
                <w:color w:val="FF00FF"/>
                <w:szCs w:val="24"/>
              </w:rPr>
            </w:pPr>
          </w:p>
        </w:tc>
        <w:tc>
          <w:tcPr>
            <w:tcW w:w="6266" w:type="dxa"/>
          </w:tcPr>
          <w:p w14:paraId="1C97FBB5" w14:textId="77777777" w:rsidR="003B2FA1" w:rsidRPr="00323ECB" w:rsidRDefault="003B2FA1" w:rsidP="003B2FA1">
            <w:pPr>
              <w:pStyle w:val="BodyText"/>
              <w:rPr>
                <w:rFonts w:ascii="Arial" w:hAnsi="Arial" w:cs="Arial"/>
                <w:szCs w:val="24"/>
              </w:rPr>
            </w:pPr>
            <w:r w:rsidRPr="00323ECB">
              <w:rPr>
                <w:rFonts w:ascii="Arial" w:hAnsi="Arial" w:cs="Arial"/>
                <w:szCs w:val="24"/>
              </w:rPr>
              <w:t xml:space="preserve">We have carried out a risk assessment on behalf of the operator.  </w:t>
            </w:r>
          </w:p>
          <w:p w14:paraId="0DA003A8" w14:textId="77777777" w:rsidR="003B2FA1" w:rsidRPr="00323ECB" w:rsidRDefault="003B2FA1" w:rsidP="003B2FA1">
            <w:pPr>
              <w:pStyle w:val="BodyText"/>
              <w:rPr>
                <w:rFonts w:ascii="Arial" w:hAnsi="Arial" w:cs="Arial"/>
                <w:szCs w:val="24"/>
              </w:rPr>
            </w:pPr>
          </w:p>
          <w:p w14:paraId="4EB900A6" w14:textId="77777777" w:rsidR="003B2FA1" w:rsidRPr="00323ECB" w:rsidRDefault="003B2FA1" w:rsidP="003B2FA1">
            <w:pPr>
              <w:pStyle w:val="BodyText"/>
              <w:rPr>
                <w:rFonts w:ascii="Arial" w:hAnsi="Arial" w:cs="Arial"/>
                <w:szCs w:val="24"/>
              </w:rPr>
            </w:pPr>
            <w:r w:rsidRPr="00323ECB">
              <w:rPr>
                <w:rFonts w:ascii="Arial" w:hAnsi="Arial" w:cs="Arial"/>
                <w:szCs w:val="24"/>
              </w:rPr>
              <w:t xml:space="preserve">The operator considers this risk assessment is satisfactory. </w:t>
            </w:r>
          </w:p>
          <w:p w14:paraId="0FF152E9" w14:textId="77777777" w:rsidR="00FB30B4" w:rsidRPr="007820C3" w:rsidRDefault="00FB30B4" w:rsidP="003B2FA1">
            <w:pPr>
              <w:pStyle w:val="BodyText"/>
              <w:rPr>
                <w:rFonts w:ascii="Arial" w:hAnsi="Arial" w:cs="Arial"/>
                <w:szCs w:val="24"/>
              </w:rPr>
            </w:pPr>
          </w:p>
        </w:tc>
        <w:tc>
          <w:tcPr>
            <w:tcW w:w="1072" w:type="dxa"/>
          </w:tcPr>
          <w:p w14:paraId="0FF152EA" w14:textId="57F73A91" w:rsidR="007820C3" w:rsidRPr="00FB30B4" w:rsidRDefault="003B2FA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3388045F" w14:textId="77777777" w:rsidR="003B2FA1" w:rsidRDefault="003B2FA1" w:rsidP="003B2FA1">
            <w:pPr>
              <w:pStyle w:val="BodyText"/>
              <w:rPr>
                <w:rFonts w:ascii="Arial" w:hAnsi="Arial" w:cs="Arial"/>
                <w:szCs w:val="24"/>
              </w:rPr>
            </w:pPr>
            <w:r w:rsidRPr="00323ECB">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3B2FA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0DC55666" w:rsidR="00E96702" w:rsidRPr="00E96702" w:rsidRDefault="00E96702" w:rsidP="00E96702">
            <w:pPr>
              <w:pStyle w:val="NormalWeb"/>
              <w:rPr>
                <w:rFonts w:ascii="Arial" w:eastAsia="Times New Roman" w:hAnsi="Arial" w:cs="Arial"/>
                <w:color w:val="FF00FF"/>
              </w:rPr>
            </w:pP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102787E9" w14:textId="77777777" w:rsidR="000068D8" w:rsidRDefault="000068D8" w:rsidP="000068D8">
            <w:pPr>
              <w:pStyle w:val="NormalWeb"/>
              <w:rPr>
                <w:rFonts w:ascii="Arial" w:eastAsia="Calibri" w:hAnsi="Arial" w:cs="Arial"/>
              </w:rPr>
            </w:pPr>
            <w:r w:rsidRPr="007A4256">
              <w:rPr>
                <w:rFonts w:ascii="Arial" w:eastAsia="Calibri" w:hAnsi="Arial" w:cs="Arial"/>
              </w:rPr>
              <w:lastRenderedPageBreak/>
              <w:t xml:space="preserve">Section 6 of the Environment Wales Act 2016 requires that we seek to maintain and enhance biodiversity in the </w:t>
            </w:r>
            <w:r w:rsidRPr="007A4256">
              <w:rPr>
                <w:rFonts w:ascii="Arial" w:eastAsia="Calibri" w:hAnsi="Arial" w:cs="Arial"/>
              </w:rPr>
              <w:lastRenderedPageBreak/>
              <w:t>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p w14:paraId="0E33EB74" w14:textId="46504302" w:rsidR="0A08D9AA" w:rsidRDefault="0A08D9AA"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67BB808A" w:rsidR="00C44B7E" w:rsidRDefault="00C44B7E" w:rsidP="000068D8">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8D8"/>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2FA1"/>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97FBB"/>
    <w:rsid w:val="005B36D9"/>
    <w:rsid w:val="005B6A95"/>
    <w:rsid w:val="005D0E13"/>
    <w:rsid w:val="005E1031"/>
    <w:rsid w:val="005F3989"/>
    <w:rsid w:val="0060457F"/>
    <w:rsid w:val="00607AB7"/>
    <w:rsid w:val="00613C85"/>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4F91"/>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590"/>
    <w:rsid w:val="008D4796"/>
    <w:rsid w:val="008E0382"/>
    <w:rsid w:val="008E03A3"/>
    <w:rsid w:val="008E417C"/>
    <w:rsid w:val="009027F9"/>
    <w:rsid w:val="009047F4"/>
    <w:rsid w:val="009070E1"/>
    <w:rsid w:val="0092357D"/>
    <w:rsid w:val="009271E0"/>
    <w:rsid w:val="00930ABE"/>
    <w:rsid w:val="00933521"/>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4fa1e0bef14e3fd468a42cbed6b1fbbc">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b24a604e6e75f81e17a77febd8bac16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REGU-212-1879421</_dlc_DocId>
    <_dlc_DocIdUrl xmlns="9be56660-2c31-41ef-bc00-23e72f632f2a">
      <Url>https://cyfoethnaturiolcymru.sharepoint.com/teams/Regulatory/Permitting/_layouts/15/DocIdRedir.aspx?ID=REGU-212-1879421</Url>
      <Description>REGU-212-1879421</Description>
    </_dlc_DocIdUrl>
    <License_x002f_Activity_x0020_Type xmlns="859f7ad6-93f6-4205-b62b-a17f28acbbac">4. EPR Water Discharge</License_x002f_Activity_x0020_Type>
    <Site_x0020_Name xmlns="859f7ad6-93f6-4205-b62b-a17f28acbbac">Lletynewydd</Site_x0020_Name>
    <Internal_x002f_External xmlns="859f7ad6-93f6-4205-b62b-a17f28acbbac">Internal document</Internal_x002f_External>
    <Post_x0020_code xmlns="859f7ad6-93f6-4205-b62b-a17f28acbbac">SY20 8SS</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Lletynewydd, Glandyfi, Machynlleth, SY20 8SS</Addressee>
    <Process_x0020_Type xmlns="859f7ad6-93f6-4205-b62b-a17f28acbbac">Application</Process_x0020_Type>
    <Surrendered_x002f_Expired xmlns="859f7ad6-93f6-4205-b62b-a17f28acbbac" xsi:nil="true"/>
    <Document_x0020_Date xmlns="859f7ad6-93f6-4205-b62b-a17f28acbbac">2022-09-07T23:00:00+00:00</Document_x0020_Date>
    <Facility_x0020_Address xmlns="859f7ad6-93f6-4205-b62b-a17f28acbbac">Glandyfi, Machynlleth</Facility_x0020_Address>
    <Environment_x0020_Sub_x0020_Folder xmlns="859f7ad6-93f6-4205-b62b-a17f28acbbac">Licences applications</Environment_x0020_Sub_x0020_Folder>
    <Customer_x0020_Name xmlns="859f7ad6-93f6-4205-b62b-a17f28acbbac">Kyle Jones</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36E34B0-7DB7-4330-9A61-537E7F270ED3}"/>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dcmitype/"/>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84145aa9-ae2a-4b81-96bf-da2258b9f1c9"/>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856</Words>
  <Characters>4675</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2022-03-24T11:28:00Z</dcterms:created>
  <dcterms:modified xsi:type="dcterms:W3CDTF">2022-09-08T13:30:00Z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115ae1fe-7803-4904-99d3-aed7d1baf111</vt:lpwstr>
  </property>
  <property fmtid="{D5CDD505-2E9C-101B-9397-08002B2CF9AE}" pid="11" name="SharedWithUsers">
    <vt:lpwstr/>
  </property>
  <property fmtid="{D5CDD505-2E9C-101B-9397-08002B2CF9AE}" pid="12" name="MediaServiceImageTags">
    <vt:lpwstr/>
  </property>
</Properties>
</file>