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A97486" w14:textId="77777777" w:rsidR="00166CA5" w:rsidRDefault="00166CA5" w:rsidP="00166CA5">
      <w:pPr>
        <w:pStyle w:val="coverTitle"/>
        <w:tabs>
          <w:tab w:val="left" w:pos="3600"/>
        </w:tabs>
        <w:spacing w:line="312" w:lineRule="auto"/>
      </w:pPr>
      <w:bookmarkStart w:id="0" w:name="_Toc392252823"/>
      <w:r>
        <w:drawing>
          <wp:anchor distT="0" distB="0" distL="114300" distR="114300" simplePos="0" relativeHeight="251659264" behindDoc="0" locked="0" layoutInCell="1" allowOverlap="1" wp14:anchorId="76098CA5" wp14:editId="67659086">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9E83402" w14:textId="77777777" w:rsidR="00166CA5" w:rsidRDefault="00166CA5" w:rsidP="00166CA5">
      <w:pPr>
        <w:pStyle w:val="coverTitle"/>
        <w:spacing w:line="312" w:lineRule="auto"/>
        <w:rPr>
          <w:rFonts w:cs="Arial"/>
        </w:rPr>
      </w:pPr>
    </w:p>
    <w:p w14:paraId="0C203055" w14:textId="77777777" w:rsidR="00166CA5" w:rsidRPr="00C31D2C" w:rsidRDefault="00166CA5"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166CA5">
      <w:pPr>
        <w:pStyle w:val="a"/>
        <w:tabs>
          <w:tab w:val="left" w:pos="8328"/>
        </w:tabs>
        <w:spacing w:line="312" w:lineRule="auto"/>
      </w:pPr>
      <w:r>
        <w:t>The Environmental Permitting (England &amp; Wales) Regulations 2016</w:t>
      </w:r>
      <w:r>
        <w:tab/>
      </w:r>
    </w:p>
    <w:p w14:paraId="54995E9D" w14:textId="77777777" w:rsidR="00166CA5" w:rsidRDefault="00166CA5" w:rsidP="00166CA5">
      <w:pPr>
        <w:pStyle w:val="a"/>
        <w:spacing w:line="312" w:lineRule="auto"/>
      </w:pPr>
    </w:p>
    <w:p w14:paraId="1ACF9EA1" w14:textId="77777777" w:rsidR="00166CA5" w:rsidRPr="00D127F1" w:rsidRDefault="00166CA5" w:rsidP="00166CA5">
      <w:pPr>
        <w:pStyle w:val="coverLicenceHolder"/>
        <w:pBdr>
          <w:top w:val="single" w:sz="4" w:space="25" w:color="auto"/>
        </w:pBdr>
        <w:spacing w:line="312" w:lineRule="auto"/>
        <w:rPr>
          <w:szCs w:val="24"/>
        </w:rPr>
      </w:pPr>
      <w:proofErr w:type="spellStart"/>
      <w:r w:rsidRPr="00D127F1">
        <w:rPr>
          <w:szCs w:val="24"/>
        </w:rPr>
        <w:t>Dŵr</w:t>
      </w:r>
      <w:proofErr w:type="spellEnd"/>
      <w:r w:rsidRPr="00D127F1">
        <w:rPr>
          <w:szCs w:val="24"/>
        </w:rPr>
        <w:t xml:space="preserve"> </w:t>
      </w:r>
      <w:proofErr w:type="spellStart"/>
      <w:r w:rsidRPr="00D127F1">
        <w:rPr>
          <w:szCs w:val="24"/>
        </w:rPr>
        <w:t>Cymru</w:t>
      </w:r>
      <w:proofErr w:type="spellEnd"/>
      <w:r w:rsidRPr="00D127F1">
        <w:rPr>
          <w:szCs w:val="24"/>
        </w:rPr>
        <w:t xml:space="preserve"> </w:t>
      </w:r>
      <w:proofErr w:type="spellStart"/>
      <w:r w:rsidRPr="00D127F1">
        <w:rPr>
          <w:szCs w:val="24"/>
        </w:rPr>
        <w:t>Cyfyngedig</w:t>
      </w:r>
      <w:proofErr w:type="spellEnd"/>
    </w:p>
    <w:p w14:paraId="2A05480D" w14:textId="77777777" w:rsidR="00166CA5" w:rsidRPr="00D127F1" w:rsidRDefault="00166CA5" w:rsidP="00166CA5">
      <w:pPr>
        <w:pStyle w:val="coverLicenceHolder"/>
        <w:pBdr>
          <w:top w:val="single" w:sz="4" w:space="25" w:color="auto"/>
        </w:pBdr>
        <w:spacing w:line="312" w:lineRule="auto"/>
        <w:rPr>
          <w:color w:val="FF0000"/>
          <w:szCs w:val="24"/>
        </w:rPr>
      </w:pPr>
    </w:p>
    <w:p w14:paraId="27A9F217" w14:textId="26767A47" w:rsidR="00166CA5" w:rsidRPr="00D127F1" w:rsidRDefault="00105607" w:rsidP="00166CA5">
      <w:pPr>
        <w:pStyle w:val="coverLicenceHolder"/>
        <w:pBdr>
          <w:top w:val="single" w:sz="4" w:space="25" w:color="auto"/>
        </w:pBdr>
        <w:spacing w:line="312" w:lineRule="auto"/>
        <w:contextualSpacing/>
        <w:rPr>
          <w:szCs w:val="24"/>
        </w:rPr>
      </w:pPr>
      <w:r w:rsidRPr="00D127F1">
        <w:rPr>
          <w:szCs w:val="24"/>
        </w:rPr>
        <w:t xml:space="preserve">Newport Rd CSO, </w:t>
      </w:r>
      <w:proofErr w:type="spellStart"/>
      <w:r w:rsidRPr="00D127F1">
        <w:rPr>
          <w:szCs w:val="24"/>
        </w:rPr>
        <w:t>Trethomas</w:t>
      </w:r>
      <w:proofErr w:type="spellEnd"/>
    </w:p>
    <w:p w14:paraId="3DB92E41" w14:textId="1E12485A" w:rsidR="00166CA5" w:rsidRPr="00D127F1" w:rsidRDefault="00105607" w:rsidP="00166CA5">
      <w:pPr>
        <w:pStyle w:val="coverLicenceHolder"/>
        <w:pBdr>
          <w:top w:val="single" w:sz="4" w:space="25" w:color="auto"/>
        </w:pBdr>
        <w:spacing w:line="312" w:lineRule="auto"/>
        <w:contextualSpacing/>
        <w:rPr>
          <w:szCs w:val="24"/>
        </w:rPr>
      </w:pPr>
      <w:r w:rsidRPr="00D127F1">
        <w:rPr>
          <w:szCs w:val="24"/>
        </w:rPr>
        <w:t xml:space="preserve">Along Riverside Path from Woodpecker Flooring, The Avenue, </w:t>
      </w:r>
      <w:proofErr w:type="spellStart"/>
      <w:r w:rsidRPr="00D127F1">
        <w:rPr>
          <w:szCs w:val="24"/>
        </w:rPr>
        <w:t>Pantglas</w:t>
      </w:r>
      <w:proofErr w:type="spellEnd"/>
      <w:r w:rsidRPr="00D127F1">
        <w:rPr>
          <w:szCs w:val="24"/>
        </w:rPr>
        <w:t xml:space="preserve"> </w:t>
      </w:r>
      <w:proofErr w:type="spellStart"/>
      <w:r w:rsidRPr="00D127F1">
        <w:rPr>
          <w:szCs w:val="24"/>
        </w:rPr>
        <w:t>Ind</w:t>
      </w:r>
      <w:proofErr w:type="spellEnd"/>
      <w:r w:rsidRPr="00D127F1">
        <w:rPr>
          <w:szCs w:val="24"/>
        </w:rPr>
        <w:t xml:space="preserve"> Est</w:t>
      </w:r>
    </w:p>
    <w:p w14:paraId="04303B8C" w14:textId="0EDAA732" w:rsidR="00166CA5" w:rsidRPr="00D127F1" w:rsidRDefault="00105607" w:rsidP="00166CA5">
      <w:pPr>
        <w:pStyle w:val="coverLicenceHolder"/>
        <w:pBdr>
          <w:top w:val="single" w:sz="4" w:space="25" w:color="auto"/>
        </w:pBdr>
        <w:spacing w:line="312" w:lineRule="auto"/>
        <w:contextualSpacing/>
        <w:rPr>
          <w:szCs w:val="24"/>
        </w:rPr>
      </w:pPr>
      <w:proofErr w:type="spellStart"/>
      <w:r w:rsidRPr="00D127F1">
        <w:rPr>
          <w:szCs w:val="24"/>
        </w:rPr>
        <w:t>Trethomas</w:t>
      </w:r>
      <w:proofErr w:type="spellEnd"/>
    </w:p>
    <w:p w14:paraId="49692BB9" w14:textId="284D648E" w:rsidR="00166CA5" w:rsidRPr="00D127F1" w:rsidRDefault="00105607" w:rsidP="00166CA5">
      <w:pPr>
        <w:pStyle w:val="coverLicenceHolder"/>
        <w:pBdr>
          <w:top w:val="single" w:sz="4" w:space="25" w:color="auto"/>
        </w:pBdr>
        <w:spacing w:line="312" w:lineRule="auto"/>
        <w:contextualSpacing/>
        <w:rPr>
          <w:szCs w:val="24"/>
        </w:rPr>
      </w:pPr>
      <w:r w:rsidRPr="00D127F1">
        <w:rPr>
          <w:szCs w:val="24"/>
        </w:rPr>
        <w:t>Caerphilly</w:t>
      </w:r>
    </w:p>
    <w:p w14:paraId="62BF2515" w14:textId="60C4A61D" w:rsidR="00166CA5" w:rsidRPr="00D127F1" w:rsidRDefault="00105607" w:rsidP="00166CA5">
      <w:pPr>
        <w:pStyle w:val="coverLicenceHolder"/>
        <w:pBdr>
          <w:top w:val="single" w:sz="4" w:space="25" w:color="auto"/>
        </w:pBdr>
        <w:spacing w:before="120" w:line="270" w:lineRule="exact"/>
        <w:contextualSpacing/>
        <w:rPr>
          <w:rFonts w:cs="Arial"/>
          <w:szCs w:val="24"/>
        </w:rPr>
      </w:pPr>
      <w:r w:rsidRPr="00D127F1">
        <w:rPr>
          <w:rFonts w:cs="Arial"/>
          <w:szCs w:val="24"/>
        </w:rPr>
        <w:t>CF83 8BW</w:t>
      </w:r>
    </w:p>
    <w:p w14:paraId="59FE7E67" w14:textId="77777777" w:rsidR="00166CA5" w:rsidRPr="00D127F1" w:rsidRDefault="00166CA5" w:rsidP="00166CA5">
      <w:pPr>
        <w:pStyle w:val="coverLicenceHolder"/>
        <w:pBdr>
          <w:top w:val="single" w:sz="4" w:space="25" w:color="auto"/>
        </w:pBdr>
        <w:spacing w:before="120" w:line="270" w:lineRule="exact"/>
        <w:rPr>
          <w:rFonts w:cs="Arial"/>
          <w:szCs w:val="24"/>
        </w:rPr>
      </w:pPr>
    </w:p>
    <w:p w14:paraId="13442537" w14:textId="77777777" w:rsidR="00166CA5" w:rsidRPr="00D127F1" w:rsidRDefault="00166CA5" w:rsidP="00166CA5">
      <w:pPr>
        <w:pStyle w:val="coverLicenceHolder"/>
        <w:pBdr>
          <w:top w:val="single" w:sz="4" w:space="25" w:color="auto"/>
        </w:pBdr>
        <w:spacing w:before="120" w:line="270" w:lineRule="exact"/>
        <w:rPr>
          <w:rFonts w:cs="Arial"/>
          <w:szCs w:val="24"/>
        </w:rPr>
      </w:pPr>
      <w:r w:rsidRPr="00D127F1">
        <w:rPr>
          <w:rFonts w:cs="Arial"/>
          <w:szCs w:val="24"/>
        </w:rPr>
        <w:t>Variation application number</w:t>
      </w:r>
    </w:p>
    <w:p w14:paraId="385462C2" w14:textId="2C00F46C" w:rsidR="00166CA5" w:rsidRPr="00D127F1" w:rsidRDefault="00FC359B" w:rsidP="00166CA5">
      <w:pPr>
        <w:pStyle w:val="coverLicenceHolder"/>
        <w:pBdr>
          <w:top w:val="single" w:sz="4" w:space="25" w:color="auto"/>
        </w:pBdr>
        <w:spacing w:before="120" w:line="270" w:lineRule="exact"/>
        <w:rPr>
          <w:rFonts w:cs="Arial"/>
          <w:color w:val="262626" w:themeColor="text2"/>
          <w:szCs w:val="24"/>
        </w:rPr>
      </w:pPr>
      <w:r w:rsidRPr="00D127F1">
        <w:rPr>
          <w:rFonts w:cs="Arial"/>
          <w:color w:val="262626" w:themeColor="text2"/>
          <w:szCs w:val="24"/>
        </w:rPr>
        <w:t>PAN-006057</w:t>
      </w:r>
    </w:p>
    <w:p w14:paraId="185D73A9" w14:textId="77777777" w:rsidR="00166CA5" w:rsidRPr="00D127F1" w:rsidRDefault="00166CA5" w:rsidP="00166CA5">
      <w:pPr>
        <w:pStyle w:val="coverAuthNos"/>
        <w:spacing w:before="480" w:line="312" w:lineRule="auto"/>
        <w:rPr>
          <w:sz w:val="24"/>
          <w:szCs w:val="24"/>
          <w:lang w:val="de-DE"/>
        </w:rPr>
      </w:pPr>
      <w:r w:rsidRPr="00D127F1">
        <w:rPr>
          <w:sz w:val="24"/>
          <w:szCs w:val="24"/>
          <w:lang w:val="de-DE"/>
        </w:rPr>
        <w:t>Permit number</w:t>
      </w:r>
    </w:p>
    <w:p w14:paraId="542AE34D" w14:textId="7557E95D" w:rsidR="00166CA5" w:rsidRPr="00D127F1" w:rsidRDefault="00105607" w:rsidP="00166CA5">
      <w:pPr>
        <w:ind w:left="3249" w:firstLine="720"/>
        <w:rPr>
          <w:color w:val="FF0000"/>
          <w:sz w:val="24"/>
          <w:lang w:val="de-DE"/>
        </w:rPr>
      </w:pPr>
      <w:r w:rsidRPr="00D127F1">
        <w:rPr>
          <w:rFonts w:ascii="Arial" w:hAnsi="Arial"/>
          <w:color w:val="262626" w:themeColor="text2"/>
          <w:sz w:val="24"/>
          <w:lang w:val="de-DE"/>
        </w:rPr>
        <w:t>AN0287601</w:t>
      </w:r>
      <w:r w:rsidR="00166CA5" w:rsidRPr="00D127F1">
        <w:rPr>
          <w:rFonts w:ascii="Arial" w:hAnsi="Arial"/>
          <w:color w:val="FF0000"/>
          <w:sz w:val="24"/>
          <w:lang w:val="de-DE"/>
        </w:rPr>
        <w:tab/>
      </w:r>
    </w:p>
    <w:p w14:paraId="0C5ED0B3" w14:textId="77777777" w:rsidR="00166CA5" w:rsidRPr="0058535B" w:rsidRDefault="00166CA5" w:rsidP="00166CA5">
      <w:pPr>
        <w:rPr>
          <w:lang w:val="de-DE"/>
        </w:rPr>
      </w:pPr>
    </w:p>
    <w:p w14:paraId="2C7920B2" w14:textId="77777777" w:rsidR="00166CA5" w:rsidRPr="0058535B" w:rsidRDefault="00166CA5" w:rsidP="00166CA5">
      <w:pPr>
        <w:rPr>
          <w:lang w:val="de-DE"/>
        </w:rPr>
      </w:pPr>
    </w:p>
    <w:p w14:paraId="3DE812F2" w14:textId="77777777" w:rsidR="00166CA5" w:rsidRPr="0058535B" w:rsidRDefault="00166CA5" w:rsidP="00166CA5">
      <w:pPr>
        <w:jc w:val="center"/>
        <w:rPr>
          <w:lang w:val="de-DE"/>
        </w:rPr>
      </w:pPr>
    </w:p>
    <w:p w14:paraId="0B2BB64B" w14:textId="77777777" w:rsidR="00166CA5" w:rsidRPr="0058535B" w:rsidRDefault="00166CA5" w:rsidP="00166CA5">
      <w:pPr>
        <w:rPr>
          <w:lang w:val="de-DE"/>
        </w:rPr>
      </w:pPr>
    </w:p>
    <w:p w14:paraId="26FD0FB3" w14:textId="77777777" w:rsidR="00166CA5" w:rsidRDefault="00166CA5" w:rsidP="00166CA5">
      <w:pPr>
        <w:pStyle w:val="coverAuthNos"/>
        <w:tabs>
          <w:tab w:val="left" w:pos="5270"/>
        </w:tabs>
        <w:spacing w:line="312" w:lineRule="auto"/>
        <w:rPr>
          <w:lang w:val="de-DE"/>
        </w:rPr>
      </w:pPr>
      <w:r>
        <w:rPr>
          <w:lang w:val="de-DE"/>
        </w:rPr>
        <w:tab/>
      </w:r>
    </w:p>
    <w:p w14:paraId="554FFF32" w14:textId="77777777" w:rsidR="00166CA5" w:rsidRDefault="00166CA5" w:rsidP="00166CA5">
      <w:pPr>
        <w:pStyle w:val="coverAuthNos"/>
        <w:spacing w:line="312" w:lineRule="auto"/>
        <w:ind w:left="0"/>
        <w:rPr>
          <w:lang w:val="de-DE"/>
        </w:rPr>
      </w:pPr>
    </w:p>
    <w:p w14:paraId="78FE11B4" w14:textId="77777777" w:rsidR="00166CA5" w:rsidRDefault="00166CA5" w:rsidP="00166CA5">
      <w:pPr>
        <w:pStyle w:val="coverAuthNos"/>
        <w:spacing w:line="312" w:lineRule="auto"/>
        <w:ind w:left="0"/>
        <w:rPr>
          <w:lang w:val="de-DE"/>
        </w:rPr>
      </w:pPr>
    </w:p>
    <w:p w14:paraId="45FA1FD9" w14:textId="77777777" w:rsidR="00166CA5" w:rsidRDefault="00166CA5" w:rsidP="00166CA5">
      <w:pPr>
        <w:pStyle w:val="coverAuthNos"/>
        <w:spacing w:line="312" w:lineRule="auto"/>
        <w:ind w:left="0"/>
        <w:rPr>
          <w:lang w:val="de-DE"/>
        </w:rPr>
      </w:pPr>
    </w:p>
    <w:p w14:paraId="7464B7ED" w14:textId="0C639F6A" w:rsidR="00166CA5" w:rsidRPr="00DE0217" w:rsidRDefault="00166CA5" w:rsidP="00166CA5">
      <w:pPr>
        <w:pStyle w:val="coverAuthNos"/>
        <w:spacing w:line="312" w:lineRule="auto"/>
        <w:ind w:left="0"/>
        <w:rPr>
          <w:lang w:val="de-DE"/>
        </w:rPr>
      </w:pPr>
    </w:p>
    <w:p w14:paraId="56F0F436" w14:textId="1630FDA2" w:rsidR="00166CA5" w:rsidRPr="00105607" w:rsidRDefault="00105607" w:rsidP="00166CA5">
      <w:pPr>
        <w:pStyle w:val="Heading1nonum"/>
        <w:spacing w:before="80" w:after="0" w:line="312" w:lineRule="auto"/>
        <w:jc w:val="center"/>
      </w:pPr>
      <w:r w:rsidRPr="00105607">
        <w:lastRenderedPageBreak/>
        <w:t xml:space="preserve">Newport Rd CSO, </w:t>
      </w:r>
      <w:proofErr w:type="spellStart"/>
      <w:r w:rsidRPr="00105607">
        <w:t>Trethomas</w:t>
      </w:r>
      <w:proofErr w:type="spellEnd"/>
    </w:p>
    <w:p w14:paraId="74D591DB" w14:textId="3951C02D" w:rsidR="00166CA5" w:rsidRPr="00105607" w:rsidRDefault="00166CA5" w:rsidP="00166CA5">
      <w:pPr>
        <w:pStyle w:val="Heading1nonum"/>
        <w:spacing w:before="80" w:after="0" w:line="312" w:lineRule="auto"/>
        <w:jc w:val="center"/>
      </w:pPr>
      <w:r w:rsidRPr="00105607">
        <w:t xml:space="preserve">Permit Number </w:t>
      </w:r>
      <w:r w:rsidR="00105607" w:rsidRPr="00105607">
        <w:t>AN0287601</w:t>
      </w:r>
    </w:p>
    <w:p w14:paraId="40498162" w14:textId="77777777" w:rsidR="00166CA5" w:rsidRDefault="00166CA5" w:rsidP="00166CA5">
      <w:pPr>
        <w:pStyle w:val="Heading1nonum"/>
        <w:spacing w:line="312" w:lineRule="auto"/>
      </w:pPr>
      <w:r>
        <w:t>Introductory note</w:t>
      </w:r>
    </w:p>
    <w:p w14:paraId="5EF56C22" w14:textId="77777777" w:rsidR="00166CA5" w:rsidRPr="00AC1C65" w:rsidRDefault="00166CA5" w:rsidP="00166CA5">
      <w:pPr>
        <w:pStyle w:val="Heading2a"/>
        <w:spacing w:before="120" w:line="312" w:lineRule="auto"/>
        <w:rPr>
          <w:i w:val="0"/>
        </w:rPr>
      </w:pPr>
      <w:r w:rsidRPr="00AC1C65">
        <w:rPr>
          <w:i w:val="0"/>
        </w:rPr>
        <w:t>This introductory note does not form a part of the permit</w:t>
      </w:r>
    </w:p>
    <w:p w14:paraId="084244E6" w14:textId="77777777" w:rsidR="00166CA5" w:rsidRPr="00B53F99" w:rsidRDefault="00166CA5" w:rsidP="00166CA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159D849" w14:textId="77777777" w:rsidR="00166CA5" w:rsidRPr="00B53F99" w:rsidRDefault="00166CA5" w:rsidP="00166CA5">
      <w:pPr>
        <w:pStyle w:val="Draftingnote"/>
        <w:spacing w:before="0"/>
        <w:contextualSpacing/>
        <w:rPr>
          <w:rFonts w:cs="Arial"/>
          <w:i w:val="0"/>
          <w:color w:val="FF0000"/>
          <w:sz w:val="22"/>
          <w:szCs w:val="22"/>
        </w:rPr>
      </w:pPr>
    </w:p>
    <w:p w14:paraId="1ECB5338" w14:textId="77777777" w:rsidR="00166CA5" w:rsidRPr="00B53F99" w:rsidRDefault="00166CA5" w:rsidP="00166CA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94457FE" w14:textId="77777777" w:rsidR="00166CA5" w:rsidRPr="00B53F99" w:rsidRDefault="00166CA5" w:rsidP="00166CA5">
      <w:pPr>
        <w:pStyle w:val="Draftingnote"/>
        <w:spacing w:before="0"/>
        <w:contextualSpacing/>
        <w:rPr>
          <w:rFonts w:cs="Arial"/>
          <w:i w:val="0"/>
          <w:color w:val="000000"/>
          <w:sz w:val="22"/>
          <w:szCs w:val="22"/>
        </w:rPr>
      </w:pPr>
    </w:p>
    <w:p w14:paraId="4DF0A482" w14:textId="77777777" w:rsidR="00166CA5" w:rsidRDefault="00166CA5" w:rsidP="00166CA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3E3E52C" w14:textId="77777777" w:rsidR="00166CA5" w:rsidRPr="00BC015D" w:rsidRDefault="00166CA5" w:rsidP="00166CA5">
      <w:pPr>
        <w:pStyle w:val="Draftingnote"/>
        <w:spacing w:before="0"/>
        <w:contextualSpacing/>
        <w:rPr>
          <w:rFonts w:cs="Arial"/>
          <w:i w:val="0"/>
          <w:color w:val="000000"/>
          <w:sz w:val="22"/>
          <w:szCs w:val="22"/>
        </w:rPr>
      </w:pPr>
    </w:p>
    <w:p w14:paraId="78DB8992" w14:textId="77777777" w:rsidR="00166CA5" w:rsidRPr="001515F4" w:rsidRDefault="00166CA5" w:rsidP="00166CA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193995E9" w14:textId="77777777" w:rsidR="00166CA5" w:rsidRDefault="00166CA5"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166CA5" w14:paraId="0A228D43" w14:textId="77777777" w:rsidTr="00166CA5">
        <w:trPr>
          <w:cantSplit/>
        </w:trPr>
        <w:tc>
          <w:tcPr>
            <w:tcW w:w="8046" w:type="dxa"/>
            <w:gridSpan w:val="3"/>
            <w:tcBorders>
              <w:top w:val="nil"/>
              <w:left w:val="nil"/>
              <w:bottom w:val="single" w:sz="6" w:space="0" w:color="auto"/>
              <w:right w:val="nil"/>
            </w:tcBorders>
            <w:shd w:val="clear" w:color="auto" w:fill="000000"/>
          </w:tcPr>
          <w:p w14:paraId="5138C676" w14:textId="77777777" w:rsidR="00166CA5" w:rsidRPr="00172FF4" w:rsidRDefault="00166CA5"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166CA5" w14:paraId="3877459C" w14:textId="77777777" w:rsidTr="00166CA5">
        <w:tc>
          <w:tcPr>
            <w:tcW w:w="3794" w:type="dxa"/>
            <w:tcBorders>
              <w:top w:val="single" w:sz="6" w:space="0" w:color="auto"/>
              <w:left w:val="nil"/>
              <w:bottom w:val="single" w:sz="6" w:space="0" w:color="auto"/>
              <w:right w:val="nil"/>
            </w:tcBorders>
          </w:tcPr>
          <w:p w14:paraId="6A92087F" w14:textId="77777777" w:rsidR="00166CA5" w:rsidRPr="00172FF4" w:rsidRDefault="00166CA5" w:rsidP="00166CA5">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7F5CE313" w14:textId="77777777" w:rsidR="00166CA5" w:rsidRPr="00172FF4" w:rsidRDefault="00166CA5" w:rsidP="00166CA5">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2980422B" w14:textId="77777777" w:rsidR="00166CA5" w:rsidRPr="00172FF4" w:rsidRDefault="00166CA5" w:rsidP="00166CA5">
            <w:pPr>
              <w:pStyle w:val="Tablehead"/>
              <w:spacing w:line="312" w:lineRule="auto"/>
              <w:rPr>
                <w:rFonts w:ascii="Arial" w:hAnsi="Arial" w:cs="Arial"/>
              </w:rPr>
            </w:pPr>
            <w:r>
              <w:rPr>
                <w:rFonts w:ascii="Arial" w:hAnsi="Arial" w:cs="Arial"/>
              </w:rPr>
              <w:t>Comments</w:t>
            </w:r>
          </w:p>
        </w:tc>
      </w:tr>
      <w:tr w:rsidR="00166CA5" w14:paraId="6B607EE5" w14:textId="77777777" w:rsidTr="00166CA5">
        <w:tc>
          <w:tcPr>
            <w:tcW w:w="3794" w:type="dxa"/>
            <w:tcBorders>
              <w:top w:val="single" w:sz="6" w:space="0" w:color="auto"/>
              <w:left w:val="nil"/>
              <w:bottom w:val="single" w:sz="6" w:space="0" w:color="auto"/>
              <w:right w:val="nil"/>
            </w:tcBorders>
            <w:vAlign w:val="center"/>
          </w:tcPr>
          <w:p w14:paraId="77CA7122" w14:textId="77777777" w:rsidR="00166CA5" w:rsidRPr="005C0585" w:rsidRDefault="00166CA5" w:rsidP="00166CA5">
            <w:pPr>
              <w:pStyle w:val="Tablebody"/>
              <w:spacing w:line="312" w:lineRule="auto"/>
              <w:rPr>
                <w:rFonts w:ascii="Arial" w:hAnsi="Arial" w:cs="Arial"/>
                <w:color w:val="auto"/>
                <w:sz w:val="22"/>
                <w:szCs w:val="22"/>
              </w:rPr>
            </w:pPr>
            <w:r w:rsidRPr="005C0585">
              <w:rPr>
                <w:rFonts w:ascii="Arial" w:hAnsi="Arial" w:cs="Arial"/>
                <w:color w:val="auto"/>
                <w:sz w:val="22"/>
                <w:szCs w:val="22"/>
              </w:rPr>
              <w:t>Regulator initiated variation</w:t>
            </w:r>
          </w:p>
          <w:p w14:paraId="2C6310F3" w14:textId="52CA1740" w:rsidR="00166CA5" w:rsidRPr="005C0585" w:rsidRDefault="00166CA5" w:rsidP="00166CA5">
            <w:pPr>
              <w:pStyle w:val="Tablebody"/>
              <w:spacing w:line="312" w:lineRule="auto"/>
              <w:rPr>
                <w:rFonts w:ascii="Arial" w:hAnsi="Arial" w:cs="Arial"/>
                <w:color w:val="auto"/>
                <w:sz w:val="22"/>
                <w:szCs w:val="22"/>
              </w:rPr>
            </w:pPr>
            <w:r w:rsidRPr="005C0585">
              <w:rPr>
                <w:rFonts w:ascii="Arial" w:hAnsi="Arial" w:cs="Arial"/>
                <w:color w:val="auto"/>
                <w:sz w:val="22"/>
                <w:szCs w:val="22"/>
              </w:rPr>
              <w:t xml:space="preserve">Application </w:t>
            </w:r>
            <w:r w:rsidRPr="00FC359B">
              <w:rPr>
                <w:rFonts w:ascii="Arial" w:hAnsi="Arial" w:cs="Arial"/>
                <w:color w:val="262626" w:themeColor="text2"/>
                <w:sz w:val="22"/>
                <w:szCs w:val="22"/>
              </w:rPr>
              <w:t>PAN-00</w:t>
            </w:r>
            <w:r w:rsidR="00FC359B" w:rsidRPr="00FC359B">
              <w:rPr>
                <w:rFonts w:ascii="Arial" w:hAnsi="Arial" w:cs="Arial"/>
                <w:color w:val="262626" w:themeColor="text2"/>
                <w:sz w:val="22"/>
                <w:szCs w:val="22"/>
              </w:rPr>
              <w:t>6057</w:t>
            </w:r>
          </w:p>
        </w:tc>
        <w:tc>
          <w:tcPr>
            <w:tcW w:w="1984" w:type="dxa"/>
            <w:tcBorders>
              <w:top w:val="single" w:sz="6" w:space="0" w:color="auto"/>
              <w:left w:val="nil"/>
              <w:bottom w:val="single" w:sz="6" w:space="0" w:color="auto"/>
              <w:right w:val="nil"/>
            </w:tcBorders>
            <w:vAlign w:val="center"/>
          </w:tcPr>
          <w:p w14:paraId="6F8E0DD2" w14:textId="77777777" w:rsidR="00166CA5" w:rsidRPr="00093D0C" w:rsidRDefault="00166CA5" w:rsidP="00166CA5">
            <w:pPr>
              <w:pStyle w:val="Tablebody"/>
              <w:spacing w:line="312" w:lineRule="auto"/>
              <w:rPr>
                <w:rFonts w:ascii="Arial" w:hAnsi="Arial" w:cs="Arial"/>
                <w:color w:val="auto"/>
                <w:sz w:val="22"/>
                <w:szCs w:val="22"/>
              </w:rPr>
            </w:pPr>
            <w:r w:rsidRPr="00093D0C">
              <w:rPr>
                <w:rFonts w:ascii="Arial" w:hAnsi="Arial" w:cs="Arial"/>
                <w:color w:val="auto"/>
                <w:sz w:val="22"/>
                <w:szCs w:val="22"/>
              </w:rPr>
              <w:t>Duly Made</w:t>
            </w:r>
          </w:p>
          <w:p w14:paraId="37B51F6F" w14:textId="34001568" w:rsidR="00166CA5" w:rsidRPr="004A615E" w:rsidRDefault="00105607" w:rsidP="00166CA5">
            <w:pPr>
              <w:pStyle w:val="Tablebody"/>
              <w:spacing w:line="312" w:lineRule="auto"/>
              <w:rPr>
                <w:rFonts w:ascii="Arial" w:hAnsi="Arial" w:cs="Arial"/>
                <w:color w:val="FF0000"/>
                <w:sz w:val="22"/>
                <w:szCs w:val="22"/>
              </w:rPr>
            </w:pPr>
            <w:r w:rsidRPr="00B26970">
              <w:rPr>
                <w:rFonts w:ascii="Arial" w:hAnsi="Arial" w:cs="Arial"/>
                <w:color w:val="262626" w:themeColor="text2"/>
                <w:sz w:val="22"/>
                <w:szCs w:val="22"/>
              </w:rPr>
              <w:t>04</w:t>
            </w:r>
            <w:r w:rsidR="00166CA5" w:rsidRPr="00B26970">
              <w:rPr>
                <w:rFonts w:ascii="Arial" w:hAnsi="Arial" w:cs="Arial"/>
                <w:color w:val="262626" w:themeColor="text2"/>
                <w:sz w:val="22"/>
                <w:szCs w:val="22"/>
              </w:rPr>
              <w:t>/</w:t>
            </w:r>
            <w:r w:rsidRPr="00B26970">
              <w:rPr>
                <w:rFonts w:ascii="Arial" w:hAnsi="Arial" w:cs="Arial"/>
                <w:color w:val="262626" w:themeColor="text2"/>
                <w:sz w:val="22"/>
                <w:szCs w:val="22"/>
              </w:rPr>
              <w:t>07</w:t>
            </w:r>
            <w:r w:rsidR="00166CA5" w:rsidRPr="00B26970">
              <w:rPr>
                <w:rFonts w:ascii="Arial" w:hAnsi="Arial" w:cs="Arial"/>
                <w:color w:val="262626" w:themeColor="text2"/>
                <w:sz w:val="22"/>
                <w:szCs w:val="22"/>
              </w:rPr>
              <w:t>/</w:t>
            </w:r>
            <w:r w:rsidRPr="00B26970">
              <w:rPr>
                <w:rFonts w:ascii="Arial" w:hAnsi="Arial" w:cs="Arial"/>
                <w:color w:val="262626" w:themeColor="text2"/>
                <w:sz w:val="22"/>
                <w:szCs w:val="22"/>
              </w:rPr>
              <w:t>2019</w:t>
            </w:r>
          </w:p>
        </w:tc>
        <w:tc>
          <w:tcPr>
            <w:tcW w:w="2268" w:type="dxa"/>
            <w:tcBorders>
              <w:top w:val="single" w:sz="6" w:space="0" w:color="auto"/>
              <w:left w:val="nil"/>
              <w:bottom w:val="single" w:sz="6" w:space="0" w:color="auto"/>
              <w:right w:val="nil"/>
            </w:tcBorders>
            <w:vAlign w:val="center"/>
          </w:tcPr>
          <w:p w14:paraId="3A83BFC3" w14:textId="77777777" w:rsidR="00166CA5" w:rsidRPr="00093D0C" w:rsidRDefault="00166CA5" w:rsidP="00166CA5">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166CA5" w14:paraId="010D8EAE" w14:textId="77777777" w:rsidTr="00166CA5">
        <w:tc>
          <w:tcPr>
            <w:tcW w:w="3794" w:type="dxa"/>
            <w:tcBorders>
              <w:top w:val="single" w:sz="6" w:space="0" w:color="auto"/>
              <w:left w:val="nil"/>
              <w:bottom w:val="single" w:sz="6" w:space="0" w:color="auto"/>
              <w:right w:val="nil"/>
            </w:tcBorders>
            <w:vAlign w:val="center"/>
          </w:tcPr>
          <w:p w14:paraId="6FF0F5F9" w14:textId="77777777" w:rsidR="00166CA5" w:rsidRPr="005C0585" w:rsidRDefault="00166CA5" w:rsidP="00166CA5">
            <w:pPr>
              <w:pStyle w:val="Tablebody"/>
              <w:spacing w:line="312" w:lineRule="auto"/>
              <w:rPr>
                <w:rFonts w:ascii="Arial" w:hAnsi="Arial" w:cs="Arial"/>
                <w:color w:val="auto"/>
                <w:sz w:val="22"/>
                <w:szCs w:val="22"/>
              </w:rPr>
            </w:pPr>
            <w:r w:rsidRPr="005C0585">
              <w:rPr>
                <w:rFonts w:ascii="Arial" w:hAnsi="Arial" w:cs="Arial"/>
                <w:color w:val="auto"/>
                <w:sz w:val="22"/>
                <w:szCs w:val="22"/>
              </w:rPr>
              <w:t>Variation Issued</w:t>
            </w:r>
          </w:p>
          <w:p w14:paraId="0A19491F" w14:textId="470AABD5" w:rsidR="00166CA5" w:rsidRPr="005C0585" w:rsidRDefault="00105607" w:rsidP="00166CA5">
            <w:pPr>
              <w:pStyle w:val="Tablebody"/>
              <w:spacing w:line="312" w:lineRule="auto"/>
              <w:rPr>
                <w:rFonts w:ascii="Arial" w:hAnsi="Arial" w:cs="Arial"/>
                <w:color w:val="auto"/>
                <w:sz w:val="22"/>
                <w:szCs w:val="22"/>
              </w:rPr>
            </w:pPr>
            <w:r>
              <w:rPr>
                <w:rFonts w:ascii="Arial" w:hAnsi="Arial" w:cs="Arial"/>
                <w:color w:val="auto"/>
                <w:sz w:val="22"/>
                <w:szCs w:val="22"/>
              </w:rPr>
              <w:t>AN0287601</w:t>
            </w:r>
          </w:p>
        </w:tc>
        <w:tc>
          <w:tcPr>
            <w:tcW w:w="1984" w:type="dxa"/>
            <w:tcBorders>
              <w:top w:val="single" w:sz="6" w:space="0" w:color="auto"/>
              <w:left w:val="nil"/>
              <w:bottom w:val="single" w:sz="6" w:space="0" w:color="auto"/>
              <w:right w:val="nil"/>
            </w:tcBorders>
            <w:vAlign w:val="center"/>
          </w:tcPr>
          <w:p w14:paraId="0716E0E3" w14:textId="4795FDDC" w:rsidR="00166CA5" w:rsidRPr="004A615E" w:rsidRDefault="00BA6F41" w:rsidP="00166CA5">
            <w:pPr>
              <w:pStyle w:val="Tablebody"/>
              <w:spacing w:line="312" w:lineRule="auto"/>
              <w:rPr>
                <w:rFonts w:ascii="Arial" w:hAnsi="Arial" w:cs="Arial"/>
                <w:color w:val="FF0000"/>
                <w:sz w:val="22"/>
                <w:szCs w:val="22"/>
              </w:rPr>
            </w:pPr>
            <w:r w:rsidRPr="00BA6F41">
              <w:rPr>
                <w:rFonts w:ascii="Arial" w:hAnsi="Arial" w:cs="Arial"/>
                <w:color w:val="auto"/>
                <w:sz w:val="22"/>
                <w:szCs w:val="22"/>
              </w:rPr>
              <w:t>18</w:t>
            </w:r>
            <w:r w:rsidR="00166CA5" w:rsidRPr="00BA6F41">
              <w:rPr>
                <w:rFonts w:ascii="Arial" w:hAnsi="Arial" w:cs="Arial"/>
                <w:color w:val="auto"/>
                <w:sz w:val="22"/>
                <w:szCs w:val="22"/>
              </w:rPr>
              <w:t>/</w:t>
            </w:r>
            <w:r w:rsidRPr="00BA6F41">
              <w:rPr>
                <w:rFonts w:ascii="Arial" w:hAnsi="Arial" w:cs="Arial"/>
                <w:color w:val="auto"/>
                <w:sz w:val="22"/>
                <w:szCs w:val="22"/>
              </w:rPr>
              <w:t>09</w:t>
            </w:r>
            <w:r w:rsidR="00166CA5" w:rsidRPr="00BA6F41">
              <w:rPr>
                <w:rFonts w:ascii="Arial" w:hAnsi="Arial" w:cs="Arial"/>
                <w:color w:val="auto"/>
                <w:sz w:val="22"/>
                <w:szCs w:val="22"/>
              </w:rPr>
              <w:t>/</w:t>
            </w:r>
            <w:r w:rsidRPr="00BA6F41">
              <w:rPr>
                <w:rFonts w:ascii="Arial" w:hAnsi="Arial" w:cs="Arial"/>
                <w:color w:val="auto"/>
                <w:sz w:val="22"/>
                <w:szCs w:val="22"/>
              </w:rPr>
              <w:t>2019</w:t>
            </w:r>
          </w:p>
        </w:tc>
        <w:tc>
          <w:tcPr>
            <w:tcW w:w="2268" w:type="dxa"/>
            <w:tcBorders>
              <w:top w:val="single" w:sz="6" w:space="0" w:color="auto"/>
              <w:left w:val="nil"/>
              <w:bottom w:val="single" w:sz="6" w:space="0" w:color="auto"/>
              <w:right w:val="nil"/>
            </w:tcBorders>
            <w:vAlign w:val="center"/>
          </w:tcPr>
          <w:p w14:paraId="13BE27E7" w14:textId="4C80F2C9" w:rsidR="00166CA5" w:rsidRPr="00093D0C" w:rsidRDefault="00166CA5" w:rsidP="00166CA5">
            <w:pPr>
              <w:pStyle w:val="Tablebody"/>
              <w:spacing w:line="312" w:lineRule="auto"/>
              <w:rPr>
                <w:rFonts w:ascii="Arial" w:hAnsi="Arial" w:cs="Arial"/>
                <w:color w:val="auto"/>
                <w:sz w:val="22"/>
                <w:szCs w:val="22"/>
              </w:rPr>
            </w:pPr>
            <w:r w:rsidRPr="00093D0C">
              <w:rPr>
                <w:rFonts w:ascii="Arial" w:hAnsi="Arial" w:cs="Arial"/>
                <w:color w:val="auto"/>
                <w:sz w:val="22"/>
                <w:szCs w:val="22"/>
              </w:rPr>
              <w:t>Varied permit is</w:t>
            </w:r>
            <w:r w:rsidR="00BB2D97">
              <w:rPr>
                <w:rFonts w:ascii="Arial" w:hAnsi="Arial" w:cs="Arial"/>
                <w:color w:val="auto"/>
                <w:sz w:val="22"/>
                <w:szCs w:val="22"/>
              </w:rPr>
              <w:t xml:space="preserve">sued to </w:t>
            </w:r>
            <w:proofErr w:type="spellStart"/>
            <w:r w:rsidR="00BB2D97">
              <w:rPr>
                <w:rFonts w:ascii="Arial" w:hAnsi="Arial" w:cs="Arial"/>
                <w:color w:val="auto"/>
                <w:sz w:val="22"/>
                <w:szCs w:val="22"/>
              </w:rPr>
              <w:t>Dŵ</w:t>
            </w:r>
            <w:r w:rsidRPr="00093D0C">
              <w:rPr>
                <w:rFonts w:ascii="Arial" w:hAnsi="Arial" w:cs="Arial"/>
                <w:color w:val="auto"/>
                <w:sz w:val="22"/>
                <w:szCs w:val="22"/>
              </w:rPr>
              <w:t>r</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002760D0" w14:textId="77777777" w:rsidR="00166CA5" w:rsidRDefault="00166CA5" w:rsidP="00166CA5">
      <w:pPr>
        <w:pStyle w:val="Heading3nonum"/>
        <w:spacing w:line="312" w:lineRule="auto"/>
        <w:jc w:val="both"/>
        <w:rPr>
          <w:i/>
        </w:rPr>
      </w:pPr>
    </w:p>
    <w:p w14:paraId="01B9B680" w14:textId="77777777" w:rsidR="00166CA5" w:rsidRPr="00093D0C" w:rsidRDefault="00166CA5" w:rsidP="00166CA5">
      <w:pPr>
        <w:pStyle w:val="Heading3nonum"/>
        <w:spacing w:line="312" w:lineRule="auto"/>
        <w:rPr>
          <w:sz w:val="22"/>
          <w:szCs w:val="22"/>
        </w:rPr>
      </w:pPr>
      <w:r w:rsidRPr="00093D0C">
        <w:rPr>
          <w:sz w:val="22"/>
          <w:szCs w:val="22"/>
        </w:rPr>
        <w:t>End of Introductory Note</w:t>
      </w:r>
    </w:p>
    <w:p w14:paraId="4C9B0E8C" w14:textId="77777777" w:rsidR="00166CA5" w:rsidRDefault="00166CA5" w:rsidP="00166CA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66CA5" w:rsidRPr="00452DD5" w14:paraId="0D84C0A0" w14:textId="77777777" w:rsidTr="00166CA5">
        <w:trPr>
          <w:trHeight w:val="363"/>
        </w:trPr>
        <w:tc>
          <w:tcPr>
            <w:tcW w:w="5977" w:type="dxa"/>
            <w:shd w:val="clear" w:color="auto" w:fill="000000"/>
          </w:tcPr>
          <w:p w14:paraId="7389EE38" w14:textId="77777777" w:rsidR="00166CA5" w:rsidRPr="00AB169C" w:rsidRDefault="00166CA5" w:rsidP="00166CA5">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77777777" w:rsidR="00166CA5" w:rsidRPr="00C31D2C" w:rsidRDefault="00166CA5" w:rsidP="00166CA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47C9427F" w14:textId="77777777" w:rsidR="00166CA5" w:rsidRPr="00AB169C" w:rsidRDefault="00166CA5" w:rsidP="00166CA5">
      <w:pPr>
        <w:pStyle w:val="Heading3nonum"/>
        <w:spacing w:before="60"/>
        <w:rPr>
          <w:color w:val="FF0000"/>
          <w:sz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F08E412" w14:textId="77777777" w:rsidR="00166CA5" w:rsidRDefault="00166CA5" w:rsidP="00166CA5">
      <w:pPr>
        <w:pStyle w:val="Data"/>
        <w:spacing w:before="60"/>
        <w:rPr>
          <w:rStyle w:val="change"/>
          <w:rFonts w:cs="Arial"/>
          <w:sz w:val="22"/>
          <w:szCs w:val="22"/>
        </w:rPr>
      </w:pPr>
    </w:p>
    <w:p w14:paraId="63224986" w14:textId="3CA39378" w:rsidR="00166CA5" w:rsidRPr="00D127F1" w:rsidRDefault="00D127F1" w:rsidP="00166CA5">
      <w:pPr>
        <w:pStyle w:val="Heading3nonum"/>
        <w:spacing w:before="0"/>
        <w:ind w:right="1701"/>
        <w:rPr>
          <w:rFonts w:cs="Arial"/>
          <w:color w:val="auto"/>
          <w:sz w:val="22"/>
          <w:szCs w:val="22"/>
        </w:rPr>
      </w:pPr>
      <w:r w:rsidRPr="00D127F1">
        <w:rPr>
          <w:rFonts w:cs="Arial"/>
          <w:color w:val="auto"/>
          <w:sz w:val="22"/>
          <w:szCs w:val="22"/>
        </w:rPr>
        <w:t>P</w:t>
      </w:r>
      <w:r w:rsidR="00166CA5" w:rsidRPr="00D127F1">
        <w:rPr>
          <w:rFonts w:cs="Arial"/>
          <w:color w:val="auto"/>
          <w:sz w:val="22"/>
          <w:szCs w:val="22"/>
        </w:rPr>
        <w:t>ermit number</w:t>
      </w:r>
    </w:p>
    <w:p w14:paraId="356B825B" w14:textId="7744CA01" w:rsidR="00166CA5" w:rsidRPr="00105607" w:rsidRDefault="00105607" w:rsidP="00166CA5">
      <w:pPr>
        <w:pStyle w:val="Data"/>
        <w:rPr>
          <w:rFonts w:cs="Arial"/>
          <w:color w:val="auto"/>
          <w:sz w:val="22"/>
          <w:szCs w:val="22"/>
        </w:rPr>
      </w:pPr>
      <w:r w:rsidRPr="00105607">
        <w:rPr>
          <w:rFonts w:cs="Arial"/>
          <w:color w:val="auto"/>
          <w:sz w:val="22"/>
          <w:szCs w:val="22"/>
        </w:rPr>
        <w:t>AN0287601</w:t>
      </w:r>
    </w:p>
    <w:p w14:paraId="7874AD61" w14:textId="77777777" w:rsidR="00166CA5" w:rsidRPr="009F6C74" w:rsidRDefault="00166CA5" w:rsidP="00166CA5">
      <w:pPr>
        <w:pStyle w:val="Data"/>
        <w:rPr>
          <w:rStyle w:val="change"/>
          <w:rFonts w:cs="Arial"/>
          <w:color w:val="auto"/>
          <w:sz w:val="22"/>
          <w:szCs w:val="22"/>
        </w:rPr>
      </w:pPr>
    </w:p>
    <w:p w14:paraId="2F2C57A7" w14:textId="74EA3923" w:rsidR="00166CA5" w:rsidRPr="00D127F1" w:rsidRDefault="00D127F1" w:rsidP="00166CA5">
      <w:pPr>
        <w:pStyle w:val="Data"/>
        <w:rPr>
          <w:rStyle w:val="change"/>
          <w:rFonts w:cs="Arial"/>
          <w:b w:val="0"/>
          <w:color w:val="auto"/>
          <w:sz w:val="22"/>
          <w:szCs w:val="22"/>
        </w:rPr>
      </w:pPr>
      <w:bookmarkStart w:id="3" w:name="_Hlk13917238"/>
      <w:r w:rsidRPr="00D127F1">
        <w:rPr>
          <w:rStyle w:val="change"/>
          <w:rFonts w:cs="Arial"/>
          <w:b w:val="0"/>
          <w:color w:val="auto"/>
          <w:sz w:val="22"/>
          <w:szCs w:val="22"/>
        </w:rPr>
        <w:t>Issued to</w:t>
      </w:r>
    </w:p>
    <w:p w14:paraId="532B6D6B" w14:textId="77777777" w:rsidR="00166CA5" w:rsidRPr="009F6C74" w:rsidRDefault="00166CA5" w:rsidP="00166CA5">
      <w:pPr>
        <w:pStyle w:val="Data"/>
        <w:spacing w:before="60"/>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44119436" w14:textId="77777777" w:rsidR="00166CA5" w:rsidRPr="009F6C74" w:rsidRDefault="00166CA5" w:rsidP="00166CA5">
      <w:pPr>
        <w:pStyle w:val="Heading3nonum"/>
        <w:spacing w:before="0"/>
        <w:rPr>
          <w:rFonts w:cs="Arial"/>
          <w:color w:val="auto"/>
          <w:sz w:val="22"/>
          <w:szCs w:val="22"/>
        </w:rPr>
      </w:pPr>
    </w:p>
    <w:p w14:paraId="669F4F04" w14:textId="72FFACCD" w:rsidR="00166CA5" w:rsidRPr="00D127F1" w:rsidRDefault="00166CA5" w:rsidP="00D127F1">
      <w:pPr>
        <w:pStyle w:val="Heading3nonum"/>
        <w:spacing w:before="0"/>
        <w:rPr>
          <w:rStyle w:val="change"/>
          <w:i/>
          <w:color w:val="auto"/>
          <w:sz w:val="22"/>
          <w:szCs w:val="22"/>
        </w:rPr>
      </w:pPr>
      <w:r w:rsidRPr="009F6C74">
        <w:rPr>
          <w:color w:val="auto"/>
          <w:sz w:val="22"/>
        </w:rPr>
        <w:t>whose registered office is</w:t>
      </w:r>
    </w:p>
    <w:p w14:paraId="08A74877" w14:textId="77777777" w:rsidR="00166CA5" w:rsidRPr="009F6C74" w:rsidRDefault="00166CA5" w:rsidP="00166CA5">
      <w:pPr>
        <w:pStyle w:val="Data"/>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1493A1F3" w14:textId="77777777" w:rsidR="00166CA5" w:rsidRPr="009F6C74" w:rsidRDefault="00166CA5" w:rsidP="00166CA5">
      <w:pPr>
        <w:pStyle w:val="Data"/>
        <w:rPr>
          <w:rStyle w:val="change"/>
          <w:rFonts w:cs="Arial"/>
          <w:color w:val="auto"/>
          <w:sz w:val="22"/>
          <w:szCs w:val="22"/>
        </w:rPr>
      </w:pPr>
      <w:r w:rsidRPr="009F6C74">
        <w:rPr>
          <w:rStyle w:val="change"/>
          <w:rFonts w:cs="Arial"/>
          <w:color w:val="auto"/>
          <w:sz w:val="22"/>
          <w:szCs w:val="22"/>
        </w:rPr>
        <w:t>Nelson</w:t>
      </w:r>
    </w:p>
    <w:p w14:paraId="7EB89AE6" w14:textId="77777777" w:rsidR="00166CA5" w:rsidRPr="009F6C74" w:rsidRDefault="00166CA5" w:rsidP="00166CA5">
      <w:pPr>
        <w:pStyle w:val="Data"/>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0B1B6F88" w14:textId="77777777" w:rsidR="00166CA5" w:rsidRPr="009F6C74" w:rsidRDefault="00166CA5" w:rsidP="00166CA5">
      <w:pPr>
        <w:pStyle w:val="Data"/>
        <w:rPr>
          <w:rStyle w:val="change"/>
          <w:rFonts w:cs="Arial"/>
          <w:color w:val="auto"/>
          <w:sz w:val="22"/>
          <w:szCs w:val="22"/>
        </w:rPr>
      </w:pPr>
      <w:r w:rsidRPr="009F6C74">
        <w:rPr>
          <w:rStyle w:val="change"/>
          <w:rFonts w:cs="Arial"/>
          <w:color w:val="auto"/>
          <w:sz w:val="22"/>
          <w:szCs w:val="22"/>
        </w:rPr>
        <w:t>Mid Glamorgan</w:t>
      </w:r>
    </w:p>
    <w:p w14:paraId="36925F31" w14:textId="77777777" w:rsidR="00166CA5" w:rsidRPr="009F6C74" w:rsidRDefault="00166CA5" w:rsidP="00166CA5">
      <w:pPr>
        <w:pStyle w:val="Data"/>
        <w:rPr>
          <w:rStyle w:val="change"/>
          <w:color w:val="auto"/>
          <w:sz w:val="22"/>
          <w:szCs w:val="22"/>
        </w:rPr>
      </w:pPr>
      <w:r w:rsidRPr="009F6C74">
        <w:rPr>
          <w:rStyle w:val="change"/>
          <w:rFonts w:cs="Arial"/>
          <w:color w:val="auto"/>
          <w:sz w:val="22"/>
          <w:szCs w:val="22"/>
        </w:rPr>
        <w:t>CF46 6LY</w:t>
      </w:r>
    </w:p>
    <w:bookmarkEnd w:id="3"/>
    <w:p w14:paraId="285AA9C7" w14:textId="77777777" w:rsidR="00166CA5" w:rsidRPr="009F6C74" w:rsidRDefault="00166CA5" w:rsidP="00166CA5">
      <w:pPr>
        <w:pStyle w:val="Data"/>
        <w:rPr>
          <w:rStyle w:val="change"/>
          <w:rFonts w:cs="Arial"/>
          <w:color w:val="auto"/>
          <w:sz w:val="22"/>
          <w:szCs w:val="22"/>
        </w:rPr>
      </w:pPr>
    </w:p>
    <w:p w14:paraId="392FFC01" w14:textId="77777777" w:rsidR="00166CA5" w:rsidRPr="009F6C74" w:rsidRDefault="00166CA5" w:rsidP="00166CA5">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0E37B7F" w14:textId="77777777" w:rsidR="00166CA5" w:rsidRPr="009F6C74" w:rsidRDefault="00166CA5" w:rsidP="00166CA5">
      <w:pPr>
        <w:pStyle w:val="Data"/>
        <w:ind w:right="1701"/>
        <w:rPr>
          <w:b w:val="0"/>
          <w:color w:val="auto"/>
          <w:sz w:val="22"/>
          <w:szCs w:val="22"/>
        </w:rPr>
      </w:pPr>
    </w:p>
    <w:p w14:paraId="1675C817" w14:textId="2968FCAE" w:rsidR="00166CA5" w:rsidRPr="009F6C74" w:rsidRDefault="00166CA5" w:rsidP="00D127F1">
      <w:pPr>
        <w:pStyle w:val="Data"/>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3F89C6E7" w14:textId="02769DC0" w:rsidR="00166CA5" w:rsidRPr="00105607" w:rsidRDefault="00105607" w:rsidP="00166CA5">
      <w:pPr>
        <w:pStyle w:val="Data"/>
        <w:rPr>
          <w:rStyle w:val="change"/>
          <w:rFonts w:cs="Arial"/>
          <w:color w:val="auto"/>
          <w:sz w:val="22"/>
          <w:szCs w:val="22"/>
        </w:rPr>
      </w:pPr>
      <w:r w:rsidRPr="00105607">
        <w:rPr>
          <w:rStyle w:val="change"/>
          <w:rFonts w:cs="Arial"/>
          <w:color w:val="auto"/>
          <w:sz w:val="22"/>
          <w:szCs w:val="22"/>
        </w:rPr>
        <w:t xml:space="preserve">Newport Rd CSO, </w:t>
      </w:r>
      <w:proofErr w:type="spellStart"/>
      <w:r w:rsidRPr="00105607">
        <w:rPr>
          <w:rStyle w:val="change"/>
          <w:rFonts w:cs="Arial"/>
          <w:color w:val="auto"/>
          <w:sz w:val="22"/>
          <w:szCs w:val="22"/>
        </w:rPr>
        <w:t>Trethomas</w:t>
      </w:r>
      <w:proofErr w:type="spellEnd"/>
    </w:p>
    <w:p w14:paraId="23A05204" w14:textId="1EFA926B" w:rsidR="00166CA5" w:rsidRPr="00105607" w:rsidRDefault="00105607" w:rsidP="00166CA5">
      <w:pPr>
        <w:pStyle w:val="Data"/>
        <w:rPr>
          <w:rStyle w:val="change"/>
          <w:rFonts w:cs="Arial"/>
          <w:color w:val="auto"/>
          <w:sz w:val="22"/>
          <w:szCs w:val="22"/>
        </w:rPr>
      </w:pPr>
      <w:r w:rsidRPr="00105607">
        <w:rPr>
          <w:rStyle w:val="change"/>
          <w:rFonts w:cs="Arial"/>
          <w:color w:val="auto"/>
          <w:sz w:val="22"/>
          <w:szCs w:val="22"/>
        </w:rPr>
        <w:t xml:space="preserve">Along Riverside Path from Woodpecker Flooring, The Avenue, </w:t>
      </w:r>
      <w:proofErr w:type="spellStart"/>
      <w:r w:rsidRPr="00105607">
        <w:rPr>
          <w:rStyle w:val="change"/>
          <w:rFonts w:cs="Arial"/>
          <w:color w:val="auto"/>
          <w:sz w:val="22"/>
          <w:szCs w:val="22"/>
        </w:rPr>
        <w:t>Pantglas</w:t>
      </w:r>
      <w:proofErr w:type="spellEnd"/>
      <w:r w:rsidRPr="00105607">
        <w:rPr>
          <w:rStyle w:val="change"/>
          <w:rFonts w:cs="Arial"/>
          <w:color w:val="auto"/>
          <w:sz w:val="22"/>
          <w:szCs w:val="22"/>
        </w:rPr>
        <w:t xml:space="preserve"> </w:t>
      </w:r>
      <w:proofErr w:type="spellStart"/>
      <w:r w:rsidRPr="00105607">
        <w:rPr>
          <w:rStyle w:val="change"/>
          <w:rFonts w:cs="Arial"/>
          <w:color w:val="auto"/>
          <w:sz w:val="22"/>
          <w:szCs w:val="22"/>
        </w:rPr>
        <w:t>Ind</w:t>
      </w:r>
      <w:proofErr w:type="spellEnd"/>
      <w:r w:rsidRPr="00105607">
        <w:rPr>
          <w:rStyle w:val="change"/>
          <w:rFonts w:cs="Arial"/>
          <w:color w:val="auto"/>
          <w:sz w:val="22"/>
          <w:szCs w:val="22"/>
        </w:rPr>
        <w:t xml:space="preserve"> Est</w:t>
      </w:r>
    </w:p>
    <w:p w14:paraId="58772730" w14:textId="4020CA99" w:rsidR="00166CA5" w:rsidRPr="00105607" w:rsidRDefault="00105607" w:rsidP="00166CA5">
      <w:pPr>
        <w:pStyle w:val="Data"/>
        <w:rPr>
          <w:rStyle w:val="change"/>
          <w:rFonts w:cs="Arial"/>
          <w:color w:val="auto"/>
          <w:sz w:val="22"/>
          <w:szCs w:val="22"/>
        </w:rPr>
      </w:pPr>
      <w:proofErr w:type="spellStart"/>
      <w:r w:rsidRPr="00105607">
        <w:rPr>
          <w:rStyle w:val="change"/>
          <w:rFonts w:cs="Arial"/>
          <w:color w:val="auto"/>
          <w:sz w:val="22"/>
          <w:szCs w:val="22"/>
        </w:rPr>
        <w:t>Trethomas</w:t>
      </w:r>
      <w:proofErr w:type="spellEnd"/>
    </w:p>
    <w:p w14:paraId="6E273E11" w14:textId="5F2D1CD4" w:rsidR="00166CA5" w:rsidRPr="00105607" w:rsidRDefault="00105607" w:rsidP="00166CA5">
      <w:pPr>
        <w:pStyle w:val="Heading3nonum"/>
        <w:spacing w:before="0"/>
        <w:rPr>
          <w:rStyle w:val="change"/>
          <w:rFonts w:cs="Arial"/>
          <w:b/>
          <w:color w:val="auto"/>
          <w:sz w:val="22"/>
          <w:szCs w:val="22"/>
        </w:rPr>
      </w:pPr>
      <w:r w:rsidRPr="00105607">
        <w:rPr>
          <w:rStyle w:val="change"/>
          <w:rFonts w:cs="Arial"/>
          <w:b/>
          <w:color w:val="auto"/>
          <w:sz w:val="22"/>
          <w:szCs w:val="22"/>
        </w:rPr>
        <w:t>Caerphilly</w:t>
      </w:r>
    </w:p>
    <w:p w14:paraId="72850603" w14:textId="6399E44F" w:rsidR="00166CA5" w:rsidRPr="00105607" w:rsidRDefault="00105607" w:rsidP="00166CA5">
      <w:pPr>
        <w:pStyle w:val="Heading3nonum"/>
        <w:spacing w:before="0"/>
        <w:rPr>
          <w:b/>
          <w:color w:val="auto"/>
          <w:sz w:val="22"/>
          <w:szCs w:val="22"/>
        </w:rPr>
      </w:pPr>
      <w:r w:rsidRPr="00105607">
        <w:rPr>
          <w:b/>
          <w:color w:val="auto"/>
          <w:sz w:val="22"/>
          <w:szCs w:val="22"/>
        </w:rPr>
        <w:t>CF83 8BW</w:t>
      </w:r>
    </w:p>
    <w:p w14:paraId="74449A65" w14:textId="77777777" w:rsidR="00166CA5" w:rsidRPr="003A38DA" w:rsidRDefault="00166CA5" w:rsidP="00166CA5">
      <w:pPr>
        <w:pStyle w:val="Heading3nonum"/>
        <w:spacing w:before="0"/>
        <w:rPr>
          <w:rFonts w:cs="Arial"/>
          <w:color w:val="auto"/>
          <w:sz w:val="22"/>
          <w:szCs w:val="22"/>
        </w:rPr>
      </w:pPr>
    </w:p>
    <w:p w14:paraId="06E417E5" w14:textId="77777777" w:rsidR="00166CA5" w:rsidRPr="003A38DA" w:rsidRDefault="00166CA5" w:rsidP="00166CA5">
      <w:pPr>
        <w:pStyle w:val="Heading3nonum"/>
        <w:spacing w:before="0"/>
        <w:rPr>
          <w:rFonts w:cs="Arial"/>
          <w:color w:val="auto"/>
          <w:sz w:val="22"/>
          <w:szCs w:val="22"/>
        </w:rPr>
      </w:pPr>
      <w:r w:rsidRPr="003A38DA">
        <w:rPr>
          <w:rFonts w:cs="Arial"/>
          <w:color w:val="auto"/>
          <w:sz w:val="22"/>
          <w:szCs w:val="22"/>
        </w:rPr>
        <w:t>to the extent set out in the schedules.</w:t>
      </w:r>
    </w:p>
    <w:p w14:paraId="777561C3" w14:textId="77777777" w:rsidR="00166CA5" w:rsidRPr="003A38DA" w:rsidRDefault="00166CA5" w:rsidP="00166CA5">
      <w:pPr>
        <w:pStyle w:val="Heading3nonum"/>
        <w:spacing w:before="0"/>
        <w:rPr>
          <w:rFonts w:cs="Arial"/>
          <w:color w:val="auto"/>
          <w:sz w:val="22"/>
          <w:szCs w:val="22"/>
        </w:rPr>
      </w:pPr>
    </w:p>
    <w:p w14:paraId="6D34712B" w14:textId="42A963B1" w:rsidR="00166CA5" w:rsidRPr="003A38DA" w:rsidRDefault="00166CA5" w:rsidP="00166CA5">
      <w:pPr>
        <w:pStyle w:val="Heading3nonum"/>
        <w:spacing w:before="0"/>
        <w:rPr>
          <w:rFonts w:cs="Arial"/>
          <w:color w:val="auto"/>
          <w:sz w:val="22"/>
          <w:szCs w:val="22"/>
        </w:rPr>
      </w:pPr>
      <w:r w:rsidRPr="003A38DA">
        <w:rPr>
          <w:rFonts w:cs="Arial"/>
          <w:color w:val="auto"/>
          <w:sz w:val="22"/>
          <w:szCs w:val="22"/>
        </w:rPr>
        <w:t xml:space="preserve">The notice shall take effect from </w:t>
      </w:r>
      <w:r w:rsidR="00BA6F41" w:rsidRPr="00BA6F41">
        <w:rPr>
          <w:rFonts w:cs="Arial"/>
          <w:color w:val="auto"/>
          <w:sz w:val="22"/>
          <w:szCs w:val="22"/>
        </w:rPr>
        <w:t>18</w:t>
      </w:r>
      <w:r w:rsidRPr="00BA6F41">
        <w:rPr>
          <w:rFonts w:cs="Arial"/>
          <w:color w:val="auto"/>
          <w:sz w:val="22"/>
          <w:szCs w:val="22"/>
        </w:rPr>
        <w:t>/</w:t>
      </w:r>
      <w:r w:rsidR="00BA6F41" w:rsidRPr="00BA6F41">
        <w:rPr>
          <w:rFonts w:cs="Arial"/>
          <w:color w:val="auto"/>
          <w:sz w:val="22"/>
          <w:szCs w:val="22"/>
        </w:rPr>
        <w:t>09</w:t>
      </w:r>
      <w:r w:rsidRPr="00BA6F41">
        <w:rPr>
          <w:rFonts w:cs="Arial"/>
          <w:color w:val="auto"/>
          <w:sz w:val="22"/>
          <w:szCs w:val="22"/>
        </w:rPr>
        <w:t>/</w:t>
      </w:r>
      <w:r w:rsidR="00BA6F41" w:rsidRPr="00BA6F41">
        <w:rPr>
          <w:rFonts w:cs="Arial"/>
          <w:color w:val="auto"/>
          <w:sz w:val="22"/>
          <w:szCs w:val="22"/>
        </w:rPr>
        <w:t>2019</w:t>
      </w:r>
      <w:r w:rsidRPr="00BA6F41">
        <w:rPr>
          <w:rFonts w:cs="Arial"/>
          <w:color w:val="auto"/>
          <w:sz w:val="22"/>
          <w:szCs w:val="22"/>
        </w:rPr>
        <w:t>.</w:t>
      </w:r>
    </w:p>
    <w:p w14:paraId="0FE67E3A" w14:textId="77777777" w:rsidR="00166CA5" w:rsidRPr="003A38DA" w:rsidRDefault="00166CA5"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66CA5" w:rsidRPr="003A38DA" w14:paraId="788F75FD" w14:textId="77777777" w:rsidTr="00166CA5">
        <w:trPr>
          <w:trHeight w:hRule="exact" w:val="393"/>
        </w:trPr>
        <w:tc>
          <w:tcPr>
            <w:tcW w:w="6210" w:type="dxa"/>
            <w:tcBorders>
              <w:top w:val="nil"/>
              <w:left w:val="nil"/>
              <w:right w:val="nil"/>
            </w:tcBorders>
          </w:tcPr>
          <w:p w14:paraId="18853770"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9AC7849"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BA6F41">
        <w:trPr>
          <w:trHeight w:hRule="exact" w:val="960"/>
        </w:trPr>
        <w:tc>
          <w:tcPr>
            <w:tcW w:w="6210" w:type="dxa"/>
            <w:vAlign w:val="center"/>
          </w:tcPr>
          <w:p w14:paraId="64BB1276" w14:textId="772E93F3" w:rsidR="00166CA5" w:rsidRPr="003A38DA" w:rsidRDefault="00BA6F41" w:rsidP="00BA6F41">
            <w:pPr>
              <w:pStyle w:val="Heading3nonum"/>
              <w:spacing w:before="0"/>
              <w:ind w:right="-135"/>
              <w:jc w:val="center"/>
              <w:rPr>
                <w:rFonts w:cs="Arial"/>
                <w:b/>
                <w:color w:val="auto"/>
                <w:sz w:val="22"/>
                <w:szCs w:val="22"/>
              </w:rPr>
            </w:pPr>
            <w:r>
              <w:rPr>
                <w:rFonts w:cs="Arial"/>
                <w:b/>
                <w:color w:val="auto"/>
                <w:sz w:val="22"/>
                <w:szCs w:val="22"/>
              </w:rPr>
              <w:t>Amy Nethercott</w:t>
            </w:r>
          </w:p>
        </w:tc>
        <w:tc>
          <w:tcPr>
            <w:tcW w:w="2437" w:type="dxa"/>
            <w:vAlign w:val="center"/>
          </w:tcPr>
          <w:p w14:paraId="77C01C85" w14:textId="309722EC" w:rsidR="00166CA5" w:rsidRPr="00416538" w:rsidRDefault="00BA6F41" w:rsidP="00BA6F41">
            <w:pPr>
              <w:pStyle w:val="Heading3nonum"/>
              <w:spacing w:before="0"/>
              <w:ind w:right="34"/>
              <w:jc w:val="center"/>
              <w:rPr>
                <w:rFonts w:cs="Arial"/>
                <w:b/>
                <w:color w:val="FF0000"/>
                <w:sz w:val="22"/>
                <w:szCs w:val="22"/>
              </w:rPr>
            </w:pPr>
            <w:r w:rsidRPr="00BA6F41">
              <w:rPr>
                <w:rFonts w:cs="Arial"/>
                <w:b/>
                <w:color w:val="auto"/>
                <w:sz w:val="22"/>
                <w:szCs w:val="22"/>
              </w:rPr>
              <w:t>18/09/2019</w:t>
            </w:r>
          </w:p>
        </w:tc>
      </w:tr>
    </w:tbl>
    <w:p w14:paraId="15860DBE" w14:textId="77777777" w:rsidR="00166CA5" w:rsidRDefault="00166CA5" w:rsidP="00166CA5">
      <w:pPr>
        <w:pStyle w:val="Heading3nonum"/>
        <w:spacing w:before="0"/>
        <w:rPr>
          <w:rFonts w:cs="Arial"/>
          <w:sz w:val="22"/>
          <w:szCs w:val="22"/>
        </w:rPr>
      </w:pPr>
    </w:p>
    <w:p w14:paraId="52C9EB91" w14:textId="77777777" w:rsidR="00166CA5" w:rsidRPr="00C31D2C" w:rsidRDefault="00166CA5"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75F06B3" w14:textId="77777777" w:rsidR="00166CA5" w:rsidRPr="005E55B6" w:rsidRDefault="00166CA5"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390BF86" w14:textId="26AB14BE" w:rsidR="00166CA5" w:rsidRPr="002757D7" w:rsidRDefault="00166CA5"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sidR="005170A5">
        <w:rPr>
          <w:rFonts w:ascii="Arial" w:hAnsi="Arial" w:cs="Arial"/>
          <w:sz w:val="22"/>
          <w:szCs w:val="22"/>
        </w:rPr>
        <w:t>of</w:t>
      </w:r>
      <w:proofErr w:type="gramEnd"/>
      <w:r w:rsidR="005170A5">
        <w:rPr>
          <w:rFonts w:ascii="Arial" w:hAnsi="Arial" w:cs="Arial"/>
          <w:sz w:val="22"/>
          <w:szCs w:val="22"/>
        </w:rPr>
        <w:t xml:space="preserve"> a regulator-</w:t>
      </w:r>
      <w:r>
        <w:rPr>
          <w:rFonts w:ascii="Arial" w:hAnsi="Arial" w:cs="Arial"/>
          <w:sz w:val="22"/>
          <w:szCs w:val="22"/>
        </w:rPr>
        <w:t>initiated variation.</w:t>
      </w:r>
    </w:p>
    <w:p w14:paraId="63101786" w14:textId="77777777" w:rsidR="00166CA5" w:rsidRPr="00F742D1" w:rsidRDefault="00166CA5" w:rsidP="00166CA5">
      <w:pPr>
        <w:pStyle w:val="Heading3nonum"/>
        <w:rPr>
          <w:rFonts w:cs="Arial"/>
          <w:color w:val="FF0000"/>
          <w:sz w:val="22"/>
          <w:szCs w:val="22"/>
        </w:rPr>
      </w:pPr>
    </w:p>
    <w:p w14:paraId="7B635115" w14:textId="77777777" w:rsidR="00166CA5" w:rsidRPr="00AE41DB" w:rsidRDefault="00166CA5"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C2A97EE" w14:textId="77777777" w:rsidR="00166CA5" w:rsidRDefault="00166CA5"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66CA5" w:rsidRPr="0049139F" w14:paraId="724B178C" w14:textId="77777777" w:rsidTr="00166CA5">
        <w:trPr>
          <w:trHeight w:val="555"/>
        </w:trPr>
        <w:tc>
          <w:tcPr>
            <w:tcW w:w="3402" w:type="dxa"/>
            <w:shd w:val="clear" w:color="auto" w:fill="000000"/>
            <w:vAlign w:val="center"/>
          </w:tcPr>
          <w:p w14:paraId="79133E54" w14:textId="77777777" w:rsidR="00166CA5" w:rsidRPr="000D1FBB" w:rsidRDefault="00166CA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35526B4" w14:textId="77777777" w:rsidR="00166CA5" w:rsidRDefault="00166CA5" w:rsidP="00166CA5">
      <w:pPr>
        <w:pStyle w:val="Act"/>
        <w:spacing w:line="240" w:lineRule="auto"/>
        <w:ind w:firstLine="1276"/>
      </w:pPr>
    </w:p>
    <w:p w14:paraId="04BAA0DC" w14:textId="77777777" w:rsidR="00166CA5" w:rsidRPr="00D127F1" w:rsidRDefault="00166CA5" w:rsidP="00166CA5">
      <w:pPr>
        <w:ind w:left="1276"/>
        <w:rPr>
          <w:rStyle w:val="Bold"/>
          <w:b w:val="0"/>
          <w:sz w:val="22"/>
          <w:szCs w:val="22"/>
        </w:rPr>
      </w:pPr>
      <w:r w:rsidRPr="00D127F1">
        <w:rPr>
          <w:rStyle w:val="Bold"/>
          <w:b w:val="0"/>
          <w:sz w:val="22"/>
          <w:szCs w:val="22"/>
        </w:rPr>
        <w:t>Permit number</w:t>
      </w:r>
    </w:p>
    <w:p w14:paraId="06B9C6C2" w14:textId="1BA26AA8" w:rsidR="00166CA5" w:rsidRPr="00105607" w:rsidRDefault="00105607" w:rsidP="00166CA5">
      <w:pPr>
        <w:pStyle w:val="Data"/>
        <w:ind w:firstLine="1276"/>
        <w:rPr>
          <w:rFonts w:cs="Arial"/>
          <w:color w:val="auto"/>
          <w:sz w:val="22"/>
          <w:szCs w:val="22"/>
        </w:rPr>
      </w:pPr>
      <w:r w:rsidRPr="00105607">
        <w:rPr>
          <w:rFonts w:cs="Arial"/>
          <w:color w:val="auto"/>
          <w:sz w:val="22"/>
          <w:szCs w:val="22"/>
        </w:rPr>
        <w:t>AN0287601</w:t>
      </w:r>
    </w:p>
    <w:p w14:paraId="200AA1BF" w14:textId="77777777" w:rsidR="00166CA5" w:rsidRPr="004A615E" w:rsidRDefault="00166CA5" w:rsidP="00166CA5">
      <w:pPr>
        <w:pStyle w:val="Data"/>
        <w:ind w:firstLine="1276"/>
        <w:rPr>
          <w:rFonts w:cs="Arial"/>
          <w:color w:val="FF0000"/>
          <w:sz w:val="22"/>
          <w:szCs w:val="22"/>
        </w:rPr>
      </w:pPr>
    </w:p>
    <w:p w14:paraId="52EBE8BD" w14:textId="0B43D080" w:rsidR="00166CA5" w:rsidRPr="0049139F" w:rsidRDefault="00166CA5" w:rsidP="00166CA5">
      <w:pPr>
        <w:pStyle w:val="Heading3nonum"/>
        <w:ind w:left="1276"/>
        <w:rPr>
          <w:color w:val="FF0000"/>
          <w:sz w:val="22"/>
          <w:szCs w:val="22"/>
        </w:rPr>
      </w:pPr>
      <w:r>
        <w:rPr>
          <w:sz w:val="22"/>
          <w:szCs w:val="22"/>
        </w:rPr>
        <w:t xml:space="preserve">This is the consolidated permit referred to in the variation and consolidation notice for application </w:t>
      </w:r>
      <w:r w:rsidR="00FC359B" w:rsidRPr="00FC359B">
        <w:rPr>
          <w:color w:val="262626" w:themeColor="text2"/>
          <w:sz w:val="22"/>
          <w:szCs w:val="22"/>
        </w:rPr>
        <w:t>PAN-006057</w:t>
      </w:r>
      <w:r w:rsidRPr="00FC359B">
        <w:rPr>
          <w:color w:val="262626" w:themeColor="text2"/>
          <w:sz w:val="22"/>
          <w:szCs w:val="22"/>
        </w:rPr>
        <w:t xml:space="preserve"> </w:t>
      </w:r>
      <w:r w:rsidRPr="0049139F">
        <w:rPr>
          <w:sz w:val="22"/>
          <w:szCs w:val="22"/>
        </w:rPr>
        <w:t>authori</w:t>
      </w:r>
      <w:r>
        <w:rPr>
          <w:sz w:val="22"/>
          <w:szCs w:val="22"/>
        </w:rPr>
        <w:t>sing</w:t>
      </w:r>
      <w:r w:rsidRPr="0049139F">
        <w:rPr>
          <w:sz w:val="22"/>
          <w:szCs w:val="22"/>
        </w:rPr>
        <w:t xml:space="preserve">, </w:t>
      </w:r>
    </w:p>
    <w:p w14:paraId="3F4C7805" w14:textId="77777777" w:rsidR="00166CA5" w:rsidRPr="008036BE" w:rsidRDefault="00166CA5" w:rsidP="00166CA5">
      <w:pPr>
        <w:pStyle w:val="Heading3nonum"/>
        <w:spacing w:before="60"/>
        <w:ind w:left="1276" w:right="282"/>
        <w:rPr>
          <w:rFonts w:asciiTheme="majorHAnsi" w:hAnsiTheme="majorHAnsi" w:cstheme="majorHAnsi"/>
          <w:color w:val="FF0000"/>
          <w:sz w:val="22"/>
          <w:szCs w:val="22"/>
        </w:rPr>
      </w:pPr>
    </w:p>
    <w:p w14:paraId="73A53E17" w14:textId="77777777" w:rsidR="00166CA5" w:rsidRPr="009F6C74" w:rsidRDefault="00166CA5" w:rsidP="00166CA5">
      <w:pPr>
        <w:pStyle w:val="Data"/>
        <w:spacing w:before="60"/>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254BF63D" w14:textId="77777777" w:rsidR="00166CA5" w:rsidRPr="009F6C74" w:rsidRDefault="00166CA5" w:rsidP="00166CA5">
      <w:pPr>
        <w:pStyle w:val="Heading3nonum"/>
        <w:spacing w:before="0"/>
        <w:ind w:firstLine="1276"/>
        <w:rPr>
          <w:rFonts w:cs="Arial"/>
          <w:color w:val="auto"/>
          <w:sz w:val="22"/>
          <w:szCs w:val="22"/>
        </w:rPr>
      </w:pPr>
    </w:p>
    <w:p w14:paraId="1826758B" w14:textId="1A4D15E4" w:rsidR="00166CA5" w:rsidRPr="00D127F1" w:rsidRDefault="00166CA5" w:rsidP="00D127F1">
      <w:pPr>
        <w:pStyle w:val="Heading3nonum"/>
        <w:spacing w:before="0"/>
        <w:ind w:firstLine="1276"/>
        <w:rPr>
          <w:rStyle w:val="change"/>
          <w:i/>
          <w:color w:val="auto"/>
          <w:sz w:val="22"/>
          <w:szCs w:val="22"/>
        </w:rPr>
      </w:pPr>
      <w:r w:rsidRPr="009F6C74">
        <w:rPr>
          <w:color w:val="auto"/>
          <w:sz w:val="22"/>
        </w:rPr>
        <w:t>whose registered office is</w:t>
      </w:r>
    </w:p>
    <w:p w14:paraId="16781843" w14:textId="77777777" w:rsidR="00166CA5" w:rsidRPr="009F6C74" w:rsidRDefault="00166CA5" w:rsidP="00166CA5">
      <w:pPr>
        <w:pStyle w:val="Data"/>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18476FC0" w14:textId="77777777" w:rsidR="00166CA5" w:rsidRPr="009F6C74" w:rsidRDefault="00166CA5" w:rsidP="00166CA5">
      <w:pPr>
        <w:pStyle w:val="Data"/>
        <w:ind w:firstLine="1276"/>
        <w:rPr>
          <w:rStyle w:val="change"/>
          <w:rFonts w:cs="Arial"/>
          <w:color w:val="auto"/>
          <w:sz w:val="22"/>
          <w:szCs w:val="22"/>
        </w:rPr>
      </w:pPr>
      <w:r w:rsidRPr="009F6C74">
        <w:rPr>
          <w:rStyle w:val="change"/>
          <w:rFonts w:cs="Arial"/>
          <w:color w:val="auto"/>
          <w:sz w:val="22"/>
          <w:szCs w:val="22"/>
        </w:rPr>
        <w:t>Nelson</w:t>
      </w:r>
    </w:p>
    <w:p w14:paraId="0796CF14" w14:textId="77777777" w:rsidR="00166CA5" w:rsidRPr="009F6C74" w:rsidRDefault="00166CA5" w:rsidP="00166CA5">
      <w:pPr>
        <w:pStyle w:val="Data"/>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3F92D9D4" w14:textId="77777777" w:rsidR="00166CA5" w:rsidRPr="009F6C74" w:rsidRDefault="00166CA5" w:rsidP="00166CA5">
      <w:pPr>
        <w:pStyle w:val="Data"/>
        <w:ind w:firstLine="1276"/>
        <w:rPr>
          <w:rStyle w:val="change"/>
          <w:rFonts w:cs="Arial"/>
          <w:color w:val="auto"/>
          <w:sz w:val="22"/>
          <w:szCs w:val="22"/>
        </w:rPr>
      </w:pPr>
      <w:r w:rsidRPr="009F6C74">
        <w:rPr>
          <w:rStyle w:val="change"/>
          <w:rFonts w:cs="Arial"/>
          <w:color w:val="auto"/>
          <w:sz w:val="22"/>
          <w:szCs w:val="22"/>
        </w:rPr>
        <w:t>Mid Glamorgan</w:t>
      </w:r>
    </w:p>
    <w:p w14:paraId="7FBB7041" w14:textId="0C479345" w:rsidR="00166CA5" w:rsidRDefault="00166CA5" w:rsidP="00166CA5">
      <w:pPr>
        <w:pStyle w:val="Data"/>
        <w:ind w:firstLine="1276"/>
        <w:rPr>
          <w:rStyle w:val="change"/>
          <w:rFonts w:cs="Arial"/>
          <w:color w:val="auto"/>
          <w:sz w:val="22"/>
          <w:szCs w:val="22"/>
        </w:rPr>
      </w:pPr>
      <w:r w:rsidRPr="009F6C74">
        <w:rPr>
          <w:rStyle w:val="change"/>
          <w:rFonts w:cs="Arial"/>
          <w:color w:val="auto"/>
          <w:sz w:val="22"/>
          <w:szCs w:val="22"/>
        </w:rPr>
        <w:t>CF46 6LY</w:t>
      </w:r>
    </w:p>
    <w:p w14:paraId="30E9742A" w14:textId="77777777" w:rsidR="005170A5" w:rsidRPr="009F6C74" w:rsidRDefault="005170A5" w:rsidP="00166CA5">
      <w:pPr>
        <w:pStyle w:val="Data"/>
        <w:ind w:firstLine="1276"/>
        <w:rPr>
          <w:rStyle w:val="change"/>
          <w:color w:val="auto"/>
          <w:sz w:val="22"/>
          <w:szCs w:val="22"/>
        </w:rPr>
      </w:pPr>
    </w:p>
    <w:p w14:paraId="1747CC30" w14:textId="2E2BCDD1" w:rsidR="005170A5" w:rsidRDefault="00166CA5" w:rsidP="00D127F1">
      <w:pPr>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62766017" w14:textId="6F4A47B2" w:rsidR="005170A5" w:rsidRPr="00247885" w:rsidRDefault="00166CA5" w:rsidP="00D127F1">
      <w:pPr>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6A914CE2" w14:textId="3A2BDC75" w:rsidR="00166CA5" w:rsidRPr="00105607" w:rsidRDefault="00105607" w:rsidP="00166CA5">
      <w:pPr>
        <w:pStyle w:val="Data"/>
        <w:ind w:firstLine="1276"/>
        <w:rPr>
          <w:rStyle w:val="change"/>
          <w:rFonts w:cs="Arial"/>
          <w:color w:val="auto"/>
          <w:sz w:val="22"/>
          <w:szCs w:val="22"/>
        </w:rPr>
      </w:pPr>
      <w:r w:rsidRPr="00105607">
        <w:rPr>
          <w:rStyle w:val="change"/>
          <w:rFonts w:cs="Arial"/>
          <w:color w:val="auto"/>
          <w:sz w:val="22"/>
          <w:szCs w:val="22"/>
        </w:rPr>
        <w:t xml:space="preserve">Newport Rd CSO, </w:t>
      </w:r>
      <w:proofErr w:type="spellStart"/>
      <w:r w:rsidRPr="00105607">
        <w:rPr>
          <w:rStyle w:val="change"/>
          <w:rFonts w:cs="Arial"/>
          <w:color w:val="auto"/>
          <w:sz w:val="22"/>
          <w:szCs w:val="22"/>
        </w:rPr>
        <w:t>Trethomas</w:t>
      </w:r>
      <w:proofErr w:type="spellEnd"/>
    </w:p>
    <w:p w14:paraId="32B53828" w14:textId="77777777" w:rsidR="00105607" w:rsidRPr="00105607" w:rsidRDefault="00105607" w:rsidP="00105607">
      <w:pPr>
        <w:pStyle w:val="Data"/>
        <w:ind w:firstLine="1276"/>
        <w:rPr>
          <w:rStyle w:val="change"/>
          <w:rFonts w:cs="Arial"/>
          <w:color w:val="auto"/>
          <w:sz w:val="22"/>
          <w:szCs w:val="22"/>
        </w:rPr>
      </w:pPr>
      <w:r w:rsidRPr="00105607">
        <w:rPr>
          <w:rStyle w:val="change"/>
          <w:rFonts w:cs="Arial"/>
          <w:color w:val="auto"/>
          <w:sz w:val="22"/>
          <w:szCs w:val="22"/>
        </w:rPr>
        <w:t xml:space="preserve">Along Riverside Path from Woodpecker Flooring, The Avenue, </w:t>
      </w:r>
      <w:proofErr w:type="spellStart"/>
      <w:r w:rsidRPr="00105607">
        <w:rPr>
          <w:rStyle w:val="change"/>
          <w:rFonts w:cs="Arial"/>
          <w:color w:val="auto"/>
          <w:sz w:val="22"/>
          <w:szCs w:val="22"/>
        </w:rPr>
        <w:t>Pantglas</w:t>
      </w:r>
      <w:proofErr w:type="spellEnd"/>
      <w:r w:rsidRPr="00105607">
        <w:rPr>
          <w:rStyle w:val="change"/>
          <w:rFonts w:cs="Arial"/>
          <w:color w:val="auto"/>
          <w:sz w:val="22"/>
          <w:szCs w:val="22"/>
        </w:rPr>
        <w:t xml:space="preserve"> </w:t>
      </w:r>
      <w:proofErr w:type="spellStart"/>
      <w:r w:rsidRPr="00105607">
        <w:rPr>
          <w:rStyle w:val="change"/>
          <w:rFonts w:cs="Arial"/>
          <w:color w:val="auto"/>
          <w:sz w:val="22"/>
          <w:szCs w:val="22"/>
        </w:rPr>
        <w:t>Ind</w:t>
      </w:r>
      <w:proofErr w:type="spellEnd"/>
    </w:p>
    <w:p w14:paraId="633F738F" w14:textId="6D382B6C" w:rsidR="00166CA5" w:rsidRPr="00105607" w:rsidRDefault="00105607" w:rsidP="00105607">
      <w:pPr>
        <w:pStyle w:val="Data"/>
        <w:ind w:firstLine="1276"/>
        <w:rPr>
          <w:rStyle w:val="change"/>
          <w:rFonts w:cs="Arial"/>
          <w:color w:val="auto"/>
          <w:sz w:val="22"/>
          <w:szCs w:val="22"/>
        </w:rPr>
      </w:pPr>
      <w:r w:rsidRPr="00105607">
        <w:rPr>
          <w:rStyle w:val="change"/>
          <w:rFonts w:cs="Arial"/>
          <w:color w:val="auto"/>
          <w:sz w:val="22"/>
          <w:szCs w:val="22"/>
        </w:rPr>
        <w:t>Est</w:t>
      </w:r>
    </w:p>
    <w:p w14:paraId="14411FA6" w14:textId="067A3486" w:rsidR="00166CA5" w:rsidRPr="00105607" w:rsidRDefault="00105607" w:rsidP="00166CA5">
      <w:pPr>
        <w:pStyle w:val="Data"/>
        <w:ind w:firstLine="1276"/>
        <w:rPr>
          <w:rStyle w:val="change"/>
          <w:rFonts w:cs="Arial"/>
          <w:color w:val="auto"/>
          <w:sz w:val="22"/>
          <w:szCs w:val="22"/>
        </w:rPr>
      </w:pPr>
      <w:proofErr w:type="spellStart"/>
      <w:r w:rsidRPr="00105607">
        <w:rPr>
          <w:rStyle w:val="change"/>
          <w:rFonts w:cs="Arial"/>
          <w:color w:val="auto"/>
          <w:sz w:val="22"/>
          <w:szCs w:val="22"/>
        </w:rPr>
        <w:t>Trethomas</w:t>
      </w:r>
      <w:proofErr w:type="spellEnd"/>
    </w:p>
    <w:p w14:paraId="2167EFF5" w14:textId="4904B4CE" w:rsidR="00166CA5" w:rsidRPr="00105607" w:rsidRDefault="00105607" w:rsidP="00166CA5">
      <w:pPr>
        <w:pStyle w:val="Heading3nonum"/>
        <w:spacing w:before="0"/>
        <w:ind w:firstLine="1276"/>
        <w:rPr>
          <w:rStyle w:val="change"/>
          <w:rFonts w:cs="Arial"/>
          <w:b/>
          <w:color w:val="auto"/>
          <w:sz w:val="22"/>
          <w:szCs w:val="22"/>
        </w:rPr>
      </w:pPr>
      <w:r w:rsidRPr="00105607">
        <w:rPr>
          <w:rStyle w:val="change"/>
          <w:rFonts w:cs="Arial"/>
          <w:b/>
          <w:color w:val="auto"/>
          <w:sz w:val="22"/>
          <w:szCs w:val="22"/>
        </w:rPr>
        <w:t>Caerphilly</w:t>
      </w:r>
    </w:p>
    <w:p w14:paraId="2B6D5CE0" w14:textId="4A0BCB3F" w:rsidR="00166CA5" w:rsidRPr="00105607" w:rsidRDefault="00105607" w:rsidP="00166CA5">
      <w:pPr>
        <w:pStyle w:val="Heading3nonum"/>
        <w:spacing w:before="0"/>
        <w:ind w:firstLine="1276"/>
        <w:rPr>
          <w:b/>
          <w:color w:val="auto"/>
          <w:sz w:val="22"/>
          <w:szCs w:val="22"/>
        </w:rPr>
      </w:pPr>
      <w:r w:rsidRPr="00105607">
        <w:rPr>
          <w:b/>
          <w:color w:val="auto"/>
          <w:sz w:val="22"/>
          <w:szCs w:val="22"/>
        </w:rPr>
        <w:t>CF83 8BW</w:t>
      </w:r>
    </w:p>
    <w:p w14:paraId="1D90D32C" w14:textId="77777777" w:rsidR="00166CA5" w:rsidRPr="004A615E" w:rsidRDefault="00166CA5" w:rsidP="00166CA5">
      <w:pPr>
        <w:pStyle w:val="Heading3nonum"/>
        <w:spacing w:before="0"/>
        <w:ind w:firstLine="1276"/>
        <w:rPr>
          <w:b/>
          <w:color w:val="FF0000"/>
          <w:sz w:val="22"/>
          <w:szCs w:val="22"/>
        </w:rPr>
      </w:pPr>
    </w:p>
    <w:p w14:paraId="5801F1A2" w14:textId="77777777" w:rsidR="00166CA5" w:rsidRPr="008036BE" w:rsidRDefault="00166CA5" w:rsidP="00166CA5">
      <w:pPr>
        <w:ind w:left="1276"/>
        <w:rPr>
          <w:sz w:val="22"/>
          <w:szCs w:val="22"/>
        </w:rPr>
      </w:pPr>
      <w:r w:rsidRPr="008036BE">
        <w:rPr>
          <w:sz w:val="22"/>
          <w:szCs w:val="22"/>
        </w:rPr>
        <w:t>to the extent authorised by and subject to the conditions of this permit.</w:t>
      </w:r>
    </w:p>
    <w:p w14:paraId="5D9FCBF6" w14:textId="77777777" w:rsidR="00166CA5" w:rsidRPr="0049139F" w:rsidRDefault="00166CA5"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66CA5" w:rsidRPr="0049139F" w14:paraId="134F79FA" w14:textId="77777777" w:rsidTr="00166CA5">
        <w:trPr>
          <w:trHeight w:hRule="exact" w:val="393"/>
        </w:trPr>
        <w:tc>
          <w:tcPr>
            <w:tcW w:w="5387" w:type="dxa"/>
            <w:tcBorders>
              <w:top w:val="nil"/>
              <w:left w:val="nil"/>
              <w:right w:val="nil"/>
            </w:tcBorders>
          </w:tcPr>
          <w:p w14:paraId="56607CB9" w14:textId="77777777" w:rsidR="00166CA5" w:rsidRPr="0049139F" w:rsidRDefault="00166CA5"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4E9DB5AD" w14:textId="77777777" w:rsidR="00166CA5" w:rsidRPr="0049139F" w:rsidRDefault="00166CA5" w:rsidP="00166CA5">
            <w:pPr>
              <w:pStyle w:val="Heading3nonum"/>
              <w:ind w:right="1701"/>
              <w:rPr>
                <w:sz w:val="22"/>
                <w:szCs w:val="22"/>
              </w:rPr>
            </w:pPr>
            <w:r w:rsidRPr="0049139F">
              <w:rPr>
                <w:sz w:val="22"/>
                <w:szCs w:val="22"/>
              </w:rPr>
              <w:t>Date</w:t>
            </w:r>
          </w:p>
        </w:tc>
      </w:tr>
      <w:tr w:rsidR="00166CA5" w:rsidRPr="0049139F" w14:paraId="133F0D16" w14:textId="77777777" w:rsidTr="00166CA5">
        <w:trPr>
          <w:trHeight w:hRule="exact" w:val="977"/>
        </w:trPr>
        <w:tc>
          <w:tcPr>
            <w:tcW w:w="5387" w:type="dxa"/>
            <w:vAlign w:val="center"/>
          </w:tcPr>
          <w:p w14:paraId="6B073446" w14:textId="5ACBE650" w:rsidR="00166CA5" w:rsidRPr="00BA6F41" w:rsidRDefault="00BA6F41" w:rsidP="00166CA5">
            <w:pPr>
              <w:pStyle w:val="Heading3nonum"/>
              <w:ind w:right="34"/>
              <w:jc w:val="center"/>
              <w:rPr>
                <w:color w:val="auto"/>
                <w:sz w:val="22"/>
                <w:szCs w:val="22"/>
              </w:rPr>
            </w:pPr>
            <w:r w:rsidRPr="00BA6F41">
              <w:rPr>
                <w:b/>
                <w:color w:val="auto"/>
                <w:sz w:val="22"/>
                <w:szCs w:val="22"/>
              </w:rPr>
              <w:t>Amy Nethercott</w:t>
            </w:r>
          </w:p>
        </w:tc>
        <w:tc>
          <w:tcPr>
            <w:tcW w:w="2551" w:type="dxa"/>
            <w:vAlign w:val="center"/>
          </w:tcPr>
          <w:p w14:paraId="0E6D5413" w14:textId="4BF83573" w:rsidR="00166CA5" w:rsidRPr="00BA6F41" w:rsidRDefault="00BA6F41" w:rsidP="00166CA5">
            <w:pPr>
              <w:pStyle w:val="Heading3nonum"/>
              <w:spacing w:before="0" w:line="240" w:lineRule="auto"/>
              <w:jc w:val="center"/>
              <w:rPr>
                <w:b/>
                <w:color w:val="auto"/>
                <w:sz w:val="22"/>
                <w:szCs w:val="22"/>
              </w:rPr>
            </w:pPr>
            <w:r w:rsidRPr="00BA6F41">
              <w:rPr>
                <w:b/>
                <w:color w:val="auto"/>
                <w:sz w:val="22"/>
                <w:szCs w:val="22"/>
              </w:rPr>
              <w:t>18</w:t>
            </w:r>
            <w:r w:rsidR="00166CA5" w:rsidRPr="00BA6F41">
              <w:rPr>
                <w:b/>
                <w:color w:val="auto"/>
                <w:sz w:val="22"/>
                <w:szCs w:val="22"/>
              </w:rPr>
              <w:t>/</w:t>
            </w:r>
            <w:r w:rsidRPr="00BA6F41">
              <w:rPr>
                <w:b/>
                <w:color w:val="auto"/>
                <w:sz w:val="22"/>
                <w:szCs w:val="22"/>
              </w:rPr>
              <w:t>09</w:t>
            </w:r>
            <w:r w:rsidR="00166CA5" w:rsidRPr="00BA6F41">
              <w:rPr>
                <w:b/>
                <w:color w:val="auto"/>
                <w:sz w:val="22"/>
                <w:szCs w:val="22"/>
              </w:rPr>
              <w:t>/</w:t>
            </w:r>
            <w:r w:rsidRPr="00BA6F41">
              <w:rPr>
                <w:b/>
                <w:color w:val="auto"/>
                <w:sz w:val="22"/>
                <w:szCs w:val="22"/>
              </w:rPr>
              <w:t>2019</w:t>
            </w:r>
          </w:p>
        </w:tc>
      </w:tr>
    </w:tbl>
    <w:p w14:paraId="74E5B099" w14:textId="77777777" w:rsidR="00166CA5" w:rsidRDefault="00166CA5"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AB4D2D9" w14:textId="77777777" w:rsidR="00166CA5" w:rsidRDefault="00166CA5" w:rsidP="00166CA5">
      <w:pPr>
        <w:rPr>
          <w:rStyle w:val="Pink"/>
        </w:rPr>
      </w:pPr>
      <w:r>
        <w:rPr>
          <w:rStyle w:val="Pink"/>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4" w:name="_Ref373938749"/>
    </w:p>
    <w:p w14:paraId="06EFA114" w14:textId="17CD9226" w:rsidR="000848DA" w:rsidRPr="00F42B24" w:rsidRDefault="000848DA" w:rsidP="00A9057C">
      <w:pPr>
        <w:pStyle w:val="Bullet1"/>
        <w:ind w:right="686" w:hanging="113"/>
        <w:rPr>
          <w:sz w:val="18"/>
          <w:szCs w:val="18"/>
        </w:rPr>
      </w:pPr>
      <w:bookmarkStart w:id="5" w:name="_Ref373938830"/>
      <w:r w:rsidRPr="00F42B24">
        <w:rPr>
          <w:sz w:val="18"/>
          <w:szCs w:val="18"/>
        </w:rPr>
        <w:t>The operator shall manage and operate the activit</w:t>
      </w:r>
      <w:r w:rsidR="00166CA5" w:rsidRPr="00105607">
        <w:rPr>
          <w:rStyle w:val="Red"/>
          <w:color w:val="auto"/>
          <w:sz w:val="18"/>
          <w:szCs w:val="18"/>
        </w:rPr>
        <w:t>y</w:t>
      </w:r>
      <w:r w:rsidRPr="00F42B24">
        <w:rPr>
          <w:sz w:val="18"/>
          <w:szCs w:val="18"/>
        </w:rPr>
        <w:t>:</w:t>
      </w:r>
      <w:bookmarkEnd w:id="4"/>
      <w:bookmarkEnd w:id="5"/>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F4B5DB2" w14:textId="77777777" w:rsidR="000848DA" w:rsidRPr="00F42B24" w:rsidRDefault="000848DA" w:rsidP="00BB2D97">
      <w:pPr>
        <w:pStyle w:val="aBullet"/>
        <w:ind w:left="1560" w:right="686" w:hanging="426"/>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Pr="00166CA5" w:rsidRDefault="000848DA" w:rsidP="00A9057C">
      <w:pPr>
        <w:pStyle w:val="Bullet0"/>
        <w:ind w:right="686" w:hanging="113"/>
      </w:pPr>
      <w:r w:rsidRPr="00166CA5">
        <w:t>Permitted activities</w:t>
      </w:r>
    </w:p>
    <w:p w14:paraId="5AA311CD" w14:textId="270AA328" w:rsidR="00B343E4" w:rsidRPr="00166CA5" w:rsidRDefault="000152F0" w:rsidP="000152F0">
      <w:pPr>
        <w:pStyle w:val="aBullet"/>
        <w:numPr>
          <w:ilvl w:val="0"/>
          <w:numId w:val="0"/>
        </w:numPr>
        <w:ind w:left="1134" w:right="686" w:hanging="567"/>
      </w:pPr>
      <w:r w:rsidRPr="00166CA5">
        <w:rPr>
          <w:sz w:val="18"/>
          <w:szCs w:val="18"/>
        </w:rPr>
        <w:t xml:space="preserve">2.1.1   </w:t>
      </w:r>
      <w:r w:rsidR="00B343E4" w:rsidRPr="00166CA5">
        <w:rPr>
          <w:sz w:val="18"/>
          <w:szCs w:val="18"/>
        </w:rPr>
        <w:t>The only activit</w:t>
      </w:r>
      <w:r w:rsidR="00166CA5" w:rsidRPr="00166CA5">
        <w:rPr>
          <w:rStyle w:val="Red"/>
          <w:color w:val="auto"/>
          <w:sz w:val="18"/>
          <w:szCs w:val="18"/>
        </w:rPr>
        <w:t>y</w:t>
      </w:r>
      <w:r w:rsidR="00B343E4" w:rsidRPr="00166CA5">
        <w:rPr>
          <w:sz w:val="18"/>
          <w:szCs w:val="18"/>
        </w:rPr>
        <w:t xml:space="preserve"> authorised by the permit </w:t>
      </w:r>
      <w:r w:rsidR="00B343E4" w:rsidRPr="00166CA5">
        <w:rPr>
          <w:rStyle w:val="Red"/>
          <w:color w:val="auto"/>
          <w:sz w:val="18"/>
          <w:szCs w:val="18"/>
        </w:rPr>
        <w:t>is</w:t>
      </w:r>
      <w:r w:rsidR="00900ED2" w:rsidRPr="00166CA5">
        <w:rPr>
          <w:rStyle w:val="Red"/>
          <w:color w:val="auto"/>
          <w:sz w:val="18"/>
          <w:szCs w:val="18"/>
        </w:rPr>
        <w:t xml:space="preserve"> </w:t>
      </w:r>
      <w:r w:rsidR="00B343E4" w:rsidRPr="00166CA5">
        <w:rPr>
          <w:sz w:val="18"/>
          <w:szCs w:val="18"/>
        </w:rPr>
        <w:t>the activit</w:t>
      </w:r>
      <w:r w:rsidR="00166CA5" w:rsidRPr="00166CA5">
        <w:rPr>
          <w:rStyle w:val="Red"/>
          <w:color w:val="auto"/>
          <w:sz w:val="18"/>
          <w:szCs w:val="18"/>
        </w:rPr>
        <w:t>y</w:t>
      </w:r>
      <w:r w:rsidR="00B343E4" w:rsidRPr="00166CA5">
        <w:rPr>
          <w:sz w:val="18"/>
          <w:szCs w:val="18"/>
        </w:rPr>
        <w:t xml:space="preserve"> specified in schedule 1 table S1.1.</w:t>
      </w:r>
    </w:p>
    <w:p w14:paraId="3CEEB9FE" w14:textId="77777777" w:rsidR="00B343E4" w:rsidRPr="00166CA5" w:rsidRDefault="00B343E4" w:rsidP="00A9057C">
      <w:pPr>
        <w:pStyle w:val="Bullet0"/>
        <w:ind w:right="686" w:hanging="113"/>
      </w:pPr>
      <w:r w:rsidRPr="00166CA5">
        <w:t xml:space="preserve">The site </w:t>
      </w:r>
    </w:p>
    <w:p w14:paraId="2D621AEB" w14:textId="508F538A" w:rsidR="00900ED2" w:rsidRPr="00166CA5" w:rsidRDefault="00900ED2" w:rsidP="00165075">
      <w:pPr>
        <w:pStyle w:val="Bullet1"/>
        <w:tabs>
          <w:tab w:val="clear" w:pos="680"/>
          <w:tab w:val="num" w:pos="1134"/>
        </w:tabs>
        <w:ind w:left="1134" w:right="686" w:hanging="567"/>
        <w:rPr>
          <w:sz w:val="18"/>
          <w:szCs w:val="18"/>
        </w:rPr>
      </w:pPr>
      <w:r w:rsidRPr="00166CA5">
        <w:rPr>
          <w:sz w:val="18"/>
          <w:szCs w:val="18"/>
        </w:rPr>
        <w:t>The discharge activit</w:t>
      </w:r>
      <w:r w:rsidR="00166CA5"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00166CA5" w:rsidRPr="00166CA5">
        <w:rPr>
          <w:rStyle w:val="Red"/>
          <w:color w:val="auto"/>
          <w:sz w:val="18"/>
          <w:szCs w:val="18"/>
        </w:rPr>
        <w:t>.</w:t>
      </w:r>
    </w:p>
    <w:p w14:paraId="111339C5" w14:textId="77777777" w:rsidR="008725B1" w:rsidRDefault="000848DA" w:rsidP="00A9057C">
      <w:pPr>
        <w:pStyle w:val="Bullet0"/>
        <w:ind w:right="686" w:hanging="113"/>
      </w:pPr>
      <w:r>
        <w:t>Operating techniques</w:t>
      </w:r>
    </w:p>
    <w:p w14:paraId="42C388FC" w14:textId="62E66DCB" w:rsidR="00AE3212" w:rsidRPr="00177D84" w:rsidRDefault="00BB2D97" w:rsidP="00A9057C">
      <w:pPr>
        <w:pStyle w:val="Bullet1"/>
        <w:ind w:hanging="113"/>
        <w:rPr>
          <w:sz w:val="18"/>
          <w:szCs w:val="18"/>
        </w:rPr>
      </w:pPr>
      <w:r>
        <w:rPr>
          <w:sz w:val="18"/>
          <w:szCs w:val="18"/>
        </w:rPr>
        <w:t>For the discharge</w:t>
      </w:r>
      <w:r w:rsidR="00AE3212" w:rsidRPr="00177D84">
        <w:rPr>
          <w:sz w:val="18"/>
          <w:szCs w:val="18"/>
        </w:rPr>
        <w:t xml:space="preserve"> specified in table S3.3:</w:t>
      </w:r>
    </w:p>
    <w:p w14:paraId="626B0336" w14:textId="77777777" w:rsidR="004F23A3" w:rsidRPr="00166CA5" w:rsidRDefault="00AE3212"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w:t>
      </w:r>
      <w:r w:rsidR="004F23A3" w:rsidRPr="00166CA5">
        <w:rPr>
          <w:rStyle w:val="Red"/>
          <w:color w:val="auto"/>
          <w:sz w:val="18"/>
          <w:szCs w:val="18"/>
        </w:rPr>
        <w:t xml:space="preserve"> either:</w:t>
      </w:r>
    </w:p>
    <w:p w14:paraId="3E671C63" w14:textId="1139C66D" w:rsidR="00AE3212" w:rsidRPr="00166CA5" w:rsidRDefault="004F23A3"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xml:space="preserve">)  </w:t>
      </w:r>
      <w:r w:rsidR="00AE3212" w:rsidRPr="00166CA5">
        <w:rPr>
          <w:rStyle w:val="Red"/>
          <w:color w:val="auto"/>
          <w:sz w:val="18"/>
          <w:szCs w:val="18"/>
        </w:rPr>
        <w:t>the flow passed forward is equal to or greater than the overflow setting indicated due to rainfall and/or snow melt</w:t>
      </w:r>
      <w:r w:rsidR="00CE468E" w:rsidRPr="00166CA5">
        <w:rPr>
          <w:rStyle w:val="Red"/>
          <w:color w:val="auto"/>
          <w:sz w:val="18"/>
          <w:szCs w:val="18"/>
        </w:rPr>
        <w:t xml:space="preserve"> or</w:t>
      </w:r>
    </w:p>
    <w:p w14:paraId="14B8DFC7" w14:textId="77777777" w:rsidR="004F23A3" w:rsidRPr="00166CA5" w:rsidRDefault="004F23A3" w:rsidP="004F23A3">
      <w:pPr>
        <w:pStyle w:val="Default"/>
        <w:ind w:left="1985" w:hanging="1985"/>
        <w:rPr>
          <w:color w:val="auto"/>
          <w:sz w:val="18"/>
          <w:szCs w:val="18"/>
        </w:rPr>
      </w:pPr>
      <w:r w:rsidRPr="00166CA5">
        <w:rPr>
          <w:rStyle w:val="Red"/>
          <w:color w:val="auto"/>
          <w:sz w:val="18"/>
          <w:szCs w:val="18"/>
        </w:rPr>
        <w:t xml:space="preserve">                                  (ii)  </w:t>
      </w:r>
      <w:r w:rsidRPr="00166CA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166CA5" w:rsidRDefault="004F23A3" w:rsidP="004F23A3">
      <w:pPr>
        <w:pStyle w:val="Default"/>
        <w:ind w:left="1985" w:hanging="1985"/>
        <w:rPr>
          <w:color w:val="auto"/>
          <w:sz w:val="18"/>
          <w:szCs w:val="18"/>
        </w:rPr>
      </w:pPr>
    </w:p>
    <w:p w14:paraId="6E8623D2" w14:textId="3253F322" w:rsidR="004F23A3" w:rsidRPr="00166CA5" w:rsidRDefault="004F23A3" w:rsidP="004F23A3">
      <w:pPr>
        <w:pStyle w:val="Default"/>
        <w:ind w:left="1701"/>
        <w:rPr>
          <w:color w:val="auto"/>
          <w:sz w:val="18"/>
          <w:szCs w:val="18"/>
        </w:rPr>
      </w:pPr>
      <w:r w:rsidRPr="00166CA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166CA5" w:rsidRDefault="004F23A3" w:rsidP="004F23A3">
      <w:pPr>
        <w:pStyle w:val="Default"/>
        <w:rPr>
          <w:color w:val="auto"/>
          <w:sz w:val="18"/>
          <w:szCs w:val="18"/>
        </w:rPr>
      </w:pPr>
    </w:p>
    <w:p w14:paraId="356C7A03" w14:textId="3DFB5217" w:rsidR="004F23A3" w:rsidRPr="00166CA5" w:rsidRDefault="004F23A3" w:rsidP="00BB2D97">
      <w:pPr>
        <w:pStyle w:val="aBullet"/>
        <w:tabs>
          <w:tab w:val="num" w:pos="1701"/>
        </w:tabs>
        <w:ind w:left="1701" w:right="686" w:hanging="567"/>
        <w:rPr>
          <w:sz w:val="18"/>
          <w:szCs w:val="18"/>
        </w:rPr>
      </w:pPr>
      <w:r w:rsidRPr="00166CA5">
        <w:rPr>
          <w:sz w:val="18"/>
          <w:szCs w:val="18"/>
        </w:rPr>
        <w:t xml:space="preserve">The discharge shall not be </w:t>
      </w:r>
      <w:proofErr w:type="spellStart"/>
      <w:r w:rsidRPr="00166CA5">
        <w:rPr>
          <w:sz w:val="18"/>
          <w:szCs w:val="18"/>
        </w:rPr>
        <w:t>comminuted</w:t>
      </w:r>
      <w:proofErr w:type="spellEnd"/>
      <w:r w:rsidR="00166CA5" w:rsidRPr="00166CA5">
        <w:rPr>
          <w:sz w:val="18"/>
          <w:szCs w:val="18"/>
        </w:rPr>
        <w:t xml:space="preserve"> or macerated and </w:t>
      </w:r>
      <w:r w:rsidRPr="00166CA5">
        <w:rPr>
          <w:sz w:val="18"/>
          <w:szCs w:val="18"/>
        </w:rPr>
        <w:t>shall have passed through screens as specified and</w:t>
      </w:r>
      <w:r w:rsidR="00166CA5" w:rsidRPr="00166CA5">
        <w:rPr>
          <w:sz w:val="18"/>
          <w:szCs w:val="18"/>
        </w:rPr>
        <w:t xml:space="preserve"> </w:t>
      </w:r>
      <w:r w:rsidRPr="00166CA5">
        <w:rPr>
          <w:sz w:val="18"/>
          <w:szCs w:val="18"/>
        </w:rPr>
        <w:t xml:space="preserve">shall not contain a significant quantity of solid matter with a particle size greater than any indicated. All screenings shall be removed from the discharge. </w:t>
      </w:r>
    </w:p>
    <w:p w14:paraId="762366C9" w14:textId="08D923CB" w:rsidR="004F23A3" w:rsidRPr="00D127F1" w:rsidRDefault="004F23A3"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w:t>
      </w:r>
      <w:r w:rsidR="00676411" w:rsidRPr="00166CA5">
        <w:rPr>
          <w:sz w:val="18"/>
          <w:szCs w:val="18"/>
        </w:rPr>
        <w:t>Natural Resources Wales</w:t>
      </w:r>
      <w:r w:rsidRPr="00166CA5">
        <w:rPr>
          <w:sz w:val="18"/>
          <w:szCs w:val="18"/>
        </w:rPr>
        <w:t xml:space="preserve">. The operator shall take all appropriate </w:t>
      </w:r>
      <w:r w:rsidRPr="00166CA5">
        <w:rPr>
          <w:sz w:val="18"/>
          <w:szCs w:val="18"/>
        </w:rPr>
        <w:lastRenderedPageBreak/>
        <w:t xml:space="preserve">measures to return the screen cleaning mechanism to normal operation as soon as reasonably practicable after receipt of notification of the failure. </w:t>
      </w:r>
    </w:p>
    <w:p w14:paraId="0DD94628" w14:textId="77777777" w:rsidR="000848DA" w:rsidRPr="00F42B24" w:rsidRDefault="00E75B27" w:rsidP="00BB2D97">
      <w:pPr>
        <w:pStyle w:val="Bullet"/>
        <w:ind w:right="686" w:hanging="113"/>
        <w:rPr>
          <w:sz w:val="36"/>
          <w:szCs w:val="36"/>
        </w:rPr>
      </w:pPr>
      <w:r w:rsidRPr="00F42B24">
        <w:rPr>
          <w:sz w:val="36"/>
          <w:szCs w:val="36"/>
        </w:rPr>
        <w:t>E</w:t>
      </w:r>
      <w:r w:rsidR="000848DA" w:rsidRPr="00F42B24">
        <w:rPr>
          <w:sz w:val="36"/>
          <w:szCs w:val="36"/>
        </w:rPr>
        <w:t>missions and monitoring</w:t>
      </w:r>
    </w:p>
    <w:p w14:paraId="69B47CF2" w14:textId="77777777" w:rsidR="00AE3212" w:rsidRPr="00166CA5" w:rsidRDefault="00AE3212" w:rsidP="00A9057C">
      <w:pPr>
        <w:pStyle w:val="Bullet0"/>
        <w:ind w:hanging="113"/>
        <w:rPr>
          <w:rStyle w:val="Red"/>
          <w:color w:val="auto"/>
        </w:rPr>
      </w:pPr>
      <w:r w:rsidRPr="00166CA5">
        <w:rPr>
          <w:rStyle w:val="Red"/>
          <w:color w:val="auto"/>
        </w:rPr>
        <w:t xml:space="preserve">Monitoring </w:t>
      </w:r>
    </w:p>
    <w:p w14:paraId="4C2A37B0" w14:textId="77777777" w:rsidR="00AE3212" w:rsidRPr="00166CA5" w:rsidRDefault="00AE3212"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 xml:space="preserve">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undertake the monitoring specified in the following tables in schedule 3 to this permit:</w:t>
      </w:r>
    </w:p>
    <w:p w14:paraId="0AA74ABC" w14:textId="77777777" w:rsidR="00AE3212" w:rsidRPr="00166CA5" w:rsidRDefault="00AE3212"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w:t>
      </w:r>
      <w:r w:rsidR="009A6E55" w:rsidRPr="00166CA5">
        <w:rPr>
          <w:rStyle w:val="Red"/>
          <w:color w:val="auto"/>
          <w:sz w:val="18"/>
          <w:szCs w:val="18"/>
        </w:rPr>
        <w:t xml:space="preserve"> </w:t>
      </w:r>
      <w:r w:rsidRPr="00166CA5">
        <w:rPr>
          <w:rStyle w:val="Red"/>
          <w:color w:val="auto"/>
          <w:sz w:val="18"/>
          <w:szCs w:val="18"/>
        </w:rPr>
        <w:t>and S3.</w:t>
      </w:r>
      <w:r w:rsidR="009A6E55" w:rsidRPr="00166CA5">
        <w:rPr>
          <w:rStyle w:val="Red"/>
          <w:color w:val="auto"/>
          <w:sz w:val="18"/>
          <w:szCs w:val="18"/>
        </w:rPr>
        <w:t>4</w:t>
      </w:r>
      <w:r w:rsidR="00E64269" w:rsidRPr="00166CA5">
        <w:rPr>
          <w:rStyle w:val="Red"/>
          <w:color w:val="auto"/>
          <w:sz w:val="18"/>
          <w:szCs w:val="18"/>
        </w:rPr>
        <w:t>.</w:t>
      </w:r>
    </w:p>
    <w:p w14:paraId="1F241A16" w14:textId="77777777" w:rsidR="00AE3212" w:rsidRPr="00166CA5" w:rsidRDefault="00AE3212"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5388F547" w14:textId="6E1DBD4E" w:rsidR="009A6E55" w:rsidRPr="00166CA5" w:rsidRDefault="00E65E75" w:rsidP="00CE468E">
      <w:pPr>
        <w:pStyle w:val="Default"/>
        <w:ind w:left="1134" w:hanging="567"/>
        <w:rPr>
          <w:rStyle w:val="Red"/>
          <w:color w:val="auto"/>
          <w:sz w:val="18"/>
          <w:szCs w:val="18"/>
        </w:rPr>
      </w:pPr>
      <w:r w:rsidRPr="00166CA5">
        <w:rPr>
          <w:rStyle w:val="Red"/>
          <w:color w:val="auto"/>
          <w:sz w:val="18"/>
          <w:szCs w:val="18"/>
        </w:rPr>
        <w:t>3.</w:t>
      </w:r>
      <w:r w:rsidR="00166CA5" w:rsidRPr="00166CA5">
        <w:rPr>
          <w:rStyle w:val="Red"/>
          <w:color w:val="auto"/>
          <w:sz w:val="18"/>
          <w:szCs w:val="18"/>
        </w:rPr>
        <w:t>1</w:t>
      </w:r>
      <w:r w:rsidRPr="00166CA5">
        <w:rPr>
          <w:rStyle w:val="Red"/>
          <w:color w:val="auto"/>
          <w:sz w:val="18"/>
          <w:szCs w:val="18"/>
        </w:rPr>
        <w:t xml:space="preserve">.3 </w:t>
      </w:r>
      <w:r w:rsidR="001B4AFB" w:rsidRPr="00166CA5">
        <w:rPr>
          <w:rStyle w:val="Red"/>
          <w:color w:val="auto"/>
          <w:sz w:val="18"/>
          <w:szCs w:val="18"/>
        </w:rPr>
        <w:tab/>
      </w:r>
      <w:r w:rsidR="00166CA5" w:rsidRPr="00166CA5">
        <w:rPr>
          <w:rStyle w:val="Red"/>
          <w:color w:val="auto"/>
          <w:sz w:val="18"/>
          <w:szCs w:val="18"/>
        </w:rPr>
        <w:t>An</w:t>
      </w:r>
      <w:r w:rsidR="001A6E3A" w:rsidRPr="00166CA5">
        <w:rPr>
          <w:rStyle w:val="Red"/>
          <w:color w:val="auto"/>
          <w:sz w:val="18"/>
          <w:szCs w:val="18"/>
        </w:rPr>
        <w:t xml:space="preserve"> </w:t>
      </w:r>
      <w:r w:rsidR="00166CA5" w:rsidRPr="00166CA5">
        <w:rPr>
          <w:rStyle w:val="Red"/>
          <w:color w:val="auto"/>
          <w:sz w:val="18"/>
          <w:szCs w:val="18"/>
        </w:rPr>
        <w:t>a</w:t>
      </w:r>
      <w:r w:rsidRPr="00166CA5">
        <w:rPr>
          <w:rStyle w:val="Red"/>
          <w:color w:val="auto"/>
          <w:sz w:val="18"/>
          <w:szCs w:val="18"/>
        </w:rPr>
        <w:t>ccessible monitoring</w:t>
      </w:r>
      <w:r w:rsidR="00166CA5" w:rsidRPr="00166CA5">
        <w:rPr>
          <w:rStyle w:val="Red"/>
          <w:color w:val="auto"/>
          <w:sz w:val="18"/>
          <w:szCs w:val="18"/>
        </w:rPr>
        <w:t xml:space="preserve"> point</w:t>
      </w:r>
      <w:r w:rsidR="009A6E55" w:rsidRPr="00166CA5">
        <w:rPr>
          <w:rStyle w:val="Red"/>
          <w:color w:val="auto"/>
          <w:sz w:val="18"/>
          <w:szCs w:val="18"/>
        </w:rPr>
        <w:t xml:space="preserve"> shall be provided and maintained to enable </w:t>
      </w:r>
      <w:r w:rsidRPr="00166CA5">
        <w:rPr>
          <w:color w:val="auto"/>
          <w:sz w:val="18"/>
          <w:szCs w:val="18"/>
        </w:rPr>
        <w:t xml:space="preserve">the emissions monitoring programme </w:t>
      </w:r>
      <w:r w:rsidR="009A6E55" w:rsidRPr="00166CA5">
        <w:rPr>
          <w:rStyle w:val="Red"/>
          <w:color w:val="auto"/>
          <w:sz w:val="18"/>
          <w:szCs w:val="18"/>
        </w:rPr>
        <w:t>to be carri</w:t>
      </w:r>
      <w:r w:rsidR="00166CA5" w:rsidRPr="00166CA5">
        <w:rPr>
          <w:rStyle w:val="Red"/>
          <w:color w:val="auto"/>
          <w:sz w:val="18"/>
          <w:szCs w:val="18"/>
        </w:rPr>
        <w:t xml:space="preserve">ed out at the monitoring point specified in table </w:t>
      </w:r>
      <w:r w:rsidR="009A6E55" w:rsidRPr="00166CA5">
        <w:rPr>
          <w:rStyle w:val="Red"/>
          <w:color w:val="auto"/>
          <w:sz w:val="18"/>
          <w:szCs w:val="18"/>
        </w:rPr>
        <w:t xml:space="preserve">S3.4 of schedule 3 and shown marked on the site plan in </w:t>
      </w:r>
      <w:r w:rsidR="00957ADD" w:rsidRPr="00166CA5">
        <w:rPr>
          <w:rStyle w:val="Red"/>
          <w:color w:val="auto"/>
          <w:sz w:val="18"/>
          <w:szCs w:val="18"/>
        </w:rPr>
        <w:t>s</w:t>
      </w:r>
      <w:r w:rsidR="009A6E55" w:rsidRPr="00166CA5">
        <w:rPr>
          <w:rStyle w:val="Red"/>
          <w:color w:val="auto"/>
          <w:sz w:val="18"/>
          <w:szCs w:val="18"/>
        </w:rPr>
        <w:t xml:space="preserve">chedule 7. </w:t>
      </w:r>
    </w:p>
    <w:p w14:paraId="6F2BCCEF" w14:textId="319E55D4" w:rsidR="00FB03C2" w:rsidRPr="00166CA5" w:rsidRDefault="00166CA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66CA5">
        <w:rPr>
          <w:rFonts w:ascii="Arial" w:hAnsi="Arial" w:cs="Arial"/>
          <w:sz w:val="18"/>
          <w:szCs w:val="18"/>
        </w:rPr>
        <w:t>3.1</w:t>
      </w:r>
      <w:r w:rsidR="001B4DCF" w:rsidRPr="00166CA5">
        <w:rPr>
          <w:rFonts w:ascii="Arial" w:hAnsi="Arial" w:cs="Arial"/>
          <w:sz w:val="18"/>
          <w:szCs w:val="18"/>
        </w:rPr>
        <w:t>.4</w:t>
      </w:r>
      <w:r w:rsidR="001B4DCF" w:rsidRPr="00166CA5">
        <w:rPr>
          <w:rFonts w:ascii="Arial" w:hAnsi="Arial" w:cs="Arial"/>
          <w:sz w:val="18"/>
          <w:szCs w:val="18"/>
        </w:rPr>
        <w:tab/>
      </w:r>
      <w:r w:rsidR="00D127F1">
        <w:rPr>
          <w:rFonts w:ascii="Arial" w:hAnsi="Arial" w:cs="Arial"/>
          <w:sz w:val="18"/>
          <w:szCs w:val="18"/>
        </w:rPr>
        <w:t>The o</w:t>
      </w:r>
      <w:r w:rsidR="00FB03C2" w:rsidRPr="00166CA5">
        <w:rPr>
          <w:rFonts w:ascii="Arial" w:hAnsi="Arial" w:cs="Arial"/>
          <w:sz w:val="18"/>
          <w:szCs w:val="18"/>
        </w:rPr>
        <w:t xml:space="preserve">perator shall take appropriate measures to ensure that the event recorder remains fully operational </w:t>
      </w:r>
      <w:proofErr w:type="gramStart"/>
      <w:r w:rsidR="00FB03C2" w:rsidRPr="00166CA5">
        <w:rPr>
          <w:rFonts w:ascii="Arial" w:hAnsi="Arial" w:cs="Arial"/>
          <w:sz w:val="18"/>
          <w:szCs w:val="18"/>
        </w:rPr>
        <w:t>at all times</w:t>
      </w:r>
      <w:proofErr w:type="gramEnd"/>
      <w:r w:rsidR="00FB03C2" w:rsidRPr="00166CA5">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66CA5" w:rsidRDefault="002D792B"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 xml:space="preserve">Within the </w:t>
      </w:r>
      <w:proofErr w:type="gramStart"/>
      <w:r w:rsidRPr="00166CA5">
        <w:rPr>
          <w:rStyle w:val="Red"/>
          <w:color w:val="auto"/>
          <w:sz w:val="18"/>
          <w:szCs w:val="18"/>
        </w:rPr>
        <w:t>time period</w:t>
      </w:r>
      <w:proofErr w:type="gramEnd"/>
      <w:r w:rsidRPr="00166CA5">
        <w:rPr>
          <w:rStyle w:val="Red"/>
          <w:color w:val="auto"/>
          <w:sz w:val="18"/>
          <w:szCs w:val="18"/>
        </w:rPr>
        <w:t xml:space="preserve"> after the end of the reporting period specified in schedule 4 table S4.1 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submit reports of the monitoring and assessment carried out in accordance with the conditions of this permit, as follows:</w:t>
      </w:r>
    </w:p>
    <w:p w14:paraId="227A773A" w14:textId="77777777"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4F3CB1C1" w14:textId="384750AD"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 xml:space="preserve">for the reporting periods specified in schedule 4 </w:t>
      </w:r>
      <w:r w:rsidR="00BB2D97">
        <w:rPr>
          <w:rStyle w:val="Red"/>
          <w:color w:val="auto"/>
          <w:sz w:val="18"/>
          <w:szCs w:val="18"/>
        </w:rPr>
        <w:t>table S4.1 and</w:t>
      </w:r>
      <w:r w:rsidRPr="00166CA5">
        <w:rPr>
          <w:rStyle w:val="Red"/>
          <w:color w:val="auto"/>
          <w:sz w:val="18"/>
          <w:szCs w:val="18"/>
        </w:rPr>
        <w:t xml:space="preserve"> using the forms specified in schedule 4 table S4.2; and</w:t>
      </w:r>
    </w:p>
    <w:p w14:paraId="667C101A" w14:textId="77777777"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giving the information from such results and assessments as may be required by the forms specified in those tables.</w:t>
      </w:r>
    </w:p>
    <w:p w14:paraId="573052A9" w14:textId="224F6688" w:rsidR="001B4DCF" w:rsidRDefault="001B4DCF" w:rsidP="0047000E">
      <w:pPr>
        <w:rPr>
          <w:rStyle w:val="Pink"/>
          <w:sz w:val="18"/>
          <w:szCs w:val="18"/>
        </w:rPr>
      </w:pPr>
    </w:p>
    <w:p w14:paraId="5B1D31F1" w14:textId="77777777" w:rsidR="00D127F1" w:rsidRPr="00F42B24" w:rsidRDefault="00D127F1" w:rsidP="0047000E">
      <w:pPr>
        <w:rPr>
          <w:rStyle w:val="Pink"/>
          <w:sz w:val="18"/>
          <w:szCs w:val="18"/>
        </w:rPr>
      </w:pPr>
    </w:p>
    <w:p w14:paraId="00EBD5F4" w14:textId="77777777" w:rsidR="00AE3212" w:rsidRDefault="00AE3212" w:rsidP="00A9057C">
      <w:pPr>
        <w:pStyle w:val="Bullet0"/>
        <w:ind w:hanging="113"/>
      </w:pPr>
      <w:r>
        <w:lastRenderedPageBreak/>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p w14:paraId="2275B6CD" w14:textId="1A36B08F" w:rsidR="00926B5E" w:rsidRPr="004921D8" w:rsidRDefault="00926B5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926B5E" w:rsidRPr="004921D8" w14:paraId="2C77B76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66CA5" w:rsidRPr="004921D8" w14:paraId="76ED760B"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166CA5" w:rsidRPr="004921D8" w:rsidRDefault="00166CA5" w:rsidP="00926B5E">
            <w:pPr>
              <w:pStyle w:val="TableText"/>
              <w:rPr>
                <w:sz w:val="18"/>
                <w:szCs w:val="18"/>
              </w:rPr>
            </w:pPr>
            <w:r w:rsidRPr="004921D8">
              <w:rPr>
                <w:sz w:val="18"/>
                <w:szCs w:val="18"/>
              </w:rPr>
              <w:t>Description of activity</w:t>
            </w:r>
          </w:p>
        </w:tc>
        <w:tc>
          <w:tcPr>
            <w:tcW w:w="2031" w:type="pct"/>
          </w:tcPr>
          <w:p w14:paraId="7E35F463" w14:textId="77777777" w:rsidR="00166CA5" w:rsidRPr="004921D8" w:rsidRDefault="00166CA5" w:rsidP="00926B5E">
            <w:pPr>
              <w:pStyle w:val="TableText"/>
              <w:rPr>
                <w:sz w:val="18"/>
                <w:szCs w:val="18"/>
              </w:rPr>
            </w:pPr>
            <w:r w:rsidRPr="004921D8">
              <w:rPr>
                <w:sz w:val="18"/>
                <w:szCs w:val="18"/>
              </w:rPr>
              <w:t>Limits of specified activity</w:t>
            </w:r>
          </w:p>
        </w:tc>
      </w:tr>
      <w:tr w:rsidR="00166CA5" w:rsidRPr="004921D8" w14:paraId="28F47D67" w14:textId="77777777" w:rsidTr="00166CA5">
        <w:trPr>
          <w:cantSplit/>
        </w:trPr>
        <w:tc>
          <w:tcPr>
            <w:tcW w:w="2969" w:type="pct"/>
          </w:tcPr>
          <w:p w14:paraId="556F77B9" w14:textId="47F7F3FC" w:rsidR="00166CA5" w:rsidRPr="00166CA5" w:rsidRDefault="00166CA5" w:rsidP="007178DE">
            <w:pPr>
              <w:pStyle w:val="TableText"/>
              <w:rPr>
                <w:rStyle w:val="Blue"/>
                <w:color w:val="auto"/>
                <w:sz w:val="18"/>
                <w:szCs w:val="18"/>
              </w:rPr>
            </w:pPr>
            <w:r w:rsidRPr="00166CA5">
              <w:rPr>
                <w:rStyle w:val="Blue"/>
                <w:color w:val="auto"/>
                <w:sz w:val="18"/>
                <w:szCs w:val="18"/>
              </w:rPr>
              <w:t>Discharge of storm sewage via POINT OF DISCHARGE</w:t>
            </w:r>
          </w:p>
        </w:tc>
        <w:tc>
          <w:tcPr>
            <w:tcW w:w="2031" w:type="pct"/>
          </w:tcPr>
          <w:p w14:paraId="3050DB29" w14:textId="77777777" w:rsidR="00166CA5" w:rsidRPr="00166CA5" w:rsidRDefault="00166CA5" w:rsidP="00C66721">
            <w:pPr>
              <w:pStyle w:val="TableText"/>
              <w:rPr>
                <w:rStyle w:val="Blue"/>
                <w:color w:val="auto"/>
                <w:sz w:val="18"/>
                <w:szCs w:val="18"/>
              </w:rPr>
            </w:pPr>
            <w:r w:rsidRPr="00166CA5">
              <w:rPr>
                <w:rStyle w:val="Blue"/>
                <w:color w:val="auto"/>
                <w:sz w:val="18"/>
                <w:szCs w:val="18"/>
              </w:rPr>
              <w:t>N/A</w:t>
            </w:r>
          </w:p>
        </w:tc>
      </w:tr>
    </w:tbl>
    <w:p w14:paraId="467B9329" w14:textId="04A1C1C6" w:rsidR="001369DD" w:rsidRPr="004921D8" w:rsidRDefault="001369DD" w:rsidP="00A9057C">
      <w:pPr>
        <w:ind w:left="567"/>
        <w:rPr>
          <w:rStyle w:val="Pink"/>
          <w:sz w:val="18"/>
          <w:szCs w:val="18"/>
        </w:rPr>
      </w:pPr>
    </w:p>
    <w:p w14:paraId="3603BE66" w14:textId="353137D2" w:rsidR="00166CA5" w:rsidRDefault="00166CA5">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14011AEC" w:rsidR="00926B5E" w:rsidRPr="00166CA5" w:rsidRDefault="00926B5E"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488239B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1B4DCF" w:rsidRPr="004921D8" w14:paraId="74B37BB3"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637"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813"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646"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518"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633"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1042"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900A78" w:rsidRPr="004921D8" w14:paraId="5A396C67" w14:textId="77777777" w:rsidTr="00166CA5">
        <w:trPr>
          <w:cantSplit/>
        </w:trPr>
        <w:tc>
          <w:tcPr>
            <w:tcW w:w="711" w:type="pct"/>
            <w:vMerge w:val="restart"/>
          </w:tcPr>
          <w:p w14:paraId="447BB91F" w14:textId="2E9CA03D" w:rsidR="00900A78" w:rsidRPr="00166CA5" w:rsidRDefault="00900A78" w:rsidP="00900A78">
            <w:pPr>
              <w:pStyle w:val="TableText"/>
              <w:rPr>
                <w:rStyle w:val="Blue"/>
                <w:rFonts w:ascii="Arial" w:hAnsi="Arial"/>
                <w:color w:val="auto"/>
                <w:sz w:val="18"/>
                <w:szCs w:val="18"/>
              </w:rPr>
            </w:pPr>
            <w:r w:rsidRPr="00166CA5">
              <w:rPr>
                <w:rStyle w:val="Blue"/>
                <w:color w:val="auto"/>
                <w:sz w:val="18"/>
                <w:szCs w:val="18"/>
              </w:rPr>
              <w:t xml:space="preserve">Storm sewage via </w:t>
            </w:r>
            <w:r w:rsidR="00166CA5" w:rsidRPr="00166CA5">
              <w:rPr>
                <w:rStyle w:val="Blue"/>
                <w:color w:val="auto"/>
                <w:sz w:val="18"/>
                <w:szCs w:val="18"/>
              </w:rPr>
              <w:t>POINT OF DISCHARGE</w:t>
            </w:r>
          </w:p>
          <w:p w14:paraId="7EB5C7D3" w14:textId="77777777" w:rsidR="00900A78" w:rsidRPr="00166CA5" w:rsidRDefault="00900A78" w:rsidP="00900A78">
            <w:pPr>
              <w:pStyle w:val="TableText"/>
              <w:rPr>
                <w:rStyle w:val="Blue"/>
                <w:color w:val="auto"/>
                <w:sz w:val="18"/>
                <w:szCs w:val="18"/>
              </w:rPr>
            </w:pPr>
          </w:p>
          <w:p w14:paraId="249D806F" w14:textId="1EBFD434" w:rsidR="00900A78" w:rsidRPr="00166CA5" w:rsidRDefault="00900A78" w:rsidP="00900A78">
            <w:pPr>
              <w:pStyle w:val="TableText"/>
              <w:rPr>
                <w:rStyle w:val="Blue"/>
                <w:rFonts w:ascii="Arial" w:hAnsi="Arial"/>
                <w:color w:val="auto"/>
                <w:sz w:val="18"/>
                <w:szCs w:val="18"/>
              </w:rPr>
            </w:pPr>
          </w:p>
        </w:tc>
        <w:tc>
          <w:tcPr>
            <w:tcW w:w="637" w:type="pct"/>
          </w:tcPr>
          <w:p w14:paraId="445A16C9" w14:textId="71A86D42" w:rsidR="00900A78" w:rsidRPr="00166CA5" w:rsidRDefault="00900A78" w:rsidP="00900A78">
            <w:pPr>
              <w:pStyle w:val="TableText"/>
              <w:rPr>
                <w:rStyle w:val="Blue"/>
                <w:color w:val="auto"/>
                <w:sz w:val="18"/>
                <w:szCs w:val="18"/>
              </w:rPr>
            </w:pPr>
            <w:r w:rsidRPr="00166CA5">
              <w:rPr>
                <w:rStyle w:val="Blue"/>
                <w:color w:val="auto"/>
                <w:sz w:val="18"/>
                <w:szCs w:val="18"/>
              </w:rPr>
              <w:t xml:space="preserve">Discharge start and end times </w:t>
            </w:r>
          </w:p>
          <w:p w14:paraId="59134EB1" w14:textId="77777777" w:rsidR="00900A78" w:rsidRPr="00166CA5" w:rsidRDefault="00900A78" w:rsidP="00900A78">
            <w:pPr>
              <w:pStyle w:val="TableText"/>
              <w:rPr>
                <w:rStyle w:val="Blue"/>
                <w:color w:val="auto"/>
                <w:sz w:val="18"/>
                <w:szCs w:val="18"/>
              </w:rPr>
            </w:pPr>
          </w:p>
        </w:tc>
        <w:tc>
          <w:tcPr>
            <w:tcW w:w="813" w:type="pct"/>
          </w:tcPr>
          <w:p w14:paraId="4F29088B"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74398912" w14:textId="77777777" w:rsidR="00900A78" w:rsidRPr="00166CA5" w:rsidRDefault="00900A78" w:rsidP="00900A78">
            <w:pPr>
              <w:pStyle w:val="TableText"/>
              <w:rPr>
                <w:rStyle w:val="Blue"/>
                <w:color w:val="auto"/>
                <w:sz w:val="18"/>
                <w:szCs w:val="18"/>
              </w:rPr>
            </w:pPr>
          </w:p>
          <w:p w14:paraId="2AF56B3E" w14:textId="77777777" w:rsidR="00900A78" w:rsidRPr="00166CA5" w:rsidRDefault="00900A78" w:rsidP="00900A78">
            <w:pPr>
              <w:pStyle w:val="TableText"/>
              <w:rPr>
                <w:rStyle w:val="Blue"/>
                <w:color w:val="auto"/>
                <w:sz w:val="18"/>
                <w:szCs w:val="18"/>
              </w:rPr>
            </w:pPr>
          </w:p>
        </w:tc>
        <w:tc>
          <w:tcPr>
            <w:tcW w:w="646" w:type="pct"/>
          </w:tcPr>
          <w:p w14:paraId="5E4C69CE"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3483DDD3" w14:textId="77777777" w:rsidR="00900A78" w:rsidRPr="00166CA5" w:rsidRDefault="00900A78" w:rsidP="00900A78">
            <w:pPr>
              <w:pStyle w:val="TableText"/>
              <w:rPr>
                <w:rStyle w:val="Blue"/>
                <w:color w:val="auto"/>
                <w:sz w:val="18"/>
                <w:szCs w:val="18"/>
              </w:rPr>
            </w:pPr>
          </w:p>
          <w:p w14:paraId="48D8954E" w14:textId="77777777" w:rsidR="00900A78" w:rsidRPr="00166CA5" w:rsidRDefault="00900A78" w:rsidP="00900A78">
            <w:pPr>
              <w:pStyle w:val="TableText"/>
              <w:rPr>
                <w:rStyle w:val="Blue"/>
                <w:color w:val="auto"/>
                <w:sz w:val="18"/>
                <w:szCs w:val="18"/>
              </w:rPr>
            </w:pPr>
          </w:p>
        </w:tc>
        <w:tc>
          <w:tcPr>
            <w:tcW w:w="518" w:type="pct"/>
          </w:tcPr>
          <w:p w14:paraId="41E1C743"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0DA6267E" w14:textId="77777777" w:rsidR="00900A78" w:rsidRPr="00166CA5" w:rsidRDefault="00900A78" w:rsidP="00900A78">
            <w:pPr>
              <w:pStyle w:val="TableText"/>
              <w:rPr>
                <w:rStyle w:val="Blue"/>
                <w:color w:val="auto"/>
                <w:sz w:val="18"/>
                <w:szCs w:val="18"/>
              </w:rPr>
            </w:pPr>
          </w:p>
          <w:p w14:paraId="24391046" w14:textId="77777777" w:rsidR="00900A78" w:rsidRPr="00166CA5" w:rsidRDefault="00900A78" w:rsidP="00900A78">
            <w:pPr>
              <w:pStyle w:val="TableText"/>
              <w:rPr>
                <w:rStyle w:val="Blue"/>
                <w:color w:val="auto"/>
                <w:sz w:val="18"/>
                <w:szCs w:val="18"/>
              </w:rPr>
            </w:pPr>
          </w:p>
        </w:tc>
        <w:tc>
          <w:tcPr>
            <w:tcW w:w="633" w:type="pct"/>
          </w:tcPr>
          <w:p w14:paraId="3C3202C7" w14:textId="5F8E92AC" w:rsidR="00900A78" w:rsidRPr="00166CA5" w:rsidRDefault="00900A78" w:rsidP="00900A78">
            <w:pPr>
              <w:pStyle w:val="TableText"/>
              <w:rPr>
                <w:rStyle w:val="Blue"/>
                <w:color w:val="auto"/>
                <w:sz w:val="18"/>
                <w:szCs w:val="18"/>
              </w:rPr>
            </w:pPr>
            <w:r w:rsidRPr="00166CA5">
              <w:rPr>
                <w:rStyle w:val="Blue"/>
                <w:color w:val="auto"/>
                <w:sz w:val="18"/>
                <w:szCs w:val="18"/>
              </w:rPr>
              <w:t>Whenever a discharge occurs</w:t>
            </w:r>
          </w:p>
        </w:tc>
        <w:tc>
          <w:tcPr>
            <w:tcW w:w="1042" w:type="pct"/>
          </w:tcPr>
          <w:p w14:paraId="7B9DBFF9"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6DDABE72" w14:textId="77777777" w:rsidR="00900A78" w:rsidRPr="00166CA5" w:rsidRDefault="00900A78" w:rsidP="00900A78">
            <w:pPr>
              <w:pStyle w:val="TableText"/>
              <w:rPr>
                <w:rStyle w:val="Blue"/>
                <w:color w:val="auto"/>
                <w:sz w:val="18"/>
                <w:szCs w:val="18"/>
              </w:rPr>
            </w:pPr>
          </w:p>
          <w:p w14:paraId="05885534" w14:textId="77777777" w:rsidR="00900A78" w:rsidRPr="00166CA5" w:rsidRDefault="00900A78" w:rsidP="00900A78">
            <w:pPr>
              <w:pStyle w:val="TableText"/>
              <w:rPr>
                <w:rStyle w:val="Blue"/>
                <w:color w:val="auto"/>
                <w:sz w:val="18"/>
                <w:szCs w:val="18"/>
              </w:rPr>
            </w:pPr>
          </w:p>
        </w:tc>
      </w:tr>
      <w:tr w:rsidR="00900A78" w:rsidRPr="004921D8" w14:paraId="41660B2A" w14:textId="77777777" w:rsidTr="00166CA5">
        <w:trPr>
          <w:cantSplit/>
        </w:trPr>
        <w:tc>
          <w:tcPr>
            <w:tcW w:w="711" w:type="pct"/>
            <w:vMerge/>
          </w:tcPr>
          <w:p w14:paraId="7D52AB9D" w14:textId="77777777" w:rsidR="00900A78" w:rsidRPr="00166CA5" w:rsidRDefault="00900A78" w:rsidP="00900A78">
            <w:pPr>
              <w:pStyle w:val="TableText"/>
              <w:rPr>
                <w:rStyle w:val="Blue"/>
                <w:color w:val="auto"/>
                <w:sz w:val="18"/>
                <w:szCs w:val="18"/>
              </w:rPr>
            </w:pPr>
          </w:p>
        </w:tc>
        <w:tc>
          <w:tcPr>
            <w:tcW w:w="637" w:type="pct"/>
          </w:tcPr>
          <w:p w14:paraId="678EA9C2" w14:textId="327600E1" w:rsidR="00900A78" w:rsidRPr="00166CA5" w:rsidRDefault="00900A78" w:rsidP="00900A78">
            <w:pPr>
              <w:pStyle w:val="TableText"/>
              <w:rPr>
                <w:rFonts w:ascii="Arial" w:hAnsi="Arial" w:cs="Arial"/>
                <w:sz w:val="18"/>
                <w:szCs w:val="18"/>
              </w:rPr>
            </w:pPr>
            <w:r w:rsidRPr="00166CA5">
              <w:rPr>
                <w:rFonts w:ascii="Arial" w:hAnsi="Arial" w:cs="Arial"/>
                <w:sz w:val="18"/>
                <w:szCs w:val="18"/>
              </w:rPr>
              <w:t>Block counted spills</w:t>
            </w:r>
          </w:p>
        </w:tc>
        <w:tc>
          <w:tcPr>
            <w:tcW w:w="813" w:type="pct"/>
          </w:tcPr>
          <w:p w14:paraId="67135DE7" w14:textId="2AA3AD60" w:rsidR="00900A78" w:rsidRPr="00166CA5" w:rsidRDefault="00900A78" w:rsidP="00900A78">
            <w:pPr>
              <w:pStyle w:val="NormalWeb"/>
              <w:rPr>
                <w:rFonts w:ascii="Arial" w:hAnsi="Arial" w:cs="Arial"/>
                <w:sz w:val="18"/>
                <w:szCs w:val="18"/>
              </w:rPr>
            </w:pPr>
            <w:r w:rsidRPr="00166CA5">
              <w:rPr>
                <w:rFonts w:ascii="Arial" w:hAnsi="Arial" w:cs="Arial"/>
                <w:sz w:val="18"/>
                <w:szCs w:val="18"/>
              </w:rPr>
              <w:t>N/A</w:t>
            </w:r>
          </w:p>
        </w:tc>
        <w:tc>
          <w:tcPr>
            <w:tcW w:w="646" w:type="pct"/>
          </w:tcPr>
          <w:p w14:paraId="6D064C5E" w14:textId="32C5071E" w:rsidR="00900A78" w:rsidRPr="00166CA5" w:rsidRDefault="00900A78" w:rsidP="00900A78">
            <w:pPr>
              <w:pStyle w:val="NormalWeb"/>
              <w:rPr>
                <w:rFonts w:ascii="Arial" w:hAnsi="Arial" w:cs="Arial"/>
                <w:sz w:val="18"/>
                <w:szCs w:val="18"/>
              </w:rPr>
            </w:pPr>
            <w:r w:rsidRPr="00166CA5">
              <w:rPr>
                <w:rFonts w:ascii="Arial" w:hAnsi="Arial" w:cs="Arial"/>
                <w:sz w:val="18"/>
                <w:szCs w:val="18"/>
              </w:rPr>
              <w:t>1</w:t>
            </w:r>
            <w:r w:rsidRPr="005170A5">
              <w:rPr>
                <w:rFonts w:ascii="Arial" w:hAnsi="Arial" w:cs="Arial"/>
                <w:sz w:val="18"/>
                <w:szCs w:val="18"/>
                <w:vertAlign w:val="superscript"/>
              </w:rPr>
              <w:t>st</w:t>
            </w:r>
            <w:r w:rsidRPr="00166CA5">
              <w:rPr>
                <w:rFonts w:ascii="Arial" w:hAnsi="Arial" w:cs="Arial"/>
                <w:sz w:val="18"/>
                <w:szCs w:val="18"/>
              </w:rPr>
              <w:t xml:space="preserve"> 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18" w:type="pct"/>
          </w:tcPr>
          <w:p w14:paraId="25ACB01B" w14:textId="60DDE84F"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6CECBC52" w14:textId="3C25FC5C" w:rsidR="00900A78" w:rsidRPr="00166CA5" w:rsidRDefault="00900A78" w:rsidP="00900A78">
            <w:pPr>
              <w:pStyle w:val="TableText"/>
              <w:rPr>
                <w:rStyle w:val="Blue"/>
                <w:color w:val="auto"/>
                <w:sz w:val="18"/>
                <w:szCs w:val="18"/>
              </w:rPr>
            </w:pPr>
            <w:r w:rsidRPr="00166CA5">
              <w:rPr>
                <w:rStyle w:val="Blue"/>
                <w:color w:val="auto"/>
                <w:sz w:val="18"/>
                <w:szCs w:val="18"/>
              </w:rPr>
              <w:t>15 minutes</w:t>
            </w:r>
          </w:p>
        </w:tc>
        <w:tc>
          <w:tcPr>
            <w:tcW w:w="1042" w:type="pct"/>
          </w:tcPr>
          <w:p w14:paraId="51017EB0" w14:textId="7376337A"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r>
      <w:tr w:rsidR="00900A78" w:rsidRPr="004921D8" w14:paraId="7C53F7FC" w14:textId="77777777" w:rsidTr="00166CA5">
        <w:trPr>
          <w:cantSplit/>
        </w:trPr>
        <w:tc>
          <w:tcPr>
            <w:tcW w:w="711" w:type="pct"/>
            <w:vMerge/>
          </w:tcPr>
          <w:p w14:paraId="38C3A000" w14:textId="33160EE8" w:rsidR="00900A78" w:rsidRPr="00166CA5" w:rsidRDefault="00900A78" w:rsidP="00900A78">
            <w:pPr>
              <w:pStyle w:val="TableText"/>
              <w:rPr>
                <w:rStyle w:val="Blue"/>
                <w:color w:val="auto"/>
                <w:sz w:val="18"/>
                <w:szCs w:val="18"/>
              </w:rPr>
            </w:pPr>
          </w:p>
        </w:tc>
        <w:tc>
          <w:tcPr>
            <w:tcW w:w="637" w:type="pct"/>
          </w:tcPr>
          <w:p w14:paraId="43DDF1F9" w14:textId="489E0812" w:rsidR="00900A78" w:rsidRPr="00166CA5" w:rsidRDefault="00900A78"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813" w:type="pct"/>
          </w:tcPr>
          <w:p w14:paraId="3498AC5C" w14:textId="024CB59B" w:rsidR="00900A78" w:rsidRPr="00166CA5" w:rsidRDefault="00900A78" w:rsidP="00900A78">
            <w:pPr>
              <w:pStyle w:val="NormalWeb"/>
              <w:rPr>
                <w:rFonts w:ascii="Arial" w:hAnsi="Arial" w:cs="Arial"/>
                <w:sz w:val="18"/>
                <w:szCs w:val="18"/>
              </w:rPr>
            </w:pPr>
            <w:r w:rsidRPr="00166CA5">
              <w:rPr>
                <w:rFonts w:ascii="Arial" w:hAnsi="Arial" w:cs="Arial"/>
                <w:sz w:val="18"/>
                <w:szCs w:val="18"/>
              </w:rPr>
              <w:t>N/A</w:t>
            </w:r>
          </w:p>
        </w:tc>
        <w:tc>
          <w:tcPr>
            <w:tcW w:w="646" w:type="pct"/>
          </w:tcPr>
          <w:p w14:paraId="3A9B2F82" w14:textId="53DF99CE"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518" w:type="pct"/>
          </w:tcPr>
          <w:p w14:paraId="6E7A727A" w14:textId="0C727350"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6A86B3DE" w14:textId="2D6A4CE9" w:rsidR="00900A78" w:rsidRPr="00166CA5" w:rsidRDefault="00900A78" w:rsidP="00900A78">
            <w:pPr>
              <w:pStyle w:val="TableText"/>
              <w:rPr>
                <w:rStyle w:val="Blue"/>
                <w:color w:val="auto"/>
                <w:sz w:val="18"/>
                <w:szCs w:val="18"/>
              </w:rPr>
            </w:pPr>
            <w:r w:rsidRPr="00166CA5">
              <w:rPr>
                <w:rStyle w:val="Blue"/>
                <w:color w:val="auto"/>
                <w:sz w:val="18"/>
                <w:szCs w:val="18"/>
              </w:rPr>
              <w:t>15 minutes</w:t>
            </w:r>
          </w:p>
        </w:tc>
        <w:tc>
          <w:tcPr>
            <w:tcW w:w="1042" w:type="pct"/>
          </w:tcPr>
          <w:p w14:paraId="4CAF4E19" w14:textId="694B84E8"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r>
    </w:tbl>
    <w:p w14:paraId="785C995D" w14:textId="2DCB8D39"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323"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323" w:type="pct"/>
          </w:tcPr>
          <w:p w14:paraId="159DF03E"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177D84">
        <w:trPr>
          <w:cantSplit/>
        </w:trPr>
        <w:tc>
          <w:tcPr>
            <w:tcW w:w="1027" w:type="pct"/>
          </w:tcPr>
          <w:p w14:paraId="23BFDBC7" w14:textId="1914490C" w:rsidR="003E7111" w:rsidRPr="00166CA5" w:rsidRDefault="003E7111" w:rsidP="000A07C9">
            <w:pPr>
              <w:pStyle w:val="TableText"/>
              <w:rPr>
                <w:rStyle w:val="Blue"/>
                <w:color w:val="auto"/>
                <w:sz w:val="18"/>
                <w:szCs w:val="18"/>
              </w:rPr>
            </w:pPr>
            <w:r w:rsidRPr="00166CA5">
              <w:rPr>
                <w:rStyle w:val="Blue"/>
                <w:color w:val="auto"/>
                <w:sz w:val="18"/>
                <w:szCs w:val="18"/>
              </w:rPr>
              <w:t>Storm sewage</w:t>
            </w:r>
          </w:p>
        </w:tc>
        <w:tc>
          <w:tcPr>
            <w:tcW w:w="1323" w:type="pct"/>
          </w:tcPr>
          <w:p w14:paraId="125F29AD" w14:textId="2266E059" w:rsidR="003E7111" w:rsidRPr="00166CA5" w:rsidRDefault="00166CA5"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23" w:type="pct"/>
          </w:tcPr>
          <w:p w14:paraId="67CE9727" w14:textId="257D0D31" w:rsidR="003E7111" w:rsidRPr="00105607" w:rsidRDefault="00105607" w:rsidP="000A07C9">
            <w:pPr>
              <w:pStyle w:val="TableText"/>
              <w:rPr>
                <w:rStyle w:val="Blue"/>
                <w:color w:val="auto"/>
                <w:sz w:val="18"/>
                <w:szCs w:val="18"/>
              </w:rPr>
            </w:pPr>
            <w:r w:rsidRPr="00105607">
              <w:rPr>
                <w:rStyle w:val="Blue"/>
                <w:color w:val="auto"/>
                <w:sz w:val="18"/>
                <w:szCs w:val="18"/>
              </w:rPr>
              <w:t>ST 18633 88447</w:t>
            </w:r>
          </w:p>
        </w:tc>
        <w:tc>
          <w:tcPr>
            <w:tcW w:w="1327" w:type="pct"/>
          </w:tcPr>
          <w:p w14:paraId="7B89B40B" w14:textId="54009AEE" w:rsidR="003E7111" w:rsidRPr="00105607" w:rsidRDefault="00105607" w:rsidP="000A07C9">
            <w:pPr>
              <w:pStyle w:val="TableText"/>
              <w:rPr>
                <w:rStyle w:val="Blue"/>
                <w:color w:val="auto"/>
                <w:sz w:val="18"/>
                <w:szCs w:val="18"/>
              </w:rPr>
            </w:pPr>
            <w:r w:rsidRPr="00105607">
              <w:rPr>
                <w:rStyle w:val="Blue"/>
                <w:color w:val="auto"/>
                <w:sz w:val="18"/>
                <w:szCs w:val="18"/>
              </w:rPr>
              <w:t>The River Rhymney</w:t>
            </w:r>
          </w:p>
        </w:tc>
      </w:tr>
    </w:tbl>
    <w:p w14:paraId="0DBA3E8F" w14:textId="77777777" w:rsidR="00D944CB" w:rsidRPr="004921D8" w:rsidRDefault="00D944CB" w:rsidP="00926B5E">
      <w:pPr>
        <w:rPr>
          <w:sz w:val="18"/>
          <w:szCs w:val="18"/>
        </w:rPr>
      </w:pPr>
    </w:p>
    <w:tbl>
      <w:tblPr>
        <w:tblStyle w:val="TableGrid"/>
        <w:tblW w:w="4699" w:type="pct"/>
        <w:tblInd w:w="562" w:type="dxa"/>
        <w:tblLook w:val="0020" w:firstRow="1" w:lastRow="0" w:firstColumn="0" w:lastColumn="0" w:noHBand="0" w:noVBand="0"/>
      </w:tblPr>
      <w:tblGrid>
        <w:gridCol w:w="1459"/>
        <w:gridCol w:w="1459"/>
        <w:gridCol w:w="1462"/>
        <w:gridCol w:w="1460"/>
        <w:gridCol w:w="1460"/>
        <w:gridCol w:w="1462"/>
      </w:tblGrid>
      <w:tr w:rsidR="00D867C3" w:rsidRPr="004921D8" w14:paraId="103BD458" w14:textId="77777777" w:rsidTr="00D867C3">
        <w:trPr>
          <w:cnfStyle w:val="100000000000" w:firstRow="1" w:lastRow="0" w:firstColumn="0" w:lastColumn="0" w:oddVBand="0" w:evenVBand="0" w:oddHBand="0" w:evenHBand="0" w:firstRowFirstColumn="0" w:firstRowLastColumn="0" w:lastRowFirstColumn="0" w:lastRowLastColumn="0"/>
          <w:tblHeader/>
        </w:trPr>
        <w:tc>
          <w:tcPr>
            <w:tcW w:w="2500" w:type="pct"/>
            <w:gridSpan w:val="3"/>
            <w:shd w:val="clear" w:color="auto" w:fill="000000" w:themeFill="text1"/>
          </w:tcPr>
          <w:p w14:paraId="0D4E12D0" w14:textId="5FD296A6" w:rsidR="00D867C3" w:rsidRPr="004921D8" w:rsidRDefault="00D127F1" w:rsidP="000A07C9">
            <w:pPr>
              <w:pStyle w:val="TableText"/>
              <w:rPr>
                <w:sz w:val="18"/>
                <w:szCs w:val="18"/>
              </w:rPr>
            </w:pPr>
            <w:r w:rsidRPr="00D127F1">
              <w:rPr>
                <w:sz w:val="18"/>
                <w:szCs w:val="18"/>
              </w:rPr>
              <w:t>Table S3.3 Storm sewage discharge settings</w:t>
            </w:r>
          </w:p>
        </w:tc>
        <w:tc>
          <w:tcPr>
            <w:tcW w:w="2500" w:type="pct"/>
            <w:gridSpan w:val="3"/>
            <w:shd w:val="clear" w:color="auto" w:fill="000000" w:themeFill="text1"/>
          </w:tcPr>
          <w:p w14:paraId="3CFEA63A" w14:textId="63696D5C" w:rsidR="00D867C3" w:rsidRPr="004921D8" w:rsidRDefault="00D867C3" w:rsidP="00D127F1">
            <w:pPr>
              <w:pStyle w:val="TableText"/>
              <w:ind w:left="0"/>
              <w:rPr>
                <w:sz w:val="18"/>
                <w:szCs w:val="18"/>
              </w:rPr>
            </w:pPr>
          </w:p>
        </w:tc>
      </w:tr>
      <w:tr w:rsidR="00D867C3" w:rsidRPr="004921D8" w14:paraId="7A87BD50" w14:textId="77777777" w:rsidTr="00D867C3">
        <w:trPr>
          <w:cnfStyle w:val="100000000000" w:firstRow="1" w:lastRow="0" w:firstColumn="0" w:lastColumn="0" w:oddVBand="0" w:evenVBand="0" w:oddHBand="0" w:evenHBand="0" w:firstRowFirstColumn="0" w:firstRowLastColumn="0" w:lastRowFirstColumn="0" w:lastRowLastColumn="0"/>
          <w:tblHeader/>
        </w:trPr>
        <w:tc>
          <w:tcPr>
            <w:tcW w:w="833" w:type="pct"/>
          </w:tcPr>
          <w:p w14:paraId="624DDC34" w14:textId="6D50A673" w:rsidR="00D867C3" w:rsidRPr="00166CA5" w:rsidRDefault="00D867C3" w:rsidP="00D7792E">
            <w:pPr>
              <w:pStyle w:val="TableText"/>
              <w:rPr>
                <w:sz w:val="18"/>
                <w:szCs w:val="18"/>
              </w:rPr>
            </w:pPr>
            <w:r w:rsidRPr="00166CA5">
              <w:rPr>
                <w:sz w:val="18"/>
                <w:szCs w:val="18"/>
              </w:rPr>
              <w:t xml:space="preserve">Effluent and discharge point </w:t>
            </w:r>
          </w:p>
        </w:tc>
        <w:tc>
          <w:tcPr>
            <w:tcW w:w="833" w:type="pct"/>
          </w:tcPr>
          <w:p w14:paraId="6005A57C" w14:textId="77777777" w:rsidR="00D867C3" w:rsidRPr="00166CA5" w:rsidRDefault="00D867C3" w:rsidP="000A07C9">
            <w:pPr>
              <w:pStyle w:val="TableText"/>
              <w:rPr>
                <w:sz w:val="18"/>
                <w:szCs w:val="18"/>
              </w:rPr>
            </w:pPr>
            <w:r w:rsidRPr="00166CA5">
              <w:rPr>
                <w:sz w:val="18"/>
                <w:szCs w:val="18"/>
              </w:rPr>
              <w:t>Description of discharge</w:t>
            </w:r>
          </w:p>
        </w:tc>
        <w:tc>
          <w:tcPr>
            <w:tcW w:w="834" w:type="pct"/>
          </w:tcPr>
          <w:p w14:paraId="53AA63C8" w14:textId="77777777" w:rsidR="00D867C3" w:rsidRPr="00166CA5" w:rsidRDefault="00D867C3" w:rsidP="000A07C9">
            <w:pPr>
              <w:pStyle w:val="TableText"/>
              <w:rPr>
                <w:sz w:val="18"/>
                <w:szCs w:val="18"/>
              </w:rPr>
            </w:pPr>
            <w:r w:rsidRPr="00166CA5">
              <w:rPr>
                <w:sz w:val="18"/>
                <w:szCs w:val="18"/>
              </w:rPr>
              <w:t>Overflow setting l/s</w:t>
            </w:r>
          </w:p>
        </w:tc>
        <w:tc>
          <w:tcPr>
            <w:tcW w:w="833" w:type="pct"/>
          </w:tcPr>
          <w:p w14:paraId="4AC2D269" w14:textId="77777777" w:rsidR="00D867C3" w:rsidRPr="00166CA5" w:rsidRDefault="00D867C3" w:rsidP="00E75B27">
            <w:pPr>
              <w:pStyle w:val="TableText"/>
              <w:rPr>
                <w:rStyle w:val="Red"/>
                <w:color w:val="auto"/>
                <w:sz w:val="18"/>
                <w:szCs w:val="18"/>
              </w:rPr>
            </w:pPr>
            <w:r w:rsidRPr="00166CA5">
              <w:rPr>
                <w:rStyle w:val="Red"/>
                <w:color w:val="auto"/>
                <w:sz w:val="18"/>
                <w:szCs w:val="18"/>
              </w:rPr>
              <w:t>Maximum size of solid matter</w:t>
            </w:r>
          </w:p>
        </w:tc>
        <w:tc>
          <w:tcPr>
            <w:tcW w:w="833" w:type="pct"/>
          </w:tcPr>
          <w:p w14:paraId="63682C78" w14:textId="7036C94D" w:rsidR="00D867C3" w:rsidRPr="00166CA5" w:rsidRDefault="00D867C3" w:rsidP="00D867C3">
            <w:pPr>
              <w:pStyle w:val="TableText"/>
              <w:rPr>
                <w:rStyle w:val="Red"/>
                <w:color w:val="auto"/>
                <w:sz w:val="18"/>
                <w:szCs w:val="18"/>
              </w:rPr>
            </w:pPr>
            <w:r w:rsidRPr="00166CA5">
              <w:rPr>
                <w:rStyle w:val="Red"/>
                <w:color w:val="auto"/>
                <w:sz w:val="18"/>
                <w:szCs w:val="18"/>
              </w:rPr>
              <w:t>Screen</w:t>
            </w:r>
            <w:r>
              <w:rPr>
                <w:rStyle w:val="Red"/>
                <w:color w:val="auto"/>
                <w:sz w:val="18"/>
                <w:szCs w:val="18"/>
              </w:rPr>
              <w:t xml:space="preserve">                    </w:t>
            </w:r>
            <w:r w:rsidRPr="00166CA5">
              <w:rPr>
                <w:rStyle w:val="Red"/>
                <w:color w:val="auto"/>
                <w:sz w:val="18"/>
                <w:szCs w:val="18"/>
              </w:rPr>
              <w:t xml:space="preserve"> </w:t>
            </w:r>
            <w:r>
              <w:rPr>
                <w:rStyle w:val="Red"/>
                <w:color w:val="auto"/>
                <w:sz w:val="18"/>
                <w:szCs w:val="18"/>
              </w:rPr>
              <w:t xml:space="preserve">   </w:t>
            </w:r>
            <w:r w:rsidRPr="00166CA5">
              <w:rPr>
                <w:rStyle w:val="Red"/>
                <w:color w:val="auto"/>
                <w:sz w:val="18"/>
                <w:szCs w:val="18"/>
              </w:rPr>
              <w:t>aperture</w:t>
            </w:r>
          </w:p>
          <w:p w14:paraId="6FA808A5" w14:textId="2E7EDE53" w:rsidR="00D867C3" w:rsidRPr="00166CA5" w:rsidRDefault="00D867C3" w:rsidP="00D867C3">
            <w:pPr>
              <w:pStyle w:val="TableText"/>
              <w:rPr>
                <w:rStyle w:val="Red"/>
                <w:color w:val="auto"/>
                <w:sz w:val="18"/>
                <w:szCs w:val="18"/>
              </w:rPr>
            </w:pPr>
            <w:r w:rsidRPr="00166CA5">
              <w:rPr>
                <w:rStyle w:val="Red"/>
                <w:color w:val="auto"/>
                <w:sz w:val="18"/>
                <w:szCs w:val="18"/>
              </w:rPr>
              <w:t>size</w:t>
            </w:r>
          </w:p>
        </w:tc>
        <w:tc>
          <w:tcPr>
            <w:tcW w:w="834" w:type="pct"/>
          </w:tcPr>
          <w:p w14:paraId="7491055D" w14:textId="12F94DF6" w:rsidR="00D867C3" w:rsidRPr="00166CA5" w:rsidRDefault="00D867C3" w:rsidP="00D867C3">
            <w:pPr>
              <w:pStyle w:val="TableText"/>
              <w:rPr>
                <w:rFonts w:ascii="Arial" w:hAnsi="Arial"/>
                <w:sz w:val="18"/>
                <w:szCs w:val="18"/>
              </w:rPr>
            </w:pPr>
            <w:r>
              <w:rPr>
                <w:rFonts w:ascii="Arial" w:hAnsi="Arial"/>
                <w:sz w:val="18"/>
                <w:szCs w:val="18"/>
              </w:rPr>
              <w:t>Minimum storage capacity m</w:t>
            </w:r>
            <w:r w:rsidRPr="00D867C3">
              <w:rPr>
                <w:rFonts w:ascii="Arial" w:hAnsi="Arial"/>
                <w:sz w:val="18"/>
                <w:szCs w:val="18"/>
                <w:vertAlign w:val="superscript"/>
              </w:rPr>
              <w:t>3</w:t>
            </w:r>
          </w:p>
        </w:tc>
      </w:tr>
      <w:tr w:rsidR="00D867C3" w:rsidRPr="004921D8" w14:paraId="0BE42DF4" w14:textId="77777777" w:rsidTr="00D867C3">
        <w:tc>
          <w:tcPr>
            <w:tcW w:w="833" w:type="pct"/>
          </w:tcPr>
          <w:p w14:paraId="4476A212" w14:textId="0961F968" w:rsidR="00D867C3" w:rsidRPr="00166CA5" w:rsidRDefault="00D867C3" w:rsidP="00C30128">
            <w:pPr>
              <w:pStyle w:val="TableText"/>
              <w:rPr>
                <w:rStyle w:val="Blue"/>
                <w:rFonts w:cstheme="minorHAnsi"/>
                <w:color w:val="auto"/>
                <w:sz w:val="18"/>
                <w:szCs w:val="18"/>
              </w:rPr>
            </w:pPr>
            <w:r w:rsidRPr="00166CA5">
              <w:rPr>
                <w:rStyle w:val="Blue"/>
                <w:rFonts w:cstheme="minorHAnsi"/>
                <w:color w:val="auto"/>
                <w:sz w:val="18"/>
                <w:szCs w:val="18"/>
              </w:rPr>
              <w:t>Storm sewage via POINT OF DISCHARGE</w:t>
            </w:r>
          </w:p>
        </w:tc>
        <w:tc>
          <w:tcPr>
            <w:tcW w:w="833" w:type="pct"/>
          </w:tcPr>
          <w:p w14:paraId="163457B2" w14:textId="77777777" w:rsidR="00D867C3" w:rsidRPr="00166CA5" w:rsidRDefault="00D867C3" w:rsidP="000A07C9">
            <w:pPr>
              <w:pStyle w:val="TableText"/>
              <w:rPr>
                <w:rStyle w:val="Blue"/>
                <w:rFonts w:cstheme="minorHAnsi"/>
                <w:color w:val="auto"/>
                <w:sz w:val="18"/>
                <w:szCs w:val="18"/>
              </w:rPr>
            </w:pPr>
            <w:r w:rsidRPr="00166CA5">
              <w:rPr>
                <w:rStyle w:val="Blue"/>
                <w:rFonts w:cstheme="minorHAnsi"/>
                <w:color w:val="auto"/>
                <w:sz w:val="18"/>
                <w:szCs w:val="18"/>
              </w:rPr>
              <w:t>Storm sewage</w:t>
            </w:r>
          </w:p>
        </w:tc>
        <w:tc>
          <w:tcPr>
            <w:tcW w:w="834" w:type="pct"/>
          </w:tcPr>
          <w:p w14:paraId="4E047977" w14:textId="45610399" w:rsidR="00D867C3" w:rsidRPr="00C1124F" w:rsidRDefault="00D867C3" w:rsidP="00B45804">
            <w:pPr>
              <w:pStyle w:val="TableText"/>
              <w:rPr>
                <w:rStyle w:val="Blue"/>
                <w:rFonts w:cstheme="minorHAnsi"/>
                <w:color w:val="262626" w:themeColor="text2"/>
                <w:sz w:val="18"/>
                <w:szCs w:val="18"/>
              </w:rPr>
            </w:pPr>
            <w:r w:rsidRPr="00C1124F">
              <w:rPr>
                <w:rStyle w:val="Blue"/>
                <w:rFonts w:cstheme="minorHAnsi"/>
                <w:color w:val="262626" w:themeColor="text2"/>
                <w:sz w:val="18"/>
                <w:szCs w:val="18"/>
              </w:rPr>
              <w:t>58</w:t>
            </w:r>
          </w:p>
        </w:tc>
        <w:tc>
          <w:tcPr>
            <w:tcW w:w="833" w:type="pct"/>
          </w:tcPr>
          <w:p w14:paraId="2DEE09A6" w14:textId="3AD41D9B" w:rsidR="00D867C3" w:rsidRPr="00C1124F" w:rsidRDefault="00D867C3" w:rsidP="00C1124F">
            <w:pPr>
              <w:pStyle w:val="TableText"/>
              <w:rPr>
                <w:rStyle w:val="Pink"/>
                <w:rFonts w:cstheme="minorHAnsi"/>
                <w:color w:val="262626" w:themeColor="text2"/>
                <w:sz w:val="18"/>
                <w:szCs w:val="18"/>
              </w:rPr>
            </w:pPr>
            <w:r>
              <w:rPr>
                <w:rStyle w:val="Pink"/>
                <w:rFonts w:cstheme="minorHAnsi"/>
                <w:color w:val="262626" w:themeColor="text2"/>
                <w:sz w:val="18"/>
                <w:szCs w:val="18"/>
              </w:rPr>
              <w:t>6mm</w:t>
            </w:r>
          </w:p>
        </w:tc>
        <w:tc>
          <w:tcPr>
            <w:tcW w:w="833" w:type="pct"/>
          </w:tcPr>
          <w:p w14:paraId="4E61AEBF" w14:textId="562D95E2" w:rsidR="00D867C3" w:rsidRPr="00C1124F" w:rsidRDefault="00D867C3" w:rsidP="00D944CB">
            <w:pPr>
              <w:pStyle w:val="TableText"/>
              <w:rPr>
                <w:rStyle w:val="Blue"/>
                <w:rFonts w:cstheme="minorHAnsi"/>
                <w:color w:val="262626" w:themeColor="text2"/>
                <w:sz w:val="18"/>
                <w:szCs w:val="18"/>
              </w:rPr>
            </w:pPr>
            <w:r w:rsidRPr="00C1124F">
              <w:rPr>
                <w:rStyle w:val="Blue"/>
                <w:rFonts w:cstheme="minorHAnsi"/>
                <w:color w:val="262626" w:themeColor="text2"/>
                <w:sz w:val="18"/>
                <w:szCs w:val="18"/>
              </w:rPr>
              <w:t>No greater than 6 mm in more than 2 dimensions</w:t>
            </w:r>
          </w:p>
        </w:tc>
        <w:tc>
          <w:tcPr>
            <w:tcW w:w="834" w:type="pct"/>
          </w:tcPr>
          <w:p w14:paraId="58714155" w14:textId="4ACAE1D0" w:rsidR="00D867C3" w:rsidRPr="00C1124F" w:rsidRDefault="00D867C3" w:rsidP="00D944CB">
            <w:pPr>
              <w:pStyle w:val="TableText"/>
              <w:rPr>
                <w:rStyle w:val="Blue"/>
                <w:rFonts w:cstheme="minorHAnsi"/>
                <w:color w:val="262626" w:themeColor="text2"/>
                <w:sz w:val="18"/>
                <w:szCs w:val="18"/>
              </w:rPr>
            </w:pPr>
            <w:r>
              <w:rPr>
                <w:rStyle w:val="Blue"/>
                <w:rFonts w:cstheme="minorHAnsi"/>
                <w:color w:val="262626" w:themeColor="text2"/>
                <w:sz w:val="18"/>
                <w:szCs w:val="18"/>
              </w:rPr>
              <w:t>Not less than the volume available on the date this permit was authorised.</w:t>
            </w:r>
          </w:p>
        </w:tc>
      </w:tr>
    </w:tbl>
    <w:p w14:paraId="1F4B7218" w14:textId="0C9C85FB" w:rsidR="00312866" w:rsidRPr="00C943FD" w:rsidRDefault="00312866" w:rsidP="00166CA5">
      <w:pPr>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815D01" w:rsidRPr="004921D8" w14:paraId="087B7858" w14:textId="77777777" w:rsidTr="00A9057C">
        <w:trPr>
          <w:cantSplit/>
        </w:trPr>
        <w:tc>
          <w:tcPr>
            <w:tcW w:w="1030" w:type="pct"/>
            <w:vMerge w:val="restart"/>
          </w:tcPr>
          <w:p w14:paraId="17E9934D" w14:textId="75F91862" w:rsidR="00815D01" w:rsidRPr="00815D01" w:rsidRDefault="00815D01" w:rsidP="00164190">
            <w:pPr>
              <w:pStyle w:val="TableText"/>
              <w:rPr>
                <w:rStyle w:val="Blue"/>
                <w:rFonts w:ascii="Arial" w:hAnsi="Arial"/>
                <w:color w:val="auto"/>
                <w:sz w:val="18"/>
                <w:szCs w:val="18"/>
              </w:rPr>
            </w:pPr>
            <w:r w:rsidRPr="00815D01">
              <w:rPr>
                <w:rStyle w:val="Blue"/>
                <w:color w:val="auto"/>
                <w:sz w:val="18"/>
                <w:szCs w:val="18"/>
              </w:rPr>
              <w:t>Storm sewage via POINT OF DISCHARGE</w:t>
            </w:r>
          </w:p>
        </w:tc>
        <w:tc>
          <w:tcPr>
            <w:tcW w:w="1323" w:type="pct"/>
          </w:tcPr>
          <w:p w14:paraId="6FBD8EC4" w14:textId="2CFCB8F9" w:rsidR="00815D01" w:rsidRPr="00815D01" w:rsidRDefault="00815D01" w:rsidP="000A07C9">
            <w:pPr>
              <w:pStyle w:val="TableText"/>
              <w:rPr>
                <w:rStyle w:val="Blue"/>
                <w:rFonts w:ascii="Arial" w:hAnsi="Arial"/>
                <w:color w:val="auto"/>
                <w:sz w:val="18"/>
                <w:szCs w:val="18"/>
              </w:rPr>
            </w:pPr>
            <w:r w:rsidRPr="00815D01">
              <w:rPr>
                <w:rStyle w:val="Blue"/>
                <w:color w:val="auto"/>
                <w:sz w:val="18"/>
                <w:szCs w:val="18"/>
              </w:rPr>
              <w:t xml:space="preserve">Effluent sampling </w:t>
            </w:r>
          </w:p>
        </w:tc>
        <w:tc>
          <w:tcPr>
            <w:tcW w:w="1322" w:type="pct"/>
          </w:tcPr>
          <w:p w14:paraId="561AF781" w14:textId="6DFFEAC8" w:rsidR="00815D01" w:rsidRPr="00C1124F" w:rsidRDefault="00C1124F" w:rsidP="000A07C9">
            <w:pPr>
              <w:pStyle w:val="TableText"/>
              <w:rPr>
                <w:rStyle w:val="Blue"/>
                <w:color w:val="262626" w:themeColor="text2"/>
                <w:sz w:val="18"/>
                <w:szCs w:val="18"/>
              </w:rPr>
            </w:pPr>
            <w:r w:rsidRPr="00C1124F">
              <w:rPr>
                <w:rStyle w:val="Blue"/>
                <w:color w:val="262626" w:themeColor="text2"/>
                <w:sz w:val="18"/>
                <w:szCs w:val="18"/>
              </w:rPr>
              <w:t>ST 18598 88483</w:t>
            </w:r>
          </w:p>
        </w:tc>
        <w:tc>
          <w:tcPr>
            <w:tcW w:w="1325" w:type="pct"/>
            <w:vMerge w:val="restart"/>
          </w:tcPr>
          <w:p w14:paraId="6395E4E8" w14:textId="3E25002C" w:rsidR="00815D01" w:rsidRPr="004921D8" w:rsidRDefault="00815D01" w:rsidP="0045495C">
            <w:pPr>
              <w:pStyle w:val="TableText"/>
              <w:rPr>
                <w:rStyle w:val="Blue"/>
                <w:sz w:val="18"/>
                <w:szCs w:val="18"/>
              </w:rPr>
            </w:pPr>
            <w:r w:rsidRPr="00815D01">
              <w:rPr>
                <w:rStyle w:val="Blue"/>
                <w:color w:val="auto"/>
                <w:sz w:val="18"/>
                <w:szCs w:val="18"/>
              </w:rPr>
              <w:t>POINT OF OVERFLOW</w:t>
            </w:r>
          </w:p>
        </w:tc>
      </w:tr>
      <w:tr w:rsidR="00815D01" w:rsidRPr="004921D8" w14:paraId="48AD10F0" w14:textId="77777777" w:rsidTr="00A9057C">
        <w:trPr>
          <w:cantSplit/>
        </w:trPr>
        <w:tc>
          <w:tcPr>
            <w:tcW w:w="1030" w:type="pct"/>
            <w:vMerge/>
          </w:tcPr>
          <w:p w14:paraId="03C47634" w14:textId="029DB915" w:rsidR="00815D01" w:rsidRPr="00815D01" w:rsidRDefault="00815D01" w:rsidP="00C30128">
            <w:pPr>
              <w:pStyle w:val="TableText"/>
              <w:rPr>
                <w:rStyle w:val="Blue"/>
                <w:rFonts w:ascii="Arial" w:hAnsi="Arial"/>
                <w:color w:val="auto"/>
                <w:sz w:val="18"/>
                <w:szCs w:val="18"/>
              </w:rPr>
            </w:pPr>
          </w:p>
        </w:tc>
        <w:tc>
          <w:tcPr>
            <w:tcW w:w="1323" w:type="pct"/>
          </w:tcPr>
          <w:p w14:paraId="22F75F24" w14:textId="77777777" w:rsidR="00815D01" w:rsidRPr="00815D01" w:rsidRDefault="00815D01" w:rsidP="00164190">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322" w:type="pct"/>
          </w:tcPr>
          <w:p w14:paraId="0709AF0A" w14:textId="4167E0A0" w:rsidR="00815D01" w:rsidRPr="00C1124F" w:rsidRDefault="00C1124F" w:rsidP="000A07C9">
            <w:pPr>
              <w:pStyle w:val="TableText"/>
              <w:rPr>
                <w:rStyle w:val="Blue"/>
                <w:color w:val="262626" w:themeColor="text2"/>
                <w:sz w:val="18"/>
                <w:szCs w:val="18"/>
              </w:rPr>
            </w:pPr>
            <w:r w:rsidRPr="00C1124F">
              <w:rPr>
                <w:rStyle w:val="Blue"/>
                <w:color w:val="262626" w:themeColor="text2"/>
                <w:sz w:val="18"/>
                <w:szCs w:val="18"/>
              </w:rPr>
              <w:t>ST 18598 88483</w:t>
            </w:r>
          </w:p>
        </w:tc>
        <w:tc>
          <w:tcPr>
            <w:tcW w:w="1325" w:type="pct"/>
            <w:vMerge/>
          </w:tcPr>
          <w:p w14:paraId="198CC6A3" w14:textId="2D589ECD" w:rsidR="00815D01" w:rsidRPr="004921D8" w:rsidRDefault="00815D01" w:rsidP="00164190">
            <w:pPr>
              <w:pStyle w:val="TableText"/>
              <w:rPr>
                <w:rStyle w:val="Blue"/>
                <w:rFonts w:ascii="Arial" w:hAnsi="Arial"/>
                <w:color w:val="0000FF"/>
                <w:sz w:val="18"/>
                <w:szCs w:val="18"/>
              </w:rPr>
            </w:pPr>
          </w:p>
        </w:tc>
      </w:tr>
    </w:tbl>
    <w:p w14:paraId="00DD2B92" w14:textId="2C0D4F42" w:rsidR="00A4341F" w:rsidRPr="000A07C9" w:rsidRDefault="00A4341F" w:rsidP="00E46E9B">
      <w:pPr>
        <w:ind w:left="567"/>
      </w:pPr>
    </w:p>
    <w:p w14:paraId="197A406A" w14:textId="77777777" w:rsidR="00C1124F" w:rsidRDefault="00C1124F">
      <w:pPr>
        <w:spacing w:before="0" w:after="0" w:line="240" w:lineRule="auto"/>
        <w:rPr>
          <w:rFonts w:asciiTheme="majorHAnsi" w:eastAsiaTheme="majorEastAsia" w:hAnsiTheme="majorHAnsi" w:cstheme="majorBidi"/>
          <w:b/>
          <w:bCs/>
          <w:sz w:val="36"/>
          <w:szCs w:val="28"/>
        </w:rPr>
      </w:pPr>
      <w:r>
        <w:br w:type="page"/>
      </w:r>
    </w:p>
    <w:p w14:paraId="3FDD3324" w14:textId="492131A4"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815D01" w:rsidRPr="004921D8" w14:paraId="0F35DB4E" w14:textId="77777777" w:rsidTr="00191333">
        <w:trPr>
          <w:cantSplit/>
        </w:trPr>
        <w:tc>
          <w:tcPr>
            <w:tcW w:w="1568" w:type="pct"/>
          </w:tcPr>
          <w:p w14:paraId="2E8EF317" w14:textId="7781DE14" w:rsidR="00815D01" w:rsidRPr="00815D01" w:rsidRDefault="00815D01"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3D107B71" w14:textId="039A741B"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1D5A9914" w14:textId="77777777"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C5C7FD5" w14:textId="37AF5B86"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3A0E9CB" w14:textId="398BFEE0"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1</w:t>
            </w:r>
            <w:r w:rsidR="00C1124F" w:rsidRPr="00C1124F">
              <w:rPr>
                <w:rStyle w:val="Blue"/>
                <w:rFonts w:cstheme="minorHAnsi"/>
                <w:color w:val="auto"/>
                <w:sz w:val="18"/>
                <w:szCs w:val="18"/>
                <w:vertAlign w:val="superscript"/>
              </w:rPr>
              <w:t>st</w:t>
            </w:r>
            <w:r w:rsidRPr="00815D01">
              <w:rPr>
                <w:rStyle w:val="Blue"/>
                <w:rFonts w:cstheme="minorHAnsi"/>
                <w:color w:val="auto"/>
                <w:sz w:val="18"/>
                <w:szCs w:val="18"/>
              </w:rPr>
              <w:t xml:space="preserve"> January</w:t>
            </w:r>
          </w:p>
        </w:tc>
      </w:tr>
      <w:tr w:rsidR="00815D01" w:rsidRPr="004921D8" w14:paraId="68A6A83F" w14:textId="77777777" w:rsidTr="00191333">
        <w:trPr>
          <w:cantSplit/>
        </w:trPr>
        <w:tc>
          <w:tcPr>
            <w:tcW w:w="1568" w:type="pct"/>
          </w:tcPr>
          <w:p w14:paraId="408652D8" w14:textId="2656548E" w:rsidR="00815D01" w:rsidRPr="00815D01" w:rsidRDefault="00815D01" w:rsidP="00B46AA1">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sidRPr="00815D01">
              <w:rPr>
                <w:rStyle w:val="Blue"/>
                <w:color w:val="auto"/>
                <w:sz w:val="18"/>
                <w:szCs w:val="18"/>
              </w:rPr>
              <w:t xml:space="preserve">block counted spills </w:t>
            </w:r>
          </w:p>
        </w:tc>
        <w:tc>
          <w:tcPr>
            <w:tcW w:w="1170" w:type="pct"/>
            <w:vMerge/>
          </w:tcPr>
          <w:p w14:paraId="7C251197" w14:textId="7ED906A8" w:rsidR="00815D01" w:rsidRPr="00815D01" w:rsidRDefault="00815D01" w:rsidP="00446000">
            <w:pPr>
              <w:pStyle w:val="TableText"/>
              <w:rPr>
                <w:rStyle w:val="Blue"/>
                <w:rFonts w:cstheme="minorHAnsi"/>
                <w:color w:val="auto"/>
                <w:sz w:val="18"/>
                <w:szCs w:val="18"/>
              </w:rPr>
            </w:pPr>
          </w:p>
        </w:tc>
        <w:tc>
          <w:tcPr>
            <w:tcW w:w="1257" w:type="pct"/>
          </w:tcPr>
          <w:p w14:paraId="4DE9E734" w14:textId="77777777"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520C7FD" w14:textId="21579294"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5A511BF" w14:textId="5BB4D15F"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1</w:t>
            </w:r>
            <w:r w:rsidR="00C1124F" w:rsidRPr="00C1124F">
              <w:rPr>
                <w:rStyle w:val="Blue"/>
                <w:rFonts w:cstheme="minorHAnsi"/>
                <w:color w:val="auto"/>
                <w:sz w:val="18"/>
                <w:szCs w:val="18"/>
                <w:vertAlign w:val="superscript"/>
              </w:rPr>
              <w:t>st</w:t>
            </w:r>
            <w:r w:rsidRPr="00815D01">
              <w:rPr>
                <w:rStyle w:val="Blue"/>
                <w:rFonts w:cstheme="minorHAnsi"/>
                <w:color w:val="auto"/>
                <w:sz w:val="18"/>
                <w:szCs w:val="18"/>
              </w:rPr>
              <w:t xml:space="preserve"> January</w:t>
            </w:r>
          </w:p>
        </w:tc>
      </w:tr>
      <w:tr w:rsidR="00815D01" w:rsidRPr="004921D8" w14:paraId="491511CF" w14:textId="77777777" w:rsidTr="00191333">
        <w:trPr>
          <w:cantSplit/>
        </w:trPr>
        <w:tc>
          <w:tcPr>
            <w:tcW w:w="1568" w:type="pct"/>
          </w:tcPr>
          <w:p w14:paraId="6704661D" w14:textId="13B6CEA1" w:rsidR="00815D01" w:rsidRPr="00815D01" w:rsidRDefault="00815D01" w:rsidP="00446000">
            <w:pPr>
              <w:pStyle w:val="NormalWeb"/>
              <w:rPr>
                <w:rStyle w:val="Blue"/>
                <w:rFonts w:asciiTheme="minorHAnsi" w:hAnsiTheme="minorHAnsi" w:cstheme="minorHAnsi"/>
                <w:color w:val="auto"/>
                <w:sz w:val="18"/>
                <w:szCs w:val="18"/>
              </w:rPr>
            </w:pPr>
            <w:r w:rsidRPr="00815D01">
              <w:rPr>
                <w:rStyle w:val="Blue"/>
                <w:rFonts w:asciiTheme="minorHAnsi" w:hAnsiTheme="minorHAnsi" w:cstheme="minorHAnsi"/>
                <w:color w:val="auto"/>
                <w:sz w:val="18"/>
                <w:szCs w:val="18"/>
              </w:rPr>
              <w:t>Duration of total spills</w:t>
            </w:r>
          </w:p>
        </w:tc>
        <w:tc>
          <w:tcPr>
            <w:tcW w:w="1170" w:type="pct"/>
            <w:vMerge/>
          </w:tcPr>
          <w:p w14:paraId="2ECE59A0" w14:textId="0A5520D3" w:rsidR="00815D01" w:rsidRPr="00815D01" w:rsidRDefault="00815D01" w:rsidP="00446000">
            <w:pPr>
              <w:pStyle w:val="TableText"/>
              <w:rPr>
                <w:rStyle w:val="Blue"/>
                <w:rFonts w:cstheme="minorHAnsi"/>
                <w:color w:val="auto"/>
                <w:sz w:val="18"/>
                <w:szCs w:val="18"/>
              </w:rPr>
            </w:pPr>
          </w:p>
        </w:tc>
        <w:tc>
          <w:tcPr>
            <w:tcW w:w="1257" w:type="pct"/>
          </w:tcPr>
          <w:p w14:paraId="74414791" w14:textId="77777777"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D5128F7" w14:textId="07638761"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D9D5D66" w14:textId="05B06BD0"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1</w:t>
            </w:r>
            <w:r w:rsidR="00C1124F" w:rsidRPr="00C1124F">
              <w:rPr>
                <w:rStyle w:val="Blue"/>
                <w:rFonts w:cstheme="minorHAnsi"/>
                <w:color w:val="auto"/>
                <w:sz w:val="18"/>
                <w:szCs w:val="18"/>
                <w:vertAlign w:val="superscript"/>
              </w:rPr>
              <w:t>st</w:t>
            </w:r>
            <w:r w:rsidRPr="00815D01">
              <w:rPr>
                <w:rStyle w:val="Blue"/>
                <w:rFonts w:cstheme="minorHAnsi"/>
                <w:color w:val="auto"/>
                <w:sz w:val="18"/>
                <w:szCs w:val="18"/>
              </w:rPr>
              <w:t xml:space="preserve"> January</w:t>
            </w:r>
          </w:p>
        </w:tc>
      </w:tr>
      <w:tr w:rsidR="00815D01" w:rsidRPr="004921D8" w14:paraId="64AF625B" w14:textId="77777777" w:rsidTr="00191333">
        <w:trPr>
          <w:cantSplit/>
        </w:trPr>
        <w:tc>
          <w:tcPr>
            <w:tcW w:w="1568" w:type="pct"/>
          </w:tcPr>
          <w:p w14:paraId="20317D7F" w14:textId="7C38C1A9"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1170" w:type="pct"/>
            <w:vMerge/>
          </w:tcPr>
          <w:p w14:paraId="25A82CA2" w14:textId="44CD12C0" w:rsidR="00815D01" w:rsidRPr="00815D01" w:rsidRDefault="00815D01" w:rsidP="00446000">
            <w:pPr>
              <w:pStyle w:val="TableText"/>
              <w:rPr>
                <w:rStyle w:val="Blue"/>
                <w:rFonts w:cstheme="minorHAnsi"/>
                <w:color w:val="auto"/>
                <w:sz w:val="18"/>
                <w:szCs w:val="18"/>
              </w:rPr>
            </w:pPr>
          </w:p>
        </w:tc>
        <w:tc>
          <w:tcPr>
            <w:tcW w:w="1257" w:type="pct"/>
          </w:tcPr>
          <w:p w14:paraId="03727773" w14:textId="47A1807B"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595D205D" w14:textId="4ACED7C7"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375D1D58" w14:textId="401D7999"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2AF09391" w:rsidR="00635467" w:rsidRPr="00815D01" w:rsidRDefault="00635467"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2C5ACBF0" w14:textId="1AE3623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00815D01" w:rsidRPr="00815D01">
              <w:rPr>
                <w:rStyle w:val="Pink"/>
                <w:color w:val="auto"/>
                <w:sz w:val="18"/>
                <w:szCs w:val="18"/>
              </w:rPr>
              <w:t xml:space="preserve"> </w:t>
            </w:r>
            <w:r w:rsidRPr="00815D01">
              <w:rPr>
                <w:rStyle w:val="Blue"/>
                <w:color w:val="auto"/>
                <w:sz w:val="18"/>
                <w:szCs w:val="18"/>
              </w:rPr>
              <w:t>or other form as agreed in writing by Natural Resources Wales</w:t>
            </w:r>
          </w:p>
          <w:p w14:paraId="1EFA09BC" w14:textId="69ACFC60" w:rsidR="00635467" w:rsidRPr="00815D01"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6A59F8BD" w:rsidR="00635467" w:rsidRPr="00815D01" w:rsidRDefault="00635467"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58B29FCB" w14:textId="7BC31A5D" w:rsidR="00635467" w:rsidRPr="00815D01" w:rsidRDefault="00635467"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815D01" w:rsidRDefault="00635467" w:rsidP="00635467">
            <w:pPr>
              <w:pStyle w:val="TableText"/>
              <w:rPr>
                <w:rStyle w:val="Blue"/>
                <w:color w:val="auto"/>
                <w:sz w:val="18"/>
                <w:szCs w:val="18"/>
              </w:rPr>
            </w:pPr>
            <w:r w:rsidRPr="00815D01">
              <w:rPr>
                <w:rStyle w:val="Blue"/>
                <w:color w:val="auto"/>
                <w:sz w:val="18"/>
                <w:szCs w:val="18"/>
              </w:rPr>
              <w:t>Event recorder status</w:t>
            </w:r>
          </w:p>
          <w:p w14:paraId="7612376F" w14:textId="18A86D6A" w:rsidR="00635467" w:rsidRPr="00815D01" w:rsidRDefault="00635467" w:rsidP="00635467">
            <w:pPr>
              <w:pStyle w:val="TableText"/>
              <w:rPr>
                <w:rStyle w:val="Blue"/>
                <w:color w:val="auto"/>
                <w:sz w:val="18"/>
                <w:szCs w:val="18"/>
              </w:rPr>
            </w:pPr>
          </w:p>
        </w:tc>
        <w:tc>
          <w:tcPr>
            <w:tcW w:w="3123" w:type="pct"/>
          </w:tcPr>
          <w:p w14:paraId="35FF3521" w14:textId="53BAEAF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33E58156" w14:textId="66DD1A5B" w:rsidR="00635467" w:rsidRPr="00815D01" w:rsidRDefault="00635467"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107A2D90" w:rsidR="00635467" w:rsidRPr="00815D01" w:rsidRDefault="00635467" w:rsidP="00635467">
            <w:pPr>
              <w:pStyle w:val="TableText"/>
              <w:rPr>
                <w:rStyle w:val="Blue"/>
                <w:color w:val="auto"/>
                <w:sz w:val="18"/>
                <w:szCs w:val="18"/>
              </w:rPr>
            </w:pPr>
            <w:r w:rsidRPr="00815D01">
              <w:rPr>
                <w:rFonts w:ascii="Arial" w:hAnsi="Arial" w:cs="Arial"/>
                <w:sz w:val="18"/>
                <w:szCs w:val="18"/>
              </w:rPr>
              <w:t xml:space="preserve">Investigation into the operation of the overflow </w:t>
            </w:r>
          </w:p>
        </w:tc>
        <w:tc>
          <w:tcPr>
            <w:tcW w:w="3123" w:type="pct"/>
          </w:tcPr>
          <w:p w14:paraId="5287B602" w14:textId="04CBC90B" w:rsidR="00635467" w:rsidRPr="00815D01" w:rsidRDefault="00635467" w:rsidP="00635467">
            <w:pPr>
              <w:pStyle w:val="TableText"/>
              <w:rPr>
                <w:rStyle w:val="Blue"/>
                <w:color w:val="auto"/>
                <w:sz w:val="18"/>
                <w:szCs w:val="18"/>
              </w:rPr>
            </w:pPr>
            <w:r w:rsidRPr="00815D01">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5445CD98" w:rsidR="00926B5E" w:rsidRPr="00C1124F" w:rsidRDefault="00C1124F" w:rsidP="00926B5E">
            <w:pPr>
              <w:pStyle w:val="TableText"/>
              <w:rPr>
                <w:color w:val="262626" w:themeColor="text2"/>
              </w:rPr>
            </w:pPr>
            <w:r w:rsidRPr="00C1124F">
              <w:rPr>
                <w:color w:val="262626" w:themeColor="text2"/>
              </w:rPr>
              <w:t>AN0287601</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521E06E" w:rsidR="00926B5E" w:rsidRPr="00C1124F" w:rsidRDefault="00815D01" w:rsidP="00926B5E">
            <w:pPr>
              <w:pStyle w:val="TableText"/>
              <w:rPr>
                <w:color w:val="262626" w:themeColor="text2"/>
              </w:rPr>
            </w:pPr>
            <w:proofErr w:type="spellStart"/>
            <w:r w:rsidRPr="00C1124F">
              <w:rPr>
                <w:color w:val="262626" w:themeColor="text2"/>
              </w:rPr>
              <w:t>D</w:t>
            </w:r>
            <w:r w:rsidRPr="00C1124F">
              <w:rPr>
                <w:rFonts w:cstheme="minorHAnsi"/>
                <w:color w:val="262626" w:themeColor="text2"/>
              </w:rPr>
              <w:t>ŵ</w:t>
            </w:r>
            <w:r w:rsidRPr="00C1124F">
              <w:rPr>
                <w:color w:val="262626" w:themeColor="text2"/>
              </w:rPr>
              <w:t>r</w:t>
            </w:r>
            <w:proofErr w:type="spellEnd"/>
            <w:r w:rsidRPr="00C1124F">
              <w:rPr>
                <w:color w:val="262626" w:themeColor="text2"/>
              </w:rPr>
              <w:t xml:space="preserve"> </w:t>
            </w:r>
            <w:proofErr w:type="spellStart"/>
            <w:r w:rsidRPr="00C1124F">
              <w:rPr>
                <w:color w:val="262626" w:themeColor="text2"/>
              </w:rPr>
              <w:t>Cymru</w:t>
            </w:r>
            <w:proofErr w:type="spellEnd"/>
            <w:r w:rsidRPr="00C1124F">
              <w:rPr>
                <w:color w:val="262626" w:themeColor="text2"/>
              </w:rPr>
              <w:t xml:space="preserve"> </w:t>
            </w:r>
            <w:proofErr w:type="spellStart"/>
            <w:r w:rsidRPr="00C1124F">
              <w:rPr>
                <w:color w:val="262626" w:themeColor="text2"/>
              </w:rPr>
              <w:t>Cyfyngedig</w:t>
            </w:r>
            <w:proofErr w:type="spellEnd"/>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4B89EE95" w:rsidR="00C1124F" w:rsidRPr="00C1124F" w:rsidRDefault="00BB2D97" w:rsidP="00BA6F41">
            <w:pPr>
              <w:pStyle w:val="TableText"/>
              <w:rPr>
                <w:color w:val="262626" w:themeColor="text2"/>
              </w:rPr>
            </w:pPr>
            <w:r>
              <w:rPr>
                <w:color w:val="262626" w:themeColor="text2"/>
              </w:rPr>
              <w:t xml:space="preserve">Newport Rd CSO </w:t>
            </w:r>
            <w:proofErr w:type="spellStart"/>
            <w:r>
              <w:rPr>
                <w:color w:val="262626" w:themeColor="text2"/>
              </w:rPr>
              <w:t>Trethomas</w:t>
            </w:r>
            <w:proofErr w:type="spellEnd"/>
            <w:r w:rsidR="00BA6F41">
              <w:rPr>
                <w:color w:val="262626" w:themeColor="text2"/>
              </w:rPr>
              <w:t xml:space="preserve">, </w:t>
            </w:r>
            <w:r w:rsidR="00C1124F" w:rsidRPr="00C1124F">
              <w:rPr>
                <w:color w:val="262626" w:themeColor="text2"/>
              </w:rPr>
              <w:t xml:space="preserve">Along Riverside Path from Woodpecker Flooring, The Avenue, </w:t>
            </w:r>
            <w:proofErr w:type="spellStart"/>
            <w:r w:rsidR="00C1124F" w:rsidRPr="00C1124F">
              <w:rPr>
                <w:color w:val="262626" w:themeColor="text2"/>
              </w:rPr>
              <w:t>Pantglas</w:t>
            </w:r>
            <w:proofErr w:type="spellEnd"/>
            <w:r w:rsidR="00C1124F" w:rsidRPr="00C1124F">
              <w:rPr>
                <w:color w:val="262626" w:themeColor="text2"/>
              </w:rPr>
              <w:t xml:space="preserve"> </w:t>
            </w:r>
            <w:proofErr w:type="spellStart"/>
            <w:r w:rsidR="00C1124F" w:rsidRPr="00C1124F">
              <w:rPr>
                <w:color w:val="262626" w:themeColor="text2"/>
              </w:rPr>
              <w:t>Ind</w:t>
            </w:r>
            <w:proofErr w:type="spellEnd"/>
            <w:r w:rsidR="00C1124F" w:rsidRPr="00C1124F">
              <w:rPr>
                <w:color w:val="262626" w:themeColor="text2"/>
              </w:rPr>
              <w:t xml:space="preserve"> Est</w:t>
            </w:r>
            <w:r w:rsidR="00BA6F41">
              <w:rPr>
                <w:color w:val="262626" w:themeColor="text2"/>
              </w:rPr>
              <w:t xml:space="preserve">, </w:t>
            </w:r>
            <w:proofErr w:type="spellStart"/>
            <w:r w:rsidR="00C1124F" w:rsidRPr="00C1124F">
              <w:rPr>
                <w:color w:val="262626" w:themeColor="text2"/>
              </w:rPr>
              <w:t>Trethomas</w:t>
            </w:r>
            <w:proofErr w:type="spellEnd"/>
            <w:r w:rsidR="00BA6F41">
              <w:rPr>
                <w:color w:val="262626" w:themeColor="text2"/>
              </w:rPr>
              <w:t xml:space="preserve">, </w:t>
            </w:r>
            <w:r w:rsidR="00C1124F" w:rsidRPr="00C1124F">
              <w:rPr>
                <w:color w:val="262626" w:themeColor="text2"/>
              </w:rPr>
              <w:t>Caerphilly</w:t>
            </w:r>
            <w:r w:rsidR="00BA6F41">
              <w:rPr>
                <w:color w:val="262626" w:themeColor="text2"/>
              </w:rPr>
              <w:t xml:space="preserve">, </w:t>
            </w:r>
            <w:bookmarkStart w:id="6" w:name="_GoBack"/>
            <w:bookmarkEnd w:id="6"/>
            <w:r w:rsidR="00C1124F" w:rsidRPr="00C1124F">
              <w:rPr>
                <w:color w:val="262626" w:themeColor="text2"/>
              </w:rPr>
              <w:t>CF83 8BW</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5015099B" w:rsidR="00926B5E" w:rsidRPr="00815D01" w:rsidRDefault="00926B5E" w:rsidP="00815D01">
            <w:pPr>
              <w:pStyle w:val="TableText"/>
              <w:rPr>
                <w:color w:val="FF0000" w:themeColor="accent1"/>
                <w:sz w:val="18"/>
                <w:szCs w:val="18"/>
              </w:rPr>
            </w:pPr>
            <w:r w:rsidRPr="00815D01">
              <w:rPr>
                <w:rStyle w:val="Red"/>
                <w:color w:val="auto"/>
                <w:sz w:val="18"/>
                <w:szCs w:val="18"/>
              </w:rPr>
              <w:t xml:space="preserve">To be notified within 7 days of detection unless otherwise agreed in writing by </w:t>
            </w:r>
            <w:r w:rsidR="004E5F50" w:rsidRPr="00815D01">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11FE93ED" w14:textId="57E692AF" w:rsidR="00926B5E" w:rsidRDefault="00926B5E" w:rsidP="0082652B">
      <w:pPr>
        <w:pStyle w:val="Heading2"/>
        <w:ind w:left="720"/>
      </w:pPr>
      <w:r>
        <w:lastRenderedPageBreak/>
        <w:t xml:space="preserve">Part B </w:t>
      </w:r>
      <w:r w:rsidRPr="00926B5E">
        <w:t>–</w:t>
      </w:r>
      <w:r>
        <w:t xml:space="preserve"> to be submitted as soon as </w:t>
      </w:r>
      <w:r w:rsidR="00711394">
        <w:t xml:space="preserve">reasonably </w:t>
      </w:r>
      <w:r>
        <w:t>practicable unless</w:t>
      </w:r>
      <w:r w:rsidR="0082652B">
        <w:t xml:space="preserve">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3BB19433" w:rsidR="00926B5E" w:rsidRPr="00C1124F" w:rsidRDefault="00926B5E" w:rsidP="00A9057C">
      <w:pPr>
        <w:ind w:left="567"/>
        <w:rPr>
          <w:rFonts w:cstheme="minorHAnsi"/>
          <w:sz w:val="18"/>
          <w:szCs w:val="18"/>
        </w:rPr>
      </w:pPr>
      <w:r w:rsidRPr="00C1124F">
        <w:rPr>
          <w:rFonts w:cstheme="minorHAnsi"/>
          <w:sz w:val="18"/>
          <w:szCs w:val="18"/>
        </w:rPr>
        <w:t>“accident” means an accident that may result in pollution.</w:t>
      </w:r>
    </w:p>
    <w:p w14:paraId="572F84C6" w14:textId="3386875E" w:rsidR="00080065" w:rsidRPr="00C1124F" w:rsidRDefault="00080065" w:rsidP="00A9057C">
      <w:pPr>
        <w:ind w:left="567"/>
        <w:rPr>
          <w:rFonts w:cstheme="minorHAnsi"/>
          <w:sz w:val="18"/>
          <w:szCs w:val="18"/>
        </w:rPr>
      </w:pPr>
      <w:r w:rsidRPr="00C1124F">
        <w:rPr>
          <w:rFonts w:cstheme="minorHAnsi"/>
          <w:sz w:val="18"/>
          <w:szCs w:val="18"/>
        </w:rPr>
        <w:t>"annually" means once every year.</w:t>
      </w:r>
    </w:p>
    <w:p w14:paraId="5505780B" w14:textId="77777777" w:rsidR="00926B5E" w:rsidRPr="00C1124F" w:rsidRDefault="00926B5E" w:rsidP="00A9057C">
      <w:pPr>
        <w:ind w:left="567"/>
        <w:rPr>
          <w:rFonts w:cstheme="minorHAnsi"/>
          <w:sz w:val="18"/>
          <w:szCs w:val="18"/>
        </w:rPr>
      </w:pPr>
      <w:r w:rsidRPr="00C1124F">
        <w:rPr>
          <w:rFonts w:cstheme="minorHAnsi"/>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C1124F" w:rsidRDefault="00635467" w:rsidP="00635467">
      <w:pPr>
        <w:pStyle w:val="BodyTextIndent"/>
        <w:tabs>
          <w:tab w:val="left" w:pos="1418"/>
        </w:tabs>
        <w:ind w:left="567"/>
        <w:rPr>
          <w:rFonts w:asciiTheme="minorHAnsi" w:hAnsiTheme="minorHAnsi" w:cstheme="minorHAnsi"/>
          <w:sz w:val="18"/>
          <w:szCs w:val="18"/>
        </w:rPr>
      </w:pPr>
      <w:r w:rsidRPr="00C1124F">
        <w:rPr>
          <w:rFonts w:asciiTheme="minorHAnsi" w:hAnsiTheme="minorHAnsi" w:cstheme="minorHAnsi"/>
          <w:sz w:val="18"/>
          <w:szCs w:val="18"/>
        </w:rPr>
        <w:t xml:space="preserve">“block counted spill” one or more overflow events within a period of 12 hours or less will </w:t>
      </w:r>
      <w:proofErr w:type="gramStart"/>
      <w:r w:rsidRPr="00C1124F">
        <w:rPr>
          <w:rFonts w:asciiTheme="minorHAnsi" w:hAnsiTheme="minorHAnsi" w:cstheme="minorHAnsi"/>
          <w:sz w:val="18"/>
          <w:szCs w:val="18"/>
        </w:rPr>
        <w:t>be considered to be</w:t>
      </w:r>
      <w:proofErr w:type="gramEnd"/>
      <w:r w:rsidRPr="00C1124F">
        <w:rPr>
          <w:rFonts w:asciiTheme="minorHAnsi" w:hAnsiTheme="minorHAnsi" w:cstheme="minorHAnsi"/>
          <w:sz w:val="18"/>
          <w:szCs w:val="18"/>
        </w:rPr>
        <w:t xml:space="preserve"> one spill, one or more overflow events extending over a period of greater than 12 hours up to 36 hours will be considered to be 2 spills. Each subsequent </w:t>
      </w:r>
      <w:proofErr w:type="gramStart"/>
      <w:r w:rsidRPr="00C1124F">
        <w:rPr>
          <w:rFonts w:asciiTheme="minorHAnsi" w:hAnsiTheme="minorHAnsi" w:cstheme="minorHAnsi"/>
          <w:sz w:val="18"/>
          <w:szCs w:val="18"/>
        </w:rPr>
        <w:t>24 hour</w:t>
      </w:r>
      <w:proofErr w:type="gramEnd"/>
      <w:r w:rsidRPr="00C1124F">
        <w:rPr>
          <w:rFonts w:asciiTheme="minorHAnsi" w:hAnsiTheme="minorHAnsi" w:cstheme="minorHAnsi"/>
          <w:sz w:val="18"/>
          <w:szCs w:val="18"/>
        </w:rPr>
        <w:t xml:space="preserve"> duration counts as 1 additional spill and the whole of the 24 hour block is included. </w:t>
      </w:r>
    </w:p>
    <w:p w14:paraId="13EE4FCA" w14:textId="6B3F11A2" w:rsidR="00197F73" w:rsidRPr="00C1124F" w:rsidRDefault="00197F73" w:rsidP="00197F73">
      <w:pPr>
        <w:pStyle w:val="BodyTextIndent"/>
        <w:ind w:left="567"/>
        <w:rPr>
          <w:rFonts w:asciiTheme="minorHAnsi" w:hAnsiTheme="minorHAnsi" w:cstheme="minorHAnsi"/>
          <w:sz w:val="18"/>
          <w:szCs w:val="18"/>
        </w:rPr>
      </w:pPr>
      <w:r w:rsidRPr="00C1124F">
        <w:rPr>
          <w:rFonts w:asciiTheme="minorHAnsi" w:hAnsiTheme="minorHAnsi" w:cstheme="minorHAnsi"/>
          <w:sz w:val="18"/>
          <w:szCs w:val="18"/>
        </w:rPr>
        <w:t xml:space="preserve">"event recorder" a recorder which records the start time </w:t>
      </w:r>
      <w:r w:rsidR="00E3410A" w:rsidRPr="00C1124F">
        <w:rPr>
          <w:rFonts w:asciiTheme="minorHAnsi" w:hAnsiTheme="minorHAnsi" w:cstheme="minorHAnsi"/>
          <w:sz w:val="18"/>
          <w:szCs w:val="18"/>
        </w:rPr>
        <w:t>and end</w:t>
      </w:r>
      <w:r w:rsidRPr="00C1124F">
        <w:rPr>
          <w:rFonts w:asciiTheme="minorHAnsi" w:hAnsiTheme="minorHAnsi" w:cstheme="minorHAnsi"/>
          <w:sz w:val="18"/>
          <w:szCs w:val="18"/>
        </w:rPr>
        <w:t xml:space="preserve"> time of individual overflow events </w:t>
      </w:r>
    </w:p>
    <w:p w14:paraId="3877A21E" w14:textId="77777777" w:rsidR="008C7B64" w:rsidRPr="00C1124F" w:rsidRDefault="008C7B64" w:rsidP="00A9057C">
      <w:pPr>
        <w:ind w:left="567"/>
        <w:rPr>
          <w:rFonts w:cstheme="minorHAnsi"/>
          <w:sz w:val="18"/>
          <w:szCs w:val="18"/>
        </w:rPr>
      </w:pPr>
      <w:r w:rsidRPr="00C1124F">
        <w:rPr>
          <w:rFonts w:cstheme="minorHAnsi"/>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C1124F" w:rsidRDefault="00926B5E" w:rsidP="00A9057C">
      <w:pPr>
        <w:ind w:left="567"/>
        <w:rPr>
          <w:rFonts w:cstheme="minorHAnsi"/>
          <w:sz w:val="18"/>
          <w:szCs w:val="18"/>
        </w:rPr>
      </w:pPr>
      <w:r w:rsidRPr="00C1124F">
        <w:rPr>
          <w:rFonts w:cstheme="minorHAnsi"/>
          <w:sz w:val="18"/>
          <w:szCs w:val="18"/>
        </w:rPr>
        <w:t>“EP Regulations” means The Environmental Permitting (Englan</w:t>
      </w:r>
      <w:r w:rsidR="006F628C" w:rsidRPr="00C1124F">
        <w:rPr>
          <w:rFonts w:cstheme="minorHAnsi"/>
          <w:sz w:val="18"/>
          <w:szCs w:val="18"/>
        </w:rPr>
        <w:t>d and Wales) Regulations SI 2016 No.1154</w:t>
      </w:r>
      <w:r w:rsidRPr="00C1124F">
        <w:rPr>
          <w:rFonts w:cstheme="minorHAnsi"/>
          <w:sz w:val="18"/>
          <w:szCs w:val="18"/>
        </w:rPr>
        <w:t xml:space="preserve"> and words and expressions used in this permit which are also used in the Regulations have the same meanings as in those Regulations.</w:t>
      </w:r>
    </w:p>
    <w:p w14:paraId="0B0E22D3" w14:textId="77777777" w:rsidR="00426068" w:rsidRPr="00C1124F" w:rsidRDefault="00426068" w:rsidP="00A9057C">
      <w:pPr>
        <w:ind w:left="567"/>
        <w:rPr>
          <w:rStyle w:val="Red"/>
          <w:rFonts w:cstheme="minorHAnsi"/>
          <w:color w:val="auto"/>
          <w:sz w:val="18"/>
          <w:szCs w:val="18"/>
        </w:rPr>
      </w:pPr>
      <w:r w:rsidRPr="00C1124F">
        <w:rPr>
          <w:rStyle w:val="Red"/>
          <w:rFonts w:cstheme="minorHAnsi"/>
          <w:color w:val="auto"/>
          <w:sz w:val="18"/>
          <w:szCs w:val="18"/>
        </w:rPr>
        <w:t xml:space="preserve">“minimum screen capacity flow” means the minimum flow passed through the screens to the outfall when the screen bypass operates. </w:t>
      </w:r>
    </w:p>
    <w:p w14:paraId="73BBDB69" w14:textId="221E5034" w:rsidR="00B57914" w:rsidRPr="00C1124F" w:rsidRDefault="00B57914" w:rsidP="00A9057C">
      <w:pPr>
        <w:ind w:left="567"/>
        <w:rPr>
          <w:rStyle w:val="Red"/>
          <w:rFonts w:cstheme="minorHAnsi"/>
          <w:color w:val="auto"/>
          <w:sz w:val="18"/>
          <w:szCs w:val="18"/>
        </w:rPr>
      </w:pPr>
      <w:r w:rsidRPr="00C1124F">
        <w:rPr>
          <w:rStyle w:val="Red"/>
          <w:rFonts w:cstheme="minorHAnsi"/>
          <w:color w:val="auto"/>
          <w:sz w:val="18"/>
          <w:szCs w:val="18"/>
        </w:rPr>
        <w:t>“monitoring frequency” as used in Table S3.1 in the context of event duration monitoring is the temporal interval at which a change in state between no discharge and discharge is to be detected</w:t>
      </w:r>
      <w:r w:rsidR="00635467" w:rsidRPr="00C1124F">
        <w:rPr>
          <w:rStyle w:val="Red"/>
          <w:rFonts w:cstheme="minorHAnsi"/>
          <w:color w:val="auto"/>
          <w:sz w:val="18"/>
          <w:szCs w:val="18"/>
        </w:rPr>
        <w:t>.</w:t>
      </w:r>
    </w:p>
    <w:p w14:paraId="1F3728A0" w14:textId="06B1E4BF" w:rsidR="00AC2B82" w:rsidRPr="00C1124F" w:rsidRDefault="00AC2B82" w:rsidP="00A9057C">
      <w:pPr>
        <w:ind w:left="567"/>
        <w:rPr>
          <w:rStyle w:val="Red"/>
          <w:rFonts w:cstheme="minorHAnsi"/>
          <w:color w:val="auto"/>
          <w:sz w:val="18"/>
          <w:szCs w:val="18"/>
        </w:rPr>
      </w:pPr>
      <w:r w:rsidRPr="00C1124F">
        <w:rPr>
          <w:rStyle w:val="Red"/>
          <w:rFonts w:cstheme="minorHAnsi"/>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C1124F" w:rsidRDefault="00661970" w:rsidP="00661970">
      <w:pPr>
        <w:pStyle w:val="Default"/>
        <w:ind w:left="567"/>
        <w:rPr>
          <w:rFonts w:asciiTheme="minorHAnsi" w:hAnsiTheme="minorHAnsi" w:cstheme="minorHAnsi"/>
          <w:color w:val="auto"/>
          <w:sz w:val="18"/>
          <w:szCs w:val="18"/>
        </w:rPr>
      </w:pPr>
      <w:r w:rsidRPr="00C1124F">
        <w:rPr>
          <w:rFonts w:asciiTheme="minorHAnsi" w:hAnsiTheme="minorHAnsi" w:cstheme="minorHAnsi"/>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C1124F" w:rsidRDefault="00827ADC" w:rsidP="00661970">
      <w:pPr>
        <w:pStyle w:val="Default"/>
        <w:ind w:left="567"/>
        <w:rPr>
          <w:rFonts w:asciiTheme="minorHAnsi" w:hAnsiTheme="minorHAnsi" w:cstheme="minorHAnsi"/>
          <w:color w:val="auto"/>
          <w:sz w:val="18"/>
          <w:szCs w:val="18"/>
        </w:rPr>
      </w:pPr>
    </w:p>
    <w:p w14:paraId="4AB47356" w14:textId="75D77462" w:rsidR="00197F73" w:rsidRPr="00C1124F" w:rsidRDefault="00197F73" w:rsidP="00197F73">
      <w:pPr>
        <w:pStyle w:val="BodyTextIndent"/>
        <w:tabs>
          <w:tab w:val="left" w:pos="1418"/>
        </w:tabs>
        <w:ind w:left="567"/>
        <w:rPr>
          <w:rFonts w:asciiTheme="minorHAnsi" w:hAnsiTheme="minorHAnsi" w:cstheme="minorHAnsi"/>
          <w:sz w:val="18"/>
          <w:szCs w:val="18"/>
        </w:rPr>
      </w:pPr>
      <w:r w:rsidRPr="00C1124F">
        <w:rPr>
          <w:rFonts w:asciiTheme="minorHAnsi" w:hAnsiTheme="minorHAnsi" w:cstheme="minorHAnsi"/>
          <w:sz w:val="18"/>
          <w:szCs w:val="18"/>
        </w:rPr>
        <w:t>“overflow event” any individual operation, of any duration, of the event recorder or any recorded discharge of sewage from the outfall</w:t>
      </w:r>
      <w:r w:rsidR="00412AF0" w:rsidRPr="00C1124F">
        <w:rPr>
          <w:rFonts w:asciiTheme="minorHAnsi" w:hAnsiTheme="minorHAnsi" w:cstheme="minorHAnsi"/>
          <w:sz w:val="18"/>
          <w:szCs w:val="18"/>
        </w:rPr>
        <w:t>.</w:t>
      </w:r>
    </w:p>
    <w:p w14:paraId="07B9794C" w14:textId="77777777" w:rsidR="00197F73" w:rsidRPr="00C1124F" w:rsidRDefault="001F4B89" w:rsidP="00A9057C">
      <w:pPr>
        <w:ind w:left="567"/>
        <w:rPr>
          <w:rFonts w:cstheme="minorHAnsi"/>
          <w:sz w:val="18"/>
          <w:szCs w:val="18"/>
        </w:rPr>
      </w:pPr>
      <w:r w:rsidRPr="00C1124F">
        <w:rPr>
          <w:rFonts w:cstheme="minorHAnsi"/>
          <w:sz w:val="18"/>
          <w:szCs w:val="18"/>
        </w:rPr>
        <w:t>“</w:t>
      </w:r>
      <w:r w:rsidR="00C50CAA" w:rsidRPr="00C1124F">
        <w:rPr>
          <w:rFonts w:cstheme="minorHAnsi"/>
          <w:sz w:val="18"/>
          <w:szCs w:val="18"/>
        </w:rPr>
        <w:t>o</w:t>
      </w:r>
      <w:r w:rsidRPr="00C1124F">
        <w:rPr>
          <w:rFonts w:cstheme="minorHAnsi"/>
          <w:sz w:val="18"/>
          <w:szCs w:val="18"/>
        </w:rPr>
        <w:t>verflow setting” means the minimum flow passed forward to the continuation sewer when the overflow operates.</w:t>
      </w:r>
    </w:p>
    <w:p w14:paraId="716EFDEC" w14:textId="77777777" w:rsidR="008C7B64" w:rsidRPr="00C1124F" w:rsidRDefault="008C7B64" w:rsidP="00A9057C">
      <w:pPr>
        <w:ind w:left="567"/>
        <w:rPr>
          <w:rFonts w:cstheme="minorHAnsi"/>
          <w:sz w:val="18"/>
          <w:szCs w:val="18"/>
        </w:rPr>
      </w:pPr>
      <w:r w:rsidRPr="00C1124F">
        <w:rPr>
          <w:rFonts w:cstheme="minorHAnsi"/>
          <w:sz w:val="18"/>
          <w:szCs w:val="18"/>
        </w:rPr>
        <w:t>"quarter" means a calendar year quarter commencing on 1 January, 1 April, 1 July or 1 October.</w:t>
      </w:r>
    </w:p>
    <w:p w14:paraId="4A10321B" w14:textId="6E2C521C" w:rsidR="00197F73" w:rsidRPr="00C1124F" w:rsidRDefault="008C7B64" w:rsidP="00197F73">
      <w:pPr>
        <w:ind w:left="567"/>
        <w:rPr>
          <w:rFonts w:cstheme="minorHAnsi"/>
          <w:sz w:val="16"/>
          <w:szCs w:val="18"/>
        </w:rPr>
      </w:pPr>
      <w:r w:rsidRPr="00C1124F">
        <w:rPr>
          <w:rFonts w:cstheme="minorHAnsi"/>
          <w:sz w:val="18"/>
          <w:szCs w:val="18"/>
        </w:rPr>
        <w:t xml:space="preserve">“significant </w:t>
      </w:r>
      <w:r w:rsidR="002C4385" w:rsidRPr="00C1124F">
        <w:rPr>
          <w:rFonts w:cstheme="minorHAnsi"/>
          <w:sz w:val="18"/>
          <w:szCs w:val="18"/>
        </w:rPr>
        <w:t>pollution” means</w:t>
      </w:r>
      <w:r w:rsidR="00121737" w:rsidRPr="00C1124F">
        <w:rPr>
          <w:rFonts w:cstheme="minorHAnsi"/>
          <w:sz w:val="18"/>
        </w:rPr>
        <w:t xml:space="preserve"> a </w:t>
      </w:r>
      <w:r w:rsidR="002C4385" w:rsidRPr="00C1124F">
        <w:rPr>
          <w:rFonts w:cstheme="minorHAnsi"/>
          <w:sz w:val="18"/>
        </w:rPr>
        <w:t>high-level</w:t>
      </w:r>
      <w:r w:rsidR="00121737" w:rsidRPr="00C1124F">
        <w:rPr>
          <w:rFonts w:cstheme="minorHAnsi"/>
          <w:sz w:val="18"/>
        </w:rPr>
        <w:t xml:space="preserve"> impact incident as indicated by NRW incident classification system.</w:t>
      </w:r>
    </w:p>
    <w:p w14:paraId="6A5F1AE2" w14:textId="556CED10" w:rsidR="00197F73" w:rsidRPr="00C1124F" w:rsidRDefault="00197F73" w:rsidP="00C1124F">
      <w:pPr>
        <w:ind w:left="567"/>
        <w:rPr>
          <w:rFonts w:cstheme="minorHAnsi"/>
          <w:sz w:val="18"/>
          <w:szCs w:val="18"/>
        </w:rPr>
      </w:pPr>
      <w:bookmarkStart w:id="7" w:name="OLE_LINK1"/>
      <w:bookmarkStart w:id="8" w:name="OLE_LINK2"/>
      <w:r w:rsidRPr="00C1124F">
        <w:rPr>
          <w:rFonts w:cstheme="minorHAnsi"/>
          <w:sz w:val="18"/>
          <w:szCs w:val="18"/>
        </w:rPr>
        <w:t>“significant spill” any spill that has not been demonstrated to have been, or measured as being, less than 50 m</w:t>
      </w:r>
      <w:r w:rsidRPr="00C1124F">
        <w:rPr>
          <w:rFonts w:cstheme="minorHAnsi"/>
          <w:sz w:val="18"/>
          <w:szCs w:val="18"/>
          <w:vertAlign w:val="superscript"/>
        </w:rPr>
        <w:t>3</w:t>
      </w:r>
      <w:r w:rsidRPr="00C1124F">
        <w:rPr>
          <w:rFonts w:cstheme="minorHAnsi"/>
          <w:sz w:val="18"/>
          <w:szCs w:val="18"/>
        </w:rPr>
        <w:t xml:space="preserve"> in volume.</w:t>
      </w:r>
      <w:bookmarkEnd w:id="7"/>
      <w:bookmarkEnd w:id="8"/>
    </w:p>
    <w:p w14:paraId="4ECF713A" w14:textId="17527035" w:rsidR="00720D19" w:rsidRPr="00C1124F" w:rsidRDefault="00720D19" w:rsidP="00197F73">
      <w:pPr>
        <w:pStyle w:val="BodyTextIndent"/>
        <w:tabs>
          <w:tab w:val="left" w:pos="1418"/>
        </w:tabs>
        <w:ind w:left="567"/>
        <w:rPr>
          <w:rFonts w:asciiTheme="minorHAnsi" w:hAnsiTheme="minorHAnsi" w:cstheme="minorHAnsi"/>
          <w:sz w:val="18"/>
          <w:szCs w:val="18"/>
        </w:rPr>
      </w:pPr>
      <w:bookmarkStart w:id="9" w:name="_Hlk13661209"/>
      <w:r w:rsidRPr="00C1124F">
        <w:rPr>
          <w:rFonts w:asciiTheme="minorHAnsi" w:hAnsiTheme="minorHAnsi" w:cstheme="minorHAnsi"/>
          <w:sz w:val="18"/>
          <w:szCs w:val="18"/>
        </w:rPr>
        <w:t xml:space="preserve">“SOAF” </w:t>
      </w:r>
      <w:r w:rsidR="00C056F9" w:rsidRPr="00C1124F">
        <w:rPr>
          <w:rFonts w:asciiTheme="minorHAnsi" w:hAnsiTheme="minorHAnsi" w:cstheme="minorHAnsi"/>
          <w:sz w:val="18"/>
          <w:szCs w:val="18"/>
        </w:rPr>
        <w:t>means Storm Overflow Assessment Framework.</w:t>
      </w:r>
    </w:p>
    <w:bookmarkEnd w:id="9"/>
    <w:p w14:paraId="11216FD0" w14:textId="544CBE8E" w:rsidR="001F4B89" w:rsidRPr="00C1124F" w:rsidRDefault="001F4B89" w:rsidP="00A9057C">
      <w:pPr>
        <w:ind w:left="567"/>
        <w:rPr>
          <w:rFonts w:cstheme="minorHAnsi"/>
          <w:sz w:val="18"/>
          <w:szCs w:val="18"/>
        </w:rPr>
      </w:pPr>
      <w:r w:rsidRPr="00C1124F">
        <w:rPr>
          <w:rFonts w:cstheme="minorHAnsi"/>
          <w:sz w:val="18"/>
          <w:szCs w:val="18"/>
        </w:rPr>
        <w:t>“year” means calendar year ending 31 December.</w:t>
      </w:r>
    </w:p>
    <w:p w14:paraId="4ACB3842" w14:textId="77777777" w:rsidR="00327B68" w:rsidRPr="00C1124F" w:rsidRDefault="00327B68" w:rsidP="00327B68">
      <w:pPr>
        <w:ind w:left="567"/>
        <w:rPr>
          <w:rFonts w:cstheme="minorHAnsi"/>
          <w:sz w:val="18"/>
          <w:szCs w:val="18"/>
        </w:rPr>
      </w:pPr>
      <w:r w:rsidRPr="00C1124F">
        <w:rPr>
          <w:rFonts w:cstheme="minorHAnsi"/>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Pr="00815D01" w:rsidRDefault="00327B68">
      <w:pPr>
        <w:spacing w:before="0" w:after="0" w:line="240" w:lineRule="auto"/>
        <w:rPr>
          <w:sz w:val="18"/>
          <w:szCs w:val="18"/>
        </w:rPr>
      </w:pPr>
      <w:r w:rsidRPr="00815D01">
        <w:rPr>
          <w:sz w:val="18"/>
          <w:szCs w:val="18"/>
        </w:rPr>
        <w:br w:type="page"/>
      </w:r>
    </w:p>
    <w:p w14:paraId="713F580A" w14:textId="02AB4C31" w:rsidR="00926B5E" w:rsidRDefault="00926B5E" w:rsidP="00A9057C">
      <w:pPr>
        <w:pStyle w:val="Heading1"/>
        <w:ind w:left="567"/>
      </w:pPr>
      <w:r w:rsidRPr="00815D01">
        <w:lastRenderedPageBreak/>
        <w:t>Schedule 7 – Site plan</w:t>
      </w:r>
    </w:p>
    <w:p w14:paraId="0096AFF9" w14:textId="500B34F6" w:rsidR="00815D01" w:rsidRDefault="00C1124F" w:rsidP="00A9057C">
      <w:pPr>
        <w:pStyle w:val="Heading1"/>
        <w:ind w:left="567"/>
      </w:pPr>
      <w:r>
        <w:rPr>
          <w:noProof/>
        </w:rPr>
        <w:drawing>
          <wp:inline distT="0" distB="0" distL="0" distR="0" wp14:anchorId="58FB9702" wp14:editId="44C7B370">
            <wp:extent cx="5810708" cy="411861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953"/>
                    <a:stretch/>
                  </pic:blipFill>
                  <pic:spPr bwMode="auto">
                    <a:xfrm>
                      <a:off x="0" y="0"/>
                      <a:ext cx="5810708" cy="4118610"/>
                    </a:xfrm>
                    <a:prstGeom prst="rect">
                      <a:avLst/>
                    </a:prstGeom>
                    <a:ln>
                      <a:noFill/>
                    </a:ln>
                    <a:extLst>
                      <a:ext uri="{53640926-AAD7-44D8-BBD7-CCE9431645EC}">
                        <a14:shadowObscured xmlns:a14="http://schemas.microsoft.com/office/drawing/2010/main"/>
                      </a:ext>
                    </a:extLst>
                  </pic:spPr>
                </pic:pic>
              </a:graphicData>
            </a:graphic>
          </wp:inline>
        </w:drawing>
      </w:r>
    </w:p>
    <w:p w14:paraId="6BA62E01" w14:textId="616A8528"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2019</w:t>
      </w:r>
      <w:r w:rsidRPr="00815D01">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3"/>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827D7A" w14:textId="77777777" w:rsidR="00166CA5" w:rsidRDefault="00166CA5" w:rsidP="00FF16FF">
      <w:pPr>
        <w:spacing w:before="0" w:after="0" w:line="240" w:lineRule="auto"/>
      </w:pPr>
      <w:r>
        <w:separator/>
      </w:r>
    </w:p>
  </w:endnote>
  <w:endnote w:type="continuationSeparator" w:id="0">
    <w:p w14:paraId="31DAA22B" w14:textId="77777777" w:rsidR="00166CA5" w:rsidRDefault="00166CA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166CA5" w:rsidRDefault="00166CA5" w:rsidP="00F06B84">
    <w:pPr>
      <w:pStyle w:val="Footer"/>
    </w:pPr>
    <w:r>
      <w:t>Permit number</w:t>
    </w:r>
  </w:p>
  <w:p w14:paraId="341B42FE" w14:textId="2D782B6E" w:rsidR="00166CA5" w:rsidRPr="00D82845" w:rsidRDefault="00105607" w:rsidP="00F06B84">
    <w:pPr>
      <w:pStyle w:val="Footer"/>
    </w:pPr>
    <w:r>
      <w:t>AN0287601</w:t>
    </w:r>
    <w:r w:rsidR="00166CA5">
      <w:ptab w:relativeTo="margin" w:alignment="right" w:leader="none"/>
    </w:r>
    <w:r w:rsidR="00166CA5">
      <w:fldChar w:fldCharType="begin"/>
    </w:r>
    <w:r w:rsidR="00166CA5">
      <w:instrText xml:space="preserve"> PAGE   \* MERGEFORMAT </w:instrText>
    </w:r>
    <w:r w:rsidR="00166CA5">
      <w:fldChar w:fldCharType="separate"/>
    </w:r>
    <w:r w:rsidR="00166CA5">
      <w:rPr>
        <w:noProof/>
      </w:rPr>
      <w:t>2</w:t>
    </w:r>
    <w:r w:rsidR="00166CA5">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5B7BCA" w14:textId="77777777" w:rsidR="00166CA5" w:rsidRDefault="00166CA5" w:rsidP="00FF16FF">
      <w:pPr>
        <w:spacing w:before="0" w:after="0" w:line="240" w:lineRule="auto"/>
      </w:pPr>
      <w:r>
        <w:separator/>
      </w:r>
    </w:p>
  </w:footnote>
  <w:footnote w:type="continuationSeparator" w:id="0">
    <w:p w14:paraId="16443AA9" w14:textId="77777777" w:rsidR="00166CA5" w:rsidRDefault="00166CA5"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2"/>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96C6D"/>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5607"/>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66CA5"/>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E10EA"/>
    <w:rsid w:val="001F2280"/>
    <w:rsid w:val="001F4B89"/>
    <w:rsid w:val="0020172C"/>
    <w:rsid w:val="00202ED2"/>
    <w:rsid w:val="00204661"/>
    <w:rsid w:val="00207BD6"/>
    <w:rsid w:val="00215022"/>
    <w:rsid w:val="00222977"/>
    <w:rsid w:val="002256D6"/>
    <w:rsid w:val="00230911"/>
    <w:rsid w:val="00241DA4"/>
    <w:rsid w:val="00243129"/>
    <w:rsid w:val="00255059"/>
    <w:rsid w:val="002554E8"/>
    <w:rsid w:val="00260A6C"/>
    <w:rsid w:val="00261EE0"/>
    <w:rsid w:val="00270028"/>
    <w:rsid w:val="002809B4"/>
    <w:rsid w:val="002819C7"/>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0A5"/>
    <w:rsid w:val="0052400A"/>
    <w:rsid w:val="00524177"/>
    <w:rsid w:val="00524681"/>
    <w:rsid w:val="005267AA"/>
    <w:rsid w:val="0053053E"/>
    <w:rsid w:val="00534AD7"/>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15D01"/>
    <w:rsid w:val="008203D9"/>
    <w:rsid w:val="008222AE"/>
    <w:rsid w:val="00825F85"/>
    <w:rsid w:val="0082652B"/>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6970"/>
    <w:rsid w:val="00B27A24"/>
    <w:rsid w:val="00B343E4"/>
    <w:rsid w:val="00B43B14"/>
    <w:rsid w:val="00B45804"/>
    <w:rsid w:val="00B46AA1"/>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A6F41"/>
    <w:rsid w:val="00BB181D"/>
    <w:rsid w:val="00BB2D97"/>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124F"/>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27F1"/>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867C3"/>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C359B"/>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customXml" Target="../customXml/item6.xml"/><Relationship Id="rId2" Type="http://schemas.openxmlformats.org/officeDocument/2006/relationships/customXml" Target="../customXml/item2.xml"/><Relationship Id="rId16"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Newport Rd CSO Trethomas</Site_x0020_Name>
    <Internal_x002f_External xmlns="859f7ad6-93f6-4205-b62b-a17f28acbbac">Outgoing document</Internal_x002f_External>
    <Post_x0020_code xmlns="859f7ad6-93f6-4205-b62b-a17f28acbbac">CF83 8BW</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2019-09-17T23:00:00+00:00</Document_x0020_Date>
    <Facility_x0020_Address xmlns="859f7ad6-93f6-4205-b62b-a17f28acbbac">Along Riverside Path from Woodpecker Flooring, The Avenue, Pantglas Ind Est, Trethomas, Caerphilly</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http://schemas.microsoft.com/office/2006/metadata/properties"/>
    <ds:schemaRef ds:uri="http://purl.org/dc/terms/"/>
    <ds:schemaRef ds:uri="92accd6a-6b68-4016-a2d7-f82ab040826e"/>
    <ds:schemaRef ds:uri="http://schemas.microsoft.com/office/2006/documentManagement/types"/>
    <ds:schemaRef ds:uri="http://schemas.microsoft.com/office/infopath/2007/PartnerControls"/>
    <ds:schemaRef ds:uri="http://purl.org/dc/elements/1.1/"/>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FECD1A47-C814-4949-A4F0-974CFB48DB10}"/>
</file>

<file path=customXml/itemProps4.xml><?xml version="1.0" encoding="utf-8"?>
<ds:datastoreItem xmlns:ds="http://schemas.openxmlformats.org/officeDocument/2006/customXml" ds:itemID="{16994BFC-BED4-40BF-BB89-0EE9BC583FAF}">
  <ds:schemaRefs>
    <ds:schemaRef ds:uri="http://schemas.openxmlformats.org/officeDocument/2006/bibliography"/>
  </ds:schemaRefs>
</ds:datastoreItem>
</file>

<file path=customXml/itemProps5.xml><?xml version="1.0" encoding="utf-8"?>
<ds:datastoreItem xmlns:ds="http://schemas.openxmlformats.org/officeDocument/2006/customXml" ds:itemID="{755CEC3C-9F1A-473B-8055-7C756160C0D0}"/>
</file>

<file path=customXml/itemProps6.xml><?xml version="1.0" encoding="utf-8"?>
<ds:datastoreItem xmlns:ds="http://schemas.openxmlformats.org/officeDocument/2006/customXml" ds:itemID="{92983329-32E8-4A40-9A1F-42F4B32625A9}"/>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2676</Words>
  <Characters>15254</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Sarah Senior</dc:creator>
  <cp:lastModifiedBy>Senior, Sarah</cp:lastModifiedBy>
  <cp:revision>2</cp:revision>
  <dcterms:created xsi:type="dcterms:W3CDTF">2019-09-18T11:55:00Z</dcterms:created>
  <dcterms:modified xsi:type="dcterms:W3CDTF">2019-09-18T11:55:00Z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b08df6e1-a783-47b0-9358-7a14bb8b53bc</vt:lpwstr>
  </property>
  <property fmtid="{D5CDD505-2E9C-101B-9397-08002B2CF9AE}" pid="4" name="SharedWithUsers">
    <vt:lpwstr/>
  </property>
  <property fmtid="{D5CDD505-2E9C-101B-9397-08002B2CF9AE}" pid="5" name="AuthorIds_UIVersion_8192">
    <vt:lpwstr>2688</vt:lpwstr>
  </property>
  <property fmtid="{D5CDD505-2E9C-101B-9397-08002B2CF9AE}" pid="6" name="Email Has Attachments">
    <vt:bool>false</vt:bool>
  </property>
  <property fmtid="{D5CDD505-2E9C-101B-9397-08002B2CF9AE}" pid="7" name="_dlc_DocId">
    <vt:lpwstr>REGU-184-39541</vt:lpwstr>
  </property>
  <property fmtid="{D5CDD505-2E9C-101B-9397-08002B2CF9AE}" pid="8" name="_dlc_DocIdUrl">
    <vt:lpwstr>https://cyfoethnaturiolcymru.sharepoint.com/teams/Regulatory/Permitting/_layouts/15/DocIdRedir.aspx?ID=REGU-184-39541, REGU-184-39541</vt:lpwstr>
  </property>
</Properties>
</file>