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582BE883" w14:textId="77777777" w:rsidR="002C4F77" w:rsidRPr="006268BB" w:rsidRDefault="002C4F77" w:rsidP="002C4F77">
      <w:pPr>
        <w:pStyle w:val="coverLicenceHolder"/>
        <w:pBdr>
          <w:top w:val="single" w:sz="4" w:space="25" w:color="auto"/>
        </w:pBdr>
        <w:rPr>
          <w:b/>
          <w:color w:val="000000" w:themeColor="text1"/>
          <w:sz w:val="22"/>
          <w:szCs w:val="22"/>
        </w:rPr>
      </w:pPr>
      <w:r w:rsidRPr="006268BB">
        <w:rPr>
          <w:b/>
          <w:color w:val="000000" w:themeColor="text1"/>
          <w:sz w:val="22"/>
          <w:szCs w:val="22"/>
        </w:rPr>
        <w:t>AB InBev UK Limited</w:t>
      </w:r>
    </w:p>
    <w:p w14:paraId="2783D6FD" w14:textId="77777777" w:rsidR="002C4F77" w:rsidRPr="006268BB" w:rsidRDefault="002C4F77" w:rsidP="002C4F77">
      <w:pPr>
        <w:pStyle w:val="coverLicenceHolder"/>
        <w:pBdr>
          <w:top w:val="single" w:sz="4" w:space="25" w:color="auto"/>
        </w:pBdr>
        <w:rPr>
          <w:b/>
          <w:color w:val="000000" w:themeColor="text1"/>
          <w:sz w:val="22"/>
          <w:szCs w:val="22"/>
        </w:rPr>
      </w:pPr>
    </w:p>
    <w:p w14:paraId="07DB62E2" w14:textId="77777777" w:rsidR="002C4F77" w:rsidRPr="006268BB" w:rsidRDefault="002C4F77" w:rsidP="002C4F77">
      <w:pPr>
        <w:pStyle w:val="coverLicenceHolder"/>
        <w:pBdr>
          <w:top w:val="single" w:sz="4" w:space="25" w:color="auto"/>
        </w:pBdr>
        <w:rPr>
          <w:b/>
          <w:color w:val="000000" w:themeColor="text1"/>
          <w:sz w:val="22"/>
          <w:szCs w:val="22"/>
        </w:rPr>
      </w:pPr>
      <w:r w:rsidRPr="006268BB">
        <w:rPr>
          <w:b/>
          <w:color w:val="000000" w:themeColor="text1"/>
          <w:sz w:val="22"/>
          <w:szCs w:val="22"/>
        </w:rPr>
        <w:t>Magor Brewery</w:t>
      </w:r>
    </w:p>
    <w:p w14:paraId="066D29B5" w14:textId="77777777" w:rsidR="002C4F77" w:rsidRPr="006268BB" w:rsidRDefault="002C4F77" w:rsidP="002C4F77">
      <w:pPr>
        <w:pStyle w:val="coverLicenceHolder"/>
        <w:pBdr>
          <w:top w:val="single" w:sz="4" w:space="25" w:color="auto"/>
        </w:pBdr>
        <w:rPr>
          <w:b/>
          <w:color w:val="000000" w:themeColor="text1"/>
          <w:sz w:val="22"/>
          <w:szCs w:val="22"/>
        </w:rPr>
      </w:pPr>
      <w:r w:rsidRPr="006268BB">
        <w:rPr>
          <w:b/>
          <w:color w:val="000000" w:themeColor="text1"/>
          <w:sz w:val="22"/>
          <w:szCs w:val="22"/>
        </w:rPr>
        <w:t>The  Brewery</w:t>
      </w:r>
    </w:p>
    <w:p w14:paraId="24E5C1AC" w14:textId="77777777" w:rsidR="002C4F77" w:rsidRPr="006268BB" w:rsidRDefault="002C4F77" w:rsidP="002C4F77">
      <w:pPr>
        <w:pStyle w:val="coverLicenceHolder"/>
        <w:pBdr>
          <w:top w:val="single" w:sz="4" w:space="25" w:color="auto"/>
        </w:pBdr>
        <w:rPr>
          <w:b/>
          <w:color w:val="000000" w:themeColor="text1"/>
          <w:sz w:val="22"/>
          <w:szCs w:val="22"/>
        </w:rPr>
      </w:pPr>
      <w:r w:rsidRPr="006268BB">
        <w:rPr>
          <w:b/>
          <w:color w:val="000000" w:themeColor="text1"/>
          <w:sz w:val="22"/>
          <w:szCs w:val="22"/>
        </w:rPr>
        <w:t>Wilcrick</w:t>
      </w:r>
    </w:p>
    <w:p w14:paraId="1D43B0D0" w14:textId="77777777" w:rsidR="002C4F77" w:rsidRPr="006268BB" w:rsidRDefault="002C4F77" w:rsidP="002C4F77">
      <w:pPr>
        <w:pStyle w:val="coverLicenceHolder"/>
        <w:pBdr>
          <w:top w:val="single" w:sz="4" w:space="25" w:color="auto"/>
        </w:pBdr>
        <w:rPr>
          <w:b/>
          <w:color w:val="000000" w:themeColor="text1"/>
          <w:sz w:val="22"/>
          <w:szCs w:val="22"/>
        </w:rPr>
      </w:pPr>
      <w:r w:rsidRPr="006268BB">
        <w:rPr>
          <w:b/>
          <w:color w:val="000000" w:themeColor="text1"/>
          <w:sz w:val="22"/>
          <w:szCs w:val="22"/>
        </w:rPr>
        <w:t>Magor</w:t>
      </w:r>
    </w:p>
    <w:p w14:paraId="48E2E06C" w14:textId="77777777" w:rsidR="002C4F77" w:rsidRPr="006268BB" w:rsidRDefault="002C4F77" w:rsidP="002C4F77">
      <w:pPr>
        <w:pStyle w:val="coverLicenceHolder"/>
        <w:pBdr>
          <w:top w:val="single" w:sz="4" w:space="25" w:color="auto"/>
        </w:pBdr>
        <w:rPr>
          <w:b/>
          <w:color w:val="000000" w:themeColor="text1"/>
          <w:sz w:val="22"/>
          <w:szCs w:val="22"/>
        </w:rPr>
      </w:pPr>
      <w:r w:rsidRPr="006268BB">
        <w:rPr>
          <w:b/>
          <w:color w:val="000000" w:themeColor="text1"/>
          <w:sz w:val="22"/>
          <w:szCs w:val="22"/>
        </w:rPr>
        <w:t>Monmouthshire</w:t>
      </w:r>
    </w:p>
    <w:p w14:paraId="42C8664D" w14:textId="77777777" w:rsidR="002C4F77" w:rsidRPr="006268BB" w:rsidRDefault="002C4F77" w:rsidP="002C4F77">
      <w:pPr>
        <w:pStyle w:val="coverLicenceHolder"/>
        <w:pBdr>
          <w:top w:val="single" w:sz="4" w:space="25" w:color="auto"/>
        </w:pBdr>
        <w:rPr>
          <w:b/>
          <w:color w:val="000000" w:themeColor="text1"/>
          <w:sz w:val="22"/>
          <w:szCs w:val="22"/>
        </w:rPr>
      </w:pPr>
      <w:r w:rsidRPr="006268BB">
        <w:rPr>
          <w:b/>
          <w:color w:val="000000" w:themeColor="text1"/>
          <w:sz w:val="22"/>
          <w:szCs w:val="22"/>
        </w:rPr>
        <w:t>NP26 3RA</w:t>
      </w:r>
    </w:p>
    <w:p w14:paraId="27B0FB45" w14:textId="77777777" w:rsidR="00765733" w:rsidRPr="006268BB" w:rsidRDefault="00765733" w:rsidP="00765733">
      <w:pPr>
        <w:pStyle w:val="coverLicenceHolder"/>
        <w:pBdr>
          <w:top w:val="single" w:sz="4" w:space="25" w:color="auto"/>
        </w:pBdr>
        <w:rPr>
          <w:color w:val="000000" w:themeColor="text1"/>
          <w:sz w:val="22"/>
          <w:szCs w:val="22"/>
        </w:rPr>
      </w:pPr>
    </w:p>
    <w:p w14:paraId="27B0FB4E" w14:textId="77777777" w:rsidR="00C16167" w:rsidRPr="006268BB" w:rsidRDefault="00C16167">
      <w:pPr>
        <w:pStyle w:val="coverLicenceHolder"/>
        <w:pBdr>
          <w:top w:val="single" w:sz="4" w:space="25" w:color="auto"/>
        </w:pBdr>
        <w:rPr>
          <w:i/>
          <w:color w:val="000000" w:themeColor="text1"/>
        </w:rPr>
      </w:pPr>
    </w:p>
    <w:p w14:paraId="27B0FB4F" w14:textId="77777777" w:rsidR="00C16167" w:rsidRPr="006268BB" w:rsidRDefault="00C16167">
      <w:pPr>
        <w:pStyle w:val="coverAuthNos"/>
        <w:spacing w:before="480"/>
        <w:rPr>
          <w:color w:val="000000" w:themeColor="text1"/>
          <w:sz w:val="24"/>
        </w:rPr>
      </w:pPr>
      <w:r w:rsidRPr="006268BB">
        <w:rPr>
          <w:color w:val="000000" w:themeColor="text1"/>
          <w:sz w:val="24"/>
        </w:rPr>
        <w:t>Permit number</w:t>
      </w:r>
    </w:p>
    <w:p w14:paraId="1D616111" w14:textId="555D7F67" w:rsidR="008A413D" w:rsidRPr="006268BB" w:rsidRDefault="004249DE" w:rsidP="002C4F77">
      <w:pPr>
        <w:pStyle w:val="coverAuthNos"/>
        <w:rPr>
          <w:color w:val="000000" w:themeColor="text1"/>
          <w:sz w:val="22"/>
          <w:szCs w:val="22"/>
        </w:rPr>
      </w:pPr>
      <w:r w:rsidRPr="006268BB">
        <w:rPr>
          <w:b/>
          <w:color w:val="000000" w:themeColor="text1"/>
          <w:sz w:val="24"/>
        </w:rPr>
        <w:t>EPR/</w:t>
      </w:r>
      <w:r w:rsidR="002C4F77" w:rsidRPr="006268BB">
        <w:rPr>
          <w:b/>
          <w:color w:val="000000" w:themeColor="text1"/>
          <w:sz w:val="24"/>
        </w:rPr>
        <w:t>BX7282IS</w:t>
      </w:r>
    </w:p>
    <w:p w14:paraId="27B0FB51" w14:textId="065FDDF6" w:rsidR="00C16167" w:rsidRPr="006268BB" w:rsidRDefault="00C16167" w:rsidP="00DA0F76">
      <w:pPr>
        <w:pStyle w:val="Heading1nonum"/>
        <w:spacing w:before="80" w:after="0" w:line="240" w:lineRule="auto"/>
        <w:jc w:val="center"/>
        <w:rPr>
          <w:color w:val="000000" w:themeColor="text1"/>
        </w:rPr>
      </w:pPr>
      <w:r w:rsidRPr="00125F66">
        <w:br w:type="page"/>
      </w:r>
      <w:r w:rsidR="00DD20CF" w:rsidRPr="006268BB">
        <w:rPr>
          <w:color w:val="000000" w:themeColor="text1"/>
          <w:szCs w:val="36"/>
        </w:rPr>
        <w:lastRenderedPageBreak/>
        <w:t xml:space="preserve">Magor Brewery </w:t>
      </w:r>
    </w:p>
    <w:p w14:paraId="27B0FB52" w14:textId="165A4E01" w:rsidR="00C16167" w:rsidRPr="006268BB" w:rsidRDefault="00C16167" w:rsidP="00DA0F76">
      <w:pPr>
        <w:pStyle w:val="Heading1nonum"/>
        <w:spacing w:before="80" w:after="0" w:line="240" w:lineRule="auto"/>
        <w:jc w:val="center"/>
        <w:rPr>
          <w:color w:val="000000" w:themeColor="text1"/>
        </w:rPr>
      </w:pPr>
      <w:r w:rsidRPr="006268BB">
        <w:rPr>
          <w:color w:val="000000" w:themeColor="text1"/>
        </w:rPr>
        <w:t xml:space="preserve">Permit </w:t>
      </w:r>
      <w:r w:rsidR="0001765E" w:rsidRPr="006268BB">
        <w:rPr>
          <w:color w:val="000000" w:themeColor="text1"/>
        </w:rPr>
        <w:t>n</w:t>
      </w:r>
      <w:r w:rsidRPr="006268BB">
        <w:rPr>
          <w:color w:val="000000" w:themeColor="text1"/>
        </w:rPr>
        <w:t xml:space="preserve">umber </w:t>
      </w:r>
      <w:r w:rsidR="004249DE" w:rsidRPr="006268BB">
        <w:rPr>
          <w:color w:val="000000" w:themeColor="text1"/>
        </w:rPr>
        <w:t>EPR/</w:t>
      </w:r>
      <w:r w:rsidR="00DD20CF" w:rsidRPr="006268BB">
        <w:rPr>
          <w:color w:val="000000" w:themeColor="text1"/>
        </w:rPr>
        <w:t>BX7282IS</w:t>
      </w:r>
    </w:p>
    <w:p w14:paraId="27B0FB53" w14:textId="77777777" w:rsidR="00C16167" w:rsidRPr="006268BB" w:rsidRDefault="00C16167">
      <w:pPr>
        <w:pStyle w:val="Heading1nonum"/>
        <w:rPr>
          <w:color w:val="000000" w:themeColor="text1"/>
        </w:rPr>
      </w:pPr>
      <w:r w:rsidRPr="006268BB">
        <w:rPr>
          <w:color w:val="000000" w:themeColor="text1"/>
        </w:rPr>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27B0FB56" w14:textId="5FE2B820" w:rsidR="0075340B" w:rsidRPr="006268BB" w:rsidRDefault="00C16167" w:rsidP="004018C1">
      <w:pPr>
        <w:pStyle w:val="Heading3nonum"/>
        <w:jc w:val="both"/>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54CA5E5C" w14:textId="17DF8771" w:rsidR="00A61CF2" w:rsidRPr="006268BB" w:rsidRDefault="00E0672C" w:rsidP="004018C1">
      <w:pPr>
        <w:pStyle w:val="Draftingnote"/>
        <w:jc w:val="both"/>
        <w:rPr>
          <w:i w:val="0"/>
          <w:iCs/>
          <w:color w:val="000000" w:themeColor="text1"/>
          <w:sz w:val="22"/>
          <w:szCs w:val="24"/>
        </w:rPr>
      </w:pPr>
      <w:r w:rsidRPr="006268BB">
        <w:rPr>
          <w:i w:val="0"/>
          <w:iCs/>
          <w:color w:val="000000" w:themeColor="text1"/>
          <w:sz w:val="22"/>
          <w:szCs w:val="24"/>
        </w:rPr>
        <w:t>The installation consists of 2 physical sites, the brewery and effluent treatment plant, which are separated by 2 km but connected by an underground pipeline 5</w:t>
      </w:r>
      <w:r w:rsidR="00B70365">
        <w:rPr>
          <w:i w:val="0"/>
          <w:iCs/>
          <w:color w:val="000000" w:themeColor="text1"/>
          <w:sz w:val="22"/>
          <w:szCs w:val="24"/>
        </w:rPr>
        <w:t> </w:t>
      </w:r>
      <w:r w:rsidRPr="006268BB">
        <w:rPr>
          <w:i w:val="0"/>
          <w:iCs/>
          <w:color w:val="000000" w:themeColor="text1"/>
          <w:sz w:val="22"/>
          <w:szCs w:val="24"/>
        </w:rPr>
        <w:t xml:space="preserve">km long. The brewery produces beers well-known brands such as Budweiser, Corona, Stella Artois, Becks and Boddingtons. They package the beer brewed on site, and other beers brought onto site, into cans, kegs and bottles. The raw materials include water (from a natural spring in the area), malt, adjuncts, and hops. The process involves 5 stages, brewing, fermentation, maturation, filtration and packaging. </w:t>
      </w:r>
    </w:p>
    <w:p w14:paraId="77EBF1DC" w14:textId="5038F476" w:rsidR="009D463C" w:rsidRPr="006268BB" w:rsidRDefault="009D463C" w:rsidP="004018C1">
      <w:pPr>
        <w:pStyle w:val="Draftingnote"/>
        <w:jc w:val="both"/>
        <w:rPr>
          <w:i w:val="0"/>
          <w:iCs/>
          <w:color w:val="000000" w:themeColor="text1"/>
          <w:sz w:val="22"/>
          <w:szCs w:val="24"/>
        </w:rPr>
      </w:pPr>
      <w:r w:rsidRPr="006268BB">
        <w:rPr>
          <w:i w:val="0"/>
          <w:iCs/>
          <w:color w:val="000000" w:themeColor="text1"/>
          <w:sz w:val="22"/>
          <w:szCs w:val="24"/>
        </w:rPr>
        <w:t xml:space="preserve">Under the most current variation </w:t>
      </w:r>
      <w:r w:rsidR="000F77CA" w:rsidRPr="006268BB">
        <w:rPr>
          <w:i w:val="0"/>
          <w:iCs/>
          <w:color w:val="000000" w:themeColor="text1"/>
          <w:sz w:val="22"/>
          <w:szCs w:val="24"/>
        </w:rPr>
        <w:t>a</w:t>
      </w:r>
      <w:r w:rsidR="009F7EB8" w:rsidRPr="006268BB">
        <w:rPr>
          <w:i w:val="0"/>
          <w:iCs/>
          <w:color w:val="000000" w:themeColor="text1"/>
          <w:sz w:val="22"/>
          <w:szCs w:val="24"/>
        </w:rPr>
        <w:t xml:space="preserve"> new dedicated keg filling line </w:t>
      </w:r>
      <w:r w:rsidR="001D4652" w:rsidRPr="006268BB">
        <w:rPr>
          <w:rFonts w:cs="Arial"/>
          <w:i w:val="0"/>
          <w:iCs/>
          <w:color w:val="000000" w:themeColor="text1"/>
          <w:sz w:val="22"/>
          <w:szCs w:val="22"/>
        </w:rPr>
        <w:t>with the capacity to fill 1600 kegs an hour (equal to 500 khl/ year) and a ‘Pick and Pack’ area. This kegging line will be added to its existing facility, for the packaging and flash pasteurisation of keg beer, from receipt of beer to despatch of final product.</w:t>
      </w:r>
    </w:p>
    <w:p w14:paraId="07E8F6DB" w14:textId="77777777" w:rsidR="00A61CF2" w:rsidRPr="006268BB" w:rsidRDefault="00E0672C" w:rsidP="004018C1">
      <w:pPr>
        <w:pStyle w:val="Draftingnote"/>
        <w:jc w:val="both"/>
        <w:rPr>
          <w:i w:val="0"/>
          <w:iCs/>
          <w:color w:val="000000" w:themeColor="text1"/>
          <w:sz w:val="22"/>
          <w:szCs w:val="24"/>
        </w:rPr>
      </w:pPr>
      <w:r w:rsidRPr="006268BB">
        <w:rPr>
          <w:i w:val="0"/>
          <w:iCs/>
          <w:color w:val="000000" w:themeColor="text1"/>
          <w:sz w:val="22"/>
          <w:szCs w:val="24"/>
        </w:rPr>
        <w:t xml:space="preserve">The spent grains are sold as cattle feed while the effluent is treated in the site’s effluent treatment plant. The effluent is discharged into the Severn Estuary and the biogas generated from the effluent treatment plant is used to generate electricity via a Combined Heat and Power plant, this powers the effluent treatment plant, with excess electricity exported to the grid. Excess biogas is flared off. There are two surface water discharges, one from the main brewery site into the Waundeilas Reen and the other from the effluent treatment plant site into the Mill Reen. </w:t>
      </w:r>
    </w:p>
    <w:p w14:paraId="77A8DAF6" w14:textId="7292E1AF" w:rsidR="00E0672C" w:rsidRPr="006268BB" w:rsidRDefault="00E0672C" w:rsidP="004018C1">
      <w:pPr>
        <w:pStyle w:val="Draftingnote"/>
        <w:jc w:val="both"/>
        <w:rPr>
          <w:i w:val="0"/>
          <w:iCs/>
          <w:color w:val="000000" w:themeColor="text1"/>
          <w:sz w:val="22"/>
          <w:szCs w:val="24"/>
        </w:rPr>
      </w:pPr>
      <w:r w:rsidRPr="006268BB">
        <w:rPr>
          <w:i w:val="0"/>
          <w:iCs/>
          <w:color w:val="000000" w:themeColor="text1"/>
          <w:sz w:val="22"/>
          <w:szCs w:val="24"/>
        </w:rPr>
        <w:t xml:space="preserve">The main brewery site has four gas-fired boiler plant with an aggregated net rated thermal input of 20 or more megawatts, but less than 50 megawatts. </w:t>
      </w:r>
    </w:p>
    <w:p w14:paraId="6F1F55ED" w14:textId="20304A8E" w:rsidR="00E0672C" w:rsidRPr="006268BB" w:rsidRDefault="00E0672C" w:rsidP="004018C1">
      <w:pPr>
        <w:pStyle w:val="Draftingnote"/>
        <w:jc w:val="both"/>
        <w:rPr>
          <w:i w:val="0"/>
          <w:iCs/>
          <w:color w:val="000000" w:themeColor="text1"/>
          <w:sz w:val="22"/>
          <w:szCs w:val="24"/>
        </w:rPr>
      </w:pPr>
      <w:r w:rsidRPr="006268BB">
        <w:rPr>
          <w:i w:val="0"/>
          <w:iCs/>
          <w:color w:val="000000" w:themeColor="text1"/>
          <w:sz w:val="22"/>
          <w:szCs w:val="24"/>
        </w:rPr>
        <w:t xml:space="preserve">The two sites are surrounded by six SSSI and four Natura 2000 sites including the Severn Estuary Ramsar. </w:t>
      </w:r>
    </w:p>
    <w:p w14:paraId="27B0FB58" w14:textId="5F663580" w:rsidR="00CC0D03" w:rsidRPr="006268BB" w:rsidRDefault="00E0672C" w:rsidP="004018C1">
      <w:pPr>
        <w:pStyle w:val="Draftingnote"/>
        <w:jc w:val="both"/>
        <w:rPr>
          <w:i w:val="0"/>
          <w:iCs/>
          <w:color w:val="000000" w:themeColor="text1"/>
          <w:sz w:val="28"/>
          <w:szCs w:val="28"/>
        </w:rPr>
      </w:pPr>
      <w:r w:rsidRPr="006268BB">
        <w:rPr>
          <w:i w:val="0"/>
          <w:iCs/>
          <w:color w:val="000000" w:themeColor="text1"/>
          <w:sz w:val="22"/>
          <w:szCs w:val="24"/>
        </w:rPr>
        <w:t>The site has an Environmental Management System and there is a climate levy agreement in place.</w:t>
      </w:r>
    </w:p>
    <w:p w14:paraId="27B0FB59" w14:textId="77777777" w:rsidR="00C16167" w:rsidRPr="00125F66" w:rsidRDefault="00E4105A" w:rsidP="004018C1">
      <w:pPr>
        <w:pStyle w:val="Heading3nonum"/>
        <w:jc w:val="both"/>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A653E8">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A653E8">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A653E8" w:rsidRPr="00125F66" w14:paraId="27B0FB64" w14:textId="77777777" w:rsidTr="00A653E8">
        <w:trPr>
          <w:cantSplit/>
        </w:trPr>
        <w:tc>
          <w:tcPr>
            <w:tcW w:w="3085" w:type="dxa"/>
            <w:tcBorders>
              <w:top w:val="single" w:sz="6" w:space="0" w:color="auto"/>
              <w:left w:val="nil"/>
              <w:bottom w:val="single" w:sz="6" w:space="0" w:color="auto"/>
              <w:right w:val="nil"/>
            </w:tcBorders>
          </w:tcPr>
          <w:p w14:paraId="27B0FB61" w14:textId="57D22D5F" w:rsidR="00A653E8" w:rsidRPr="006268BB" w:rsidRDefault="00A653E8" w:rsidP="00A653E8">
            <w:pPr>
              <w:pStyle w:val="Tablebody"/>
              <w:rPr>
                <w:rFonts w:cs="Arial"/>
                <w:color w:val="000000" w:themeColor="text1"/>
                <w:sz w:val="22"/>
                <w:szCs w:val="22"/>
              </w:rPr>
            </w:pPr>
            <w:r w:rsidRPr="006268BB">
              <w:rPr>
                <w:rFonts w:cs="Arial"/>
                <w:color w:val="000000" w:themeColor="text1"/>
                <w:sz w:val="22"/>
                <w:szCs w:val="22"/>
              </w:rPr>
              <w:t>Application BX7282IS/A001</w:t>
            </w:r>
          </w:p>
        </w:tc>
        <w:tc>
          <w:tcPr>
            <w:tcW w:w="1418" w:type="dxa"/>
            <w:tcBorders>
              <w:top w:val="single" w:sz="6" w:space="0" w:color="auto"/>
              <w:left w:val="nil"/>
              <w:bottom w:val="single" w:sz="6" w:space="0" w:color="auto"/>
              <w:right w:val="nil"/>
            </w:tcBorders>
          </w:tcPr>
          <w:p w14:paraId="27B0FB62" w14:textId="35236EC1" w:rsidR="00A653E8" w:rsidRPr="006268BB" w:rsidRDefault="00A653E8" w:rsidP="00A653E8">
            <w:pPr>
              <w:pStyle w:val="Tablebody"/>
              <w:rPr>
                <w:rFonts w:cs="Arial"/>
                <w:color w:val="000000" w:themeColor="text1"/>
                <w:sz w:val="22"/>
                <w:szCs w:val="22"/>
              </w:rPr>
            </w:pPr>
            <w:r w:rsidRPr="006268BB">
              <w:rPr>
                <w:rFonts w:cs="Arial"/>
                <w:color w:val="000000" w:themeColor="text1"/>
                <w:sz w:val="22"/>
                <w:szCs w:val="22"/>
              </w:rPr>
              <w:t>Received 28/10/04</w:t>
            </w:r>
          </w:p>
        </w:tc>
        <w:tc>
          <w:tcPr>
            <w:tcW w:w="3543" w:type="dxa"/>
            <w:tcBorders>
              <w:top w:val="single" w:sz="6" w:space="0" w:color="auto"/>
              <w:left w:val="nil"/>
              <w:bottom w:val="single" w:sz="6" w:space="0" w:color="auto"/>
              <w:right w:val="nil"/>
            </w:tcBorders>
          </w:tcPr>
          <w:p w14:paraId="27B0FB63" w14:textId="4AE70B53" w:rsidR="00A653E8" w:rsidRPr="006268BB" w:rsidRDefault="00A653E8" w:rsidP="00A653E8">
            <w:pPr>
              <w:pStyle w:val="Tablebody"/>
              <w:rPr>
                <w:rFonts w:cs="Arial"/>
                <w:color w:val="000000" w:themeColor="text1"/>
                <w:sz w:val="22"/>
                <w:szCs w:val="22"/>
              </w:rPr>
            </w:pPr>
          </w:p>
        </w:tc>
      </w:tr>
      <w:tr w:rsidR="00A653E8" w:rsidRPr="00125F66" w14:paraId="27B0FB68" w14:textId="77777777" w:rsidTr="00A653E8">
        <w:trPr>
          <w:cantSplit/>
        </w:trPr>
        <w:tc>
          <w:tcPr>
            <w:tcW w:w="3085" w:type="dxa"/>
            <w:tcBorders>
              <w:top w:val="single" w:sz="6" w:space="0" w:color="auto"/>
              <w:left w:val="nil"/>
              <w:bottom w:val="single" w:sz="6" w:space="0" w:color="auto"/>
              <w:right w:val="nil"/>
            </w:tcBorders>
          </w:tcPr>
          <w:p w14:paraId="27B0FB65" w14:textId="2B5CA267" w:rsidR="00A653E8" w:rsidRPr="006268BB" w:rsidRDefault="00A653E8" w:rsidP="00A653E8">
            <w:pPr>
              <w:pStyle w:val="Tablebody"/>
              <w:rPr>
                <w:rFonts w:cs="Arial"/>
                <w:color w:val="000000" w:themeColor="text1"/>
                <w:sz w:val="22"/>
                <w:szCs w:val="22"/>
              </w:rPr>
            </w:pPr>
            <w:r w:rsidRPr="006268BB">
              <w:rPr>
                <w:rFonts w:cs="Arial"/>
                <w:color w:val="000000" w:themeColor="text1"/>
                <w:sz w:val="22"/>
                <w:szCs w:val="22"/>
              </w:rPr>
              <w:t>Response to request for information (Schedule 4)</w:t>
            </w:r>
          </w:p>
        </w:tc>
        <w:tc>
          <w:tcPr>
            <w:tcW w:w="1418" w:type="dxa"/>
            <w:tcBorders>
              <w:top w:val="single" w:sz="6" w:space="0" w:color="auto"/>
              <w:left w:val="nil"/>
              <w:bottom w:val="single" w:sz="6" w:space="0" w:color="auto"/>
              <w:right w:val="nil"/>
            </w:tcBorders>
          </w:tcPr>
          <w:p w14:paraId="27B0FB66" w14:textId="1BCF1D6A" w:rsidR="00A653E8" w:rsidRPr="006268BB" w:rsidRDefault="00A653E8" w:rsidP="00A653E8">
            <w:pPr>
              <w:pStyle w:val="Tablebody"/>
              <w:rPr>
                <w:rFonts w:cs="Arial"/>
                <w:color w:val="000000" w:themeColor="text1"/>
                <w:sz w:val="22"/>
                <w:szCs w:val="22"/>
              </w:rPr>
            </w:pPr>
            <w:r w:rsidRPr="006268BB">
              <w:rPr>
                <w:rFonts w:cs="Arial"/>
                <w:color w:val="000000" w:themeColor="text1"/>
                <w:sz w:val="22"/>
                <w:szCs w:val="22"/>
              </w:rPr>
              <w:t>Request 17/01/05</w:t>
            </w:r>
          </w:p>
        </w:tc>
        <w:tc>
          <w:tcPr>
            <w:tcW w:w="3543" w:type="dxa"/>
            <w:tcBorders>
              <w:top w:val="single" w:sz="6" w:space="0" w:color="auto"/>
              <w:left w:val="nil"/>
              <w:bottom w:val="single" w:sz="6" w:space="0" w:color="auto"/>
              <w:right w:val="nil"/>
            </w:tcBorders>
          </w:tcPr>
          <w:p w14:paraId="27B0FB67" w14:textId="73A836BC" w:rsidR="00A653E8" w:rsidRPr="006268BB" w:rsidRDefault="00A653E8" w:rsidP="00A653E8">
            <w:pPr>
              <w:pStyle w:val="Tablebody"/>
              <w:rPr>
                <w:rFonts w:cs="Arial"/>
                <w:color w:val="000000" w:themeColor="text1"/>
                <w:sz w:val="22"/>
                <w:szCs w:val="22"/>
              </w:rPr>
            </w:pPr>
            <w:r w:rsidRPr="006268BB">
              <w:rPr>
                <w:rFonts w:cs="Arial"/>
                <w:color w:val="000000" w:themeColor="text1"/>
                <w:sz w:val="22"/>
                <w:szCs w:val="22"/>
              </w:rPr>
              <w:t>Response dated 14/02/05</w:t>
            </w:r>
          </w:p>
        </w:tc>
      </w:tr>
      <w:tr w:rsidR="00A653E8" w:rsidRPr="00125F66" w14:paraId="27B0FB6C" w14:textId="77777777" w:rsidTr="00A653E8">
        <w:trPr>
          <w:cantSplit/>
        </w:trPr>
        <w:tc>
          <w:tcPr>
            <w:tcW w:w="3085" w:type="dxa"/>
            <w:tcBorders>
              <w:top w:val="single" w:sz="6" w:space="0" w:color="auto"/>
              <w:left w:val="nil"/>
              <w:bottom w:val="single" w:sz="6" w:space="0" w:color="auto"/>
              <w:right w:val="nil"/>
            </w:tcBorders>
          </w:tcPr>
          <w:p w14:paraId="27B0FB69" w14:textId="1748B23A" w:rsidR="00A653E8" w:rsidRPr="00C10EBC" w:rsidRDefault="00A653E8" w:rsidP="00A653E8">
            <w:pPr>
              <w:pStyle w:val="Tablebody"/>
              <w:rPr>
                <w:rFonts w:cs="Arial"/>
                <w:color w:val="auto"/>
                <w:sz w:val="22"/>
                <w:szCs w:val="22"/>
              </w:rPr>
            </w:pPr>
            <w:r w:rsidRPr="00C10EBC">
              <w:rPr>
                <w:rFonts w:cs="Arial"/>
                <w:color w:val="auto"/>
                <w:sz w:val="22"/>
                <w:szCs w:val="22"/>
              </w:rPr>
              <w:lastRenderedPageBreak/>
              <w:t>Response to request for information</w:t>
            </w:r>
          </w:p>
        </w:tc>
        <w:tc>
          <w:tcPr>
            <w:tcW w:w="1418" w:type="dxa"/>
            <w:tcBorders>
              <w:top w:val="single" w:sz="6" w:space="0" w:color="auto"/>
              <w:left w:val="nil"/>
              <w:bottom w:val="single" w:sz="6" w:space="0" w:color="auto"/>
              <w:right w:val="nil"/>
            </w:tcBorders>
          </w:tcPr>
          <w:p w14:paraId="5AEA0C26"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Requests dated: 28/01/05,</w:t>
            </w:r>
          </w:p>
          <w:p w14:paraId="5FE0E6AB"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28/02/05,</w:t>
            </w:r>
          </w:p>
          <w:p w14:paraId="51FE184B"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02/03/05,</w:t>
            </w:r>
          </w:p>
          <w:p w14:paraId="1BF6DDD9"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03/03/05,</w:t>
            </w:r>
          </w:p>
          <w:p w14:paraId="68A9972F"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22/04/05,</w:t>
            </w:r>
          </w:p>
          <w:p w14:paraId="4D19DF9C"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29/04/05,</w:t>
            </w:r>
          </w:p>
          <w:p w14:paraId="74A42EF9"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13/05/05,</w:t>
            </w:r>
          </w:p>
          <w:p w14:paraId="59AAF55A"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20/05/05,</w:t>
            </w:r>
          </w:p>
          <w:p w14:paraId="27B0FB6A" w14:textId="0E9350F2" w:rsidR="00A653E8" w:rsidRPr="00C10EBC" w:rsidRDefault="00A653E8" w:rsidP="00A653E8">
            <w:pPr>
              <w:pStyle w:val="Tablebody"/>
              <w:rPr>
                <w:rFonts w:cs="Arial"/>
                <w:color w:val="auto"/>
                <w:sz w:val="22"/>
                <w:szCs w:val="22"/>
              </w:rPr>
            </w:pPr>
            <w:r w:rsidRPr="00C10EBC">
              <w:rPr>
                <w:rFonts w:cs="Arial"/>
                <w:color w:val="auto"/>
                <w:sz w:val="22"/>
                <w:szCs w:val="22"/>
              </w:rPr>
              <w:t>01/06/05</w:t>
            </w:r>
          </w:p>
        </w:tc>
        <w:tc>
          <w:tcPr>
            <w:tcW w:w="3543" w:type="dxa"/>
            <w:tcBorders>
              <w:top w:val="single" w:sz="6" w:space="0" w:color="auto"/>
              <w:left w:val="nil"/>
              <w:bottom w:val="single" w:sz="6" w:space="0" w:color="auto"/>
              <w:right w:val="nil"/>
            </w:tcBorders>
          </w:tcPr>
          <w:p w14:paraId="4494FFD2" w14:textId="77777777" w:rsidR="00A653E8" w:rsidRPr="00C10EBC" w:rsidRDefault="00A653E8" w:rsidP="00A653E8">
            <w:pPr>
              <w:pStyle w:val="Tablebody"/>
              <w:spacing w:before="0" w:after="0" w:line="270" w:lineRule="exact"/>
              <w:rPr>
                <w:rFonts w:cs="Arial"/>
                <w:color w:val="auto"/>
                <w:sz w:val="22"/>
                <w:szCs w:val="22"/>
              </w:rPr>
            </w:pPr>
            <w:r w:rsidRPr="00C10EBC">
              <w:rPr>
                <w:rFonts w:cs="Arial"/>
                <w:color w:val="auto"/>
                <w:sz w:val="22"/>
                <w:szCs w:val="22"/>
              </w:rPr>
              <w:t>Responses dated:</w:t>
            </w:r>
          </w:p>
          <w:p w14:paraId="27B0FB6B" w14:textId="23270610" w:rsidR="00A653E8" w:rsidRPr="00C10EBC" w:rsidRDefault="00A653E8" w:rsidP="00A653E8">
            <w:pPr>
              <w:pStyle w:val="Tablebody"/>
              <w:rPr>
                <w:rFonts w:cs="Arial"/>
                <w:color w:val="auto"/>
                <w:sz w:val="22"/>
                <w:szCs w:val="22"/>
              </w:rPr>
            </w:pPr>
            <w:r w:rsidRPr="00C10EBC">
              <w:rPr>
                <w:rFonts w:cs="Arial"/>
                <w:color w:val="auto"/>
                <w:sz w:val="22"/>
                <w:szCs w:val="22"/>
              </w:rPr>
              <w:t>14/02/05, 22/03/05, 04/03/05, 08/03/05, 25/04/05, 08/05/05, 20/05/05, 24/05/05, 01/06/05, 14/06/05</w:t>
            </w:r>
          </w:p>
        </w:tc>
      </w:tr>
      <w:tr w:rsidR="00A653E8" w:rsidRPr="00125F66" w14:paraId="1DCF308E" w14:textId="77777777" w:rsidTr="00A653E8">
        <w:trPr>
          <w:cantSplit/>
        </w:trPr>
        <w:tc>
          <w:tcPr>
            <w:tcW w:w="3085" w:type="dxa"/>
            <w:tcBorders>
              <w:top w:val="single" w:sz="6" w:space="0" w:color="auto"/>
              <w:left w:val="nil"/>
              <w:bottom w:val="single" w:sz="6" w:space="0" w:color="auto"/>
              <w:right w:val="nil"/>
            </w:tcBorders>
          </w:tcPr>
          <w:p w14:paraId="6DD0E314" w14:textId="2B20676F" w:rsidR="00A653E8" w:rsidRPr="00C10EBC" w:rsidRDefault="00A653E8" w:rsidP="00A653E8">
            <w:pPr>
              <w:pStyle w:val="Tablebody"/>
              <w:rPr>
                <w:rFonts w:cs="Arial"/>
                <w:color w:val="auto"/>
                <w:sz w:val="22"/>
                <w:szCs w:val="22"/>
              </w:rPr>
            </w:pPr>
            <w:r w:rsidRPr="00C10EBC">
              <w:rPr>
                <w:rFonts w:cs="Arial"/>
                <w:color w:val="auto"/>
                <w:sz w:val="22"/>
                <w:szCs w:val="22"/>
              </w:rPr>
              <w:t xml:space="preserve">Variation determined BX7282IS/V002 </w:t>
            </w:r>
          </w:p>
        </w:tc>
        <w:tc>
          <w:tcPr>
            <w:tcW w:w="1418" w:type="dxa"/>
            <w:tcBorders>
              <w:top w:val="single" w:sz="6" w:space="0" w:color="auto"/>
              <w:left w:val="nil"/>
              <w:bottom w:val="single" w:sz="6" w:space="0" w:color="auto"/>
              <w:right w:val="nil"/>
            </w:tcBorders>
          </w:tcPr>
          <w:p w14:paraId="01A46E88" w14:textId="152CDC14" w:rsidR="00A653E8" w:rsidRPr="00C10EBC" w:rsidRDefault="00A653E8" w:rsidP="00A653E8">
            <w:pPr>
              <w:pStyle w:val="Tablebody"/>
              <w:rPr>
                <w:rFonts w:cs="Arial"/>
                <w:color w:val="auto"/>
                <w:sz w:val="22"/>
                <w:szCs w:val="22"/>
              </w:rPr>
            </w:pPr>
            <w:r w:rsidRPr="00C10EBC">
              <w:rPr>
                <w:rFonts w:cs="Arial"/>
                <w:color w:val="auto"/>
                <w:sz w:val="22"/>
                <w:szCs w:val="22"/>
              </w:rPr>
              <w:t xml:space="preserve">16/06/06 </w:t>
            </w:r>
          </w:p>
        </w:tc>
        <w:tc>
          <w:tcPr>
            <w:tcW w:w="3543" w:type="dxa"/>
            <w:tcBorders>
              <w:top w:val="single" w:sz="6" w:space="0" w:color="auto"/>
              <w:left w:val="nil"/>
              <w:bottom w:val="single" w:sz="6" w:space="0" w:color="auto"/>
              <w:right w:val="nil"/>
            </w:tcBorders>
          </w:tcPr>
          <w:p w14:paraId="1C30F90D" w14:textId="77777777" w:rsidR="00A653E8" w:rsidRPr="00C10EBC" w:rsidRDefault="00A653E8" w:rsidP="00A653E8">
            <w:pPr>
              <w:pStyle w:val="Tablebody"/>
              <w:rPr>
                <w:rFonts w:cs="Arial"/>
                <w:color w:val="auto"/>
                <w:sz w:val="22"/>
                <w:szCs w:val="22"/>
              </w:rPr>
            </w:pPr>
          </w:p>
        </w:tc>
      </w:tr>
      <w:tr w:rsidR="00A653E8" w:rsidRPr="00125F66" w14:paraId="2D8CE3A0" w14:textId="77777777" w:rsidTr="00A653E8">
        <w:trPr>
          <w:cantSplit/>
        </w:trPr>
        <w:tc>
          <w:tcPr>
            <w:tcW w:w="3085" w:type="dxa"/>
            <w:tcBorders>
              <w:top w:val="single" w:sz="6" w:space="0" w:color="auto"/>
              <w:left w:val="nil"/>
              <w:bottom w:val="single" w:sz="6" w:space="0" w:color="auto"/>
              <w:right w:val="nil"/>
            </w:tcBorders>
          </w:tcPr>
          <w:p w14:paraId="30868BD8" w14:textId="75039B11" w:rsidR="00A653E8" w:rsidRPr="00C10EBC" w:rsidRDefault="00A653E8" w:rsidP="00A653E8">
            <w:pPr>
              <w:pStyle w:val="Tablebody"/>
              <w:rPr>
                <w:rFonts w:cs="Arial"/>
                <w:color w:val="auto"/>
                <w:sz w:val="22"/>
                <w:szCs w:val="22"/>
              </w:rPr>
            </w:pPr>
            <w:r w:rsidRPr="00C10EBC">
              <w:rPr>
                <w:rFonts w:cs="Arial"/>
                <w:color w:val="auto"/>
                <w:sz w:val="22"/>
                <w:szCs w:val="22"/>
              </w:rPr>
              <w:t xml:space="preserve">Variation Application EPR/BX7282IS/V003 </w:t>
            </w:r>
          </w:p>
        </w:tc>
        <w:tc>
          <w:tcPr>
            <w:tcW w:w="1418" w:type="dxa"/>
            <w:tcBorders>
              <w:top w:val="single" w:sz="6" w:space="0" w:color="auto"/>
              <w:left w:val="nil"/>
              <w:bottom w:val="single" w:sz="6" w:space="0" w:color="auto"/>
              <w:right w:val="nil"/>
            </w:tcBorders>
          </w:tcPr>
          <w:p w14:paraId="34AFADE8" w14:textId="2660D709" w:rsidR="00A653E8" w:rsidRPr="00C10EBC" w:rsidRDefault="00A653E8" w:rsidP="00A653E8">
            <w:pPr>
              <w:pStyle w:val="Tablebody"/>
              <w:rPr>
                <w:rFonts w:cs="Arial"/>
                <w:color w:val="auto"/>
                <w:sz w:val="22"/>
                <w:szCs w:val="22"/>
              </w:rPr>
            </w:pPr>
            <w:r w:rsidRPr="00C10EBC">
              <w:rPr>
                <w:rFonts w:cs="Arial"/>
                <w:color w:val="auto"/>
                <w:sz w:val="22"/>
                <w:szCs w:val="22"/>
              </w:rPr>
              <w:t xml:space="preserve">Duly made 18/07/11 </w:t>
            </w:r>
          </w:p>
        </w:tc>
        <w:tc>
          <w:tcPr>
            <w:tcW w:w="3543" w:type="dxa"/>
            <w:tcBorders>
              <w:top w:val="single" w:sz="6" w:space="0" w:color="auto"/>
              <w:left w:val="nil"/>
              <w:bottom w:val="single" w:sz="6" w:space="0" w:color="auto"/>
              <w:right w:val="nil"/>
            </w:tcBorders>
          </w:tcPr>
          <w:p w14:paraId="52AF639A" w14:textId="77777777" w:rsidR="00A653E8" w:rsidRPr="00C10EBC" w:rsidRDefault="00A653E8" w:rsidP="00A653E8">
            <w:pPr>
              <w:pStyle w:val="Tablebody"/>
              <w:rPr>
                <w:rFonts w:cs="Arial"/>
                <w:color w:val="auto"/>
                <w:sz w:val="22"/>
                <w:szCs w:val="22"/>
              </w:rPr>
            </w:pPr>
          </w:p>
        </w:tc>
      </w:tr>
      <w:tr w:rsidR="00A653E8" w:rsidRPr="00125F66" w14:paraId="2DA4C37A" w14:textId="77777777" w:rsidTr="00A653E8">
        <w:trPr>
          <w:cantSplit/>
        </w:trPr>
        <w:tc>
          <w:tcPr>
            <w:tcW w:w="3085" w:type="dxa"/>
            <w:tcBorders>
              <w:top w:val="single" w:sz="6" w:space="0" w:color="auto"/>
              <w:left w:val="nil"/>
              <w:bottom w:val="single" w:sz="6" w:space="0" w:color="auto"/>
              <w:right w:val="nil"/>
            </w:tcBorders>
          </w:tcPr>
          <w:p w14:paraId="110536A9" w14:textId="6C26317C" w:rsidR="00A653E8" w:rsidRPr="00C10EBC" w:rsidRDefault="00A653E8" w:rsidP="00A653E8">
            <w:pPr>
              <w:pStyle w:val="Tablebody"/>
              <w:rPr>
                <w:rFonts w:cs="Arial"/>
                <w:color w:val="auto"/>
                <w:sz w:val="22"/>
                <w:szCs w:val="22"/>
              </w:rPr>
            </w:pPr>
            <w:r w:rsidRPr="00C10EBC">
              <w:rPr>
                <w:rFonts w:cs="Arial"/>
                <w:color w:val="auto"/>
                <w:sz w:val="22"/>
                <w:szCs w:val="22"/>
              </w:rPr>
              <w:t xml:space="preserve">Variation determined EPR/BX7282IS/V003 </w:t>
            </w:r>
          </w:p>
        </w:tc>
        <w:tc>
          <w:tcPr>
            <w:tcW w:w="1418" w:type="dxa"/>
            <w:tcBorders>
              <w:top w:val="single" w:sz="6" w:space="0" w:color="auto"/>
              <w:left w:val="nil"/>
              <w:bottom w:val="single" w:sz="6" w:space="0" w:color="auto"/>
              <w:right w:val="nil"/>
            </w:tcBorders>
          </w:tcPr>
          <w:p w14:paraId="100EBA74" w14:textId="10454B40" w:rsidR="00A653E8" w:rsidRPr="00C10EBC" w:rsidRDefault="00A653E8" w:rsidP="00A653E8">
            <w:pPr>
              <w:pStyle w:val="Tablebody"/>
              <w:rPr>
                <w:rFonts w:cs="Arial"/>
                <w:color w:val="auto"/>
                <w:sz w:val="22"/>
                <w:szCs w:val="22"/>
              </w:rPr>
            </w:pPr>
            <w:r w:rsidRPr="00C10EBC">
              <w:rPr>
                <w:rFonts w:cs="Arial"/>
                <w:color w:val="auto"/>
                <w:sz w:val="22"/>
                <w:szCs w:val="22"/>
              </w:rPr>
              <w:t xml:space="preserve">16/08/11 </w:t>
            </w:r>
          </w:p>
        </w:tc>
        <w:tc>
          <w:tcPr>
            <w:tcW w:w="3543" w:type="dxa"/>
            <w:tcBorders>
              <w:top w:val="single" w:sz="6" w:space="0" w:color="auto"/>
              <w:left w:val="nil"/>
              <w:bottom w:val="single" w:sz="6" w:space="0" w:color="auto"/>
              <w:right w:val="nil"/>
            </w:tcBorders>
          </w:tcPr>
          <w:p w14:paraId="2013AB71" w14:textId="77777777" w:rsidR="00A653E8" w:rsidRPr="00C10EBC" w:rsidRDefault="00A653E8" w:rsidP="00A653E8">
            <w:pPr>
              <w:pStyle w:val="Tablebody"/>
              <w:rPr>
                <w:rFonts w:cs="Arial"/>
                <w:color w:val="auto"/>
                <w:sz w:val="22"/>
                <w:szCs w:val="22"/>
              </w:rPr>
            </w:pPr>
          </w:p>
        </w:tc>
      </w:tr>
      <w:tr w:rsidR="00A653E8" w:rsidRPr="00125F66" w14:paraId="7244467A" w14:textId="77777777" w:rsidTr="00A653E8">
        <w:trPr>
          <w:cantSplit/>
        </w:trPr>
        <w:tc>
          <w:tcPr>
            <w:tcW w:w="3085" w:type="dxa"/>
            <w:tcBorders>
              <w:top w:val="single" w:sz="6" w:space="0" w:color="auto"/>
              <w:left w:val="nil"/>
              <w:bottom w:val="single" w:sz="6" w:space="0" w:color="auto"/>
              <w:right w:val="nil"/>
            </w:tcBorders>
          </w:tcPr>
          <w:p w14:paraId="76697E81" w14:textId="4D648AA0" w:rsidR="00A653E8" w:rsidRPr="00C10EBC" w:rsidRDefault="00A653E8" w:rsidP="00A653E8">
            <w:pPr>
              <w:pStyle w:val="Tablebody"/>
              <w:rPr>
                <w:rFonts w:cs="Arial"/>
                <w:color w:val="auto"/>
                <w:sz w:val="22"/>
                <w:szCs w:val="22"/>
              </w:rPr>
            </w:pPr>
            <w:r w:rsidRPr="00C10EBC">
              <w:rPr>
                <w:rFonts w:cs="Arial"/>
                <w:color w:val="auto"/>
                <w:sz w:val="22"/>
                <w:szCs w:val="22"/>
              </w:rPr>
              <w:t xml:space="preserve">Variation Application EPR/BX7282IS/V004 </w:t>
            </w:r>
          </w:p>
        </w:tc>
        <w:tc>
          <w:tcPr>
            <w:tcW w:w="1418" w:type="dxa"/>
            <w:tcBorders>
              <w:top w:val="single" w:sz="6" w:space="0" w:color="auto"/>
              <w:left w:val="nil"/>
              <w:bottom w:val="single" w:sz="6" w:space="0" w:color="auto"/>
              <w:right w:val="nil"/>
            </w:tcBorders>
          </w:tcPr>
          <w:p w14:paraId="48270E8D" w14:textId="2526F4B1" w:rsidR="00A653E8" w:rsidRPr="00C10EBC" w:rsidRDefault="00A653E8" w:rsidP="00A653E8">
            <w:pPr>
              <w:pStyle w:val="Tablebody"/>
              <w:rPr>
                <w:rFonts w:cs="Arial"/>
                <w:color w:val="auto"/>
                <w:sz w:val="22"/>
                <w:szCs w:val="22"/>
              </w:rPr>
            </w:pPr>
            <w:r w:rsidRPr="00C10EBC">
              <w:rPr>
                <w:rFonts w:cs="Arial"/>
                <w:color w:val="auto"/>
                <w:sz w:val="22"/>
                <w:szCs w:val="22"/>
              </w:rPr>
              <w:t xml:space="preserve">Received 05/03/12 </w:t>
            </w:r>
          </w:p>
        </w:tc>
        <w:tc>
          <w:tcPr>
            <w:tcW w:w="3543" w:type="dxa"/>
            <w:tcBorders>
              <w:top w:val="single" w:sz="6" w:space="0" w:color="auto"/>
              <w:left w:val="nil"/>
              <w:bottom w:val="single" w:sz="6" w:space="0" w:color="auto"/>
              <w:right w:val="nil"/>
            </w:tcBorders>
          </w:tcPr>
          <w:p w14:paraId="1D662273" w14:textId="77777777" w:rsidR="00A653E8" w:rsidRPr="00C10EBC" w:rsidRDefault="00A653E8" w:rsidP="00A653E8">
            <w:pPr>
              <w:pStyle w:val="Tablebody"/>
              <w:rPr>
                <w:rFonts w:cs="Arial"/>
                <w:color w:val="auto"/>
                <w:sz w:val="22"/>
                <w:szCs w:val="22"/>
              </w:rPr>
            </w:pPr>
          </w:p>
        </w:tc>
      </w:tr>
      <w:tr w:rsidR="00A653E8" w:rsidRPr="00125F66" w14:paraId="3D348D01" w14:textId="77777777" w:rsidTr="00A653E8">
        <w:trPr>
          <w:cantSplit/>
        </w:trPr>
        <w:tc>
          <w:tcPr>
            <w:tcW w:w="3085" w:type="dxa"/>
            <w:tcBorders>
              <w:top w:val="single" w:sz="6" w:space="0" w:color="auto"/>
              <w:left w:val="nil"/>
              <w:bottom w:val="single" w:sz="6" w:space="0" w:color="auto"/>
              <w:right w:val="nil"/>
            </w:tcBorders>
          </w:tcPr>
          <w:p w14:paraId="4050B912" w14:textId="6285F899" w:rsidR="00A653E8" w:rsidRPr="00C10EBC" w:rsidRDefault="00A653E8" w:rsidP="00A653E8">
            <w:pPr>
              <w:pStyle w:val="Tablebody"/>
              <w:rPr>
                <w:rFonts w:cs="Arial"/>
                <w:color w:val="auto"/>
                <w:sz w:val="22"/>
                <w:szCs w:val="22"/>
              </w:rPr>
            </w:pPr>
            <w:r w:rsidRPr="00C10EBC">
              <w:rPr>
                <w:rFonts w:cs="Arial"/>
                <w:color w:val="auto"/>
                <w:sz w:val="22"/>
                <w:szCs w:val="22"/>
              </w:rPr>
              <w:t xml:space="preserve">Variation determined EPR/BX7282IS/V004 </w:t>
            </w:r>
          </w:p>
        </w:tc>
        <w:tc>
          <w:tcPr>
            <w:tcW w:w="1418" w:type="dxa"/>
            <w:tcBorders>
              <w:top w:val="single" w:sz="6" w:space="0" w:color="auto"/>
              <w:left w:val="nil"/>
              <w:bottom w:val="single" w:sz="6" w:space="0" w:color="auto"/>
              <w:right w:val="nil"/>
            </w:tcBorders>
          </w:tcPr>
          <w:p w14:paraId="73D8C007" w14:textId="489EFEAA" w:rsidR="00A653E8" w:rsidRPr="00C10EBC" w:rsidRDefault="00A653E8" w:rsidP="00A653E8">
            <w:pPr>
              <w:pStyle w:val="Tablebody"/>
              <w:rPr>
                <w:rFonts w:cs="Arial"/>
                <w:color w:val="auto"/>
                <w:sz w:val="22"/>
                <w:szCs w:val="22"/>
              </w:rPr>
            </w:pPr>
            <w:r w:rsidRPr="00C10EBC">
              <w:rPr>
                <w:rFonts w:cs="Arial"/>
                <w:color w:val="auto"/>
                <w:sz w:val="22"/>
                <w:szCs w:val="22"/>
              </w:rPr>
              <w:t xml:space="preserve">Issued 14/03/12 </w:t>
            </w:r>
          </w:p>
        </w:tc>
        <w:tc>
          <w:tcPr>
            <w:tcW w:w="3543" w:type="dxa"/>
            <w:tcBorders>
              <w:top w:val="single" w:sz="6" w:space="0" w:color="auto"/>
              <w:left w:val="nil"/>
              <w:bottom w:val="single" w:sz="6" w:space="0" w:color="auto"/>
              <w:right w:val="nil"/>
            </w:tcBorders>
          </w:tcPr>
          <w:p w14:paraId="5D4BBA3D" w14:textId="77777777" w:rsidR="00A653E8" w:rsidRPr="00C10EBC" w:rsidRDefault="00A653E8" w:rsidP="00A653E8">
            <w:pPr>
              <w:pStyle w:val="Tablebody"/>
              <w:rPr>
                <w:rFonts w:cs="Arial"/>
                <w:color w:val="auto"/>
                <w:sz w:val="22"/>
                <w:szCs w:val="22"/>
              </w:rPr>
            </w:pPr>
          </w:p>
        </w:tc>
      </w:tr>
      <w:tr w:rsidR="00A653E8" w:rsidRPr="00125F66" w14:paraId="350C37F0" w14:textId="77777777" w:rsidTr="00A653E8">
        <w:trPr>
          <w:cantSplit/>
        </w:trPr>
        <w:tc>
          <w:tcPr>
            <w:tcW w:w="3085" w:type="dxa"/>
            <w:tcBorders>
              <w:top w:val="single" w:sz="6" w:space="0" w:color="auto"/>
              <w:left w:val="nil"/>
              <w:bottom w:val="single" w:sz="6" w:space="0" w:color="auto"/>
              <w:right w:val="nil"/>
            </w:tcBorders>
          </w:tcPr>
          <w:p w14:paraId="241226D9" w14:textId="169CADFB" w:rsidR="00A653E8" w:rsidRPr="00C10EBC" w:rsidRDefault="00A653E8" w:rsidP="00A653E8">
            <w:pPr>
              <w:pStyle w:val="Tablebody"/>
              <w:rPr>
                <w:rFonts w:cs="Arial"/>
                <w:color w:val="auto"/>
                <w:sz w:val="22"/>
                <w:szCs w:val="22"/>
              </w:rPr>
            </w:pPr>
            <w:r w:rsidRPr="00C10EBC">
              <w:rPr>
                <w:rFonts w:cs="Arial"/>
                <w:color w:val="auto"/>
                <w:sz w:val="22"/>
                <w:szCs w:val="22"/>
              </w:rPr>
              <w:t xml:space="preserve">Agency variation determined EPR/BX7282IS/V005 </w:t>
            </w:r>
          </w:p>
        </w:tc>
        <w:tc>
          <w:tcPr>
            <w:tcW w:w="1418" w:type="dxa"/>
            <w:tcBorders>
              <w:top w:val="single" w:sz="6" w:space="0" w:color="auto"/>
              <w:left w:val="nil"/>
              <w:bottom w:val="single" w:sz="6" w:space="0" w:color="auto"/>
              <w:right w:val="nil"/>
            </w:tcBorders>
          </w:tcPr>
          <w:p w14:paraId="6769113F" w14:textId="13CB3115" w:rsidR="00A653E8" w:rsidRPr="00C10EBC" w:rsidRDefault="00A653E8" w:rsidP="00A653E8">
            <w:pPr>
              <w:pStyle w:val="Tablebody"/>
              <w:rPr>
                <w:rFonts w:cs="Arial"/>
                <w:color w:val="auto"/>
                <w:sz w:val="22"/>
                <w:szCs w:val="22"/>
              </w:rPr>
            </w:pPr>
            <w:r w:rsidRPr="00C10EBC">
              <w:rPr>
                <w:rFonts w:cs="Arial"/>
                <w:color w:val="auto"/>
                <w:sz w:val="22"/>
                <w:szCs w:val="22"/>
              </w:rPr>
              <w:t xml:space="preserve">25/03/13 </w:t>
            </w:r>
          </w:p>
        </w:tc>
        <w:tc>
          <w:tcPr>
            <w:tcW w:w="3543" w:type="dxa"/>
            <w:tcBorders>
              <w:top w:val="single" w:sz="6" w:space="0" w:color="auto"/>
              <w:left w:val="nil"/>
              <w:bottom w:val="single" w:sz="6" w:space="0" w:color="auto"/>
              <w:right w:val="nil"/>
            </w:tcBorders>
          </w:tcPr>
          <w:p w14:paraId="44C7837D" w14:textId="75269D43" w:rsidR="00A653E8" w:rsidRPr="00C10EBC" w:rsidRDefault="00A653E8" w:rsidP="00A653E8">
            <w:pPr>
              <w:pStyle w:val="Tablebody"/>
              <w:rPr>
                <w:rFonts w:cs="Arial"/>
                <w:color w:val="auto"/>
                <w:sz w:val="22"/>
                <w:szCs w:val="22"/>
              </w:rPr>
            </w:pPr>
            <w:r w:rsidRPr="00C10EBC">
              <w:rPr>
                <w:rFonts w:cs="Arial"/>
                <w:color w:val="auto"/>
                <w:sz w:val="22"/>
                <w:szCs w:val="22"/>
              </w:rPr>
              <w:t>Agency variation to implement the changes introduced by IED</w:t>
            </w:r>
          </w:p>
        </w:tc>
      </w:tr>
      <w:tr w:rsidR="00A653E8" w:rsidRPr="00125F66" w14:paraId="1324EEAA" w14:textId="77777777" w:rsidTr="00A653E8">
        <w:trPr>
          <w:cantSplit/>
        </w:trPr>
        <w:tc>
          <w:tcPr>
            <w:tcW w:w="3085" w:type="dxa"/>
            <w:tcBorders>
              <w:top w:val="single" w:sz="6" w:space="0" w:color="auto"/>
              <w:left w:val="nil"/>
              <w:bottom w:val="single" w:sz="6" w:space="0" w:color="auto"/>
              <w:right w:val="nil"/>
            </w:tcBorders>
          </w:tcPr>
          <w:p w14:paraId="656BFABD" w14:textId="77777777" w:rsidR="00A653E8" w:rsidRPr="00C10EBC" w:rsidRDefault="00A653E8" w:rsidP="00A653E8">
            <w:pPr>
              <w:pStyle w:val="Default"/>
              <w:rPr>
                <w:color w:val="auto"/>
                <w:sz w:val="22"/>
                <w:szCs w:val="22"/>
              </w:rPr>
            </w:pPr>
            <w:r w:rsidRPr="00C10EBC">
              <w:rPr>
                <w:color w:val="auto"/>
                <w:sz w:val="22"/>
                <w:szCs w:val="22"/>
              </w:rPr>
              <w:t xml:space="preserve">Variation Application </w:t>
            </w:r>
          </w:p>
          <w:p w14:paraId="07156C84" w14:textId="7A7F17F9" w:rsidR="00A653E8" w:rsidRPr="00C10EBC" w:rsidRDefault="00A653E8" w:rsidP="00A653E8">
            <w:pPr>
              <w:pStyle w:val="Tablebody"/>
              <w:rPr>
                <w:rFonts w:cs="Arial"/>
                <w:color w:val="auto"/>
                <w:sz w:val="22"/>
                <w:szCs w:val="22"/>
              </w:rPr>
            </w:pPr>
            <w:r w:rsidRPr="00C10EBC">
              <w:rPr>
                <w:rFonts w:cs="Arial"/>
                <w:color w:val="auto"/>
                <w:sz w:val="22"/>
                <w:szCs w:val="22"/>
              </w:rPr>
              <w:t xml:space="preserve">EPR/BX7282IS/V006 </w:t>
            </w:r>
          </w:p>
        </w:tc>
        <w:tc>
          <w:tcPr>
            <w:tcW w:w="1418" w:type="dxa"/>
            <w:tcBorders>
              <w:top w:val="single" w:sz="6" w:space="0" w:color="auto"/>
              <w:left w:val="nil"/>
              <w:bottom w:val="single" w:sz="6" w:space="0" w:color="auto"/>
              <w:right w:val="nil"/>
            </w:tcBorders>
          </w:tcPr>
          <w:p w14:paraId="78C79A33" w14:textId="77777777" w:rsidR="00A653E8" w:rsidRPr="00C10EBC" w:rsidRDefault="00A653E8" w:rsidP="00A653E8">
            <w:pPr>
              <w:pStyle w:val="Default"/>
              <w:rPr>
                <w:color w:val="auto"/>
                <w:sz w:val="22"/>
                <w:szCs w:val="22"/>
              </w:rPr>
            </w:pPr>
            <w:r w:rsidRPr="00C10EBC">
              <w:rPr>
                <w:color w:val="auto"/>
                <w:sz w:val="22"/>
                <w:szCs w:val="22"/>
              </w:rPr>
              <w:t xml:space="preserve">Duly Made </w:t>
            </w:r>
          </w:p>
          <w:p w14:paraId="5BF0B1A8" w14:textId="1C73825A" w:rsidR="00A653E8" w:rsidRPr="00C10EBC" w:rsidRDefault="00A653E8" w:rsidP="00A653E8">
            <w:pPr>
              <w:pStyle w:val="Tablebody"/>
              <w:rPr>
                <w:rFonts w:cs="Arial"/>
                <w:color w:val="auto"/>
                <w:sz w:val="22"/>
                <w:szCs w:val="22"/>
              </w:rPr>
            </w:pPr>
            <w:r w:rsidRPr="00C10EBC">
              <w:rPr>
                <w:rFonts w:cs="Arial"/>
                <w:color w:val="auto"/>
                <w:sz w:val="22"/>
                <w:szCs w:val="22"/>
              </w:rPr>
              <w:t xml:space="preserve">16/01/14 </w:t>
            </w:r>
          </w:p>
        </w:tc>
        <w:tc>
          <w:tcPr>
            <w:tcW w:w="3543" w:type="dxa"/>
            <w:tcBorders>
              <w:top w:val="single" w:sz="6" w:space="0" w:color="auto"/>
              <w:left w:val="nil"/>
              <w:bottom w:val="single" w:sz="6" w:space="0" w:color="auto"/>
              <w:right w:val="nil"/>
            </w:tcBorders>
          </w:tcPr>
          <w:p w14:paraId="3BDC7297" w14:textId="165C78DC" w:rsidR="00A653E8" w:rsidRPr="00C10EBC" w:rsidRDefault="00A653E8" w:rsidP="00A653E8">
            <w:pPr>
              <w:pStyle w:val="Tablebody"/>
              <w:rPr>
                <w:rFonts w:cs="Arial"/>
                <w:color w:val="auto"/>
                <w:sz w:val="22"/>
                <w:szCs w:val="22"/>
              </w:rPr>
            </w:pPr>
            <w:r w:rsidRPr="00C10EBC">
              <w:rPr>
                <w:rFonts w:cs="Arial"/>
                <w:color w:val="auto"/>
                <w:sz w:val="22"/>
                <w:szCs w:val="22"/>
              </w:rPr>
              <w:t xml:space="preserve">To vary carbon monoxide emissions and to vary the installation boundary </w:t>
            </w:r>
          </w:p>
        </w:tc>
      </w:tr>
      <w:tr w:rsidR="00A653E8" w:rsidRPr="00125F66" w14:paraId="2A468619" w14:textId="77777777" w:rsidTr="00A653E8">
        <w:trPr>
          <w:cantSplit/>
        </w:trPr>
        <w:tc>
          <w:tcPr>
            <w:tcW w:w="3085" w:type="dxa"/>
            <w:tcBorders>
              <w:top w:val="single" w:sz="6" w:space="0" w:color="auto"/>
              <w:left w:val="nil"/>
              <w:bottom w:val="single" w:sz="6" w:space="0" w:color="auto"/>
              <w:right w:val="nil"/>
            </w:tcBorders>
          </w:tcPr>
          <w:p w14:paraId="7495524E" w14:textId="77777777" w:rsidR="00A653E8" w:rsidRPr="00C10EBC" w:rsidRDefault="00A653E8" w:rsidP="00A653E8">
            <w:pPr>
              <w:pStyle w:val="Default"/>
              <w:rPr>
                <w:color w:val="auto"/>
                <w:sz w:val="22"/>
                <w:szCs w:val="22"/>
              </w:rPr>
            </w:pPr>
            <w:r w:rsidRPr="00C10EBC">
              <w:rPr>
                <w:color w:val="auto"/>
                <w:sz w:val="22"/>
                <w:szCs w:val="22"/>
              </w:rPr>
              <w:t xml:space="preserve">Request for further information </w:t>
            </w:r>
          </w:p>
          <w:p w14:paraId="1F8377FE" w14:textId="77777777" w:rsidR="00A653E8" w:rsidRPr="00C10EBC" w:rsidRDefault="00A653E8" w:rsidP="00A653E8">
            <w:pPr>
              <w:pStyle w:val="Default"/>
              <w:rPr>
                <w:color w:val="auto"/>
                <w:sz w:val="22"/>
                <w:szCs w:val="22"/>
              </w:rPr>
            </w:pPr>
            <w:r w:rsidRPr="00C10EBC">
              <w:rPr>
                <w:color w:val="auto"/>
                <w:sz w:val="22"/>
                <w:szCs w:val="22"/>
              </w:rPr>
              <w:t xml:space="preserve">Schedule 5 Notice dated </w:t>
            </w:r>
          </w:p>
          <w:p w14:paraId="0AE4A124" w14:textId="119F1648" w:rsidR="00A653E8" w:rsidRPr="00C10EBC" w:rsidRDefault="00A653E8" w:rsidP="00A653E8">
            <w:pPr>
              <w:pStyle w:val="Tablebody"/>
              <w:rPr>
                <w:rFonts w:cs="Arial"/>
                <w:color w:val="auto"/>
                <w:sz w:val="22"/>
                <w:szCs w:val="22"/>
              </w:rPr>
            </w:pPr>
            <w:r w:rsidRPr="00C10EBC">
              <w:rPr>
                <w:rFonts w:cs="Arial"/>
                <w:color w:val="auto"/>
                <w:sz w:val="22"/>
                <w:szCs w:val="22"/>
              </w:rPr>
              <w:t xml:space="preserve">06/03/14 </w:t>
            </w:r>
          </w:p>
        </w:tc>
        <w:tc>
          <w:tcPr>
            <w:tcW w:w="1418" w:type="dxa"/>
            <w:tcBorders>
              <w:top w:val="single" w:sz="6" w:space="0" w:color="auto"/>
              <w:left w:val="nil"/>
              <w:bottom w:val="single" w:sz="6" w:space="0" w:color="auto"/>
              <w:right w:val="nil"/>
            </w:tcBorders>
          </w:tcPr>
          <w:p w14:paraId="1F2674D1" w14:textId="77777777" w:rsidR="00A653E8" w:rsidRPr="00C10EBC" w:rsidRDefault="00A653E8" w:rsidP="00A653E8">
            <w:pPr>
              <w:pStyle w:val="Default"/>
              <w:rPr>
                <w:color w:val="auto"/>
                <w:sz w:val="22"/>
                <w:szCs w:val="22"/>
              </w:rPr>
            </w:pPr>
            <w:r w:rsidRPr="00C10EBC">
              <w:rPr>
                <w:color w:val="auto"/>
                <w:sz w:val="22"/>
                <w:szCs w:val="22"/>
              </w:rPr>
              <w:t xml:space="preserve">Received </w:t>
            </w:r>
          </w:p>
          <w:p w14:paraId="00068A18" w14:textId="215C334B" w:rsidR="00A653E8" w:rsidRPr="00C10EBC" w:rsidRDefault="00A653E8" w:rsidP="00A653E8">
            <w:pPr>
              <w:pStyle w:val="Tablebody"/>
              <w:rPr>
                <w:rFonts w:cs="Arial"/>
                <w:color w:val="auto"/>
                <w:sz w:val="22"/>
                <w:szCs w:val="22"/>
              </w:rPr>
            </w:pPr>
            <w:r w:rsidRPr="00C10EBC">
              <w:rPr>
                <w:rFonts w:cs="Arial"/>
                <w:color w:val="auto"/>
                <w:sz w:val="22"/>
                <w:szCs w:val="22"/>
              </w:rPr>
              <w:t xml:space="preserve">04/04/14 </w:t>
            </w:r>
          </w:p>
        </w:tc>
        <w:tc>
          <w:tcPr>
            <w:tcW w:w="3543" w:type="dxa"/>
            <w:tcBorders>
              <w:top w:val="single" w:sz="6" w:space="0" w:color="auto"/>
              <w:left w:val="nil"/>
              <w:bottom w:val="single" w:sz="6" w:space="0" w:color="auto"/>
              <w:right w:val="nil"/>
            </w:tcBorders>
          </w:tcPr>
          <w:p w14:paraId="15EC6E0C" w14:textId="77777777" w:rsidR="00A653E8" w:rsidRPr="00C10EBC" w:rsidRDefault="00A653E8" w:rsidP="00A653E8">
            <w:pPr>
              <w:pStyle w:val="Tablebody"/>
              <w:rPr>
                <w:rFonts w:cs="Arial"/>
                <w:color w:val="auto"/>
                <w:sz w:val="22"/>
                <w:szCs w:val="22"/>
              </w:rPr>
            </w:pPr>
          </w:p>
        </w:tc>
      </w:tr>
      <w:tr w:rsidR="00A653E8" w:rsidRPr="00125F66" w14:paraId="2EDF89D6" w14:textId="77777777" w:rsidTr="00A653E8">
        <w:trPr>
          <w:cantSplit/>
        </w:trPr>
        <w:tc>
          <w:tcPr>
            <w:tcW w:w="3085" w:type="dxa"/>
            <w:tcBorders>
              <w:top w:val="single" w:sz="6" w:space="0" w:color="auto"/>
              <w:left w:val="nil"/>
              <w:bottom w:val="single" w:sz="6" w:space="0" w:color="auto"/>
              <w:right w:val="nil"/>
            </w:tcBorders>
          </w:tcPr>
          <w:p w14:paraId="6E933601" w14:textId="69289504" w:rsidR="00A653E8" w:rsidRPr="00C10EBC" w:rsidRDefault="00A653E8" w:rsidP="00A653E8">
            <w:pPr>
              <w:pStyle w:val="Tablebody"/>
              <w:rPr>
                <w:rFonts w:cs="Arial"/>
                <w:color w:val="auto"/>
                <w:sz w:val="22"/>
                <w:szCs w:val="22"/>
              </w:rPr>
            </w:pPr>
            <w:r w:rsidRPr="00C10EBC">
              <w:rPr>
                <w:rFonts w:cs="Arial"/>
                <w:color w:val="auto"/>
                <w:sz w:val="22"/>
                <w:szCs w:val="22"/>
              </w:rPr>
              <w:t xml:space="preserve">Variation determined </w:t>
            </w:r>
          </w:p>
        </w:tc>
        <w:tc>
          <w:tcPr>
            <w:tcW w:w="1418" w:type="dxa"/>
            <w:tcBorders>
              <w:top w:val="single" w:sz="6" w:space="0" w:color="auto"/>
              <w:left w:val="nil"/>
              <w:bottom w:val="single" w:sz="6" w:space="0" w:color="auto"/>
              <w:right w:val="nil"/>
            </w:tcBorders>
          </w:tcPr>
          <w:p w14:paraId="208BB296" w14:textId="54E9B350" w:rsidR="00A653E8" w:rsidRPr="00C10EBC" w:rsidRDefault="00A653E8" w:rsidP="00A653E8">
            <w:pPr>
              <w:pStyle w:val="Tablebody"/>
              <w:rPr>
                <w:rFonts w:cs="Arial"/>
                <w:color w:val="auto"/>
                <w:sz w:val="22"/>
                <w:szCs w:val="22"/>
              </w:rPr>
            </w:pPr>
            <w:r w:rsidRPr="00C10EBC">
              <w:rPr>
                <w:rFonts w:cs="Arial"/>
                <w:color w:val="auto"/>
                <w:sz w:val="22"/>
                <w:szCs w:val="22"/>
              </w:rPr>
              <w:t xml:space="preserve">23/09/14 </w:t>
            </w:r>
          </w:p>
        </w:tc>
        <w:tc>
          <w:tcPr>
            <w:tcW w:w="3543" w:type="dxa"/>
            <w:tcBorders>
              <w:top w:val="single" w:sz="6" w:space="0" w:color="auto"/>
              <w:left w:val="nil"/>
              <w:bottom w:val="single" w:sz="6" w:space="0" w:color="auto"/>
              <w:right w:val="nil"/>
            </w:tcBorders>
          </w:tcPr>
          <w:p w14:paraId="2A4EDF76" w14:textId="77777777" w:rsidR="00A653E8" w:rsidRPr="00C10EBC" w:rsidRDefault="00A653E8" w:rsidP="00A653E8">
            <w:pPr>
              <w:pStyle w:val="Tablebody"/>
              <w:rPr>
                <w:rFonts w:cs="Arial"/>
                <w:color w:val="auto"/>
                <w:sz w:val="22"/>
                <w:szCs w:val="22"/>
              </w:rPr>
            </w:pPr>
          </w:p>
        </w:tc>
      </w:tr>
      <w:tr w:rsidR="00A653E8" w:rsidRPr="00125F66" w14:paraId="315E7B0C" w14:textId="77777777" w:rsidTr="00A653E8">
        <w:trPr>
          <w:cantSplit/>
        </w:trPr>
        <w:tc>
          <w:tcPr>
            <w:tcW w:w="3085" w:type="dxa"/>
            <w:tcBorders>
              <w:top w:val="single" w:sz="6" w:space="0" w:color="auto"/>
              <w:left w:val="nil"/>
              <w:bottom w:val="single" w:sz="6" w:space="0" w:color="auto"/>
              <w:right w:val="nil"/>
            </w:tcBorders>
          </w:tcPr>
          <w:p w14:paraId="7976283D" w14:textId="2490DD61" w:rsidR="00A653E8" w:rsidRPr="00C10EBC" w:rsidRDefault="00A653E8" w:rsidP="00A653E8">
            <w:pPr>
              <w:pStyle w:val="Tablebody"/>
              <w:rPr>
                <w:rFonts w:cs="Arial"/>
                <w:color w:val="auto"/>
                <w:sz w:val="22"/>
                <w:szCs w:val="22"/>
              </w:rPr>
            </w:pPr>
            <w:r w:rsidRPr="00C10EBC">
              <w:rPr>
                <w:rFonts w:cs="Arial"/>
                <w:color w:val="auto"/>
                <w:sz w:val="22"/>
                <w:szCs w:val="22"/>
              </w:rPr>
              <w:t xml:space="preserve">Regulation 61 Notice sent to the Operator </w:t>
            </w:r>
          </w:p>
        </w:tc>
        <w:tc>
          <w:tcPr>
            <w:tcW w:w="1418" w:type="dxa"/>
            <w:tcBorders>
              <w:top w:val="single" w:sz="6" w:space="0" w:color="auto"/>
              <w:left w:val="nil"/>
              <w:bottom w:val="single" w:sz="6" w:space="0" w:color="auto"/>
              <w:right w:val="nil"/>
            </w:tcBorders>
          </w:tcPr>
          <w:p w14:paraId="44F2AEE9" w14:textId="6489997E" w:rsidR="00A653E8" w:rsidRPr="00C10EBC" w:rsidRDefault="00A653E8" w:rsidP="00A653E8">
            <w:pPr>
              <w:pStyle w:val="Tablebody"/>
              <w:rPr>
                <w:rFonts w:cs="Arial"/>
                <w:color w:val="auto"/>
                <w:sz w:val="22"/>
                <w:szCs w:val="22"/>
              </w:rPr>
            </w:pPr>
            <w:r w:rsidRPr="00C10EBC">
              <w:rPr>
                <w:rFonts w:cs="Arial"/>
                <w:color w:val="auto"/>
                <w:sz w:val="22"/>
                <w:szCs w:val="22"/>
              </w:rPr>
              <w:t xml:space="preserve">27/04/20 </w:t>
            </w:r>
          </w:p>
        </w:tc>
        <w:tc>
          <w:tcPr>
            <w:tcW w:w="3543" w:type="dxa"/>
            <w:tcBorders>
              <w:top w:val="single" w:sz="6" w:space="0" w:color="auto"/>
              <w:left w:val="nil"/>
              <w:bottom w:val="single" w:sz="6" w:space="0" w:color="auto"/>
              <w:right w:val="nil"/>
            </w:tcBorders>
          </w:tcPr>
          <w:p w14:paraId="2D2CF923" w14:textId="0DD26D03" w:rsidR="00A653E8" w:rsidRPr="00C10EBC" w:rsidRDefault="00A653E8" w:rsidP="00A653E8">
            <w:pPr>
              <w:pStyle w:val="Tablebody"/>
              <w:rPr>
                <w:rFonts w:cs="Arial"/>
                <w:color w:val="auto"/>
                <w:sz w:val="22"/>
                <w:szCs w:val="22"/>
              </w:rPr>
            </w:pPr>
            <w:r w:rsidRPr="00C10EBC">
              <w:rPr>
                <w:rFonts w:cs="Arial"/>
                <w:color w:val="auto"/>
                <w:sz w:val="22"/>
                <w:szCs w:val="22"/>
              </w:rPr>
              <w:t xml:space="preserve">Issue of a Notice under Regulation 61(1) of the EPR. Natural Resources Wales initiated review and variation to vary the permit following the publication of the revised Best Available Techniques (BAT) Reference Document (BRef) for Food, Drink and Milk. </w:t>
            </w:r>
          </w:p>
        </w:tc>
      </w:tr>
      <w:tr w:rsidR="00A653E8" w:rsidRPr="00125F66" w14:paraId="5D0A357C" w14:textId="77777777" w:rsidTr="00A653E8">
        <w:trPr>
          <w:cantSplit/>
        </w:trPr>
        <w:tc>
          <w:tcPr>
            <w:tcW w:w="3085" w:type="dxa"/>
            <w:tcBorders>
              <w:top w:val="single" w:sz="6" w:space="0" w:color="auto"/>
              <w:left w:val="nil"/>
              <w:bottom w:val="single" w:sz="6" w:space="0" w:color="auto"/>
              <w:right w:val="nil"/>
            </w:tcBorders>
          </w:tcPr>
          <w:p w14:paraId="5CACD7B1" w14:textId="77777777" w:rsidR="00A653E8" w:rsidRPr="00C10EBC" w:rsidRDefault="00A653E8" w:rsidP="00A653E8">
            <w:pPr>
              <w:pStyle w:val="Default"/>
              <w:rPr>
                <w:color w:val="auto"/>
                <w:sz w:val="22"/>
                <w:szCs w:val="22"/>
              </w:rPr>
            </w:pPr>
            <w:r w:rsidRPr="00C10EBC">
              <w:rPr>
                <w:color w:val="auto"/>
                <w:sz w:val="22"/>
                <w:szCs w:val="22"/>
              </w:rPr>
              <w:t xml:space="preserve">Variation Application </w:t>
            </w:r>
          </w:p>
          <w:p w14:paraId="10A35234" w14:textId="6DDB85B4" w:rsidR="00A653E8" w:rsidRPr="00C10EBC" w:rsidRDefault="00A653E8" w:rsidP="00A653E8">
            <w:pPr>
              <w:pStyle w:val="Tablebody"/>
              <w:rPr>
                <w:rFonts w:cs="Arial"/>
                <w:color w:val="auto"/>
                <w:sz w:val="22"/>
                <w:szCs w:val="22"/>
              </w:rPr>
            </w:pPr>
            <w:r w:rsidRPr="00C10EBC">
              <w:rPr>
                <w:rFonts w:cs="Arial"/>
                <w:color w:val="auto"/>
                <w:sz w:val="22"/>
                <w:szCs w:val="22"/>
              </w:rPr>
              <w:t xml:space="preserve">EPR/BX7282IS/V007 </w:t>
            </w:r>
          </w:p>
        </w:tc>
        <w:tc>
          <w:tcPr>
            <w:tcW w:w="1418" w:type="dxa"/>
            <w:tcBorders>
              <w:top w:val="single" w:sz="6" w:space="0" w:color="auto"/>
              <w:left w:val="nil"/>
              <w:bottom w:val="single" w:sz="6" w:space="0" w:color="auto"/>
              <w:right w:val="nil"/>
            </w:tcBorders>
          </w:tcPr>
          <w:p w14:paraId="19A53385" w14:textId="77777777" w:rsidR="00A653E8" w:rsidRPr="00C10EBC" w:rsidRDefault="00A653E8" w:rsidP="00A653E8">
            <w:pPr>
              <w:pStyle w:val="Default"/>
              <w:rPr>
                <w:color w:val="auto"/>
                <w:sz w:val="22"/>
                <w:szCs w:val="22"/>
              </w:rPr>
            </w:pPr>
            <w:r w:rsidRPr="00C10EBC">
              <w:rPr>
                <w:color w:val="auto"/>
                <w:sz w:val="22"/>
                <w:szCs w:val="22"/>
              </w:rPr>
              <w:t xml:space="preserve">Duly Made </w:t>
            </w:r>
          </w:p>
          <w:p w14:paraId="64955C5F" w14:textId="71B622CC" w:rsidR="00A653E8" w:rsidRPr="00C10EBC" w:rsidRDefault="00A653E8" w:rsidP="00A653E8">
            <w:pPr>
              <w:pStyle w:val="Tablebody"/>
              <w:rPr>
                <w:rFonts w:cs="Arial"/>
                <w:color w:val="auto"/>
                <w:sz w:val="22"/>
                <w:szCs w:val="22"/>
              </w:rPr>
            </w:pPr>
            <w:r w:rsidRPr="00C10EBC">
              <w:rPr>
                <w:rFonts w:cs="Arial"/>
                <w:color w:val="auto"/>
                <w:sz w:val="22"/>
                <w:szCs w:val="22"/>
              </w:rPr>
              <w:t xml:space="preserve">12/10/20 </w:t>
            </w:r>
          </w:p>
        </w:tc>
        <w:tc>
          <w:tcPr>
            <w:tcW w:w="3543" w:type="dxa"/>
            <w:tcBorders>
              <w:top w:val="single" w:sz="6" w:space="0" w:color="auto"/>
              <w:left w:val="nil"/>
              <w:bottom w:val="single" w:sz="6" w:space="0" w:color="auto"/>
              <w:right w:val="nil"/>
            </w:tcBorders>
          </w:tcPr>
          <w:p w14:paraId="51058D4A" w14:textId="77777777" w:rsidR="00A653E8" w:rsidRPr="00C10EBC" w:rsidRDefault="00A653E8" w:rsidP="00A653E8">
            <w:pPr>
              <w:pStyle w:val="Tablebody"/>
              <w:rPr>
                <w:rFonts w:cs="Arial"/>
                <w:color w:val="auto"/>
                <w:sz w:val="22"/>
                <w:szCs w:val="22"/>
              </w:rPr>
            </w:pPr>
          </w:p>
        </w:tc>
      </w:tr>
      <w:tr w:rsidR="00A653E8" w:rsidRPr="00125F66" w14:paraId="28B3A269" w14:textId="77777777" w:rsidTr="00A653E8">
        <w:trPr>
          <w:cantSplit/>
        </w:trPr>
        <w:tc>
          <w:tcPr>
            <w:tcW w:w="3085" w:type="dxa"/>
            <w:tcBorders>
              <w:top w:val="single" w:sz="6" w:space="0" w:color="auto"/>
              <w:left w:val="nil"/>
              <w:bottom w:val="single" w:sz="6" w:space="0" w:color="auto"/>
              <w:right w:val="nil"/>
            </w:tcBorders>
          </w:tcPr>
          <w:p w14:paraId="6BB2BB93" w14:textId="7361CFC3" w:rsidR="00A653E8" w:rsidRPr="00C10EBC" w:rsidRDefault="00A653E8" w:rsidP="00A653E8">
            <w:pPr>
              <w:pStyle w:val="Tablebody"/>
              <w:rPr>
                <w:rFonts w:cs="Arial"/>
                <w:color w:val="auto"/>
                <w:sz w:val="22"/>
                <w:szCs w:val="22"/>
              </w:rPr>
            </w:pPr>
            <w:r w:rsidRPr="00C10EBC">
              <w:rPr>
                <w:rFonts w:cs="Arial"/>
                <w:color w:val="auto"/>
                <w:sz w:val="22"/>
                <w:szCs w:val="22"/>
              </w:rPr>
              <w:t xml:space="preserve">Regulation 61 Notice response </w:t>
            </w:r>
          </w:p>
        </w:tc>
        <w:tc>
          <w:tcPr>
            <w:tcW w:w="1418" w:type="dxa"/>
            <w:tcBorders>
              <w:top w:val="single" w:sz="6" w:space="0" w:color="auto"/>
              <w:left w:val="nil"/>
              <w:bottom w:val="single" w:sz="6" w:space="0" w:color="auto"/>
              <w:right w:val="nil"/>
            </w:tcBorders>
          </w:tcPr>
          <w:p w14:paraId="42D2D4F6" w14:textId="0A6C5C29" w:rsidR="00A653E8" w:rsidRPr="00C10EBC" w:rsidRDefault="00A653E8" w:rsidP="00A653E8">
            <w:pPr>
              <w:pStyle w:val="Tablebody"/>
              <w:rPr>
                <w:rFonts w:cs="Arial"/>
                <w:color w:val="auto"/>
                <w:sz w:val="22"/>
                <w:szCs w:val="22"/>
              </w:rPr>
            </w:pPr>
            <w:r w:rsidRPr="00C10EBC">
              <w:rPr>
                <w:rFonts w:cs="Arial"/>
                <w:color w:val="auto"/>
                <w:sz w:val="22"/>
                <w:szCs w:val="22"/>
              </w:rPr>
              <w:t xml:space="preserve">30/10/20 </w:t>
            </w:r>
          </w:p>
        </w:tc>
        <w:tc>
          <w:tcPr>
            <w:tcW w:w="3543" w:type="dxa"/>
            <w:tcBorders>
              <w:top w:val="single" w:sz="6" w:space="0" w:color="auto"/>
              <w:left w:val="nil"/>
              <w:bottom w:val="single" w:sz="6" w:space="0" w:color="auto"/>
              <w:right w:val="nil"/>
            </w:tcBorders>
          </w:tcPr>
          <w:p w14:paraId="2D40C433" w14:textId="7A184F28" w:rsidR="00A653E8" w:rsidRPr="00C10EBC" w:rsidRDefault="00A653E8" w:rsidP="00A653E8">
            <w:pPr>
              <w:pStyle w:val="Tablebody"/>
              <w:rPr>
                <w:rFonts w:cs="Arial"/>
                <w:color w:val="auto"/>
                <w:sz w:val="22"/>
                <w:szCs w:val="22"/>
              </w:rPr>
            </w:pPr>
            <w:r w:rsidRPr="00C10EBC">
              <w:rPr>
                <w:rFonts w:cs="Arial"/>
                <w:color w:val="auto"/>
                <w:sz w:val="22"/>
                <w:szCs w:val="22"/>
              </w:rPr>
              <w:t xml:space="preserve">Response received from the operator. </w:t>
            </w:r>
          </w:p>
        </w:tc>
      </w:tr>
      <w:tr w:rsidR="00A653E8" w:rsidRPr="00125F66" w14:paraId="6DB0D05D" w14:textId="77777777" w:rsidTr="00A653E8">
        <w:trPr>
          <w:cantSplit/>
        </w:trPr>
        <w:tc>
          <w:tcPr>
            <w:tcW w:w="3085" w:type="dxa"/>
            <w:tcBorders>
              <w:top w:val="single" w:sz="6" w:space="0" w:color="auto"/>
              <w:left w:val="nil"/>
              <w:bottom w:val="single" w:sz="6" w:space="0" w:color="auto"/>
              <w:right w:val="nil"/>
            </w:tcBorders>
          </w:tcPr>
          <w:p w14:paraId="6EB98DD7" w14:textId="11A1AF90" w:rsidR="00A653E8" w:rsidRPr="00C10EBC" w:rsidRDefault="00A653E8" w:rsidP="00A653E8">
            <w:pPr>
              <w:pStyle w:val="Tablebody"/>
              <w:rPr>
                <w:rFonts w:cs="Arial"/>
                <w:color w:val="auto"/>
                <w:sz w:val="22"/>
                <w:szCs w:val="22"/>
              </w:rPr>
            </w:pPr>
            <w:r w:rsidRPr="00C10EBC">
              <w:rPr>
                <w:rFonts w:cs="Arial"/>
                <w:color w:val="auto"/>
                <w:sz w:val="22"/>
                <w:szCs w:val="22"/>
              </w:rPr>
              <w:t xml:space="preserve">Variation determined EPR/BX7282IS/V007 </w:t>
            </w:r>
          </w:p>
        </w:tc>
        <w:tc>
          <w:tcPr>
            <w:tcW w:w="1418" w:type="dxa"/>
            <w:tcBorders>
              <w:top w:val="single" w:sz="6" w:space="0" w:color="auto"/>
              <w:left w:val="nil"/>
              <w:bottom w:val="single" w:sz="6" w:space="0" w:color="auto"/>
              <w:right w:val="nil"/>
            </w:tcBorders>
          </w:tcPr>
          <w:p w14:paraId="5F8372F4" w14:textId="02D8EEE0" w:rsidR="00A653E8" w:rsidRPr="00C10EBC" w:rsidRDefault="00A653E8" w:rsidP="00A653E8">
            <w:pPr>
              <w:pStyle w:val="Tablebody"/>
              <w:rPr>
                <w:rFonts w:cs="Arial"/>
                <w:color w:val="auto"/>
                <w:sz w:val="22"/>
                <w:szCs w:val="22"/>
              </w:rPr>
            </w:pPr>
            <w:r w:rsidRPr="00C10EBC">
              <w:rPr>
                <w:rFonts w:cs="Arial"/>
                <w:color w:val="auto"/>
                <w:sz w:val="22"/>
                <w:szCs w:val="22"/>
              </w:rPr>
              <w:t xml:space="preserve">23/08/21 </w:t>
            </w:r>
          </w:p>
        </w:tc>
        <w:tc>
          <w:tcPr>
            <w:tcW w:w="3543" w:type="dxa"/>
            <w:tcBorders>
              <w:top w:val="single" w:sz="6" w:space="0" w:color="auto"/>
              <w:left w:val="nil"/>
              <w:bottom w:val="single" w:sz="6" w:space="0" w:color="auto"/>
              <w:right w:val="nil"/>
            </w:tcBorders>
          </w:tcPr>
          <w:p w14:paraId="50DDF29A" w14:textId="5750A665" w:rsidR="00A653E8" w:rsidRPr="00C10EBC" w:rsidRDefault="00A653E8" w:rsidP="00A653E8">
            <w:pPr>
              <w:pStyle w:val="Tablebody"/>
              <w:rPr>
                <w:rFonts w:cs="Arial"/>
                <w:color w:val="auto"/>
                <w:sz w:val="22"/>
                <w:szCs w:val="22"/>
              </w:rPr>
            </w:pPr>
            <w:r w:rsidRPr="00C10EBC">
              <w:rPr>
                <w:rFonts w:cs="Arial"/>
                <w:color w:val="auto"/>
                <w:sz w:val="22"/>
                <w:szCs w:val="22"/>
              </w:rPr>
              <w:t xml:space="preserve">Permit issued to AB InBev UK Ltd </w:t>
            </w:r>
          </w:p>
        </w:tc>
      </w:tr>
      <w:tr w:rsidR="00A653E8" w:rsidRPr="00125F66" w14:paraId="0B5FD3E1" w14:textId="77777777" w:rsidTr="00A653E8">
        <w:trPr>
          <w:cantSplit/>
        </w:trPr>
        <w:tc>
          <w:tcPr>
            <w:tcW w:w="3085" w:type="dxa"/>
            <w:tcBorders>
              <w:top w:val="single" w:sz="6" w:space="0" w:color="auto"/>
              <w:left w:val="nil"/>
              <w:bottom w:val="single" w:sz="6" w:space="0" w:color="auto"/>
              <w:right w:val="nil"/>
            </w:tcBorders>
          </w:tcPr>
          <w:p w14:paraId="7FE9C68C" w14:textId="4C0C522D" w:rsidR="00A653E8" w:rsidRPr="007A1192" w:rsidRDefault="00A653E8" w:rsidP="00A653E8">
            <w:pPr>
              <w:pStyle w:val="Tablebody"/>
              <w:rPr>
                <w:rFonts w:cs="Arial"/>
                <w:color w:val="auto"/>
                <w:sz w:val="22"/>
                <w:szCs w:val="22"/>
              </w:rPr>
            </w:pPr>
            <w:r w:rsidRPr="007A1192">
              <w:rPr>
                <w:rFonts w:cs="Arial"/>
                <w:color w:val="auto"/>
                <w:sz w:val="22"/>
                <w:szCs w:val="22"/>
              </w:rPr>
              <w:lastRenderedPageBreak/>
              <w:t xml:space="preserve">NRW Initiated Variation determined EPR/BX7282IS/V008 </w:t>
            </w:r>
          </w:p>
        </w:tc>
        <w:tc>
          <w:tcPr>
            <w:tcW w:w="1418" w:type="dxa"/>
            <w:tcBorders>
              <w:top w:val="single" w:sz="6" w:space="0" w:color="auto"/>
              <w:left w:val="nil"/>
              <w:bottom w:val="single" w:sz="6" w:space="0" w:color="auto"/>
              <w:right w:val="nil"/>
            </w:tcBorders>
          </w:tcPr>
          <w:p w14:paraId="4672F2F4" w14:textId="0FB95EE5" w:rsidR="00A653E8" w:rsidRPr="007A1192" w:rsidRDefault="00A653E8" w:rsidP="00A653E8">
            <w:pPr>
              <w:pStyle w:val="Tablebody"/>
              <w:rPr>
                <w:rFonts w:cs="Arial"/>
                <w:color w:val="auto"/>
                <w:sz w:val="22"/>
                <w:szCs w:val="22"/>
              </w:rPr>
            </w:pPr>
            <w:r w:rsidRPr="007A1192">
              <w:rPr>
                <w:rFonts w:cs="Arial"/>
                <w:color w:val="auto"/>
                <w:sz w:val="22"/>
                <w:szCs w:val="22"/>
              </w:rPr>
              <w:t xml:space="preserve">08/03/2022 </w:t>
            </w:r>
          </w:p>
        </w:tc>
        <w:tc>
          <w:tcPr>
            <w:tcW w:w="3543" w:type="dxa"/>
            <w:tcBorders>
              <w:top w:val="single" w:sz="6" w:space="0" w:color="auto"/>
              <w:left w:val="nil"/>
              <w:bottom w:val="single" w:sz="6" w:space="0" w:color="auto"/>
              <w:right w:val="nil"/>
            </w:tcBorders>
          </w:tcPr>
          <w:p w14:paraId="557A22CC" w14:textId="77777777" w:rsidR="00A653E8" w:rsidRPr="007A1192" w:rsidRDefault="00A653E8" w:rsidP="00A653E8">
            <w:pPr>
              <w:pStyle w:val="Default"/>
              <w:rPr>
                <w:color w:val="auto"/>
                <w:sz w:val="22"/>
                <w:szCs w:val="22"/>
              </w:rPr>
            </w:pPr>
            <w:r w:rsidRPr="007A1192">
              <w:rPr>
                <w:color w:val="auto"/>
                <w:sz w:val="22"/>
                <w:szCs w:val="22"/>
              </w:rPr>
              <w:t xml:space="preserve">Varied permit issued to Operator. Natural Resources Wales initiated </w:t>
            </w:r>
          </w:p>
          <w:p w14:paraId="42DF4B7D" w14:textId="4995E15F" w:rsidR="00A653E8" w:rsidRPr="007A1192" w:rsidRDefault="00A653E8" w:rsidP="00A653E8">
            <w:pPr>
              <w:pStyle w:val="Tablebody"/>
              <w:rPr>
                <w:rFonts w:cs="Arial"/>
                <w:color w:val="auto"/>
                <w:sz w:val="22"/>
                <w:szCs w:val="22"/>
              </w:rPr>
            </w:pPr>
            <w:r w:rsidRPr="007A1192">
              <w:rPr>
                <w:rFonts w:cs="Arial"/>
                <w:color w:val="auto"/>
                <w:sz w:val="22"/>
                <w:szCs w:val="22"/>
              </w:rPr>
              <w:t xml:space="preserve">review and variation to vary the permit following the publication of the revised Best Available Techniques (BAT) Reference Document (BRef) for the Food, Drink and Milk Industries. </w:t>
            </w:r>
          </w:p>
        </w:tc>
      </w:tr>
      <w:tr w:rsidR="00320880" w:rsidRPr="00125F66" w14:paraId="6C12D5A9" w14:textId="77777777" w:rsidTr="00A653E8">
        <w:trPr>
          <w:cantSplit/>
        </w:trPr>
        <w:tc>
          <w:tcPr>
            <w:tcW w:w="3085" w:type="dxa"/>
            <w:tcBorders>
              <w:top w:val="single" w:sz="6" w:space="0" w:color="auto"/>
              <w:left w:val="nil"/>
              <w:bottom w:val="single" w:sz="6" w:space="0" w:color="auto"/>
              <w:right w:val="nil"/>
            </w:tcBorders>
          </w:tcPr>
          <w:p w14:paraId="15F3DD9E" w14:textId="77777777" w:rsidR="00320880" w:rsidRPr="007A1192" w:rsidRDefault="00320880" w:rsidP="00320880">
            <w:pPr>
              <w:pStyle w:val="Default"/>
              <w:rPr>
                <w:color w:val="auto"/>
                <w:sz w:val="22"/>
                <w:szCs w:val="22"/>
              </w:rPr>
            </w:pPr>
            <w:r w:rsidRPr="007A1192">
              <w:rPr>
                <w:color w:val="auto"/>
                <w:sz w:val="22"/>
                <w:szCs w:val="22"/>
              </w:rPr>
              <w:t xml:space="preserve">Variation Application </w:t>
            </w:r>
          </w:p>
          <w:p w14:paraId="14E286B4" w14:textId="4789C3A6" w:rsidR="00320880" w:rsidRPr="007A1192" w:rsidRDefault="00320880" w:rsidP="00320880">
            <w:pPr>
              <w:pStyle w:val="Tablebody"/>
              <w:rPr>
                <w:rFonts w:cs="Arial"/>
                <w:color w:val="auto"/>
                <w:sz w:val="22"/>
                <w:szCs w:val="22"/>
              </w:rPr>
            </w:pPr>
            <w:r w:rsidRPr="007A1192">
              <w:rPr>
                <w:rFonts w:cs="Arial"/>
                <w:color w:val="auto"/>
                <w:sz w:val="22"/>
                <w:szCs w:val="22"/>
              </w:rPr>
              <w:t>EPR/BX7282IS/V009</w:t>
            </w:r>
          </w:p>
        </w:tc>
        <w:tc>
          <w:tcPr>
            <w:tcW w:w="1418" w:type="dxa"/>
            <w:tcBorders>
              <w:top w:val="single" w:sz="6" w:space="0" w:color="auto"/>
              <w:left w:val="nil"/>
              <w:bottom w:val="single" w:sz="6" w:space="0" w:color="auto"/>
              <w:right w:val="nil"/>
            </w:tcBorders>
          </w:tcPr>
          <w:p w14:paraId="515657CB" w14:textId="0B239B90" w:rsidR="00320880" w:rsidRPr="007A1192" w:rsidRDefault="00320880" w:rsidP="00320880">
            <w:pPr>
              <w:pStyle w:val="Tablebody"/>
              <w:rPr>
                <w:rFonts w:cs="Arial"/>
                <w:color w:val="auto"/>
                <w:sz w:val="22"/>
                <w:szCs w:val="22"/>
              </w:rPr>
            </w:pPr>
            <w:r w:rsidRPr="007A1192">
              <w:rPr>
                <w:rFonts w:cs="Arial"/>
                <w:color w:val="auto"/>
                <w:sz w:val="22"/>
                <w:szCs w:val="22"/>
              </w:rPr>
              <w:t>Duly Made 08/06/2022</w:t>
            </w:r>
          </w:p>
        </w:tc>
        <w:tc>
          <w:tcPr>
            <w:tcW w:w="3543" w:type="dxa"/>
            <w:tcBorders>
              <w:top w:val="single" w:sz="6" w:space="0" w:color="auto"/>
              <w:left w:val="nil"/>
              <w:bottom w:val="single" w:sz="6" w:space="0" w:color="auto"/>
              <w:right w:val="nil"/>
            </w:tcBorders>
          </w:tcPr>
          <w:p w14:paraId="7872ED9F" w14:textId="5D82313D" w:rsidR="00320880" w:rsidRPr="007A1192" w:rsidRDefault="00320880" w:rsidP="00320880">
            <w:pPr>
              <w:pStyle w:val="Tablebody"/>
              <w:rPr>
                <w:rFonts w:cs="Arial"/>
                <w:color w:val="auto"/>
                <w:sz w:val="22"/>
                <w:szCs w:val="22"/>
              </w:rPr>
            </w:pPr>
            <w:r w:rsidRPr="007A1192">
              <w:rPr>
                <w:color w:val="000000" w:themeColor="text1"/>
                <w:sz w:val="22"/>
                <w:szCs w:val="22"/>
              </w:rPr>
              <w:t xml:space="preserve">Variation to add </w:t>
            </w:r>
            <w:r w:rsidRPr="007A1192">
              <w:rPr>
                <w:rFonts w:cs="Arial"/>
                <w:color w:val="000000" w:themeColor="text1"/>
                <w:sz w:val="22"/>
                <w:szCs w:val="22"/>
              </w:rPr>
              <w:t>a new dedicated keg filling line</w:t>
            </w:r>
          </w:p>
        </w:tc>
      </w:tr>
      <w:tr w:rsidR="00320880" w:rsidRPr="00125F66" w14:paraId="56D36FAB" w14:textId="77777777" w:rsidTr="00A653E8">
        <w:trPr>
          <w:cantSplit/>
        </w:trPr>
        <w:tc>
          <w:tcPr>
            <w:tcW w:w="3085" w:type="dxa"/>
            <w:tcBorders>
              <w:top w:val="single" w:sz="6" w:space="0" w:color="auto"/>
              <w:left w:val="nil"/>
              <w:bottom w:val="single" w:sz="6" w:space="0" w:color="auto"/>
              <w:right w:val="nil"/>
            </w:tcBorders>
          </w:tcPr>
          <w:p w14:paraId="53FBD74A" w14:textId="4AA2BB8E" w:rsidR="00320880" w:rsidRPr="007A1192" w:rsidRDefault="00320880" w:rsidP="00320880">
            <w:pPr>
              <w:pStyle w:val="Default"/>
              <w:rPr>
                <w:color w:val="auto"/>
                <w:sz w:val="22"/>
                <w:szCs w:val="22"/>
              </w:rPr>
            </w:pPr>
            <w:r w:rsidRPr="007A1192">
              <w:rPr>
                <w:color w:val="auto"/>
                <w:sz w:val="22"/>
                <w:szCs w:val="22"/>
              </w:rPr>
              <w:t>Variation determined EPR/BX7282IS/V009</w:t>
            </w:r>
          </w:p>
        </w:tc>
        <w:tc>
          <w:tcPr>
            <w:tcW w:w="1418" w:type="dxa"/>
            <w:tcBorders>
              <w:top w:val="single" w:sz="6" w:space="0" w:color="auto"/>
              <w:left w:val="nil"/>
              <w:bottom w:val="single" w:sz="6" w:space="0" w:color="auto"/>
              <w:right w:val="nil"/>
            </w:tcBorders>
          </w:tcPr>
          <w:p w14:paraId="7F7F1DDA" w14:textId="18A9FC9F" w:rsidR="00320880" w:rsidRPr="007A1192" w:rsidRDefault="007A1192" w:rsidP="00320880">
            <w:pPr>
              <w:pStyle w:val="Tablebody"/>
              <w:rPr>
                <w:rFonts w:cs="Arial"/>
                <w:color w:val="auto"/>
                <w:sz w:val="22"/>
                <w:szCs w:val="22"/>
              </w:rPr>
            </w:pPr>
            <w:r w:rsidRPr="007A1192">
              <w:rPr>
                <w:rFonts w:cs="Arial"/>
                <w:color w:val="auto"/>
                <w:sz w:val="22"/>
                <w:szCs w:val="22"/>
              </w:rPr>
              <w:t>27/09/2022</w:t>
            </w:r>
          </w:p>
        </w:tc>
        <w:tc>
          <w:tcPr>
            <w:tcW w:w="3543" w:type="dxa"/>
            <w:tcBorders>
              <w:top w:val="single" w:sz="6" w:space="0" w:color="auto"/>
              <w:left w:val="nil"/>
              <w:bottom w:val="single" w:sz="6" w:space="0" w:color="auto"/>
              <w:right w:val="nil"/>
            </w:tcBorders>
          </w:tcPr>
          <w:p w14:paraId="4AA92A95" w14:textId="60021E36" w:rsidR="00320880" w:rsidRPr="007A1192" w:rsidRDefault="00320880" w:rsidP="00320880">
            <w:pPr>
              <w:pStyle w:val="Tablebody"/>
              <w:rPr>
                <w:rFonts w:cs="Arial"/>
                <w:color w:val="auto"/>
                <w:sz w:val="22"/>
                <w:szCs w:val="22"/>
              </w:rPr>
            </w:pPr>
            <w:r w:rsidRPr="007A1192">
              <w:rPr>
                <w:rFonts w:cs="Arial"/>
                <w:color w:val="auto"/>
                <w:sz w:val="22"/>
                <w:szCs w:val="22"/>
              </w:rPr>
              <w:t>Varied permit issued to AB InBev UK Ltd.</w:t>
            </w:r>
          </w:p>
        </w:tc>
      </w:tr>
    </w:tbl>
    <w:p w14:paraId="27B0FB6D" w14:textId="77777777" w:rsidR="00D044B5" w:rsidRPr="00125F66" w:rsidRDefault="00D044B5">
      <w:pPr>
        <w:pStyle w:val="Draftingnote"/>
        <w:jc w:val="both"/>
        <w:rPr>
          <w:sz w:val="22"/>
          <w:szCs w:val="22"/>
        </w:rPr>
      </w:pPr>
    </w:p>
    <w:p w14:paraId="27B0FB7E" w14:textId="77777777" w:rsidR="00C16167" w:rsidRPr="00125F66" w:rsidRDefault="00C16167">
      <w:pPr>
        <w:pStyle w:val="Heading3nonum"/>
        <w:jc w:val="both"/>
        <w:rPr>
          <w:i/>
          <w:sz w:val="22"/>
          <w:szCs w:val="22"/>
        </w:rPr>
      </w:pPr>
    </w:p>
    <w:p w14:paraId="27B0FB7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p w14:paraId="27B0FB82" w14:textId="77777777" w:rsidR="00C16167" w:rsidRPr="00125F66" w:rsidRDefault="00C16167">
      <w:pPr>
        <w:pStyle w:val="Draftingnote"/>
        <w:sectPr w:rsidR="00C16167"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6268BB" w:rsidRDefault="00C16167" w:rsidP="0049139F">
      <w:pPr>
        <w:pStyle w:val="Act"/>
        <w:rPr>
          <w:color w:val="000000" w:themeColor="text1"/>
          <w:sz w:val="22"/>
          <w:szCs w:val="22"/>
        </w:rPr>
      </w:pPr>
      <w:r w:rsidRPr="006268BB">
        <w:rPr>
          <w:color w:val="000000" w:themeColor="text1"/>
          <w:sz w:val="22"/>
          <w:szCs w:val="22"/>
        </w:rPr>
        <w:t xml:space="preserve">Permit number </w:t>
      </w:r>
    </w:p>
    <w:p w14:paraId="27B0FB88" w14:textId="25EBBACD" w:rsidR="00C16167" w:rsidRPr="006268BB" w:rsidRDefault="00922ED7">
      <w:pPr>
        <w:pStyle w:val="Data"/>
        <w:ind w:right="1701"/>
        <w:rPr>
          <w:rStyle w:val="licenceno"/>
          <w:color w:val="000000" w:themeColor="text1"/>
          <w:sz w:val="22"/>
          <w:szCs w:val="22"/>
        </w:rPr>
      </w:pPr>
      <w:r w:rsidRPr="006268BB">
        <w:rPr>
          <w:rStyle w:val="licenceno"/>
          <w:color w:val="000000" w:themeColor="text1"/>
          <w:sz w:val="22"/>
          <w:szCs w:val="22"/>
        </w:rPr>
        <w:t>EPR/</w:t>
      </w:r>
      <w:r w:rsidR="0096520E" w:rsidRPr="006268BB">
        <w:rPr>
          <w:rStyle w:val="licenceno"/>
          <w:color w:val="000000" w:themeColor="text1"/>
          <w:sz w:val="22"/>
          <w:szCs w:val="22"/>
        </w:rPr>
        <w:t>BX7282IS</w:t>
      </w:r>
    </w:p>
    <w:p w14:paraId="3F7EA04E" w14:textId="27959FA8" w:rsidR="009A4491" w:rsidRPr="0049139F" w:rsidRDefault="009A4491" w:rsidP="009A4491">
      <w:pPr>
        <w:pStyle w:val="Heading3nonum"/>
        <w:rPr>
          <w:color w:val="FF0000"/>
          <w:sz w:val="22"/>
          <w:szCs w:val="22"/>
        </w:rPr>
      </w:pPr>
      <w:bookmarkStart w:id="3" w:name="_Hlk107914104"/>
      <w:r>
        <w:rPr>
          <w:sz w:val="22"/>
          <w:szCs w:val="22"/>
        </w:rPr>
        <w:t xml:space="preserve">This is the consolidated permit referred to in the variation and consolidation notice for application EPR/BX7282IS/V009 </w:t>
      </w:r>
      <w:r w:rsidRPr="0049139F">
        <w:rPr>
          <w:sz w:val="22"/>
          <w:szCs w:val="22"/>
        </w:rPr>
        <w:t>authori</w:t>
      </w:r>
      <w:r>
        <w:rPr>
          <w:sz w:val="22"/>
          <w:szCs w:val="22"/>
        </w:rPr>
        <w:t>sing</w:t>
      </w:r>
      <w:bookmarkEnd w:id="3"/>
      <w:r w:rsidRPr="0049139F">
        <w:rPr>
          <w:sz w:val="22"/>
          <w:szCs w:val="22"/>
        </w:rPr>
        <w:t xml:space="preserve"> </w:t>
      </w:r>
    </w:p>
    <w:p w14:paraId="27B0FB8A" w14:textId="77777777" w:rsidR="00F37625" w:rsidRPr="006268BB" w:rsidRDefault="00F37625">
      <w:pPr>
        <w:pStyle w:val="Data"/>
        <w:rPr>
          <w:rStyle w:val="change"/>
          <w:i/>
          <w:color w:val="000000" w:themeColor="text1"/>
          <w:sz w:val="22"/>
          <w:szCs w:val="22"/>
        </w:rPr>
      </w:pPr>
      <w:bookmarkStart w:id="4" w:name="OperatorName2"/>
    </w:p>
    <w:bookmarkEnd w:id="4"/>
    <w:p w14:paraId="27B0FB8B" w14:textId="373C710B" w:rsidR="00C16167" w:rsidRPr="006268BB" w:rsidRDefault="00343E12">
      <w:pPr>
        <w:pStyle w:val="Data"/>
        <w:rPr>
          <w:b w:val="0"/>
          <w:color w:val="000000" w:themeColor="text1"/>
          <w:sz w:val="22"/>
          <w:szCs w:val="22"/>
        </w:rPr>
      </w:pPr>
      <w:r w:rsidRPr="00E85281">
        <w:rPr>
          <w:rStyle w:val="change"/>
          <w:iCs/>
          <w:color w:val="000000" w:themeColor="text1"/>
          <w:sz w:val="22"/>
          <w:szCs w:val="22"/>
        </w:rPr>
        <w:t xml:space="preserve">AB </w:t>
      </w:r>
      <w:proofErr w:type="spellStart"/>
      <w:r w:rsidRPr="00E85281">
        <w:rPr>
          <w:rStyle w:val="change"/>
          <w:iCs/>
          <w:color w:val="000000" w:themeColor="text1"/>
          <w:sz w:val="22"/>
          <w:szCs w:val="22"/>
        </w:rPr>
        <w:t>InBEv</w:t>
      </w:r>
      <w:proofErr w:type="spellEnd"/>
      <w:r w:rsidRPr="00E85281">
        <w:rPr>
          <w:rStyle w:val="change"/>
          <w:iCs/>
          <w:color w:val="000000" w:themeColor="text1"/>
          <w:sz w:val="22"/>
          <w:szCs w:val="22"/>
        </w:rPr>
        <w:t xml:space="preserve"> UK Limited</w:t>
      </w:r>
      <w:r w:rsidR="00C16167" w:rsidRPr="00E85281">
        <w:rPr>
          <w:iCs/>
          <w:color w:val="000000" w:themeColor="text1"/>
          <w:sz w:val="22"/>
          <w:szCs w:val="22"/>
        </w:rPr>
        <w:t xml:space="preserve"> </w:t>
      </w:r>
      <w:r w:rsidR="00C16167" w:rsidRPr="006268BB">
        <w:rPr>
          <w:b w:val="0"/>
          <w:color w:val="000000" w:themeColor="text1"/>
          <w:sz w:val="22"/>
          <w:szCs w:val="22"/>
        </w:rPr>
        <w:t>(“the operator”),</w:t>
      </w:r>
    </w:p>
    <w:p w14:paraId="27B0FB8C" w14:textId="41814DCF" w:rsidR="00C16167" w:rsidRPr="006268BB" w:rsidRDefault="00C16167">
      <w:pPr>
        <w:pStyle w:val="Heading3nonum"/>
        <w:rPr>
          <w:color w:val="000000" w:themeColor="text1"/>
          <w:sz w:val="22"/>
          <w:szCs w:val="22"/>
        </w:rPr>
      </w:pPr>
      <w:r w:rsidRPr="006268BB">
        <w:rPr>
          <w:color w:val="000000" w:themeColor="text1"/>
          <w:sz w:val="22"/>
          <w:szCs w:val="22"/>
        </w:rPr>
        <w:t>whose registered office</w:t>
      </w:r>
      <w:r w:rsidR="00B90A50" w:rsidRPr="006268BB">
        <w:rPr>
          <w:color w:val="000000" w:themeColor="text1"/>
          <w:sz w:val="22"/>
          <w:szCs w:val="22"/>
        </w:rPr>
        <w:t xml:space="preserve"> is</w:t>
      </w:r>
    </w:p>
    <w:p w14:paraId="27B0FB8E" w14:textId="77777777" w:rsidR="00C16167" w:rsidRPr="006268BB" w:rsidRDefault="00C16167">
      <w:pPr>
        <w:pStyle w:val="Data"/>
        <w:rPr>
          <w:rStyle w:val="change"/>
          <w:color w:val="000000" w:themeColor="text1"/>
          <w:sz w:val="22"/>
          <w:szCs w:val="22"/>
        </w:rPr>
      </w:pPr>
      <w:bookmarkStart w:id="5" w:name="InstallationAddress21"/>
    </w:p>
    <w:bookmarkEnd w:id="5"/>
    <w:p w14:paraId="7078CE3C" w14:textId="77777777" w:rsidR="009A0137" w:rsidRPr="006268BB" w:rsidRDefault="009A0137" w:rsidP="009A0137">
      <w:pPr>
        <w:pStyle w:val="Data"/>
        <w:rPr>
          <w:rStyle w:val="change"/>
          <w:color w:val="000000" w:themeColor="text1"/>
          <w:sz w:val="22"/>
          <w:szCs w:val="22"/>
        </w:rPr>
      </w:pPr>
      <w:r w:rsidRPr="006268BB">
        <w:rPr>
          <w:rStyle w:val="change"/>
          <w:color w:val="000000" w:themeColor="text1"/>
          <w:sz w:val="22"/>
          <w:szCs w:val="22"/>
        </w:rPr>
        <w:t>Bureau</w:t>
      </w:r>
    </w:p>
    <w:p w14:paraId="658CB6A0" w14:textId="77777777" w:rsidR="009A0137" w:rsidRPr="006268BB" w:rsidRDefault="009A0137" w:rsidP="009A0137">
      <w:pPr>
        <w:pStyle w:val="Data"/>
        <w:rPr>
          <w:rStyle w:val="change"/>
          <w:color w:val="000000" w:themeColor="text1"/>
          <w:sz w:val="22"/>
          <w:szCs w:val="22"/>
        </w:rPr>
      </w:pPr>
      <w:r w:rsidRPr="006268BB">
        <w:rPr>
          <w:rStyle w:val="change"/>
          <w:color w:val="000000" w:themeColor="text1"/>
          <w:sz w:val="22"/>
          <w:szCs w:val="22"/>
        </w:rPr>
        <w:t>90 Fetter Lane</w:t>
      </w:r>
    </w:p>
    <w:p w14:paraId="62470871" w14:textId="77777777" w:rsidR="009A0137" w:rsidRPr="006268BB" w:rsidRDefault="009A0137" w:rsidP="009A0137">
      <w:pPr>
        <w:pStyle w:val="Data"/>
        <w:rPr>
          <w:rStyle w:val="change"/>
          <w:color w:val="000000" w:themeColor="text1"/>
          <w:sz w:val="22"/>
          <w:szCs w:val="22"/>
        </w:rPr>
      </w:pPr>
      <w:r w:rsidRPr="006268BB">
        <w:rPr>
          <w:rStyle w:val="change"/>
          <w:color w:val="000000" w:themeColor="text1"/>
          <w:sz w:val="22"/>
          <w:szCs w:val="22"/>
        </w:rPr>
        <w:t>London</w:t>
      </w:r>
    </w:p>
    <w:p w14:paraId="5A1BBB9A" w14:textId="77777777" w:rsidR="009A0137" w:rsidRPr="006268BB" w:rsidRDefault="009A0137" w:rsidP="009A0137">
      <w:pPr>
        <w:pStyle w:val="Data"/>
        <w:rPr>
          <w:rStyle w:val="change"/>
          <w:color w:val="000000" w:themeColor="text1"/>
          <w:sz w:val="22"/>
          <w:szCs w:val="22"/>
        </w:rPr>
      </w:pPr>
      <w:r w:rsidRPr="006268BB">
        <w:rPr>
          <w:rStyle w:val="change"/>
          <w:color w:val="000000" w:themeColor="text1"/>
          <w:sz w:val="22"/>
          <w:szCs w:val="22"/>
        </w:rPr>
        <w:t xml:space="preserve">England </w:t>
      </w:r>
    </w:p>
    <w:p w14:paraId="74F8FA01" w14:textId="77777777" w:rsidR="009A0137" w:rsidRPr="006268BB" w:rsidRDefault="009A0137" w:rsidP="009A0137">
      <w:pPr>
        <w:pStyle w:val="Data"/>
        <w:rPr>
          <w:rStyle w:val="change"/>
          <w:color w:val="000000" w:themeColor="text1"/>
          <w:sz w:val="22"/>
          <w:szCs w:val="22"/>
        </w:rPr>
      </w:pPr>
      <w:r w:rsidRPr="006268BB">
        <w:rPr>
          <w:rStyle w:val="change"/>
          <w:color w:val="000000" w:themeColor="text1"/>
          <w:sz w:val="22"/>
          <w:szCs w:val="22"/>
        </w:rPr>
        <w:t>EC4A 1EN</w:t>
      </w:r>
    </w:p>
    <w:p w14:paraId="27B0FB90" w14:textId="77777777" w:rsidR="00C16167" w:rsidRPr="006268BB" w:rsidRDefault="00C16167">
      <w:pPr>
        <w:pStyle w:val="Data"/>
        <w:rPr>
          <w:rStyle w:val="change"/>
          <w:i/>
          <w:color w:val="000000" w:themeColor="text1"/>
          <w:sz w:val="22"/>
          <w:szCs w:val="22"/>
        </w:rPr>
      </w:pPr>
    </w:p>
    <w:p w14:paraId="27B0FB91" w14:textId="66FB8224" w:rsidR="00C16167" w:rsidRPr="006268BB" w:rsidRDefault="00C16167">
      <w:pPr>
        <w:pStyle w:val="Heading3nonum"/>
        <w:rPr>
          <w:rStyle w:val="change"/>
          <w:color w:val="000000" w:themeColor="text1"/>
          <w:sz w:val="22"/>
          <w:szCs w:val="22"/>
        </w:rPr>
      </w:pPr>
      <w:r w:rsidRPr="006268BB">
        <w:rPr>
          <w:color w:val="000000" w:themeColor="text1"/>
          <w:sz w:val="22"/>
          <w:szCs w:val="22"/>
        </w:rPr>
        <w:t>company registration number</w:t>
      </w:r>
      <w:r w:rsidRPr="006268BB">
        <w:rPr>
          <w:b/>
          <w:color w:val="000000" w:themeColor="text1"/>
          <w:sz w:val="22"/>
          <w:szCs w:val="22"/>
        </w:rPr>
        <w:t xml:space="preserve"> </w:t>
      </w:r>
      <w:r w:rsidR="009A0137" w:rsidRPr="006268BB">
        <w:rPr>
          <w:rStyle w:val="change"/>
          <w:b/>
          <w:color w:val="000000" w:themeColor="text1"/>
          <w:sz w:val="22"/>
          <w:szCs w:val="22"/>
        </w:rPr>
        <w:t>03982132</w:t>
      </w:r>
      <w:r w:rsidRPr="006268BB">
        <w:rPr>
          <w:rStyle w:val="change"/>
          <w:color w:val="000000" w:themeColor="text1"/>
          <w:sz w:val="22"/>
          <w:szCs w:val="22"/>
        </w:rPr>
        <w:t xml:space="preserve"> </w:t>
      </w:r>
    </w:p>
    <w:p w14:paraId="27B0FB92" w14:textId="6D60E60C" w:rsidR="00C16167" w:rsidRPr="006268BB" w:rsidRDefault="00C16167">
      <w:pPr>
        <w:pStyle w:val="Heading3nonum"/>
        <w:rPr>
          <w:color w:val="000000" w:themeColor="text1"/>
          <w:sz w:val="22"/>
          <w:szCs w:val="22"/>
        </w:rPr>
      </w:pPr>
      <w:r w:rsidRPr="006268BB">
        <w:rPr>
          <w:color w:val="000000" w:themeColor="text1"/>
          <w:sz w:val="22"/>
          <w:szCs w:val="22"/>
        </w:rPr>
        <w:t>to operate an installation</w:t>
      </w:r>
      <w:r w:rsidR="009A0137" w:rsidRPr="006268BB">
        <w:rPr>
          <w:color w:val="000000" w:themeColor="text1"/>
          <w:sz w:val="22"/>
          <w:szCs w:val="22"/>
        </w:rPr>
        <w:t xml:space="preserve"> at</w:t>
      </w:r>
    </w:p>
    <w:p w14:paraId="1A2778D5" w14:textId="77777777" w:rsidR="009A0137" w:rsidRPr="006268BB" w:rsidRDefault="009A0137">
      <w:pPr>
        <w:pStyle w:val="Data"/>
        <w:ind w:right="1701"/>
        <w:rPr>
          <w:rStyle w:val="change"/>
          <w:i/>
          <w:color w:val="000000" w:themeColor="text1"/>
          <w:sz w:val="22"/>
          <w:szCs w:val="22"/>
        </w:rPr>
      </w:pPr>
    </w:p>
    <w:p w14:paraId="6F972E09" w14:textId="77777777" w:rsidR="004E4B4B" w:rsidRPr="006268BB" w:rsidRDefault="004E4B4B" w:rsidP="004E4B4B">
      <w:pPr>
        <w:pStyle w:val="Data"/>
        <w:rPr>
          <w:rStyle w:val="change"/>
          <w:rFonts w:cs="Arial"/>
          <w:color w:val="000000" w:themeColor="text1"/>
          <w:sz w:val="22"/>
          <w:szCs w:val="22"/>
        </w:rPr>
      </w:pPr>
      <w:proofErr w:type="spellStart"/>
      <w:r w:rsidRPr="006268BB">
        <w:rPr>
          <w:rStyle w:val="change"/>
          <w:rFonts w:cs="Arial"/>
          <w:color w:val="000000" w:themeColor="text1"/>
          <w:sz w:val="22"/>
          <w:szCs w:val="22"/>
        </w:rPr>
        <w:t>Magor</w:t>
      </w:r>
      <w:proofErr w:type="spellEnd"/>
      <w:r w:rsidRPr="006268BB">
        <w:rPr>
          <w:rStyle w:val="change"/>
          <w:rFonts w:cs="Arial"/>
          <w:color w:val="000000" w:themeColor="text1"/>
          <w:sz w:val="22"/>
          <w:szCs w:val="22"/>
        </w:rPr>
        <w:t xml:space="preserve"> Brewery</w:t>
      </w:r>
    </w:p>
    <w:p w14:paraId="15CE152B" w14:textId="77777777" w:rsidR="004E4B4B" w:rsidRPr="006268BB" w:rsidRDefault="004E4B4B" w:rsidP="004E4B4B">
      <w:pPr>
        <w:pStyle w:val="Data"/>
        <w:rPr>
          <w:rStyle w:val="change"/>
          <w:rFonts w:cs="Arial"/>
          <w:color w:val="000000" w:themeColor="text1"/>
          <w:sz w:val="22"/>
          <w:szCs w:val="22"/>
        </w:rPr>
      </w:pPr>
      <w:r w:rsidRPr="006268BB">
        <w:rPr>
          <w:rStyle w:val="change"/>
          <w:rFonts w:cs="Arial"/>
          <w:color w:val="000000" w:themeColor="text1"/>
          <w:sz w:val="22"/>
          <w:szCs w:val="22"/>
        </w:rPr>
        <w:t xml:space="preserve">The Brewery </w:t>
      </w:r>
    </w:p>
    <w:p w14:paraId="1E0EDCE1" w14:textId="77777777" w:rsidR="004E4B4B" w:rsidRPr="006268BB" w:rsidRDefault="004E4B4B" w:rsidP="004E4B4B">
      <w:pPr>
        <w:pStyle w:val="Data"/>
        <w:rPr>
          <w:rStyle w:val="change"/>
          <w:rFonts w:cs="Arial"/>
          <w:color w:val="000000" w:themeColor="text1"/>
          <w:sz w:val="22"/>
          <w:szCs w:val="22"/>
        </w:rPr>
      </w:pPr>
      <w:proofErr w:type="spellStart"/>
      <w:r w:rsidRPr="006268BB">
        <w:rPr>
          <w:rStyle w:val="change"/>
          <w:rFonts w:cs="Arial"/>
          <w:color w:val="000000" w:themeColor="text1"/>
          <w:sz w:val="22"/>
          <w:szCs w:val="22"/>
        </w:rPr>
        <w:t>Wilcrick</w:t>
      </w:r>
      <w:proofErr w:type="spellEnd"/>
    </w:p>
    <w:p w14:paraId="3B3C5770" w14:textId="77777777" w:rsidR="004E4B4B" w:rsidRPr="006268BB" w:rsidRDefault="004E4B4B" w:rsidP="004E4B4B">
      <w:pPr>
        <w:pStyle w:val="Data"/>
        <w:rPr>
          <w:rStyle w:val="change"/>
          <w:rFonts w:cs="Arial"/>
          <w:color w:val="000000" w:themeColor="text1"/>
          <w:sz w:val="22"/>
          <w:szCs w:val="22"/>
        </w:rPr>
      </w:pPr>
      <w:proofErr w:type="spellStart"/>
      <w:r w:rsidRPr="006268BB">
        <w:rPr>
          <w:rStyle w:val="change"/>
          <w:rFonts w:cs="Arial"/>
          <w:color w:val="000000" w:themeColor="text1"/>
          <w:sz w:val="22"/>
          <w:szCs w:val="22"/>
        </w:rPr>
        <w:t>Magor</w:t>
      </w:r>
      <w:proofErr w:type="spellEnd"/>
    </w:p>
    <w:p w14:paraId="14F34A44" w14:textId="77777777" w:rsidR="004E4B4B" w:rsidRPr="006268BB" w:rsidRDefault="004E4B4B" w:rsidP="004E4B4B">
      <w:pPr>
        <w:pStyle w:val="Data"/>
        <w:rPr>
          <w:rStyle w:val="change"/>
          <w:rFonts w:cs="Arial"/>
          <w:color w:val="000000" w:themeColor="text1"/>
          <w:sz w:val="22"/>
          <w:szCs w:val="22"/>
        </w:rPr>
      </w:pPr>
      <w:r w:rsidRPr="006268BB">
        <w:rPr>
          <w:rStyle w:val="change"/>
          <w:rFonts w:cs="Arial"/>
          <w:color w:val="000000" w:themeColor="text1"/>
          <w:sz w:val="22"/>
          <w:szCs w:val="22"/>
        </w:rPr>
        <w:t>Caldicot</w:t>
      </w:r>
    </w:p>
    <w:p w14:paraId="5474DFBA" w14:textId="77777777" w:rsidR="004E4B4B" w:rsidRPr="006268BB" w:rsidRDefault="004E4B4B" w:rsidP="004E4B4B">
      <w:pPr>
        <w:pStyle w:val="Data"/>
        <w:rPr>
          <w:rStyle w:val="change"/>
          <w:rFonts w:cs="Arial"/>
          <w:color w:val="000000" w:themeColor="text1"/>
          <w:sz w:val="22"/>
          <w:szCs w:val="22"/>
        </w:rPr>
      </w:pPr>
      <w:r w:rsidRPr="006268BB">
        <w:rPr>
          <w:rStyle w:val="change"/>
          <w:rFonts w:cs="Arial"/>
          <w:color w:val="000000" w:themeColor="text1"/>
          <w:sz w:val="22"/>
          <w:szCs w:val="22"/>
        </w:rPr>
        <w:t xml:space="preserve">Monmouthshire </w:t>
      </w:r>
    </w:p>
    <w:p w14:paraId="22B7D849" w14:textId="77777777" w:rsidR="004E4B4B" w:rsidRPr="006268BB" w:rsidRDefault="004E4B4B" w:rsidP="004E4B4B">
      <w:pPr>
        <w:pStyle w:val="Data"/>
        <w:rPr>
          <w:rStyle w:val="change"/>
          <w:rFonts w:cs="Arial"/>
          <w:color w:val="000000" w:themeColor="text1"/>
          <w:sz w:val="22"/>
          <w:szCs w:val="22"/>
        </w:rPr>
      </w:pPr>
      <w:r w:rsidRPr="006268BB">
        <w:rPr>
          <w:rStyle w:val="change"/>
          <w:rFonts w:cs="Arial"/>
          <w:color w:val="000000" w:themeColor="text1"/>
          <w:sz w:val="22"/>
          <w:szCs w:val="22"/>
        </w:rPr>
        <w:t>NP26 3RA</w:t>
      </w:r>
    </w:p>
    <w:p w14:paraId="27B0FB98" w14:textId="4634B882" w:rsidR="00C16167" w:rsidRPr="006268BB" w:rsidRDefault="00C16167" w:rsidP="004E4B4B">
      <w:pPr>
        <w:pStyle w:val="Data"/>
        <w:ind w:right="1701"/>
        <w:rPr>
          <w:rStyle w:val="change"/>
          <w:i/>
          <w:color w:val="000000" w:themeColor="text1"/>
          <w:sz w:val="22"/>
          <w:szCs w:val="22"/>
        </w:rPr>
      </w:pPr>
    </w:p>
    <w:p w14:paraId="27B0FB9A" w14:textId="77777777" w:rsidR="00C16167" w:rsidRPr="00125F66" w:rsidRDefault="00C16167">
      <w:pPr>
        <w:pStyle w:val="Heading3nonum"/>
        <w:rPr>
          <w:sz w:val="22"/>
          <w:szCs w:val="22"/>
        </w:rPr>
      </w:pPr>
      <w:r w:rsidRPr="006268BB">
        <w:rPr>
          <w:color w:val="000000" w:themeColor="text1"/>
          <w:sz w:val="22"/>
          <w:szCs w:val="22"/>
        </w:rPr>
        <w:t xml:space="preserve">to the extent authorised </w:t>
      </w:r>
      <w:r w:rsidRPr="00125F66">
        <w:rPr>
          <w:sz w:val="22"/>
          <w:szCs w:val="22"/>
        </w:rPr>
        <w:t>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B70365" w:rsidRPr="00B70365" w14:paraId="27B0FBA3" w14:textId="77777777" w:rsidTr="00DA0F76">
        <w:trPr>
          <w:trHeight w:hRule="exact" w:val="977"/>
        </w:trPr>
        <w:tc>
          <w:tcPr>
            <w:tcW w:w="5387" w:type="dxa"/>
            <w:vAlign w:val="center"/>
          </w:tcPr>
          <w:p w14:paraId="27B0FBA1" w14:textId="2F6729EB" w:rsidR="00C16167" w:rsidRPr="00B70365" w:rsidRDefault="00B70365" w:rsidP="00DA0F76">
            <w:pPr>
              <w:pStyle w:val="Heading3nonum"/>
              <w:ind w:right="34"/>
              <w:jc w:val="center"/>
              <w:rPr>
                <w:iCs/>
                <w:color w:val="auto"/>
                <w:sz w:val="22"/>
                <w:szCs w:val="22"/>
              </w:rPr>
            </w:pPr>
            <w:r w:rsidRPr="00B70365">
              <w:rPr>
                <w:b/>
                <w:iCs/>
                <w:color w:val="auto"/>
                <w:sz w:val="22"/>
                <w:szCs w:val="22"/>
              </w:rPr>
              <w:t>Holly Noble</w:t>
            </w:r>
          </w:p>
        </w:tc>
        <w:tc>
          <w:tcPr>
            <w:tcW w:w="2551" w:type="dxa"/>
            <w:vAlign w:val="center"/>
          </w:tcPr>
          <w:p w14:paraId="27B0FBA2" w14:textId="24679D1A" w:rsidR="00C16167" w:rsidRPr="00B70365" w:rsidRDefault="00B70365" w:rsidP="00546F5D">
            <w:pPr>
              <w:pStyle w:val="Heading3nonum"/>
              <w:spacing w:before="0" w:line="240" w:lineRule="auto"/>
              <w:jc w:val="center"/>
              <w:rPr>
                <w:b/>
                <w:iCs/>
                <w:color w:val="auto"/>
                <w:sz w:val="22"/>
                <w:szCs w:val="22"/>
              </w:rPr>
            </w:pPr>
            <w:r w:rsidRPr="00B70365">
              <w:rPr>
                <w:b/>
                <w:iCs/>
                <w:color w:val="auto"/>
                <w:sz w:val="22"/>
                <w:szCs w:val="22"/>
              </w:rPr>
              <w:t>2</w:t>
            </w:r>
            <w:r w:rsidR="001B03CF">
              <w:rPr>
                <w:b/>
                <w:iCs/>
                <w:color w:val="auto"/>
                <w:sz w:val="22"/>
                <w:szCs w:val="22"/>
              </w:rPr>
              <w:t>7</w:t>
            </w:r>
            <w:r w:rsidRPr="00B70365">
              <w:rPr>
                <w:b/>
                <w:iCs/>
                <w:color w:val="auto"/>
                <w:sz w:val="22"/>
                <w:szCs w:val="22"/>
              </w:rPr>
              <w:t>/09/2022</w:t>
            </w:r>
          </w:p>
        </w:tc>
      </w:tr>
    </w:tbl>
    <w:p w14:paraId="27B0FBA4" w14:textId="298EBDA4"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80C4B16" w14:textId="38D06303" w:rsidR="004E4B4B" w:rsidRDefault="004E4B4B">
      <w:pPr>
        <w:pStyle w:val="Heading3nonum"/>
        <w:rPr>
          <w:sz w:val="22"/>
          <w:szCs w:val="22"/>
        </w:rPr>
      </w:pPr>
    </w:p>
    <w:p w14:paraId="2D732B21" w14:textId="77777777" w:rsidR="004E4B4B" w:rsidRPr="00125F66" w:rsidRDefault="004E4B4B">
      <w:pPr>
        <w:pStyle w:val="Heading3nonum"/>
        <w:rPr>
          <w:sz w:val="22"/>
          <w:szCs w:val="22"/>
        </w:rPr>
      </w:pPr>
    </w:p>
    <w:p w14:paraId="27B0FBA5" w14:textId="5E02AEEE" w:rsidR="00C16167" w:rsidRPr="00125F66" w:rsidRDefault="00265570" w:rsidP="00F71160">
      <w:pPr>
        <w:pStyle w:val="Heading1nonum"/>
        <w:spacing w:line="240" w:lineRule="auto"/>
        <w:jc w:val="both"/>
      </w:pPr>
      <w:r w:rsidRPr="00125F66">
        <w:lastRenderedPageBreak/>
        <w:t>C</w:t>
      </w:r>
      <w:r w:rsidR="00C16167" w:rsidRPr="00125F66">
        <w:t>onditions</w:t>
      </w:r>
      <w:r w:rsidR="000F5C49" w:rsidRPr="00125F66">
        <w:t xml:space="preserve"> </w:t>
      </w:r>
    </w:p>
    <w:p w14:paraId="27B0FBA6" w14:textId="77777777" w:rsidR="00C16167" w:rsidRPr="00125F66" w:rsidRDefault="00C16167" w:rsidP="005C0F3E">
      <w:pPr>
        <w:pStyle w:val="Heading1"/>
        <w:numPr>
          <w:ilvl w:val="0"/>
          <w:numId w:val="18"/>
        </w:numPr>
        <w:jc w:val="both"/>
        <w:rPr>
          <w:sz w:val="18"/>
        </w:rPr>
      </w:pPr>
      <w:r w:rsidRPr="00125F66">
        <w:t>Management</w:t>
      </w:r>
    </w:p>
    <w:p w14:paraId="27B0FBA7" w14:textId="77777777" w:rsidR="00C16167" w:rsidRPr="00125F66" w:rsidRDefault="00C16167" w:rsidP="005C0F3E">
      <w:pPr>
        <w:pStyle w:val="Heading2"/>
        <w:numPr>
          <w:ilvl w:val="1"/>
          <w:numId w:val="18"/>
        </w:numPr>
        <w:jc w:val="both"/>
      </w:pPr>
      <w:r w:rsidRPr="00125F66">
        <w:t>General management</w:t>
      </w:r>
    </w:p>
    <w:p w14:paraId="27B0FBA8" w14:textId="77777777" w:rsidR="00C16167" w:rsidRPr="00125F66" w:rsidRDefault="00C16167" w:rsidP="005C0F3E">
      <w:pPr>
        <w:pStyle w:val="Heading3"/>
        <w:numPr>
          <w:ilvl w:val="2"/>
          <w:numId w:val="19"/>
        </w:numPr>
        <w:jc w:val="both"/>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4E446E86" w:rsidR="00C16167" w:rsidRPr="00125F66" w:rsidRDefault="00C16167" w:rsidP="005C0F3E">
      <w:pPr>
        <w:pStyle w:val="Heading4"/>
        <w:numPr>
          <w:ilvl w:val="0"/>
          <w:numId w:val="14"/>
        </w:numPr>
        <w:spacing w:before="120"/>
        <w:ind w:left="1417" w:hanging="680"/>
        <w:jc w:val="both"/>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7F1217">
        <w:t>conformances</w:t>
      </w:r>
      <w:r w:rsidR="00E23BF3" w:rsidRPr="007F1217">
        <w:t xml:space="preserve">, </w:t>
      </w:r>
      <w:proofErr w:type="gramStart"/>
      <w:r w:rsidR="00E23BF3" w:rsidRPr="007F1217">
        <w:t>closure</w:t>
      </w:r>
      <w:proofErr w:type="gramEnd"/>
      <w:r w:rsidRPr="007F1217">
        <w:t xml:space="preserve"> </w:t>
      </w:r>
      <w:r w:rsidRPr="00125F66">
        <w:t>and those drawn to the attention of the operator as a result of complaints; and</w:t>
      </w:r>
    </w:p>
    <w:p w14:paraId="27B0FBAA" w14:textId="77777777" w:rsidR="00C16167" w:rsidRPr="00125F66" w:rsidRDefault="007C130D" w:rsidP="005C0F3E">
      <w:pPr>
        <w:pStyle w:val="Heading4"/>
        <w:numPr>
          <w:ilvl w:val="0"/>
          <w:numId w:val="14"/>
        </w:numPr>
        <w:spacing w:before="120"/>
        <w:ind w:left="1417" w:hanging="680"/>
        <w:jc w:val="both"/>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5C0F3E">
      <w:pPr>
        <w:pStyle w:val="Heading3"/>
        <w:numPr>
          <w:ilvl w:val="2"/>
          <w:numId w:val="19"/>
        </w:numPr>
        <w:jc w:val="both"/>
      </w:pPr>
      <w:r w:rsidRPr="00125F66">
        <w:t xml:space="preserve">Records demonstrating compliance with condition 1.1.1 shall be maintained. </w:t>
      </w:r>
    </w:p>
    <w:p w14:paraId="27B0FBAC" w14:textId="642672E7" w:rsidR="00C16167" w:rsidRDefault="00C16167" w:rsidP="005C0F3E">
      <w:pPr>
        <w:pStyle w:val="Heading3"/>
        <w:numPr>
          <w:ilvl w:val="2"/>
          <w:numId w:val="19"/>
        </w:numPr>
        <w:jc w:val="both"/>
      </w:pPr>
      <w:r w:rsidRPr="00125F66">
        <w:t>Any person having duties that are or may be affected by the matters set out in this permit shall have convenient access to a copy of it kept at or near the place where those duties are carried out.</w:t>
      </w:r>
    </w:p>
    <w:p w14:paraId="1968C148" w14:textId="77777777" w:rsidR="005C1B63" w:rsidRDefault="005C1B63" w:rsidP="00F71160">
      <w:pPr>
        <w:pStyle w:val="Heading2"/>
        <w:numPr>
          <w:ilvl w:val="0"/>
          <w:numId w:val="0"/>
        </w:numPr>
        <w:jc w:val="both"/>
      </w:pPr>
      <w:r w:rsidRPr="00125F66">
        <w:t>1.2</w:t>
      </w:r>
      <w:r w:rsidRPr="00125F66">
        <w:tab/>
        <w:t>Energy efficiency</w:t>
      </w:r>
    </w:p>
    <w:p w14:paraId="62CB9E4D" w14:textId="77777777" w:rsidR="005C1B63" w:rsidRPr="0082780C" w:rsidRDefault="005C1B63" w:rsidP="00F71160">
      <w:pPr>
        <w:pStyle w:val="Heading3"/>
        <w:numPr>
          <w:ilvl w:val="0"/>
          <w:numId w:val="0"/>
        </w:numPr>
        <w:ind w:left="720" w:hanging="720"/>
        <w:jc w:val="both"/>
        <w:rPr>
          <w:color w:val="auto"/>
        </w:rPr>
      </w:pPr>
      <w:r w:rsidRPr="0082780C">
        <w:rPr>
          <w:color w:val="auto"/>
        </w:rPr>
        <w:t>1.2.1</w:t>
      </w:r>
      <w:r w:rsidRPr="0082780C">
        <w:rPr>
          <w:color w:val="auto"/>
        </w:rPr>
        <w:tab/>
        <w:t>The operator shall:</w:t>
      </w:r>
    </w:p>
    <w:p w14:paraId="3884E430" w14:textId="77777777" w:rsidR="005C1B63" w:rsidRPr="0082780C" w:rsidRDefault="005C1B63" w:rsidP="00F71160">
      <w:pPr>
        <w:pStyle w:val="Heading3nonum"/>
        <w:ind w:left="720"/>
        <w:jc w:val="both"/>
        <w:rPr>
          <w:color w:val="auto"/>
        </w:rPr>
      </w:pPr>
      <w:r w:rsidRPr="0082780C">
        <w:rPr>
          <w:color w:val="auto"/>
        </w:rPr>
        <w:t>(a)</w:t>
      </w:r>
      <w:r w:rsidRPr="0082780C">
        <w:rPr>
          <w:color w:val="auto"/>
        </w:rPr>
        <w:tab/>
        <w:t xml:space="preserve">take appropriate measures to ensure that energy is used efficiently in the </w:t>
      </w:r>
      <w:proofErr w:type="gramStart"/>
      <w:r w:rsidRPr="0082780C">
        <w:rPr>
          <w:color w:val="auto"/>
        </w:rPr>
        <w:t>activities;</w:t>
      </w:r>
      <w:proofErr w:type="gramEnd"/>
    </w:p>
    <w:p w14:paraId="5D32D4B6" w14:textId="77777777" w:rsidR="005C1B63" w:rsidRPr="0082780C" w:rsidRDefault="005C1B63" w:rsidP="00F71160">
      <w:pPr>
        <w:pStyle w:val="Heading3nonum"/>
        <w:ind w:left="1440" w:hanging="731"/>
        <w:jc w:val="both"/>
        <w:rPr>
          <w:color w:val="auto"/>
        </w:rPr>
      </w:pPr>
      <w:r w:rsidRPr="0082780C">
        <w:rPr>
          <w:color w:val="auto"/>
        </w:rPr>
        <w:t>(b)</w:t>
      </w:r>
      <w:r w:rsidRPr="0082780C">
        <w:rPr>
          <w:color w:val="auto"/>
        </w:rPr>
        <w:tab/>
        <w:t xml:space="preserve">review and record at least every four years whether there are suitable opportunities to improve the energy efficiency of the activities; and  </w:t>
      </w:r>
    </w:p>
    <w:p w14:paraId="3212E1AF" w14:textId="3404C4C6" w:rsidR="005C1B63" w:rsidRPr="00825942" w:rsidRDefault="005C1B63" w:rsidP="00F71160">
      <w:pPr>
        <w:pStyle w:val="Heading3nonum"/>
        <w:ind w:left="709"/>
        <w:jc w:val="both"/>
        <w:rPr>
          <w:color w:val="auto"/>
        </w:rPr>
      </w:pPr>
      <w:r w:rsidRPr="0082780C">
        <w:rPr>
          <w:color w:val="auto"/>
        </w:rPr>
        <w:t>(c)</w:t>
      </w:r>
      <w:r w:rsidRPr="0082780C">
        <w:rPr>
          <w:color w:val="auto"/>
        </w:rPr>
        <w:tab/>
        <w:t xml:space="preserve">take any further appropriate measures identified by a review. </w:t>
      </w:r>
    </w:p>
    <w:p w14:paraId="42C26239" w14:textId="77777777" w:rsidR="00014801" w:rsidRPr="0082780C" w:rsidRDefault="00014801" w:rsidP="00F71160">
      <w:pPr>
        <w:pStyle w:val="Heading2"/>
        <w:numPr>
          <w:ilvl w:val="0"/>
          <w:numId w:val="0"/>
        </w:numPr>
        <w:jc w:val="both"/>
      </w:pPr>
      <w:r w:rsidRPr="0082780C">
        <w:t>1.3</w:t>
      </w:r>
      <w:r w:rsidRPr="0082780C">
        <w:tab/>
        <w:t>Efficient use of raw materials</w:t>
      </w:r>
    </w:p>
    <w:p w14:paraId="363EF40F" w14:textId="77777777" w:rsidR="00014801" w:rsidRPr="00125F66" w:rsidRDefault="00014801" w:rsidP="00F71160">
      <w:pPr>
        <w:pStyle w:val="Heading3"/>
        <w:numPr>
          <w:ilvl w:val="0"/>
          <w:numId w:val="0"/>
        </w:numPr>
        <w:ind w:left="709" w:hanging="709"/>
        <w:jc w:val="both"/>
      </w:pPr>
      <w:r w:rsidRPr="00125F66">
        <w:t>1.3.1</w:t>
      </w:r>
      <w:r w:rsidRPr="00125F66">
        <w:tab/>
        <w:t>The operator shall:</w:t>
      </w:r>
    </w:p>
    <w:p w14:paraId="2825A4A3" w14:textId="77777777" w:rsidR="00014801" w:rsidRPr="00125F66" w:rsidRDefault="00014801" w:rsidP="00F71160">
      <w:pPr>
        <w:spacing w:before="120" w:line="270" w:lineRule="exact"/>
        <w:ind w:left="1440" w:hanging="731"/>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w:t>
      </w:r>
      <w:proofErr w:type="gramStart"/>
      <w:r w:rsidRPr="00125F66">
        <w:rPr>
          <w:rFonts w:ascii="Arial" w:hAnsi="Arial"/>
          <w:sz w:val="18"/>
        </w:rPr>
        <w:t>activities;</w:t>
      </w:r>
      <w:proofErr w:type="gramEnd"/>
      <w:r w:rsidRPr="00125F66">
        <w:rPr>
          <w:rFonts w:ascii="Arial" w:hAnsi="Arial"/>
          <w:sz w:val="18"/>
        </w:rPr>
        <w:t xml:space="preserve"> </w:t>
      </w:r>
    </w:p>
    <w:p w14:paraId="4729DC1A" w14:textId="77777777" w:rsidR="00014801" w:rsidRPr="00125F66" w:rsidRDefault="00014801" w:rsidP="00F71160">
      <w:pPr>
        <w:spacing w:before="120" w:line="270" w:lineRule="exact"/>
        <w:ind w:left="709"/>
        <w:rPr>
          <w:rFonts w:ascii="Arial" w:hAnsi="Arial"/>
          <w:sz w:val="18"/>
        </w:rPr>
      </w:pPr>
      <w:r w:rsidRPr="00125F66">
        <w:rPr>
          <w:rFonts w:ascii="Arial" w:hAnsi="Arial"/>
          <w:sz w:val="18"/>
        </w:rPr>
        <w:t>(b)</w:t>
      </w:r>
      <w:r w:rsidRPr="00125F66">
        <w:rPr>
          <w:rFonts w:ascii="Arial" w:hAnsi="Arial"/>
          <w:sz w:val="18"/>
        </w:rPr>
        <w:tab/>
        <w:t xml:space="preserve">maintain records of raw materials and water used in the </w:t>
      </w:r>
      <w:proofErr w:type="gramStart"/>
      <w:r w:rsidRPr="00125F66">
        <w:rPr>
          <w:rFonts w:ascii="Arial" w:hAnsi="Arial"/>
          <w:sz w:val="18"/>
        </w:rPr>
        <w:t>activities;</w:t>
      </w:r>
      <w:proofErr w:type="gramEnd"/>
    </w:p>
    <w:p w14:paraId="2BEDB7F3" w14:textId="77777777" w:rsidR="00014801" w:rsidRPr="00125F66" w:rsidRDefault="00014801" w:rsidP="00F71160">
      <w:pPr>
        <w:spacing w:before="120" w:line="270" w:lineRule="exact"/>
        <w:ind w:left="1440" w:hanging="731"/>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9B6AB56" w14:textId="77777777" w:rsidR="00014801" w:rsidRPr="00125F66" w:rsidRDefault="00014801" w:rsidP="00F71160">
      <w:pPr>
        <w:spacing w:before="120" w:line="270" w:lineRule="exact"/>
        <w:ind w:left="709"/>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4FD7D5B6" w14:textId="77777777" w:rsidR="00014801" w:rsidRPr="00125F66" w:rsidRDefault="00014801" w:rsidP="00F71160">
      <w:pPr>
        <w:pStyle w:val="Heading2"/>
        <w:numPr>
          <w:ilvl w:val="0"/>
          <w:numId w:val="0"/>
        </w:numPr>
        <w:ind w:left="709" w:hanging="709"/>
        <w:jc w:val="both"/>
      </w:pPr>
      <w:r w:rsidRPr="00125F66">
        <w:t>1.4</w:t>
      </w:r>
      <w:r w:rsidRPr="00125F66">
        <w:tab/>
        <w:t>Avoidance, recovery and disposal of wastes produced by the activities</w:t>
      </w:r>
    </w:p>
    <w:p w14:paraId="262E8E4C" w14:textId="77777777" w:rsidR="00014801" w:rsidRPr="006C2B5C" w:rsidRDefault="00014801" w:rsidP="00F76695">
      <w:pPr>
        <w:pStyle w:val="Heading3"/>
        <w:numPr>
          <w:ilvl w:val="2"/>
          <w:numId w:val="24"/>
        </w:numPr>
        <w:ind w:left="1440" w:hanging="1440"/>
        <w:jc w:val="both"/>
        <w:rPr>
          <w:rFonts w:cs="Arial"/>
          <w:color w:val="auto"/>
          <w:szCs w:val="18"/>
        </w:rPr>
      </w:pPr>
      <w:r w:rsidRPr="006C2B5C">
        <w:rPr>
          <w:rFonts w:cs="Arial"/>
          <w:color w:val="auto"/>
          <w:szCs w:val="18"/>
        </w:rPr>
        <w:t>The operator shall take appropriate measures to ensure that:</w:t>
      </w:r>
    </w:p>
    <w:p w14:paraId="6315B1A7" w14:textId="77777777" w:rsidR="00014801" w:rsidRPr="006C2B5C" w:rsidRDefault="00014801" w:rsidP="00F71160">
      <w:pPr>
        <w:pStyle w:val="Heading3"/>
        <w:numPr>
          <w:ilvl w:val="0"/>
          <w:numId w:val="0"/>
        </w:numPr>
        <w:ind w:left="1418" w:hanging="698"/>
        <w:jc w:val="both"/>
        <w:rPr>
          <w:rFonts w:cs="Arial"/>
          <w:color w:val="auto"/>
          <w:szCs w:val="18"/>
        </w:rPr>
      </w:pPr>
      <w:r w:rsidRPr="006C2B5C">
        <w:rPr>
          <w:rFonts w:cs="Arial"/>
          <w:color w:val="auto"/>
          <w:szCs w:val="18"/>
        </w:rPr>
        <w:t>(a)</w:t>
      </w:r>
      <w:r w:rsidRPr="006C2B5C">
        <w:rPr>
          <w:rFonts w:cs="Arial"/>
          <w:color w:val="auto"/>
          <w:szCs w:val="18"/>
        </w:rPr>
        <w:tab/>
        <w:t>the waste hierarchy referred to in Article 4 of the Waste Framework Directive is applied to the generation of waste by the activities; and</w:t>
      </w:r>
    </w:p>
    <w:p w14:paraId="524D4EC6" w14:textId="77777777" w:rsidR="00014801" w:rsidRPr="006C2B5C" w:rsidRDefault="00014801" w:rsidP="00F71160">
      <w:pPr>
        <w:pStyle w:val="Heading3"/>
        <w:numPr>
          <w:ilvl w:val="0"/>
          <w:numId w:val="0"/>
        </w:numPr>
        <w:ind w:left="1418" w:hanging="698"/>
        <w:jc w:val="both"/>
        <w:rPr>
          <w:rFonts w:cs="Arial"/>
          <w:color w:val="auto"/>
          <w:szCs w:val="18"/>
        </w:rPr>
      </w:pPr>
      <w:r w:rsidRPr="006C2B5C">
        <w:rPr>
          <w:rFonts w:cs="Arial"/>
          <w:color w:val="auto"/>
          <w:szCs w:val="18"/>
        </w:rPr>
        <w:t>(b)</w:t>
      </w:r>
      <w:r w:rsidRPr="006C2B5C">
        <w:rPr>
          <w:rFonts w:cs="Arial"/>
          <w:color w:val="auto"/>
          <w:szCs w:val="18"/>
        </w:rPr>
        <w:tab/>
        <w:t>any waste generated by the activities is treated in accordance with the waste hierarchy referred to in Article 4 of the Waste Framework Directive; and</w:t>
      </w:r>
    </w:p>
    <w:p w14:paraId="7AD3EC79" w14:textId="77777777" w:rsidR="00014801" w:rsidRPr="006C2B5C" w:rsidRDefault="00014801" w:rsidP="00F71160">
      <w:pPr>
        <w:pStyle w:val="Heading3"/>
        <w:numPr>
          <w:ilvl w:val="0"/>
          <w:numId w:val="0"/>
        </w:numPr>
        <w:ind w:left="1418" w:hanging="698"/>
        <w:jc w:val="both"/>
        <w:rPr>
          <w:rFonts w:cs="Arial"/>
          <w:color w:val="auto"/>
          <w:szCs w:val="18"/>
        </w:rPr>
      </w:pPr>
      <w:r w:rsidRPr="006C2B5C">
        <w:rPr>
          <w:rFonts w:cs="Arial"/>
          <w:color w:val="auto"/>
          <w:szCs w:val="18"/>
        </w:rPr>
        <w:t>(c)</w:t>
      </w:r>
      <w:r w:rsidRPr="006C2B5C">
        <w:rPr>
          <w:rFonts w:cs="Arial"/>
          <w:color w:val="auto"/>
          <w:szCs w:val="18"/>
        </w:rPr>
        <w:tab/>
        <w:t>where disposal is necessary, this is undertaken in a manner which minimises its impact on the environment.</w:t>
      </w:r>
    </w:p>
    <w:p w14:paraId="27B0FBAE" w14:textId="4B3354AE" w:rsidR="00C16167" w:rsidRPr="00A24BAA" w:rsidRDefault="00014801" w:rsidP="00F76695">
      <w:pPr>
        <w:pStyle w:val="Heading3"/>
        <w:numPr>
          <w:ilvl w:val="2"/>
          <w:numId w:val="24"/>
        </w:numPr>
        <w:tabs>
          <w:tab w:val="clear" w:pos="720"/>
        </w:tabs>
        <w:ind w:left="709" w:hanging="567"/>
        <w:jc w:val="both"/>
        <w:rPr>
          <w:rFonts w:cs="Arial"/>
          <w:szCs w:val="18"/>
        </w:rPr>
      </w:pPr>
      <w:r w:rsidRPr="006C2B5C">
        <w:rPr>
          <w:rFonts w:cs="Arial"/>
          <w:szCs w:val="18"/>
        </w:rPr>
        <w:lastRenderedPageBreak/>
        <w:t>The operator shall review and record at least every four years whether changes to those measures should be made and take any further appropriate measures identified by a review.</w:t>
      </w:r>
    </w:p>
    <w:p w14:paraId="27B0FBAF" w14:textId="77777777" w:rsidR="00C16167" w:rsidRPr="00125F66" w:rsidRDefault="00C16167" w:rsidP="00F71160">
      <w:pPr>
        <w:pStyle w:val="Heading1"/>
        <w:jc w:val="both"/>
        <w:rPr>
          <w:sz w:val="18"/>
        </w:rPr>
      </w:pPr>
      <w:r w:rsidRPr="00125F66">
        <w:t>2</w:t>
      </w:r>
      <w:r w:rsidRPr="00125F66">
        <w:tab/>
        <w:t>Operations</w:t>
      </w:r>
    </w:p>
    <w:p w14:paraId="27B0FBB0" w14:textId="77777777" w:rsidR="00C16167" w:rsidRPr="00125F66" w:rsidRDefault="00C16167" w:rsidP="00F71160">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77777777" w:rsidR="00C16167" w:rsidRPr="00125F66" w:rsidRDefault="00C16167" w:rsidP="00F71160">
      <w:pPr>
        <w:pStyle w:val="Heading3"/>
        <w:numPr>
          <w:ilvl w:val="0"/>
          <w:numId w:val="0"/>
        </w:numPr>
        <w:ind w:left="709" w:hanging="709"/>
        <w:jc w:val="both"/>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27B0FBB2" w14:textId="2C3FAAFA" w:rsidR="00C16167" w:rsidRDefault="008219CA" w:rsidP="00F71160">
      <w:pPr>
        <w:pStyle w:val="Heading3"/>
        <w:numPr>
          <w:ilvl w:val="0"/>
          <w:numId w:val="0"/>
        </w:numPr>
        <w:ind w:left="720" w:hanging="720"/>
        <w:jc w:val="both"/>
        <w:rPr>
          <w:color w:val="auto"/>
        </w:rPr>
      </w:pPr>
      <w:r w:rsidRPr="00037B88">
        <w:rPr>
          <w:color w:val="auto"/>
        </w:rPr>
        <w:t>2.1.2</w:t>
      </w:r>
      <w:r w:rsidRPr="00037B88">
        <w:rPr>
          <w:color w:val="auto"/>
        </w:rPr>
        <w:tab/>
        <w:t>Waste authorised by this permit shall be clearly distinguished from any other waste on the site.</w:t>
      </w:r>
    </w:p>
    <w:p w14:paraId="076FDEB8" w14:textId="77777777" w:rsidR="00452E57" w:rsidRPr="00125F66" w:rsidRDefault="00452E57" w:rsidP="00452E57">
      <w:pPr>
        <w:pStyle w:val="Heading2"/>
        <w:numPr>
          <w:ilvl w:val="0"/>
          <w:numId w:val="0"/>
        </w:numPr>
        <w:jc w:val="both"/>
      </w:pPr>
      <w:r w:rsidRPr="00125F66">
        <w:t>2.2</w:t>
      </w:r>
      <w:r w:rsidRPr="00125F66">
        <w:tab/>
        <w:t xml:space="preserve">The site </w:t>
      </w:r>
    </w:p>
    <w:p w14:paraId="218F0998" w14:textId="72B251EB" w:rsidR="00452E57" w:rsidRPr="00452E57" w:rsidRDefault="00452E57" w:rsidP="00452E57">
      <w:pPr>
        <w:pStyle w:val="Heading3rednonum"/>
        <w:jc w:val="both"/>
        <w:rPr>
          <w:color w:val="auto"/>
        </w:rPr>
      </w:pPr>
      <w:r w:rsidRPr="007152B8">
        <w:rPr>
          <w:color w:val="auto"/>
        </w:rPr>
        <w:t>2.2.1</w:t>
      </w:r>
      <w:r w:rsidRPr="007152B8">
        <w:rPr>
          <w:color w:val="auto"/>
        </w:rPr>
        <w:tab/>
        <w:t xml:space="preserve">The activities shall not extend beyond the site, being the land shown edged in </w:t>
      </w:r>
      <w:r>
        <w:rPr>
          <w:color w:val="auto"/>
        </w:rPr>
        <w:t>red</w:t>
      </w:r>
      <w:r w:rsidRPr="007152B8">
        <w:rPr>
          <w:color w:val="auto"/>
        </w:rPr>
        <w:t xml:space="preserve"> on the site plan at schedule 7 to this permit.</w:t>
      </w:r>
    </w:p>
    <w:p w14:paraId="27B0FBB3" w14:textId="77777777" w:rsidR="002E0B93" w:rsidRPr="00125F66" w:rsidRDefault="002E0B93" w:rsidP="00F71160">
      <w:pPr>
        <w:pStyle w:val="Heading2"/>
        <w:numPr>
          <w:ilvl w:val="0"/>
          <w:numId w:val="0"/>
        </w:numPr>
        <w:jc w:val="both"/>
      </w:pPr>
      <w:r w:rsidRPr="00125F66">
        <w:t>2.3</w:t>
      </w:r>
      <w:r w:rsidRPr="00125F66">
        <w:tab/>
        <w:t>Operating techniques</w:t>
      </w:r>
    </w:p>
    <w:p w14:paraId="27B0FBB4" w14:textId="4105EC40" w:rsidR="00112316" w:rsidRPr="008C6479" w:rsidRDefault="002E0B93" w:rsidP="00F71160">
      <w:pPr>
        <w:pStyle w:val="Heading4"/>
        <w:tabs>
          <w:tab w:val="clear" w:pos="284"/>
          <w:tab w:val="left" w:pos="709"/>
        </w:tabs>
        <w:spacing w:before="120"/>
        <w:ind w:left="1417" w:hanging="1406"/>
        <w:jc w:val="both"/>
      </w:pPr>
      <w:r w:rsidRPr="008C6479">
        <w:t>2.3.1</w:t>
      </w:r>
      <w:r w:rsidRPr="008C6479">
        <w:tab/>
      </w:r>
      <w:r w:rsidR="003A2D82" w:rsidRPr="008C6479">
        <w:t xml:space="preserve">(a) </w:t>
      </w:r>
      <w:r w:rsidR="003A2D82" w:rsidRPr="008C6479">
        <w:tab/>
        <w:t>T</w:t>
      </w:r>
      <w:r w:rsidRPr="008C6479">
        <w:t xml:space="preserve">he activities shall, subject to the conditions of this permit, be operated using the </w:t>
      </w:r>
    </w:p>
    <w:p w14:paraId="27B0FBB5" w14:textId="77777777" w:rsidR="002E0B93" w:rsidRPr="008C6479" w:rsidRDefault="00112316" w:rsidP="00F71160">
      <w:pPr>
        <w:pStyle w:val="Heading4"/>
        <w:tabs>
          <w:tab w:val="clear" w:pos="284"/>
          <w:tab w:val="left" w:pos="1418"/>
        </w:tabs>
        <w:spacing w:before="0"/>
        <w:ind w:left="1417" w:hanging="709"/>
        <w:jc w:val="both"/>
      </w:pPr>
      <w:r w:rsidRPr="008C6479">
        <w:tab/>
      </w:r>
      <w:r w:rsidRPr="008C6479">
        <w:tab/>
      </w:r>
      <w:r w:rsidR="002E0B93" w:rsidRPr="008C6479">
        <w:t xml:space="preserve">techniques and in the manner described in the documentation specified in </w:t>
      </w:r>
      <w:r w:rsidRPr="008C6479">
        <w:tab/>
      </w:r>
      <w:r w:rsidR="002E0B93" w:rsidRPr="008C6479">
        <w:t>schedule 1</w:t>
      </w:r>
      <w:r w:rsidR="002B1992" w:rsidRPr="008C6479">
        <w:t>,</w:t>
      </w:r>
      <w:r w:rsidR="002E0B93" w:rsidRPr="008C6479">
        <w:t xml:space="preserve"> table S1.2, unless otherwise agreed in writing by</w:t>
      </w:r>
      <w:r w:rsidR="002F3B16" w:rsidRPr="008C6479">
        <w:t xml:space="preserve"> Natural Resources Wales.</w:t>
      </w:r>
      <w:r w:rsidRPr="008C6479">
        <w:tab/>
      </w:r>
      <w:r w:rsidRPr="008C6479">
        <w:tab/>
      </w:r>
    </w:p>
    <w:p w14:paraId="27B0FBB6" w14:textId="16A80F83" w:rsidR="002B1992" w:rsidRPr="008C6479" w:rsidRDefault="00112316" w:rsidP="00F71160">
      <w:pPr>
        <w:pStyle w:val="Heading4"/>
        <w:tabs>
          <w:tab w:val="clear" w:pos="284"/>
          <w:tab w:val="left" w:pos="1418"/>
        </w:tabs>
        <w:spacing w:before="120"/>
        <w:ind w:left="1418" w:hanging="709"/>
        <w:jc w:val="both"/>
      </w:pPr>
      <w:r w:rsidRPr="008C6479">
        <w:t>(b)</w:t>
      </w:r>
      <w:r w:rsidR="003A2D82" w:rsidRPr="008C6479">
        <w:tab/>
        <w:t>I</w:t>
      </w:r>
      <w:r w:rsidR="002B1992" w:rsidRPr="008C6479">
        <w:t xml:space="preserve">f notified </w:t>
      </w:r>
      <w:r w:rsidR="00435FDE" w:rsidRPr="008C6479">
        <w:t xml:space="preserve">by </w:t>
      </w:r>
      <w:r w:rsidR="00317002" w:rsidRPr="008C6479">
        <w:t>Natural Resources Wales</w:t>
      </w:r>
      <w:r w:rsidR="00435FDE" w:rsidRPr="008C6479">
        <w:t xml:space="preserve"> that the activities are giving rise to pollution, the operator shall submit to </w:t>
      </w:r>
      <w:r w:rsidR="00317002" w:rsidRPr="008C6479">
        <w:t>Natural Resources Wales</w:t>
      </w:r>
      <w:r w:rsidR="00435FDE" w:rsidRPr="008C6479">
        <w:t xml:space="preserve"> for approval within the period</w:t>
      </w:r>
      <w:r w:rsidR="004E65EF" w:rsidRPr="008C6479">
        <w:t xml:space="preserve"> specified</w:t>
      </w:r>
      <w:r w:rsidR="00435FDE" w:rsidRPr="008C6479">
        <w:t>, a revision of any plan</w:t>
      </w:r>
      <w:r w:rsidR="0013273A" w:rsidRPr="008C6479">
        <w:t xml:space="preserve"> or other documentation (“plan”)</w:t>
      </w:r>
      <w:r w:rsidR="00435FDE" w:rsidRPr="008C6479">
        <w:t xml:space="preserve"> specified in schedule 1, table S1.2 or otherwise required under this permit</w:t>
      </w:r>
      <w:r w:rsidR="00107811" w:rsidRPr="008C6479">
        <w:t xml:space="preserve"> which identifies and minimises </w:t>
      </w:r>
      <w:r w:rsidR="00126D97" w:rsidRPr="008C6479">
        <w:t xml:space="preserve">the </w:t>
      </w:r>
      <w:r w:rsidR="00107811" w:rsidRPr="008C6479">
        <w:t xml:space="preserve">risks of pollution relevant to that plan </w:t>
      </w:r>
      <w:r w:rsidR="00435FDE" w:rsidRPr="008C6479">
        <w:t xml:space="preserve">, and shall implement the approved revised plan in place of the original from the date of approval, unless otherwise agreed in writing by </w:t>
      </w:r>
      <w:r w:rsidR="00317002" w:rsidRPr="008C6479">
        <w:t>Natural Resources Wales</w:t>
      </w:r>
      <w:r w:rsidR="00435FDE" w:rsidRPr="008C6479">
        <w:t>.</w:t>
      </w:r>
    </w:p>
    <w:p w14:paraId="2D3CA493" w14:textId="77777777" w:rsidR="008C6479" w:rsidRPr="00E40FB1" w:rsidRDefault="008C6479" w:rsidP="00F71160">
      <w:pPr>
        <w:pStyle w:val="pindent"/>
      </w:pPr>
      <w:r w:rsidRPr="00E40FB1">
        <w:t>2.3.2</w:t>
      </w:r>
      <w:r w:rsidRPr="00E40FB1">
        <w:tab/>
        <w:t>Any raw materials or fuels listed in schedule 2 table S2.1 shall conform to the specifications set out in that table.</w:t>
      </w:r>
    </w:p>
    <w:p w14:paraId="0A826B8B" w14:textId="77777777" w:rsidR="008C6479" w:rsidRPr="00B84A27" w:rsidRDefault="008C6479" w:rsidP="00F71160">
      <w:pPr>
        <w:pStyle w:val="Heading3"/>
        <w:numPr>
          <w:ilvl w:val="0"/>
          <w:numId w:val="0"/>
        </w:numPr>
        <w:ind w:left="720" w:hanging="720"/>
        <w:jc w:val="both"/>
        <w:rPr>
          <w:color w:val="auto"/>
        </w:rPr>
      </w:pPr>
      <w:r w:rsidRPr="00B84A27">
        <w:rPr>
          <w:color w:val="auto"/>
        </w:rPr>
        <w:t>2.3.3</w:t>
      </w:r>
      <w:r w:rsidRPr="00B84A27">
        <w:rPr>
          <w:color w:val="auto"/>
        </w:rPr>
        <w:tab/>
        <w:t>The operator shall ensure that where waste produced by the activities is sent to a relevant waste operation, that operation is provided with the following information, prior to the receipt of the waste:</w:t>
      </w:r>
    </w:p>
    <w:p w14:paraId="48645DF1" w14:textId="77777777" w:rsidR="008C6479" w:rsidRPr="00B84A27" w:rsidRDefault="008C6479" w:rsidP="00F71160">
      <w:pPr>
        <w:pStyle w:val="Heading3"/>
        <w:numPr>
          <w:ilvl w:val="0"/>
          <w:numId w:val="0"/>
        </w:numPr>
        <w:ind w:left="720" w:hanging="720"/>
        <w:jc w:val="both"/>
        <w:rPr>
          <w:color w:val="auto"/>
        </w:rPr>
      </w:pPr>
      <w:r w:rsidRPr="00B84A27">
        <w:rPr>
          <w:color w:val="auto"/>
        </w:rPr>
        <w:tab/>
        <w:t>(a)</w:t>
      </w:r>
      <w:r w:rsidRPr="00B84A27">
        <w:rPr>
          <w:color w:val="auto"/>
        </w:rPr>
        <w:tab/>
        <w:t xml:space="preserve">the nature of the process producing the </w:t>
      </w:r>
      <w:proofErr w:type="gramStart"/>
      <w:r w:rsidRPr="00B84A27">
        <w:rPr>
          <w:color w:val="auto"/>
        </w:rPr>
        <w:t>waste;</w:t>
      </w:r>
      <w:proofErr w:type="gramEnd"/>
    </w:p>
    <w:p w14:paraId="4D74CFB6" w14:textId="77777777" w:rsidR="008C6479" w:rsidRPr="00B84A27" w:rsidRDefault="008C6479" w:rsidP="00F71160">
      <w:pPr>
        <w:pStyle w:val="Heading3"/>
        <w:numPr>
          <w:ilvl w:val="0"/>
          <w:numId w:val="0"/>
        </w:numPr>
        <w:ind w:left="720" w:hanging="720"/>
        <w:jc w:val="both"/>
        <w:rPr>
          <w:color w:val="auto"/>
        </w:rPr>
      </w:pPr>
      <w:r w:rsidRPr="00B84A27">
        <w:rPr>
          <w:color w:val="auto"/>
        </w:rPr>
        <w:tab/>
        <w:t>(b)</w:t>
      </w:r>
      <w:r w:rsidRPr="00B84A27">
        <w:rPr>
          <w:color w:val="auto"/>
        </w:rPr>
        <w:tab/>
        <w:t xml:space="preserve">the composition of the </w:t>
      </w:r>
      <w:proofErr w:type="gramStart"/>
      <w:r w:rsidRPr="00B84A27">
        <w:rPr>
          <w:color w:val="auto"/>
        </w:rPr>
        <w:t>waste;</w:t>
      </w:r>
      <w:proofErr w:type="gramEnd"/>
    </w:p>
    <w:p w14:paraId="15516385" w14:textId="77777777" w:rsidR="008C6479" w:rsidRPr="00B84A27" w:rsidRDefault="008C6479" w:rsidP="00F71160">
      <w:pPr>
        <w:pStyle w:val="Heading3"/>
        <w:numPr>
          <w:ilvl w:val="0"/>
          <w:numId w:val="0"/>
        </w:numPr>
        <w:ind w:left="720" w:hanging="720"/>
        <w:jc w:val="both"/>
        <w:rPr>
          <w:color w:val="auto"/>
        </w:rPr>
      </w:pPr>
      <w:r w:rsidRPr="00B84A27">
        <w:rPr>
          <w:color w:val="auto"/>
        </w:rPr>
        <w:tab/>
        <w:t>(c)</w:t>
      </w:r>
      <w:r w:rsidRPr="00B84A27">
        <w:rPr>
          <w:color w:val="auto"/>
        </w:rPr>
        <w:tab/>
        <w:t xml:space="preserve">the handling requirements of the </w:t>
      </w:r>
      <w:proofErr w:type="gramStart"/>
      <w:r w:rsidRPr="00B84A27">
        <w:rPr>
          <w:color w:val="auto"/>
        </w:rPr>
        <w:t>waste;</w:t>
      </w:r>
      <w:proofErr w:type="gramEnd"/>
    </w:p>
    <w:p w14:paraId="6E639618" w14:textId="77777777" w:rsidR="008C6479" w:rsidRPr="00B84A27" w:rsidRDefault="008C6479" w:rsidP="00F71160">
      <w:pPr>
        <w:pStyle w:val="Heading3"/>
        <w:numPr>
          <w:ilvl w:val="0"/>
          <w:numId w:val="0"/>
        </w:numPr>
        <w:ind w:left="720" w:hanging="720"/>
        <w:jc w:val="both"/>
        <w:rPr>
          <w:color w:val="auto"/>
        </w:rPr>
      </w:pPr>
      <w:r w:rsidRPr="00B84A27">
        <w:rPr>
          <w:color w:val="auto"/>
        </w:rPr>
        <w:tab/>
        <w:t>(d)</w:t>
      </w:r>
      <w:r w:rsidRPr="00B84A27">
        <w:rPr>
          <w:color w:val="auto"/>
        </w:rPr>
        <w:tab/>
        <w:t>the hazardous property associated with the waste, if applicable; and</w:t>
      </w:r>
    </w:p>
    <w:p w14:paraId="7D81FA12" w14:textId="77777777" w:rsidR="008C6479" w:rsidRPr="00B84A27" w:rsidRDefault="008C6479" w:rsidP="00F71160">
      <w:pPr>
        <w:pStyle w:val="Heading3"/>
        <w:numPr>
          <w:ilvl w:val="0"/>
          <w:numId w:val="0"/>
        </w:numPr>
        <w:ind w:left="720" w:hanging="720"/>
        <w:jc w:val="both"/>
        <w:rPr>
          <w:color w:val="auto"/>
        </w:rPr>
      </w:pPr>
      <w:r w:rsidRPr="00B84A27">
        <w:rPr>
          <w:color w:val="auto"/>
        </w:rPr>
        <w:tab/>
        <w:t>(e)</w:t>
      </w:r>
      <w:r w:rsidRPr="00B84A27">
        <w:rPr>
          <w:color w:val="auto"/>
        </w:rPr>
        <w:tab/>
        <w:t>the waste code of the waste.</w:t>
      </w:r>
    </w:p>
    <w:p w14:paraId="7E637F58" w14:textId="77777777" w:rsidR="008C6479" w:rsidRDefault="008C6479" w:rsidP="00F71160">
      <w:pPr>
        <w:pStyle w:val="Heading3"/>
        <w:numPr>
          <w:ilvl w:val="0"/>
          <w:numId w:val="0"/>
        </w:numPr>
        <w:ind w:left="720" w:hanging="720"/>
        <w:jc w:val="both"/>
        <w:rPr>
          <w:color w:val="auto"/>
        </w:rPr>
      </w:pPr>
      <w:r w:rsidRPr="00B84A27">
        <w:rPr>
          <w:color w:val="auto"/>
        </w:rPr>
        <w:t>2.3.4</w:t>
      </w:r>
      <w:r w:rsidRPr="00B84A27">
        <w:rPr>
          <w:color w:val="auto"/>
        </w:rPr>
        <w:tab/>
        <w:t>The operator shall ensure that where waste produced by the activities is sent to a landfill site, it meets the waste acceptance criteria for that landfill.</w:t>
      </w:r>
    </w:p>
    <w:p w14:paraId="27B0FBBA" w14:textId="77777777" w:rsidR="00F75995" w:rsidRPr="008C6479" w:rsidRDefault="00F75995" w:rsidP="00F71160">
      <w:pPr>
        <w:pStyle w:val="Heading2"/>
        <w:numPr>
          <w:ilvl w:val="0"/>
          <w:numId w:val="0"/>
        </w:numPr>
        <w:jc w:val="both"/>
      </w:pPr>
      <w:r w:rsidRPr="008C6479">
        <w:t>2.</w:t>
      </w:r>
      <w:r w:rsidR="004F7A92" w:rsidRPr="008C6479">
        <w:t>4</w:t>
      </w:r>
      <w:r w:rsidRPr="008C6479">
        <w:tab/>
        <w:t>Improvement programme</w:t>
      </w:r>
    </w:p>
    <w:p w14:paraId="27B0FBBB" w14:textId="77777777" w:rsidR="00F75995" w:rsidRPr="008C6479" w:rsidRDefault="00F75995" w:rsidP="00F71160">
      <w:pPr>
        <w:pStyle w:val="Heading3"/>
        <w:numPr>
          <w:ilvl w:val="0"/>
          <w:numId w:val="0"/>
        </w:numPr>
        <w:ind w:left="709" w:hanging="709"/>
        <w:jc w:val="both"/>
        <w:rPr>
          <w:color w:val="auto"/>
        </w:rPr>
      </w:pPr>
      <w:r w:rsidRPr="008C6479">
        <w:rPr>
          <w:color w:val="auto"/>
        </w:rPr>
        <w:t>2.</w:t>
      </w:r>
      <w:r w:rsidR="004F7A92" w:rsidRPr="008C6479">
        <w:rPr>
          <w:color w:val="auto"/>
        </w:rPr>
        <w:t>4</w:t>
      </w:r>
      <w:r w:rsidRPr="008C6479">
        <w:rPr>
          <w:color w:val="auto"/>
        </w:rPr>
        <w:t xml:space="preserve">.1 </w:t>
      </w:r>
      <w:r w:rsidRPr="008C6479">
        <w:rPr>
          <w:color w:val="auto"/>
        </w:rPr>
        <w:tab/>
        <w:t xml:space="preserve">The operator shall complete the improvements specified in schedule 1 table S1.3 by the date specified in that table unless otherwise agreed in writing by </w:t>
      </w:r>
      <w:r w:rsidR="00317002" w:rsidRPr="008C6479">
        <w:rPr>
          <w:color w:val="auto"/>
        </w:rPr>
        <w:t>Natural Resources Wales</w:t>
      </w:r>
      <w:r w:rsidRPr="008C6479">
        <w:rPr>
          <w:color w:val="auto"/>
        </w:rPr>
        <w:t>.</w:t>
      </w:r>
    </w:p>
    <w:p w14:paraId="27B0FBBE" w14:textId="5A953765" w:rsidR="00F75995" w:rsidRPr="00137F88" w:rsidRDefault="00F75995" w:rsidP="00137F88">
      <w:pPr>
        <w:pStyle w:val="Heading3"/>
        <w:numPr>
          <w:ilvl w:val="0"/>
          <w:numId w:val="0"/>
        </w:numPr>
        <w:ind w:left="709" w:hanging="709"/>
        <w:jc w:val="both"/>
        <w:rPr>
          <w:color w:val="auto"/>
        </w:rPr>
      </w:pPr>
      <w:r w:rsidRPr="008C6479">
        <w:rPr>
          <w:color w:val="auto"/>
        </w:rPr>
        <w:lastRenderedPageBreak/>
        <w:t>2.</w:t>
      </w:r>
      <w:r w:rsidR="004F7A92" w:rsidRPr="008C6479">
        <w:rPr>
          <w:color w:val="auto"/>
        </w:rPr>
        <w:t>4</w:t>
      </w:r>
      <w:r w:rsidRPr="008C6479">
        <w:rPr>
          <w:color w:val="auto"/>
        </w:rPr>
        <w:t>.2</w:t>
      </w:r>
      <w:r w:rsidRPr="008C6479">
        <w:rPr>
          <w:color w:val="auto"/>
        </w:rPr>
        <w:tab/>
        <w:t xml:space="preserve">Except in the case of an improvement which consists only of a submission to </w:t>
      </w:r>
      <w:r w:rsidR="00317002" w:rsidRPr="008C6479">
        <w:rPr>
          <w:color w:val="auto"/>
        </w:rPr>
        <w:t>Natural Resources Wales</w:t>
      </w:r>
      <w:r w:rsidRPr="008C6479">
        <w:rPr>
          <w:color w:val="auto"/>
        </w:rPr>
        <w:t xml:space="preserve">, the operator shall notify </w:t>
      </w:r>
      <w:r w:rsidR="00317002" w:rsidRPr="008C6479">
        <w:rPr>
          <w:color w:val="auto"/>
        </w:rPr>
        <w:t>Natural Resources Wales</w:t>
      </w:r>
      <w:r w:rsidRPr="008C6479">
        <w:rPr>
          <w:color w:val="auto"/>
        </w:rPr>
        <w:t xml:space="preserve"> within 14 days of completion of each improvement.</w:t>
      </w:r>
    </w:p>
    <w:p w14:paraId="27B0FBC4" w14:textId="77777777" w:rsidR="00C16167" w:rsidRPr="00125F66" w:rsidRDefault="00C16167" w:rsidP="00F71160">
      <w:pPr>
        <w:pStyle w:val="Heading1"/>
        <w:jc w:val="both"/>
        <w:rPr>
          <w:sz w:val="18"/>
        </w:rPr>
      </w:pPr>
      <w:r w:rsidRPr="00125F66">
        <w:t>3</w:t>
      </w:r>
      <w:r w:rsidRPr="00125F66">
        <w:tab/>
        <w:t>Emissions and monitoring</w:t>
      </w:r>
    </w:p>
    <w:p w14:paraId="27B0FBC5" w14:textId="77777777" w:rsidR="00C16167" w:rsidRPr="004E5253" w:rsidRDefault="00C16167" w:rsidP="00F71160">
      <w:pPr>
        <w:pStyle w:val="Heading2"/>
        <w:numPr>
          <w:ilvl w:val="0"/>
          <w:numId w:val="0"/>
        </w:numPr>
        <w:jc w:val="both"/>
      </w:pPr>
      <w:r w:rsidRPr="004E5253">
        <w:t>3.1</w:t>
      </w:r>
      <w:r w:rsidRPr="004E5253">
        <w:tab/>
        <w:t>Emissions to water, air or land</w:t>
      </w:r>
    </w:p>
    <w:p w14:paraId="47ECC3FB" w14:textId="77777777" w:rsidR="00154B10" w:rsidRPr="00B84A27" w:rsidRDefault="00154B10" w:rsidP="00F71160">
      <w:pPr>
        <w:pStyle w:val="Heading3"/>
        <w:numPr>
          <w:ilvl w:val="0"/>
          <w:numId w:val="0"/>
        </w:numPr>
        <w:ind w:left="709" w:hanging="709"/>
        <w:jc w:val="both"/>
        <w:rPr>
          <w:color w:val="auto"/>
        </w:rPr>
      </w:pPr>
      <w:r w:rsidRPr="00B84A27">
        <w:rPr>
          <w:color w:val="auto"/>
        </w:rPr>
        <w:t>3.1.1</w:t>
      </w:r>
      <w:r w:rsidRPr="00B84A27">
        <w:rPr>
          <w:color w:val="auto"/>
        </w:rPr>
        <w:tab/>
        <w:t xml:space="preserve">There shall be no </w:t>
      </w:r>
      <w:r w:rsidRPr="00B84A27">
        <w:rPr>
          <w:snapToGrid w:val="0"/>
          <w:color w:val="auto"/>
        </w:rPr>
        <w:t>point source</w:t>
      </w:r>
      <w:r w:rsidRPr="00B84A27">
        <w:rPr>
          <w:i/>
          <w:snapToGrid w:val="0"/>
          <w:color w:val="auto"/>
        </w:rPr>
        <w:t xml:space="preserve"> </w:t>
      </w:r>
      <w:r w:rsidRPr="00B84A27">
        <w:rPr>
          <w:snapToGrid w:val="0"/>
          <w:color w:val="auto"/>
        </w:rPr>
        <w:t xml:space="preserve">emissions to water, air or land except from the sources and emission points listed </w:t>
      </w:r>
      <w:r w:rsidRPr="00B84A27">
        <w:rPr>
          <w:color w:val="auto"/>
        </w:rPr>
        <w:t xml:space="preserve">in schedule 3 </w:t>
      </w:r>
      <w:r w:rsidRPr="00F66790">
        <w:rPr>
          <w:color w:val="auto"/>
        </w:rPr>
        <w:t>tables S3.1 and S3.2.</w:t>
      </w:r>
    </w:p>
    <w:p w14:paraId="4C00CD7B" w14:textId="538333BF" w:rsidR="00137F88" w:rsidRPr="00137F88" w:rsidRDefault="00154B10" w:rsidP="005C0F3E">
      <w:pPr>
        <w:pStyle w:val="Heading3"/>
        <w:numPr>
          <w:ilvl w:val="2"/>
          <w:numId w:val="25"/>
        </w:numPr>
        <w:jc w:val="both"/>
        <w:rPr>
          <w:color w:val="auto"/>
        </w:rPr>
      </w:pPr>
      <w:r w:rsidRPr="00B84A27">
        <w:rPr>
          <w:color w:val="auto"/>
        </w:rPr>
        <w:t>The limits given in schedule 3 shall not be exceeded.</w:t>
      </w:r>
    </w:p>
    <w:p w14:paraId="63186FBA" w14:textId="77777777" w:rsidR="00137F88" w:rsidRDefault="00154B10" w:rsidP="005C0F3E">
      <w:pPr>
        <w:pStyle w:val="Heading4"/>
        <w:numPr>
          <w:ilvl w:val="2"/>
          <w:numId w:val="25"/>
        </w:numPr>
        <w:jc w:val="both"/>
      </w:pPr>
      <w:r w:rsidRPr="00866DE9">
        <w:t xml:space="preserve">Where a substance is specified in schedule 3 table S3.2 but no limit is set for it, the concentration of such substance in emissions to </w:t>
      </w:r>
      <w:r w:rsidRPr="00866DE9">
        <w:rPr>
          <w:snapToGrid w:val="0"/>
        </w:rPr>
        <w:t>water</w:t>
      </w:r>
      <w:r w:rsidRPr="00866DE9">
        <w:t xml:space="preserve"> from the relevant emission point shall be no greater than the background concentration.</w:t>
      </w:r>
    </w:p>
    <w:p w14:paraId="7B42BA07" w14:textId="77777777" w:rsidR="00137F88" w:rsidRDefault="00154B10" w:rsidP="005C0F3E">
      <w:pPr>
        <w:pStyle w:val="Heading4"/>
        <w:numPr>
          <w:ilvl w:val="2"/>
          <w:numId w:val="25"/>
        </w:numPr>
        <w:jc w:val="both"/>
      </w:pPr>
      <w:r w:rsidRPr="00137F88">
        <w:t>Total annual emissions from the emission point(s) set out in table schedule 3, S3.2 of a substance listed in schedule 3 table S3.3 shall not exceed the relevant limit in table S3.3.</w:t>
      </w:r>
    </w:p>
    <w:p w14:paraId="27B0FBCC" w14:textId="7314AD21" w:rsidR="00C16167" w:rsidRPr="00137F88" w:rsidRDefault="00154B10" w:rsidP="005C0F3E">
      <w:pPr>
        <w:pStyle w:val="Heading4"/>
        <w:numPr>
          <w:ilvl w:val="2"/>
          <w:numId w:val="25"/>
        </w:numPr>
        <w:jc w:val="both"/>
      </w:pPr>
      <w:r w:rsidRPr="00137F88">
        <w:t xml:space="preserve">Periodic monitoring shall be carried out at least once every 5 years for groundwater and 10 years for </w:t>
      </w:r>
      <w:proofErr w:type="gramStart"/>
      <w:r w:rsidRPr="00137F88">
        <w:t>soil, unless</w:t>
      </w:r>
      <w:proofErr w:type="gramEnd"/>
      <w:r w:rsidRPr="00137F88">
        <w:t xml:space="preserve"> such monitoring is based on a systematic appraisal of the risk of contamination.</w:t>
      </w:r>
    </w:p>
    <w:p w14:paraId="27B0FBCD" w14:textId="77777777" w:rsidR="00C16167" w:rsidRPr="00125F66" w:rsidRDefault="004C238B" w:rsidP="005C0F3E">
      <w:pPr>
        <w:pStyle w:val="Heading2"/>
        <w:numPr>
          <w:ilvl w:val="1"/>
          <w:numId w:val="17"/>
        </w:numPr>
        <w:jc w:val="both"/>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5C0F3E">
      <w:pPr>
        <w:pStyle w:val="Heading3"/>
        <w:numPr>
          <w:ilvl w:val="2"/>
          <w:numId w:val="17"/>
        </w:numPr>
        <w:jc w:val="both"/>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154B10" w:rsidRDefault="001106AB" w:rsidP="00F71160">
      <w:pPr>
        <w:pStyle w:val="Heading3nonum"/>
        <w:jc w:val="both"/>
        <w:rPr>
          <w:color w:val="auto"/>
          <w:szCs w:val="18"/>
        </w:rPr>
      </w:pPr>
      <w:r w:rsidRPr="00154B10">
        <w:rPr>
          <w:color w:val="auto"/>
          <w:szCs w:val="18"/>
        </w:rPr>
        <w:t>3.2.2</w:t>
      </w:r>
      <w:r w:rsidRPr="00154B10">
        <w:rPr>
          <w:color w:val="auto"/>
          <w:szCs w:val="18"/>
        </w:rPr>
        <w:tab/>
        <w:t>The operator shall:</w:t>
      </w:r>
    </w:p>
    <w:p w14:paraId="27B0FBD0" w14:textId="77777777" w:rsidR="001106AB" w:rsidRPr="00154B10" w:rsidRDefault="001106AB" w:rsidP="00F71160">
      <w:pPr>
        <w:pStyle w:val="Heading4"/>
        <w:spacing w:before="120"/>
        <w:ind w:left="1440" w:hanging="731"/>
        <w:jc w:val="both"/>
        <w:rPr>
          <w:rFonts w:cs="Arial"/>
          <w:szCs w:val="18"/>
        </w:rPr>
      </w:pPr>
      <w:r w:rsidRPr="00154B10">
        <w:rPr>
          <w:szCs w:val="18"/>
        </w:rPr>
        <w:t>(a)</w:t>
      </w:r>
      <w:r w:rsidRPr="00154B10">
        <w:rPr>
          <w:szCs w:val="18"/>
        </w:rPr>
        <w:tab/>
      </w:r>
      <w:r w:rsidRPr="00154B10">
        <w:rPr>
          <w:rFonts w:cs="Arial"/>
          <w:szCs w:val="18"/>
        </w:rPr>
        <w:t xml:space="preserve">if notified by </w:t>
      </w:r>
      <w:r w:rsidR="00317002" w:rsidRPr="00154B10">
        <w:rPr>
          <w:rFonts w:cs="Arial"/>
          <w:szCs w:val="18"/>
        </w:rPr>
        <w:t xml:space="preserve">Natural Resources Wales </w:t>
      </w:r>
      <w:r w:rsidRPr="00154B10">
        <w:rPr>
          <w:rFonts w:cs="Arial"/>
          <w:szCs w:val="18"/>
        </w:rPr>
        <w:t>that the activities are giving rise to</w:t>
      </w:r>
      <w:r w:rsidR="00557C8D" w:rsidRPr="00154B10">
        <w:rPr>
          <w:rFonts w:cs="Arial"/>
          <w:szCs w:val="18"/>
        </w:rPr>
        <w:t xml:space="preserve"> </w:t>
      </w:r>
      <w:r w:rsidR="00BA6889" w:rsidRPr="00154B10">
        <w:rPr>
          <w:rFonts w:cs="Arial"/>
          <w:szCs w:val="18"/>
        </w:rPr>
        <w:t>pollution</w:t>
      </w:r>
      <w:r w:rsidRPr="00154B10">
        <w:rPr>
          <w:rFonts w:cs="Arial"/>
          <w:szCs w:val="18"/>
        </w:rPr>
        <w:t xml:space="preserve">, submit to </w:t>
      </w:r>
      <w:r w:rsidR="00317002" w:rsidRPr="00154B10">
        <w:rPr>
          <w:rFonts w:cs="Arial"/>
          <w:szCs w:val="18"/>
        </w:rPr>
        <w:t>Natural Resources Wales</w:t>
      </w:r>
      <w:r w:rsidRPr="00154B10">
        <w:rPr>
          <w:rFonts w:cs="Arial"/>
          <w:szCs w:val="18"/>
        </w:rPr>
        <w:t xml:space="preserve"> for approval within the period specified, a</w:t>
      </w:r>
      <w:r w:rsidR="004C238B" w:rsidRPr="00154B10">
        <w:rPr>
          <w:rFonts w:cs="Arial"/>
          <w:szCs w:val="18"/>
        </w:rPr>
        <w:t>n</w:t>
      </w:r>
      <w:r w:rsidR="00BA6889" w:rsidRPr="00154B10">
        <w:rPr>
          <w:rFonts w:cs="Arial"/>
          <w:szCs w:val="18"/>
        </w:rPr>
        <w:t xml:space="preserve"> emissions</w:t>
      </w:r>
      <w:r w:rsidRPr="00154B10">
        <w:rPr>
          <w:rFonts w:cs="Arial"/>
          <w:szCs w:val="18"/>
        </w:rPr>
        <w:t xml:space="preserve"> management plan</w:t>
      </w:r>
      <w:r w:rsidR="00107811" w:rsidRPr="00154B10">
        <w:rPr>
          <w:rFonts w:cs="Arial"/>
          <w:szCs w:val="18"/>
        </w:rPr>
        <w:t xml:space="preserve"> which identifies and minimises</w:t>
      </w:r>
      <w:r w:rsidR="00126D97" w:rsidRPr="00154B10">
        <w:rPr>
          <w:rFonts w:cs="Arial"/>
          <w:szCs w:val="18"/>
        </w:rPr>
        <w:t xml:space="preserve"> the</w:t>
      </w:r>
      <w:r w:rsidR="00107811" w:rsidRPr="00154B10">
        <w:rPr>
          <w:rFonts w:cs="Arial"/>
          <w:szCs w:val="18"/>
        </w:rPr>
        <w:t xml:space="preserve"> risks of pollution from emissions of substances not controlled by emission limits</w:t>
      </w:r>
      <w:r w:rsidRPr="00154B10">
        <w:rPr>
          <w:rFonts w:cs="Arial"/>
          <w:szCs w:val="18"/>
        </w:rPr>
        <w:t>;</w:t>
      </w:r>
    </w:p>
    <w:p w14:paraId="27B0FBD1" w14:textId="77777777" w:rsidR="001106AB" w:rsidRPr="00154B10" w:rsidRDefault="001106AB" w:rsidP="00F71160">
      <w:pPr>
        <w:pStyle w:val="Heading4"/>
        <w:ind w:left="1440" w:hanging="731"/>
        <w:jc w:val="both"/>
        <w:rPr>
          <w:rFonts w:cs="Arial"/>
          <w:szCs w:val="18"/>
        </w:rPr>
      </w:pPr>
      <w:r w:rsidRPr="00154B10">
        <w:rPr>
          <w:szCs w:val="18"/>
        </w:rPr>
        <w:t>(b)</w:t>
      </w:r>
      <w:r w:rsidRPr="00154B10">
        <w:rPr>
          <w:szCs w:val="18"/>
        </w:rPr>
        <w:tab/>
      </w:r>
      <w:r w:rsidRPr="00154B10">
        <w:rPr>
          <w:rFonts w:cs="Arial"/>
          <w:szCs w:val="18"/>
        </w:rPr>
        <w:t>implement the</w:t>
      </w:r>
      <w:r w:rsidR="00732529" w:rsidRPr="00154B10">
        <w:rPr>
          <w:rFonts w:cs="Arial"/>
          <w:szCs w:val="18"/>
        </w:rPr>
        <w:t xml:space="preserve"> </w:t>
      </w:r>
      <w:r w:rsidRPr="00154B10">
        <w:rPr>
          <w:rFonts w:cs="Arial"/>
          <w:szCs w:val="18"/>
        </w:rPr>
        <w:t>approved</w:t>
      </w:r>
      <w:r w:rsidR="00732529" w:rsidRPr="00154B10">
        <w:rPr>
          <w:rFonts w:cs="Arial"/>
          <w:szCs w:val="18"/>
        </w:rPr>
        <w:t xml:space="preserve"> </w:t>
      </w:r>
      <w:r w:rsidR="00BA6889" w:rsidRPr="00154B10">
        <w:rPr>
          <w:rFonts w:cs="Arial"/>
          <w:szCs w:val="18"/>
        </w:rPr>
        <w:t>emissions</w:t>
      </w:r>
      <w:r w:rsidRPr="00154B10">
        <w:rPr>
          <w:rFonts w:cs="Arial"/>
          <w:szCs w:val="18"/>
        </w:rPr>
        <w:t xml:space="preserve"> management plan, from the date of approval, unless otherwise agreed in writing by </w:t>
      </w:r>
      <w:r w:rsidR="00317002" w:rsidRPr="00154B10">
        <w:rPr>
          <w:rFonts w:cs="Arial"/>
          <w:szCs w:val="18"/>
        </w:rPr>
        <w:t>Natural Resources Wales</w:t>
      </w:r>
      <w:r w:rsidRPr="00154B10">
        <w:rPr>
          <w:rFonts w:cs="Arial"/>
          <w:szCs w:val="18"/>
        </w:rPr>
        <w:t>.</w:t>
      </w:r>
    </w:p>
    <w:p w14:paraId="27B0FBD5" w14:textId="769AA055" w:rsidR="008A1942" w:rsidRDefault="001106AB" w:rsidP="00F71160">
      <w:pPr>
        <w:pStyle w:val="Heading3rednonum"/>
        <w:jc w:val="both"/>
        <w:rPr>
          <w:color w:val="auto"/>
        </w:rPr>
      </w:pPr>
      <w:r w:rsidRPr="00154B10">
        <w:rPr>
          <w:color w:val="auto"/>
        </w:rPr>
        <w:t>3.2.3</w:t>
      </w:r>
      <w:r w:rsidRPr="00154B10">
        <w:rPr>
          <w:color w:val="auto"/>
        </w:rPr>
        <w:tab/>
      </w:r>
      <w:r w:rsidR="00C16167" w:rsidRPr="00154B10">
        <w:rPr>
          <w:color w:val="auto"/>
        </w:rPr>
        <w:t xml:space="preserve">All </w:t>
      </w:r>
      <w:r w:rsidR="00C16167" w:rsidRPr="00154B10">
        <w:rPr>
          <w:color w:val="auto"/>
          <w:lang w:eastAsia="en-GB"/>
        </w:rPr>
        <w:t>liquids</w:t>
      </w:r>
      <w:r w:rsidR="003B4D13" w:rsidRPr="00154B10">
        <w:rPr>
          <w:color w:val="auto"/>
          <w:lang w:eastAsia="en-GB"/>
        </w:rPr>
        <w:t xml:space="preserve"> in containers</w:t>
      </w:r>
      <w:r w:rsidR="00C16167" w:rsidRPr="00154B10">
        <w:rPr>
          <w:color w:val="auto"/>
          <w:lang w:eastAsia="en-GB"/>
        </w:rPr>
        <w:t xml:space="preserve">, </w:t>
      </w:r>
      <w:r w:rsidR="00C16167" w:rsidRPr="00154B10">
        <w:rPr>
          <w:color w:val="auto"/>
        </w:rPr>
        <w:t>whose</w:t>
      </w:r>
      <w:r w:rsidR="00C16167" w:rsidRPr="00154B10">
        <w:rPr>
          <w:color w:val="auto"/>
          <w:lang w:eastAsia="en-GB"/>
        </w:rPr>
        <w:t xml:space="preserve"> emission to water or land could cause pollution, shall be provided with secondary containment, unless </w:t>
      </w:r>
      <w:r w:rsidR="00C16167" w:rsidRPr="00154B10">
        <w:rPr>
          <w:rStyle w:val="change"/>
          <w:color w:val="auto"/>
        </w:rPr>
        <w:t xml:space="preserve">the operator </w:t>
      </w:r>
      <w:r w:rsidR="00C16167" w:rsidRPr="00154B10">
        <w:rPr>
          <w:color w:val="auto"/>
        </w:rPr>
        <w:t xml:space="preserve">has used other appropriate measures to prevent </w:t>
      </w:r>
      <w:r w:rsidR="00C16167" w:rsidRPr="00154B10">
        <w:rPr>
          <w:rStyle w:val="change"/>
          <w:color w:val="auto"/>
        </w:rPr>
        <w:t>or where that is not practicable, to minimise, leakage and spillage from the primary container</w:t>
      </w:r>
      <w:r w:rsidR="00C16167" w:rsidRPr="00154B10">
        <w:rPr>
          <w:color w:val="auto"/>
        </w:rPr>
        <w:t>.</w:t>
      </w:r>
    </w:p>
    <w:p w14:paraId="172721AE" w14:textId="77777777" w:rsidR="004E5253" w:rsidRPr="00B84A27" w:rsidRDefault="004E5253" w:rsidP="00F71160">
      <w:pPr>
        <w:pStyle w:val="Heading2"/>
        <w:numPr>
          <w:ilvl w:val="0"/>
          <w:numId w:val="0"/>
        </w:numPr>
        <w:jc w:val="both"/>
      </w:pPr>
      <w:r w:rsidRPr="00B84A27">
        <w:t>3.3</w:t>
      </w:r>
      <w:r w:rsidRPr="00B84A27">
        <w:tab/>
        <w:t>Odour</w:t>
      </w:r>
    </w:p>
    <w:p w14:paraId="5343C602" w14:textId="77777777" w:rsidR="004E5253" w:rsidRPr="00B84A27" w:rsidRDefault="004E5253" w:rsidP="00F71160">
      <w:pPr>
        <w:pStyle w:val="Heading4"/>
        <w:ind w:left="709" w:hanging="709"/>
        <w:jc w:val="both"/>
        <w:rPr>
          <w:rStyle w:val="change"/>
          <w:color w:val="auto"/>
        </w:rPr>
      </w:pPr>
      <w:r w:rsidRPr="00B84A27">
        <w:t>3.3.1</w:t>
      </w:r>
      <w:r w:rsidRPr="00B84A27">
        <w:tab/>
        <w:t>Emissions from t</w:t>
      </w:r>
      <w:r w:rsidRPr="00B84A27">
        <w:rPr>
          <w:rStyle w:val="change"/>
          <w:color w:val="auto"/>
        </w:rPr>
        <w:t xml:space="preserve">he activities shall be free from </w:t>
      </w:r>
      <w:r w:rsidRPr="00B84A27">
        <w:t>odour at levels likely to cause pollution outside the site,</w:t>
      </w:r>
      <w:r w:rsidRPr="00B84A27">
        <w:rPr>
          <w:rStyle w:val="change"/>
          <w:color w:val="auto"/>
        </w:rPr>
        <w:t xml:space="preserve"> 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odour management plan, to prevent or where that is not practicable to minimise the odour. </w:t>
      </w:r>
    </w:p>
    <w:p w14:paraId="6A102499" w14:textId="77777777" w:rsidR="004E5253" w:rsidRPr="00B84A27" w:rsidRDefault="004E5253" w:rsidP="00F71160">
      <w:pPr>
        <w:pStyle w:val="Draftingnote"/>
        <w:jc w:val="both"/>
        <w:rPr>
          <w:i w:val="0"/>
          <w:color w:val="auto"/>
          <w:szCs w:val="18"/>
        </w:rPr>
      </w:pPr>
      <w:r w:rsidRPr="00B84A27">
        <w:rPr>
          <w:i w:val="0"/>
          <w:color w:val="auto"/>
          <w:szCs w:val="18"/>
        </w:rPr>
        <w:t>3.3.2</w:t>
      </w:r>
      <w:r w:rsidRPr="00B84A27">
        <w:rPr>
          <w:i w:val="0"/>
          <w:color w:val="auto"/>
          <w:szCs w:val="18"/>
        </w:rPr>
        <w:tab/>
        <w:t>The operator shall:</w:t>
      </w:r>
    </w:p>
    <w:p w14:paraId="0858F4AD" w14:textId="77777777" w:rsidR="004E5253" w:rsidRPr="00B84A27" w:rsidRDefault="004E5253" w:rsidP="00F71160">
      <w:pPr>
        <w:pStyle w:val="Heading4"/>
        <w:ind w:left="1440" w:hanging="731"/>
        <w:jc w:val="both"/>
        <w:rPr>
          <w:rFonts w:cs="Arial"/>
          <w:szCs w:val="18"/>
        </w:rPr>
      </w:pPr>
      <w:r w:rsidRPr="00B84A27">
        <w:rPr>
          <w:szCs w:val="18"/>
        </w:rPr>
        <w:lastRenderedPageBreak/>
        <w:t>(a)</w:t>
      </w:r>
      <w:r w:rsidRPr="00B84A27">
        <w:rPr>
          <w:szCs w:val="18"/>
        </w:rPr>
        <w:tab/>
      </w:r>
      <w:r w:rsidRPr="00B84A27">
        <w:rPr>
          <w:rFonts w:cs="Arial"/>
          <w:szCs w:val="18"/>
        </w:rPr>
        <w:t xml:space="preserve">if notified by Natural Resources Wales that the activities are giving rise to pollution outside the site due to odour, submit to Natural Resources Wales for approval within the period specified, an odour management plan which identifies and minimises </w:t>
      </w:r>
      <w:proofErr w:type="gramStart"/>
      <w:r w:rsidRPr="00B84A27">
        <w:rPr>
          <w:rFonts w:cs="Arial"/>
          <w:szCs w:val="18"/>
        </w:rPr>
        <w:t>the  risks</w:t>
      </w:r>
      <w:proofErr w:type="gramEnd"/>
      <w:r w:rsidRPr="00B84A27">
        <w:rPr>
          <w:rFonts w:cs="Arial"/>
          <w:szCs w:val="18"/>
        </w:rPr>
        <w:t xml:space="preserve"> of pollution from odour;</w:t>
      </w:r>
    </w:p>
    <w:p w14:paraId="57AF4453" w14:textId="77777777" w:rsidR="004E5253" w:rsidRPr="00B84A27" w:rsidRDefault="004E5253" w:rsidP="00F71160">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odour management plan, from the date of approval, unless otherwise agreed in writing by Natural Resources Wales.</w:t>
      </w:r>
    </w:p>
    <w:p w14:paraId="79DCF5D2" w14:textId="77777777" w:rsidR="004E5253" w:rsidRPr="00B84A27" w:rsidRDefault="004E5253" w:rsidP="00F71160">
      <w:pPr>
        <w:pStyle w:val="Heading2"/>
        <w:numPr>
          <w:ilvl w:val="0"/>
          <w:numId w:val="0"/>
        </w:numPr>
        <w:jc w:val="both"/>
        <w:rPr>
          <w:b w:val="0"/>
        </w:rPr>
      </w:pPr>
      <w:r w:rsidRPr="00B84A27">
        <w:t>3.4</w:t>
      </w:r>
      <w:r w:rsidRPr="00B84A27">
        <w:tab/>
        <w:t>Noise and vibration</w:t>
      </w:r>
    </w:p>
    <w:p w14:paraId="2CCF790B" w14:textId="77777777" w:rsidR="004E5253" w:rsidRPr="00125F66" w:rsidRDefault="004E5253" w:rsidP="00F71160">
      <w:pPr>
        <w:pStyle w:val="Heading4"/>
        <w:ind w:left="720" w:hanging="720"/>
        <w:jc w:val="both"/>
      </w:pPr>
      <w:r w:rsidRPr="00B84A27">
        <w:t>3.4.1</w:t>
      </w:r>
      <w:r w:rsidRPr="00B84A27">
        <w:tab/>
        <w:t xml:space="preserve">Emissions from the activities shall </w:t>
      </w:r>
      <w:r w:rsidRPr="00B84A27">
        <w:rPr>
          <w:rStyle w:val="change"/>
          <w:color w:val="auto"/>
        </w:rPr>
        <w:t>be free from noise and vibration at levels likely to</w:t>
      </w:r>
      <w:r w:rsidRPr="00B84A27">
        <w:t xml:space="preserve"> cause pollution outside the site, </w:t>
      </w:r>
      <w:r w:rsidRPr="00B84A27">
        <w:rPr>
          <w:rStyle w:val="change"/>
          <w:color w:val="auto"/>
        </w:rPr>
        <w:t xml:space="preserve">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2E63694C" w14:textId="77777777" w:rsidR="004E5253" w:rsidRPr="00B84A27" w:rsidRDefault="004E5253" w:rsidP="00F71160">
      <w:pPr>
        <w:pStyle w:val="Draftingnote"/>
        <w:jc w:val="both"/>
        <w:rPr>
          <w:i w:val="0"/>
          <w:color w:val="auto"/>
        </w:rPr>
      </w:pPr>
      <w:r w:rsidRPr="00B84A27">
        <w:rPr>
          <w:i w:val="0"/>
          <w:color w:val="auto"/>
        </w:rPr>
        <w:t>3.4.2</w:t>
      </w:r>
      <w:r w:rsidRPr="00B84A27">
        <w:rPr>
          <w:i w:val="0"/>
          <w:color w:val="auto"/>
        </w:rPr>
        <w:tab/>
        <w:t>The operator shall:</w:t>
      </w:r>
    </w:p>
    <w:p w14:paraId="36CB5B55" w14:textId="77777777" w:rsidR="004E5253" w:rsidRPr="00B84A27" w:rsidRDefault="004E5253" w:rsidP="00F71160">
      <w:pPr>
        <w:pStyle w:val="Heading4"/>
        <w:ind w:left="1440" w:hanging="731"/>
        <w:jc w:val="both"/>
        <w:rPr>
          <w:rFonts w:cs="Arial"/>
          <w:szCs w:val="18"/>
        </w:rPr>
      </w:pPr>
      <w:r w:rsidRPr="00B84A27">
        <w:t>(a)</w:t>
      </w:r>
      <w:r w:rsidRPr="00B84A27">
        <w:tab/>
      </w:r>
      <w:r w:rsidRPr="00B84A27">
        <w:rPr>
          <w:rFonts w:cs="Arial"/>
          <w:szCs w:val="18"/>
        </w:rPr>
        <w:t xml:space="preserve">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w:t>
      </w:r>
      <w:proofErr w:type="gramStart"/>
      <w:r w:rsidRPr="00B84A27">
        <w:rPr>
          <w:rFonts w:cs="Arial"/>
          <w:szCs w:val="18"/>
        </w:rPr>
        <w:t>vibration;</w:t>
      </w:r>
      <w:proofErr w:type="gramEnd"/>
    </w:p>
    <w:p w14:paraId="327B93BC" w14:textId="77777777" w:rsidR="004E5253" w:rsidRPr="00B84A27" w:rsidRDefault="004E5253" w:rsidP="00F71160">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noise and vibration management plan, from the date of approval, unless otherwise agreed in writing by Natural Resources Wales.</w:t>
      </w:r>
    </w:p>
    <w:p w14:paraId="27B0FBD6" w14:textId="09124BD3" w:rsidR="00C16167" w:rsidRPr="00125182" w:rsidRDefault="00C16167" w:rsidP="00F71160">
      <w:pPr>
        <w:pStyle w:val="Heading2"/>
        <w:numPr>
          <w:ilvl w:val="0"/>
          <w:numId w:val="0"/>
        </w:numPr>
        <w:jc w:val="both"/>
      </w:pPr>
      <w:bookmarkStart w:id="6" w:name="_Toc449070323"/>
      <w:r w:rsidRPr="00125182">
        <w:t>3.</w:t>
      </w:r>
      <w:r w:rsidR="004E5253" w:rsidRPr="00125182">
        <w:t>5</w:t>
      </w:r>
      <w:r w:rsidRPr="00125182">
        <w:tab/>
        <w:t xml:space="preserve">Monitoring </w:t>
      </w:r>
    </w:p>
    <w:p w14:paraId="27B0FBD7" w14:textId="1C79BB4B" w:rsidR="00C16167" w:rsidRPr="00125182" w:rsidRDefault="00BB0D5E" w:rsidP="00F71160">
      <w:pPr>
        <w:pStyle w:val="Heading3"/>
        <w:numPr>
          <w:ilvl w:val="0"/>
          <w:numId w:val="0"/>
        </w:numPr>
        <w:ind w:left="709" w:hanging="709"/>
        <w:jc w:val="both"/>
        <w:rPr>
          <w:color w:val="auto"/>
        </w:rPr>
      </w:pPr>
      <w:r w:rsidRPr="00125182">
        <w:rPr>
          <w:color w:val="auto"/>
        </w:rPr>
        <w:t>3.</w:t>
      </w:r>
      <w:r w:rsidR="000637CC">
        <w:rPr>
          <w:color w:val="auto"/>
        </w:rPr>
        <w:t>5</w:t>
      </w:r>
      <w:r w:rsidRPr="00125182">
        <w:rPr>
          <w:color w:val="auto"/>
        </w:rPr>
        <w:t>.1</w:t>
      </w:r>
      <w:r w:rsidR="00C16167" w:rsidRPr="00125182">
        <w:rPr>
          <w:color w:val="auto"/>
        </w:rPr>
        <w:tab/>
        <w:t xml:space="preserve">The operator shall, unless otherwise agreed in writing by </w:t>
      </w:r>
      <w:r w:rsidR="00317002" w:rsidRPr="00125182">
        <w:rPr>
          <w:color w:val="auto"/>
        </w:rPr>
        <w:t>Natural Resources Wales</w:t>
      </w:r>
      <w:r w:rsidR="00C16167" w:rsidRPr="00125182">
        <w:rPr>
          <w:color w:val="auto"/>
        </w:rPr>
        <w:t xml:space="preserve">, undertake the monitoring specified in the following tables in schedule </w:t>
      </w:r>
      <w:r w:rsidR="003B4D13" w:rsidRPr="00125182">
        <w:rPr>
          <w:color w:val="auto"/>
        </w:rPr>
        <w:t>3</w:t>
      </w:r>
      <w:r w:rsidR="00C16167" w:rsidRPr="00125182">
        <w:rPr>
          <w:color w:val="auto"/>
        </w:rPr>
        <w:t xml:space="preserve"> to this permit:</w:t>
      </w:r>
    </w:p>
    <w:p w14:paraId="27B0FBDB" w14:textId="71572EBF" w:rsidR="00C16167" w:rsidRPr="00125182" w:rsidRDefault="00C16167" w:rsidP="005C0F3E">
      <w:pPr>
        <w:pStyle w:val="Heading4"/>
        <w:numPr>
          <w:ilvl w:val="0"/>
          <w:numId w:val="20"/>
        </w:numPr>
        <w:jc w:val="both"/>
      </w:pPr>
      <w:r w:rsidRPr="00125182">
        <w:t>point source emissions specified in tables S</w:t>
      </w:r>
      <w:r w:rsidR="003B4D13" w:rsidRPr="00125182">
        <w:t>3</w:t>
      </w:r>
      <w:r w:rsidRPr="00125182">
        <w:t>.1, S</w:t>
      </w:r>
      <w:r w:rsidR="003B4D13" w:rsidRPr="00125182">
        <w:t>3</w:t>
      </w:r>
      <w:r w:rsidRPr="00125182">
        <w:t>.</w:t>
      </w:r>
      <w:proofErr w:type="gramStart"/>
      <w:r w:rsidRPr="00125182">
        <w:t>2</w:t>
      </w:r>
      <w:r w:rsidR="00326D61" w:rsidRPr="00125182">
        <w:t>;</w:t>
      </w:r>
      <w:proofErr w:type="gramEnd"/>
      <w:r w:rsidRPr="00125182">
        <w:t xml:space="preserve"> </w:t>
      </w:r>
    </w:p>
    <w:p w14:paraId="27B0FBDD" w14:textId="0512EE43" w:rsidR="0045654A" w:rsidRPr="00125182" w:rsidRDefault="0045654A" w:rsidP="00F71160">
      <w:pPr>
        <w:pStyle w:val="Heading4"/>
        <w:ind w:left="0" w:firstLine="0"/>
        <w:jc w:val="both"/>
      </w:pPr>
      <w:r w:rsidRPr="00125182">
        <w:tab/>
      </w:r>
      <w:r w:rsidRPr="00125182">
        <w:tab/>
        <w:t>(</w:t>
      </w:r>
      <w:r w:rsidR="00326D61" w:rsidRPr="00125182">
        <w:t>b</w:t>
      </w:r>
      <w:r w:rsidRPr="00125182">
        <w:t>)</w:t>
      </w:r>
      <w:r w:rsidRPr="00125182">
        <w:tab/>
      </w:r>
      <w:r w:rsidR="00C16167" w:rsidRPr="00125182">
        <w:t>process monitoring specified in table S</w:t>
      </w:r>
      <w:r w:rsidR="003B4D13" w:rsidRPr="00125182">
        <w:t>3</w:t>
      </w:r>
      <w:r w:rsidR="00C16167" w:rsidRPr="00125182">
        <w:t>.</w:t>
      </w:r>
      <w:proofErr w:type="gramStart"/>
      <w:r w:rsidR="00004A73">
        <w:t>4</w:t>
      </w:r>
      <w:r w:rsidRPr="00125182">
        <w:t>;</w:t>
      </w:r>
      <w:proofErr w:type="gramEnd"/>
    </w:p>
    <w:p w14:paraId="27B0FBDF" w14:textId="424B34CA" w:rsidR="00C16167" w:rsidRPr="00125182" w:rsidRDefault="00C16167" w:rsidP="00F71160">
      <w:pPr>
        <w:pStyle w:val="Heading3nonum"/>
        <w:ind w:left="709" w:hanging="709"/>
        <w:jc w:val="both"/>
        <w:rPr>
          <w:color w:val="auto"/>
        </w:rPr>
      </w:pPr>
      <w:r w:rsidRPr="00125182">
        <w:rPr>
          <w:color w:val="auto"/>
        </w:rPr>
        <w:t>3.</w:t>
      </w:r>
      <w:r w:rsidR="000637CC">
        <w:rPr>
          <w:color w:val="auto"/>
        </w:rPr>
        <w:t>5</w:t>
      </w:r>
      <w:r w:rsidRPr="00125182">
        <w:rPr>
          <w:color w:val="auto"/>
        </w:rPr>
        <w:t>.2</w:t>
      </w:r>
      <w:r w:rsidRPr="00125182">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0" w14:textId="5A1CAC72" w:rsidR="00C16167" w:rsidRPr="00125182" w:rsidRDefault="00C16167" w:rsidP="00F71160">
      <w:pPr>
        <w:pStyle w:val="Heading3nonum"/>
        <w:ind w:left="709" w:hanging="709"/>
        <w:jc w:val="both"/>
        <w:rPr>
          <w:color w:val="auto"/>
        </w:rPr>
      </w:pPr>
      <w:r w:rsidRPr="00125182">
        <w:rPr>
          <w:color w:val="auto"/>
        </w:rPr>
        <w:t>3.</w:t>
      </w:r>
      <w:r w:rsidR="000637CC">
        <w:rPr>
          <w:color w:val="auto"/>
        </w:rPr>
        <w:t>5</w:t>
      </w:r>
      <w:r w:rsidR="000B05B8">
        <w:rPr>
          <w:color w:val="auto"/>
        </w:rPr>
        <w:t>.</w:t>
      </w:r>
      <w:r w:rsidRPr="00125182">
        <w:rPr>
          <w:color w:val="auto"/>
        </w:rPr>
        <w:t>3</w:t>
      </w:r>
      <w:r w:rsidRPr="00125182">
        <w:rPr>
          <w:color w:val="auto"/>
        </w:rPr>
        <w:tab/>
        <w:t xml:space="preserve">Monitoring equipment, techniques, </w:t>
      </w:r>
      <w:proofErr w:type="gramStart"/>
      <w:r w:rsidRPr="00125182">
        <w:rPr>
          <w:color w:val="auto"/>
        </w:rPr>
        <w:t>personnel</w:t>
      </w:r>
      <w:proofErr w:type="gramEnd"/>
      <w:r w:rsidRPr="00125182">
        <w:rPr>
          <w:color w:val="auto"/>
        </w:rPr>
        <w:t xml:space="preserve"> and organisations employed for the emissions monitoring programme and the environmental or other monitoring specified in condition 3.</w:t>
      </w:r>
      <w:r w:rsidR="000C6408" w:rsidRPr="00125182">
        <w:rPr>
          <w:color w:val="auto"/>
        </w:rPr>
        <w:t>5.1</w:t>
      </w:r>
      <w:r w:rsidR="00125182" w:rsidRPr="00125182">
        <w:rPr>
          <w:color w:val="auto"/>
        </w:rPr>
        <w:t xml:space="preserve"> </w:t>
      </w:r>
      <w:r w:rsidRPr="00125182">
        <w:rPr>
          <w:color w:val="auto"/>
        </w:rPr>
        <w:t>shall have either MCERTS certification or MCERTS accreditation (as appropriate)</w:t>
      </w:r>
      <w:r w:rsidR="00C04B9D" w:rsidRPr="00125182">
        <w:rPr>
          <w:color w:val="auto"/>
        </w:rPr>
        <w:t xml:space="preserve">, where available, </w:t>
      </w:r>
      <w:r w:rsidRPr="00125182">
        <w:rPr>
          <w:color w:val="auto"/>
        </w:rPr>
        <w:t xml:space="preserve">unless otherwise agreed in writing by </w:t>
      </w:r>
      <w:r w:rsidR="00317002" w:rsidRPr="00125182">
        <w:rPr>
          <w:color w:val="auto"/>
        </w:rPr>
        <w:t>Natural Resources Wales</w:t>
      </w:r>
      <w:r w:rsidRPr="00125182">
        <w:rPr>
          <w:color w:val="auto"/>
        </w:rPr>
        <w:t>.</w:t>
      </w:r>
    </w:p>
    <w:p w14:paraId="27B0FBE2" w14:textId="0E439952" w:rsidR="00C16167" w:rsidRDefault="00265570" w:rsidP="00F71160">
      <w:pPr>
        <w:pStyle w:val="Heading3nonum"/>
        <w:spacing w:after="80"/>
        <w:ind w:left="709" w:hanging="709"/>
        <w:jc w:val="both"/>
        <w:rPr>
          <w:color w:val="auto"/>
        </w:rPr>
      </w:pPr>
      <w:r w:rsidRPr="00125182">
        <w:rPr>
          <w:color w:val="auto"/>
        </w:rPr>
        <w:t>3.</w:t>
      </w:r>
      <w:r w:rsidR="000637CC">
        <w:rPr>
          <w:color w:val="auto"/>
        </w:rPr>
        <w:t>5</w:t>
      </w:r>
      <w:r w:rsidRPr="00125182">
        <w:rPr>
          <w:color w:val="auto"/>
        </w:rPr>
        <w:t>.4</w:t>
      </w:r>
      <w:r w:rsidR="00C16167" w:rsidRPr="00125182">
        <w:rPr>
          <w:color w:val="auto"/>
        </w:rPr>
        <w:tab/>
        <w:t xml:space="preserve">Permanent means of access shall be provided to enable sampling/monitoring to be carried out in relation to the emission points specified in schedule </w:t>
      </w:r>
      <w:r w:rsidR="00C04B9D" w:rsidRPr="00125182">
        <w:rPr>
          <w:color w:val="auto"/>
        </w:rPr>
        <w:t>3</w:t>
      </w:r>
      <w:r w:rsidR="00C16167" w:rsidRPr="00125182">
        <w:rPr>
          <w:color w:val="auto"/>
        </w:rPr>
        <w:t xml:space="preserve"> tables S</w:t>
      </w:r>
      <w:r w:rsidR="00C04B9D" w:rsidRPr="00125182">
        <w:rPr>
          <w:color w:val="auto"/>
        </w:rPr>
        <w:t>3</w:t>
      </w:r>
      <w:r w:rsidR="00C16167" w:rsidRPr="00125182">
        <w:rPr>
          <w:color w:val="auto"/>
        </w:rPr>
        <w:t>.1, S</w:t>
      </w:r>
      <w:r w:rsidR="00C04B9D" w:rsidRPr="00125182">
        <w:rPr>
          <w:color w:val="auto"/>
        </w:rPr>
        <w:t>3</w:t>
      </w:r>
      <w:r w:rsidR="00C16167" w:rsidRPr="00125182">
        <w:rPr>
          <w:color w:val="auto"/>
        </w:rPr>
        <w:t xml:space="preserve">.2 unless otherwise </w:t>
      </w:r>
      <w:r w:rsidR="00C04B9D" w:rsidRPr="00125182">
        <w:rPr>
          <w:color w:val="auto"/>
        </w:rPr>
        <w:t xml:space="preserve">agreed in writing by </w:t>
      </w:r>
      <w:r w:rsidR="00317002" w:rsidRPr="00125182">
        <w:rPr>
          <w:color w:val="auto"/>
        </w:rPr>
        <w:t>Natural Resources Wales</w:t>
      </w:r>
      <w:r w:rsidR="00C16167" w:rsidRPr="00125182">
        <w:rPr>
          <w:color w:val="auto"/>
        </w:rPr>
        <w:t>.</w:t>
      </w:r>
    </w:p>
    <w:p w14:paraId="61693F2E" w14:textId="77777777" w:rsidR="003B597A" w:rsidRPr="00B84A27" w:rsidRDefault="003B597A" w:rsidP="00F71160">
      <w:pPr>
        <w:pStyle w:val="Heading2"/>
        <w:numPr>
          <w:ilvl w:val="0"/>
          <w:numId w:val="0"/>
        </w:numPr>
        <w:ind w:left="720" w:hanging="720"/>
        <w:jc w:val="both"/>
      </w:pPr>
      <w:r w:rsidRPr="00B84A27">
        <w:t>3.6</w:t>
      </w:r>
      <w:r w:rsidRPr="00B84A27">
        <w:tab/>
        <w:t>Pests</w:t>
      </w:r>
    </w:p>
    <w:p w14:paraId="1DA9BC87" w14:textId="77777777" w:rsidR="003B597A" w:rsidRPr="00B84A27" w:rsidRDefault="003B597A" w:rsidP="00F71160">
      <w:pPr>
        <w:spacing w:before="120" w:line="240" w:lineRule="exact"/>
        <w:ind w:left="720" w:hanging="720"/>
        <w:rPr>
          <w:rStyle w:val="Emphasis"/>
          <w:rFonts w:ascii="Arial" w:hAnsi="Arial" w:cs="Arial"/>
          <w:i w:val="0"/>
          <w:sz w:val="18"/>
          <w:szCs w:val="18"/>
        </w:rPr>
      </w:pPr>
      <w:r w:rsidRPr="00B84A27">
        <w:rPr>
          <w:rStyle w:val="Emphasis"/>
          <w:rFonts w:ascii="Arial" w:hAnsi="Arial" w:cs="Arial"/>
          <w:i w:val="0"/>
          <w:sz w:val="18"/>
          <w:szCs w:val="18"/>
        </w:rPr>
        <w:t xml:space="preserve">3.6.1 </w:t>
      </w:r>
      <w:r w:rsidRPr="00B84A27">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13B24157" w14:textId="77777777" w:rsidR="003B597A" w:rsidRPr="00B84A27" w:rsidRDefault="003B597A" w:rsidP="00F71160">
      <w:pPr>
        <w:shd w:val="clear" w:color="auto" w:fill="FFFFFF"/>
        <w:spacing w:line="270" w:lineRule="exact"/>
        <w:rPr>
          <w:rFonts w:ascii="Calibri" w:hAnsi="Calibri" w:cs="Calibri"/>
          <w:sz w:val="18"/>
          <w:szCs w:val="18"/>
        </w:rPr>
      </w:pPr>
      <w:r w:rsidRPr="00B84A27">
        <w:rPr>
          <w:rStyle w:val="Emphasis"/>
          <w:rFonts w:ascii="Arial" w:hAnsi="Arial" w:cs="Arial"/>
          <w:i w:val="0"/>
          <w:sz w:val="18"/>
          <w:szCs w:val="18"/>
        </w:rPr>
        <w:t xml:space="preserve">3.6.2 </w:t>
      </w:r>
      <w:r w:rsidRPr="00B84A27">
        <w:rPr>
          <w:rStyle w:val="Emphasis"/>
          <w:rFonts w:ascii="Arial" w:hAnsi="Arial" w:cs="Arial"/>
          <w:i w:val="0"/>
          <w:sz w:val="18"/>
          <w:szCs w:val="18"/>
        </w:rPr>
        <w:tab/>
      </w:r>
      <w:r w:rsidRPr="00B84A27">
        <w:rPr>
          <w:rFonts w:ascii="Arial" w:hAnsi="Arial" w:cs="Arial"/>
          <w:sz w:val="18"/>
          <w:szCs w:val="18"/>
        </w:rPr>
        <w:t>The operator shall:</w:t>
      </w:r>
    </w:p>
    <w:p w14:paraId="38816638" w14:textId="77777777" w:rsidR="003B597A" w:rsidRPr="00B84A27" w:rsidRDefault="003B597A" w:rsidP="00F71160">
      <w:pPr>
        <w:shd w:val="clear" w:color="auto" w:fill="FFFFFF"/>
        <w:spacing w:line="270" w:lineRule="exact"/>
        <w:ind w:left="1440" w:hanging="731"/>
        <w:rPr>
          <w:rFonts w:ascii="Calibri" w:hAnsi="Calibri" w:cs="Calibri"/>
          <w:sz w:val="18"/>
          <w:szCs w:val="18"/>
        </w:rPr>
      </w:pPr>
      <w:r w:rsidRPr="00B84A27">
        <w:rPr>
          <w:rFonts w:ascii="Arial" w:hAnsi="Arial" w:cs="Arial"/>
          <w:sz w:val="18"/>
          <w:szCs w:val="18"/>
        </w:rPr>
        <w:t>(a)</w:t>
      </w:r>
      <w:r w:rsidRPr="00B84A27">
        <w:rPr>
          <w:rFonts w:ascii="Arial" w:hAnsi="Arial" w:cs="Arial"/>
          <w:sz w:val="18"/>
          <w:szCs w:val="18"/>
        </w:rPr>
        <w:tab/>
        <w:t xml:space="preserve">if notified by Natural Resources Wales, submit to Natural Resources Wales for approval within the period specified, a pest’s management plan which identifies and minimises risks of pollution, hazard or annoyance from </w:t>
      </w:r>
      <w:proofErr w:type="gramStart"/>
      <w:r w:rsidRPr="00B84A27">
        <w:rPr>
          <w:rFonts w:ascii="Arial" w:hAnsi="Arial" w:cs="Arial"/>
          <w:sz w:val="18"/>
          <w:szCs w:val="18"/>
        </w:rPr>
        <w:t>pests;</w:t>
      </w:r>
      <w:proofErr w:type="gramEnd"/>
    </w:p>
    <w:p w14:paraId="46BA6D01" w14:textId="09F642BB" w:rsidR="003B597A" w:rsidRPr="003B597A" w:rsidRDefault="003B597A" w:rsidP="00F71160">
      <w:pPr>
        <w:spacing w:before="120" w:line="240" w:lineRule="exact"/>
        <w:ind w:left="1440" w:hanging="720"/>
        <w:rPr>
          <w:rFonts w:ascii="Arial" w:hAnsi="Arial" w:cs="Arial"/>
          <w:sz w:val="18"/>
          <w:szCs w:val="18"/>
          <w:shd w:val="clear" w:color="auto" w:fill="FFFFFF"/>
        </w:rPr>
      </w:pPr>
      <w:r w:rsidRPr="00B84A27">
        <w:rPr>
          <w:rFonts w:ascii="Arial" w:hAnsi="Arial" w:cs="Arial"/>
          <w:sz w:val="18"/>
          <w:szCs w:val="18"/>
          <w:shd w:val="clear" w:color="auto" w:fill="FFFFFF"/>
        </w:rPr>
        <w:lastRenderedPageBreak/>
        <w:t>(b)</w:t>
      </w:r>
      <w:r w:rsidRPr="00B84A27">
        <w:rPr>
          <w:rFonts w:ascii="Arial" w:hAnsi="Arial" w:cs="Arial"/>
          <w:sz w:val="18"/>
          <w:szCs w:val="18"/>
          <w:shd w:val="clear" w:color="auto" w:fill="FFFFFF"/>
        </w:rPr>
        <w:tab/>
        <w:t>implement the pest’s management plan, from the date of approval, unless otherwise agreed in writing by Natural resources Wales</w:t>
      </w:r>
    </w:p>
    <w:p w14:paraId="27B0FBE3" w14:textId="77777777" w:rsidR="00C16167" w:rsidRPr="00125F66" w:rsidRDefault="00C16167" w:rsidP="00F71160">
      <w:pPr>
        <w:pStyle w:val="Heading1"/>
        <w:jc w:val="both"/>
      </w:pPr>
      <w:bookmarkStart w:id="7" w:name="_Toc77056949"/>
      <w:bookmarkStart w:id="8" w:name="_Toc457192259"/>
      <w:bookmarkEnd w:id="6"/>
      <w:r w:rsidRPr="00125F66">
        <w:t>4</w:t>
      </w:r>
      <w:r w:rsidRPr="00125F66">
        <w:tab/>
        <w:t>Information</w:t>
      </w:r>
      <w:bookmarkEnd w:id="7"/>
    </w:p>
    <w:p w14:paraId="27B0FBE4" w14:textId="77777777" w:rsidR="00C16167" w:rsidRPr="00125F66" w:rsidRDefault="00C16167" w:rsidP="00F71160">
      <w:pPr>
        <w:pStyle w:val="Heading2"/>
        <w:numPr>
          <w:ilvl w:val="0"/>
          <w:numId w:val="0"/>
        </w:numPr>
        <w:jc w:val="both"/>
        <w:rPr>
          <w:b w:val="0"/>
        </w:rPr>
      </w:pPr>
      <w:r w:rsidRPr="00125F66">
        <w:t>4.1</w:t>
      </w:r>
      <w:r w:rsidRPr="00125F66">
        <w:tab/>
        <w:t>Records</w:t>
      </w:r>
    </w:p>
    <w:p w14:paraId="27B0FBE5" w14:textId="77777777" w:rsidR="00C16167" w:rsidRPr="00125F66" w:rsidRDefault="00C16167" w:rsidP="005C0F3E">
      <w:pPr>
        <w:pStyle w:val="Heading3"/>
        <w:numPr>
          <w:ilvl w:val="2"/>
          <w:numId w:val="16"/>
        </w:numPr>
        <w:jc w:val="both"/>
      </w:pPr>
      <w:r w:rsidRPr="00125F66">
        <w:t>All records required to be made by this permit shall:</w:t>
      </w:r>
    </w:p>
    <w:p w14:paraId="27B0FBE6" w14:textId="77777777" w:rsidR="00C16167" w:rsidRPr="00125F66" w:rsidRDefault="00C16167" w:rsidP="005C0F3E">
      <w:pPr>
        <w:pStyle w:val="Heading3"/>
        <w:numPr>
          <w:ilvl w:val="0"/>
          <w:numId w:val="15"/>
        </w:numPr>
        <w:tabs>
          <w:tab w:val="clear" w:pos="360"/>
          <w:tab w:val="num" w:pos="1418"/>
        </w:tabs>
        <w:ind w:left="1418" w:hanging="709"/>
        <w:jc w:val="both"/>
      </w:pPr>
      <w:r w:rsidRPr="00125F66">
        <w:t>be legible;</w:t>
      </w:r>
    </w:p>
    <w:p w14:paraId="27B0FBE7" w14:textId="77777777" w:rsidR="00C16167" w:rsidRPr="00125F66" w:rsidRDefault="00C16167" w:rsidP="005C0F3E">
      <w:pPr>
        <w:pStyle w:val="Heading3"/>
        <w:numPr>
          <w:ilvl w:val="0"/>
          <w:numId w:val="15"/>
        </w:numPr>
        <w:tabs>
          <w:tab w:val="clear" w:pos="360"/>
          <w:tab w:val="num" w:pos="1418"/>
        </w:tabs>
        <w:ind w:left="1418" w:hanging="709"/>
        <w:jc w:val="both"/>
        <w:rPr>
          <w:color w:val="auto"/>
        </w:rPr>
      </w:pPr>
      <w:r w:rsidRPr="00125F66">
        <w:rPr>
          <w:color w:val="auto"/>
        </w:rPr>
        <w:t>be made as soon as reasonably practicable;</w:t>
      </w:r>
    </w:p>
    <w:p w14:paraId="27B0FBE8" w14:textId="77777777" w:rsidR="00C16167" w:rsidRPr="00125F66" w:rsidRDefault="00C16167" w:rsidP="005C0F3E">
      <w:pPr>
        <w:pStyle w:val="Heading3"/>
        <w:numPr>
          <w:ilvl w:val="0"/>
          <w:numId w:val="15"/>
        </w:numPr>
        <w:tabs>
          <w:tab w:val="clear" w:pos="360"/>
          <w:tab w:val="num" w:pos="1418"/>
        </w:tabs>
        <w:ind w:left="1418" w:hanging="709"/>
        <w:jc w:val="both"/>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E96231" w:rsidRDefault="00C16167" w:rsidP="005C0F3E">
      <w:pPr>
        <w:pStyle w:val="Heading3"/>
        <w:numPr>
          <w:ilvl w:val="0"/>
          <w:numId w:val="15"/>
        </w:numPr>
        <w:tabs>
          <w:tab w:val="clear" w:pos="360"/>
          <w:tab w:val="num" w:pos="1418"/>
        </w:tabs>
        <w:ind w:left="1418" w:hanging="709"/>
        <w:jc w:val="both"/>
        <w:rPr>
          <w:color w:val="auto"/>
        </w:rPr>
      </w:pPr>
      <w:r w:rsidRPr="00E96231">
        <w:rPr>
          <w:color w:val="auto"/>
        </w:rPr>
        <w:t xml:space="preserve">be retained, unless otherwise agreed in writing by </w:t>
      </w:r>
      <w:r w:rsidR="00317002" w:rsidRPr="00E96231">
        <w:rPr>
          <w:color w:val="auto"/>
        </w:rPr>
        <w:t>Natural Resources Wales</w:t>
      </w:r>
      <w:r w:rsidRPr="00E96231">
        <w:rPr>
          <w:color w:val="auto"/>
        </w:rPr>
        <w:t>, for at least 6 years from the date when the records were made, or in the case of the following records until permit surrender:</w:t>
      </w:r>
    </w:p>
    <w:p w14:paraId="27B0FBEA" w14:textId="77777777" w:rsidR="00C16167" w:rsidRPr="00E96231" w:rsidRDefault="00762274" w:rsidP="005C0F3E">
      <w:pPr>
        <w:numPr>
          <w:ilvl w:val="0"/>
          <w:numId w:val="10"/>
        </w:numPr>
        <w:tabs>
          <w:tab w:val="clear" w:pos="1008"/>
          <w:tab w:val="left" w:pos="1985"/>
        </w:tabs>
        <w:spacing w:before="120" w:after="80" w:line="270" w:lineRule="exact"/>
        <w:ind w:left="1985" w:hanging="567"/>
        <w:rPr>
          <w:rFonts w:ascii="Arial" w:hAnsi="Arial"/>
          <w:sz w:val="18"/>
        </w:rPr>
      </w:pPr>
      <w:r w:rsidRPr="00E96231">
        <w:rPr>
          <w:rFonts w:ascii="Arial" w:hAnsi="Arial"/>
          <w:sz w:val="18"/>
        </w:rPr>
        <w:t>off-site environmental effects; and</w:t>
      </w:r>
    </w:p>
    <w:p w14:paraId="27B0FBEB" w14:textId="77777777" w:rsidR="00762274" w:rsidRPr="00E96231" w:rsidRDefault="00762274" w:rsidP="005C0F3E">
      <w:pPr>
        <w:numPr>
          <w:ilvl w:val="0"/>
          <w:numId w:val="10"/>
        </w:numPr>
        <w:tabs>
          <w:tab w:val="clear" w:pos="1008"/>
          <w:tab w:val="left" w:pos="1985"/>
        </w:tabs>
        <w:spacing w:before="120" w:after="80" w:line="270" w:lineRule="exact"/>
        <w:ind w:left="1985" w:hanging="567"/>
        <w:rPr>
          <w:rFonts w:ascii="Arial" w:hAnsi="Arial"/>
          <w:sz w:val="18"/>
        </w:rPr>
      </w:pPr>
      <w:r w:rsidRPr="00E96231">
        <w:rPr>
          <w:rFonts w:ascii="Arial" w:hAnsi="Arial"/>
          <w:sz w:val="18"/>
        </w:rPr>
        <w:t>matters which affect the condition of the land and groundwater.</w:t>
      </w:r>
    </w:p>
    <w:p w14:paraId="27B0FBED" w14:textId="77777777" w:rsidR="00C16167" w:rsidRPr="00E96231" w:rsidRDefault="00265085" w:rsidP="00F71160">
      <w:pPr>
        <w:pStyle w:val="pindent"/>
        <w:keepLines w:val="0"/>
        <w:tabs>
          <w:tab w:val="left" w:pos="709"/>
        </w:tabs>
        <w:suppressAutoHyphens w:val="0"/>
        <w:ind w:left="709" w:hanging="709"/>
      </w:pPr>
      <w:r w:rsidRPr="00E96231">
        <w:t>4.1.2</w:t>
      </w:r>
      <w:r w:rsidRPr="00E96231">
        <w:tab/>
      </w:r>
      <w:r w:rsidR="00C04B9D" w:rsidRPr="00E96231">
        <w:t>The operator shall keep on site a</w:t>
      </w:r>
      <w:r w:rsidR="00C16167" w:rsidRPr="00E96231">
        <w:t>ll records</w:t>
      </w:r>
      <w:r w:rsidR="00B3492C" w:rsidRPr="00E96231">
        <w:t xml:space="preserve">, plans and the management system </w:t>
      </w:r>
      <w:r w:rsidR="00C16167" w:rsidRPr="00E96231">
        <w:t xml:space="preserve">required to be </w:t>
      </w:r>
      <w:r w:rsidR="00B3492C" w:rsidRPr="00E96231">
        <w:t>maintained</w:t>
      </w:r>
      <w:r w:rsidR="00C16167" w:rsidRPr="00E96231">
        <w:t xml:space="preserve"> by this permit</w:t>
      </w:r>
      <w:r w:rsidR="00C04B9D" w:rsidRPr="00E96231">
        <w:t>, unless otherwise</w:t>
      </w:r>
      <w:r w:rsidR="00C24AE2" w:rsidRPr="00E96231">
        <w:t xml:space="preserve"> agreed in writing </w:t>
      </w:r>
      <w:r w:rsidR="00C04B9D" w:rsidRPr="00E96231">
        <w:t xml:space="preserve">by </w:t>
      </w:r>
      <w:r w:rsidR="00317002" w:rsidRPr="00E96231">
        <w:t>Natural Resources Wales</w:t>
      </w:r>
      <w:r w:rsidR="00B3492C" w:rsidRPr="00E96231">
        <w:t>.</w:t>
      </w:r>
      <w:r w:rsidR="00C16167" w:rsidRPr="00E96231">
        <w:t xml:space="preserve"> </w:t>
      </w:r>
    </w:p>
    <w:p w14:paraId="27B0FBEF" w14:textId="77777777" w:rsidR="00C16167" w:rsidRPr="00125F66" w:rsidRDefault="00C16167" w:rsidP="00F71160">
      <w:pPr>
        <w:pStyle w:val="Heading2"/>
        <w:numPr>
          <w:ilvl w:val="0"/>
          <w:numId w:val="0"/>
        </w:numPr>
        <w:jc w:val="both"/>
        <w:rPr>
          <w:b w:val="0"/>
        </w:rPr>
      </w:pPr>
      <w:r w:rsidRPr="00125F66">
        <w:t>4.2</w:t>
      </w:r>
      <w:r w:rsidRPr="00125F66">
        <w:tab/>
        <w:t>Reporting</w:t>
      </w:r>
    </w:p>
    <w:p w14:paraId="40600FE0" w14:textId="77777777" w:rsidR="00430B9B" w:rsidRDefault="00430B9B" w:rsidP="00F71160">
      <w:pPr>
        <w:pStyle w:val="Heading3nonum"/>
        <w:ind w:left="709" w:hanging="709"/>
        <w:jc w:val="both"/>
      </w:pPr>
      <w:r w:rsidRPr="00125F66">
        <w:t>4.2.1</w:t>
      </w:r>
      <w:r w:rsidRPr="00125F66">
        <w:tab/>
        <w:t xml:space="preserve">The operator shall send all reports and notifications required by the permit to </w:t>
      </w:r>
      <w:r>
        <w:t>Natural Resources Wales</w:t>
      </w:r>
      <w:r w:rsidRPr="00125F66">
        <w:t xml:space="preserve"> using the contact details supplied in writing by </w:t>
      </w:r>
      <w:r>
        <w:t>Natural Resources Wales</w:t>
      </w:r>
      <w:r w:rsidRPr="00125F66">
        <w:t>.</w:t>
      </w:r>
    </w:p>
    <w:p w14:paraId="404DCB2F" w14:textId="77777777" w:rsidR="00430B9B" w:rsidRPr="00B84A27" w:rsidRDefault="00430B9B" w:rsidP="00F71160">
      <w:pPr>
        <w:pStyle w:val="Heading3"/>
        <w:numPr>
          <w:ilvl w:val="0"/>
          <w:numId w:val="0"/>
        </w:numPr>
        <w:ind w:left="709" w:hanging="709"/>
        <w:jc w:val="both"/>
        <w:rPr>
          <w:color w:val="auto"/>
        </w:rPr>
      </w:pPr>
      <w:r w:rsidRPr="00B84A27">
        <w:rPr>
          <w:color w:val="auto"/>
        </w:rPr>
        <w:t>4.2.2</w:t>
      </w:r>
      <w:r w:rsidRPr="00B84A27">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03789681" w14:textId="77777777" w:rsidR="00430B9B" w:rsidRPr="007E601F" w:rsidRDefault="00430B9B" w:rsidP="00F71160">
      <w:pPr>
        <w:pStyle w:val="Heading4"/>
        <w:keepNext/>
        <w:tabs>
          <w:tab w:val="clear" w:pos="284"/>
          <w:tab w:val="left" w:pos="1418"/>
        </w:tabs>
        <w:spacing w:before="120"/>
        <w:ind w:left="1418" w:hanging="709"/>
        <w:jc w:val="both"/>
      </w:pPr>
      <w:r w:rsidRPr="007E601F">
        <w:t>(a)</w:t>
      </w:r>
      <w:r w:rsidRPr="007E601F">
        <w:tab/>
        <w:t xml:space="preserve">a review of the results of the monitoring and assessment carried out in accordance with the permit including an interpretive review of that </w:t>
      </w:r>
      <w:proofErr w:type="gramStart"/>
      <w:r w:rsidRPr="007E601F">
        <w:t>data;</w:t>
      </w:r>
      <w:proofErr w:type="gramEnd"/>
      <w:r w:rsidRPr="007E601F">
        <w:t xml:space="preserve"> </w:t>
      </w:r>
    </w:p>
    <w:p w14:paraId="443290D4" w14:textId="77777777" w:rsidR="00430B9B" w:rsidRPr="007066C0" w:rsidRDefault="00430B9B" w:rsidP="00F71160">
      <w:pPr>
        <w:pStyle w:val="Heading4"/>
        <w:keepNext/>
        <w:tabs>
          <w:tab w:val="clear" w:pos="284"/>
          <w:tab w:val="left" w:pos="1418"/>
        </w:tabs>
        <w:spacing w:before="120"/>
        <w:ind w:left="1418" w:hanging="709"/>
        <w:jc w:val="both"/>
      </w:pPr>
      <w:r w:rsidRPr="007066C0">
        <w:t>(b)</w:t>
      </w:r>
      <w:r w:rsidRPr="007066C0">
        <w:tab/>
      </w:r>
      <w:r w:rsidRPr="00D33688">
        <w:t>the annual production / treatment data set out in schedule 4 table S4.2; and</w:t>
      </w:r>
    </w:p>
    <w:p w14:paraId="62EAF72B" w14:textId="77777777" w:rsidR="00430B9B" w:rsidRPr="00FB4BE0" w:rsidRDefault="00430B9B" w:rsidP="00F71160">
      <w:pPr>
        <w:pStyle w:val="Heading4"/>
        <w:keepNext/>
        <w:tabs>
          <w:tab w:val="clear" w:pos="284"/>
          <w:tab w:val="left" w:pos="1418"/>
        </w:tabs>
        <w:spacing w:before="120"/>
        <w:ind w:left="1418" w:hanging="709"/>
        <w:jc w:val="both"/>
      </w:pPr>
      <w:r w:rsidRPr="007066C0">
        <w:t>(c)</w:t>
      </w:r>
      <w:r w:rsidRPr="007066C0">
        <w:tab/>
      </w:r>
      <w:r w:rsidRPr="00FB4BE0">
        <w:t>the performance parameters set out in schedule 4 table S4.3 using the forms specified in table S4.4 of that schedule.</w:t>
      </w:r>
    </w:p>
    <w:p w14:paraId="6B192ADF" w14:textId="77777777" w:rsidR="00430B9B" w:rsidRPr="007066C0" w:rsidRDefault="00430B9B" w:rsidP="00F71160">
      <w:pPr>
        <w:pStyle w:val="Heading3"/>
        <w:numPr>
          <w:ilvl w:val="0"/>
          <w:numId w:val="0"/>
        </w:numPr>
        <w:ind w:left="709" w:hanging="709"/>
        <w:jc w:val="both"/>
        <w:rPr>
          <w:color w:val="auto"/>
        </w:rPr>
      </w:pPr>
      <w:r w:rsidRPr="00FB4BE0">
        <w:rPr>
          <w:color w:val="auto"/>
        </w:rPr>
        <w:t>4.2.3</w:t>
      </w:r>
      <w:r w:rsidRPr="00FB4BE0">
        <w:rPr>
          <w:color w:val="auto"/>
        </w:rPr>
        <w:tab/>
        <w:t xml:space="preserve">Within 28 days of the end of the reporting </w:t>
      </w:r>
      <w:r w:rsidRPr="007066C0">
        <w:rPr>
          <w:color w:val="auto"/>
        </w:rPr>
        <w:t>period the operator shall, unless otherwise agreed in writing by Natural Resources Wales, submit reports of the monitoring and assessment carried out in accordance with the conditions of this permit, as follows:</w:t>
      </w:r>
    </w:p>
    <w:p w14:paraId="3F8EAFB0" w14:textId="77777777" w:rsidR="00430B9B" w:rsidRPr="00FB4BE0" w:rsidRDefault="00430B9B" w:rsidP="00F71160">
      <w:pPr>
        <w:pStyle w:val="Heading3nonum"/>
        <w:ind w:left="1439" w:hanging="730"/>
        <w:jc w:val="both"/>
        <w:rPr>
          <w:color w:val="auto"/>
        </w:rPr>
      </w:pPr>
      <w:r w:rsidRPr="007066C0">
        <w:rPr>
          <w:color w:val="auto"/>
        </w:rPr>
        <w:t>(a)</w:t>
      </w:r>
      <w:r w:rsidRPr="007066C0">
        <w:rPr>
          <w:color w:val="auto"/>
        </w:rPr>
        <w:tab/>
      </w:r>
      <w:r w:rsidRPr="00FB4BE0">
        <w:rPr>
          <w:color w:val="auto"/>
        </w:rPr>
        <w:t>in respect of the parameters and emission points specified in schedule 4 table S4.</w:t>
      </w:r>
      <w:proofErr w:type="gramStart"/>
      <w:r w:rsidRPr="00FB4BE0">
        <w:rPr>
          <w:color w:val="auto"/>
        </w:rPr>
        <w:t>1;</w:t>
      </w:r>
      <w:proofErr w:type="gramEnd"/>
    </w:p>
    <w:p w14:paraId="5FF6C462" w14:textId="77777777" w:rsidR="00430B9B" w:rsidRPr="00FB4BE0" w:rsidRDefault="00430B9B" w:rsidP="00F71160">
      <w:pPr>
        <w:pStyle w:val="Heading3nonum"/>
        <w:ind w:left="1440" w:hanging="731"/>
        <w:jc w:val="both"/>
        <w:rPr>
          <w:color w:val="auto"/>
        </w:rPr>
      </w:pPr>
      <w:r w:rsidRPr="00FB4BE0">
        <w:rPr>
          <w:color w:val="auto"/>
        </w:rPr>
        <w:t>(b)</w:t>
      </w:r>
      <w:r w:rsidRPr="00FB4BE0">
        <w:rPr>
          <w:color w:val="auto"/>
        </w:rPr>
        <w:tab/>
        <w:t>for the reporting periods specified in schedule 4 table S4.1 and using the forms specified in schedule 4 table S4.4; and</w:t>
      </w:r>
    </w:p>
    <w:p w14:paraId="18D8CE74" w14:textId="77777777" w:rsidR="00430B9B" w:rsidRPr="007066C0" w:rsidRDefault="00430B9B" w:rsidP="00F71160">
      <w:pPr>
        <w:pStyle w:val="Heading3nonum"/>
        <w:ind w:left="1440" w:hanging="731"/>
        <w:jc w:val="both"/>
        <w:rPr>
          <w:color w:val="auto"/>
        </w:rPr>
      </w:pPr>
      <w:r w:rsidRPr="00FB4BE0">
        <w:rPr>
          <w:color w:val="auto"/>
        </w:rPr>
        <w:t>(c)</w:t>
      </w:r>
      <w:r w:rsidRPr="00FB4BE0">
        <w:rPr>
          <w:color w:val="auto"/>
        </w:rPr>
        <w:tab/>
        <w:t xml:space="preserve">giving the information from such results </w:t>
      </w:r>
      <w:r w:rsidRPr="007066C0">
        <w:rPr>
          <w:color w:val="auto"/>
        </w:rPr>
        <w:t>and assessments as may be required by the forms specified in those tables.</w:t>
      </w:r>
    </w:p>
    <w:p w14:paraId="5074EC5D" w14:textId="77777777" w:rsidR="00430B9B" w:rsidRPr="00125F66" w:rsidRDefault="00430B9B" w:rsidP="00F71160">
      <w:pPr>
        <w:pStyle w:val="Heading3nonum"/>
        <w:ind w:left="709" w:hanging="709"/>
        <w:jc w:val="both"/>
      </w:pPr>
      <w:r w:rsidRPr="00125F66">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27B0FBF1" w14:textId="77777777" w:rsidR="00C16167" w:rsidRPr="00125F66" w:rsidRDefault="00C16167" w:rsidP="00F71160">
      <w:pPr>
        <w:pStyle w:val="Heading2"/>
        <w:numPr>
          <w:ilvl w:val="0"/>
          <w:numId w:val="0"/>
        </w:numPr>
        <w:jc w:val="both"/>
        <w:rPr>
          <w:b w:val="0"/>
        </w:rPr>
      </w:pPr>
      <w:r w:rsidRPr="00125F66">
        <w:lastRenderedPageBreak/>
        <w:t>4.3</w:t>
      </w:r>
      <w:r w:rsidRPr="00125F66">
        <w:tab/>
        <w:t>Notifications</w:t>
      </w:r>
    </w:p>
    <w:p w14:paraId="4F0F3273" w14:textId="77777777" w:rsidR="000522B3" w:rsidRPr="00125F66" w:rsidRDefault="000522B3" w:rsidP="00F71160">
      <w:pPr>
        <w:pStyle w:val="lqn3"/>
        <w:tabs>
          <w:tab w:val="left" w:pos="709"/>
        </w:tabs>
        <w:spacing w:before="120" w:line="240" w:lineRule="exact"/>
        <w:ind w:left="1418" w:hanging="1418"/>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50F3761" w14:textId="77777777" w:rsidR="000522B3" w:rsidRPr="00125F66" w:rsidRDefault="000522B3" w:rsidP="00F71160">
      <w:pPr>
        <w:pStyle w:val="lqn4"/>
        <w:tabs>
          <w:tab w:val="left" w:pos="709"/>
          <w:tab w:val="left" w:pos="1985"/>
        </w:tabs>
        <w:spacing w:before="120" w:line="240" w:lineRule="exact"/>
        <w:ind w:left="1418" w:hanging="1418"/>
        <w:rPr>
          <w:rFonts w:ascii="Arial" w:hAnsi="Arial" w:cs="Arial"/>
          <w:sz w:val="18"/>
          <w:szCs w:val="18"/>
        </w:rPr>
      </w:pPr>
      <w:r>
        <w:rPr>
          <w:rFonts w:ascii="Arial" w:hAnsi="Arial" w:cs="Arial"/>
          <w:sz w:val="18"/>
          <w:szCs w:val="18"/>
        </w:rPr>
        <w:tab/>
      </w:r>
      <w:r>
        <w:rPr>
          <w:rFonts w:ascii="Arial" w:hAnsi="Arial" w:cs="Arial"/>
          <w:sz w:val="18"/>
          <w:szCs w:val="18"/>
        </w:rPr>
        <w:tab/>
      </w: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03CC304D" w14:textId="77777777" w:rsidR="000522B3" w:rsidRPr="00125F66" w:rsidRDefault="000522B3" w:rsidP="00F71160">
      <w:pPr>
        <w:pStyle w:val="lqn4"/>
        <w:tabs>
          <w:tab w:val="left" w:pos="709"/>
          <w:tab w:val="left" w:pos="1985"/>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4B65A5F5" w14:textId="77777777" w:rsidR="000522B3" w:rsidRPr="00125F66" w:rsidRDefault="000522B3" w:rsidP="00F71160">
      <w:pPr>
        <w:pStyle w:val="lqn4"/>
        <w:tabs>
          <w:tab w:val="left" w:pos="709"/>
          <w:tab w:val="left" w:pos="1560"/>
          <w:tab w:val="left" w:pos="1985"/>
        </w:tabs>
        <w:spacing w:before="120" w:line="240" w:lineRule="exact"/>
        <w:ind w:left="1985" w:hanging="567"/>
      </w:pPr>
      <w:r w:rsidRPr="00125F66">
        <w:rPr>
          <w:rFonts w:ascii="Arial" w:hAnsi="Arial" w:cs="Arial"/>
          <w:sz w:val="18"/>
          <w:szCs w:val="18"/>
        </w:rPr>
        <w:t>(iii)</w:t>
      </w:r>
      <w:r w:rsidRPr="00125F66">
        <w:rPr>
          <w:rFonts w:ascii="Arial" w:hAnsi="Arial" w:cs="Arial"/>
          <w:sz w:val="18"/>
          <w:szCs w:val="18"/>
        </w:rPr>
        <w:tab/>
        <w:t xml:space="preserve">take the measures necessary to prevent further possible incidents or </w:t>
      </w:r>
      <w:proofErr w:type="gramStart"/>
      <w:r w:rsidRPr="00125F66">
        <w:rPr>
          <w:rFonts w:ascii="Arial" w:hAnsi="Arial" w:cs="Arial"/>
          <w:sz w:val="18"/>
          <w:szCs w:val="18"/>
        </w:rPr>
        <w:t>accidents;</w:t>
      </w:r>
      <w:proofErr w:type="gramEnd"/>
    </w:p>
    <w:p w14:paraId="159C7362" w14:textId="77777777" w:rsidR="000522B3" w:rsidRPr="00125F66" w:rsidRDefault="000522B3" w:rsidP="00F71160">
      <w:pPr>
        <w:pStyle w:val="lqn3"/>
        <w:tabs>
          <w:tab w:val="left" w:pos="709"/>
        </w:tabs>
        <w:spacing w:before="120" w:line="240" w:lineRule="exact"/>
        <w:ind w:left="1418" w:hanging="1418"/>
        <w:rPr>
          <w:rFonts w:ascii="Arial" w:hAnsi="Arial" w:cs="Arial"/>
          <w:sz w:val="18"/>
          <w:szCs w:val="18"/>
        </w:rPr>
      </w:pPr>
      <w:r>
        <w:rPr>
          <w:rFonts w:ascii="Arial" w:hAnsi="Arial" w:cs="Arial"/>
          <w:sz w:val="18"/>
          <w:szCs w:val="18"/>
        </w:rPr>
        <w:tab/>
      </w: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2E03461A" w14:textId="77777777" w:rsidR="000522B3" w:rsidRPr="00125F66" w:rsidRDefault="000522B3" w:rsidP="00F71160">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4EA52292" w14:textId="77777777" w:rsidR="000522B3" w:rsidRPr="00125F66" w:rsidRDefault="000522B3" w:rsidP="00F71160">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 xml:space="preserve">take the measures necessary to ensure that compliance is restored within the shortest possible </w:t>
      </w:r>
      <w:proofErr w:type="gramStart"/>
      <w:r w:rsidRPr="00125F66">
        <w:rPr>
          <w:rFonts w:ascii="Arial" w:hAnsi="Arial" w:cs="Arial"/>
          <w:sz w:val="18"/>
          <w:szCs w:val="18"/>
        </w:rPr>
        <w:t>time;</w:t>
      </w:r>
      <w:proofErr w:type="gramEnd"/>
    </w:p>
    <w:p w14:paraId="302C0DB0" w14:textId="77777777" w:rsidR="000522B3" w:rsidRPr="00125F66" w:rsidRDefault="000522B3" w:rsidP="00F71160">
      <w:pPr>
        <w:pStyle w:val="lqn3"/>
        <w:tabs>
          <w:tab w:val="left" w:pos="851"/>
        </w:tabs>
        <w:spacing w:before="120" w:line="240" w:lineRule="exact"/>
        <w:ind w:left="1418" w:hanging="709"/>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2515D9D4" w14:textId="77777777" w:rsidR="000522B3" w:rsidRPr="00B84A27" w:rsidRDefault="000522B3" w:rsidP="00F71160">
      <w:pPr>
        <w:pStyle w:val="Heading3"/>
        <w:numPr>
          <w:ilvl w:val="0"/>
          <w:numId w:val="0"/>
        </w:numPr>
        <w:spacing w:line="240" w:lineRule="exact"/>
        <w:ind w:left="709" w:hanging="709"/>
        <w:jc w:val="both"/>
        <w:rPr>
          <w:color w:val="auto"/>
        </w:rPr>
      </w:pPr>
      <w:r w:rsidRPr="00B84A27">
        <w:rPr>
          <w:color w:val="auto"/>
        </w:rPr>
        <w:t>4.3.2</w:t>
      </w:r>
      <w:r w:rsidRPr="00B84A27">
        <w:rPr>
          <w:color w:val="auto"/>
        </w:rPr>
        <w:tab/>
        <w:t>Any information provided under condition 4.3.1 (a)(</w:t>
      </w:r>
      <w:proofErr w:type="spellStart"/>
      <w:r w:rsidRPr="00B84A27">
        <w:rPr>
          <w:color w:val="auto"/>
        </w:rPr>
        <w:t>i</w:t>
      </w:r>
      <w:proofErr w:type="spellEnd"/>
      <w:r w:rsidRPr="00B84A27">
        <w:rPr>
          <w:color w:val="auto"/>
        </w:rPr>
        <w:t>), or 4.3.1 (b)(</w:t>
      </w:r>
      <w:proofErr w:type="spellStart"/>
      <w:r w:rsidRPr="00B84A27">
        <w:rPr>
          <w:color w:val="auto"/>
        </w:rPr>
        <w:t>i</w:t>
      </w:r>
      <w:proofErr w:type="spellEnd"/>
      <w:r w:rsidRPr="00B84A27">
        <w:rPr>
          <w:color w:val="auto"/>
        </w:rPr>
        <w:t xml:space="preserve">) where the information relates to the breach of a limit specified in the permit, shall be confirmed by sending the information listed in schedule 5 to this permit within the time period specified in </w:t>
      </w:r>
      <w:proofErr w:type="gramStart"/>
      <w:r w:rsidRPr="00B84A27">
        <w:rPr>
          <w:color w:val="auto"/>
        </w:rPr>
        <w:t>that  schedule</w:t>
      </w:r>
      <w:proofErr w:type="gramEnd"/>
      <w:r w:rsidRPr="00B84A27">
        <w:rPr>
          <w:color w:val="auto"/>
        </w:rPr>
        <w:t>.</w:t>
      </w:r>
    </w:p>
    <w:p w14:paraId="52525908" w14:textId="77777777" w:rsidR="000522B3" w:rsidRPr="00DF5C86" w:rsidRDefault="000522B3" w:rsidP="00F71160">
      <w:pPr>
        <w:pStyle w:val="Heading3"/>
        <w:numPr>
          <w:ilvl w:val="0"/>
          <w:numId w:val="0"/>
        </w:numPr>
        <w:ind w:left="709" w:hanging="709"/>
        <w:jc w:val="both"/>
        <w:rPr>
          <w:color w:val="auto"/>
        </w:rPr>
      </w:pPr>
      <w:r w:rsidRPr="00DF5C86">
        <w:rPr>
          <w:color w:val="auto"/>
        </w:rPr>
        <w:t>4.3.3</w:t>
      </w:r>
      <w:r w:rsidRPr="00DF5C86">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3C2E5888" w14:textId="77777777" w:rsidR="000522B3" w:rsidRPr="00125F66" w:rsidRDefault="000522B3" w:rsidP="00F71160">
      <w:pPr>
        <w:pStyle w:val="Heading3"/>
        <w:numPr>
          <w:ilvl w:val="0"/>
          <w:numId w:val="0"/>
        </w:numPr>
        <w:ind w:left="709" w:hanging="709"/>
        <w:jc w:val="both"/>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59071DF7" w14:textId="77777777" w:rsidR="000522B3" w:rsidRPr="00125F66" w:rsidRDefault="000522B3" w:rsidP="00F71160">
      <w:pPr>
        <w:pStyle w:val="Heading3nonum"/>
        <w:jc w:val="both"/>
        <w:rPr>
          <w:rStyle w:val="change"/>
          <w:color w:val="000000"/>
        </w:rPr>
      </w:pPr>
      <w:r w:rsidRPr="00125F66">
        <w:t xml:space="preserve">Where </w:t>
      </w:r>
      <w:r w:rsidRPr="00125F66">
        <w:rPr>
          <w:rStyle w:val="change"/>
          <w:color w:val="000000"/>
        </w:rPr>
        <w:t>the operator is a registered company:</w:t>
      </w:r>
    </w:p>
    <w:p w14:paraId="01156E4B" w14:textId="77777777" w:rsidR="000522B3" w:rsidRPr="00125F66" w:rsidRDefault="000522B3" w:rsidP="005C0F3E">
      <w:pPr>
        <w:pStyle w:val="Heading4"/>
        <w:numPr>
          <w:ilvl w:val="0"/>
          <w:numId w:val="12"/>
        </w:numPr>
        <w:tabs>
          <w:tab w:val="clear" w:pos="284"/>
          <w:tab w:val="left" w:pos="1418"/>
        </w:tabs>
        <w:spacing w:before="120"/>
        <w:ind w:left="1418" w:hanging="709"/>
        <w:jc w:val="both"/>
        <w:rPr>
          <w:color w:val="000000"/>
        </w:rPr>
      </w:pPr>
      <w:r w:rsidRPr="00125F66">
        <w:rPr>
          <w:color w:val="000000"/>
        </w:rPr>
        <w:t>any change in the operator’s trading name, registered name or registered office address; and</w:t>
      </w:r>
    </w:p>
    <w:p w14:paraId="2E34D364" w14:textId="77777777" w:rsidR="000522B3" w:rsidRPr="00125F66" w:rsidRDefault="000522B3" w:rsidP="00F71160">
      <w:pPr>
        <w:pStyle w:val="Heading4"/>
        <w:tabs>
          <w:tab w:val="clear" w:pos="284"/>
          <w:tab w:val="left" w:pos="1418"/>
        </w:tabs>
        <w:spacing w:before="120"/>
        <w:ind w:left="1418" w:hanging="709"/>
        <w:jc w:val="both"/>
        <w:rPr>
          <w:color w:val="000000"/>
        </w:rPr>
      </w:pPr>
      <w:r w:rsidRPr="00125F66">
        <w:rPr>
          <w:color w:val="000000"/>
        </w:rPr>
        <w:t>(b)</w:t>
      </w:r>
      <w:r w:rsidRPr="00125F66">
        <w:rPr>
          <w:color w:val="000000"/>
        </w:rPr>
        <w:tab/>
        <w:t>any steps taken with a view to the operator going into administration, entering a company voluntary arrangement or being wound up.</w:t>
      </w:r>
    </w:p>
    <w:p w14:paraId="3B9E7A3F" w14:textId="77777777" w:rsidR="000522B3" w:rsidRPr="00125F66" w:rsidRDefault="000522B3" w:rsidP="00F71160">
      <w:pPr>
        <w:pStyle w:val="Heading3nonum"/>
        <w:jc w:val="both"/>
        <w:rPr>
          <w:rStyle w:val="change"/>
          <w:color w:val="000000"/>
        </w:rPr>
      </w:pPr>
      <w:r w:rsidRPr="00125F66">
        <w:t>Where</w:t>
      </w:r>
      <w:r w:rsidRPr="00125F66">
        <w:rPr>
          <w:rStyle w:val="change"/>
          <w:color w:val="000000"/>
        </w:rPr>
        <w:t xml:space="preserve"> the operator is a corporate body other than a registered company:</w:t>
      </w:r>
    </w:p>
    <w:p w14:paraId="49C49CD6" w14:textId="77777777" w:rsidR="000522B3" w:rsidRPr="00125F66" w:rsidRDefault="000522B3" w:rsidP="005C0F3E">
      <w:pPr>
        <w:pStyle w:val="Heading4"/>
        <w:numPr>
          <w:ilvl w:val="0"/>
          <w:numId w:val="13"/>
        </w:numPr>
        <w:tabs>
          <w:tab w:val="clear" w:pos="284"/>
          <w:tab w:val="clear" w:pos="360"/>
          <w:tab w:val="num" w:pos="1008"/>
        </w:tabs>
        <w:spacing w:before="120"/>
        <w:ind w:left="1418" w:hanging="709"/>
        <w:jc w:val="both"/>
        <w:rPr>
          <w:color w:val="000000"/>
        </w:rPr>
      </w:pPr>
      <w:r w:rsidRPr="00125F66">
        <w:rPr>
          <w:color w:val="000000"/>
        </w:rPr>
        <w:t>any change in the operator’s name or address; and</w:t>
      </w:r>
    </w:p>
    <w:p w14:paraId="16C1AD17" w14:textId="77777777" w:rsidR="000522B3" w:rsidRPr="00B84A27" w:rsidRDefault="000522B3" w:rsidP="005C0F3E">
      <w:pPr>
        <w:pStyle w:val="Heading4"/>
        <w:numPr>
          <w:ilvl w:val="0"/>
          <w:numId w:val="13"/>
        </w:numPr>
        <w:tabs>
          <w:tab w:val="clear" w:pos="360"/>
          <w:tab w:val="num" w:pos="1008"/>
          <w:tab w:val="num" w:pos="1418"/>
        </w:tabs>
        <w:spacing w:before="120"/>
        <w:ind w:left="1418" w:hanging="709"/>
        <w:jc w:val="both"/>
        <w:rPr>
          <w:color w:val="000000"/>
        </w:rPr>
      </w:pPr>
      <w:r w:rsidRPr="00125F66">
        <w:rPr>
          <w:color w:val="000000"/>
        </w:rPr>
        <w:t>any steps taken with a view to the dissolution of the operator.</w:t>
      </w:r>
    </w:p>
    <w:p w14:paraId="1F19FBB0" w14:textId="77777777" w:rsidR="000522B3" w:rsidRPr="000522B3" w:rsidRDefault="000522B3" w:rsidP="00F71160">
      <w:pPr>
        <w:pStyle w:val="Heading4"/>
        <w:tabs>
          <w:tab w:val="clear" w:pos="284"/>
          <w:tab w:val="left" w:pos="709"/>
        </w:tabs>
        <w:spacing w:before="120"/>
        <w:ind w:left="709" w:hanging="1418"/>
        <w:jc w:val="both"/>
        <w:rPr>
          <w:rStyle w:val="change"/>
          <w:color w:val="auto"/>
        </w:rPr>
      </w:pPr>
      <w:r>
        <w:rPr>
          <w:color w:val="FF0000"/>
        </w:rPr>
        <w:tab/>
      </w:r>
      <w:r w:rsidRPr="000522B3">
        <w:rPr>
          <w:rStyle w:val="change"/>
          <w:color w:val="auto"/>
        </w:rPr>
        <w:t xml:space="preserve">In any other case: </w:t>
      </w:r>
    </w:p>
    <w:p w14:paraId="42D9487C" w14:textId="77777777" w:rsidR="000522B3" w:rsidRPr="000522B3" w:rsidRDefault="000522B3" w:rsidP="005C0F3E">
      <w:pPr>
        <w:pStyle w:val="Heading4"/>
        <w:numPr>
          <w:ilvl w:val="0"/>
          <w:numId w:val="22"/>
        </w:numPr>
        <w:tabs>
          <w:tab w:val="clear" w:pos="284"/>
          <w:tab w:val="clear" w:pos="1069"/>
          <w:tab w:val="num" w:pos="720"/>
          <w:tab w:val="num" w:pos="1418"/>
        </w:tabs>
        <w:spacing w:before="120"/>
        <w:ind w:left="1418" w:hanging="709"/>
        <w:jc w:val="both"/>
      </w:pPr>
      <w:r w:rsidRPr="000522B3">
        <w:t>the death of any of the named operators (where the operator consists of more than one named individual</w:t>
      </w:r>
      <w:proofErr w:type="gramStart"/>
      <w:r w:rsidRPr="000522B3">
        <w:t>);</w:t>
      </w:r>
      <w:proofErr w:type="gramEnd"/>
    </w:p>
    <w:p w14:paraId="24BE83B5" w14:textId="77777777" w:rsidR="000522B3" w:rsidRPr="000522B3" w:rsidRDefault="000522B3" w:rsidP="005C0F3E">
      <w:pPr>
        <w:pStyle w:val="Heading4"/>
        <w:numPr>
          <w:ilvl w:val="0"/>
          <w:numId w:val="22"/>
        </w:numPr>
        <w:tabs>
          <w:tab w:val="clear" w:pos="1069"/>
          <w:tab w:val="num" w:pos="720"/>
          <w:tab w:val="num" w:pos="1560"/>
        </w:tabs>
        <w:spacing w:before="120"/>
        <w:ind w:left="1418" w:hanging="709"/>
        <w:jc w:val="both"/>
      </w:pPr>
      <w:r w:rsidRPr="000522B3">
        <w:t>any change in the operator’s name(s) or address(es); and</w:t>
      </w:r>
    </w:p>
    <w:p w14:paraId="3BCF753F" w14:textId="77777777" w:rsidR="000522B3" w:rsidRPr="000522B3" w:rsidRDefault="000522B3" w:rsidP="005C0F3E">
      <w:pPr>
        <w:pStyle w:val="Heading4"/>
        <w:numPr>
          <w:ilvl w:val="0"/>
          <w:numId w:val="22"/>
        </w:numPr>
        <w:tabs>
          <w:tab w:val="clear" w:pos="284"/>
          <w:tab w:val="clear" w:pos="1069"/>
          <w:tab w:val="num" w:pos="720"/>
        </w:tabs>
        <w:spacing w:before="120"/>
        <w:ind w:left="1418" w:hanging="709"/>
        <w:jc w:val="both"/>
      </w:pPr>
      <w:r w:rsidRPr="000522B3">
        <w:t>any steps taken with a view to the operator, or any one of them, going into bankruptcy, entering a composition or arrangement with creditors, or, in the case of them being in a partnership, dissolving the partnership.</w:t>
      </w:r>
    </w:p>
    <w:p w14:paraId="20D1B819" w14:textId="77777777" w:rsidR="000522B3" w:rsidRPr="000522B3" w:rsidRDefault="000522B3" w:rsidP="00F71160">
      <w:pPr>
        <w:pStyle w:val="Heading3"/>
        <w:numPr>
          <w:ilvl w:val="0"/>
          <w:numId w:val="0"/>
        </w:numPr>
        <w:ind w:left="709" w:hanging="709"/>
        <w:jc w:val="both"/>
        <w:rPr>
          <w:rFonts w:cs="Arial"/>
          <w:color w:val="auto"/>
          <w:szCs w:val="18"/>
        </w:rPr>
      </w:pPr>
      <w:r w:rsidRPr="000522B3">
        <w:rPr>
          <w:color w:val="auto"/>
        </w:rPr>
        <w:lastRenderedPageBreak/>
        <w:t>4.3.5</w:t>
      </w:r>
      <w:r w:rsidRPr="000522B3">
        <w:rPr>
          <w:color w:val="auto"/>
        </w:rPr>
        <w:tab/>
      </w:r>
      <w:r w:rsidRPr="000522B3">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8905221" w14:textId="77777777" w:rsidR="000522B3" w:rsidRPr="000522B3" w:rsidRDefault="000522B3" w:rsidP="005C0F3E">
      <w:pPr>
        <w:pStyle w:val="Heading3"/>
        <w:numPr>
          <w:ilvl w:val="0"/>
          <w:numId w:val="21"/>
        </w:numPr>
        <w:tabs>
          <w:tab w:val="clear" w:pos="720"/>
          <w:tab w:val="num" w:pos="1418"/>
        </w:tabs>
        <w:ind w:left="1418" w:hanging="709"/>
        <w:jc w:val="both"/>
        <w:rPr>
          <w:color w:val="auto"/>
        </w:rPr>
      </w:pPr>
      <w:r w:rsidRPr="000522B3">
        <w:rPr>
          <w:color w:val="auto"/>
        </w:rPr>
        <w:t>Natural Resources Wales shall be notified at least 14 days before making the change; and</w:t>
      </w:r>
    </w:p>
    <w:p w14:paraId="43AB748F" w14:textId="77777777" w:rsidR="000522B3" w:rsidRPr="000522B3" w:rsidRDefault="000522B3" w:rsidP="005C0F3E">
      <w:pPr>
        <w:pStyle w:val="Heading3"/>
        <w:numPr>
          <w:ilvl w:val="0"/>
          <w:numId w:val="21"/>
        </w:numPr>
        <w:ind w:hanging="11"/>
        <w:jc w:val="both"/>
        <w:rPr>
          <w:color w:val="auto"/>
        </w:rPr>
      </w:pPr>
      <w:r w:rsidRPr="000522B3">
        <w:rPr>
          <w:color w:val="auto"/>
        </w:rPr>
        <w:t>the notification shall contain a description of the proposed change in operation.</w:t>
      </w:r>
    </w:p>
    <w:p w14:paraId="23A3711C" w14:textId="77777777" w:rsidR="000522B3" w:rsidRPr="000522B3" w:rsidRDefault="000522B3" w:rsidP="00F71160">
      <w:pPr>
        <w:pStyle w:val="Heading3"/>
        <w:numPr>
          <w:ilvl w:val="0"/>
          <w:numId w:val="0"/>
        </w:numPr>
        <w:ind w:left="709" w:hanging="709"/>
        <w:jc w:val="both"/>
        <w:rPr>
          <w:color w:val="auto"/>
        </w:rPr>
      </w:pPr>
      <w:r w:rsidRPr="000522B3">
        <w:rPr>
          <w:color w:val="auto"/>
        </w:rPr>
        <w:t>4.3.6</w:t>
      </w:r>
      <w:r w:rsidRPr="000522B3">
        <w:rPr>
          <w:color w:val="auto"/>
        </w:rPr>
        <w:tab/>
        <w:t xml:space="preserve">Natural Resources Wales shall be given at least 14 </w:t>
      </w:r>
      <w:proofErr w:type="spellStart"/>
      <w:r w:rsidRPr="000522B3">
        <w:rPr>
          <w:color w:val="auto"/>
        </w:rPr>
        <w:t>days notice</w:t>
      </w:r>
      <w:proofErr w:type="spellEnd"/>
      <w:r w:rsidRPr="000522B3">
        <w:rPr>
          <w:color w:val="auto"/>
        </w:rPr>
        <w:t xml:space="preserve"> before implementation of any part of the site closure plan.</w:t>
      </w:r>
    </w:p>
    <w:p w14:paraId="50370CDF" w14:textId="77777777" w:rsidR="000522B3" w:rsidRPr="000522B3" w:rsidRDefault="000522B3" w:rsidP="00F71160">
      <w:pPr>
        <w:pStyle w:val="Heading3"/>
        <w:numPr>
          <w:ilvl w:val="0"/>
          <w:numId w:val="0"/>
        </w:numPr>
        <w:ind w:left="709" w:hanging="709"/>
        <w:jc w:val="both"/>
        <w:rPr>
          <w:color w:val="auto"/>
        </w:rPr>
      </w:pPr>
      <w:r w:rsidRPr="000522B3">
        <w:rPr>
          <w:color w:val="auto"/>
        </w:rPr>
        <w:t>4.3.7</w:t>
      </w:r>
      <w:r w:rsidRPr="000522B3">
        <w:rPr>
          <w:color w:val="auto"/>
        </w:rPr>
        <w:tab/>
        <w:t>Where the operator has entered into a climate change agreement with the Government, Natural Resources Wales shall be notified within one month of:</w:t>
      </w:r>
    </w:p>
    <w:p w14:paraId="6AF5AEB6" w14:textId="77777777" w:rsidR="000522B3" w:rsidRPr="000522B3" w:rsidRDefault="000522B3" w:rsidP="00F71160">
      <w:pPr>
        <w:pStyle w:val="ListBullet"/>
        <w:numPr>
          <w:ilvl w:val="0"/>
          <w:numId w:val="0"/>
        </w:numPr>
        <w:spacing w:after="0"/>
        <w:ind w:left="1418" w:hanging="709"/>
        <w:jc w:val="both"/>
        <w:rPr>
          <w:color w:val="auto"/>
        </w:rPr>
      </w:pPr>
      <w:r w:rsidRPr="000522B3">
        <w:rPr>
          <w:color w:val="auto"/>
        </w:rPr>
        <w:t>(a)</w:t>
      </w:r>
      <w:r w:rsidRPr="000522B3">
        <w:rPr>
          <w:color w:val="auto"/>
        </w:rPr>
        <w:tab/>
        <w:t xml:space="preserve">a decision by the Secretary of State not to re-certify the </w:t>
      </w:r>
      <w:proofErr w:type="gramStart"/>
      <w:r w:rsidRPr="000522B3">
        <w:rPr>
          <w:color w:val="auto"/>
        </w:rPr>
        <w:t>agreement;</w:t>
      </w:r>
      <w:proofErr w:type="gramEnd"/>
    </w:p>
    <w:p w14:paraId="6E3C64F0" w14:textId="77777777" w:rsidR="000522B3" w:rsidRPr="000522B3" w:rsidRDefault="000522B3" w:rsidP="00F71160">
      <w:pPr>
        <w:pStyle w:val="ListBullet"/>
        <w:numPr>
          <w:ilvl w:val="0"/>
          <w:numId w:val="0"/>
        </w:numPr>
        <w:spacing w:after="0"/>
        <w:ind w:left="1418" w:hanging="709"/>
        <w:jc w:val="both"/>
        <w:rPr>
          <w:color w:val="auto"/>
        </w:rPr>
      </w:pPr>
      <w:r w:rsidRPr="000522B3">
        <w:rPr>
          <w:color w:val="auto"/>
        </w:rPr>
        <w:t>(b)</w:t>
      </w:r>
      <w:r w:rsidRPr="000522B3">
        <w:rPr>
          <w:color w:val="auto"/>
        </w:rPr>
        <w:tab/>
        <w:t>a decision by either the operator or the Secretary of State to terminate the agreement; and</w:t>
      </w:r>
    </w:p>
    <w:p w14:paraId="1DF94FE3" w14:textId="77777777" w:rsidR="000522B3" w:rsidRPr="000522B3" w:rsidRDefault="000522B3" w:rsidP="00F71160">
      <w:pPr>
        <w:pStyle w:val="ListBullet"/>
        <w:numPr>
          <w:ilvl w:val="0"/>
          <w:numId w:val="0"/>
        </w:numPr>
        <w:spacing w:after="0"/>
        <w:ind w:left="1418" w:hanging="709"/>
        <w:jc w:val="both"/>
        <w:rPr>
          <w:color w:val="auto"/>
        </w:rPr>
      </w:pPr>
      <w:r w:rsidRPr="000522B3">
        <w:rPr>
          <w:color w:val="auto"/>
        </w:rPr>
        <w:t>(c)</w:t>
      </w:r>
      <w:r w:rsidRPr="000522B3">
        <w:rPr>
          <w:color w:val="auto"/>
        </w:rPr>
        <w:tab/>
        <w:t>any subsequent decision by the Secretary of State to re-certify such an agreement.</w:t>
      </w:r>
    </w:p>
    <w:bookmarkEnd w:id="8"/>
    <w:p w14:paraId="27B0FC02" w14:textId="05A2CF53" w:rsidR="00C16167" w:rsidRPr="000522B3" w:rsidRDefault="00C16167" w:rsidP="00F71160">
      <w:pPr>
        <w:pStyle w:val="Heading2"/>
        <w:numPr>
          <w:ilvl w:val="0"/>
          <w:numId w:val="0"/>
        </w:numPr>
        <w:jc w:val="both"/>
        <w:rPr>
          <w:b w:val="0"/>
        </w:rPr>
      </w:pPr>
      <w:r w:rsidRPr="000522B3">
        <w:rPr>
          <w:b w:val="0"/>
          <w:sz w:val="18"/>
        </w:rPr>
        <w:t xml:space="preserve"> </w:t>
      </w:r>
      <w:r w:rsidRPr="000522B3">
        <w:t>4.4</w:t>
      </w:r>
      <w:r w:rsidRPr="000522B3">
        <w:tab/>
      </w:r>
      <w:proofErr w:type="spellStart"/>
      <w:r w:rsidRPr="000522B3">
        <w:t>Interpretaion</w:t>
      </w:r>
      <w:proofErr w:type="spellEnd"/>
    </w:p>
    <w:p w14:paraId="27B0FC03" w14:textId="77777777" w:rsidR="00A50F0C" w:rsidRPr="000522B3" w:rsidRDefault="00C16167" w:rsidP="00F71160">
      <w:pPr>
        <w:pStyle w:val="Heading3"/>
        <w:numPr>
          <w:ilvl w:val="0"/>
          <w:numId w:val="0"/>
        </w:numPr>
        <w:ind w:left="709" w:hanging="709"/>
        <w:jc w:val="both"/>
        <w:rPr>
          <w:color w:val="auto"/>
        </w:rPr>
      </w:pPr>
      <w:r w:rsidRPr="000522B3">
        <w:rPr>
          <w:color w:val="auto"/>
        </w:rPr>
        <w:t>4.4.1</w:t>
      </w:r>
      <w:r w:rsidRPr="000522B3">
        <w:rPr>
          <w:color w:val="auto"/>
        </w:rPr>
        <w:tab/>
        <w:t xml:space="preserve">In this permit the expressions listed in schedule </w:t>
      </w:r>
      <w:r w:rsidR="00C04B9D" w:rsidRPr="000522B3">
        <w:rPr>
          <w:color w:val="auto"/>
        </w:rPr>
        <w:t>6</w:t>
      </w:r>
      <w:r w:rsidRPr="000522B3">
        <w:rPr>
          <w:color w:val="auto"/>
        </w:rPr>
        <w:t xml:space="preserve"> shall have the meaning given in that schedule.</w:t>
      </w:r>
    </w:p>
    <w:p w14:paraId="27B0FC04" w14:textId="74C6CCCB" w:rsidR="00A50F0C" w:rsidRPr="000522B3" w:rsidRDefault="00A50F0C" w:rsidP="00F71160">
      <w:pPr>
        <w:pStyle w:val="Heading3"/>
        <w:numPr>
          <w:ilvl w:val="0"/>
          <w:numId w:val="0"/>
        </w:numPr>
        <w:ind w:left="720" w:hanging="720"/>
        <w:jc w:val="both"/>
        <w:rPr>
          <w:color w:val="auto"/>
        </w:rPr>
      </w:pPr>
      <w:r w:rsidRPr="000522B3">
        <w:rPr>
          <w:color w:val="auto"/>
        </w:rPr>
        <w:t>4.4.2</w:t>
      </w:r>
      <w:r w:rsidRPr="000522B3">
        <w:rPr>
          <w:color w:val="auto"/>
        </w:rPr>
        <w:tab/>
      </w:r>
      <w:r w:rsidR="006D4FEF" w:rsidRPr="000522B3">
        <w:rPr>
          <w:color w:val="auto"/>
        </w:rPr>
        <w:t>In this permit references to reports and notifications mean written reports and notifications, except where reference is made to notification being made “immediately” or “without delay”</w:t>
      </w:r>
      <w:r w:rsidR="000522B3" w:rsidRPr="000522B3">
        <w:rPr>
          <w:color w:val="auto"/>
        </w:rPr>
        <w:t xml:space="preserve"> </w:t>
      </w:r>
      <w:r w:rsidR="006D4FEF" w:rsidRPr="000522B3">
        <w:rPr>
          <w:color w:val="auto"/>
        </w:rPr>
        <w:t xml:space="preserve">in which case it may be provided by telephone. </w:t>
      </w:r>
    </w:p>
    <w:p w14:paraId="1D8AFA3B" w14:textId="77777777" w:rsidR="00C16167" w:rsidRDefault="00C16167">
      <w:pPr>
        <w:pStyle w:val="Heading3nonum"/>
        <w:rPr>
          <w:rStyle w:val="change"/>
          <w:color w:val="000000"/>
          <w:sz w:val="28"/>
        </w:rPr>
      </w:pPr>
    </w:p>
    <w:p w14:paraId="7890B868" w14:textId="589AA7BD" w:rsidR="00A9558D" w:rsidRDefault="00A9558D">
      <w:pPr>
        <w:pStyle w:val="Heading3nonum"/>
        <w:rPr>
          <w:rStyle w:val="change"/>
          <w:color w:val="000000"/>
          <w:sz w:val="28"/>
        </w:rPr>
      </w:pPr>
    </w:p>
    <w:p w14:paraId="4021F446" w14:textId="71A4E982" w:rsidR="00A9558D" w:rsidRDefault="00A9558D">
      <w:pPr>
        <w:pStyle w:val="Heading3nonum"/>
        <w:rPr>
          <w:rStyle w:val="change"/>
          <w:color w:val="000000"/>
          <w:sz w:val="28"/>
        </w:rPr>
      </w:pPr>
    </w:p>
    <w:p w14:paraId="5E9F1663" w14:textId="182ABF0A" w:rsidR="00A9558D" w:rsidRDefault="00A9558D">
      <w:pPr>
        <w:pStyle w:val="Heading3nonum"/>
        <w:rPr>
          <w:rStyle w:val="change"/>
          <w:color w:val="000000"/>
          <w:sz w:val="28"/>
        </w:rPr>
      </w:pPr>
    </w:p>
    <w:p w14:paraId="3AEFABC3" w14:textId="179D3C79" w:rsidR="00A9558D" w:rsidRDefault="00A9558D">
      <w:pPr>
        <w:pStyle w:val="Heading3nonum"/>
        <w:rPr>
          <w:rStyle w:val="change"/>
          <w:color w:val="000000"/>
          <w:sz w:val="28"/>
        </w:rPr>
      </w:pPr>
    </w:p>
    <w:p w14:paraId="06259F44" w14:textId="6C5B94BE" w:rsidR="00A9558D" w:rsidRDefault="00A9558D">
      <w:pPr>
        <w:pStyle w:val="Heading3nonum"/>
        <w:rPr>
          <w:rStyle w:val="change"/>
          <w:color w:val="000000"/>
          <w:sz w:val="28"/>
        </w:rPr>
      </w:pPr>
    </w:p>
    <w:p w14:paraId="10664133" w14:textId="3DE004E3" w:rsidR="00A9558D" w:rsidRDefault="00A9558D">
      <w:pPr>
        <w:pStyle w:val="Heading3nonum"/>
        <w:rPr>
          <w:rStyle w:val="change"/>
          <w:color w:val="000000"/>
          <w:sz w:val="28"/>
        </w:rPr>
      </w:pPr>
    </w:p>
    <w:p w14:paraId="56285D9E" w14:textId="659C587A" w:rsidR="00A9558D" w:rsidRDefault="00A9558D">
      <w:pPr>
        <w:pStyle w:val="Heading3nonum"/>
        <w:rPr>
          <w:rStyle w:val="change"/>
          <w:color w:val="000000"/>
          <w:sz w:val="28"/>
        </w:rPr>
      </w:pPr>
    </w:p>
    <w:p w14:paraId="39FB379B" w14:textId="759115BD" w:rsidR="00A9558D" w:rsidRDefault="00A9558D">
      <w:pPr>
        <w:pStyle w:val="Heading3nonum"/>
        <w:rPr>
          <w:rStyle w:val="change"/>
          <w:color w:val="000000"/>
          <w:sz w:val="28"/>
        </w:rPr>
      </w:pPr>
    </w:p>
    <w:p w14:paraId="59FBEB18" w14:textId="3076E63D" w:rsidR="00A9558D" w:rsidRDefault="00A9558D">
      <w:pPr>
        <w:pStyle w:val="Heading3nonum"/>
        <w:rPr>
          <w:rStyle w:val="change"/>
          <w:color w:val="000000"/>
          <w:sz w:val="28"/>
        </w:rPr>
      </w:pPr>
    </w:p>
    <w:p w14:paraId="175A835C" w14:textId="77777777" w:rsidR="00A9558D" w:rsidRDefault="00A9558D">
      <w:pPr>
        <w:pStyle w:val="Heading3nonum"/>
        <w:rPr>
          <w:rStyle w:val="change"/>
          <w:color w:val="000000"/>
          <w:sz w:val="28"/>
        </w:rPr>
      </w:pPr>
    </w:p>
    <w:p w14:paraId="62FF6571" w14:textId="77777777" w:rsidR="00A9558D" w:rsidRDefault="00A9558D" w:rsidP="00A9558D">
      <w:pPr>
        <w:pStyle w:val="Heading1"/>
        <w:spacing w:line="240" w:lineRule="auto"/>
      </w:pPr>
      <w:r>
        <w:lastRenderedPageBreak/>
        <w:t xml:space="preserve">Schedule 1 - Operations </w:t>
      </w:r>
    </w:p>
    <w:tbl>
      <w:tblPr>
        <w:tblW w:w="9540" w:type="dxa"/>
        <w:jc w:val="center"/>
        <w:tblBorders>
          <w:bottom w:val="single" w:sz="4" w:space="0" w:color="auto"/>
          <w:insideH w:val="single" w:sz="4" w:space="0" w:color="auto"/>
        </w:tblBorders>
        <w:tblLayout w:type="fixed"/>
        <w:tblLook w:val="0000" w:firstRow="0" w:lastRow="0" w:firstColumn="0" w:lastColumn="0" w:noHBand="0" w:noVBand="0"/>
      </w:tblPr>
      <w:tblGrid>
        <w:gridCol w:w="1271"/>
        <w:gridCol w:w="2035"/>
        <w:gridCol w:w="2785"/>
        <w:gridCol w:w="1541"/>
        <w:gridCol w:w="1908"/>
      </w:tblGrid>
      <w:tr w:rsidR="00E759DA" w:rsidRPr="001252C9" w14:paraId="0440AC12" w14:textId="60EED18C" w:rsidTr="002978C2">
        <w:trPr>
          <w:cantSplit/>
          <w:trHeight w:val="275"/>
          <w:tblHeader/>
          <w:jc w:val="center"/>
        </w:trPr>
        <w:tc>
          <w:tcPr>
            <w:tcW w:w="7632" w:type="dxa"/>
            <w:gridSpan w:val="4"/>
            <w:tcBorders>
              <w:left w:val="single" w:sz="4" w:space="0" w:color="auto"/>
              <w:bottom w:val="single" w:sz="4" w:space="0" w:color="auto"/>
              <w:right w:val="single" w:sz="4" w:space="0" w:color="auto"/>
            </w:tcBorders>
            <w:shd w:val="clear" w:color="auto" w:fill="000000"/>
          </w:tcPr>
          <w:p w14:paraId="7AE37D09" w14:textId="77777777" w:rsidR="00E759DA" w:rsidRPr="006B632B" w:rsidRDefault="00E759DA" w:rsidP="00003C18">
            <w:pPr>
              <w:pStyle w:val="Tabletitle"/>
            </w:pPr>
            <w:r w:rsidRPr="006B632B">
              <w:t>Table S1.1 activities</w:t>
            </w:r>
          </w:p>
        </w:tc>
        <w:tc>
          <w:tcPr>
            <w:tcW w:w="1908" w:type="dxa"/>
            <w:tcBorders>
              <w:left w:val="single" w:sz="4" w:space="0" w:color="auto"/>
              <w:bottom w:val="single" w:sz="4" w:space="0" w:color="auto"/>
              <w:right w:val="single" w:sz="4" w:space="0" w:color="auto"/>
            </w:tcBorders>
            <w:shd w:val="clear" w:color="auto" w:fill="000000"/>
          </w:tcPr>
          <w:p w14:paraId="44E9DDCC" w14:textId="77777777" w:rsidR="00E759DA" w:rsidRPr="006B632B" w:rsidRDefault="00E759DA" w:rsidP="00003C18">
            <w:pPr>
              <w:pStyle w:val="Tabletitle"/>
            </w:pPr>
          </w:p>
        </w:tc>
      </w:tr>
      <w:tr w:rsidR="00E759DA" w14:paraId="33EEB600" w14:textId="5AEEB133" w:rsidTr="002978C2">
        <w:trPr>
          <w:cantSplit/>
          <w:trHeight w:val="727"/>
          <w:tblHeader/>
          <w:jc w:val="center"/>
        </w:trPr>
        <w:tc>
          <w:tcPr>
            <w:tcW w:w="1271" w:type="dxa"/>
            <w:tcBorders>
              <w:top w:val="single" w:sz="4" w:space="0" w:color="auto"/>
              <w:left w:val="nil"/>
              <w:right w:val="nil"/>
            </w:tcBorders>
          </w:tcPr>
          <w:p w14:paraId="4015F44C" w14:textId="77777777" w:rsidR="00E759DA" w:rsidRPr="006B632B" w:rsidRDefault="00E759DA" w:rsidP="00003C18">
            <w:pPr>
              <w:pStyle w:val="Tablehead"/>
              <w:rPr>
                <w:rFonts w:cs="Arial"/>
                <w:color w:val="FF0000"/>
              </w:rPr>
            </w:pPr>
            <w:r w:rsidRPr="007721B4">
              <w:rPr>
                <w:rFonts w:cs="Arial"/>
                <w:color w:val="auto"/>
              </w:rPr>
              <w:t xml:space="preserve">Activity reference </w:t>
            </w:r>
          </w:p>
        </w:tc>
        <w:tc>
          <w:tcPr>
            <w:tcW w:w="2035" w:type="dxa"/>
            <w:tcBorders>
              <w:top w:val="single" w:sz="4" w:space="0" w:color="auto"/>
              <w:left w:val="nil"/>
              <w:right w:val="nil"/>
            </w:tcBorders>
          </w:tcPr>
          <w:p w14:paraId="2549E592" w14:textId="77777777" w:rsidR="00E759DA" w:rsidRPr="006B632B" w:rsidRDefault="00E759DA" w:rsidP="00003C18">
            <w:pPr>
              <w:pStyle w:val="Tablehead"/>
              <w:rPr>
                <w:rFonts w:cs="Arial"/>
              </w:rPr>
            </w:pPr>
            <w:r w:rsidRPr="006B632B">
              <w:rPr>
                <w:rFonts w:cs="Arial"/>
              </w:rPr>
              <w:t xml:space="preserve">Activity listed in Schedule 1 of the EP Regulations </w:t>
            </w:r>
          </w:p>
        </w:tc>
        <w:tc>
          <w:tcPr>
            <w:tcW w:w="2785" w:type="dxa"/>
            <w:tcBorders>
              <w:top w:val="single" w:sz="4" w:space="0" w:color="auto"/>
              <w:left w:val="nil"/>
              <w:right w:val="nil"/>
            </w:tcBorders>
          </w:tcPr>
          <w:p w14:paraId="1EF8E357" w14:textId="77777777" w:rsidR="00E759DA" w:rsidRPr="006B632B" w:rsidRDefault="00E759DA" w:rsidP="00003C18">
            <w:pPr>
              <w:pStyle w:val="Tablehead"/>
              <w:rPr>
                <w:rFonts w:cs="Arial"/>
                <w:color w:val="FF0000"/>
              </w:rPr>
            </w:pPr>
            <w:r w:rsidRPr="006B632B">
              <w:rPr>
                <w:rFonts w:cs="Arial"/>
              </w:rPr>
              <w:t>Description of specified activity</w:t>
            </w:r>
          </w:p>
        </w:tc>
        <w:tc>
          <w:tcPr>
            <w:tcW w:w="3449" w:type="dxa"/>
            <w:gridSpan w:val="2"/>
            <w:tcBorders>
              <w:top w:val="single" w:sz="4" w:space="0" w:color="auto"/>
              <w:left w:val="nil"/>
              <w:right w:val="nil"/>
            </w:tcBorders>
          </w:tcPr>
          <w:p w14:paraId="1210E66B" w14:textId="299F78F5" w:rsidR="00E759DA" w:rsidRPr="006B632B" w:rsidRDefault="00E759DA" w:rsidP="00003C18">
            <w:pPr>
              <w:pStyle w:val="Tablehead"/>
              <w:rPr>
                <w:rFonts w:cs="Arial"/>
              </w:rPr>
            </w:pPr>
            <w:r w:rsidRPr="006B632B">
              <w:rPr>
                <w:rFonts w:cs="Arial"/>
              </w:rPr>
              <w:t>Limits of specified activity</w:t>
            </w:r>
          </w:p>
        </w:tc>
      </w:tr>
      <w:tr w:rsidR="00E759DA" w14:paraId="41AAF4A1" w14:textId="2D645823" w:rsidTr="002978C2">
        <w:trPr>
          <w:cantSplit/>
          <w:trHeight w:val="1179"/>
          <w:jc w:val="center"/>
        </w:trPr>
        <w:tc>
          <w:tcPr>
            <w:tcW w:w="1271" w:type="dxa"/>
            <w:tcBorders>
              <w:top w:val="single" w:sz="4" w:space="0" w:color="auto"/>
              <w:left w:val="nil"/>
              <w:right w:val="nil"/>
            </w:tcBorders>
          </w:tcPr>
          <w:p w14:paraId="67C8E7E1" w14:textId="77777777" w:rsidR="00E759DA" w:rsidRPr="007721B4" w:rsidRDefault="00E759DA" w:rsidP="00003C18">
            <w:pPr>
              <w:pStyle w:val="Tablebody"/>
              <w:rPr>
                <w:rFonts w:cs="Arial"/>
                <w:color w:val="auto"/>
                <w:szCs w:val="18"/>
              </w:rPr>
            </w:pPr>
            <w:r w:rsidRPr="007721B4">
              <w:rPr>
                <w:rFonts w:cs="Arial"/>
                <w:color w:val="auto"/>
                <w:szCs w:val="18"/>
              </w:rPr>
              <w:t>AR1</w:t>
            </w:r>
          </w:p>
        </w:tc>
        <w:tc>
          <w:tcPr>
            <w:tcW w:w="2035" w:type="dxa"/>
            <w:vMerge w:val="restart"/>
            <w:tcBorders>
              <w:top w:val="single" w:sz="4" w:space="0" w:color="auto"/>
              <w:left w:val="nil"/>
              <w:right w:val="nil"/>
            </w:tcBorders>
          </w:tcPr>
          <w:p w14:paraId="21748053" w14:textId="77777777" w:rsidR="00E759DA" w:rsidRPr="007721B4" w:rsidRDefault="00E759DA" w:rsidP="00003C18">
            <w:pPr>
              <w:pStyle w:val="Tablebody"/>
              <w:rPr>
                <w:rFonts w:cs="Arial"/>
                <w:color w:val="auto"/>
                <w:szCs w:val="18"/>
              </w:rPr>
            </w:pPr>
            <w:r w:rsidRPr="007721B4">
              <w:rPr>
                <w:rFonts w:eastAsia="Arial" w:cs="Arial"/>
                <w:color w:val="auto"/>
              </w:rPr>
              <w:t xml:space="preserve">Section 6.8 A(1)(d)(ii) - Treating and processing materials intended for the production of food products from vegetable raw materials at plant with a finished product production capacity of more than 300 tonnes per day (average value on a quarterly basis). </w:t>
            </w:r>
          </w:p>
        </w:tc>
        <w:tc>
          <w:tcPr>
            <w:tcW w:w="2785" w:type="dxa"/>
            <w:tcBorders>
              <w:top w:val="single" w:sz="4" w:space="0" w:color="auto"/>
              <w:left w:val="nil"/>
              <w:right w:val="nil"/>
            </w:tcBorders>
          </w:tcPr>
          <w:p w14:paraId="0D6BC4F9" w14:textId="77777777" w:rsidR="00E759DA" w:rsidRPr="007721B4" w:rsidRDefault="00E759DA" w:rsidP="00003C18">
            <w:pPr>
              <w:pStyle w:val="Tablebody"/>
              <w:rPr>
                <w:rFonts w:cs="Arial"/>
                <w:color w:val="auto"/>
              </w:rPr>
            </w:pPr>
            <w:r w:rsidRPr="007721B4">
              <w:rPr>
                <w:rFonts w:eastAsia="Arial" w:cs="Arial"/>
                <w:color w:val="auto"/>
              </w:rPr>
              <w:t xml:space="preserve">Brew Line 1 - Milling, mashing, mash filtration, wort boiling, trub separation, filtration, yeast pitching, fermentation, treatment </w:t>
            </w:r>
          </w:p>
        </w:tc>
        <w:tc>
          <w:tcPr>
            <w:tcW w:w="1541" w:type="dxa"/>
            <w:tcBorders>
              <w:top w:val="single" w:sz="4" w:space="0" w:color="auto"/>
              <w:left w:val="nil"/>
              <w:right w:val="nil"/>
            </w:tcBorders>
          </w:tcPr>
          <w:p w14:paraId="7A704F9B" w14:textId="77777777" w:rsidR="00E759DA" w:rsidRPr="007721B4" w:rsidRDefault="00E759DA" w:rsidP="00003C18">
            <w:pPr>
              <w:pStyle w:val="Tablebody"/>
              <w:rPr>
                <w:rFonts w:cs="Arial"/>
                <w:color w:val="auto"/>
                <w:sz w:val="20"/>
              </w:rPr>
            </w:pPr>
            <w:r w:rsidRPr="007721B4">
              <w:rPr>
                <w:rFonts w:eastAsia="Arial" w:cs="Arial"/>
                <w:color w:val="auto"/>
              </w:rPr>
              <w:t xml:space="preserve">Receipt of raw materials to packaging. </w:t>
            </w:r>
          </w:p>
        </w:tc>
        <w:tc>
          <w:tcPr>
            <w:tcW w:w="1908" w:type="dxa"/>
            <w:vMerge w:val="restart"/>
            <w:tcBorders>
              <w:top w:val="single" w:sz="4" w:space="0" w:color="auto"/>
              <w:left w:val="nil"/>
              <w:right w:val="nil"/>
            </w:tcBorders>
          </w:tcPr>
          <w:p w14:paraId="7D95F234" w14:textId="45B52AA0" w:rsidR="00E759DA" w:rsidRPr="007721B4" w:rsidRDefault="00E759DA" w:rsidP="00003C18">
            <w:pPr>
              <w:pStyle w:val="Tablebody"/>
              <w:rPr>
                <w:rFonts w:eastAsia="Arial" w:cs="Arial"/>
                <w:color w:val="auto"/>
              </w:rPr>
            </w:pPr>
            <w:bookmarkStart w:id="9" w:name="_Hlk108170915"/>
            <w:r>
              <w:rPr>
                <w:rFonts w:eastAsia="Arial" w:cs="Arial"/>
                <w:color w:val="auto"/>
              </w:rPr>
              <w:t>Maximum capacity limited to the agreed figure provided in response to part (b) of Improvement Condition 19.</w:t>
            </w:r>
            <w:bookmarkEnd w:id="9"/>
          </w:p>
        </w:tc>
      </w:tr>
      <w:tr w:rsidR="00E759DA" w14:paraId="4C448E22" w14:textId="7C79BDA2" w:rsidTr="002978C2">
        <w:trPr>
          <w:cantSplit/>
          <w:trHeight w:val="1192"/>
          <w:jc w:val="center"/>
        </w:trPr>
        <w:tc>
          <w:tcPr>
            <w:tcW w:w="1271" w:type="dxa"/>
            <w:tcBorders>
              <w:top w:val="single" w:sz="4" w:space="0" w:color="auto"/>
              <w:left w:val="nil"/>
              <w:right w:val="nil"/>
            </w:tcBorders>
          </w:tcPr>
          <w:p w14:paraId="5677A020" w14:textId="77777777" w:rsidR="00E759DA" w:rsidRPr="007721B4" w:rsidRDefault="00E759DA" w:rsidP="00003C18">
            <w:pPr>
              <w:pStyle w:val="Tablebody"/>
              <w:rPr>
                <w:color w:val="auto"/>
              </w:rPr>
            </w:pPr>
            <w:r w:rsidRPr="007721B4">
              <w:rPr>
                <w:color w:val="auto"/>
              </w:rPr>
              <w:t>AR2</w:t>
            </w:r>
          </w:p>
        </w:tc>
        <w:tc>
          <w:tcPr>
            <w:tcW w:w="2035" w:type="dxa"/>
            <w:vMerge/>
            <w:tcBorders>
              <w:left w:val="nil"/>
              <w:right w:val="nil"/>
            </w:tcBorders>
          </w:tcPr>
          <w:p w14:paraId="4646CB15" w14:textId="77777777" w:rsidR="00E759DA" w:rsidRPr="007721B4" w:rsidRDefault="00E759DA" w:rsidP="00003C18">
            <w:pPr>
              <w:pStyle w:val="Tablebody"/>
              <w:rPr>
                <w:color w:val="auto"/>
              </w:rPr>
            </w:pPr>
          </w:p>
        </w:tc>
        <w:tc>
          <w:tcPr>
            <w:tcW w:w="2785" w:type="dxa"/>
            <w:tcBorders>
              <w:top w:val="single" w:sz="4" w:space="0" w:color="auto"/>
              <w:left w:val="nil"/>
              <w:right w:val="nil"/>
            </w:tcBorders>
          </w:tcPr>
          <w:p w14:paraId="24E9CE34" w14:textId="77777777" w:rsidR="00E759DA" w:rsidRPr="007721B4" w:rsidRDefault="00E759DA" w:rsidP="00003C18">
            <w:pPr>
              <w:pStyle w:val="Tablebody"/>
              <w:rPr>
                <w:color w:val="auto"/>
              </w:rPr>
            </w:pPr>
            <w:r w:rsidRPr="007721B4">
              <w:rPr>
                <w:rFonts w:eastAsia="Arial" w:cs="Arial"/>
                <w:color w:val="auto"/>
              </w:rPr>
              <w:t xml:space="preserve">Brew Line 2 - Milling, mashing, mash filtration, wort boiling, trub separation, filtration, yeast pitching, fermentation, treatment </w:t>
            </w:r>
          </w:p>
        </w:tc>
        <w:tc>
          <w:tcPr>
            <w:tcW w:w="1541" w:type="dxa"/>
            <w:tcBorders>
              <w:top w:val="single" w:sz="4" w:space="0" w:color="auto"/>
              <w:left w:val="nil"/>
              <w:right w:val="nil"/>
            </w:tcBorders>
          </w:tcPr>
          <w:p w14:paraId="3898781C" w14:textId="77777777" w:rsidR="00E759DA" w:rsidRPr="007721B4" w:rsidRDefault="00E759DA" w:rsidP="00003C18">
            <w:pPr>
              <w:pStyle w:val="Tablebody"/>
              <w:rPr>
                <w:color w:val="auto"/>
                <w:sz w:val="20"/>
              </w:rPr>
            </w:pPr>
            <w:r w:rsidRPr="007721B4">
              <w:rPr>
                <w:rFonts w:eastAsia="Arial" w:cs="Arial"/>
                <w:color w:val="auto"/>
              </w:rPr>
              <w:t xml:space="preserve">Receipt of raw materials to packaging. </w:t>
            </w:r>
          </w:p>
        </w:tc>
        <w:tc>
          <w:tcPr>
            <w:tcW w:w="1908" w:type="dxa"/>
            <w:vMerge/>
            <w:tcBorders>
              <w:left w:val="nil"/>
              <w:right w:val="nil"/>
            </w:tcBorders>
          </w:tcPr>
          <w:p w14:paraId="656CDCB8" w14:textId="77777777" w:rsidR="00E759DA" w:rsidRPr="007721B4" w:rsidRDefault="00E759DA" w:rsidP="00003C18">
            <w:pPr>
              <w:pStyle w:val="Tablebody"/>
              <w:rPr>
                <w:rFonts w:eastAsia="Arial" w:cs="Arial"/>
                <w:color w:val="auto"/>
              </w:rPr>
            </w:pPr>
          </w:p>
        </w:tc>
      </w:tr>
      <w:tr w:rsidR="00E759DA" w14:paraId="780618FE" w14:textId="1C5C7C34" w:rsidTr="002978C2">
        <w:trPr>
          <w:cantSplit/>
          <w:trHeight w:val="727"/>
          <w:jc w:val="center"/>
        </w:trPr>
        <w:tc>
          <w:tcPr>
            <w:tcW w:w="1271" w:type="dxa"/>
            <w:tcBorders>
              <w:top w:val="single" w:sz="4" w:space="0" w:color="auto"/>
              <w:left w:val="nil"/>
              <w:right w:val="nil"/>
            </w:tcBorders>
          </w:tcPr>
          <w:p w14:paraId="7D0D7E85" w14:textId="77777777" w:rsidR="00E759DA" w:rsidRPr="007721B4" w:rsidRDefault="00E759DA" w:rsidP="00003C18">
            <w:pPr>
              <w:pStyle w:val="Tablebody"/>
              <w:rPr>
                <w:color w:val="auto"/>
              </w:rPr>
            </w:pPr>
            <w:r w:rsidRPr="007721B4">
              <w:rPr>
                <w:color w:val="auto"/>
              </w:rPr>
              <w:t>AR3</w:t>
            </w:r>
          </w:p>
        </w:tc>
        <w:tc>
          <w:tcPr>
            <w:tcW w:w="2035" w:type="dxa"/>
            <w:vMerge/>
            <w:tcBorders>
              <w:left w:val="nil"/>
              <w:right w:val="nil"/>
            </w:tcBorders>
          </w:tcPr>
          <w:p w14:paraId="09BBC229" w14:textId="77777777" w:rsidR="00E759DA" w:rsidRPr="007721B4" w:rsidRDefault="00E759DA" w:rsidP="00003C18">
            <w:pPr>
              <w:pStyle w:val="Tablebody"/>
              <w:rPr>
                <w:color w:val="auto"/>
              </w:rPr>
            </w:pPr>
          </w:p>
        </w:tc>
        <w:tc>
          <w:tcPr>
            <w:tcW w:w="2785" w:type="dxa"/>
            <w:tcBorders>
              <w:top w:val="single" w:sz="4" w:space="0" w:color="auto"/>
              <w:left w:val="nil"/>
              <w:right w:val="nil"/>
            </w:tcBorders>
          </w:tcPr>
          <w:p w14:paraId="03144C88" w14:textId="77777777" w:rsidR="00E759DA" w:rsidRPr="007721B4" w:rsidRDefault="00E759DA" w:rsidP="00003C18">
            <w:pPr>
              <w:pStyle w:val="Tablebody"/>
              <w:rPr>
                <w:color w:val="auto"/>
                <w:sz w:val="20"/>
              </w:rPr>
            </w:pPr>
            <w:r w:rsidRPr="007721B4">
              <w:rPr>
                <w:rFonts w:eastAsia="Arial" w:cs="Arial"/>
                <w:color w:val="auto"/>
              </w:rPr>
              <w:t xml:space="preserve">Packaging and flash pasteurisation of keg beer </w:t>
            </w:r>
          </w:p>
        </w:tc>
        <w:tc>
          <w:tcPr>
            <w:tcW w:w="1541" w:type="dxa"/>
            <w:tcBorders>
              <w:top w:val="single" w:sz="4" w:space="0" w:color="auto"/>
              <w:left w:val="nil"/>
              <w:right w:val="nil"/>
            </w:tcBorders>
          </w:tcPr>
          <w:p w14:paraId="3CC8A246" w14:textId="77777777" w:rsidR="00E759DA" w:rsidRPr="007721B4" w:rsidRDefault="00E759DA" w:rsidP="00003C18">
            <w:pPr>
              <w:pStyle w:val="Tablebody"/>
              <w:rPr>
                <w:color w:val="auto"/>
              </w:rPr>
            </w:pPr>
            <w:r w:rsidRPr="007721B4">
              <w:rPr>
                <w:rFonts w:eastAsia="Arial" w:cs="Arial"/>
                <w:color w:val="auto"/>
              </w:rPr>
              <w:t xml:space="preserve">Receipt of beer to despatch of final product. </w:t>
            </w:r>
          </w:p>
        </w:tc>
        <w:tc>
          <w:tcPr>
            <w:tcW w:w="1908" w:type="dxa"/>
            <w:vMerge/>
            <w:tcBorders>
              <w:left w:val="nil"/>
              <w:right w:val="nil"/>
            </w:tcBorders>
          </w:tcPr>
          <w:p w14:paraId="231585F3" w14:textId="77777777" w:rsidR="00E759DA" w:rsidRPr="007721B4" w:rsidRDefault="00E759DA" w:rsidP="00003C18">
            <w:pPr>
              <w:pStyle w:val="Tablebody"/>
              <w:rPr>
                <w:rFonts w:eastAsia="Arial" w:cs="Arial"/>
                <w:color w:val="auto"/>
              </w:rPr>
            </w:pPr>
          </w:p>
        </w:tc>
      </w:tr>
      <w:tr w:rsidR="00E759DA" w14:paraId="5DEE26C1" w14:textId="0BC07174" w:rsidTr="002978C2">
        <w:trPr>
          <w:cantSplit/>
          <w:trHeight w:val="740"/>
          <w:jc w:val="center"/>
        </w:trPr>
        <w:tc>
          <w:tcPr>
            <w:tcW w:w="1271" w:type="dxa"/>
            <w:tcBorders>
              <w:top w:val="single" w:sz="4" w:space="0" w:color="auto"/>
              <w:left w:val="nil"/>
              <w:right w:val="nil"/>
            </w:tcBorders>
          </w:tcPr>
          <w:p w14:paraId="1CF9B6A5" w14:textId="77777777" w:rsidR="00E759DA" w:rsidRPr="007721B4" w:rsidRDefault="00E759DA" w:rsidP="00003C18">
            <w:pPr>
              <w:pStyle w:val="Tablebody"/>
              <w:rPr>
                <w:color w:val="auto"/>
              </w:rPr>
            </w:pPr>
            <w:r w:rsidRPr="007721B4">
              <w:rPr>
                <w:color w:val="auto"/>
              </w:rPr>
              <w:t>AR4</w:t>
            </w:r>
          </w:p>
        </w:tc>
        <w:tc>
          <w:tcPr>
            <w:tcW w:w="2035" w:type="dxa"/>
            <w:vMerge/>
            <w:tcBorders>
              <w:left w:val="nil"/>
              <w:right w:val="nil"/>
            </w:tcBorders>
          </w:tcPr>
          <w:p w14:paraId="32E0A0D9" w14:textId="77777777" w:rsidR="00E759DA" w:rsidRPr="007721B4" w:rsidRDefault="00E759DA" w:rsidP="00003C18">
            <w:pPr>
              <w:pStyle w:val="Tablebody"/>
              <w:rPr>
                <w:color w:val="auto"/>
              </w:rPr>
            </w:pPr>
          </w:p>
        </w:tc>
        <w:tc>
          <w:tcPr>
            <w:tcW w:w="2785" w:type="dxa"/>
            <w:tcBorders>
              <w:top w:val="single" w:sz="4" w:space="0" w:color="auto"/>
              <w:left w:val="nil"/>
              <w:right w:val="nil"/>
            </w:tcBorders>
          </w:tcPr>
          <w:p w14:paraId="6E87748E" w14:textId="77777777" w:rsidR="00E759DA" w:rsidRPr="007721B4" w:rsidRDefault="00E759DA" w:rsidP="00003C18">
            <w:pPr>
              <w:pStyle w:val="Tablebody"/>
              <w:rPr>
                <w:color w:val="auto"/>
              </w:rPr>
            </w:pPr>
            <w:r w:rsidRPr="007721B4">
              <w:rPr>
                <w:rFonts w:eastAsia="Arial" w:cs="Arial"/>
                <w:color w:val="auto"/>
              </w:rPr>
              <w:t xml:space="preserve">Packaging and tunnel pasteurisation of canned beer - Line 1 </w:t>
            </w:r>
          </w:p>
        </w:tc>
        <w:tc>
          <w:tcPr>
            <w:tcW w:w="1541" w:type="dxa"/>
            <w:tcBorders>
              <w:top w:val="single" w:sz="4" w:space="0" w:color="auto"/>
              <w:left w:val="nil"/>
              <w:right w:val="nil"/>
            </w:tcBorders>
          </w:tcPr>
          <w:p w14:paraId="5D8F4F9D" w14:textId="77777777" w:rsidR="00E759DA" w:rsidRPr="007721B4" w:rsidRDefault="00E759DA" w:rsidP="00003C18">
            <w:pPr>
              <w:pStyle w:val="Tablebody"/>
              <w:rPr>
                <w:color w:val="auto"/>
              </w:rPr>
            </w:pPr>
            <w:r w:rsidRPr="007721B4">
              <w:rPr>
                <w:rFonts w:eastAsia="Arial" w:cs="Arial"/>
                <w:color w:val="auto"/>
              </w:rPr>
              <w:t xml:space="preserve">Receipt of beer to despatch of final product. </w:t>
            </w:r>
          </w:p>
        </w:tc>
        <w:tc>
          <w:tcPr>
            <w:tcW w:w="1908" w:type="dxa"/>
            <w:vMerge/>
            <w:tcBorders>
              <w:left w:val="nil"/>
              <w:right w:val="nil"/>
            </w:tcBorders>
          </w:tcPr>
          <w:p w14:paraId="70CD2F20" w14:textId="77777777" w:rsidR="00E759DA" w:rsidRPr="007721B4" w:rsidRDefault="00E759DA" w:rsidP="00003C18">
            <w:pPr>
              <w:pStyle w:val="Tablebody"/>
              <w:rPr>
                <w:rFonts w:eastAsia="Arial" w:cs="Arial"/>
                <w:color w:val="auto"/>
              </w:rPr>
            </w:pPr>
          </w:p>
        </w:tc>
      </w:tr>
      <w:tr w:rsidR="00E759DA" w14:paraId="5046B7CD" w14:textId="0A95E37A" w:rsidTr="002978C2">
        <w:trPr>
          <w:cantSplit/>
          <w:trHeight w:val="727"/>
          <w:jc w:val="center"/>
        </w:trPr>
        <w:tc>
          <w:tcPr>
            <w:tcW w:w="1271" w:type="dxa"/>
            <w:tcBorders>
              <w:top w:val="single" w:sz="4" w:space="0" w:color="auto"/>
              <w:left w:val="nil"/>
              <w:right w:val="nil"/>
            </w:tcBorders>
          </w:tcPr>
          <w:p w14:paraId="1451A976" w14:textId="77777777" w:rsidR="00E759DA" w:rsidRPr="007721B4" w:rsidRDefault="00E759DA" w:rsidP="00003C18">
            <w:pPr>
              <w:pStyle w:val="Tablebody"/>
              <w:rPr>
                <w:color w:val="auto"/>
              </w:rPr>
            </w:pPr>
            <w:r w:rsidRPr="007721B4">
              <w:rPr>
                <w:color w:val="auto"/>
              </w:rPr>
              <w:t>AR5</w:t>
            </w:r>
          </w:p>
        </w:tc>
        <w:tc>
          <w:tcPr>
            <w:tcW w:w="2035" w:type="dxa"/>
            <w:vMerge/>
            <w:tcBorders>
              <w:left w:val="nil"/>
              <w:right w:val="nil"/>
            </w:tcBorders>
          </w:tcPr>
          <w:p w14:paraId="1BDEC433" w14:textId="77777777" w:rsidR="00E759DA" w:rsidRPr="007721B4" w:rsidRDefault="00E759DA" w:rsidP="00003C18">
            <w:pPr>
              <w:pStyle w:val="Tablebody"/>
              <w:rPr>
                <w:color w:val="auto"/>
              </w:rPr>
            </w:pPr>
          </w:p>
        </w:tc>
        <w:tc>
          <w:tcPr>
            <w:tcW w:w="2785" w:type="dxa"/>
            <w:tcBorders>
              <w:top w:val="single" w:sz="4" w:space="0" w:color="auto"/>
              <w:left w:val="nil"/>
              <w:right w:val="nil"/>
            </w:tcBorders>
          </w:tcPr>
          <w:p w14:paraId="4C199212" w14:textId="77777777" w:rsidR="00E759DA" w:rsidRPr="007721B4" w:rsidRDefault="00E759DA" w:rsidP="00003C18">
            <w:pPr>
              <w:pStyle w:val="Tablebody"/>
              <w:rPr>
                <w:color w:val="auto"/>
              </w:rPr>
            </w:pPr>
            <w:r w:rsidRPr="007721B4">
              <w:rPr>
                <w:rFonts w:eastAsia="Arial" w:cs="Arial"/>
                <w:color w:val="auto"/>
              </w:rPr>
              <w:t xml:space="preserve">Packaging and tunnel pasteurisation of canned beer - Line 2 </w:t>
            </w:r>
          </w:p>
        </w:tc>
        <w:tc>
          <w:tcPr>
            <w:tcW w:w="1541" w:type="dxa"/>
            <w:tcBorders>
              <w:top w:val="single" w:sz="4" w:space="0" w:color="auto"/>
              <w:left w:val="nil"/>
              <w:right w:val="nil"/>
            </w:tcBorders>
          </w:tcPr>
          <w:p w14:paraId="0C05A990" w14:textId="77777777" w:rsidR="00E759DA" w:rsidRPr="007721B4" w:rsidRDefault="00E759DA" w:rsidP="00003C18">
            <w:pPr>
              <w:pStyle w:val="Tablebody"/>
              <w:rPr>
                <w:color w:val="auto"/>
              </w:rPr>
            </w:pPr>
            <w:r w:rsidRPr="007721B4">
              <w:rPr>
                <w:rFonts w:eastAsia="Arial" w:cs="Arial"/>
                <w:color w:val="auto"/>
              </w:rPr>
              <w:t xml:space="preserve">Receipt of beer to despatch of final product. </w:t>
            </w:r>
          </w:p>
        </w:tc>
        <w:tc>
          <w:tcPr>
            <w:tcW w:w="1908" w:type="dxa"/>
            <w:vMerge/>
            <w:tcBorders>
              <w:left w:val="nil"/>
              <w:right w:val="nil"/>
            </w:tcBorders>
          </w:tcPr>
          <w:p w14:paraId="334474BF" w14:textId="77777777" w:rsidR="00E759DA" w:rsidRPr="007721B4" w:rsidRDefault="00E759DA" w:rsidP="00003C18">
            <w:pPr>
              <w:pStyle w:val="Tablebody"/>
              <w:rPr>
                <w:rFonts w:eastAsia="Arial" w:cs="Arial"/>
                <w:color w:val="auto"/>
              </w:rPr>
            </w:pPr>
          </w:p>
        </w:tc>
      </w:tr>
      <w:tr w:rsidR="00E759DA" w14:paraId="63B2AF42" w14:textId="643F8A6B" w:rsidTr="002978C2">
        <w:trPr>
          <w:cantSplit/>
          <w:trHeight w:val="727"/>
          <w:jc w:val="center"/>
        </w:trPr>
        <w:tc>
          <w:tcPr>
            <w:tcW w:w="1271" w:type="dxa"/>
            <w:tcBorders>
              <w:top w:val="single" w:sz="4" w:space="0" w:color="auto"/>
              <w:left w:val="nil"/>
              <w:right w:val="nil"/>
            </w:tcBorders>
          </w:tcPr>
          <w:p w14:paraId="4406200B" w14:textId="77777777" w:rsidR="00E759DA" w:rsidRPr="007721B4" w:rsidRDefault="00E759DA" w:rsidP="00003C18">
            <w:pPr>
              <w:pStyle w:val="Tablebody"/>
              <w:rPr>
                <w:color w:val="auto"/>
              </w:rPr>
            </w:pPr>
            <w:r w:rsidRPr="007721B4">
              <w:rPr>
                <w:color w:val="auto"/>
              </w:rPr>
              <w:t>AR6</w:t>
            </w:r>
          </w:p>
        </w:tc>
        <w:tc>
          <w:tcPr>
            <w:tcW w:w="2035" w:type="dxa"/>
            <w:vMerge/>
            <w:tcBorders>
              <w:left w:val="nil"/>
              <w:right w:val="nil"/>
            </w:tcBorders>
          </w:tcPr>
          <w:p w14:paraId="3A082767" w14:textId="77777777" w:rsidR="00E759DA" w:rsidRPr="007721B4" w:rsidRDefault="00E759DA" w:rsidP="00003C18">
            <w:pPr>
              <w:pStyle w:val="Tablebody"/>
              <w:rPr>
                <w:color w:val="auto"/>
              </w:rPr>
            </w:pPr>
          </w:p>
        </w:tc>
        <w:tc>
          <w:tcPr>
            <w:tcW w:w="2785" w:type="dxa"/>
            <w:tcBorders>
              <w:top w:val="single" w:sz="4" w:space="0" w:color="auto"/>
              <w:left w:val="nil"/>
              <w:right w:val="nil"/>
            </w:tcBorders>
          </w:tcPr>
          <w:p w14:paraId="65DC795A" w14:textId="77777777" w:rsidR="00E759DA" w:rsidRPr="007721B4" w:rsidRDefault="00E759DA" w:rsidP="00003C18">
            <w:pPr>
              <w:pStyle w:val="Tablebody"/>
              <w:rPr>
                <w:color w:val="auto"/>
              </w:rPr>
            </w:pPr>
            <w:r w:rsidRPr="007721B4">
              <w:rPr>
                <w:rFonts w:eastAsia="Arial" w:cs="Arial"/>
                <w:color w:val="auto"/>
              </w:rPr>
              <w:t xml:space="preserve">Packaging and flash pasteurisation of bottled beer – Line 1 </w:t>
            </w:r>
          </w:p>
        </w:tc>
        <w:tc>
          <w:tcPr>
            <w:tcW w:w="1541" w:type="dxa"/>
            <w:tcBorders>
              <w:top w:val="single" w:sz="4" w:space="0" w:color="auto"/>
              <w:left w:val="nil"/>
              <w:right w:val="nil"/>
            </w:tcBorders>
          </w:tcPr>
          <w:p w14:paraId="562850DA" w14:textId="77777777" w:rsidR="00E759DA" w:rsidRPr="007721B4" w:rsidRDefault="00E759DA" w:rsidP="00003C18">
            <w:pPr>
              <w:pStyle w:val="Tablebody"/>
              <w:rPr>
                <w:color w:val="auto"/>
              </w:rPr>
            </w:pPr>
            <w:r w:rsidRPr="007721B4">
              <w:rPr>
                <w:rFonts w:eastAsia="Arial" w:cs="Arial"/>
                <w:color w:val="auto"/>
              </w:rPr>
              <w:t xml:space="preserve">Receipt of beer to despatch of final product. </w:t>
            </w:r>
          </w:p>
        </w:tc>
        <w:tc>
          <w:tcPr>
            <w:tcW w:w="1908" w:type="dxa"/>
            <w:vMerge/>
            <w:tcBorders>
              <w:left w:val="nil"/>
              <w:right w:val="nil"/>
            </w:tcBorders>
          </w:tcPr>
          <w:p w14:paraId="74AE0C33" w14:textId="77777777" w:rsidR="00E759DA" w:rsidRPr="007721B4" w:rsidRDefault="00E759DA" w:rsidP="00003C18">
            <w:pPr>
              <w:pStyle w:val="Tablebody"/>
              <w:rPr>
                <w:rFonts w:eastAsia="Arial" w:cs="Arial"/>
                <w:color w:val="auto"/>
              </w:rPr>
            </w:pPr>
          </w:p>
        </w:tc>
      </w:tr>
      <w:tr w:rsidR="00E759DA" w14:paraId="60100397" w14:textId="5416FEDB" w:rsidTr="002978C2">
        <w:trPr>
          <w:cantSplit/>
          <w:trHeight w:val="727"/>
          <w:jc w:val="center"/>
        </w:trPr>
        <w:tc>
          <w:tcPr>
            <w:tcW w:w="1271" w:type="dxa"/>
            <w:tcBorders>
              <w:top w:val="single" w:sz="4" w:space="0" w:color="auto"/>
              <w:left w:val="nil"/>
              <w:right w:val="nil"/>
            </w:tcBorders>
          </w:tcPr>
          <w:p w14:paraId="58FA5EAD" w14:textId="77777777" w:rsidR="00E759DA" w:rsidRPr="007721B4" w:rsidRDefault="00E759DA" w:rsidP="00003C18">
            <w:pPr>
              <w:pStyle w:val="Tablebody"/>
              <w:rPr>
                <w:color w:val="auto"/>
              </w:rPr>
            </w:pPr>
            <w:r w:rsidRPr="007721B4">
              <w:rPr>
                <w:color w:val="auto"/>
              </w:rPr>
              <w:t>AR7</w:t>
            </w:r>
          </w:p>
        </w:tc>
        <w:tc>
          <w:tcPr>
            <w:tcW w:w="2035" w:type="dxa"/>
            <w:vMerge/>
            <w:tcBorders>
              <w:left w:val="nil"/>
              <w:right w:val="nil"/>
            </w:tcBorders>
          </w:tcPr>
          <w:p w14:paraId="180EFBAD" w14:textId="77777777" w:rsidR="00E759DA" w:rsidRPr="007721B4" w:rsidRDefault="00E759DA" w:rsidP="00003C18">
            <w:pPr>
              <w:pStyle w:val="Tablebody"/>
              <w:rPr>
                <w:color w:val="auto"/>
              </w:rPr>
            </w:pPr>
          </w:p>
        </w:tc>
        <w:tc>
          <w:tcPr>
            <w:tcW w:w="2785" w:type="dxa"/>
            <w:tcBorders>
              <w:top w:val="single" w:sz="4" w:space="0" w:color="auto"/>
              <w:left w:val="nil"/>
              <w:right w:val="nil"/>
            </w:tcBorders>
          </w:tcPr>
          <w:p w14:paraId="11D9D3BF" w14:textId="77777777" w:rsidR="00E759DA" w:rsidRPr="007721B4" w:rsidRDefault="00E759DA" w:rsidP="00003C18">
            <w:pPr>
              <w:pStyle w:val="Tablebody"/>
              <w:rPr>
                <w:color w:val="auto"/>
              </w:rPr>
            </w:pPr>
            <w:r w:rsidRPr="007721B4">
              <w:rPr>
                <w:rFonts w:eastAsia="Arial" w:cs="Arial"/>
                <w:color w:val="auto"/>
              </w:rPr>
              <w:t xml:space="preserve">Packaging and tunnel or flash pasteurisation of bottled beer – Line 2 </w:t>
            </w:r>
          </w:p>
        </w:tc>
        <w:tc>
          <w:tcPr>
            <w:tcW w:w="1541" w:type="dxa"/>
            <w:tcBorders>
              <w:top w:val="single" w:sz="4" w:space="0" w:color="auto"/>
              <w:left w:val="nil"/>
              <w:right w:val="nil"/>
            </w:tcBorders>
          </w:tcPr>
          <w:p w14:paraId="6C9D0D31" w14:textId="77777777" w:rsidR="00E759DA" w:rsidRPr="007721B4" w:rsidRDefault="00E759DA" w:rsidP="00003C18">
            <w:pPr>
              <w:pStyle w:val="Tablebody"/>
              <w:rPr>
                <w:color w:val="auto"/>
              </w:rPr>
            </w:pPr>
            <w:r w:rsidRPr="007721B4">
              <w:rPr>
                <w:rFonts w:eastAsia="Arial" w:cs="Arial"/>
                <w:color w:val="auto"/>
              </w:rPr>
              <w:t xml:space="preserve">Receipt of beer to despatch of final product. </w:t>
            </w:r>
          </w:p>
        </w:tc>
        <w:tc>
          <w:tcPr>
            <w:tcW w:w="1908" w:type="dxa"/>
            <w:vMerge/>
            <w:tcBorders>
              <w:left w:val="nil"/>
              <w:right w:val="nil"/>
            </w:tcBorders>
          </w:tcPr>
          <w:p w14:paraId="113BFAFE" w14:textId="77777777" w:rsidR="00E759DA" w:rsidRPr="007721B4" w:rsidRDefault="00E759DA" w:rsidP="00003C18">
            <w:pPr>
              <w:pStyle w:val="Tablebody"/>
              <w:rPr>
                <w:rFonts w:eastAsia="Arial" w:cs="Arial"/>
                <w:color w:val="auto"/>
              </w:rPr>
            </w:pPr>
          </w:p>
        </w:tc>
      </w:tr>
      <w:tr w:rsidR="00E759DA" w14:paraId="48E5A6AD" w14:textId="4518972C" w:rsidTr="002978C2">
        <w:trPr>
          <w:cantSplit/>
          <w:trHeight w:val="727"/>
          <w:jc w:val="center"/>
        </w:trPr>
        <w:tc>
          <w:tcPr>
            <w:tcW w:w="1271" w:type="dxa"/>
            <w:tcBorders>
              <w:top w:val="single" w:sz="4" w:space="0" w:color="auto"/>
              <w:left w:val="nil"/>
              <w:right w:val="nil"/>
            </w:tcBorders>
          </w:tcPr>
          <w:p w14:paraId="61669C2F" w14:textId="77777777" w:rsidR="00E759DA" w:rsidRPr="007721B4" w:rsidRDefault="00E759DA" w:rsidP="00003C18">
            <w:pPr>
              <w:pStyle w:val="Tablebody"/>
              <w:rPr>
                <w:color w:val="auto"/>
              </w:rPr>
            </w:pPr>
            <w:r w:rsidRPr="007721B4">
              <w:rPr>
                <w:color w:val="auto"/>
              </w:rPr>
              <w:t>AR8</w:t>
            </w:r>
          </w:p>
        </w:tc>
        <w:tc>
          <w:tcPr>
            <w:tcW w:w="2035" w:type="dxa"/>
            <w:vMerge/>
            <w:tcBorders>
              <w:left w:val="nil"/>
              <w:right w:val="nil"/>
            </w:tcBorders>
          </w:tcPr>
          <w:p w14:paraId="3882993B" w14:textId="77777777" w:rsidR="00E759DA" w:rsidRPr="007721B4" w:rsidRDefault="00E759DA" w:rsidP="00003C18">
            <w:pPr>
              <w:pStyle w:val="Tablebody"/>
              <w:rPr>
                <w:color w:val="auto"/>
              </w:rPr>
            </w:pPr>
          </w:p>
        </w:tc>
        <w:tc>
          <w:tcPr>
            <w:tcW w:w="2785" w:type="dxa"/>
            <w:tcBorders>
              <w:top w:val="single" w:sz="4" w:space="0" w:color="auto"/>
              <w:left w:val="nil"/>
              <w:right w:val="nil"/>
            </w:tcBorders>
          </w:tcPr>
          <w:p w14:paraId="053D4454" w14:textId="77777777" w:rsidR="00E759DA" w:rsidRPr="007721B4" w:rsidRDefault="00E759DA" w:rsidP="00003C18">
            <w:pPr>
              <w:pStyle w:val="Tablebody"/>
              <w:rPr>
                <w:color w:val="auto"/>
              </w:rPr>
            </w:pPr>
            <w:r w:rsidRPr="007721B4">
              <w:rPr>
                <w:rFonts w:eastAsia="Arial" w:cs="Arial"/>
                <w:color w:val="auto"/>
              </w:rPr>
              <w:t xml:space="preserve">Packaging and tunnel pasteurisation of bottled beer – Line 3 </w:t>
            </w:r>
          </w:p>
        </w:tc>
        <w:tc>
          <w:tcPr>
            <w:tcW w:w="1541" w:type="dxa"/>
            <w:tcBorders>
              <w:top w:val="single" w:sz="4" w:space="0" w:color="auto"/>
              <w:left w:val="nil"/>
              <w:right w:val="nil"/>
            </w:tcBorders>
          </w:tcPr>
          <w:p w14:paraId="1A730077" w14:textId="77777777" w:rsidR="00E759DA" w:rsidRPr="007721B4" w:rsidRDefault="00E759DA" w:rsidP="00003C18">
            <w:pPr>
              <w:pStyle w:val="Tablebody"/>
              <w:rPr>
                <w:color w:val="auto"/>
              </w:rPr>
            </w:pPr>
            <w:r w:rsidRPr="007721B4">
              <w:rPr>
                <w:rFonts w:eastAsia="Arial" w:cs="Arial"/>
                <w:color w:val="auto"/>
              </w:rPr>
              <w:t xml:space="preserve">Receipt of beer to despatch of final product. </w:t>
            </w:r>
          </w:p>
        </w:tc>
        <w:tc>
          <w:tcPr>
            <w:tcW w:w="1908" w:type="dxa"/>
            <w:vMerge/>
            <w:tcBorders>
              <w:left w:val="nil"/>
              <w:right w:val="nil"/>
            </w:tcBorders>
          </w:tcPr>
          <w:p w14:paraId="5B6C55F7" w14:textId="77777777" w:rsidR="00E759DA" w:rsidRPr="007721B4" w:rsidRDefault="00E759DA" w:rsidP="00003C18">
            <w:pPr>
              <w:pStyle w:val="Tablebody"/>
              <w:rPr>
                <w:rFonts w:eastAsia="Arial" w:cs="Arial"/>
                <w:color w:val="auto"/>
              </w:rPr>
            </w:pPr>
          </w:p>
        </w:tc>
      </w:tr>
      <w:tr w:rsidR="00E759DA" w14:paraId="6A0EFB25" w14:textId="662ABC8B" w:rsidTr="002978C2">
        <w:trPr>
          <w:cantSplit/>
          <w:trHeight w:val="727"/>
          <w:jc w:val="center"/>
        </w:trPr>
        <w:tc>
          <w:tcPr>
            <w:tcW w:w="1271" w:type="dxa"/>
            <w:tcBorders>
              <w:top w:val="single" w:sz="4" w:space="0" w:color="auto"/>
              <w:left w:val="nil"/>
              <w:right w:val="nil"/>
            </w:tcBorders>
          </w:tcPr>
          <w:p w14:paraId="2D3825B2" w14:textId="77777777" w:rsidR="00E759DA" w:rsidRPr="007721B4" w:rsidRDefault="00E759DA" w:rsidP="00003C18">
            <w:pPr>
              <w:pStyle w:val="Tablebody"/>
              <w:rPr>
                <w:color w:val="auto"/>
              </w:rPr>
            </w:pPr>
            <w:r w:rsidRPr="007721B4">
              <w:rPr>
                <w:color w:val="auto"/>
              </w:rPr>
              <w:t>AR9</w:t>
            </w:r>
          </w:p>
        </w:tc>
        <w:tc>
          <w:tcPr>
            <w:tcW w:w="2035" w:type="dxa"/>
            <w:vMerge/>
            <w:tcBorders>
              <w:left w:val="nil"/>
              <w:right w:val="nil"/>
            </w:tcBorders>
          </w:tcPr>
          <w:p w14:paraId="5E0AF840" w14:textId="77777777" w:rsidR="00E759DA" w:rsidRPr="007721B4" w:rsidRDefault="00E759DA" w:rsidP="00003C18">
            <w:pPr>
              <w:pStyle w:val="Tablebody"/>
              <w:rPr>
                <w:color w:val="auto"/>
              </w:rPr>
            </w:pPr>
          </w:p>
        </w:tc>
        <w:tc>
          <w:tcPr>
            <w:tcW w:w="2785" w:type="dxa"/>
            <w:tcBorders>
              <w:top w:val="single" w:sz="4" w:space="0" w:color="auto"/>
              <w:left w:val="nil"/>
              <w:right w:val="nil"/>
            </w:tcBorders>
          </w:tcPr>
          <w:p w14:paraId="65E2A03D" w14:textId="77777777" w:rsidR="00E759DA" w:rsidRPr="007721B4" w:rsidRDefault="00E759DA" w:rsidP="00003C18">
            <w:pPr>
              <w:pStyle w:val="Tablebody"/>
              <w:rPr>
                <w:color w:val="auto"/>
              </w:rPr>
            </w:pPr>
            <w:r w:rsidRPr="007721B4">
              <w:rPr>
                <w:rFonts w:eastAsia="Arial" w:cs="Arial"/>
                <w:color w:val="auto"/>
              </w:rPr>
              <w:t>Packaging and tunnel pasteurisation of bottled beer – Line 4</w:t>
            </w:r>
          </w:p>
        </w:tc>
        <w:tc>
          <w:tcPr>
            <w:tcW w:w="1541" w:type="dxa"/>
            <w:tcBorders>
              <w:top w:val="single" w:sz="4" w:space="0" w:color="auto"/>
              <w:left w:val="nil"/>
              <w:right w:val="nil"/>
            </w:tcBorders>
          </w:tcPr>
          <w:p w14:paraId="422A4111" w14:textId="77777777" w:rsidR="00E759DA" w:rsidRPr="007721B4" w:rsidRDefault="00E759DA" w:rsidP="00003C18">
            <w:pPr>
              <w:pStyle w:val="Tablebody"/>
              <w:rPr>
                <w:color w:val="auto"/>
              </w:rPr>
            </w:pPr>
            <w:r w:rsidRPr="007721B4">
              <w:rPr>
                <w:rFonts w:eastAsia="Arial" w:cs="Arial"/>
                <w:color w:val="auto"/>
              </w:rPr>
              <w:t xml:space="preserve">Receipt of beer to despatch of final product. </w:t>
            </w:r>
          </w:p>
        </w:tc>
        <w:tc>
          <w:tcPr>
            <w:tcW w:w="1908" w:type="dxa"/>
            <w:vMerge/>
            <w:tcBorders>
              <w:left w:val="nil"/>
              <w:right w:val="nil"/>
            </w:tcBorders>
          </w:tcPr>
          <w:p w14:paraId="10901C35" w14:textId="77777777" w:rsidR="00E759DA" w:rsidRPr="007721B4" w:rsidRDefault="00E759DA" w:rsidP="00003C18">
            <w:pPr>
              <w:pStyle w:val="Tablebody"/>
              <w:rPr>
                <w:rFonts w:eastAsia="Arial" w:cs="Arial"/>
                <w:color w:val="auto"/>
              </w:rPr>
            </w:pPr>
          </w:p>
        </w:tc>
      </w:tr>
      <w:tr w:rsidR="00E759DA" w14:paraId="723F3EAE" w14:textId="0396CC76" w:rsidTr="002978C2">
        <w:trPr>
          <w:cantSplit/>
          <w:trHeight w:val="1882"/>
          <w:jc w:val="center"/>
        </w:trPr>
        <w:tc>
          <w:tcPr>
            <w:tcW w:w="1271" w:type="dxa"/>
            <w:tcBorders>
              <w:top w:val="single" w:sz="4" w:space="0" w:color="auto"/>
              <w:left w:val="nil"/>
              <w:right w:val="nil"/>
            </w:tcBorders>
          </w:tcPr>
          <w:p w14:paraId="5BC5AFB4" w14:textId="77777777" w:rsidR="00E759DA" w:rsidRPr="007721B4" w:rsidRDefault="00E759DA" w:rsidP="00003C18">
            <w:pPr>
              <w:pStyle w:val="Tablebody"/>
              <w:rPr>
                <w:color w:val="auto"/>
              </w:rPr>
            </w:pPr>
            <w:r w:rsidRPr="007721B4">
              <w:rPr>
                <w:color w:val="auto"/>
              </w:rPr>
              <w:t>AR10</w:t>
            </w:r>
          </w:p>
        </w:tc>
        <w:tc>
          <w:tcPr>
            <w:tcW w:w="2035" w:type="dxa"/>
            <w:tcBorders>
              <w:top w:val="single" w:sz="4" w:space="0" w:color="auto"/>
              <w:left w:val="nil"/>
              <w:right w:val="nil"/>
            </w:tcBorders>
          </w:tcPr>
          <w:p w14:paraId="49F2707F" w14:textId="77777777" w:rsidR="00E759DA" w:rsidRPr="007721B4" w:rsidRDefault="00E759DA" w:rsidP="00003C18">
            <w:pPr>
              <w:pStyle w:val="Tablebody"/>
              <w:rPr>
                <w:color w:val="auto"/>
              </w:rPr>
            </w:pPr>
            <w:r w:rsidRPr="007721B4">
              <w:rPr>
                <w:rFonts w:eastAsia="Arial" w:cs="Arial"/>
                <w:color w:val="auto"/>
              </w:rPr>
              <w:t>Section 1.1 B(a)(</w:t>
            </w:r>
            <w:proofErr w:type="spellStart"/>
            <w:r w:rsidRPr="007721B4">
              <w:rPr>
                <w:rFonts w:eastAsia="Arial" w:cs="Arial"/>
                <w:color w:val="auto"/>
              </w:rPr>
              <w:t>i</w:t>
            </w:r>
            <w:proofErr w:type="spellEnd"/>
            <w:r w:rsidRPr="007721B4">
              <w:rPr>
                <w:rFonts w:eastAsia="Arial" w:cs="Arial"/>
                <w:color w:val="auto"/>
              </w:rPr>
              <w:t>) – Burning any fuel in a boiler with a rated thermal input of 20 or more megawatts, but a rated thermal input of less than 50 megawatts</w:t>
            </w:r>
          </w:p>
        </w:tc>
        <w:tc>
          <w:tcPr>
            <w:tcW w:w="2785" w:type="dxa"/>
            <w:tcBorders>
              <w:top w:val="single" w:sz="4" w:space="0" w:color="auto"/>
              <w:left w:val="nil"/>
              <w:right w:val="nil"/>
            </w:tcBorders>
          </w:tcPr>
          <w:p w14:paraId="74D28563" w14:textId="77777777" w:rsidR="00E759DA" w:rsidRPr="007721B4" w:rsidRDefault="00E759DA" w:rsidP="00003C18">
            <w:pPr>
              <w:pStyle w:val="Tablebody"/>
              <w:rPr>
                <w:color w:val="auto"/>
              </w:rPr>
            </w:pPr>
            <w:r w:rsidRPr="007721B4">
              <w:rPr>
                <w:rFonts w:eastAsia="Arial" w:cs="Arial"/>
                <w:color w:val="auto"/>
              </w:rPr>
              <w:t xml:space="preserve">Natural gas fired steam boilers. </w:t>
            </w:r>
          </w:p>
        </w:tc>
        <w:tc>
          <w:tcPr>
            <w:tcW w:w="3449" w:type="dxa"/>
            <w:gridSpan w:val="2"/>
            <w:tcBorders>
              <w:top w:val="single" w:sz="4" w:space="0" w:color="auto"/>
              <w:left w:val="nil"/>
              <w:right w:val="nil"/>
            </w:tcBorders>
          </w:tcPr>
          <w:p w14:paraId="4B2E8EFA" w14:textId="27261800" w:rsidR="00E759DA" w:rsidRPr="007721B4" w:rsidRDefault="00E759DA" w:rsidP="00003C18">
            <w:pPr>
              <w:pStyle w:val="Tablebody"/>
              <w:rPr>
                <w:rFonts w:eastAsia="Arial" w:cs="Arial"/>
                <w:color w:val="auto"/>
              </w:rPr>
            </w:pPr>
            <w:r w:rsidRPr="007721B4">
              <w:rPr>
                <w:rFonts w:eastAsia="Arial" w:cs="Arial"/>
                <w:color w:val="auto"/>
              </w:rPr>
              <w:t xml:space="preserve">Receipt of fuels to emission of combustion gases. Fossil fuels in boilers limited to natural gas and gas oil with sulphur content less than or equal to 0.1% w/w </w:t>
            </w:r>
          </w:p>
        </w:tc>
      </w:tr>
      <w:tr w:rsidR="00E759DA" w14:paraId="214E33DE" w14:textId="542FEAEE" w:rsidTr="002978C2">
        <w:trPr>
          <w:cantSplit/>
          <w:trHeight w:val="1656"/>
          <w:jc w:val="center"/>
        </w:trPr>
        <w:tc>
          <w:tcPr>
            <w:tcW w:w="1271" w:type="dxa"/>
            <w:tcBorders>
              <w:top w:val="single" w:sz="4" w:space="0" w:color="auto"/>
              <w:left w:val="nil"/>
              <w:right w:val="nil"/>
            </w:tcBorders>
          </w:tcPr>
          <w:p w14:paraId="7F548328" w14:textId="77777777" w:rsidR="00E759DA" w:rsidRPr="007721B4" w:rsidRDefault="00E759DA" w:rsidP="00003C18">
            <w:pPr>
              <w:pStyle w:val="Tablebody"/>
              <w:rPr>
                <w:color w:val="auto"/>
              </w:rPr>
            </w:pPr>
            <w:bookmarkStart w:id="10" w:name="_Hlk107907855"/>
            <w:r w:rsidRPr="007721B4">
              <w:rPr>
                <w:color w:val="auto"/>
              </w:rPr>
              <w:t>AR11</w:t>
            </w:r>
          </w:p>
        </w:tc>
        <w:tc>
          <w:tcPr>
            <w:tcW w:w="2035" w:type="dxa"/>
            <w:tcBorders>
              <w:top w:val="single" w:sz="4" w:space="0" w:color="auto"/>
              <w:left w:val="nil"/>
              <w:right w:val="nil"/>
            </w:tcBorders>
          </w:tcPr>
          <w:p w14:paraId="68388FBD" w14:textId="77777777" w:rsidR="00E759DA" w:rsidRPr="007721B4" w:rsidRDefault="00E759DA" w:rsidP="00003C18">
            <w:pPr>
              <w:spacing w:after="26"/>
              <w:jc w:val="left"/>
            </w:pPr>
            <w:r w:rsidRPr="007721B4">
              <w:rPr>
                <w:rFonts w:ascii="Arial" w:eastAsia="Arial" w:hAnsi="Arial" w:cs="Arial"/>
                <w:sz w:val="18"/>
              </w:rPr>
              <w:t>Section 5.4 A(1)(a)(</w:t>
            </w:r>
            <w:proofErr w:type="spellStart"/>
            <w:r w:rsidRPr="007721B4">
              <w:rPr>
                <w:rFonts w:ascii="Arial" w:eastAsia="Arial" w:hAnsi="Arial" w:cs="Arial"/>
                <w:sz w:val="18"/>
              </w:rPr>
              <w:t>i</w:t>
            </w:r>
            <w:proofErr w:type="spellEnd"/>
            <w:r w:rsidRPr="007721B4">
              <w:rPr>
                <w:rFonts w:ascii="Arial" w:eastAsia="Arial" w:hAnsi="Arial" w:cs="Arial"/>
                <w:sz w:val="18"/>
              </w:rPr>
              <w:t xml:space="preserve">) </w:t>
            </w:r>
          </w:p>
          <w:p w14:paraId="5CEF2963" w14:textId="77777777" w:rsidR="00E759DA" w:rsidRPr="007721B4" w:rsidRDefault="00E759DA" w:rsidP="00003C18">
            <w:pPr>
              <w:pStyle w:val="Tablebody"/>
              <w:rPr>
                <w:color w:val="auto"/>
              </w:rPr>
            </w:pPr>
            <w:r w:rsidRPr="007721B4">
              <w:rPr>
                <w:rFonts w:eastAsia="Arial" w:cs="Arial"/>
                <w:color w:val="auto"/>
              </w:rPr>
              <w:t xml:space="preserve">Disposal of non-hazardous waste in facility with a capacity exceeding 50 tonnes per day by biological treatment </w:t>
            </w:r>
          </w:p>
        </w:tc>
        <w:tc>
          <w:tcPr>
            <w:tcW w:w="2785" w:type="dxa"/>
            <w:tcBorders>
              <w:top w:val="single" w:sz="4" w:space="0" w:color="auto"/>
              <w:left w:val="nil"/>
              <w:right w:val="nil"/>
            </w:tcBorders>
          </w:tcPr>
          <w:p w14:paraId="5E13B219" w14:textId="77777777" w:rsidR="00E759DA" w:rsidRPr="007721B4" w:rsidRDefault="00E759DA" w:rsidP="00003C18">
            <w:pPr>
              <w:pStyle w:val="Tablebody"/>
              <w:rPr>
                <w:color w:val="auto"/>
              </w:rPr>
            </w:pPr>
            <w:r w:rsidRPr="007721B4">
              <w:rPr>
                <w:rFonts w:eastAsia="Arial" w:cs="Arial"/>
                <w:color w:val="auto"/>
              </w:rPr>
              <w:t xml:space="preserve">Effluent treatment plant serving brewing lines and site </w:t>
            </w:r>
          </w:p>
        </w:tc>
        <w:tc>
          <w:tcPr>
            <w:tcW w:w="3449" w:type="dxa"/>
            <w:gridSpan w:val="2"/>
            <w:tcBorders>
              <w:top w:val="single" w:sz="4" w:space="0" w:color="auto"/>
              <w:left w:val="nil"/>
              <w:right w:val="nil"/>
            </w:tcBorders>
          </w:tcPr>
          <w:p w14:paraId="4D548BB2" w14:textId="0E9968F3" w:rsidR="00E759DA" w:rsidRPr="007721B4" w:rsidRDefault="00E759DA" w:rsidP="00003C18">
            <w:pPr>
              <w:pStyle w:val="Tablebody"/>
              <w:rPr>
                <w:rFonts w:eastAsia="Arial" w:cs="Arial"/>
                <w:color w:val="auto"/>
              </w:rPr>
            </w:pPr>
            <w:r w:rsidRPr="007721B4">
              <w:rPr>
                <w:rFonts w:eastAsia="Arial" w:cs="Arial"/>
                <w:color w:val="auto"/>
              </w:rPr>
              <w:t xml:space="preserve">Dedicated effluent plant to the brewery includes surface runoff from the brewery and all process effluent. Final discharge to Severn Estuary. </w:t>
            </w:r>
          </w:p>
        </w:tc>
      </w:tr>
      <w:bookmarkEnd w:id="10"/>
      <w:tr w:rsidR="00E759DA" w:rsidRPr="001252C9" w14:paraId="3F989E28" w14:textId="3F800055" w:rsidTr="002978C2">
        <w:trPr>
          <w:cantSplit/>
          <w:trHeight w:val="263"/>
          <w:jc w:val="center"/>
        </w:trPr>
        <w:tc>
          <w:tcPr>
            <w:tcW w:w="7632" w:type="dxa"/>
            <w:gridSpan w:val="4"/>
            <w:tcBorders>
              <w:top w:val="single" w:sz="4" w:space="0" w:color="auto"/>
              <w:left w:val="nil"/>
              <w:right w:val="nil"/>
            </w:tcBorders>
            <w:shd w:val="clear" w:color="auto" w:fill="000000"/>
          </w:tcPr>
          <w:p w14:paraId="502892E8" w14:textId="77777777" w:rsidR="00E759DA" w:rsidRPr="00121CFC" w:rsidRDefault="00E759DA" w:rsidP="00003C18">
            <w:pPr>
              <w:pStyle w:val="Tablehead"/>
              <w:rPr>
                <w:color w:val="FFFFFF" w:themeColor="background1"/>
              </w:rPr>
            </w:pPr>
            <w:r w:rsidRPr="00121CFC">
              <w:rPr>
                <w:color w:val="FFFFFF" w:themeColor="background1"/>
              </w:rPr>
              <w:t>Directly Associated Activity</w:t>
            </w:r>
          </w:p>
        </w:tc>
        <w:tc>
          <w:tcPr>
            <w:tcW w:w="1908" w:type="dxa"/>
            <w:tcBorders>
              <w:top w:val="single" w:sz="4" w:space="0" w:color="auto"/>
              <w:left w:val="nil"/>
              <w:right w:val="nil"/>
            </w:tcBorders>
            <w:shd w:val="clear" w:color="auto" w:fill="000000"/>
          </w:tcPr>
          <w:p w14:paraId="2C99A076" w14:textId="77777777" w:rsidR="00E759DA" w:rsidRPr="00121CFC" w:rsidRDefault="00E759DA" w:rsidP="00003C18">
            <w:pPr>
              <w:pStyle w:val="Tablehead"/>
              <w:rPr>
                <w:color w:val="FFFFFF" w:themeColor="background1"/>
              </w:rPr>
            </w:pPr>
          </w:p>
        </w:tc>
      </w:tr>
      <w:tr w:rsidR="00E759DA" w14:paraId="60179B25" w14:textId="1CAD91B5" w:rsidTr="002978C2">
        <w:trPr>
          <w:cantSplit/>
          <w:trHeight w:val="727"/>
          <w:jc w:val="center"/>
        </w:trPr>
        <w:tc>
          <w:tcPr>
            <w:tcW w:w="1271" w:type="dxa"/>
            <w:tcBorders>
              <w:top w:val="single" w:sz="4" w:space="0" w:color="auto"/>
              <w:left w:val="nil"/>
              <w:bottom w:val="single" w:sz="4" w:space="0" w:color="auto"/>
              <w:right w:val="nil"/>
            </w:tcBorders>
          </w:tcPr>
          <w:p w14:paraId="5CF83022" w14:textId="77777777" w:rsidR="00E759DA" w:rsidRPr="007721B4" w:rsidRDefault="00E759DA" w:rsidP="00003C18">
            <w:pPr>
              <w:pStyle w:val="Tablebody"/>
              <w:rPr>
                <w:color w:val="auto"/>
              </w:rPr>
            </w:pPr>
            <w:r w:rsidRPr="007721B4">
              <w:rPr>
                <w:color w:val="auto"/>
              </w:rPr>
              <w:t>AR12</w:t>
            </w:r>
          </w:p>
        </w:tc>
        <w:tc>
          <w:tcPr>
            <w:tcW w:w="2035" w:type="dxa"/>
            <w:tcBorders>
              <w:top w:val="single" w:sz="4" w:space="0" w:color="auto"/>
              <w:left w:val="nil"/>
              <w:bottom w:val="single" w:sz="4" w:space="0" w:color="auto"/>
              <w:right w:val="nil"/>
            </w:tcBorders>
          </w:tcPr>
          <w:p w14:paraId="385B6CC2" w14:textId="77777777" w:rsidR="00E759DA" w:rsidRPr="007721B4" w:rsidRDefault="00E759DA" w:rsidP="00003C18">
            <w:pPr>
              <w:pStyle w:val="Tablebody"/>
              <w:rPr>
                <w:color w:val="auto"/>
              </w:rPr>
            </w:pPr>
            <w:r w:rsidRPr="007721B4">
              <w:rPr>
                <w:rFonts w:eastAsia="Arial" w:cs="Arial"/>
                <w:color w:val="auto"/>
              </w:rPr>
              <w:t xml:space="preserve">Directly associated activity </w:t>
            </w:r>
          </w:p>
        </w:tc>
        <w:tc>
          <w:tcPr>
            <w:tcW w:w="2785" w:type="dxa"/>
            <w:tcBorders>
              <w:top w:val="single" w:sz="4" w:space="0" w:color="auto"/>
              <w:left w:val="nil"/>
              <w:bottom w:val="single" w:sz="4" w:space="0" w:color="auto"/>
              <w:right w:val="nil"/>
            </w:tcBorders>
          </w:tcPr>
          <w:p w14:paraId="2668113D" w14:textId="77777777" w:rsidR="00E759DA" w:rsidRPr="007721B4" w:rsidRDefault="00E759DA" w:rsidP="00003C18">
            <w:pPr>
              <w:pStyle w:val="Tablebody"/>
              <w:rPr>
                <w:color w:val="auto"/>
              </w:rPr>
            </w:pPr>
            <w:r w:rsidRPr="007721B4">
              <w:rPr>
                <w:rFonts w:eastAsia="Arial" w:cs="Arial"/>
                <w:color w:val="auto"/>
              </w:rPr>
              <w:t xml:space="preserve">Disposal of surface water at main brewery site. </w:t>
            </w:r>
          </w:p>
        </w:tc>
        <w:tc>
          <w:tcPr>
            <w:tcW w:w="3449" w:type="dxa"/>
            <w:gridSpan w:val="2"/>
            <w:tcBorders>
              <w:top w:val="single" w:sz="4" w:space="0" w:color="auto"/>
              <w:left w:val="nil"/>
              <w:bottom w:val="single" w:sz="4" w:space="0" w:color="auto"/>
              <w:right w:val="nil"/>
            </w:tcBorders>
          </w:tcPr>
          <w:p w14:paraId="49BB8121" w14:textId="0A876361" w:rsidR="00E759DA" w:rsidRPr="007721B4" w:rsidRDefault="00E759DA" w:rsidP="00003C18">
            <w:pPr>
              <w:pStyle w:val="Tablebody"/>
              <w:rPr>
                <w:rFonts w:eastAsia="Arial" w:cs="Arial"/>
                <w:color w:val="auto"/>
              </w:rPr>
            </w:pPr>
            <w:r w:rsidRPr="007721B4">
              <w:rPr>
                <w:rFonts w:eastAsia="Arial" w:cs="Arial"/>
                <w:color w:val="auto"/>
              </w:rPr>
              <w:t xml:space="preserve">From collection to dispatch into </w:t>
            </w:r>
            <w:proofErr w:type="spellStart"/>
            <w:r w:rsidRPr="007721B4">
              <w:rPr>
                <w:rFonts w:eastAsia="Arial" w:cs="Arial"/>
                <w:color w:val="auto"/>
              </w:rPr>
              <w:t>Waundeilad</w:t>
            </w:r>
            <w:proofErr w:type="spellEnd"/>
            <w:r w:rsidRPr="007721B4">
              <w:rPr>
                <w:rFonts w:eastAsia="Arial" w:cs="Arial"/>
                <w:color w:val="auto"/>
              </w:rPr>
              <w:t xml:space="preserve"> </w:t>
            </w:r>
            <w:proofErr w:type="spellStart"/>
            <w:r w:rsidRPr="007721B4">
              <w:rPr>
                <w:rFonts w:eastAsia="Arial" w:cs="Arial"/>
                <w:color w:val="auto"/>
              </w:rPr>
              <w:t>Reen</w:t>
            </w:r>
            <w:proofErr w:type="spellEnd"/>
            <w:r w:rsidRPr="007721B4">
              <w:rPr>
                <w:rFonts w:eastAsia="Arial" w:cs="Arial"/>
                <w:color w:val="auto"/>
              </w:rPr>
              <w:t xml:space="preserve">. </w:t>
            </w:r>
          </w:p>
        </w:tc>
      </w:tr>
      <w:tr w:rsidR="00E759DA" w14:paraId="702C5DC1" w14:textId="3955A78E" w:rsidTr="002978C2">
        <w:trPr>
          <w:cantSplit/>
          <w:trHeight w:val="727"/>
          <w:jc w:val="center"/>
        </w:trPr>
        <w:tc>
          <w:tcPr>
            <w:tcW w:w="1271" w:type="dxa"/>
            <w:tcBorders>
              <w:top w:val="single" w:sz="4" w:space="0" w:color="auto"/>
              <w:left w:val="nil"/>
              <w:bottom w:val="single" w:sz="4" w:space="0" w:color="auto"/>
              <w:right w:val="nil"/>
            </w:tcBorders>
          </w:tcPr>
          <w:p w14:paraId="04A7CEBC" w14:textId="77777777" w:rsidR="00E759DA" w:rsidRPr="007721B4" w:rsidRDefault="00E759DA" w:rsidP="00003C18">
            <w:pPr>
              <w:pStyle w:val="Tablebody"/>
              <w:rPr>
                <w:color w:val="auto"/>
              </w:rPr>
            </w:pPr>
            <w:r w:rsidRPr="007721B4">
              <w:rPr>
                <w:color w:val="auto"/>
              </w:rPr>
              <w:lastRenderedPageBreak/>
              <w:t>AR13</w:t>
            </w:r>
          </w:p>
        </w:tc>
        <w:tc>
          <w:tcPr>
            <w:tcW w:w="2035" w:type="dxa"/>
            <w:tcBorders>
              <w:top w:val="single" w:sz="4" w:space="0" w:color="auto"/>
              <w:left w:val="nil"/>
              <w:bottom w:val="single" w:sz="4" w:space="0" w:color="auto"/>
              <w:right w:val="nil"/>
            </w:tcBorders>
          </w:tcPr>
          <w:p w14:paraId="34B2BDA4" w14:textId="77777777" w:rsidR="00E759DA" w:rsidRPr="007721B4" w:rsidRDefault="00E759DA" w:rsidP="00003C18">
            <w:pPr>
              <w:pStyle w:val="Tablebody"/>
              <w:rPr>
                <w:color w:val="auto"/>
              </w:rPr>
            </w:pPr>
            <w:r w:rsidRPr="007721B4">
              <w:rPr>
                <w:rFonts w:eastAsia="Arial" w:cs="Arial"/>
                <w:color w:val="auto"/>
              </w:rPr>
              <w:t xml:space="preserve">Directly associated activity </w:t>
            </w:r>
          </w:p>
        </w:tc>
        <w:tc>
          <w:tcPr>
            <w:tcW w:w="2785" w:type="dxa"/>
            <w:tcBorders>
              <w:top w:val="single" w:sz="4" w:space="0" w:color="auto"/>
              <w:left w:val="nil"/>
              <w:bottom w:val="single" w:sz="4" w:space="0" w:color="auto"/>
              <w:right w:val="nil"/>
            </w:tcBorders>
          </w:tcPr>
          <w:p w14:paraId="48221106" w14:textId="77777777" w:rsidR="00E759DA" w:rsidRPr="007721B4" w:rsidRDefault="00E759DA" w:rsidP="00003C18">
            <w:pPr>
              <w:pStyle w:val="Tablebody"/>
              <w:rPr>
                <w:color w:val="auto"/>
              </w:rPr>
            </w:pPr>
            <w:r w:rsidRPr="007721B4">
              <w:rPr>
                <w:rFonts w:eastAsia="Arial" w:cs="Arial"/>
                <w:color w:val="auto"/>
              </w:rPr>
              <w:t xml:space="preserve">Disposal of surface water at the effluent treatment plant site. </w:t>
            </w:r>
          </w:p>
        </w:tc>
        <w:tc>
          <w:tcPr>
            <w:tcW w:w="3449" w:type="dxa"/>
            <w:gridSpan w:val="2"/>
            <w:tcBorders>
              <w:top w:val="single" w:sz="4" w:space="0" w:color="auto"/>
              <w:left w:val="nil"/>
              <w:bottom w:val="single" w:sz="4" w:space="0" w:color="auto"/>
              <w:right w:val="nil"/>
            </w:tcBorders>
          </w:tcPr>
          <w:p w14:paraId="2609C0E3" w14:textId="31E76968" w:rsidR="00E759DA" w:rsidRPr="007721B4" w:rsidRDefault="00E759DA" w:rsidP="00003C18">
            <w:pPr>
              <w:pStyle w:val="Tablebody"/>
              <w:rPr>
                <w:rFonts w:eastAsia="Arial" w:cs="Arial"/>
                <w:color w:val="auto"/>
              </w:rPr>
            </w:pPr>
            <w:r w:rsidRPr="007721B4">
              <w:rPr>
                <w:rFonts w:eastAsia="Arial" w:cs="Arial"/>
                <w:color w:val="auto"/>
              </w:rPr>
              <w:t xml:space="preserve">From collection to dispatch into Mill </w:t>
            </w:r>
            <w:proofErr w:type="spellStart"/>
            <w:r w:rsidRPr="007721B4">
              <w:rPr>
                <w:rFonts w:eastAsia="Arial" w:cs="Arial"/>
                <w:color w:val="auto"/>
              </w:rPr>
              <w:t>Reen</w:t>
            </w:r>
            <w:proofErr w:type="spellEnd"/>
            <w:r w:rsidRPr="007721B4">
              <w:rPr>
                <w:rFonts w:eastAsia="Arial" w:cs="Arial"/>
                <w:color w:val="auto"/>
              </w:rPr>
              <w:t xml:space="preserve">.  </w:t>
            </w:r>
          </w:p>
        </w:tc>
      </w:tr>
      <w:tr w:rsidR="00E759DA" w14:paraId="7404D09C" w14:textId="5F39972F" w:rsidTr="002978C2">
        <w:trPr>
          <w:cantSplit/>
          <w:trHeight w:val="966"/>
          <w:jc w:val="center"/>
        </w:trPr>
        <w:tc>
          <w:tcPr>
            <w:tcW w:w="1271" w:type="dxa"/>
            <w:tcBorders>
              <w:top w:val="single" w:sz="4" w:space="0" w:color="auto"/>
              <w:left w:val="nil"/>
              <w:bottom w:val="single" w:sz="4" w:space="0" w:color="auto"/>
              <w:right w:val="nil"/>
            </w:tcBorders>
          </w:tcPr>
          <w:p w14:paraId="7115B517" w14:textId="77777777" w:rsidR="00E759DA" w:rsidRPr="007721B4" w:rsidRDefault="00E759DA" w:rsidP="00003C18">
            <w:pPr>
              <w:pStyle w:val="Tablebody"/>
              <w:rPr>
                <w:color w:val="auto"/>
              </w:rPr>
            </w:pPr>
            <w:r w:rsidRPr="007721B4">
              <w:rPr>
                <w:color w:val="auto"/>
              </w:rPr>
              <w:t>AR14</w:t>
            </w:r>
          </w:p>
        </w:tc>
        <w:tc>
          <w:tcPr>
            <w:tcW w:w="2035" w:type="dxa"/>
            <w:tcBorders>
              <w:top w:val="single" w:sz="4" w:space="0" w:color="auto"/>
              <w:left w:val="nil"/>
              <w:bottom w:val="single" w:sz="4" w:space="0" w:color="auto"/>
              <w:right w:val="nil"/>
            </w:tcBorders>
          </w:tcPr>
          <w:p w14:paraId="68D1167C" w14:textId="77777777" w:rsidR="00E759DA" w:rsidRPr="007721B4" w:rsidRDefault="00E759DA" w:rsidP="00003C18">
            <w:pPr>
              <w:pStyle w:val="Tablebody"/>
              <w:rPr>
                <w:color w:val="auto"/>
              </w:rPr>
            </w:pPr>
            <w:r w:rsidRPr="007721B4">
              <w:rPr>
                <w:rFonts w:eastAsia="Arial" w:cs="Arial"/>
                <w:color w:val="auto"/>
              </w:rPr>
              <w:t xml:space="preserve">Directly associated activity </w:t>
            </w:r>
          </w:p>
        </w:tc>
        <w:tc>
          <w:tcPr>
            <w:tcW w:w="2785" w:type="dxa"/>
            <w:tcBorders>
              <w:top w:val="single" w:sz="4" w:space="0" w:color="auto"/>
              <w:left w:val="nil"/>
              <w:bottom w:val="single" w:sz="4" w:space="0" w:color="auto"/>
              <w:right w:val="nil"/>
            </w:tcBorders>
          </w:tcPr>
          <w:p w14:paraId="385878E0" w14:textId="77777777" w:rsidR="00E759DA" w:rsidRPr="007721B4" w:rsidRDefault="00E759DA" w:rsidP="00003C18">
            <w:pPr>
              <w:pStyle w:val="Tablebody"/>
              <w:rPr>
                <w:color w:val="auto"/>
              </w:rPr>
            </w:pPr>
            <w:r w:rsidRPr="007721B4">
              <w:rPr>
                <w:rFonts w:eastAsia="Arial" w:cs="Arial"/>
                <w:color w:val="auto"/>
              </w:rPr>
              <w:t xml:space="preserve">Cleaning of biogas prior to combustion </w:t>
            </w:r>
          </w:p>
        </w:tc>
        <w:tc>
          <w:tcPr>
            <w:tcW w:w="3449" w:type="dxa"/>
            <w:gridSpan w:val="2"/>
            <w:tcBorders>
              <w:top w:val="single" w:sz="4" w:space="0" w:color="auto"/>
              <w:left w:val="nil"/>
              <w:bottom w:val="single" w:sz="4" w:space="0" w:color="auto"/>
              <w:right w:val="nil"/>
            </w:tcBorders>
          </w:tcPr>
          <w:p w14:paraId="3F69D44B" w14:textId="749E5835" w:rsidR="00E759DA" w:rsidRPr="007721B4" w:rsidRDefault="00E759DA" w:rsidP="00003C18">
            <w:pPr>
              <w:pStyle w:val="Tablebody"/>
              <w:rPr>
                <w:rFonts w:eastAsia="Arial" w:cs="Arial"/>
                <w:color w:val="auto"/>
              </w:rPr>
            </w:pPr>
            <w:r w:rsidRPr="007721B4">
              <w:rPr>
                <w:rFonts w:eastAsia="Arial" w:cs="Arial"/>
                <w:color w:val="auto"/>
              </w:rPr>
              <w:t xml:space="preserve">Use of condensate pots, hydrogen sulphide scrubbing and gas conditioning plant </w:t>
            </w:r>
          </w:p>
        </w:tc>
      </w:tr>
      <w:tr w:rsidR="00E759DA" w14:paraId="675DA69D" w14:textId="5A022280" w:rsidTr="002978C2">
        <w:trPr>
          <w:cantSplit/>
          <w:trHeight w:val="1643"/>
          <w:jc w:val="center"/>
        </w:trPr>
        <w:tc>
          <w:tcPr>
            <w:tcW w:w="1271" w:type="dxa"/>
            <w:tcBorders>
              <w:top w:val="single" w:sz="4" w:space="0" w:color="auto"/>
              <w:left w:val="nil"/>
              <w:bottom w:val="single" w:sz="4" w:space="0" w:color="auto"/>
              <w:right w:val="nil"/>
            </w:tcBorders>
          </w:tcPr>
          <w:p w14:paraId="77C3D479" w14:textId="77777777" w:rsidR="00E759DA" w:rsidRPr="007721B4" w:rsidRDefault="00E759DA" w:rsidP="00003C18">
            <w:pPr>
              <w:pStyle w:val="Tablebody"/>
              <w:rPr>
                <w:color w:val="auto"/>
              </w:rPr>
            </w:pPr>
            <w:r w:rsidRPr="007721B4">
              <w:rPr>
                <w:color w:val="auto"/>
              </w:rPr>
              <w:t>AR15</w:t>
            </w:r>
          </w:p>
        </w:tc>
        <w:tc>
          <w:tcPr>
            <w:tcW w:w="2035" w:type="dxa"/>
            <w:tcBorders>
              <w:top w:val="single" w:sz="4" w:space="0" w:color="auto"/>
              <w:left w:val="nil"/>
              <w:bottom w:val="single" w:sz="4" w:space="0" w:color="auto"/>
              <w:right w:val="nil"/>
            </w:tcBorders>
          </w:tcPr>
          <w:p w14:paraId="2EBB2410" w14:textId="77777777" w:rsidR="00E759DA" w:rsidRPr="007721B4" w:rsidRDefault="00E759DA" w:rsidP="00003C18">
            <w:pPr>
              <w:pStyle w:val="Tablebody"/>
              <w:rPr>
                <w:color w:val="auto"/>
              </w:rPr>
            </w:pPr>
            <w:r w:rsidRPr="007721B4">
              <w:rPr>
                <w:rFonts w:eastAsia="Arial" w:cs="Arial"/>
                <w:color w:val="auto"/>
              </w:rPr>
              <w:t xml:space="preserve">Directly associated activity </w:t>
            </w:r>
          </w:p>
        </w:tc>
        <w:tc>
          <w:tcPr>
            <w:tcW w:w="2785" w:type="dxa"/>
            <w:tcBorders>
              <w:top w:val="single" w:sz="4" w:space="0" w:color="auto"/>
              <w:left w:val="nil"/>
              <w:bottom w:val="single" w:sz="4" w:space="0" w:color="auto"/>
              <w:right w:val="nil"/>
            </w:tcBorders>
          </w:tcPr>
          <w:p w14:paraId="5C634843" w14:textId="77777777" w:rsidR="00E759DA" w:rsidRPr="007721B4" w:rsidRDefault="00E759DA" w:rsidP="00003C18">
            <w:pPr>
              <w:pStyle w:val="Tablebody"/>
              <w:rPr>
                <w:color w:val="auto"/>
              </w:rPr>
            </w:pPr>
            <w:r w:rsidRPr="007721B4">
              <w:rPr>
                <w:rFonts w:eastAsia="Arial" w:cs="Arial"/>
                <w:color w:val="auto"/>
              </w:rPr>
              <w:t xml:space="preserve">Flaring of biogas at the effluent treatment plant site. </w:t>
            </w:r>
          </w:p>
        </w:tc>
        <w:tc>
          <w:tcPr>
            <w:tcW w:w="3449" w:type="dxa"/>
            <w:gridSpan w:val="2"/>
            <w:tcBorders>
              <w:top w:val="single" w:sz="4" w:space="0" w:color="auto"/>
              <w:left w:val="nil"/>
              <w:bottom w:val="single" w:sz="4" w:space="0" w:color="auto"/>
              <w:right w:val="nil"/>
            </w:tcBorders>
          </w:tcPr>
          <w:p w14:paraId="1EF27FDD" w14:textId="6D4B1A42" w:rsidR="00E759DA" w:rsidRPr="007721B4" w:rsidRDefault="00E759DA" w:rsidP="00003C18">
            <w:pPr>
              <w:pStyle w:val="Tablebody"/>
              <w:rPr>
                <w:rFonts w:eastAsia="Arial" w:cs="Arial"/>
                <w:color w:val="auto"/>
              </w:rPr>
            </w:pPr>
            <w:r w:rsidRPr="007721B4">
              <w:rPr>
                <w:rFonts w:eastAsia="Arial" w:cs="Arial"/>
                <w:color w:val="auto"/>
              </w:rPr>
              <w:t xml:space="preserve">From receipt of biogas to emission of combustion gases. Operation of flare if H2S levels are above 1500ppm or if excess biogas is produced. </w:t>
            </w:r>
          </w:p>
        </w:tc>
      </w:tr>
      <w:tr w:rsidR="00E759DA" w14:paraId="1617E6CC" w14:textId="58200252" w:rsidTr="002978C2">
        <w:trPr>
          <w:cantSplit/>
          <w:trHeight w:val="966"/>
          <w:jc w:val="center"/>
        </w:trPr>
        <w:tc>
          <w:tcPr>
            <w:tcW w:w="1271" w:type="dxa"/>
            <w:tcBorders>
              <w:top w:val="single" w:sz="4" w:space="0" w:color="auto"/>
              <w:left w:val="nil"/>
              <w:bottom w:val="single" w:sz="4" w:space="0" w:color="auto"/>
              <w:right w:val="nil"/>
            </w:tcBorders>
          </w:tcPr>
          <w:p w14:paraId="0ECDB70B" w14:textId="77777777" w:rsidR="00E759DA" w:rsidRPr="007721B4" w:rsidRDefault="00E759DA" w:rsidP="00003C18">
            <w:pPr>
              <w:pStyle w:val="Tablebody"/>
              <w:rPr>
                <w:color w:val="auto"/>
              </w:rPr>
            </w:pPr>
            <w:r w:rsidRPr="007721B4">
              <w:rPr>
                <w:color w:val="auto"/>
              </w:rPr>
              <w:t>AR16</w:t>
            </w:r>
          </w:p>
        </w:tc>
        <w:tc>
          <w:tcPr>
            <w:tcW w:w="2035" w:type="dxa"/>
            <w:tcBorders>
              <w:top w:val="single" w:sz="4" w:space="0" w:color="auto"/>
              <w:left w:val="nil"/>
              <w:bottom w:val="single" w:sz="4" w:space="0" w:color="auto"/>
              <w:right w:val="nil"/>
            </w:tcBorders>
          </w:tcPr>
          <w:p w14:paraId="04F3EAF4" w14:textId="77777777" w:rsidR="00E759DA" w:rsidRPr="007721B4" w:rsidRDefault="00E759DA" w:rsidP="00003C18">
            <w:pPr>
              <w:pStyle w:val="Tablebody"/>
              <w:rPr>
                <w:color w:val="auto"/>
              </w:rPr>
            </w:pPr>
            <w:r w:rsidRPr="007721B4">
              <w:rPr>
                <w:rFonts w:eastAsia="Arial" w:cs="Arial"/>
                <w:color w:val="auto"/>
              </w:rPr>
              <w:t xml:space="preserve">Directly associated activity </w:t>
            </w:r>
          </w:p>
        </w:tc>
        <w:tc>
          <w:tcPr>
            <w:tcW w:w="2785" w:type="dxa"/>
            <w:tcBorders>
              <w:top w:val="single" w:sz="4" w:space="0" w:color="auto"/>
              <w:left w:val="nil"/>
              <w:bottom w:val="single" w:sz="4" w:space="0" w:color="auto"/>
              <w:right w:val="nil"/>
            </w:tcBorders>
          </w:tcPr>
          <w:p w14:paraId="1C8950D5" w14:textId="77777777" w:rsidR="00E759DA" w:rsidRPr="007721B4" w:rsidRDefault="00E759DA" w:rsidP="00003C18">
            <w:pPr>
              <w:pStyle w:val="Tablebody"/>
              <w:rPr>
                <w:color w:val="auto"/>
              </w:rPr>
            </w:pPr>
            <w:r w:rsidRPr="007721B4">
              <w:rPr>
                <w:rFonts w:eastAsia="Arial" w:cs="Arial"/>
                <w:color w:val="auto"/>
              </w:rPr>
              <w:t xml:space="preserve">Combustion of biogas in a gas engine with rated thermal input of &lt;1MW </w:t>
            </w:r>
          </w:p>
        </w:tc>
        <w:tc>
          <w:tcPr>
            <w:tcW w:w="3449" w:type="dxa"/>
            <w:gridSpan w:val="2"/>
            <w:tcBorders>
              <w:top w:val="single" w:sz="4" w:space="0" w:color="auto"/>
              <w:left w:val="nil"/>
              <w:bottom w:val="single" w:sz="4" w:space="0" w:color="auto"/>
              <w:right w:val="nil"/>
            </w:tcBorders>
          </w:tcPr>
          <w:p w14:paraId="5F05F71A" w14:textId="72AA2306" w:rsidR="00E759DA" w:rsidRPr="007721B4" w:rsidRDefault="00E759DA" w:rsidP="00003C18">
            <w:pPr>
              <w:pStyle w:val="Tablebody"/>
              <w:rPr>
                <w:rFonts w:eastAsia="Arial" w:cs="Arial"/>
                <w:color w:val="auto"/>
              </w:rPr>
            </w:pPr>
            <w:r w:rsidRPr="007721B4">
              <w:rPr>
                <w:rFonts w:eastAsia="Arial" w:cs="Arial"/>
                <w:color w:val="auto"/>
              </w:rPr>
              <w:t xml:space="preserve">Receipt of biogas, combustion in gas engine and generation of heat and electricity. </w:t>
            </w:r>
          </w:p>
        </w:tc>
      </w:tr>
      <w:tr w:rsidR="00E759DA" w14:paraId="4B765A53" w14:textId="02E58F32" w:rsidTr="002978C2">
        <w:trPr>
          <w:cantSplit/>
          <w:trHeight w:val="715"/>
          <w:jc w:val="center"/>
        </w:trPr>
        <w:tc>
          <w:tcPr>
            <w:tcW w:w="1271" w:type="dxa"/>
            <w:tcBorders>
              <w:top w:val="single" w:sz="4" w:space="0" w:color="auto"/>
              <w:left w:val="nil"/>
              <w:bottom w:val="single" w:sz="4" w:space="0" w:color="auto"/>
              <w:right w:val="nil"/>
            </w:tcBorders>
          </w:tcPr>
          <w:p w14:paraId="4B48B05F" w14:textId="0846D3BC" w:rsidR="00E759DA" w:rsidRPr="00BB1B1C" w:rsidRDefault="00E759DA" w:rsidP="00003C18">
            <w:pPr>
              <w:pStyle w:val="Tablebody"/>
              <w:rPr>
                <w:color w:val="auto"/>
              </w:rPr>
            </w:pPr>
            <w:r w:rsidRPr="00BB1B1C">
              <w:rPr>
                <w:color w:val="auto"/>
              </w:rPr>
              <w:t>AR17</w:t>
            </w:r>
          </w:p>
        </w:tc>
        <w:tc>
          <w:tcPr>
            <w:tcW w:w="2035" w:type="dxa"/>
            <w:tcBorders>
              <w:top w:val="single" w:sz="4" w:space="0" w:color="auto"/>
              <w:left w:val="nil"/>
              <w:bottom w:val="single" w:sz="4" w:space="0" w:color="auto"/>
              <w:right w:val="nil"/>
            </w:tcBorders>
          </w:tcPr>
          <w:p w14:paraId="3EA3000F" w14:textId="4D43696F" w:rsidR="00E759DA" w:rsidRPr="00BB1B1C" w:rsidRDefault="00E759DA" w:rsidP="00003C18">
            <w:pPr>
              <w:pStyle w:val="Tablebody"/>
              <w:rPr>
                <w:rFonts w:eastAsia="Arial" w:cs="Arial"/>
                <w:color w:val="auto"/>
              </w:rPr>
            </w:pPr>
            <w:r w:rsidRPr="00BB1B1C">
              <w:rPr>
                <w:rFonts w:eastAsia="Arial" w:cs="Arial"/>
                <w:color w:val="auto"/>
              </w:rPr>
              <w:t>Direct</w:t>
            </w:r>
            <w:r w:rsidR="001470D8" w:rsidRPr="00BB1B1C">
              <w:rPr>
                <w:rFonts w:eastAsia="Arial" w:cs="Arial"/>
                <w:color w:val="auto"/>
              </w:rPr>
              <w:t>l</w:t>
            </w:r>
            <w:r w:rsidRPr="00BB1B1C">
              <w:rPr>
                <w:rFonts w:eastAsia="Arial" w:cs="Arial"/>
                <w:color w:val="auto"/>
              </w:rPr>
              <w:t>y associated activity</w:t>
            </w:r>
          </w:p>
        </w:tc>
        <w:tc>
          <w:tcPr>
            <w:tcW w:w="2785" w:type="dxa"/>
            <w:tcBorders>
              <w:top w:val="single" w:sz="4" w:space="0" w:color="auto"/>
              <w:left w:val="nil"/>
              <w:bottom w:val="single" w:sz="4" w:space="0" w:color="auto"/>
              <w:right w:val="nil"/>
            </w:tcBorders>
          </w:tcPr>
          <w:p w14:paraId="0E46073C" w14:textId="043F6C63" w:rsidR="00E759DA" w:rsidRPr="00BB1B1C" w:rsidRDefault="00E759DA" w:rsidP="00003C18">
            <w:pPr>
              <w:pStyle w:val="Tablebody"/>
              <w:rPr>
                <w:rFonts w:eastAsia="Arial" w:cs="Arial"/>
                <w:color w:val="auto"/>
              </w:rPr>
            </w:pPr>
            <w:r w:rsidRPr="00BB1B1C">
              <w:rPr>
                <w:rFonts w:eastAsia="Arial" w:cs="Arial"/>
                <w:color w:val="auto"/>
              </w:rPr>
              <w:t>Packaging and flash pasteurisation of keg beer</w:t>
            </w:r>
          </w:p>
        </w:tc>
        <w:tc>
          <w:tcPr>
            <w:tcW w:w="3449" w:type="dxa"/>
            <w:gridSpan w:val="2"/>
            <w:tcBorders>
              <w:top w:val="single" w:sz="4" w:space="0" w:color="auto"/>
              <w:left w:val="nil"/>
              <w:bottom w:val="single" w:sz="4" w:space="0" w:color="auto"/>
              <w:right w:val="nil"/>
            </w:tcBorders>
          </w:tcPr>
          <w:p w14:paraId="3BB3101C" w14:textId="0317161A" w:rsidR="00E759DA" w:rsidRPr="00BB1B1C" w:rsidRDefault="00E759DA" w:rsidP="00003C18">
            <w:pPr>
              <w:pStyle w:val="Tablebody"/>
              <w:rPr>
                <w:rFonts w:eastAsia="Arial" w:cs="Arial"/>
                <w:color w:val="auto"/>
              </w:rPr>
            </w:pPr>
            <w:r w:rsidRPr="00BB1B1C">
              <w:rPr>
                <w:rFonts w:eastAsia="Arial" w:cs="Arial"/>
                <w:color w:val="auto"/>
              </w:rPr>
              <w:t xml:space="preserve">Receipt of beer to despatch of final product </w:t>
            </w:r>
          </w:p>
        </w:tc>
      </w:tr>
    </w:tbl>
    <w:p w14:paraId="7B97EC5D" w14:textId="77777777" w:rsidR="00A9558D" w:rsidRDefault="00A9558D">
      <w:pPr>
        <w:pStyle w:val="Heading3nonum"/>
        <w:rPr>
          <w:rStyle w:val="change"/>
          <w:color w:val="000000"/>
          <w:sz w:val="28"/>
        </w:rPr>
      </w:pPr>
    </w:p>
    <w:p w14:paraId="3AB4DDC3" w14:textId="77777777" w:rsidR="00555690" w:rsidRDefault="00555690" w:rsidP="00555690">
      <w:pPr>
        <w:rPr>
          <w:rStyle w:val="change"/>
          <w:rFonts w:ascii="Arial" w:hAnsi="Arial"/>
          <w:color w:val="000000"/>
          <w:sz w:val="28"/>
          <w:lang w:eastAsia="en-US"/>
        </w:rPr>
      </w:pPr>
    </w:p>
    <w:tbl>
      <w:tblPr>
        <w:tblStyle w:val="TableGrid0"/>
        <w:tblW w:w="8505" w:type="dxa"/>
        <w:jc w:val="center"/>
        <w:tblInd w:w="0" w:type="dxa"/>
        <w:tblCellMar>
          <w:top w:w="73" w:type="dxa"/>
          <w:right w:w="115" w:type="dxa"/>
        </w:tblCellMar>
        <w:tblLook w:val="04A0" w:firstRow="1" w:lastRow="0" w:firstColumn="1" w:lastColumn="0" w:noHBand="0" w:noVBand="1"/>
      </w:tblPr>
      <w:tblGrid>
        <w:gridCol w:w="2217"/>
        <w:gridCol w:w="4383"/>
        <w:gridCol w:w="1905"/>
      </w:tblGrid>
      <w:tr w:rsidR="00555690" w14:paraId="038012EF" w14:textId="77777777" w:rsidTr="00F76695">
        <w:trPr>
          <w:trHeight w:val="279"/>
          <w:jc w:val="center"/>
        </w:trPr>
        <w:tc>
          <w:tcPr>
            <w:tcW w:w="6600" w:type="dxa"/>
            <w:gridSpan w:val="2"/>
            <w:tcBorders>
              <w:top w:val="nil"/>
              <w:left w:val="nil"/>
              <w:bottom w:val="nil"/>
              <w:right w:val="nil"/>
            </w:tcBorders>
            <w:shd w:val="clear" w:color="auto" w:fill="000000"/>
          </w:tcPr>
          <w:p w14:paraId="68043AA0" w14:textId="77777777" w:rsidR="00555690" w:rsidRDefault="00555690" w:rsidP="00003C18">
            <w:pPr>
              <w:ind w:left="108"/>
            </w:pPr>
            <w:r>
              <w:rPr>
                <w:rFonts w:ascii="Arial" w:eastAsia="Arial" w:hAnsi="Arial" w:cs="Arial"/>
                <w:b/>
                <w:color w:val="FFFFFF"/>
                <w:sz w:val="18"/>
              </w:rPr>
              <w:t xml:space="preserve">Table S1.2: Operating techniques </w:t>
            </w:r>
          </w:p>
        </w:tc>
        <w:tc>
          <w:tcPr>
            <w:tcW w:w="1905" w:type="dxa"/>
            <w:tcBorders>
              <w:top w:val="nil"/>
              <w:left w:val="nil"/>
              <w:bottom w:val="nil"/>
              <w:right w:val="nil"/>
            </w:tcBorders>
            <w:shd w:val="clear" w:color="auto" w:fill="000000"/>
          </w:tcPr>
          <w:p w14:paraId="054A03CA" w14:textId="77777777" w:rsidR="00555690" w:rsidRDefault="00555690" w:rsidP="00003C18"/>
        </w:tc>
      </w:tr>
      <w:tr w:rsidR="00555690" w14:paraId="627BCAB6" w14:textId="77777777" w:rsidTr="00F76695">
        <w:trPr>
          <w:trHeight w:val="526"/>
          <w:jc w:val="center"/>
        </w:trPr>
        <w:tc>
          <w:tcPr>
            <w:tcW w:w="2217" w:type="dxa"/>
            <w:tcBorders>
              <w:top w:val="nil"/>
              <w:left w:val="nil"/>
              <w:bottom w:val="single" w:sz="4" w:space="0" w:color="000000"/>
              <w:right w:val="nil"/>
            </w:tcBorders>
          </w:tcPr>
          <w:p w14:paraId="6363174A" w14:textId="77777777" w:rsidR="00555690" w:rsidRDefault="00555690" w:rsidP="00003C18">
            <w:pPr>
              <w:ind w:left="108"/>
            </w:pPr>
            <w:r>
              <w:rPr>
                <w:rFonts w:ascii="Arial" w:eastAsia="Arial" w:hAnsi="Arial" w:cs="Arial"/>
                <w:b/>
                <w:sz w:val="18"/>
              </w:rPr>
              <w:t xml:space="preserve">Description </w:t>
            </w:r>
          </w:p>
        </w:tc>
        <w:tc>
          <w:tcPr>
            <w:tcW w:w="4383" w:type="dxa"/>
            <w:tcBorders>
              <w:top w:val="nil"/>
              <w:left w:val="nil"/>
              <w:bottom w:val="single" w:sz="4" w:space="0" w:color="000000"/>
              <w:right w:val="nil"/>
            </w:tcBorders>
          </w:tcPr>
          <w:p w14:paraId="6B816220" w14:textId="77777777" w:rsidR="00555690" w:rsidRDefault="00555690" w:rsidP="00003C18">
            <w:pPr>
              <w:spacing w:after="26"/>
            </w:pPr>
            <w:r>
              <w:rPr>
                <w:rFonts w:ascii="Arial" w:eastAsia="Arial" w:hAnsi="Arial" w:cs="Arial"/>
                <w:b/>
                <w:sz w:val="18"/>
              </w:rPr>
              <w:t xml:space="preserve">Parts </w:t>
            </w:r>
          </w:p>
          <w:p w14:paraId="5D9E4335" w14:textId="77777777" w:rsidR="00555690" w:rsidRDefault="00555690" w:rsidP="00003C18">
            <w:r>
              <w:rPr>
                <w:rFonts w:ascii="Arial" w:eastAsia="Arial" w:hAnsi="Arial" w:cs="Arial"/>
                <w:b/>
                <w:sz w:val="18"/>
              </w:rPr>
              <w:t xml:space="preserve"> </w:t>
            </w:r>
          </w:p>
        </w:tc>
        <w:tc>
          <w:tcPr>
            <w:tcW w:w="1905" w:type="dxa"/>
            <w:tcBorders>
              <w:top w:val="nil"/>
              <w:left w:val="nil"/>
              <w:bottom w:val="single" w:sz="4" w:space="0" w:color="000000"/>
              <w:right w:val="nil"/>
            </w:tcBorders>
          </w:tcPr>
          <w:p w14:paraId="1B854383" w14:textId="77777777" w:rsidR="00555690" w:rsidRDefault="00555690" w:rsidP="00003C18">
            <w:r>
              <w:rPr>
                <w:rFonts w:ascii="Arial" w:eastAsia="Arial" w:hAnsi="Arial" w:cs="Arial"/>
                <w:b/>
                <w:sz w:val="18"/>
              </w:rPr>
              <w:t xml:space="preserve">Date Received </w:t>
            </w:r>
          </w:p>
        </w:tc>
      </w:tr>
      <w:tr w:rsidR="00555690" w14:paraId="031EB580" w14:textId="77777777" w:rsidTr="00F76695">
        <w:trPr>
          <w:trHeight w:val="96"/>
          <w:jc w:val="center"/>
        </w:trPr>
        <w:tc>
          <w:tcPr>
            <w:tcW w:w="2217" w:type="dxa"/>
            <w:tcBorders>
              <w:top w:val="single" w:sz="4" w:space="0" w:color="000000"/>
              <w:left w:val="nil"/>
              <w:bottom w:val="single" w:sz="4" w:space="0" w:color="000000"/>
              <w:right w:val="nil"/>
            </w:tcBorders>
          </w:tcPr>
          <w:p w14:paraId="421C84F4" w14:textId="77777777" w:rsidR="00555690" w:rsidRDefault="00555690" w:rsidP="00003C18">
            <w:pPr>
              <w:ind w:left="108"/>
            </w:pPr>
            <w:r>
              <w:rPr>
                <w:rFonts w:ascii="Arial" w:eastAsia="Arial" w:hAnsi="Arial" w:cs="Arial"/>
                <w:sz w:val="18"/>
              </w:rPr>
              <w:t xml:space="preserve">Application </w:t>
            </w:r>
          </w:p>
        </w:tc>
        <w:tc>
          <w:tcPr>
            <w:tcW w:w="4383" w:type="dxa"/>
            <w:tcBorders>
              <w:top w:val="single" w:sz="4" w:space="0" w:color="000000"/>
              <w:left w:val="nil"/>
              <w:bottom w:val="single" w:sz="4" w:space="0" w:color="000000"/>
              <w:right w:val="nil"/>
            </w:tcBorders>
          </w:tcPr>
          <w:p w14:paraId="5B256080" w14:textId="77777777" w:rsidR="00555690" w:rsidRDefault="00555690" w:rsidP="00003C18">
            <w:pPr>
              <w:ind w:right="60"/>
            </w:pPr>
            <w:r>
              <w:rPr>
                <w:rFonts w:ascii="Arial" w:eastAsia="Arial" w:hAnsi="Arial" w:cs="Arial"/>
                <w:sz w:val="18"/>
              </w:rPr>
              <w:t xml:space="preserve">The response to questions 2.1 and 2.2 given in pages 8 to 44 of the application. </w:t>
            </w:r>
          </w:p>
        </w:tc>
        <w:tc>
          <w:tcPr>
            <w:tcW w:w="1905" w:type="dxa"/>
            <w:tcBorders>
              <w:top w:val="single" w:sz="4" w:space="0" w:color="000000"/>
              <w:left w:val="nil"/>
              <w:bottom w:val="single" w:sz="4" w:space="0" w:color="000000"/>
              <w:right w:val="nil"/>
            </w:tcBorders>
          </w:tcPr>
          <w:p w14:paraId="43F402DD" w14:textId="77777777" w:rsidR="00555690" w:rsidRDefault="00555690" w:rsidP="00003C18">
            <w:r>
              <w:rPr>
                <w:rFonts w:ascii="Arial" w:eastAsia="Arial" w:hAnsi="Arial" w:cs="Arial"/>
                <w:sz w:val="18"/>
              </w:rPr>
              <w:t xml:space="preserve">28/10/04 </w:t>
            </w:r>
          </w:p>
        </w:tc>
      </w:tr>
      <w:tr w:rsidR="00555690" w14:paraId="07C6EEBA" w14:textId="77777777" w:rsidTr="00F76695">
        <w:trPr>
          <w:trHeight w:val="27"/>
          <w:jc w:val="center"/>
        </w:trPr>
        <w:tc>
          <w:tcPr>
            <w:tcW w:w="2217" w:type="dxa"/>
            <w:tcBorders>
              <w:top w:val="single" w:sz="4" w:space="0" w:color="000000"/>
              <w:left w:val="nil"/>
              <w:bottom w:val="single" w:sz="4" w:space="0" w:color="000000"/>
              <w:right w:val="nil"/>
            </w:tcBorders>
          </w:tcPr>
          <w:p w14:paraId="4C25A17A" w14:textId="77777777" w:rsidR="00555690" w:rsidRDefault="00555690" w:rsidP="00003C18">
            <w:pPr>
              <w:ind w:left="108"/>
            </w:pPr>
            <w:r>
              <w:rPr>
                <w:rFonts w:ascii="Arial" w:eastAsia="Arial" w:hAnsi="Arial" w:cs="Arial"/>
                <w:sz w:val="18"/>
              </w:rPr>
              <w:t xml:space="preserve">Further information </w:t>
            </w:r>
          </w:p>
        </w:tc>
        <w:tc>
          <w:tcPr>
            <w:tcW w:w="4383" w:type="dxa"/>
            <w:tcBorders>
              <w:top w:val="single" w:sz="4" w:space="0" w:color="000000"/>
              <w:left w:val="nil"/>
              <w:bottom w:val="single" w:sz="4" w:space="0" w:color="000000"/>
              <w:right w:val="nil"/>
            </w:tcBorders>
          </w:tcPr>
          <w:p w14:paraId="5AB0A514" w14:textId="77777777" w:rsidR="00555690" w:rsidRDefault="00555690" w:rsidP="00003C18">
            <w:r>
              <w:rPr>
                <w:rFonts w:ascii="Arial" w:eastAsia="Arial" w:hAnsi="Arial" w:cs="Arial"/>
                <w:sz w:val="18"/>
              </w:rPr>
              <w:t xml:space="preserve">Revised plans and location of emission points </w:t>
            </w:r>
          </w:p>
        </w:tc>
        <w:tc>
          <w:tcPr>
            <w:tcW w:w="1905" w:type="dxa"/>
            <w:tcBorders>
              <w:top w:val="single" w:sz="4" w:space="0" w:color="000000"/>
              <w:left w:val="nil"/>
              <w:bottom w:val="single" w:sz="4" w:space="0" w:color="000000"/>
              <w:right w:val="nil"/>
            </w:tcBorders>
          </w:tcPr>
          <w:p w14:paraId="45B9E65A" w14:textId="77777777" w:rsidR="00555690" w:rsidRDefault="00555690" w:rsidP="00003C18">
            <w:r>
              <w:rPr>
                <w:rFonts w:ascii="Arial" w:eastAsia="Arial" w:hAnsi="Arial" w:cs="Arial"/>
                <w:sz w:val="18"/>
              </w:rPr>
              <w:t xml:space="preserve">14/02/05 </w:t>
            </w:r>
          </w:p>
        </w:tc>
      </w:tr>
      <w:tr w:rsidR="00555690" w14:paraId="230A1901" w14:textId="77777777" w:rsidTr="00F76695">
        <w:trPr>
          <w:trHeight w:val="150"/>
          <w:jc w:val="center"/>
        </w:trPr>
        <w:tc>
          <w:tcPr>
            <w:tcW w:w="2217" w:type="dxa"/>
            <w:tcBorders>
              <w:top w:val="single" w:sz="4" w:space="0" w:color="000000"/>
              <w:left w:val="nil"/>
              <w:bottom w:val="single" w:sz="4" w:space="0" w:color="000000"/>
              <w:right w:val="nil"/>
            </w:tcBorders>
          </w:tcPr>
          <w:p w14:paraId="75C11BDA" w14:textId="77777777" w:rsidR="00555690" w:rsidRDefault="00555690" w:rsidP="00003C18">
            <w:pPr>
              <w:ind w:left="108"/>
            </w:pPr>
            <w:r>
              <w:rPr>
                <w:rFonts w:ascii="Arial" w:eastAsia="Arial" w:hAnsi="Arial" w:cs="Arial"/>
                <w:sz w:val="18"/>
              </w:rPr>
              <w:t xml:space="preserve">Further information </w:t>
            </w:r>
          </w:p>
        </w:tc>
        <w:tc>
          <w:tcPr>
            <w:tcW w:w="4383" w:type="dxa"/>
            <w:tcBorders>
              <w:top w:val="single" w:sz="4" w:space="0" w:color="000000"/>
              <w:left w:val="nil"/>
              <w:bottom w:val="single" w:sz="4" w:space="0" w:color="000000"/>
              <w:right w:val="nil"/>
            </w:tcBorders>
          </w:tcPr>
          <w:p w14:paraId="0C566293" w14:textId="77777777" w:rsidR="00555690" w:rsidRDefault="00555690" w:rsidP="00003C18">
            <w:pPr>
              <w:spacing w:after="7"/>
            </w:pPr>
            <w:r>
              <w:rPr>
                <w:rFonts w:ascii="Arial" w:eastAsia="Arial" w:hAnsi="Arial" w:cs="Arial"/>
                <w:sz w:val="18"/>
              </w:rPr>
              <w:t xml:space="preserve">Revised plan and location of water emission point to Severn </w:t>
            </w:r>
          </w:p>
          <w:p w14:paraId="691055ED" w14:textId="77777777" w:rsidR="00555690" w:rsidRDefault="00555690" w:rsidP="00003C18">
            <w:r>
              <w:rPr>
                <w:rFonts w:ascii="Arial" w:eastAsia="Arial" w:hAnsi="Arial" w:cs="Arial"/>
                <w:sz w:val="18"/>
              </w:rPr>
              <w:t xml:space="preserve">Estuary </w:t>
            </w:r>
          </w:p>
        </w:tc>
        <w:tc>
          <w:tcPr>
            <w:tcW w:w="1905" w:type="dxa"/>
            <w:tcBorders>
              <w:top w:val="single" w:sz="4" w:space="0" w:color="000000"/>
              <w:left w:val="nil"/>
              <w:bottom w:val="single" w:sz="4" w:space="0" w:color="000000"/>
              <w:right w:val="nil"/>
            </w:tcBorders>
          </w:tcPr>
          <w:p w14:paraId="32BD4B9A" w14:textId="77777777" w:rsidR="00555690" w:rsidRDefault="00555690" w:rsidP="00003C18">
            <w:r>
              <w:rPr>
                <w:rFonts w:ascii="Arial" w:eastAsia="Arial" w:hAnsi="Arial" w:cs="Arial"/>
                <w:sz w:val="18"/>
              </w:rPr>
              <w:t xml:space="preserve">24/05/05 </w:t>
            </w:r>
          </w:p>
        </w:tc>
      </w:tr>
      <w:tr w:rsidR="00555690" w14:paraId="5F3B8F19" w14:textId="77777777" w:rsidTr="00F76695">
        <w:trPr>
          <w:trHeight w:val="276"/>
          <w:jc w:val="center"/>
        </w:trPr>
        <w:tc>
          <w:tcPr>
            <w:tcW w:w="2217" w:type="dxa"/>
            <w:tcBorders>
              <w:top w:val="single" w:sz="4" w:space="0" w:color="000000"/>
              <w:left w:val="nil"/>
              <w:bottom w:val="single" w:sz="4" w:space="0" w:color="000000"/>
              <w:right w:val="nil"/>
            </w:tcBorders>
          </w:tcPr>
          <w:p w14:paraId="556E0ED5" w14:textId="77777777" w:rsidR="00555690" w:rsidRDefault="00555690" w:rsidP="00003C18">
            <w:pPr>
              <w:spacing w:after="7"/>
              <w:ind w:left="108"/>
            </w:pPr>
            <w:r>
              <w:rPr>
                <w:rFonts w:ascii="Arial" w:eastAsia="Arial" w:hAnsi="Arial" w:cs="Arial"/>
                <w:sz w:val="18"/>
              </w:rPr>
              <w:t xml:space="preserve">Variation application </w:t>
            </w:r>
          </w:p>
          <w:p w14:paraId="7A3BE88D" w14:textId="77777777" w:rsidR="00555690" w:rsidRDefault="00555690" w:rsidP="00003C18">
            <w:pPr>
              <w:ind w:left="108"/>
            </w:pPr>
            <w:r>
              <w:rPr>
                <w:rFonts w:ascii="Arial" w:eastAsia="Arial" w:hAnsi="Arial" w:cs="Arial"/>
                <w:sz w:val="18"/>
              </w:rPr>
              <w:t xml:space="preserve">(EPR/BX7282IS/V003) </w:t>
            </w:r>
          </w:p>
        </w:tc>
        <w:tc>
          <w:tcPr>
            <w:tcW w:w="4383" w:type="dxa"/>
            <w:tcBorders>
              <w:top w:val="single" w:sz="4" w:space="0" w:color="000000"/>
              <w:left w:val="nil"/>
              <w:bottom w:val="single" w:sz="4" w:space="0" w:color="000000"/>
              <w:right w:val="nil"/>
            </w:tcBorders>
          </w:tcPr>
          <w:p w14:paraId="67556DFE" w14:textId="77777777" w:rsidR="00555690" w:rsidRDefault="00555690" w:rsidP="00003C18">
            <w:pPr>
              <w:spacing w:after="28"/>
            </w:pPr>
            <w:r>
              <w:rPr>
                <w:rFonts w:ascii="Arial" w:eastAsia="Arial" w:hAnsi="Arial" w:cs="Arial"/>
                <w:sz w:val="18"/>
              </w:rPr>
              <w:t xml:space="preserve">Response to question 3 of application form C3 </w:t>
            </w:r>
          </w:p>
          <w:p w14:paraId="5369A461" w14:textId="77777777" w:rsidR="00555690" w:rsidRDefault="00555690" w:rsidP="00003C18">
            <w:r>
              <w:rPr>
                <w:rFonts w:ascii="Arial" w:eastAsia="Arial" w:hAnsi="Arial" w:cs="Arial"/>
                <w:sz w:val="18"/>
              </w:rPr>
              <w:t xml:space="preserve">Document WWWTPCHP A </w:t>
            </w:r>
          </w:p>
        </w:tc>
        <w:tc>
          <w:tcPr>
            <w:tcW w:w="1905" w:type="dxa"/>
            <w:tcBorders>
              <w:top w:val="single" w:sz="4" w:space="0" w:color="000000"/>
              <w:left w:val="nil"/>
              <w:bottom w:val="single" w:sz="4" w:space="0" w:color="000000"/>
              <w:right w:val="nil"/>
            </w:tcBorders>
          </w:tcPr>
          <w:p w14:paraId="16D407CA" w14:textId="77777777" w:rsidR="00555690" w:rsidRDefault="00555690" w:rsidP="00003C18">
            <w:r>
              <w:rPr>
                <w:rFonts w:ascii="Arial" w:eastAsia="Arial" w:hAnsi="Arial" w:cs="Arial"/>
                <w:sz w:val="18"/>
              </w:rPr>
              <w:t xml:space="preserve">18/07/11 </w:t>
            </w:r>
          </w:p>
        </w:tc>
      </w:tr>
      <w:tr w:rsidR="00555690" w14:paraId="23BDCBA5" w14:textId="77777777" w:rsidTr="00F76695">
        <w:trPr>
          <w:trHeight w:val="228"/>
          <w:jc w:val="center"/>
        </w:trPr>
        <w:tc>
          <w:tcPr>
            <w:tcW w:w="2217" w:type="dxa"/>
            <w:tcBorders>
              <w:top w:val="single" w:sz="4" w:space="0" w:color="000000"/>
              <w:left w:val="nil"/>
              <w:bottom w:val="single" w:sz="4" w:space="0" w:color="000000"/>
              <w:right w:val="nil"/>
            </w:tcBorders>
          </w:tcPr>
          <w:p w14:paraId="0AED8D33" w14:textId="77777777" w:rsidR="00555690" w:rsidRDefault="00555690" w:rsidP="00003C18">
            <w:pPr>
              <w:spacing w:after="7"/>
              <w:ind w:left="108"/>
            </w:pPr>
            <w:r>
              <w:rPr>
                <w:rFonts w:ascii="Arial" w:eastAsia="Arial" w:hAnsi="Arial" w:cs="Arial"/>
                <w:sz w:val="18"/>
              </w:rPr>
              <w:t xml:space="preserve">Variation Application </w:t>
            </w:r>
          </w:p>
          <w:p w14:paraId="564E8C35" w14:textId="77777777" w:rsidR="00555690" w:rsidRDefault="00555690" w:rsidP="00003C18">
            <w:pPr>
              <w:ind w:left="108"/>
            </w:pPr>
            <w:r>
              <w:rPr>
                <w:rFonts w:ascii="Arial" w:eastAsia="Arial" w:hAnsi="Arial" w:cs="Arial"/>
                <w:sz w:val="18"/>
              </w:rPr>
              <w:t xml:space="preserve">EPR/BX7282IS/V006 </w:t>
            </w:r>
          </w:p>
        </w:tc>
        <w:tc>
          <w:tcPr>
            <w:tcW w:w="4383" w:type="dxa"/>
            <w:tcBorders>
              <w:top w:val="single" w:sz="4" w:space="0" w:color="000000"/>
              <w:left w:val="nil"/>
              <w:bottom w:val="single" w:sz="4" w:space="0" w:color="000000"/>
              <w:right w:val="nil"/>
            </w:tcBorders>
          </w:tcPr>
          <w:p w14:paraId="1E65AD50" w14:textId="77777777" w:rsidR="00555690" w:rsidRDefault="00555690" w:rsidP="00003C18">
            <w:r>
              <w:rPr>
                <w:rFonts w:ascii="Arial" w:eastAsia="Arial" w:hAnsi="Arial" w:cs="Arial"/>
                <w:sz w:val="18"/>
              </w:rPr>
              <w:t xml:space="preserve">The response to section 3 of part C3 of the application and the accompanying non-technical summaries </w:t>
            </w:r>
          </w:p>
        </w:tc>
        <w:tc>
          <w:tcPr>
            <w:tcW w:w="1905" w:type="dxa"/>
            <w:tcBorders>
              <w:top w:val="single" w:sz="4" w:space="0" w:color="000000"/>
              <w:left w:val="nil"/>
              <w:bottom w:val="single" w:sz="4" w:space="0" w:color="000000"/>
              <w:right w:val="nil"/>
            </w:tcBorders>
          </w:tcPr>
          <w:p w14:paraId="3DB6AAA8" w14:textId="77777777" w:rsidR="00555690" w:rsidRDefault="00555690" w:rsidP="00003C18">
            <w:r>
              <w:rPr>
                <w:rFonts w:ascii="Arial" w:eastAsia="Arial" w:hAnsi="Arial" w:cs="Arial"/>
                <w:sz w:val="18"/>
              </w:rPr>
              <w:t xml:space="preserve">27/11/13 </w:t>
            </w:r>
          </w:p>
        </w:tc>
      </w:tr>
      <w:tr w:rsidR="00555690" w14:paraId="12B6266A" w14:textId="77777777" w:rsidTr="00F76695">
        <w:trPr>
          <w:trHeight w:val="52"/>
          <w:jc w:val="center"/>
        </w:trPr>
        <w:tc>
          <w:tcPr>
            <w:tcW w:w="2217" w:type="dxa"/>
            <w:tcBorders>
              <w:top w:val="single" w:sz="4" w:space="0" w:color="000000"/>
              <w:left w:val="nil"/>
              <w:bottom w:val="single" w:sz="4" w:space="0" w:color="000000"/>
              <w:right w:val="nil"/>
            </w:tcBorders>
          </w:tcPr>
          <w:p w14:paraId="433A3FE6" w14:textId="77777777" w:rsidR="00555690" w:rsidRDefault="00555690" w:rsidP="00003C18">
            <w:pPr>
              <w:ind w:left="108"/>
            </w:pPr>
            <w:r>
              <w:rPr>
                <w:rFonts w:ascii="Arial" w:eastAsia="Arial" w:hAnsi="Arial" w:cs="Arial"/>
                <w:sz w:val="18"/>
              </w:rPr>
              <w:t xml:space="preserve">Further information </w:t>
            </w:r>
          </w:p>
        </w:tc>
        <w:tc>
          <w:tcPr>
            <w:tcW w:w="4383" w:type="dxa"/>
            <w:tcBorders>
              <w:top w:val="single" w:sz="4" w:space="0" w:color="000000"/>
              <w:left w:val="nil"/>
              <w:bottom w:val="single" w:sz="4" w:space="0" w:color="000000"/>
              <w:right w:val="nil"/>
            </w:tcBorders>
          </w:tcPr>
          <w:p w14:paraId="2CB234EB" w14:textId="77777777" w:rsidR="00555690" w:rsidRDefault="00555690" w:rsidP="00003C18">
            <w:r>
              <w:rPr>
                <w:rFonts w:ascii="Arial" w:eastAsia="Arial" w:hAnsi="Arial" w:cs="Arial"/>
                <w:sz w:val="18"/>
              </w:rPr>
              <w:t xml:space="preserve">Revised plans </w:t>
            </w:r>
          </w:p>
        </w:tc>
        <w:tc>
          <w:tcPr>
            <w:tcW w:w="1905" w:type="dxa"/>
            <w:tcBorders>
              <w:top w:val="single" w:sz="4" w:space="0" w:color="000000"/>
              <w:left w:val="nil"/>
              <w:bottom w:val="single" w:sz="4" w:space="0" w:color="000000"/>
              <w:right w:val="nil"/>
            </w:tcBorders>
          </w:tcPr>
          <w:p w14:paraId="4BA4F775" w14:textId="77777777" w:rsidR="00555690" w:rsidRDefault="00555690" w:rsidP="00003C18">
            <w:r>
              <w:rPr>
                <w:rFonts w:ascii="Arial" w:eastAsia="Arial" w:hAnsi="Arial" w:cs="Arial"/>
                <w:sz w:val="18"/>
              </w:rPr>
              <w:t xml:space="preserve">04/04/14 </w:t>
            </w:r>
          </w:p>
        </w:tc>
      </w:tr>
      <w:tr w:rsidR="00555690" w14:paraId="4C3432EF" w14:textId="77777777" w:rsidTr="00F76695">
        <w:trPr>
          <w:trHeight w:val="281"/>
          <w:jc w:val="center"/>
        </w:trPr>
        <w:tc>
          <w:tcPr>
            <w:tcW w:w="2217" w:type="dxa"/>
            <w:tcBorders>
              <w:top w:val="single" w:sz="4" w:space="0" w:color="000000"/>
              <w:left w:val="nil"/>
              <w:bottom w:val="single" w:sz="4" w:space="0" w:color="000000"/>
              <w:right w:val="nil"/>
            </w:tcBorders>
          </w:tcPr>
          <w:p w14:paraId="70EC5AFD" w14:textId="77777777" w:rsidR="00555690" w:rsidRDefault="00555690" w:rsidP="00003C18">
            <w:pPr>
              <w:spacing w:after="7"/>
              <w:ind w:left="108"/>
            </w:pPr>
            <w:r>
              <w:rPr>
                <w:rFonts w:ascii="Arial" w:eastAsia="Arial" w:hAnsi="Arial" w:cs="Arial"/>
                <w:sz w:val="18"/>
              </w:rPr>
              <w:t xml:space="preserve">Variation Application </w:t>
            </w:r>
          </w:p>
          <w:p w14:paraId="366B9BBD" w14:textId="77777777" w:rsidR="00555690" w:rsidRPr="00126D02" w:rsidRDefault="00555690" w:rsidP="00003C18">
            <w:pPr>
              <w:ind w:left="108"/>
              <w:rPr>
                <w:rFonts w:ascii="Arial" w:eastAsia="Arial" w:hAnsi="Arial" w:cs="Arial"/>
                <w:sz w:val="18"/>
                <w:szCs w:val="18"/>
              </w:rPr>
            </w:pPr>
            <w:r>
              <w:rPr>
                <w:rFonts w:ascii="Arial" w:eastAsia="Arial" w:hAnsi="Arial" w:cs="Arial"/>
                <w:sz w:val="18"/>
              </w:rPr>
              <w:t>EPR/BX7282IS/V007</w:t>
            </w:r>
          </w:p>
        </w:tc>
        <w:tc>
          <w:tcPr>
            <w:tcW w:w="4383" w:type="dxa"/>
            <w:tcBorders>
              <w:top w:val="single" w:sz="4" w:space="0" w:color="000000"/>
              <w:left w:val="nil"/>
              <w:bottom w:val="single" w:sz="4" w:space="0" w:color="000000"/>
              <w:right w:val="nil"/>
            </w:tcBorders>
          </w:tcPr>
          <w:p w14:paraId="59427701" w14:textId="77777777" w:rsidR="00555690" w:rsidRDefault="00555690" w:rsidP="00003C18">
            <w:pPr>
              <w:rPr>
                <w:rFonts w:ascii="Arial" w:eastAsia="Arial" w:hAnsi="Arial" w:cs="Arial"/>
                <w:sz w:val="18"/>
              </w:rPr>
            </w:pPr>
            <w:r>
              <w:rPr>
                <w:rFonts w:ascii="Arial" w:eastAsia="Arial" w:hAnsi="Arial" w:cs="Arial"/>
                <w:sz w:val="18"/>
              </w:rPr>
              <w:t>All responses to questions of Form C2 and Form C3 including all supporting documentation</w:t>
            </w:r>
          </w:p>
        </w:tc>
        <w:tc>
          <w:tcPr>
            <w:tcW w:w="1905" w:type="dxa"/>
            <w:tcBorders>
              <w:top w:val="single" w:sz="4" w:space="0" w:color="000000"/>
              <w:left w:val="nil"/>
              <w:bottom w:val="single" w:sz="4" w:space="0" w:color="000000"/>
              <w:right w:val="nil"/>
            </w:tcBorders>
          </w:tcPr>
          <w:p w14:paraId="65DC36EE" w14:textId="77777777" w:rsidR="00555690" w:rsidRDefault="00555690" w:rsidP="00003C18">
            <w:pPr>
              <w:rPr>
                <w:rFonts w:ascii="Arial" w:eastAsia="Arial" w:hAnsi="Arial" w:cs="Arial"/>
                <w:sz w:val="18"/>
              </w:rPr>
            </w:pPr>
            <w:r>
              <w:rPr>
                <w:rFonts w:ascii="Arial" w:eastAsia="Arial" w:hAnsi="Arial" w:cs="Arial"/>
                <w:sz w:val="18"/>
              </w:rPr>
              <w:t>01/04/20</w:t>
            </w:r>
          </w:p>
        </w:tc>
      </w:tr>
      <w:tr w:rsidR="00B7768E" w14:paraId="2ADA5BFC" w14:textId="77777777" w:rsidTr="00F76695">
        <w:trPr>
          <w:trHeight w:val="281"/>
          <w:jc w:val="center"/>
        </w:trPr>
        <w:tc>
          <w:tcPr>
            <w:tcW w:w="2217" w:type="dxa"/>
            <w:tcBorders>
              <w:top w:val="single" w:sz="4" w:space="0" w:color="000000"/>
              <w:left w:val="nil"/>
              <w:bottom w:val="single" w:sz="4" w:space="0" w:color="000000"/>
              <w:right w:val="nil"/>
            </w:tcBorders>
          </w:tcPr>
          <w:p w14:paraId="549772F0" w14:textId="71456BAA" w:rsidR="00B7768E" w:rsidRDefault="00B7768E" w:rsidP="00003C18">
            <w:pPr>
              <w:spacing w:after="7"/>
              <w:ind w:left="108"/>
              <w:rPr>
                <w:rFonts w:ascii="Arial" w:eastAsia="Arial" w:hAnsi="Arial" w:cs="Arial"/>
                <w:sz w:val="18"/>
              </w:rPr>
            </w:pPr>
            <w:r>
              <w:rPr>
                <w:rFonts w:ascii="Arial" w:eastAsia="Arial" w:hAnsi="Arial" w:cs="Arial"/>
                <w:sz w:val="18"/>
              </w:rPr>
              <w:t>Response to regulation 61(1) Notice – request for information dated 27/04/20 detailing how the Operator will comply with the BAT conclusions for the Food, Drink and Milk Industrie</w:t>
            </w:r>
            <w:r w:rsidR="007E4E7B">
              <w:rPr>
                <w:rFonts w:ascii="Arial" w:eastAsia="Arial" w:hAnsi="Arial" w:cs="Arial"/>
                <w:sz w:val="18"/>
              </w:rPr>
              <w:t>s, under Directive 2010/75/EU of the European Parliament and of the Council</w:t>
            </w:r>
          </w:p>
        </w:tc>
        <w:tc>
          <w:tcPr>
            <w:tcW w:w="4383" w:type="dxa"/>
            <w:tcBorders>
              <w:top w:val="single" w:sz="4" w:space="0" w:color="000000"/>
              <w:left w:val="nil"/>
              <w:bottom w:val="single" w:sz="4" w:space="0" w:color="000000"/>
              <w:right w:val="nil"/>
            </w:tcBorders>
          </w:tcPr>
          <w:p w14:paraId="51214225" w14:textId="6400B61D" w:rsidR="00B7768E" w:rsidRDefault="00BC1E92" w:rsidP="00003C18">
            <w:pPr>
              <w:rPr>
                <w:rFonts w:ascii="Arial" w:eastAsia="Arial" w:hAnsi="Arial" w:cs="Arial"/>
                <w:sz w:val="18"/>
              </w:rPr>
            </w:pPr>
            <w:r>
              <w:rPr>
                <w:rFonts w:ascii="Arial" w:eastAsia="Arial" w:hAnsi="Arial" w:cs="Arial"/>
                <w:sz w:val="18"/>
              </w:rPr>
              <w:t>All</w:t>
            </w:r>
          </w:p>
        </w:tc>
        <w:tc>
          <w:tcPr>
            <w:tcW w:w="1905" w:type="dxa"/>
            <w:tcBorders>
              <w:top w:val="single" w:sz="4" w:space="0" w:color="000000"/>
              <w:left w:val="nil"/>
              <w:bottom w:val="single" w:sz="4" w:space="0" w:color="000000"/>
              <w:right w:val="nil"/>
            </w:tcBorders>
          </w:tcPr>
          <w:p w14:paraId="03F360EF" w14:textId="0E771C71" w:rsidR="00B7768E" w:rsidRDefault="00BC1E92" w:rsidP="00003C18">
            <w:pPr>
              <w:rPr>
                <w:rFonts w:ascii="Arial" w:eastAsia="Arial" w:hAnsi="Arial" w:cs="Arial"/>
                <w:sz w:val="18"/>
              </w:rPr>
            </w:pPr>
            <w:r>
              <w:rPr>
                <w:rFonts w:ascii="Arial" w:eastAsia="Arial" w:hAnsi="Arial" w:cs="Arial"/>
                <w:sz w:val="18"/>
              </w:rPr>
              <w:t>30/10/20</w:t>
            </w:r>
          </w:p>
        </w:tc>
      </w:tr>
      <w:tr w:rsidR="00E81543" w14:paraId="32D83247" w14:textId="77777777" w:rsidTr="00F76695">
        <w:trPr>
          <w:trHeight w:val="281"/>
          <w:jc w:val="center"/>
        </w:trPr>
        <w:tc>
          <w:tcPr>
            <w:tcW w:w="2217" w:type="dxa"/>
            <w:tcBorders>
              <w:top w:val="single" w:sz="4" w:space="0" w:color="000000"/>
              <w:left w:val="nil"/>
              <w:bottom w:val="single" w:sz="4" w:space="0" w:color="000000"/>
              <w:right w:val="nil"/>
            </w:tcBorders>
          </w:tcPr>
          <w:p w14:paraId="3853AE64" w14:textId="77CA7ADF" w:rsidR="00E81543" w:rsidRDefault="00C02461" w:rsidP="00C02461">
            <w:pPr>
              <w:spacing w:after="7"/>
              <w:ind w:left="108"/>
              <w:jc w:val="left"/>
              <w:rPr>
                <w:rFonts w:ascii="Arial" w:eastAsia="Arial" w:hAnsi="Arial" w:cs="Arial"/>
                <w:sz w:val="18"/>
              </w:rPr>
            </w:pPr>
            <w:r>
              <w:rPr>
                <w:rFonts w:ascii="Arial" w:eastAsia="Arial" w:hAnsi="Arial" w:cs="Arial"/>
                <w:sz w:val="18"/>
              </w:rPr>
              <w:lastRenderedPageBreak/>
              <w:t>Variation application EPR/BX7282IS/V009</w:t>
            </w:r>
          </w:p>
        </w:tc>
        <w:tc>
          <w:tcPr>
            <w:tcW w:w="4383" w:type="dxa"/>
            <w:tcBorders>
              <w:top w:val="single" w:sz="4" w:space="0" w:color="000000"/>
              <w:left w:val="nil"/>
              <w:bottom w:val="single" w:sz="4" w:space="0" w:color="000000"/>
              <w:right w:val="nil"/>
            </w:tcBorders>
          </w:tcPr>
          <w:p w14:paraId="44B61DFD" w14:textId="1A8C9AF8" w:rsidR="00E81543" w:rsidRDefault="002904D3" w:rsidP="00C02461">
            <w:pPr>
              <w:jc w:val="left"/>
              <w:rPr>
                <w:rFonts w:ascii="Arial" w:eastAsia="Arial" w:hAnsi="Arial" w:cs="Arial"/>
                <w:sz w:val="18"/>
              </w:rPr>
            </w:pPr>
            <w:r>
              <w:rPr>
                <w:rFonts w:ascii="Arial" w:eastAsia="Arial" w:hAnsi="Arial" w:cs="Arial"/>
                <w:sz w:val="18"/>
              </w:rPr>
              <w:t xml:space="preserve">Assessment of proposed changes to activities at the Facility against the relevant sections of the indicative Best Available Techniques (BAT) relevant to the food and drink </w:t>
            </w:r>
            <w:r w:rsidR="001470D8">
              <w:rPr>
                <w:rFonts w:ascii="Arial" w:eastAsia="Arial" w:hAnsi="Arial" w:cs="Arial"/>
                <w:sz w:val="18"/>
              </w:rPr>
              <w:t>manufacture</w:t>
            </w:r>
            <w:r>
              <w:rPr>
                <w:rFonts w:ascii="Arial" w:eastAsia="Arial" w:hAnsi="Arial" w:cs="Arial"/>
                <w:sz w:val="18"/>
              </w:rPr>
              <w:t xml:space="preserve"> sector, as updated in 2019</w:t>
            </w:r>
          </w:p>
          <w:p w14:paraId="619B5263" w14:textId="77777777" w:rsidR="00484DFE" w:rsidRDefault="00484DFE" w:rsidP="00484DFE">
            <w:pPr>
              <w:jc w:val="left"/>
              <w:rPr>
                <w:rFonts w:ascii="Arial" w:eastAsia="Arial" w:hAnsi="Arial" w:cs="Arial"/>
                <w:sz w:val="18"/>
              </w:rPr>
            </w:pPr>
          </w:p>
          <w:p w14:paraId="0DB739BE" w14:textId="77777777" w:rsidR="00484DFE" w:rsidRDefault="00484DFE" w:rsidP="00484DFE">
            <w:pPr>
              <w:jc w:val="left"/>
              <w:rPr>
                <w:rFonts w:ascii="Arial" w:eastAsia="Arial" w:hAnsi="Arial" w:cs="Arial"/>
                <w:sz w:val="18"/>
              </w:rPr>
            </w:pPr>
          </w:p>
          <w:p w14:paraId="107921D6" w14:textId="1EB480A0" w:rsidR="00484DFE" w:rsidRDefault="00484DFE" w:rsidP="00484DFE">
            <w:pPr>
              <w:jc w:val="left"/>
              <w:rPr>
                <w:rFonts w:ascii="Arial" w:eastAsia="Arial" w:hAnsi="Arial" w:cs="Arial"/>
                <w:sz w:val="18"/>
              </w:rPr>
            </w:pPr>
            <w:r w:rsidRPr="00484DFE">
              <w:rPr>
                <w:rFonts w:ascii="Arial" w:eastAsia="Arial" w:hAnsi="Arial" w:cs="Arial"/>
                <w:sz w:val="18"/>
              </w:rPr>
              <w:t>ENVIRONMENTAL</w:t>
            </w:r>
            <w:r>
              <w:rPr>
                <w:rFonts w:ascii="Arial" w:eastAsia="Arial" w:hAnsi="Arial" w:cs="Arial"/>
                <w:sz w:val="18"/>
              </w:rPr>
              <w:t xml:space="preserve"> </w:t>
            </w:r>
            <w:r w:rsidRPr="00484DFE">
              <w:rPr>
                <w:rFonts w:ascii="Arial" w:eastAsia="Arial" w:hAnsi="Arial" w:cs="Arial"/>
                <w:sz w:val="18"/>
              </w:rPr>
              <w:t>PERMIT VARIATION</w:t>
            </w:r>
            <w:r>
              <w:rPr>
                <w:rFonts w:ascii="Arial" w:eastAsia="Arial" w:hAnsi="Arial" w:cs="Arial"/>
                <w:sz w:val="18"/>
              </w:rPr>
              <w:t xml:space="preserve"> </w:t>
            </w:r>
            <w:r w:rsidRPr="00484DFE">
              <w:rPr>
                <w:rFonts w:ascii="Arial" w:eastAsia="Arial" w:hAnsi="Arial" w:cs="Arial"/>
                <w:sz w:val="18"/>
              </w:rPr>
              <w:t>APPLICATION</w:t>
            </w:r>
            <w:r>
              <w:rPr>
                <w:rFonts w:ascii="Arial" w:eastAsia="Arial" w:hAnsi="Arial" w:cs="Arial"/>
                <w:sz w:val="18"/>
              </w:rPr>
              <w:t xml:space="preserve"> document</w:t>
            </w:r>
          </w:p>
          <w:p w14:paraId="74336C6E" w14:textId="7FD61D99" w:rsidR="00484DFE" w:rsidRPr="00F76695" w:rsidRDefault="00484DFE" w:rsidP="00F76695">
            <w:pPr>
              <w:pStyle w:val="ListParagraph"/>
              <w:numPr>
                <w:ilvl w:val="0"/>
                <w:numId w:val="30"/>
              </w:numPr>
              <w:jc w:val="left"/>
              <w:rPr>
                <w:rFonts w:ascii="Arial" w:eastAsia="Arial" w:hAnsi="Arial" w:cs="Arial"/>
                <w:sz w:val="18"/>
              </w:rPr>
            </w:pPr>
            <w:r w:rsidRPr="00F76695">
              <w:rPr>
                <w:rFonts w:ascii="Arial" w:eastAsia="Arial" w:hAnsi="Arial" w:cs="Arial"/>
                <w:sz w:val="18"/>
              </w:rPr>
              <w:t>Section 3</w:t>
            </w:r>
            <w:r>
              <w:rPr>
                <w:rFonts w:ascii="Arial" w:eastAsia="Arial" w:hAnsi="Arial" w:cs="Arial"/>
                <w:sz w:val="18"/>
              </w:rPr>
              <w:t xml:space="preserve"> Proposed changes</w:t>
            </w:r>
          </w:p>
          <w:p w14:paraId="5AC3EBA0" w14:textId="5C190D09" w:rsidR="00484DFE" w:rsidRPr="00F76695" w:rsidRDefault="00484DFE" w:rsidP="00F76695">
            <w:pPr>
              <w:pStyle w:val="ListParagraph"/>
              <w:numPr>
                <w:ilvl w:val="0"/>
                <w:numId w:val="30"/>
              </w:numPr>
              <w:jc w:val="left"/>
              <w:rPr>
                <w:rFonts w:ascii="Arial" w:eastAsia="Arial" w:hAnsi="Arial" w:cs="Arial"/>
                <w:sz w:val="18"/>
              </w:rPr>
            </w:pPr>
            <w:r w:rsidRPr="00F76695">
              <w:rPr>
                <w:rFonts w:ascii="Arial" w:eastAsia="Arial" w:hAnsi="Arial" w:cs="Arial"/>
                <w:sz w:val="18"/>
              </w:rPr>
              <w:t>Section 4</w:t>
            </w:r>
            <w:r>
              <w:rPr>
                <w:rFonts w:ascii="Arial" w:eastAsia="Arial" w:hAnsi="Arial" w:cs="Arial"/>
                <w:sz w:val="18"/>
              </w:rPr>
              <w:t xml:space="preserve"> </w:t>
            </w:r>
            <w:r w:rsidR="001470D8">
              <w:rPr>
                <w:rFonts w:ascii="Arial" w:eastAsia="Arial" w:hAnsi="Arial" w:cs="Arial"/>
                <w:sz w:val="18"/>
              </w:rPr>
              <w:t>Management</w:t>
            </w:r>
            <w:r>
              <w:rPr>
                <w:rFonts w:ascii="Arial" w:eastAsia="Arial" w:hAnsi="Arial" w:cs="Arial"/>
                <w:sz w:val="18"/>
              </w:rPr>
              <w:t xml:space="preserve"> system</w:t>
            </w:r>
          </w:p>
          <w:p w14:paraId="766C2662" w14:textId="0BB3C3FC" w:rsidR="00484DFE" w:rsidRPr="00F76695" w:rsidRDefault="001470D8" w:rsidP="00F76695">
            <w:pPr>
              <w:pStyle w:val="ListParagraph"/>
              <w:numPr>
                <w:ilvl w:val="0"/>
                <w:numId w:val="30"/>
              </w:numPr>
              <w:jc w:val="left"/>
              <w:rPr>
                <w:rFonts w:ascii="Arial" w:eastAsia="Arial" w:hAnsi="Arial" w:cs="Arial"/>
                <w:sz w:val="18"/>
              </w:rPr>
            </w:pPr>
            <w:r w:rsidRPr="00F76695">
              <w:rPr>
                <w:rFonts w:ascii="Arial" w:eastAsia="Arial" w:hAnsi="Arial" w:cs="Arial"/>
                <w:sz w:val="18"/>
              </w:rPr>
              <w:t>Section</w:t>
            </w:r>
            <w:r w:rsidR="00484DFE" w:rsidRPr="00F76695">
              <w:rPr>
                <w:rFonts w:ascii="Arial" w:eastAsia="Arial" w:hAnsi="Arial" w:cs="Arial"/>
                <w:sz w:val="18"/>
              </w:rPr>
              <w:t xml:space="preserve"> 5</w:t>
            </w:r>
            <w:r w:rsidR="00603306">
              <w:rPr>
                <w:rFonts w:ascii="Arial" w:eastAsia="Arial" w:hAnsi="Arial" w:cs="Arial"/>
                <w:sz w:val="18"/>
              </w:rPr>
              <w:t xml:space="preserve"> Waste</w:t>
            </w:r>
          </w:p>
          <w:p w14:paraId="229D5EB5" w14:textId="66911867" w:rsidR="00484DFE" w:rsidRPr="00F76695" w:rsidRDefault="00484DFE" w:rsidP="00F76695">
            <w:pPr>
              <w:pStyle w:val="ListParagraph"/>
              <w:numPr>
                <w:ilvl w:val="0"/>
                <w:numId w:val="30"/>
              </w:numPr>
              <w:jc w:val="left"/>
              <w:rPr>
                <w:rFonts w:ascii="Arial" w:eastAsia="Arial" w:hAnsi="Arial" w:cs="Arial"/>
                <w:sz w:val="18"/>
              </w:rPr>
            </w:pPr>
            <w:r w:rsidRPr="00F76695">
              <w:rPr>
                <w:rFonts w:ascii="Arial" w:eastAsia="Arial" w:hAnsi="Arial" w:cs="Arial"/>
                <w:sz w:val="18"/>
              </w:rPr>
              <w:t>Section 6</w:t>
            </w:r>
            <w:r w:rsidR="00603306">
              <w:rPr>
                <w:rFonts w:ascii="Arial" w:eastAsia="Arial" w:hAnsi="Arial" w:cs="Arial"/>
                <w:sz w:val="18"/>
              </w:rPr>
              <w:t xml:space="preserve"> Energy Raw material and BAT</w:t>
            </w:r>
          </w:p>
          <w:p w14:paraId="7D55FB61" w14:textId="2EDFA1A2" w:rsidR="00484DFE" w:rsidRDefault="00484DFE" w:rsidP="00C02461">
            <w:pPr>
              <w:jc w:val="left"/>
              <w:rPr>
                <w:rFonts w:ascii="Arial" w:eastAsia="Arial" w:hAnsi="Arial" w:cs="Arial"/>
                <w:sz w:val="18"/>
              </w:rPr>
            </w:pPr>
          </w:p>
        </w:tc>
        <w:tc>
          <w:tcPr>
            <w:tcW w:w="1905" w:type="dxa"/>
            <w:tcBorders>
              <w:top w:val="single" w:sz="4" w:space="0" w:color="000000"/>
              <w:left w:val="nil"/>
              <w:bottom w:val="single" w:sz="4" w:space="0" w:color="000000"/>
              <w:right w:val="nil"/>
            </w:tcBorders>
          </w:tcPr>
          <w:p w14:paraId="6699BC43" w14:textId="2852BB34" w:rsidR="00E81543" w:rsidRDefault="00761964" w:rsidP="00003C18">
            <w:pPr>
              <w:rPr>
                <w:rFonts w:ascii="Arial" w:eastAsia="Arial" w:hAnsi="Arial" w:cs="Arial"/>
                <w:sz w:val="18"/>
              </w:rPr>
            </w:pPr>
            <w:r>
              <w:rPr>
                <w:rFonts w:ascii="Arial" w:eastAsia="Arial" w:hAnsi="Arial" w:cs="Arial"/>
                <w:sz w:val="18"/>
              </w:rPr>
              <w:t>15/02/2022</w:t>
            </w:r>
          </w:p>
        </w:tc>
      </w:tr>
    </w:tbl>
    <w:p w14:paraId="42A1A327" w14:textId="77777777" w:rsidR="00555690" w:rsidRDefault="00555690" w:rsidP="00555690">
      <w:pPr>
        <w:rPr>
          <w:rStyle w:val="change"/>
          <w:rFonts w:ascii="Arial" w:hAnsi="Arial"/>
          <w:color w:val="000000"/>
          <w:sz w:val="28"/>
          <w:lang w:eastAsia="en-US"/>
        </w:rPr>
      </w:pPr>
    </w:p>
    <w:p w14:paraId="7032EDEA" w14:textId="77777777" w:rsidR="00555690" w:rsidRDefault="00555690" w:rsidP="00555690">
      <w:pPr>
        <w:rPr>
          <w:rStyle w:val="change"/>
          <w:rFonts w:ascii="Arial" w:hAnsi="Arial"/>
          <w:color w:val="000000"/>
          <w:sz w:val="28"/>
          <w:lang w:eastAsia="en-US"/>
        </w:rPr>
      </w:pPr>
    </w:p>
    <w:tbl>
      <w:tblPr>
        <w:tblW w:w="8504" w:type="dxa"/>
        <w:jc w:val="center"/>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A737CA" w:rsidRPr="006825D4" w14:paraId="4CA17790" w14:textId="77777777" w:rsidTr="00003C18">
        <w:trPr>
          <w:cantSplit/>
          <w:tblHeader/>
          <w:jc w:val="center"/>
        </w:trPr>
        <w:tc>
          <w:tcPr>
            <w:tcW w:w="8504" w:type="dxa"/>
            <w:gridSpan w:val="3"/>
            <w:tcBorders>
              <w:top w:val="nil"/>
              <w:left w:val="nil"/>
              <w:bottom w:val="nil"/>
            </w:tcBorders>
            <w:shd w:val="clear" w:color="auto" w:fill="000000"/>
          </w:tcPr>
          <w:p w14:paraId="6A86B382" w14:textId="77777777" w:rsidR="00A737CA" w:rsidRPr="006825D4" w:rsidRDefault="00A737CA" w:rsidP="00003C18">
            <w:pPr>
              <w:pStyle w:val="Tabletitle"/>
              <w:rPr>
                <w:rFonts w:cs="Arial"/>
                <w:bCs/>
                <w:color w:val="auto"/>
                <w:szCs w:val="18"/>
              </w:rPr>
            </w:pPr>
            <w:r w:rsidRPr="006825D4">
              <w:rPr>
                <w:rFonts w:cs="Arial"/>
                <w:bCs/>
                <w:color w:val="auto"/>
                <w:szCs w:val="18"/>
              </w:rPr>
              <w:t>Table S1.3 Improvement programme requirements</w:t>
            </w:r>
          </w:p>
        </w:tc>
      </w:tr>
      <w:tr w:rsidR="00A737CA" w:rsidRPr="006825D4" w14:paraId="3F501000" w14:textId="77777777" w:rsidTr="00003C18">
        <w:trPr>
          <w:cantSplit/>
          <w:tblHeader/>
          <w:jc w:val="center"/>
        </w:trPr>
        <w:tc>
          <w:tcPr>
            <w:tcW w:w="1134" w:type="dxa"/>
            <w:tcBorders>
              <w:top w:val="nil"/>
              <w:left w:val="nil"/>
              <w:bottom w:val="single" w:sz="4" w:space="0" w:color="auto"/>
              <w:right w:val="nil"/>
            </w:tcBorders>
          </w:tcPr>
          <w:p w14:paraId="6974BA62" w14:textId="77777777" w:rsidR="00A737CA" w:rsidRPr="006825D4" w:rsidRDefault="00A737CA" w:rsidP="00003C18">
            <w:pPr>
              <w:pStyle w:val="Tablehead"/>
              <w:rPr>
                <w:rFonts w:cs="Arial"/>
                <w:color w:val="auto"/>
                <w:szCs w:val="18"/>
              </w:rPr>
            </w:pPr>
            <w:r w:rsidRPr="006825D4">
              <w:rPr>
                <w:rFonts w:cs="Arial"/>
                <w:color w:val="auto"/>
                <w:szCs w:val="18"/>
              </w:rPr>
              <w:t>Reference</w:t>
            </w:r>
          </w:p>
        </w:tc>
        <w:tc>
          <w:tcPr>
            <w:tcW w:w="5953" w:type="dxa"/>
            <w:tcBorders>
              <w:top w:val="nil"/>
              <w:left w:val="nil"/>
              <w:bottom w:val="single" w:sz="4" w:space="0" w:color="auto"/>
              <w:right w:val="nil"/>
            </w:tcBorders>
          </w:tcPr>
          <w:p w14:paraId="3E1F3118" w14:textId="77777777" w:rsidR="00A737CA" w:rsidRPr="006825D4" w:rsidRDefault="00A737CA" w:rsidP="00003C18">
            <w:pPr>
              <w:pStyle w:val="Tablehead"/>
              <w:rPr>
                <w:rFonts w:cs="Arial"/>
                <w:color w:val="auto"/>
                <w:szCs w:val="18"/>
              </w:rPr>
            </w:pPr>
            <w:r w:rsidRPr="006825D4">
              <w:rPr>
                <w:rFonts w:cs="Arial"/>
                <w:color w:val="auto"/>
                <w:szCs w:val="18"/>
              </w:rPr>
              <w:t>Requirement</w:t>
            </w:r>
          </w:p>
        </w:tc>
        <w:tc>
          <w:tcPr>
            <w:tcW w:w="1417" w:type="dxa"/>
            <w:tcBorders>
              <w:top w:val="nil"/>
              <w:left w:val="nil"/>
              <w:bottom w:val="single" w:sz="4" w:space="0" w:color="auto"/>
              <w:right w:val="nil"/>
            </w:tcBorders>
          </w:tcPr>
          <w:p w14:paraId="4DAB4A59" w14:textId="77777777" w:rsidR="00A737CA" w:rsidRPr="006825D4" w:rsidRDefault="00A737CA" w:rsidP="00003C18">
            <w:pPr>
              <w:pStyle w:val="Tablehead"/>
              <w:rPr>
                <w:rFonts w:cs="Arial"/>
                <w:color w:val="auto"/>
                <w:szCs w:val="18"/>
              </w:rPr>
            </w:pPr>
            <w:r w:rsidRPr="006825D4">
              <w:rPr>
                <w:rFonts w:cs="Arial"/>
                <w:color w:val="auto"/>
                <w:szCs w:val="18"/>
              </w:rPr>
              <w:t>Date</w:t>
            </w:r>
          </w:p>
        </w:tc>
      </w:tr>
      <w:tr w:rsidR="00A737CA" w:rsidRPr="006825D4" w14:paraId="434A72EB" w14:textId="77777777" w:rsidTr="00003C18">
        <w:trPr>
          <w:cantSplit/>
          <w:jc w:val="center"/>
        </w:trPr>
        <w:tc>
          <w:tcPr>
            <w:tcW w:w="1134" w:type="dxa"/>
            <w:tcBorders>
              <w:top w:val="single" w:sz="4" w:space="0" w:color="auto"/>
              <w:left w:val="nil"/>
              <w:bottom w:val="single" w:sz="4" w:space="0" w:color="auto"/>
              <w:right w:val="nil"/>
            </w:tcBorders>
          </w:tcPr>
          <w:p w14:paraId="7D829767" w14:textId="77777777" w:rsidR="00A737CA" w:rsidRPr="006825D4" w:rsidRDefault="00A737CA" w:rsidP="00003C18">
            <w:pPr>
              <w:pStyle w:val="Tablebody"/>
              <w:jc w:val="both"/>
              <w:rPr>
                <w:rFonts w:cs="Arial"/>
                <w:color w:val="auto"/>
                <w:szCs w:val="18"/>
              </w:rPr>
            </w:pPr>
            <w:r>
              <w:rPr>
                <w:rFonts w:cs="Arial"/>
                <w:color w:val="auto"/>
                <w:szCs w:val="18"/>
              </w:rPr>
              <w:t>IP1</w:t>
            </w:r>
          </w:p>
        </w:tc>
        <w:tc>
          <w:tcPr>
            <w:tcW w:w="5953" w:type="dxa"/>
            <w:tcBorders>
              <w:top w:val="single" w:sz="4" w:space="0" w:color="auto"/>
              <w:left w:val="nil"/>
              <w:bottom w:val="single" w:sz="4" w:space="0" w:color="auto"/>
              <w:right w:val="nil"/>
            </w:tcBorders>
          </w:tcPr>
          <w:p w14:paraId="15F74E98"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submit a written report to the Agency on the feasibility of modifying the horizontal stacks associated with the No. 1 and No.2 CHP leading to emission points A5 and A6 to vertical emission st</w:t>
            </w:r>
            <w:r>
              <w:rPr>
                <w:rFonts w:cs="Arial"/>
                <w:color w:val="auto"/>
                <w:szCs w:val="18"/>
              </w:rPr>
              <w:t>ac</w:t>
            </w:r>
            <w:r w:rsidRPr="006825D4">
              <w:rPr>
                <w:rFonts w:cs="Arial"/>
                <w:color w:val="auto"/>
                <w:szCs w:val="18"/>
              </w:rPr>
              <w:t>ks. Details of any improvements with associated timescales shall be approved by the Agency.</w:t>
            </w:r>
          </w:p>
        </w:tc>
        <w:tc>
          <w:tcPr>
            <w:tcW w:w="1417" w:type="dxa"/>
            <w:tcBorders>
              <w:top w:val="single" w:sz="4" w:space="0" w:color="auto"/>
              <w:left w:val="nil"/>
              <w:bottom w:val="single" w:sz="4" w:space="0" w:color="auto"/>
              <w:right w:val="nil"/>
            </w:tcBorders>
          </w:tcPr>
          <w:p w14:paraId="4B8EE094" w14:textId="77777777" w:rsidR="00A737CA" w:rsidRPr="006825D4" w:rsidRDefault="00A737CA" w:rsidP="00003C18">
            <w:pPr>
              <w:pStyle w:val="Tablebody"/>
              <w:rPr>
                <w:rFonts w:cs="Arial"/>
                <w:color w:val="auto"/>
                <w:szCs w:val="18"/>
              </w:rPr>
            </w:pPr>
            <w:r>
              <w:rPr>
                <w:rFonts w:cs="Arial"/>
                <w:color w:val="auto"/>
                <w:szCs w:val="18"/>
              </w:rPr>
              <w:t>01/09/05</w:t>
            </w:r>
          </w:p>
        </w:tc>
      </w:tr>
      <w:tr w:rsidR="00A737CA" w:rsidRPr="006825D4" w14:paraId="31814A09" w14:textId="77777777" w:rsidTr="00003C18">
        <w:trPr>
          <w:cantSplit/>
          <w:jc w:val="center"/>
        </w:trPr>
        <w:tc>
          <w:tcPr>
            <w:tcW w:w="1134" w:type="dxa"/>
            <w:tcBorders>
              <w:top w:val="single" w:sz="4" w:space="0" w:color="auto"/>
              <w:left w:val="nil"/>
              <w:bottom w:val="single" w:sz="4" w:space="0" w:color="auto"/>
              <w:right w:val="nil"/>
            </w:tcBorders>
          </w:tcPr>
          <w:p w14:paraId="1A278374" w14:textId="77777777" w:rsidR="00A737CA" w:rsidRPr="006825D4" w:rsidRDefault="00A737CA" w:rsidP="00003C18">
            <w:pPr>
              <w:pStyle w:val="Tablebody"/>
              <w:jc w:val="both"/>
              <w:rPr>
                <w:rFonts w:cs="Arial"/>
                <w:color w:val="auto"/>
                <w:szCs w:val="18"/>
              </w:rPr>
            </w:pPr>
            <w:r>
              <w:rPr>
                <w:rFonts w:cs="Arial"/>
                <w:color w:val="auto"/>
                <w:szCs w:val="18"/>
              </w:rPr>
              <w:t>IP2</w:t>
            </w:r>
          </w:p>
        </w:tc>
        <w:tc>
          <w:tcPr>
            <w:tcW w:w="5953" w:type="dxa"/>
            <w:tcBorders>
              <w:top w:val="single" w:sz="4" w:space="0" w:color="auto"/>
              <w:left w:val="nil"/>
              <w:bottom w:val="single" w:sz="4" w:space="0" w:color="auto"/>
              <w:right w:val="nil"/>
            </w:tcBorders>
          </w:tcPr>
          <w:p w14:paraId="78EACA0F"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provide a report in writing to the Agency detailing the current monitoring method used to determine effluent at W2, having regard to EN, ISO and BS standards. The monitoring method shall be approved by the Agency.</w:t>
            </w:r>
          </w:p>
        </w:tc>
        <w:tc>
          <w:tcPr>
            <w:tcW w:w="1417" w:type="dxa"/>
            <w:tcBorders>
              <w:top w:val="single" w:sz="4" w:space="0" w:color="auto"/>
              <w:left w:val="nil"/>
              <w:bottom w:val="single" w:sz="4" w:space="0" w:color="auto"/>
              <w:right w:val="nil"/>
            </w:tcBorders>
          </w:tcPr>
          <w:p w14:paraId="6256A83E" w14:textId="77777777" w:rsidR="00A737CA" w:rsidRPr="006825D4" w:rsidRDefault="00A737CA" w:rsidP="00003C18">
            <w:pPr>
              <w:pStyle w:val="Tablebody"/>
              <w:rPr>
                <w:rFonts w:cs="Arial"/>
                <w:color w:val="auto"/>
                <w:szCs w:val="18"/>
              </w:rPr>
            </w:pPr>
            <w:r>
              <w:rPr>
                <w:rFonts w:cs="Arial"/>
                <w:color w:val="auto"/>
                <w:szCs w:val="18"/>
              </w:rPr>
              <w:t>01/09/05</w:t>
            </w:r>
          </w:p>
        </w:tc>
      </w:tr>
      <w:tr w:rsidR="00A737CA" w:rsidRPr="006825D4" w14:paraId="369017BF" w14:textId="77777777" w:rsidTr="00003C18">
        <w:trPr>
          <w:cantSplit/>
          <w:jc w:val="center"/>
        </w:trPr>
        <w:tc>
          <w:tcPr>
            <w:tcW w:w="1134" w:type="dxa"/>
            <w:tcBorders>
              <w:top w:val="single" w:sz="4" w:space="0" w:color="auto"/>
              <w:left w:val="nil"/>
              <w:bottom w:val="single" w:sz="4" w:space="0" w:color="auto"/>
              <w:right w:val="nil"/>
            </w:tcBorders>
          </w:tcPr>
          <w:p w14:paraId="48020A3E" w14:textId="77777777" w:rsidR="00A737CA" w:rsidRPr="006825D4" w:rsidRDefault="00A737CA" w:rsidP="00003C18">
            <w:pPr>
              <w:pStyle w:val="Tablebody"/>
              <w:jc w:val="both"/>
              <w:rPr>
                <w:rFonts w:cs="Arial"/>
                <w:color w:val="auto"/>
                <w:szCs w:val="18"/>
              </w:rPr>
            </w:pPr>
            <w:r>
              <w:rPr>
                <w:rFonts w:cs="Arial"/>
                <w:color w:val="auto"/>
                <w:szCs w:val="18"/>
              </w:rPr>
              <w:t>IP3</w:t>
            </w:r>
          </w:p>
        </w:tc>
        <w:tc>
          <w:tcPr>
            <w:tcW w:w="5953" w:type="dxa"/>
            <w:tcBorders>
              <w:top w:val="single" w:sz="4" w:space="0" w:color="auto"/>
              <w:left w:val="nil"/>
              <w:bottom w:val="single" w:sz="4" w:space="0" w:color="auto"/>
              <w:right w:val="nil"/>
            </w:tcBorders>
          </w:tcPr>
          <w:p w14:paraId="114FD799"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submit a written repo</w:t>
            </w:r>
            <w:r>
              <w:rPr>
                <w:rFonts w:cs="Arial"/>
                <w:color w:val="auto"/>
                <w:szCs w:val="18"/>
              </w:rPr>
              <w:t>r</w:t>
            </w:r>
            <w:r w:rsidRPr="006825D4">
              <w:rPr>
                <w:rFonts w:cs="Arial"/>
                <w:color w:val="auto"/>
                <w:szCs w:val="18"/>
              </w:rPr>
              <w:t>t to the Agency describing the monitoring and reporting methodology and timetable for implementation for</w:t>
            </w:r>
            <w:r>
              <w:rPr>
                <w:rFonts w:cs="Arial"/>
                <w:color w:val="auto"/>
                <w:szCs w:val="18"/>
              </w:rPr>
              <w:t xml:space="preserve"> </w:t>
            </w:r>
            <w:r w:rsidRPr="006825D4">
              <w:rPr>
                <w:rFonts w:cs="Arial"/>
                <w:color w:val="auto"/>
                <w:szCs w:val="18"/>
              </w:rPr>
              <w:t>the determination of mass concentration of hydrogen sulphide generated from the effluent treatment plant averaged every half hour. This report shall be approved by the Agency.</w:t>
            </w:r>
          </w:p>
        </w:tc>
        <w:tc>
          <w:tcPr>
            <w:tcW w:w="1417" w:type="dxa"/>
            <w:tcBorders>
              <w:top w:val="single" w:sz="4" w:space="0" w:color="auto"/>
              <w:left w:val="nil"/>
              <w:bottom w:val="single" w:sz="4" w:space="0" w:color="auto"/>
              <w:right w:val="nil"/>
            </w:tcBorders>
          </w:tcPr>
          <w:p w14:paraId="3F0ED1B6" w14:textId="77777777" w:rsidR="00A737CA" w:rsidRPr="006825D4" w:rsidRDefault="00A737CA" w:rsidP="00003C18">
            <w:pPr>
              <w:pStyle w:val="Tablebody"/>
              <w:rPr>
                <w:rFonts w:cs="Arial"/>
                <w:color w:val="auto"/>
                <w:szCs w:val="18"/>
              </w:rPr>
            </w:pPr>
            <w:r>
              <w:rPr>
                <w:rFonts w:cs="Arial"/>
                <w:color w:val="auto"/>
                <w:szCs w:val="18"/>
              </w:rPr>
              <w:t>01/10/05</w:t>
            </w:r>
          </w:p>
        </w:tc>
      </w:tr>
      <w:tr w:rsidR="00A737CA" w:rsidRPr="006825D4" w14:paraId="6CBE9ADA" w14:textId="77777777" w:rsidTr="00003C18">
        <w:trPr>
          <w:cantSplit/>
          <w:jc w:val="center"/>
        </w:trPr>
        <w:tc>
          <w:tcPr>
            <w:tcW w:w="1134" w:type="dxa"/>
            <w:tcBorders>
              <w:top w:val="single" w:sz="4" w:space="0" w:color="auto"/>
              <w:left w:val="nil"/>
              <w:bottom w:val="single" w:sz="4" w:space="0" w:color="auto"/>
              <w:right w:val="nil"/>
            </w:tcBorders>
          </w:tcPr>
          <w:p w14:paraId="50EBD20D" w14:textId="77777777" w:rsidR="00A737CA" w:rsidRPr="006825D4" w:rsidRDefault="00A737CA" w:rsidP="00003C18">
            <w:pPr>
              <w:pStyle w:val="Tablebody"/>
              <w:jc w:val="both"/>
              <w:rPr>
                <w:rFonts w:cs="Arial"/>
                <w:color w:val="auto"/>
                <w:szCs w:val="18"/>
              </w:rPr>
            </w:pPr>
            <w:r>
              <w:rPr>
                <w:rFonts w:cs="Arial"/>
                <w:color w:val="auto"/>
                <w:szCs w:val="18"/>
              </w:rPr>
              <w:t>IP4</w:t>
            </w:r>
          </w:p>
        </w:tc>
        <w:tc>
          <w:tcPr>
            <w:tcW w:w="5953" w:type="dxa"/>
            <w:tcBorders>
              <w:top w:val="single" w:sz="4" w:space="0" w:color="auto"/>
              <w:left w:val="nil"/>
              <w:bottom w:val="single" w:sz="4" w:space="0" w:color="auto"/>
              <w:right w:val="nil"/>
            </w:tcBorders>
          </w:tcPr>
          <w:p w14:paraId="01E62A7F"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review and update where necessary all the bunding on the main brewery site. The bunding is to be in accordance with the Agency Guidance IPPC H7, Version 1, August 2003</w:t>
            </w:r>
          </w:p>
        </w:tc>
        <w:tc>
          <w:tcPr>
            <w:tcW w:w="1417" w:type="dxa"/>
            <w:tcBorders>
              <w:top w:val="single" w:sz="4" w:space="0" w:color="auto"/>
              <w:left w:val="nil"/>
              <w:bottom w:val="single" w:sz="4" w:space="0" w:color="auto"/>
              <w:right w:val="nil"/>
            </w:tcBorders>
          </w:tcPr>
          <w:p w14:paraId="75F90195" w14:textId="77777777" w:rsidR="00A737CA" w:rsidRPr="006825D4" w:rsidRDefault="00A737CA" w:rsidP="00003C18">
            <w:pPr>
              <w:pStyle w:val="Tablebody"/>
              <w:rPr>
                <w:rFonts w:cs="Arial"/>
                <w:color w:val="auto"/>
                <w:szCs w:val="18"/>
              </w:rPr>
            </w:pPr>
            <w:r>
              <w:rPr>
                <w:rFonts w:cs="Arial"/>
                <w:color w:val="auto"/>
                <w:szCs w:val="18"/>
              </w:rPr>
              <w:t>01/11/05</w:t>
            </w:r>
          </w:p>
        </w:tc>
      </w:tr>
      <w:tr w:rsidR="00A737CA" w:rsidRPr="006825D4" w14:paraId="0CCA7D89" w14:textId="77777777" w:rsidTr="00003C18">
        <w:trPr>
          <w:cantSplit/>
          <w:jc w:val="center"/>
        </w:trPr>
        <w:tc>
          <w:tcPr>
            <w:tcW w:w="1134" w:type="dxa"/>
            <w:tcBorders>
              <w:top w:val="single" w:sz="4" w:space="0" w:color="auto"/>
              <w:left w:val="nil"/>
              <w:bottom w:val="single" w:sz="4" w:space="0" w:color="auto"/>
              <w:right w:val="nil"/>
            </w:tcBorders>
          </w:tcPr>
          <w:p w14:paraId="67479959" w14:textId="77777777" w:rsidR="00A737CA" w:rsidRPr="006825D4" w:rsidRDefault="00A737CA" w:rsidP="00003C18">
            <w:pPr>
              <w:pStyle w:val="Tablebody"/>
              <w:jc w:val="both"/>
              <w:rPr>
                <w:rFonts w:cs="Arial"/>
                <w:color w:val="auto"/>
                <w:szCs w:val="18"/>
              </w:rPr>
            </w:pPr>
            <w:r>
              <w:rPr>
                <w:rFonts w:cs="Arial"/>
                <w:color w:val="auto"/>
                <w:szCs w:val="18"/>
              </w:rPr>
              <w:t>IP5</w:t>
            </w:r>
          </w:p>
        </w:tc>
        <w:tc>
          <w:tcPr>
            <w:tcW w:w="5953" w:type="dxa"/>
            <w:tcBorders>
              <w:top w:val="single" w:sz="4" w:space="0" w:color="auto"/>
              <w:left w:val="nil"/>
              <w:bottom w:val="single" w:sz="4" w:space="0" w:color="auto"/>
              <w:right w:val="nil"/>
            </w:tcBorders>
          </w:tcPr>
          <w:p w14:paraId="40D2EAC9"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review the drainage of the ETP site's surface water discharge to the Mill Reen and shall install measures to protect the Reen from contamination.</w:t>
            </w:r>
          </w:p>
        </w:tc>
        <w:tc>
          <w:tcPr>
            <w:tcW w:w="1417" w:type="dxa"/>
            <w:tcBorders>
              <w:top w:val="single" w:sz="4" w:space="0" w:color="auto"/>
              <w:left w:val="nil"/>
              <w:bottom w:val="single" w:sz="4" w:space="0" w:color="auto"/>
              <w:right w:val="nil"/>
            </w:tcBorders>
          </w:tcPr>
          <w:p w14:paraId="7685F9BB" w14:textId="77777777" w:rsidR="00A737CA" w:rsidRPr="006825D4" w:rsidRDefault="00A737CA" w:rsidP="00003C18">
            <w:pPr>
              <w:pStyle w:val="Tablebody"/>
              <w:rPr>
                <w:rFonts w:cs="Arial"/>
                <w:color w:val="auto"/>
                <w:szCs w:val="18"/>
              </w:rPr>
            </w:pPr>
            <w:r>
              <w:rPr>
                <w:rFonts w:cs="Arial"/>
                <w:color w:val="auto"/>
                <w:szCs w:val="18"/>
              </w:rPr>
              <w:t>01/11/05</w:t>
            </w:r>
          </w:p>
        </w:tc>
      </w:tr>
      <w:tr w:rsidR="00A737CA" w:rsidRPr="006825D4" w14:paraId="6C1671F8" w14:textId="77777777" w:rsidTr="00003C18">
        <w:trPr>
          <w:cantSplit/>
          <w:jc w:val="center"/>
        </w:trPr>
        <w:tc>
          <w:tcPr>
            <w:tcW w:w="1134" w:type="dxa"/>
            <w:tcBorders>
              <w:top w:val="single" w:sz="4" w:space="0" w:color="auto"/>
              <w:left w:val="nil"/>
              <w:bottom w:val="single" w:sz="4" w:space="0" w:color="auto"/>
              <w:right w:val="nil"/>
            </w:tcBorders>
          </w:tcPr>
          <w:p w14:paraId="4F3EBB53" w14:textId="77777777" w:rsidR="00A737CA" w:rsidRPr="006825D4" w:rsidRDefault="00A737CA" w:rsidP="00003C18">
            <w:pPr>
              <w:pStyle w:val="Tablebody"/>
              <w:jc w:val="both"/>
              <w:rPr>
                <w:rFonts w:cs="Arial"/>
                <w:color w:val="auto"/>
                <w:szCs w:val="18"/>
              </w:rPr>
            </w:pPr>
            <w:r>
              <w:rPr>
                <w:rFonts w:cs="Arial"/>
                <w:color w:val="auto"/>
                <w:szCs w:val="18"/>
              </w:rPr>
              <w:t>IP6a</w:t>
            </w:r>
          </w:p>
        </w:tc>
        <w:tc>
          <w:tcPr>
            <w:tcW w:w="5953" w:type="dxa"/>
            <w:tcBorders>
              <w:top w:val="single" w:sz="4" w:space="0" w:color="auto"/>
              <w:left w:val="nil"/>
              <w:bottom w:val="single" w:sz="4" w:space="0" w:color="auto"/>
              <w:right w:val="nil"/>
            </w:tcBorders>
          </w:tcPr>
          <w:p w14:paraId="34A52EBA" w14:textId="77777777" w:rsidR="00A737CA" w:rsidRPr="006825D4" w:rsidRDefault="00A737CA" w:rsidP="00003C18">
            <w:pPr>
              <w:spacing w:after="33" w:line="231" w:lineRule="auto"/>
              <w:ind w:left="10" w:right="211" w:hanging="5"/>
              <w:rPr>
                <w:rFonts w:ascii="Arial" w:hAnsi="Arial" w:cs="Arial"/>
                <w:sz w:val="18"/>
                <w:szCs w:val="18"/>
              </w:rPr>
            </w:pPr>
            <w:r w:rsidRPr="006825D4">
              <w:rPr>
                <w:rFonts w:ascii="Arial" w:hAnsi="Arial" w:cs="Arial"/>
                <w:sz w:val="18"/>
                <w:szCs w:val="18"/>
              </w:rPr>
              <w:t>The Operator shall submit a written report to be approved by the Agency outlining the monitoring strategy and reporting format for ambient monitoring of sulphur dioxide at the e</w:t>
            </w:r>
            <w:r>
              <w:rPr>
                <w:rFonts w:ascii="Arial" w:hAnsi="Arial" w:cs="Arial"/>
                <w:sz w:val="18"/>
                <w:szCs w:val="18"/>
              </w:rPr>
              <w:t>ffl</w:t>
            </w:r>
            <w:r w:rsidRPr="006825D4">
              <w:rPr>
                <w:rFonts w:ascii="Arial" w:hAnsi="Arial" w:cs="Arial"/>
                <w:sz w:val="18"/>
                <w:szCs w:val="18"/>
              </w:rPr>
              <w:t>uent treatment site. The monitoring strat</w:t>
            </w:r>
            <w:r>
              <w:rPr>
                <w:rFonts w:ascii="Arial" w:hAnsi="Arial" w:cs="Arial"/>
                <w:sz w:val="18"/>
                <w:szCs w:val="18"/>
              </w:rPr>
              <w:t>eg</w:t>
            </w:r>
            <w:r w:rsidRPr="006825D4">
              <w:rPr>
                <w:rFonts w:ascii="Arial" w:hAnsi="Arial" w:cs="Arial"/>
                <w:sz w:val="18"/>
                <w:szCs w:val="18"/>
              </w:rPr>
              <w:t>y sha</w:t>
            </w:r>
            <w:r>
              <w:rPr>
                <w:rFonts w:ascii="Arial" w:hAnsi="Arial" w:cs="Arial"/>
                <w:sz w:val="18"/>
                <w:szCs w:val="18"/>
              </w:rPr>
              <w:t>ll</w:t>
            </w:r>
            <w:r w:rsidRPr="006825D4">
              <w:rPr>
                <w:rFonts w:ascii="Arial" w:hAnsi="Arial" w:cs="Arial"/>
                <w:sz w:val="18"/>
                <w:szCs w:val="18"/>
              </w:rPr>
              <w:t xml:space="preserve"> be based on:</w:t>
            </w:r>
          </w:p>
          <w:p w14:paraId="3FFE6BAA" w14:textId="77777777" w:rsidR="00A737CA" w:rsidRPr="006825D4" w:rsidRDefault="00A737CA" w:rsidP="005C0F3E">
            <w:pPr>
              <w:numPr>
                <w:ilvl w:val="0"/>
                <w:numId w:val="26"/>
              </w:numPr>
              <w:spacing w:after="63" w:line="237" w:lineRule="auto"/>
              <w:ind w:left="380" w:hanging="370"/>
              <w:jc w:val="left"/>
              <w:rPr>
                <w:rFonts w:ascii="Arial" w:hAnsi="Arial" w:cs="Arial"/>
                <w:sz w:val="18"/>
                <w:szCs w:val="18"/>
              </w:rPr>
            </w:pPr>
            <w:r w:rsidRPr="006825D4">
              <w:rPr>
                <w:rFonts w:ascii="Arial" w:hAnsi="Arial" w:cs="Arial"/>
                <w:sz w:val="18"/>
                <w:szCs w:val="18"/>
              </w:rPr>
              <w:t>a</w:t>
            </w:r>
            <w:r>
              <w:rPr>
                <w:rFonts w:ascii="Arial" w:hAnsi="Arial" w:cs="Arial"/>
                <w:sz w:val="18"/>
                <w:szCs w:val="18"/>
              </w:rPr>
              <w:t xml:space="preserve"> </w:t>
            </w:r>
            <w:r w:rsidRPr="006825D4">
              <w:rPr>
                <w:rFonts w:ascii="Arial" w:hAnsi="Arial" w:cs="Arial"/>
                <w:sz w:val="18"/>
                <w:szCs w:val="18"/>
              </w:rPr>
              <w:t>minimum of</w:t>
            </w:r>
            <w:r>
              <w:rPr>
                <w:rFonts w:ascii="Arial" w:hAnsi="Arial" w:cs="Arial"/>
                <w:sz w:val="18"/>
                <w:szCs w:val="18"/>
              </w:rPr>
              <w:t xml:space="preserve"> </w:t>
            </w:r>
            <w:r w:rsidRPr="006825D4">
              <w:rPr>
                <w:rFonts w:ascii="Arial" w:hAnsi="Arial" w:cs="Arial"/>
                <w:sz w:val="18"/>
                <w:szCs w:val="18"/>
              </w:rPr>
              <w:t>three monitoring locations, one having regard for the local footpath to the east of the effluent treatment plant, one having regard to the Seve</w:t>
            </w:r>
            <w:r>
              <w:rPr>
                <w:rFonts w:ascii="Arial" w:hAnsi="Arial" w:cs="Arial"/>
                <w:sz w:val="18"/>
                <w:szCs w:val="18"/>
              </w:rPr>
              <w:t>rn</w:t>
            </w:r>
            <w:r w:rsidRPr="006825D4">
              <w:rPr>
                <w:rFonts w:ascii="Arial" w:hAnsi="Arial" w:cs="Arial"/>
                <w:sz w:val="18"/>
                <w:szCs w:val="18"/>
              </w:rPr>
              <w:t xml:space="preserve"> Estuary Ramsar to the south of the effluent treatment plant and one being upwind of the prevailing wind direction;</w:t>
            </w:r>
          </w:p>
          <w:p w14:paraId="1E752749" w14:textId="77777777" w:rsidR="00A737CA" w:rsidRPr="006825D4" w:rsidRDefault="00A737CA" w:rsidP="005C0F3E">
            <w:pPr>
              <w:numPr>
                <w:ilvl w:val="0"/>
                <w:numId w:val="26"/>
              </w:numPr>
              <w:spacing w:line="259" w:lineRule="auto"/>
              <w:ind w:left="380" w:hanging="370"/>
              <w:jc w:val="left"/>
              <w:rPr>
                <w:rFonts w:ascii="Arial" w:hAnsi="Arial" w:cs="Arial"/>
                <w:sz w:val="18"/>
                <w:szCs w:val="18"/>
              </w:rPr>
            </w:pPr>
            <w:r w:rsidRPr="006825D4">
              <w:rPr>
                <w:rFonts w:ascii="Arial" w:hAnsi="Arial" w:cs="Arial"/>
                <w:sz w:val="18"/>
                <w:szCs w:val="18"/>
              </w:rPr>
              <w:t>a minimum of 2 months continuous monitoring whilst the flare is fully operation</w:t>
            </w:r>
            <w:r>
              <w:rPr>
                <w:rFonts w:ascii="Arial" w:hAnsi="Arial" w:cs="Arial"/>
                <w:sz w:val="18"/>
                <w:szCs w:val="18"/>
              </w:rPr>
              <w:t>al</w:t>
            </w:r>
            <w:r w:rsidRPr="006825D4">
              <w:rPr>
                <w:rFonts w:ascii="Arial" w:hAnsi="Arial" w:cs="Arial"/>
                <w:sz w:val="18"/>
                <w:szCs w:val="18"/>
              </w:rPr>
              <w:t>.</w:t>
            </w:r>
          </w:p>
          <w:p w14:paraId="0F70DCC9" w14:textId="77777777" w:rsidR="00A737CA" w:rsidRPr="006825D4" w:rsidRDefault="00A737CA" w:rsidP="00003C18">
            <w:pPr>
              <w:pStyle w:val="Tablebody"/>
              <w:jc w:val="both"/>
              <w:rPr>
                <w:rFonts w:cs="Arial"/>
                <w:color w:val="auto"/>
                <w:szCs w:val="18"/>
              </w:rPr>
            </w:pPr>
            <w:r w:rsidRPr="006825D4">
              <w:rPr>
                <w:rFonts w:cs="Arial"/>
                <w:color w:val="auto"/>
                <w:szCs w:val="18"/>
              </w:rPr>
              <w:t>In designing the monitoring strategy, the Operator shall have regard for the monitoring guidance notes M8 'Environment Monitoring Strategy - Ambient Aid (published 2000) and M9 'Monitoring Methods for Ambient Aid (Published 2000).</w:t>
            </w:r>
          </w:p>
        </w:tc>
        <w:tc>
          <w:tcPr>
            <w:tcW w:w="1417" w:type="dxa"/>
            <w:tcBorders>
              <w:top w:val="single" w:sz="4" w:space="0" w:color="auto"/>
              <w:left w:val="nil"/>
              <w:bottom w:val="single" w:sz="4" w:space="0" w:color="auto"/>
              <w:right w:val="nil"/>
            </w:tcBorders>
          </w:tcPr>
          <w:p w14:paraId="77D2C682" w14:textId="77777777" w:rsidR="00A737CA" w:rsidRPr="006825D4" w:rsidRDefault="00A737CA" w:rsidP="00003C18">
            <w:pPr>
              <w:pStyle w:val="Tablebody"/>
              <w:rPr>
                <w:rFonts w:cs="Arial"/>
                <w:color w:val="auto"/>
                <w:szCs w:val="18"/>
              </w:rPr>
            </w:pPr>
            <w:r>
              <w:rPr>
                <w:rFonts w:cs="Arial"/>
                <w:color w:val="auto"/>
                <w:szCs w:val="18"/>
              </w:rPr>
              <w:t>01/11/05</w:t>
            </w:r>
          </w:p>
        </w:tc>
      </w:tr>
      <w:tr w:rsidR="00A737CA" w:rsidRPr="006825D4" w14:paraId="7CFE45A8" w14:textId="77777777" w:rsidTr="00003C18">
        <w:trPr>
          <w:cantSplit/>
          <w:jc w:val="center"/>
        </w:trPr>
        <w:tc>
          <w:tcPr>
            <w:tcW w:w="1134" w:type="dxa"/>
            <w:tcBorders>
              <w:top w:val="single" w:sz="4" w:space="0" w:color="auto"/>
              <w:left w:val="nil"/>
              <w:bottom w:val="single" w:sz="4" w:space="0" w:color="auto"/>
              <w:right w:val="nil"/>
            </w:tcBorders>
          </w:tcPr>
          <w:p w14:paraId="341F23F7" w14:textId="77777777" w:rsidR="00A737CA" w:rsidRPr="006825D4" w:rsidRDefault="00A737CA" w:rsidP="00003C18">
            <w:pPr>
              <w:pStyle w:val="Tablebody"/>
              <w:jc w:val="both"/>
              <w:rPr>
                <w:rFonts w:cs="Arial"/>
                <w:color w:val="auto"/>
                <w:szCs w:val="18"/>
              </w:rPr>
            </w:pPr>
            <w:r>
              <w:rPr>
                <w:rFonts w:cs="Arial"/>
                <w:color w:val="auto"/>
                <w:szCs w:val="18"/>
              </w:rPr>
              <w:t>IP6b</w:t>
            </w:r>
          </w:p>
        </w:tc>
        <w:tc>
          <w:tcPr>
            <w:tcW w:w="5953" w:type="dxa"/>
            <w:tcBorders>
              <w:top w:val="single" w:sz="4" w:space="0" w:color="auto"/>
              <w:left w:val="nil"/>
              <w:bottom w:val="single" w:sz="4" w:space="0" w:color="auto"/>
              <w:right w:val="nil"/>
            </w:tcBorders>
          </w:tcPr>
          <w:p w14:paraId="29B391B9"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submit a written report to the Agency on the results and assessment of the ambient monitoring of sulphur dioxide at the effluent treatment site to the strategy submitted in response to IP6a and approved by the Agency. Where improvements are identified these shall be submitted in the report with a timetable for implementation to be approved by the Agency.</w:t>
            </w:r>
          </w:p>
        </w:tc>
        <w:tc>
          <w:tcPr>
            <w:tcW w:w="1417" w:type="dxa"/>
            <w:tcBorders>
              <w:top w:val="single" w:sz="4" w:space="0" w:color="auto"/>
              <w:left w:val="nil"/>
              <w:bottom w:val="single" w:sz="4" w:space="0" w:color="auto"/>
              <w:right w:val="nil"/>
            </w:tcBorders>
          </w:tcPr>
          <w:p w14:paraId="68EA3BA0" w14:textId="77777777" w:rsidR="00A737CA" w:rsidRPr="006825D4" w:rsidRDefault="00A737CA" w:rsidP="00003C18">
            <w:pPr>
              <w:pStyle w:val="Tablebody"/>
              <w:rPr>
                <w:rFonts w:cs="Arial"/>
                <w:color w:val="auto"/>
                <w:szCs w:val="18"/>
              </w:rPr>
            </w:pPr>
            <w:r>
              <w:rPr>
                <w:rFonts w:cs="Arial"/>
                <w:color w:val="auto"/>
                <w:szCs w:val="18"/>
              </w:rPr>
              <w:t>01/11/05</w:t>
            </w:r>
          </w:p>
        </w:tc>
      </w:tr>
      <w:tr w:rsidR="00A737CA" w:rsidRPr="006825D4" w14:paraId="46657891" w14:textId="77777777" w:rsidTr="00003C18">
        <w:trPr>
          <w:cantSplit/>
          <w:jc w:val="center"/>
        </w:trPr>
        <w:tc>
          <w:tcPr>
            <w:tcW w:w="1134" w:type="dxa"/>
            <w:tcBorders>
              <w:top w:val="single" w:sz="4" w:space="0" w:color="auto"/>
              <w:left w:val="nil"/>
              <w:bottom w:val="single" w:sz="4" w:space="0" w:color="auto"/>
              <w:right w:val="nil"/>
            </w:tcBorders>
          </w:tcPr>
          <w:p w14:paraId="41C34ABF" w14:textId="77777777" w:rsidR="00A737CA" w:rsidRPr="006825D4" w:rsidRDefault="00A737CA" w:rsidP="00003C18">
            <w:pPr>
              <w:pStyle w:val="Tablebody"/>
              <w:jc w:val="both"/>
              <w:rPr>
                <w:rFonts w:cs="Arial"/>
                <w:color w:val="auto"/>
                <w:szCs w:val="18"/>
              </w:rPr>
            </w:pPr>
            <w:r>
              <w:rPr>
                <w:rFonts w:cs="Arial"/>
                <w:color w:val="auto"/>
                <w:szCs w:val="18"/>
              </w:rPr>
              <w:lastRenderedPageBreak/>
              <w:t>IP7</w:t>
            </w:r>
          </w:p>
        </w:tc>
        <w:tc>
          <w:tcPr>
            <w:tcW w:w="5953" w:type="dxa"/>
            <w:tcBorders>
              <w:top w:val="single" w:sz="4" w:space="0" w:color="auto"/>
              <w:left w:val="nil"/>
              <w:bottom w:val="single" w:sz="4" w:space="0" w:color="auto"/>
              <w:right w:val="nil"/>
            </w:tcBorders>
          </w:tcPr>
          <w:p w14:paraId="7C176005"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assess the emissions performance and efficiency of No. 1 and No.2 CHP units with reference to the draft 'IPPC Sector Guidance Note - Combustion Activities’, March 2005 and the 'Draft Reference Document on Best Available Techniques for Large Combustion Plants', November 2004. A written report shall be submitted to the Agency including the results of any emissions monitoring (to include details of methods used) and an imp</w:t>
            </w:r>
            <w:r>
              <w:rPr>
                <w:rFonts w:cs="Arial"/>
                <w:color w:val="auto"/>
                <w:szCs w:val="18"/>
              </w:rPr>
              <w:t>ac</w:t>
            </w:r>
            <w:r w:rsidRPr="006825D4">
              <w:rPr>
                <w:rFonts w:cs="Arial"/>
                <w:color w:val="auto"/>
                <w:szCs w:val="18"/>
              </w:rPr>
              <w:t>t assessment of the emissions from No. 1 and No.2 CHP in combination with other combustion plant within the installation. The report shall also include a justification for any significant performance differences between No. 1 and N02. CHP units. Where air dispersion modelling is proposed, the methodology for assessing the releases from air emission points A5 and A6 shall be approved by the Agency prior to assessment. Any im</w:t>
            </w:r>
            <w:r>
              <w:rPr>
                <w:rFonts w:cs="Arial"/>
                <w:color w:val="auto"/>
                <w:szCs w:val="18"/>
              </w:rPr>
              <w:t>prov</w:t>
            </w:r>
            <w:r w:rsidRPr="006825D4">
              <w:rPr>
                <w:rFonts w:cs="Arial"/>
                <w:color w:val="auto"/>
                <w:szCs w:val="18"/>
              </w:rPr>
              <w:t>ements proposed, with a timetable for imple</w:t>
            </w:r>
            <w:r>
              <w:rPr>
                <w:rFonts w:cs="Arial"/>
                <w:color w:val="auto"/>
                <w:szCs w:val="18"/>
              </w:rPr>
              <w:t>m</w:t>
            </w:r>
            <w:r w:rsidRPr="006825D4">
              <w:rPr>
                <w:rFonts w:cs="Arial"/>
                <w:color w:val="auto"/>
                <w:szCs w:val="18"/>
              </w:rPr>
              <w:t>entation, shall be approved by the Agency.</w:t>
            </w:r>
          </w:p>
        </w:tc>
        <w:tc>
          <w:tcPr>
            <w:tcW w:w="1417" w:type="dxa"/>
            <w:tcBorders>
              <w:top w:val="single" w:sz="4" w:space="0" w:color="auto"/>
              <w:left w:val="nil"/>
              <w:bottom w:val="single" w:sz="4" w:space="0" w:color="auto"/>
              <w:right w:val="nil"/>
            </w:tcBorders>
          </w:tcPr>
          <w:p w14:paraId="27CB8978" w14:textId="77777777" w:rsidR="00A737CA" w:rsidRPr="006825D4" w:rsidRDefault="00A737CA" w:rsidP="00003C18">
            <w:pPr>
              <w:pStyle w:val="Tablebody"/>
              <w:rPr>
                <w:rFonts w:cs="Arial"/>
                <w:color w:val="auto"/>
                <w:szCs w:val="18"/>
              </w:rPr>
            </w:pPr>
            <w:r>
              <w:rPr>
                <w:rFonts w:cs="Arial"/>
                <w:color w:val="auto"/>
                <w:szCs w:val="18"/>
              </w:rPr>
              <w:t>01/12/05</w:t>
            </w:r>
          </w:p>
        </w:tc>
      </w:tr>
      <w:tr w:rsidR="00A737CA" w:rsidRPr="006825D4" w14:paraId="33CDC989" w14:textId="77777777" w:rsidTr="00003C18">
        <w:trPr>
          <w:cantSplit/>
          <w:jc w:val="center"/>
        </w:trPr>
        <w:tc>
          <w:tcPr>
            <w:tcW w:w="1134" w:type="dxa"/>
            <w:tcBorders>
              <w:top w:val="single" w:sz="4" w:space="0" w:color="auto"/>
              <w:left w:val="nil"/>
              <w:bottom w:val="single" w:sz="4" w:space="0" w:color="auto"/>
              <w:right w:val="nil"/>
            </w:tcBorders>
          </w:tcPr>
          <w:p w14:paraId="3DCF2074" w14:textId="77777777" w:rsidR="00A737CA" w:rsidRPr="006825D4" w:rsidRDefault="00A737CA" w:rsidP="00003C18">
            <w:pPr>
              <w:pStyle w:val="Tablebody"/>
              <w:jc w:val="both"/>
              <w:rPr>
                <w:rFonts w:cs="Arial"/>
                <w:color w:val="auto"/>
                <w:szCs w:val="18"/>
              </w:rPr>
            </w:pPr>
            <w:r>
              <w:rPr>
                <w:rFonts w:cs="Arial"/>
                <w:color w:val="auto"/>
                <w:szCs w:val="18"/>
              </w:rPr>
              <w:t>IP8</w:t>
            </w:r>
          </w:p>
        </w:tc>
        <w:tc>
          <w:tcPr>
            <w:tcW w:w="5953" w:type="dxa"/>
            <w:tcBorders>
              <w:top w:val="single" w:sz="4" w:space="0" w:color="auto"/>
              <w:left w:val="nil"/>
              <w:bottom w:val="single" w:sz="4" w:space="0" w:color="auto"/>
              <w:right w:val="nil"/>
            </w:tcBorders>
          </w:tcPr>
          <w:p w14:paraId="4E1CCA72"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submit a written report on the pe</w:t>
            </w:r>
            <w:r>
              <w:rPr>
                <w:rFonts w:cs="Arial"/>
                <w:color w:val="auto"/>
                <w:szCs w:val="18"/>
              </w:rPr>
              <w:t>r</w:t>
            </w:r>
            <w:r w:rsidRPr="006825D4">
              <w:rPr>
                <w:rFonts w:cs="Arial"/>
                <w:color w:val="auto"/>
                <w:szCs w:val="18"/>
              </w:rPr>
              <w:t>formance of the effluent treat</w:t>
            </w:r>
            <w:r>
              <w:rPr>
                <w:rFonts w:cs="Arial"/>
                <w:color w:val="auto"/>
                <w:szCs w:val="18"/>
              </w:rPr>
              <w:t>m</w:t>
            </w:r>
            <w:r w:rsidRPr="006825D4">
              <w:rPr>
                <w:rFonts w:cs="Arial"/>
                <w:color w:val="auto"/>
                <w:szCs w:val="18"/>
              </w:rPr>
              <w:t>ent plant following the commissioning of the UASB. The assessment of the performance should make reference to the sector guidance IPPC S6.10, Version 1, August 2003, and where any improvements are identified these, with a timetable for implementation, should be included in the report to be approved by the Agency.</w:t>
            </w:r>
          </w:p>
        </w:tc>
        <w:tc>
          <w:tcPr>
            <w:tcW w:w="1417" w:type="dxa"/>
            <w:tcBorders>
              <w:top w:val="single" w:sz="4" w:space="0" w:color="auto"/>
              <w:left w:val="nil"/>
              <w:bottom w:val="single" w:sz="4" w:space="0" w:color="auto"/>
              <w:right w:val="nil"/>
            </w:tcBorders>
          </w:tcPr>
          <w:p w14:paraId="418F5C1E" w14:textId="77777777" w:rsidR="00A737CA" w:rsidRPr="006825D4" w:rsidRDefault="00A737CA" w:rsidP="00003C18">
            <w:pPr>
              <w:pStyle w:val="Tablebody"/>
              <w:rPr>
                <w:rFonts w:cs="Arial"/>
                <w:color w:val="auto"/>
                <w:szCs w:val="18"/>
              </w:rPr>
            </w:pPr>
            <w:r>
              <w:rPr>
                <w:rFonts w:cs="Arial"/>
                <w:color w:val="auto"/>
                <w:szCs w:val="18"/>
              </w:rPr>
              <w:t>01/01/06</w:t>
            </w:r>
          </w:p>
        </w:tc>
      </w:tr>
      <w:tr w:rsidR="00A737CA" w:rsidRPr="006825D4" w14:paraId="0BD2AF90" w14:textId="77777777" w:rsidTr="00003C18">
        <w:trPr>
          <w:cantSplit/>
          <w:jc w:val="center"/>
        </w:trPr>
        <w:tc>
          <w:tcPr>
            <w:tcW w:w="1134" w:type="dxa"/>
            <w:tcBorders>
              <w:top w:val="single" w:sz="4" w:space="0" w:color="auto"/>
              <w:left w:val="nil"/>
              <w:bottom w:val="single" w:sz="4" w:space="0" w:color="auto"/>
              <w:right w:val="nil"/>
            </w:tcBorders>
          </w:tcPr>
          <w:p w14:paraId="78B9500D" w14:textId="77777777" w:rsidR="00A737CA" w:rsidRPr="006825D4" w:rsidRDefault="00A737CA" w:rsidP="00003C18">
            <w:pPr>
              <w:pStyle w:val="Tablebody"/>
              <w:jc w:val="both"/>
              <w:rPr>
                <w:rFonts w:cs="Arial"/>
                <w:color w:val="auto"/>
                <w:szCs w:val="18"/>
              </w:rPr>
            </w:pPr>
            <w:r>
              <w:rPr>
                <w:rFonts w:cs="Arial"/>
                <w:color w:val="auto"/>
                <w:szCs w:val="18"/>
              </w:rPr>
              <w:t>IP9</w:t>
            </w:r>
          </w:p>
        </w:tc>
        <w:tc>
          <w:tcPr>
            <w:tcW w:w="5953" w:type="dxa"/>
            <w:tcBorders>
              <w:top w:val="single" w:sz="4" w:space="0" w:color="auto"/>
              <w:left w:val="nil"/>
              <w:bottom w:val="single" w:sz="4" w:space="0" w:color="auto"/>
              <w:right w:val="nil"/>
            </w:tcBorders>
          </w:tcPr>
          <w:p w14:paraId="78410745"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carry out an assessment of the options available for reducing copper and zinc emissions from the effluent treatment plant at the effluent treatment site via emission point W2. A summary of the assessment shall be sent to the Agency in writing together with a timetable to implement any necessary improvements identified.</w:t>
            </w:r>
          </w:p>
        </w:tc>
        <w:tc>
          <w:tcPr>
            <w:tcW w:w="1417" w:type="dxa"/>
            <w:tcBorders>
              <w:top w:val="single" w:sz="4" w:space="0" w:color="auto"/>
              <w:left w:val="nil"/>
              <w:bottom w:val="single" w:sz="4" w:space="0" w:color="auto"/>
              <w:right w:val="nil"/>
            </w:tcBorders>
          </w:tcPr>
          <w:p w14:paraId="71C0C857" w14:textId="77777777" w:rsidR="00A737CA" w:rsidRPr="006825D4" w:rsidRDefault="00A737CA" w:rsidP="00003C18">
            <w:pPr>
              <w:pStyle w:val="Tablebody"/>
              <w:rPr>
                <w:rFonts w:cs="Arial"/>
                <w:color w:val="auto"/>
                <w:szCs w:val="18"/>
              </w:rPr>
            </w:pPr>
            <w:r>
              <w:rPr>
                <w:rFonts w:cs="Arial"/>
                <w:color w:val="auto"/>
                <w:szCs w:val="18"/>
              </w:rPr>
              <w:t>01/01/06</w:t>
            </w:r>
          </w:p>
        </w:tc>
      </w:tr>
      <w:tr w:rsidR="00A737CA" w:rsidRPr="006825D4" w14:paraId="52B4D4E7" w14:textId="77777777" w:rsidTr="00003C18">
        <w:trPr>
          <w:cantSplit/>
          <w:jc w:val="center"/>
        </w:trPr>
        <w:tc>
          <w:tcPr>
            <w:tcW w:w="1134" w:type="dxa"/>
            <w:tcBorders>
              <w:top w:val="single" w:sz="4" w:space="0" w:color="auto"/>
              <w:left w:val="nil"/>
              <w:bottom w:val="single" w:sz="4" w:space="0" w:color="auto"/>
              <w:right w:val="nil"/>
            </w:tcBorders>
          </w:tcPr>
          <w:p w14:paraId="2CA5E7D4" w14:textId="77777777" w:rsidR="00A737CA" w:rsidRPr="006825D4" w:rsidRDefault="00A737CA" w:rsidP="00003C18">
            <w:pPr>
              <w:pStyle w:val="Tablebody"/>
              <w:jc w:val="both"/>
              <w:rPr>
                <w:rFonts w:cs="Arial"/>
                <w:color w:val="auto"/>
                <w:szCs w:val="18"/>
              </w:rPr>
            </w:pPr>
            <w:r>
              <w:rPr>
                <w:rFonts w:cs="Arial"/>
                <w:color w:val="auto"/>
                <w:szCs w:val="18"/>
              </w:rPr>
              <w:t>IP10</w:t>
            </w:r>
          </w:p>
        </w:tc>
        <w:tc>
          <w:tcPr>
            <w:tcW w:w="5953" w:type="dxa"/>
            <w:tcBorders>
              <w:top w:val="single" w:sz="4" w:space="0" w:color="auto"/>
              <w:left w:val="nil"/>
              <w:bottom w:val="single" w:sz="4" w:space="0" w:color="auto"/>
              <w:right w:val="nil"/>
            </w:tcBorders>
          </w:tcPr>
          <w:p w14:paraId="73BB728D"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submit a written report on an assessment of methods for the handling of hydrogen sulphide generated from the effluent treatment plant with reference to the BREF "Common Waste Water and Waste Gas Treatment/Management Systems in the Chemicals Sector, February 2003. The assessment shall include proposals, with a timetable for implementation, for methods to reduce the impact of air emissions beyond the installation boundary. This assessment shall also include the consideration of raising the stack height of the flare associated with the UASB.</w:t>
            </w:r>
          </w:p>
        </w:tc>
        <w:tc>
          <w:tcPr>
            <w:tcW w:w="1417" w:type="dxa"/>
            <w:tcBorders>
              <w:top w:val="single" w:sz="4" w:space="0" w:color="auto"/>
              <w:left w:val="nil"/>
              <w:bottom w:val="single" w:sz="4" w:space="0" w:color="auto"/>
              <w:right w:val="nil"/>
            </w:tcBorders>
          </w:tcPr>
          <w:p w14:paraId="79267073" w14:textId="77777777" w:rsidR="00A737CA" w:rsidRPr="006825D4" w:rsidRDefault="00A737CA" w:rsidP="00003C18">
            <w:pPr>
              <w:pStyle w:val="Tablebody"/>
              <w:rPr>
                <w:rFonts w:cs="Arial"/>
                <w:color w:val="auto"/>
                <w:szCs w:val="18"/>
              </w:rPr>
            </w:pPr>
            <w:r>
              <w:rPr>
                <w:rFonts w:cs="Arial"/>
                <w:color w:val="auto"/>
                <w:szCs w:val="18"/>
              </w:rPr>
              <w:t>01/02/06</w:t>
            </w:r>
          </w:p>
        </w:tc>
      </w:tr>
      <w:tr w:rsidR="00A737CA" w:rsidRPr="006825D4" w14:paraId="7FA9E5E8" w14:textId="77777777" w:rsidTr="00003C18">
        <w:trPr>
          <w:cantSplit/>
          <w:jc w:val="center"/>
        </w:trPr>
        <w:tc>
          <w:tcPr>
            <w:tcW w:w="1134" w:type="dxa"/>
            <w:tcBorders>
              <w:top w:val="single" w:sz="4" w:space="0" w:color="auto"/>
              <w:left w:val="nil"/>
              <w:bottom w:val="single" w:sz="4" w:space="0" w:color="auto"/>
              <w:right w:val="nil"/>
            </w:tcBorders>
          </w:tcPr>
          <w:p w14:paraId="7E5875C2" w14:textId="77777777" w:rsidR="00A737CA" w:rsidRPr="006825D4" w:rsidRDefault="00A737CA" w:rsidP="00003C18">
            <w:pPr>
              <w:pStyle w:val="Tablebody"/>
              <w:jc w:val="both"/>
              <w:rPr>
                <w:rFonts w:cs="Arial"/>
                <w:color w:val="auto"/>
                <w:szCs w:val="18"/>
              </w:rPr>
            </w:pPr>
            <w:r>
              <w:rPr>
                <w:rFonts w:cs="Arial"/>
                <w:color w:val="auto"/>
                <w:szCs w:val="18"/>
              </w:rPr>
              <w:t>IP11</w:t>
            </w:r>
          </w:p>
        </w:tc>
        <w:tc>
          <w:tcPr>
            <w:tcW w:w="5953" w:type="dxa"/>
            <w:tcBorders>
              <w:top w:val="single" w:sz="4" w:space="0" w:color="auto"/>
              <w:left w:val="nil"/>
              <w:bottom w:val="single" w:sz="4" w:space="0" w:color="auto"/>
              <w:right w:val="nil"/>
            </w:tcBorders>
          </w:tcPr>
          <w:p w14:paraId="22AA9D7F"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submit a written Closure Plan that shall be agreed with the Agency. The Plan shall have regard to the requirements set out in section 2.11 of General Sector Guidance for Food and Drink $6.10, issue 1, August 2003.</w:t>
            </w:r>
          </w:p>
        </w:tc>
        <w:tc>
          <w:tcPr>
            <w:tcW w:w="1417" w:type="dxa"/>
            <w:tcBorders>
              <w:top w:val="single" w:sz="4" w:space="0" w:color="auto"/>
              <w:left w:val="nil"/>
              <w:bottom w:val="single" w:sz="4" w:space="0" w:color="auto"/>
              <w:right w:val="nil"/>
            </w:tcBorders>
          </w:tcPr>
          <w:p w14:paraId="0668DB18" w14:textId="77777777" w:rsidR="00A737CA" w:rsidRPr="006825D4" w:rsidRDefault="00A737CA" w:rsidP="00003C18">
            <w:pPr>
              <w:pStyle w:val="Tablebody"/>
              <w:rPr>
                <w:rFonts w:cs="Arial"/>
                <w:color w:val="auto"/>
                <w:szCs w:val="18"/>
              </w:rPr>
            </w:pPr>
            <w:r>
              <w:rPr>
                <w:rFonts w:cs="Arial"/>
                <w:color w:val="auto"/>
                <w:szCs w:val="18"/>
              </w:rPr>
              <w:t>01/03/06</w:t>
            </w:r>
          </w:p>
        </w:tc>
      </w:tr>
      <w:tr w:rsidR="00A737CA" w:rsidRPr="006825D4" w14:paraId="0EAB886D" w14:textId="77777777" w:rsidTr="00003C18">
        <w:trPr>
          <w:cantSplit/>
          <w:jc w:val="center"/>
        </w:trPr>
        <w:tc>
          <w:tcPr>
            <w:tcW w:w="1134" w:type="dxa"/>
            <w:tcBorders>
              <w:top w:val="single" w:sz="4" w:space="0" w:color="auto"/>
              <w:left w:val="nil"/>
              <w:bottom w:val="single" w:sz="4" w:space="0" w:color="auto"/>
              <w:right w:val="nil"/>
            </w:tcBorders>
          </w:tcPr>
          <w:p w14:paraId="33E5EC58" w14:textId="77777777" w:rsidR="00A737CA" w:rsidRPr="006825D4" w:rsidRDefault="00A737CA" w:rsidP="00003C18">
            <w:pPr>
              <w:pStyle w:val="Tablebody"/>
              <w:jc w:val="both"/>
              <w:rPr>
                <w:rFonts w:cs="Arial"/>
                <w:color w:val="auto"/>
                <w:szCs w:val="18"/>
              </w:rPr>
            </w:pPr>
            <w:r>
              <w:rPr>
                <w:rFonts w:cs="Arial"/>
                <w:color w:val="auto"/>
                <w:szCs w:val="18"/>
              </w:rPr>
              <w:t>IP12a</w:t>
            </w:r>
          </w:p>
        </w:tc>
        <w:tc>
          <w:tcPr>
            <w:tcW w:w="5953" w:type="dxa"/>
            <w:tcBorders>
              <w:top w:val="single" w:sz="4" w:space="0" w:color="auto"/>
              <w:left w:val="nil"/>
              <w:bottom w:val="single" w:sz="4" w:space="0" w:color="auto"/>
              <w:right w:val="nil"/>
            </w:tcBorders>
          </w:tcPr>
          <w:p w14:paraId="16A8B793" w14:textId="77777777" w:rsidR="00A737CA" w:rsidRPr="006825D4" w:rsidRDefault="00A737CA" w:rsidP="00003C18">
            <w:pPr>
              <w:spacing w:after="55" w:line="216" w:lineRule="auto"/>
              <w:ind w:left="19" w:right="101" w:hanging="5"/>
              <w:rPr>
                <w:rFonts w:ascii="Arial" w:hAnsi="Arial" w:cs="Arial"/>
                <w:sz w:val="18"/>
                <w:szCs w:val="18"/>
              </w:rPr>
            </w:pPr>
            <w:r w:rsidRPr="006825D4">
              <w:rPr>
                <w:rFonts w:ascii="Arial" w:hAnsi="Arial" w:cs="Arial"/>
                <w:sz w:val="18"/>
                <w:szCs w:val="18"/>
              </w:rPr>
              <w:t>The Operator shall submit a report to be approved by the Agency outlining the monitoring strategy and reporting format for ambient monitoring of oxides of nitrogen from the emission points A</w:t>
            </w:r>
            <w:r>
              <w:rPr>
                <w:rFonts w:ascii="Arial" w:hAnsi="Arial" w:cs="Arial"/>
                <w:sz w:val="18"/>
                <w:szCs w:val="18"/>
              </w:rPr>
              <w:t>1</w:t>
            </w:r>
            <w:r w:rsidRPr="006825D4">
              <w:rPr>
                <w:rFonts w:ascii="Arial" w:hAnsi="Arial" w:cs="Arial"/>
                <w:sz w:val="18"/>
                <w:szCs w:val="18"/>
              </w:rPr>
              <w:t>,</w:t>
            </w:r>
            <w:r>
              <w:rPr>
                <w:rFonts w:ascii="Arial" w:hAnsi="Arial" w:cs="Arial"/>
                <w:sz w:val="18"/>
                <w:szCs w:val="18"/>
              </w:rPr>
              <w:t xml:space="preserve"> </w:t>
            </w:r>
            <w:r w:rsidRPr="006825D4">
              <w:rPr>
                <w:rFonts w:ascii="Arial" w:hAnsi="Arial" w:cs="Arial"/>
                <w:sz w:val="18"/>
                <w:szCs w:val="18"/>
              </w:rPr>
              <w:t>A2,</w:t>
            </w:r>
            <w:r>
              <w:rPr>
                <w:rFonts w:ascii="Arial" w:hAnsi="Arial" w:cs="Arial"/>
                <w:sz w:val="18"/>
                <w:szCs w:val="18"/>
              </w:rPr>
              <w:t xml:space="preserve"> </w:t>
            </w:r>
            <w:r w:rsidRPr="006825D4">
              <w:rPr>
                <w:rFonts w:ascii="Arial" w:hAnsi="Arial" w:cs="Arial"/>
                <w:sz w:val="18"/>
                <w:szCs w:val="18"/>
              </w:rPr>
              <w:t>A</w:t>
            </w:r>
            <w:r>
              <w:rPr>
                <w:rFonts w:ascii="Arial" w:hAnsi="Arial" w:cs="Arial"/>
                <w:sz w:val="18"/>
                <w:szCs w:val="18"/>
              </w:rPr>
              <w:t>3</w:t>
            </w:r>
            <w:r w:rsidRPr="006825D4">
              <w:rPr>
                <w:rFonts w:ascii="Arial" w:hAnsi="Arial" w:cs="Arial"/>
                <w:sz w:val="18"/>
                <w:szCs w:val="18"/>
              </w:rPr>
              <w:t>, A4, A5 and A6. The monitoring strategy shall be based on:</w:t>
            </w:r>
          </w:p>
          <w:p w14:paraId="61974071" w14:textId="77777777" w:rsidR="00A737CA" w:rsidRDefault="00A737CA" w:rsidP="005C0F3E">
            <w:pPr>
              <w:pStyle w:val="ListParagraph"/>
              <w:numPr>
                <w:ilvl w:val="0"/>
                <w:numId w:val="27"/>
              </w:numPr>
              <w:spacing w:line="229" w:lineRule="auto"/>
              <w:ind w:left="927" w:right="437" w:hanging="851"/>
              <w:rPr>
                <w:rFonts w:ascii="Arial" w:hAnsi="Arial" w:cs="Arial"/>
                <w:sz w:val="18"/>
                <w:szCs w:val="18"/>
              </w:rPr>
            </w:pPr>
            <w:r w:rsidRPr="006825D4">
              <w:rPr>
                <w:rFonts w:ascii="Arial" w:hAnsi="Arial" w:cs="Arial"/>
                <w:sz w:val="18"/>
                <w:szCs w:val="18"/>
              </w:rPr>
              <w:t>a minimum of two monitoring locations one being upwind of the prevailing wind direction. Any monitoring locations placed downwind of the prevailing wind direction shall have regard for the findings of any modelling submitted as part of IP7;</w:t>
            </w:r>
          </w:p>
          <w:p w14:paraId="0290182E" w14:textId="77777777" w:rsidR="00A737CA" w:rsidRPr="006825D4" w:rsidRDefault="00A737CA" w:rsidP="005C0F3E">
            <w:pPr>
              <w:pStyle w:val="ListParagraph"/>
              <w:numPr>
                <w:ilvl w:val="0"/>
                <w:numId w:val="27"/>
              </w:numPr>
              <w:spacing w:line="229" w:lineRule="auto"/>
              <w:ind w:left="927" w:right="437" w:hanging="851"/>
              <w:rPr>
                <w:rFonts w:ascii="Arial" w:hAnsi="Arial" w:cs="Arial"/>
                <w:sz w:val="18"/>
                <w:szCs w:val="18"/>
              </w:rPr>
            </w:pPr>
            <w:r w:rsidRPr="006825D4">
              <w:rPr>
                <w:rFonts w:ascii="Arial" w:hAnsi="Arial" w:cs="Arial"/>
                <w:sz w:val="18"/>
                <w:szCs w:val="18"/>
              </w:rPr>
              <w:t>a minimum of 2 months continuous monitoring whilst the CHP units are fully operational.</w:t>
            </w:r>
          </w:p>
          <w:p w14:paraId="6CFC4A1D" w14:textId="77777777" w:rsidR="00A737CA" w:rsidRPr="006825D4" w:rsidRDefault="00A737CA" w:rsidP="00003C18">
            <w:pPr>
              <w:pStyle w:val="Tablebody"/>
              <w:jc w:val="both"/>
              <w:rPr>
                <w:rFonts w:cs="Arial"/>
                <w:color w:val="auto"/>
                <w:szCs w:val="18"/>
              </w:rPr>
            </w:pPr>
            <w:r w:rsidRPr="006825D4">
              <w:rPr>
                <w:rFonts w:cs="Arial"/>
                <w:color w:val="auto"/>
                <w:szCs w:val="18"/>
              </w:rPr>
              <w:t>In designing the monitoring strategy, the Operator shall have regard for the monitoring guidance notes M8 'Environmental Monitoring Strategy - Ambient Air' (published 2000) and M9 'Monitoring Methods for Ambient Air' (Published 2000).</w:t>
            </w:r>
          </w:p>
        </w:tc>
        <w:tc>
          <w:tcPr>
            <w:tcW w:w="1417" w:type="dxa"/>
            <w:tcBorders>
              <w:top w:val="single" w:sz="4" w:space="0" w:color="auto"/>
              <w:left w:val="nil"/>
              <w:bottom w:val="single" w:sz="4" w:space="0" w:color="auto"/>
              <w:right w:val="nil"/>
            </w:tcBorders>
          </w:tcPr>
          <w:p w14:paraId="25B43D97" w14:textId="77777777" w:rsidR="00A737CA" w:rsidRPr="006825D4" w:rsidRDefault="00A737CA" w:rsidP="00003C18">
            <w:pPr>
              <w:pStyle w:val="Tablebody"/>
              <w:rPr>
                <w:rFonts w:cs="Arial"/>
                <w:color w:val="auto"/>
                <w:szCs w:val="18"/>
              </w:rPr>
            </w:pPr>
            <w:r>
              <w:rPr>
                <w:rFonts w:cs="Arial"/>
                <w:color w:val="auto"/>
                <w:szCs w:val="18"/>
              </w:rPr>
              <w:t>01/03/06</w:t>
            </w:r>
          </w:p>
        </w:tc>
      </w:tr>
      <w:tr w:rsidR="00A737CA" w:rsidRPr="006825D4" w14:paraId="3BDF56B4" w14:textId="77777777" w:rsidTr="00003C18">
        <w:trPr>
          <w:cantSplit/>
          <w:jc w:val="center"/>
        </w:trPr>
        <w:tc>
          <w:tcPr>
            <w:tcW w:w="1134" w:type="dxa"/>
            <w:tcBorders>
              <w:top w:val="single" w:sz="4" w:space="0" w:color="auto"/>
              <w:left w:val="nil"/>
              <w:bottom w:val="single" w:sz="4" w:space="0" w:color="auto"/>
              <w:right w:val="nil"/>
            </w:tcBorders>
          </w:tcPr>
          <w:p w14:paraId="659D6469" w14:textId="77777777" w:rsidR="00A737CA" w:rsidRPr="006825D4" w:rsidRDefault="00A737CA" w:rsidP="00003C18">
            <w:pPr>
              <w:pStyle w:val="Tablebody"/>
              <w:jc w:val="both"/>
              <w:rPr>
                <w:rFonts w:cs="Arial"/>
                <w:color w:val="auto"/>
                <w:szCs w:val="18"/>
              </w:rPr>
            </w:pPr>
            <w:r>
              <w:rPr>
                <w:rFonts w:cs="Arial"/>
                <w:color w:val="auto"/>
                <w:szCs w:val="18"/>
              </w:rPr>
              <w:lastRenderedPageBreak/>
              <w:t>IP12b</w:t>
            </w:r>
          </w:p>
        </w:tc>
        <w:tc>
          <w:tcPr>
            <w:tcW w:w="5953" w:type="dxa"/>
            <w:tcBorders>
              <w:top w:val="single" w:sz="4" w:space="0" w:color="auto"/>
              <w:left w:val="nil"/>
              <w:bottom w:val="single" w:sz="4" w:space="0" w:color="auto"/>
              <w:right w:val="nil"/>
            </w:tcBorders>
          </w:tcPr>
          <w:p w14:paraId="6221ED6E"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submit a written report to the Agency on the results and assessment of the ambient monitoring of oxides of nitrogen from the emission points A</w:t>
            </w:r>
            <w:r>
              <w:rPr>
                <w:rFonts w:cs="Arial"/>
                <w:color w:val="auto"/>
                <w:szCs w:val="18"/>
              </w:rPr>
              <w:t>1</w:t>
            </w:r>
            <w:r w:rsidRPr="006825D4">
              <w:rPr>
                <w:rFonts w:cs="Arial"/>
                <w:color w:val="auto"/>
                <w:szCs w:val="18"/>
              </w:rPr>
              <w:t>, A2</w:t>
            </w:r>
            <w:r>
              <w:rPr>
                <w:rFonts w:cs="Arial"/>
                <w:color w:val="auto"/>
                <w:szCs w:val="18"/>
              </w:rPr>
              <w:t>,</w:t>
            </w:r>
            <w:r w:rsidRPr="006825D4">
              <w:rPr>
                <w:rFonts w:cs="Arial"/>
                <w:color w:val="auto"/>
                <w:szCs w:val="18"/>
              </w:rPr>
              <w:t xml:space="preserve"> A3, A4, A5 and A6 to the strategy submitted in response to IP12a and approved by the Agency. Where improvements are identified these shall be submitted in the report with a timetable for implementation to be approved by the Agency.</w:t>
            </w:r>
          </w:p>
        </w:tc>
        <w:tc>
          <w:tcPr>
            <w:tcW w:w="1417" w:type="dxa"/>
            <w:tcBorders>
              <w:top w:val="single" w:sz="4" w:space="0" w:color="auto"/>
              <w:left w:val="nil"/>
              <w:bottom w:val="single" w:sz="4" w:space="0" w:color="auto"/>
              <w:right w:val="nil"/>
            </w:tcBorders>
          </w:tcPr>
          <w:p w14:paraId="4A9E7445" w14:textId="77777777" w:rsidR="00A737CA" w:rsidRPr="006825D4" w:rsidRDefault="00A737CA" w:rsidP="00003C18">
            <w:pPr>
              <w:pStyle w:val="Tablebody"/>
              <w:rPr>
                <w:rFonts w:cs="Arial"/>
                <w:color w:val="auto"/>
                <w:szCs w:val="18"/>
              </w:rPr>
            </w:pPr>
            <w:r>
              <w:rPr>
                <w:rFonts w:cs="Arial"/>
                <w:color w:val="auto"/>
                <w:szCs w:val="18"/>
              </w:rPr>
              <w:t>01/12/06</w:t>
            </w:r>
          </w:p>
        </w:tc>
      </w:tr>
      <w:tr w:rsidR="00A737CA" w14:paraId="4CE6400A" w14:textId="77777777" w:rsidTr="00003C18">
        <w:trPr>
          <w:cantSplit/>
          <w:jc w:val="center"/>
        </w:trPr>
        <w:tc>
          <w:tcPr>
            <w:tcW w:w="1134" w:type="dxa"/>
            <w:tcBorders>
              <w:top w:val="single" w:sz="4" w:space="0" w:color="auto"/>
              <w:left w:val="nil"/>
              <w:bottom w:val="single" w:sz="4" w:space="0" w:color="auto"/>
              <w:right w:val="nil"/>
            </w:tcBorders>
          </w:tcPr>
          <w:p w14:paraId="020E16DA" w14:textId="77777777" w:rsidR="00A737CA" w:rsidRDefault="00A737CA" w:rsidP="00003C18">
            <w:pPr>
              <w:pStyle w:val="Tablebody"/>
              <w:jc w:val="both"/>
              <w:rPr>
                <w:rFonts w:cs="Arial"/>
                <w:color w:val="auto"/>
                <w:szCs w:val="18"/>
              </w:rPr>
            </w:pPr>
            <w:r>
              <w:rPr>
                <w:rFonts w:cs="Arial"/>
                <w:color w:val="auto"/>
                <w:szCs w:val="18"/>
              </w:rPr>
              <w:t>IP13</w:t>
            </w:r>
          </w:p>
        </w:tc>
        <w:tc>
          <w:tcPr>
            <w:tcW w:w="5953" w:type="dxa"/>
            <w:tcBorders>
              <w:top w:val="single" w:sz="4" w:space="0" w:color="auto"/>
              <w:left w:val="nil"/>
              <w:bottom w:val="single" w:sz="4" w:space="0" w:color="auto"/>
              <w:right w:val="nil"/>
            </w:tcBorders>
          </w:tcPr>
          <w:p w14:paraId="718F6C67" w14:textId="77777777" w:rsidR="00A737CA" w:rsidRPr="006825D4" w:rsidRDefault="00A737CA" w:rsidP="00003C18">
            <w:pPr>
              <w:pStyle w:val="Tablebody"/>
              <w:jc w:val="both"/>
              <w:rPr>
                <w:rFonts w:cs="Arial"/>
                <w:color w:val="auto"/>
                <w:szCs w:val="18"/>
              </w:rPr>
            </w:pPr>
            <w:r>
              <w:rPr>
                <w:rFonts w:cs="Arial"/>
                <w:color w:val="auto"/>
                <w:szCs w:val="18"/>
              </w:rPr>
              <w:t>The Operator shall provide an odour management plan in writing to the Agency, covering all odour emissions from the ETP installation. The plan shall investigate techniques by which the releases of the odorous substances may be further reduced and shall propose a plan and time scale, to be submitted to the Agency for approval.</w:t>
            </w:r>
          </w:p>
        </w:tc>
        <w:tc>
          <w:tcPr>
            <w:tcW w:w="1417" w:type="dxa"/>
            <w:tcBorders>
              <w:top w:val="single" w:sz="4" w:space="0" w:color="auto"/>
              <w:left w:val="nil"/>
              <w:bottom w:val="single" w:sz="4" w:space="0" w:color="auto"/>
              <w:right w:val="nil"/>
            </w:tcBorders>
          </w:tcPr>
          <w:p w14:paraId="263EA901" w14:textId="77777777" w:rsidR="00A737CA" w:rsidRDefault="00A737CA" w:rsidP="00003C18">
            <w:pPr>
              <w:pStyle w:val="Tablebody"/>
              <w:rPr>
                <w:rFonts w:cs="Arial"/>
                <w:color w:val="auto"/>
                <w:szCs w:val="18"/>
              </w:rPr>
            </w:pPr>
            <w:r>
              <w:rPr>
                <w:rFonts w:cs="Arial"/>
                <w:color w:val="auto"/>
                <w:szCs w:val="18"/>
              </w:rPr>
              <w:t>01/04/06</w:t>
            </w:r>
          </w:p>
        </w:tc>
      </w:tr>
      <w:tr w:rsidR="00A737CA" w:rsidRPr="006825D4" w14:paraId="64039321" w14:textId="77777777" w:rsidTr="00003C18">
        <w:trPr>
          <w:cantSplit/>
          <w:jc w:val="center"/>
        </w:trPr>
        <w:tc>
          <w:tcPr>
            <w:tcW w:w="1134" w:type="dxa"/>
            <w:tcBorders>
              <w:top w:val="single" w:sz="4" w:space="0" w:color="auto"/>
              <w:left w:val="nil"/>
              <w:bottom w:val="single" w:sz="4" w:space="0" w:color="auto"/>
              <w:right w:val="nil"/>
            </w:tcBorders>
          </w:tcPr>
          <w:p w14:paraId="38338DB5" w14:textId="77777777" w:rsidR="00A737CA" w:rsidRPr="006825D4" w:rsidRDefault="00A737CA" w:rsidP="00003C18">
            <w:pPr>
              <w:pStyle w:val="Tablebody"/>
              <w:jc w:val="both"/>
              <w:rPr>
                <w:rFonts w:cs="Arial"/>
                <w:color w:val="auto"/>
                <w:szCs w:val="18"/>
              </w:rPr>
            </w:pPr>
            <w:r>
              <w:rPr>
                <w:rFonts w:cs="Arial"/>
                <w:color w:val="auto"/>
                <w:szCs w:val="18"/>
              </w:rPr>
              <w:t>IP14</w:t>
            </w:r>
          </w:p>
        </w:tc>
        <w:tc>
          <w:tcPr>
            <w:tcW w:w="5953" w:type="dxa"/>
            <w:tcBorders>
              <w:top w:val="single" w:sz="4" w:space="0" w:color="auto"/>
              <w:left w:val="nil"/>
              <w:bottom w:val="single" w:sz="4" w:space="0" w:color="auto"/>
              <w:right w:val="nil"/>
            </w:tcBorders>
          </w:tcPr>
          <w:p w14:paraId="2CD03CEF" w14:textId="77777777" w:rsidR="00A737CA" w:rsidRPr="00567BE2" w:rsidRDefault="00A737CA" w:rsidP="00003C18">
            <w:pPr>
              <w:ind w:right="134" w:firstLine="9"/>
              <w:rPr>
                <w:rFonts w:ascii="Arial" w:hAnsi="Arial" w:cs="Arial"/>
                <w:sz w:val="18"/>
                <w:szCs w:val="18"/>
              </w:rPr>
            </w:pPr>
            <w:r w:rsidRPr="006825D4">
              <w:rPr>
                <w:rFonts w:ascii="Arial" w:hAnsi="Arial" w:cs="Arial"/>
                <w:sz w:val="18"/>
                <w:szCs w:val="18"/>
              </w:rPr>
              <w:t xml:space="preserve">The Operator shall submit a written report to the Agency assessing the method used for taking a </w:t>
            </w:r>
            <w:r w:rsidRPr="006825D4">
              <w:rPr>
                <w:rFonts w:ascii="Arial" w:eastAsia="Calibri" w:hAnsi="Arial" w:cs="Arial"/>
                <w:sz w:val="18"/>
                <w:szCs w:val="18"/>
              </w:rPr>
              <w:t xml:space="preserve">01/06/06 </w:t>
            </w:r>
            <w:r w:rsidRPr="006825D4">
              <w:rPr>
                <w:rFonts w:ascii="Arial" w:hAnsi="Arial" w:cs="Arial"/>
                <w:sz w:val="18"/>
                <w:szCs w:val="18"/>
              </w:rPr>
              <w:t>composite sample from the effluent treatment plant. This Shall include details of whether this is time-based or flow-based, and a discussion of the suitability of the method. Any improvements identified, with timetable for implementation, shall be approved by the Agency.</w:t>
            </w:r>
            <w:r w:rsidRPr="006825D4">
              <w:rPr>
                <w:rFonts w:ascii="Arial" w:hAnsi="Arial" w:cs="Arial"/>
                <w:noProof/>
                <w:sz w:val="18"/>
                <w:szCs w:val="18"/>
              </w:rPr>
              <w:drawing>
                <wp:inline distT="0" distB="0" distL="0" distR="0" wp14:anchorId="4CA4A468" wp14:editId="634408F0">
                  <wp:extent cx="9144" cy="6097"/>
                  <wp:effectExtent l="0" t="0" r="0" b="0"/>
                  <wp:docPr id="263577" name="Picture 263577"/>
                  <wp:cNvGraphicFramePr/>
                  <a:graphic xmlns:a="http://schemas.openxmlformats.org/drawingml/2006/main">
                    <a:graphicData uri="http://schemas.openxmlformats.org/drawingml/2006/picture">
                      <pic:pic xmlns:pic="http://schemas.openxmlformats.org/drawingml/2006/picture">
                        <pic:nvPicPr>
                          <pic:cNvPr id="263577" name="Picture 263577"/>
                          <pic:cNvPicPr/>
                        </pic:nvPicPr>
                        <pic:blipFill>
                          <a:blip r:embed="rId16"/>
                          <a:stretch>
                            <a:fillRect/>
                          </a:stretch>
                        </pic:blipFill>
                        <pic:spPr>
                          <a:xfrm>
                            <a:off x="0" y="0"/>
                            <a:ext cx="9144" cy="6097"/>
                          </a:xfrm>
                          <a:prstGeom prst="rect">
                            <a:avLst/>
                          </a:prstGeom>
                        </pic:spPr>
                      </pic:pic>
                    </a:graphicData>
                  </a:graphic>
                </wp:inline>
              </w:drawing>
            </w:r>
          </w:p>
        </w:tc>
        <w:tc>
          <w:tcPr>
            <w:tcW w:w="1417" w:type="dxa"/>
            <w:tcBorders>
              <w:top w:val="single" w:sz="4" w:space="0" w:color="auto"/>
              <w:left w:val="nil"/>
              <w:bottom w:val="single" w:sz="4" w:space="0" w:color="auto"/>
              <w:right w:val="nil"/>
            </w:tcBorders>
          </w:tcPr>
          <w:p w14:paraId="4BBE710B" w14:textId="77777777" w:rsidR="00A737CA" w:rsidRPr="006825D4" w:rsidRDefault="00A737CA" w:rsidP="00003C18">
            <w:pPr>
              <w:pStyle w:val="Tablebody"/>
              <w:rPr>
                <w:rFonts w:cs="Arial"/>
                <w:color w:val="auto"/>
                <w:szCs w:val="18"/>
              </w:rPr>
            </w:pPr>
            <w:r>
              <w:rPr>
                <w:rFonts w:cs="Arial"/>
                <w:color w:val="auto"/>
                <w:szCs w:val="18"/>
              </w:rPr>
              <w:t>01/04/06</w:t>
            </w:r>
          </w:p>
        </w:tc>
      </w:tr>
      <w:tr w:rsidR="00A737CA" w:rsidRPr="006825D4" w14:paraId="776DEE59" w14:textId="77777777" w:rsidTr="00003C18">
        <w:trPr>
          <w:cantSplit/>
          <w:jc w:val="center"/>
        </w:trPr>
        <w:tc>
          <w:tcPr>
            <w:tcW w:w="1134" w:type="dxa"/>
            <w:tcBorders>
              <w:top w:val="single" w:sz="4" w:space="0" w:color="auto"/>
              <w:left w:val="nil"/>
              <w:bottom w:val="single" w:sz="4" w:space="0" w:color="auto"/>
              <w:right w:val="nil"/>
            </w:tcBorders>
          </w:tcPr>
          <w:p w14:paraId="7830348C" w14:textId="77777777" w:rsidR="00A737CA" w:rsidRPr="006825D4" w:rsidRDefault="00A737CA" w:rsidP="00003C18">
            <w:pPr>
              <w:pStyle w:val="Tablebody"/>
              <w:jc w:val="both"/>
              <w:rPr>
                <w:rFonts w:cs="Arial"/>
                <w:color w:val="auto"/>
                <w:szCs w:val="18"/>
              </w:rPr>
            </w:pPr>
            <w:r>
              <w:rPr>
                <w:rFonts w:cs="Arial"/>
                <w:color w:val="auto"/>
                <w:szCs w:val="18"/>
              </w:rPr>
              <w:t>IP15</w:t>
            </w:r>
          </w:p>
        </w:tc>
        <w:tc>
          <w:tcPr>
            <w:tcW w:w="5953" w:type="dxa"/>
            <w:tcBorders>
              <w:top w:val="single" w:sz="4" w:space="0" w:color="auto"/>
              <w:left w:val="nil"/>
              <w:bottom w:val="single" w:sz="4" w:space="0" w:color="auto"/>
              <w:right w:val="nil"/>
            </w:tcBorders>
          </w:tcPr>
          <w:p w14:paraId="6C5CDDB6"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assess the operating performance and efficiency of No.</w:t>
            </w:r>
            <w:r>
              <w:rPr>
                <w:rFonts w:cs="Arial"/>
                <w:color w:val="auto"/>
                <w:szCs w:val="18"/>
              </w:rPr>
              <w:t>1</w:t>
            </w:r>
            <w:r w:rsidRPr="006825D4">
              <w:rPr>
                <w:rFonts w:cs="Arial"/>
                <w:color w:val="auto"/>
                <w:szCs w:val="18"/>
              </w:rPr>
              <w:t xml:space="preserve"> and No.2 Hot Temperature Hot Water and No.4 and No.5 steam boilers. A written report shall be submitted to the Agency including details of the results of the efficiency tests and any actions (with timetable) proposed to be approved by the Agency. The report shall also include information on the net and gross thermal input for e</w:t>
            </w:r>
            <w:r>
              <w:rPr>
                <w:rFonts w:cs="Arial"/>
                <w:color w:val="auto"/>
                <w:szCs w:val="18"/>
              </w:rPr>
              <w:t>ac</w:t>
            </w:r>
            <w:r w:rsidRPr="006825D4">
              <w:rPr>
                <w:rFonts w:cs="Arial"/>
                <w:color w:val="auto"/>
                <w:szCs w:val="18"/>
              </w:rPr>
              <w:t>h of the boiler plant.</w:t>
            </w:r>
          </w:p>
        </w:tc>
        <w:tc>
          <w:tcPr>
            <w:tcW w:w="1417" w:type="dxa"/>
            <w:tcBorders>
              <w:top w:val="single" w:sz="4" w:space="0" w:color="auto"/>
              <w:left w:val="nil"/>
              <w:bottom w:val="single" w:sz="4" w:space="0" w:color="auto"/>
              <w:right w:val="nil"/>
            </w:tcBorders>
          </w:tcPr>
          <w:p w14:paraId="41B27CE3" w14:textId="77777777" w:rsidR="00A737CA" w:rsidRPr="006825D4" w:rsidRDefault="00A737CA" w:rsidP="00003C18">
            <w:pPr>
              <w:pStyle w:val="Tablebody"/>
              <w:rPr>
                <w:rFonts w:cs="Arial"/>
                <w:color w:val="auto"/>
                <w:szCs w:val="18"/>
              </w:rPr>
            </w:pPr>
            <w:r>
              <w:rPr>
                <w:rFonts w:cs="Arial"/>
                <w:color w:val="auto"/>
                <w:szCs w:val="18"/>
              </w:rPr>
              <w:t>01/06/06</w:t>
            </w:r>
          </w:p>
        </w:tc>
      </w:tr>
      <w:tr w:rsidR="00A737CA" w:rsidRPr="006825D4" w14:paraId="0103684F" w14:textId="77777777" w:rsidTr="00003C18">
        <w:trPr>
          <w:cantSplit/>
          <w:jc w:val="center"/>
        </w:trPr>
        <w:tc>
          <w:tcPr>
            <w:tcW w:w="1134" w:type="dxa"/>
            <w:tcBorders>
              <w:top w:val="single" w:sz="4" w:space="0" w:color="auto"/>
              <w:left w:val="nil"/>
              <w:bottom w:val="single" w:sz="4" w:space="0" w:color="auto"/>
              <w:right w:val="nil"/>
            </w:tcBorders>
          </w:tcPr>
          <w:p w14:paraId="4F5DBD06" w14:textId="77777777" w:rsidR="00A737CA" w:rsidRPr="006825D4" w:rsidRDefault="00A737CA" w:rsidP="00003C18">
            <w:pPr>
              <w:pStyle w:val="Tablebody"/>
              <w:jc w:val="both"/>
              <w:rPr>
                <w:rFonts w:cs="Arial"/>
                <w:color w:val="auto"/>
                <w:szCs w:val="18"/>
              </w:rPr>
            </w:pPr>
            <w:r>
              <w:rPr>
                <w:rFonts w:cs="Arial"/>
                <w:color w:val="auto"/>
                <w:szCs w:val="18"/>
              </w:rPr>
              <w:t>IP16</w:t>
            </w:r>
          </w:p>
        </w:tc>
        <w:tc>
          <w:tcPr>
            <w:tcW w:w="5953" w:type="dxa"/>
            <w:tcBorders>
              <w:top w:val="single" w:sz="4" w:space="0" w:color="auto"/>
              <w:left w:val="nil"/>
              <w:bottom w:val="single" w:sz="4" w:space="0" w:color="auto"/>
              <w:right w:val="nil"/>
            </w:tcBorders>
          </w:tcPr>
          <w:p w14:paraId="5A297036"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undertake a water efficiency audit of the installation. The audit shall have regard to Section 2.4.3 of the Agency Guidance Note IPPC S6.10, Version 1, August 2003 and shall provide a breakdown of significant water use by department or activity and shall establish the current installation performance (for example titre water/kg of product) and water efficiency objectives. A summary of the audit shall be submitted to the Agency in writing with a timetable to implement any improvements identified. Improvements shall be approved by the Agency.</w:t>
            </w:r>
          </w:p>
        </w:tc>
        <w:tc>
          <w:tcPr>
            <w:tcW w:w="1417" w:type="dxa"/>
            <w:tcBorders>
              <w:top w:val="single" w:sz="4" w:space="0" w:color="auto"/>
              <w:left w:val="nil"/>
              <w:bottom w:val="single" w:sz="4" w:space="0" w:color="auto"/>
              <w:right w:val="nil"/>
            </w:tcBorders>
          </w:tcPr>
          <w:p w14:paraId="02C2AA14" w14:textId="77777777" w:rsidR="00A737CA" w:rsidRPr="006825D4" w:rsidRDefault="00A737CA" w:rsidP="00003C18">
            <w:pPr>
              <w:pStyle w:val="Tablebody"/>
              <w:rPr>
                <w:rFonts w:cs="Arial"/>
                <w:color w:val="auto"/>
                <w:szCs w:val="18"/>
              </w:rPr>
            </w:pPr>
            <w:r>
              <w:rPr>
                <w:rFonts w:cs="Arial"/>
                <w:color w:val="auto"/>
                <w:szCs w:val="18"/>
              </w:rPr>
              <w:t>01/08/06</w:t>
            </w:r>
          </w:p>
        </w:tc>
      </w:tr>
      <w:tr w:rsidR="00A737CA" w:rsidRPr="006825D4" w14:paraId="086A8823" w14:textId="77777777" w:rsidTr="00003C18">
        <w:trPr>
          <w:cantSplit/>
          <w:jc w:val="center"/>
        </w:trPr>
        <w:tc>
          <w:tcPr>
            <w:tcW w:w="1134" w:type="dxa"/>
            <w:tcBorders>
              <w:top w:val="single" w:sz="4" w:space="0" w:color="auto"/>
              <w:left w:val="nil"/>
              <w:bottom w:val="single" w:sz="4" w:space="0" w:color="auto"/>
              <w:right w:val="nil"/>
            </w:tcBorders>
          </w:tcPr>
          <w:p w14:paraId="7AC5442A" w14:textId="77777777" w:rsidR="00A737CA" w:rsidRPr="006825D4" w:rsidRDefault="00A737CA" w:rsidP="00003C18">
            <w:pPr>
              <w:pStyle w:val="Tablebody"/>
              <w:jc w:val="both"/>
              <w:rPr>
                <w:rFonts w:cs="Arial"/>
                <w:color w:val="auto"/>
                <w:szCs w:val="18"/>
              </w:rPr>
            </w:pPr>
            <w:r>
              <w:rPr>
                <w:rFonts w:cs="Arial"/>
                <w:color w:val="auto"/>
                <w:szCs w:val="18"/>
              </w:rPr>
              <w:t>IP17</w:t>
            </w:r>
          </w:p>
        </w:tc>
        <w:tc>
          <w:tcPr>
            <w:tcW w:w="5953" w:type="dxa"/>
            <w:tcBorders>
              <w:top w:val="single" w:sz="4" w:space="0" w:color="auto"/>
              <w:left w:val="nil"/>
              <w:bottom w:val="single" w:sz="4" w:space="0" w:color="auto"/>
              <w:right w:val="nil"/>
            </w:tcBorders>
          </w:tcPr>
          <w:p w14:paraId="7CD4E932" w14:textId="77777777" w:rsidR="00A737CA" w:rsidRPr="006825D4" w:rsidRDefault="00A737CA" w:rsidP="00003C18">
            <w:pPr>
              <w:pStyle w:val="Tablebody"/>
              <w:jc w:val="both"/>
              <w:rPr>
                <w:rFonts w:cs="Arial"/>
                <w:color w:val="auto"/>
                <w:szCs w:val="18"/>
              </w:rPr>
            </w:pPr>
            <w:r w:rsidRPr="006825D4">
              <w:rPr>
                <w:rFonts w:cs="Arial"/>
                <w:color w:val="auto"/>
                <w:szCs w:val="18"/>
              </w:rPr>
              <w:t>The Operator shall demonstrate to the Agency that the composite water sampler used for the collection of samples on W2 is fit for purpose by comparing the manufacturers stated performance of the composite water sampler with the performance criteria for equivalent equipment having an MCERTs certificate as given in document ' Continuous water monitoring equipment part 1: Performance Standards and conformity testing procedures for automatic waste water sampling equipment version 1 , February 2003'. Where this comparison shows that the composite water sampler does not meet the criteria in the above document, the operator shall propose a timescale whereby either the composite water sampler will be able to meet the criteria or for the purchase of suitable replacement equipment. Any timescales shall be approved by the Agency.</w:t>
            </w:r>
          </w:p>
        </w:tc>
        <w:tc>
          <w:tcPr>
            <w:tcW w:w="1417" w:type="dxa"/>
            <w:tcBorders>
              <w:top w:val="single" w:sz="4" w:space="0" w:color="auto"/>
              <w:left w:val="nil"/>
              <w:bottom w:val="single" w:sz="4" w:space="0" w:color="auto"/>
              <w:right w:val="nil"/>
            </w:tcBorders>
          </w:tcPr>
          <w:p w14:paraId="0F03308F" w14:textId="77777777" w:rsidR="00A737CA" w:rsidRPr="006825D4" w:rsidRDefault="00A737CA" w:rsidP="00003C18">
            <w:pPr>
              <w:pStyle w:val="Tablebody"/>
              <w:rPr>
                <w:rFonts w:cs="Arial"/>
                <w:color w:val="auto"/>
                <w:szCs w:val="18"/>
              </w:rPr>
            </w:pPr>
            <w:r>
              <w:rPr>
                <w:rFonts w:cs="Arial"/>
                <w:color w:val="auto"/>
                <w:szCs w:val="18"/>
              </w:rPr>
              <w:t>01/12/06</w:t>
            </w:r>
          </w:p>
        </w:tc>
      </w:tr>
      <w:tr w:rsidR="00A737CA" w:rsidRPr="006825D4" w14:paraId="461271CD" w14:textId="77777777" w:rsidTr="00003C18">
        <w:trPr>
          <w:cantSplit/>
          <w:jc w:val="center"/>
        </w:trPr>
        <w:tc>
          <w:tcPr>
            <w:tcW w:w="1134" w:type="dxa"/>
            <w:tcBorders>
              <w:top w:val="single" w:sz="4" w:space="0" w:color="auto"/>
              <w:left w:val="nil"/>
              <w:bottom w:val="single" w:sz="4" w:space="0" w:color="auto"/>
              <w:right w:val="nil"/>
            </w:tcBorders>
          </w:tcPr>
          <w:p w14:paraId="79F5644D" w14:textId="77777777" w:rsidR="00A737CA" w:rsidRPr="006825D4" w:rsidRDefault="00A737CA" w:rsidP="00003C18">
            <w:pPr>
              <w:pStyle w:val="Tablebody"/>
              <w:jc w:val="both"/>
              <w:rPr>
                <w:rFonts w:cs="Arial"/>
                <w:color w:val="auto"/>
                <w:szCs w:val="18"/>
              </w:rPr>
            </w:pPr>
            <w:r>
              <w:rPr>
                <w:rFonts w:cs="Arial"/>
                <w:color w:val="auto"/>
                <w:szCs w:val="18"/>
              </w:rPr>
              <w:t>IP18</w:t>
            </w:r>
          </w:p>
        </w:tc>
        <w:tc>
          <w:tcPr>
            <w:tcW w:w="5953" w:type="dxa"/>
            <w:tcBorders>
              <w:top w:val="single" w:sz="4" w:space="0" w:color="auto"/>
              <w:left w:val="nil"/>
              <w:bottom w:val="single" w:sz="4" w:space="0" w:color="auto"/>
              <w:right w:val="nil"/>
            </w:tcBorders>
          </w:tcPr>
          <w:p w14:paraId="5615EA03" w14:textId="77777777" w:rsidR="00A737CA" w:rsidRPr="00721EDF" w:rsidRDefault="00A737CA" w:rsidP="00003C18">
            <w:pPr>
              <w:pStyle w:val="Tablebody"/>
              <w:jc w:val="both"/>
              <w:rPr>
                <w:rFonts w:cs="Arial"/>
                <w:color w:val="auto"/>
                <w:szCs w:val="18"/>
              </w:rPr>
            </w:pPr>
            <w:r w:rsidRPr="006825D4">
              <w:rPr>
                <w:rFonts w:cs="Arial"/>
                <w:color w:val="auto"/>
                <w:szCs w:val="18"/>
              </w:rPr>
              <w:t>The operator shall demonstrate to the Agency that the pH probe used for continuous monitoring of pH at W2, is fit for purpose by comparing the manufacturers stated performance of the pH probe with the performance criteria for equivalent equipment having an MCERTs conformance certificate as given in document ' Continuous water monitoring equipment part 2: Performance Standards for on-line analysers</w:t>
            </w:r>
            <w:r>
              <w:rPr>
                <w:rFonts w:cs="Arial"/>
                <w:color w:val="auto"/>
                <w:szCs w:val="18"/>
              </w:rPr>
              <w:t>, Turbidity and pH meters; ammonia, COD, TOC, dissolved O</w:t>
            </w:r>
            <w:r>
              <w:rPr>
                <w:rFonts w:cs="Arial"/>
                <w:color w:val="auto"/>
                <w:szCs w:val="18"/>
                <w:vertAlign w:val="subscript"/>
              </w:rPr>
              <w:t>2</w:t>
            </w:r>
            <w:r>
              <w:rPr>
                <w:rFonts w:cs="Arial"/>
                <w:color w:val="auto"/>
                <w:szCs w:val="18"/>
              </w:rPr>
              <w:t>, total phosphorous, nitrate and total oxidised nitrogen analysis version 1, February 2003’. Where this comparison shows that the pH probe does not meet the criteria in the above document, the operator shall propose a timescale whereby either the pH probe will be able to meet the criteria or for the purchase of suitable replacement equipment. Any timescales shall be approved by the Agency.</w:t>
            </w:r>
          </w:p>
        </w:tc>
        <w:tc>
          <w:tcPr>
            <w:tcW w:w="1417" w:type="dxa"/>
            <w:tcBorders>
              <w:top w:val="single" w:sz="4" w:space="0" w:color="auto"/>
              <w:left w:val="nil"/>
              <w:bottom w:val="single" w:sz="4" w:space="0" w:color="auto"/>
              <w:right w:val="nil"/>
            </w:tcBorders>
          </w:tcPr>
          <w:p w14:paraId="21BF61AA" w14:textId="77777777" w:rsidR="00A737CA" w:rsidRPr="006825D4" w:rsidRDefault="00A737CA" w:rsidP="00003C18">
            <w:pPr>
              <w:pStyle w:val="Tablebody"/>
              <w:rPr>
                <w:rFonts w:cs="Arial"/>
                <w:color w:val="auto"/>
                <w:szCs w:val="18"/>
              </w:rPr>
            </w:pPr>
            <w:r>
              <w:rPr>
                <w:rFonts w:cs="Arial"/>
                <w:color w:val="auto"/>
                <w:szCs w:val="18"/>
              </w:rPr>
              <w:t>01/12/06</w:t>
            </w:r>
          </w:p>
        </w:tc>
      </w:tr>
      <w:tr w:rsidR="00A737CA" w:rsidRPr="006825D4" w14:paraId="3D32975F" w14:textId="77777777" w:rsidTr="00003C18">
        <w:trPr>
          <w:cantSplit/>
          <w:jc w:val="center"/>
        </w:trPr>
        <w:tc>
          <w:tcPr>
            <w:tcW w:w="1134" w:type="dxa"/>
            <w:tcBorders>
              <w:top w:val="single" w:sz="4" w:space="0" w:color="auto"/>
              <w:left w:val="nil"/>
              <w:bottom w:val="single" w:sz="4" w:space="0" w:color="auto"/>
              <w:right w:val="nil"/>
            </w:tcBorders>
          </w:tcPr>
          <w:p w14:paraId="519E637D" w14:textId="45A8745B" w:rsidR="00A737CA" w:rsidRPr="00516778" w:rsidRDefault="00A737CA" w:rsidP="00003C18">
            <w:pPr>
              <w:pStyle w:val="Tablebody"/>
              <w:jc w:val="both"/>
              <w:rPr>
                <w:rFonts w:cs="Arial"/>
                <w:color w:val="auto"/>
                <w:szCs w:val="18"/>
              </w:rPr>
            </w:pPr>
            <w:r w:rsidRPr="00516778">
              <w:rPr>
                <w:rFonts w:cs="Arial"/>
                <w:color w:val="auto"/>
                <w:szCs w:val="18"/>
              </w:rPr>
              <w:lastRenderedPageBreak/>
              <w:t>IC19</w:t>
            </w:r>
          </w:p>
        </w:tc>
        <w:tc>
          <w:tcPr>
            <w:tcW w:w="5953" w:type="dxa"/>
            <w:tcBorders>
              <w:top w:val="single" w:sz="4" w:space="0" w:color="auto"/>
              <w:left w:val="nil"/>
              <w:bottom w:val="single" w:sz="4" w:space="0" w:color="auto"/>
              <w:right w:val="nil"/>
            </w:tcBorders>
          </w:tcPr>
          <w:p w14:paraId="59E81BD5" w14:textId="28D29C1F" w:rsidR="00FA7257" w:rsidRPr="00516778" w:rsidRDefault="00FA7257" w:rsidP="005C0F3E">
            <w:pPr>
              <w:pStyle w:val="Tablebody"/>
              <w:numPr>
                <w:ilvl w:val="0"/>
                <w:numId w:val="28"/>
              </w:numPr>
              <w:jc w:val="both"/>
              <w:rPr>
                <w:color w:val="auto"/>
              </w:rPr>
            </w:pPr>
            <w:r w:rsidRPr="00516778">
              <w:rPr>
                <w:color w:val="auto"/>
              </w:rPr>
              <w:t xml:space="preserve">The Operator shall submit to NRW the maximum capacity of the installation that was used in the most recent risk assessment submitted to NRW. </w:t>
            </w:r>
          </w:p>
          <w:p w14:paraId="394FA82B" w14:textId="425227F3" w:rsidR="00FA7257" w:rsidRPr="00516778" w:rsidRDefault="00FA7257" w:rsidP="005C0F3E">
            <w:pPr>
              <w:pStyle w:val="Tablebody"/>
              <w:numPr>
                <w:ilvl w:val="0"/>
                <w:numId w:val="28"/>
              </w:numPr>
              <w:jc w:val="both"/>
              <w:rPr>
                <w:color w:val="auto"/>
              </w:rPr>
            </w:pPr>
            <w:r w:rsidRPr="00516778">
              <w:rPr>
                <w:color w:val="auto"/>
              </w:rPr>
              <w:t xml:space="preserve">The Operator shall submit to NRW for approval the maximum capacity of the installation at the current time. </w:t>
            </w:r>
          </w:p>
          <w:p w14:paraId="75C71CAC" w14:textId="64D3673F" w:rsidR="00FA7257" w:rsidRPr="00516778" w:rsidRDefault="00FA7257" w:rsidP="005C0F3E">
            <w:pPr>
              <w:pStyle w:val="Tablebody"/>
              <w:numPr>
                <w:ilvl w:val="0"/>
                <w:numId w:val="28"/>
              </w:numPr>
              <w:jc w:val="both"/>
              <w:rPr>
                <w:color w:val="auto"/>
              </w:rPr>
            </w:pPr>
            <w:r w:rsidRPr="00516778">
              <w:rPr>
                <w:color w:val="auto"/>
              </w:rPr>
              <w:t xml:space="preserve">If the maximum capacity of the installation has increased from the time of the last submitted risk assessment and the current time, the Operator shall review and update the risk assessment to account for the current maximum capacity. The risk assessment shall be submitted to NRW for review. </w:t>
            </w:r>
          </w:p>
          <w:p w14:paraId="166E5E04" w14:textId="77777777" w:rsidR="00FA7257" w:rsidRPr="00516778" w:rsidRDefault="00FA7257" w:rsidP="00003C18">
            <w:pPr>
              <w:pStyle w:val="Tablebody"/>
              <w:jc w:val="both"/>
              <w:rPr>
                <w:color w:val="auto"/>
              </w:rPr>
            </w:pPr>
          </w:p>
          <w:p w14:paraId="22F61F27" w14:textId="77777777" w:rsidR="00FA7257" w:rsidRPr="00516778" w:rsidRDefault="00FA7257" w:rsidP="00003C18">
            <w:pPr>
              <w:pStyle w:val="Tablebody"/>
              <w:jc w:val="both"/>
              <w:rPr>
                <w:color w:val="auto"/>
              </w:rPr>
            </w:pPr>
            <w:r w:rsidRPr="00516778">
              <w:rPr>
                <w:color w:val="auto"/>
              </w:rPr>
              <w:t xml:space="preserve">Notes: </w:t>
            </w:r>
          </w:p>
          <w:p w14:paraId="445B83DB" w14:textId="51E63368" w:rsidR="00A737CA" w:rsidRPr="00516778" w:rsidRDefault="00FA7257" w:rsidP="00003C18">
            <w:pPr>
              <w:pStyle w:val="Tablebody"/>
              <w:jc w:val="both"/>
              <w:rPr>
                <w:rFonts w:cs="Arial"/>
                <w:color w:val="auto"/>
                <w:szCs w:val="18"/>
              </w:rPr>
            </w:pPr>
            <w:r w:rsidRPr="00516778">
              <w:rPr>
                <w:color w:val="auto"/>
              </w:rPr>
              <w:t>The capacity is to be taken and presented using the same units from the relevant sub-section of Section 6.8, Part 2, Schedule 1 of the Environmental Permitting Regulations 2016 (as from time to time amended). Capacity is to be taken as the maximum possible capacity of the installation, not the maximum actual production. The risk assessment should follow the methodology set out in The Environmental Risk Assessment (EPR-H1). You may use a methodology other than EPR-H1 however the methodology must address the same issues as in EPR-H1 to an equivalent level of detai</w:t>
            </w:r>
            <w:r w:rsidR="00084A8A" w:rsidRPr="00516778">
              <w:rPr>
                <w:color w:val="auto"/>
              </w:rPr>
              <w:t>l.</w:t>
            </w:r>
          </w:p>
        </w:tc>
        <w:tc>
          <w:tcPr>
            <w:tcW w:w="1417" w:type="dxa"/>
            <w:tcBorders>
              <w:top w:val="single" w:sz="4" w:space="0" w:color="auto"/>
              <w:left w:val="nil"/>
              <w:bottom w:val="single" w:sz="4" w:space="0" w:color="auto"/>
              <w:right w:val="nil"/>
            </w:tcBorders>
          </w:tcPr>
          <w:p w14:paraId="05DE5369" w14:textId="64C81E20" w:rsidR="00A737CA" w:rsidRPr="00516778" w:rsidRDefault="00084A8A" w:rsidP="00084A8A">
            <w:pPr>
              <w:pStyle w:val="Tablebody"/>
              <w:rPr>
                <w:rFonts w:cs="Arial"/>
                <w:color w:val="auto"/>
                <w:szCs w:val="18"/>
              </w:rPr>
            </w:pPr>
            <w:r w:rsidRPr="00516778">
              <w:rPr>
                <w:color w:val="auto"/>
              </w:rPr>
              <w:t>(a) and (b) Within 6 months of permit variation issue (c) Within 9 months of permit variation issue (if applicable)</w:t>
            </w:r>
          </w:p>
        </w:tc>
      </w:tr>
      <w:tr w:rsidR="00A737CA" w:rsidRPr="006825D4" w14:paraId="30AE5AAE" w14:textId="77777777" w:rsidTr="00003C18">
        <w:trPr>
          <w:cantSplit/>
          <w:jc w:val="center"/>
        </w:trPr>
        <w:tc>
          <w:tcPr>
            <w:tcW w:w="1134" w:type="dxa"/>
            <w:tcBorders>
              <w:top w:val="single" w:sz="4" w:space="0" w:color="auto"/>
              <w:left w:val="nil"/>
              <w:bottom w:val="single" w:sz="4" w:space="0" w:color="auto"/>
              <w:right w:val="nil"/>
            </w:tcBorders>
          </w:tcPr>
          <w:p w14:paraId="3EE3A932" w14:textId="0A6E2613" w:rsidR="00A737CA" w:rsidRPr="00516778" w:rsidRDefault="00084A8A" w:rsidP="00003C18">
            <w:pPr>
              <w:pStyle w:val="Tablebody"/>
              <w:jc w:val="both"/>
              <w:rPr>
                <w:rFonts w:cs="Arial"/>
                <w:color w:val="auto"/>
                <w:szCs w:val="18"/>
              </w:rPr>
            </w:pPr>
            <w:r w:rsidRPr="00516778">
              <w:rPr>
                <w:rFonts w:cs="Arial"/>
                <w:color w:val="auto"/>
                <w:szCs w:val="18"/>
              </w:rPr>
              <w:t>IC20</w:t>
            </w:r>
          </w:p>
        </w:tc>
        <w:tc>
          <w:tcPr>
            <w:tcW w:w="5953" w:type="dxa"/>
            <w:tcBorders>
              <w:top w:val="single" w:sz="4" w:space="0" w:color="auto"/>
              <w:left w:val="nil"/>
              <w:bottom w:val="single" w:sz="4" w:space="0" w:color="auto"/>
              <w:right w:val="nil"/>
            </w:tcBorders>
          </w:tcPr>
          <w:p w14:paraId="3EDEC745" w14:textId="4C14EAB8" w:rsidR="00A737CA" w:rsidRPr="00516778" w:rsidRDefault="008D0598" w:rsidP="00003C18">
            <w:pPr>
              <w:pStyle w:val="Tablebody"/>
              <w:jc w:val="both"/>
              <w:rPr>
                <w:rFonts w:cs="Arial"/>
                <w:color w:val="auto"/>
                <w:szCs w:val="18"/>
              </w:rPr>
            </w:pPr>
            <w:r w:rsidRPr="00516778">
              <w:rPr>
                <w:color w:val="auto"/>
              </w:rPr>
              <w:t>The Operator shall submit for written approval a methodology for meeting the process parameters listed in table S3.4 as per BAT 38 for the anaerobic treatment of waste. The methodology shall identify each of the process parameters and detail the frequency and techniques in place to record the data. Where a process parameter can not be monitored justification should be provided and/or a suitable alternative proposed. The methodology should include trigger levels for each of the parameters with associated procedures in place if trigger levels are exceeded.</w:t>
            </w:r>
          </w:p>
        </w:tc>
        <w:tc>
          <w:tcPr>
            <w:tcW w:w="1417" w:type="dxa"/>
            <w:tcBorders>
              <w:top w:val="single" w:sz="4" w:space="0" w:color="auto"/>
              <w:left w:val="nil"/>
              <w:bottom w:val="single" w:sz="4" w:space="0" w:color="auto"/>
              <w:right w:val="nil"/>
            </w:tcBorders>
          </w:tcPr>
          <w:p w14:paraId="038F6F52" w14:textId="39E841E5" w:rsidR="00A737CA" w:rsidRPr="00516778" w:rsidRDefault="008D0598" w:rsidP="00003C18">
            <w:pPr>
              <w:pStyle w:val="Tablebody"/>
              <w:rPr>
                <w:rFonts w:cs="Arial"/>
                <w:color w:val="auto"/>
                <w:szCs w:val="18"/>
              </w:rPr>
            </w:pPr>
            <w:r w:rsidRPr="00516778">
              <w:rPr>
                <w:color w:val="auto"/>
              </w:rPr>
              <w:t>4 June 2023 or otherwise agreed in writing with Natural Resources Wales</w:t>
            </w:r>
          </w:p>
        </w:tc>
      </w:tr>
    </w:tbl>
    <w:p w14:paraId="27B0FC05" w14:textId="5C80EC5E" w:rsidR="00555690" w:rsidRPr="00555690" w:rsidRDefault="00555690" w:rsidP="00555690">
      <w:pPr>
        <w:rPr>
          <w:lang w:eastAsia="en-US"/>
        </w:rPr>
        <w:sectPr w:rsidR="00555690" w:rsidRPr="00555690" w:rsidSect="00CC1C3B">
          <w:footerReference w:type="default" r:id="rId17"/>
          <w:pgSz w:w="11901" w:h="16840" w:code="9"/>
          <w:pgMar w:top="1247" w:right="1247" w:bottom="1701" w:left="2126" w:header="680" w:footer="680" w:gutter="567"/>
          <w:pgNumType w:start="0"/>
          <w:cols w:space="720"/>
          <w:noEndnote/>
          <w:titlePg/>
        </w:sectPr>
      </w:pPr>
    </w:p>
    <w:p w14:paraId="1D904504" w14:textId="77777777" w:rsidR="00EE0E2E" w:rsidRPr="001252C9" w:rsidRDefault="00EE0E2E" w:rsidP="00EE0E2E">
      <w:pPr>
        <w:pStyle w:val="Heading1nonum"/>
        <w:pageBreakBefore/>
        <w:spacing w:line="240" w:lineRule="auto"/>
        <w:jc w:val="both"/>
      </w:pPr>
      <w:bookmarkStart w:id="11" w:name="_Toc464892570"/>
      <w:bookmarkStart w:id="12" w:name="_Toc468613273"/>
      <w:r w:rsidRPr="001252C9">
        <w:lastRenderedPageBreak/>
        <w:t>Schedule 2 - Waste types, raw materials and fuels</w:t>
      </w: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4256"/>
      </w:tblGrid>
      <w:tr w:rsidR="00EE0E2E" w:rsidRPr="001252C9" w14:paraId="01CFA356" w14:textId="77777777" w:rsidTr="00003C18">
        <w:trPr>
          <w:cantSplit/>
          <w:tblHeader/>
          <w:jc w:val="center"/>
        </w:trPr>
        <w:tc>
          <w:tcPr>
            <w:tcW w:w="4248" w:type="dxa"/>
            <w:tcBorders>
              <w:bottom w:val="single" w:sz="4" w:space="0" w:color="auto"/>
            </w:tcBorders>
            <w:shd w:val="clear" w:color="auto" w:fill="000000"/>
          </w:tcPr>
          <w:p w14:paraId="42B45AC8" w14:textId="77777777" w:rsidR="00EE0E2E" w:rsidRPr="004C084B" w:rsidRDefault="00EE0E2E" w:rsidP="00003C18">
            <w:pPr>
              <w:pStyle w:val="Tabletitle"/>
              <w:rPr>
                <w:bCs/>
                <w:color w:val="FFFFFF" w:themeColor="background1"/>
              </w:rPr>
            </w:pPr>
            <w:r w:rsidRPr="004C084B">
              <w:rPr>
                <w:bCs/>
                <w:color w:val="FFFFFF" w:themeColor="background1"/>
              </w:rPr>
              <w:t>Table S2.1 Raw materials and fuels</w:t>
            </w:r>
          </w:p>
        </w:tc>
        <w:tc>
          <w:tcPr>
            <w:tcW w:w="4256" w:type="dxa"/>
            <w:tcBorders>
              <w:bottom w:val="single" w:sz="4" w:space="0" w:color="auto"/>
            </w:tcBorders>
            <w:shd w:val="clear" w:color="auto" w:fill="000000"/>
          </w:tcPr>
          <w:p w14:paraId="1C0B8A91" w14:textId="77777777" w:rsidR="00EE0E2E" w:rsidRPr="006B632B" w:rsidRDefault="00EE0E2E" w:rsidP="00003C18">
            <w:pPr>
              <w:pStyle w:val="Tabletitle"/>
              <w:rPr>
                <w:bCs/>
                <w:color w:val="FF0000"/>
              </w:rPr>
            </w:pPr>
          </w:p>
        </w:tc>
      </w:tr>
      <w:tr w:rsidR="00EE0E2E" w:rsidRPr="001252C9" w14:paraId="784ECF45" w14:textId="77777777" w:rsidTr="00003C18">
        <w:trPr>
          <w:cantSplit/>
          <w:tblHeader/>
          <w:jc w:val="center"/>
        </w:trPr>
        <w:tc>
          <w:tcPr>
            <w:tcW w:w="4248" w:type="dxa"/>
            <w:tcBorders>
              <w:left w:val="nil"/>
              <w:right w:val="nil"/>
            </w:tcBorders>
          </w:tcPr>
          <w:p w14:paraId="15B9D8BC" w14:textId="77777777" w:rsidR="00EE0E2E" w:rsidRPr="006B632B" w:rsidRDefault="00EE0E2E" w:rsidP="00003C18">
            <w:pPr>
              <w:pStyle w:val="Tablehead"/>
            </w:pPr>
            <w:r w:rsidRPr="006B632B">
              <w:t xml:space="preserve">Raw materials and fuel description </w:t>
            </w:r>
          </w:p>
        </w:tc>
        <w:tc>
          <w:tcPr>
            <w:tcW w:w="4256" w:type="dxa"/>
            <w:tcBorders>
              <w:left w:val="nil"/>
              <w:right w:val="nil"/>
            </w:tcBorders>
          </w:tcPr>
          <w:p w14:paraId="15BC6A83" w14:textId="77777777" w:rsidR="00EE0E2E" w:rsidRPr="006B632B" w:rsidRDefault="00EE0E2E" w:rsidP="00003C18">
            <w:pPr>
              <w:pStyle w:val="Tablehead"/>
            </w:pPr>
            <w:r w:rsidRPr="006B632B">
              <w:t>Specification</w:t>
            </w:r>
          </w:p>
        </w:tc>
      </w:tr>
      <w:tr w:rsidR="00EE0E2E" w:rsidRPr="001252C9" w14:paraId="7FC4E196" w14:textId="77777777" w:rsidTr="00003C18">
        <w:trPr>
          <w:cantSplit/>
          <w:tblHeader/>
          <w:jc w:val="center"/>
        </w:trPr>
        <w:tc>
          <w:tcPr>
            <w:tcW w:w="4248" w:type="dxa"/>
            <w:tcBorders>
              <w:left w:val="nil"/>
              <w:right w:val="nil"/>
            </w:tcBorders>
          </w:tcPr>
          <w:p w14:paraId="0272864D" w14:textId="77777777" w:rsidR="00EE0E2E" w:rsidRPr="007A5E6C" w:rsidRDefault="00EE0E2E" w:rsidP="00003C18">
            <w:pPr>
              <w:pStyle w:val="Tablebody"/>
              <w:rPr>
                <w:color w:val="auto"/>
              </w:rPr>
            </w:pPr>
            <w:r w:rsidRPr="007A5E6C">
              <w:rPr>
                <w:color w:val="auto"/>
              </w:rPr>
              <w:t>Fuel oil</w:t>
            </w:r>
          </w:p>
        </w:tc>
        <w:tc>
          <w:tcPr>
            <w:tcW w:w="4256" w:type="dxa"/>
            <w:tcBorders>
              <w:left w:val="nil"/>
              <w:right w:val="nil"/>
            </w:tcBorders>
          </w:tcPr>
          <w:p w14:paraId="7E96F1BD" w14:textId="77777777" w:rsidR="00EE0E2E" w:rsidRPr="007A5E6C" w:rsidRDefault="00EE0E2E" w:rsidP="00003C18">
            <w:pPr>
              <w:pStyle w:val="Tablebody"/>
              <w:rPr>
                <w:color w:val="auto"/>
              </w:rPr>
            </w:pPr>
            <w:r w:rsidRPr="007A5E6C">
              <w:rPr>
                <w:color w:val="auto"/>
              </w:rPr>
              <w:t>Less than or equal to 0.1% w/w of sulphur</w:t>
            </w:r>
          </w:p>
        </w:tc>
      </w:tr>
      <w:tr w:rsidR="00EE0E2E" w:rsidRPr="001252C9" w14:paraId="7BA6BDC6" w14:textId="77777777" w:rsidTr="00003C18">
        <w:trPr>
          <w:cantSplit/>
          <w:tblHeader/>
          <w:jc w:val="center"/>
        </w:trPr>
        <w:tc>
          <w:tcPr>
            <w:tcW w:w="4248" w:type="dxa"/>
            <w:tcBorders>
              <w:left w:val="nil"/>
              <w:right w:val="nil"/>
            </w:tcBorders>
          </w:tcPr>
          <w:p w14:paraId="3F0F2710" w14:textId="77777777" w:rsidR="00EE0E2E" w:rsidRPr="007A5E6C" w:rsidRDefault="00EE0E2E" w:rsidP="00003C18">
            <w:pPr>
              <w:pStyle w:val="Tablebody"/>
              <w:rPr>
                <w:color w:val="auto"/>
              </w:rPr>
            </w:pPr>
            <w:r>
              <w:rPr>
                <w:color w:val="auto"/>
              </w:rPr>
              <w:t>Biogas utilised in flare</w:t>
            </w:r>
          </w:p>
        </w:tc>
        <w:tc>
          <w:tcPr>
            <w:tcW w:w="4256" w:type="dxa"/>
            <w:tcBorders>
              <w:left w:val="nil"/>
              <w:right w:val="nil"/>
            </w:tcBorders>
          </w:tcPr>
          <w:p w14:paraId="435A561F" w14:textId="77777777" w:rsidR="00EE0E2E" w:rsidRPr="007A5E6C" w:rsidRDefault="00EE0E2E" w:rsidP="00003C18">
            <w:pPr>
              <w:pStyle w:val="Tablebody"/>
              <w:rPr>
                <w:color w:val="auto"/>
              </w:rPr>
            </w:pPr>
            <w:r>
              <w:rPr>
                <w:color w:val="auto"/>
              </w:rPr>
              <w:t>Mass emission rate of hydrogen sulphide shall not exceed 0.22 g/s as a ½ hourly average using a monitoring method approved by NRW in IP3</w:t>
            </w:r>
          </w:p>
        </w:tc>
      </w:tr>
      <w:tr w:rsidR="00D454FB" w:rsidRPr="001252C9" w14:paraId="342DA18C" w14:textId="77777777" w:rsidTr="00003C18">
        <w:trPr>
          <w:cantSplit/>
          <w:tblHeader/>
          <w:jc w:val="center"/>
        </w:trPr>
        <w:tc>
          <w:tcPr>
            <w:tcW w:w="4248" w:type="dxa"/>
            <w:tcBorders>
              <w:left w:val="nil"/>
              <w:right w:val="nil"/>
            </w:tcBorders>
          </w:tcPr>
          <w:p w14:paraId="2E2FF8A3" w14:textId="0A725E5C" w:rsidR="00D454FB" w:rsidRDefault="006C6FE8" w:rsidP="00003C18">
            <w:pPr>
              <w:pStyle w:val="Tablebody"/>
              <w:rPr>
                <w:color w:val="auto"/>
              </w:rPr>
            </w:pPr>
            <w:proofErr w:type="spellStart"/>
            <w:r>
              <w:rPr>
                <w:color w:val="auto"/>
              </w:rPr>
              <w:t>Cas</w:t>
            </w:r>
            <w:r w:rsidR="001470D8">
              <w:rPr>
                <w:color w:val="auto"/>
              </w:rPr>
              <w:t>u</w:t>
            </w:r>
            <w:r>
              <w:rPr>
                <w:color w:val="auto"/>
              </w:rPr>
              <w:t>tic</w:t>
            </w:r>
            <w:proofErr w:type="spellEnd"/>
            <w:r>
              <w:rPr>
                <w:color w:val="auto"/>
              </w:rPr>
              <w:t xml:space="preserve"> </w:t>
            </w:r>
            <w:r w:rsidR="00157302">
              <w:rPr>
                <w:color w:val="auto"/>
              </w:rPr>
              <w:t>and acid used for cleaning CIP systems</w:t>
            </w:r>
            <w:r w:rsidR="00AA7F7E">
              <w:rPr>
                <w:color w:val="auto"/>
              </w:rPr>
              <w:t xml:space="preserve"> for ‘Perfect Draft’ Facility</w:t>
            </w:r>
          </w:p>
        </w:tc>
        <w:tc>
          <w:tcPr>
            <w:tcW w:w="4256" w:type="dxa"/>
            <w:tcBorders>
              <w:left w:val="nil"/>
              <w:right w:val="nil"/>
            </w:tcBorders>
          </w:tcPr>
          <w:p w14:paraId="01625398" w14:textId="236ECD7D" w:rsidR="00D454FB" w:rsidRDefault="00157302" w:rsidP="00003C18">
            <w:pPr>
              <w:pStyle w:val="Tablebody"/>
              <w:rPr>
                <w:color w:val="auto"/>
              </w:rPr>
            </w:pPr>
            <w:proofErr w:type="spellStart"/>
            <w:r>
              <w:rPr>
                <w:color w:val="auto"/>
              </w:rPr>
              <w:t>Casutic</w:t>
            </w:r>
            <w:proofErr w:type="spellEnd"/>
            <w:r>
              <w:rPr>
                <w:color w:val="auto"/>
              </w:rPr>
              <w:t xml:space="preserve"> </w:t>
            </w:r>
            <w:r w:rsidR="00031589">
              <w:rPr>
                <w:color w:val="auto"/>
              </w:rPr>
              <w:t>(1% sodium hydroxide) and acid (0.25% of nitric acid + 0.5% of sulphuric acid)</w:t>
            </w:r>
            <w:r w:rsidR="00AA7F7E">
              <w:rPr>
                <w:color w:val="auto"/>
              </w:rPr>
              <w:t>. Maximum of 8 m</w:t>
            </w:r>
            <w:r w:rsidR="00AA7F7E" w:rsidRPr="00AA7F7E">
              <w:rPr>
                <w:color w:val="auto"/>
                <w:vertAlign w:val="superscript"/>
              </w:rPr>
              <w:t>3</w:t>
            </w:r>
            <w:r w:rsidR="00AA7F7E">
              <w:rPr>
                <w:color w:val="auto"/>
              </w:rPr>
              <w:t>/day of caustic and 8m</w:t>
            </w:r>
            <w:r w:rsidR="00AA7F7E" w:rsidRPr="00AA7F7E">
              <w:rPr>
                <w:color w:val="auto"/>
                <w:vertAlign w:val="superscript"/>
              </w:rPr>
              <w:t>3</w:t>
            </w:r>
            <w:r w:rsidR="00AA7F7E">
              <w:rPr>
                <w:color w:val="auto"/>
              </w:rPr>
              <w:t>/day of acid shall be used.</w:t>
            </w:r>
          </w:p>
        </w:tc>
      </w:tr>
    </w:tbl>
    <w:p w14:paraId="27B0FC06" w14:textId="5324E316" w:rsidR="00880BCD" w:rsidRDefault="00880BCD">
      <w:pPr>
        <w:pStyle w:val="Heading3nonum"/>
      </w:pPr>
    </w:p>
    <w:p w14:paraId="2DE02604" w14:textId="77777777" w:rsidR="00880BCD" w:rsidRDefault="00880BCD">
      <w:pPr>
        <w:jc w:val="left"/>
        <w:sectPr w:rsidR="00880BCD" w:rsidSect="00656F43">
          <w:pgSz w:w="11907" w:h="16840" w:code="9"/>
          <w:pgMar w:top="1247" w:right="1247" w:bottom="1247" w:left="1701" w:header="680" w:footer="680" w:gutter="567"/>
          <w:cols w:space="720"/>
          <w:noEndnote/>
        </w:sectPr>
      </w:pPr>
      <w:r>
        <w:br w:type="page"/>
      </w:r>
    </w:p>
    <w:p w14:paraId="1F2D60CA" w14:textId="46D91F5B" w:rsidR="00AA6DD4" w:rsidRDefault="00AA6DD4" w:rsidP="00AA6DD4">
      <w:pPr>
        <w:pStyle w:val="Heading1nonum"/>
        <w:pageBreakBefore/>
        <w:spacing w:line="240" w:lineRule="auto"/>
        <w:jc w:val="both"/>
      </w:pPr>
      <w:r>
        <w:lastRenderedPageBreak/>
        <w:t>Schedule 3</w:t>
      </w:r>
      <w:r w:rsidR="000B6AAD">
        <w:t>(a)</w:t>
      </w:r>
      <w:r>
        <w:t xml:space="preserve"> – Emissions and monitoring</w:t>
      </w:r>
      <w:r w:rsidR="000B6AAD">
        <w:t xml:space="preserve"> effective until 3 December 2023</w:t>
      </w:r>
    </w:p>
    <w:tbl>
      <w:tblPr>
        <w:tblStyle w:val="TableGrid0"/>
        <w:tblW w:w="13892" w:type="dxa"/>
        <w:jc w:val="center"/>
        <w:tblInd w:w="0" w:type="dxa"/>
        <w:tblCellMar>
          <w:top w:w="73" w:type="dxa"/>
          <w:right w:w="115" w:type="dxa"/>
        </w:tblCellMar>
        <w:tblLook w:val="04A0" w:firstRow="1" w:lastRow="0" w:firstColumn="1" w:lastColumn="0" w:noHBand="0" w:noVBand="1"/>
      </w:tblPr>
      <w:tblGrid>
        <w:gridCol w:w="2552"/>
        <w:gridCol w:w="2105"/>
        <w:gridCol w:w="2742"/>
        <w:gridCol w:w="1521"/>
        <w:gridCol w:w="1523"/>
        <w:gridCol w:w="1660"/>
        <w:gridCol w:w="1789"/>
      </w:tblGrid>
      <w:tr w:rsidR="00AA6DD4" w14:paraId="716285B5" w14:textId="77777777" w:rsidTr="00003C18">
        <w:trPr>
          <w:trHeight w:val="22"/>
          <w:jc w:val="center"/>
        </w:trPr>
        <w:tc>
          <w:tcPr>
            <w:tcW w:w="12103" w:type="dxa"/>
            <w:gridSpan w:val="6"/>
            <w:tcBorders>
              <w:top w:val="nil"/>
              <w:left w:val="nil"/>
              <w:bottom w:val="nil"/>
              <w:right w:val="nil"/>
            </w:tcBorders>
            <w:shd w:val="clear" w:color="auto" w:fill="000000"/>
          </w:tcPr>
          <w:p w14:paraId="2AE6E67F" w14:textId="77777777" w:rsidR="00AA6DD4" w:rsidRDefault="00AA6DD4" w:rsidP="00003C18">
            <w:r>
              <w:rPr>
                <w:rFonts w:ascii="Arial" w:hAnsi="Arial" w:cs="Arial"/>
                <w:b/>
                <w:color w:val="FFFFFF" w:themeColor="background1"/>
                <w:sz w:val="18"/>
                <w:szCs w:val="18"/>
              </w:rPr>
              <w:t xml:space="preserve">  </w:t>
            </w:r>
            <w:r w:rsidRPr="00AD0AAD">
              <w:rPr>
                <w:rFonts w:ascii="Arial" w:hAnsi="Arial" w:cs="Arial"/>
                <w:b/>
                <w:color w:val="FFFFFF" w:themeColor="background1"/>
                <w:sz w:val="18"/>
                <w:szCs w:val="18"/>
              </w:rPr>
              <w:t>Table S3.1 Point source emissions to air – emission limits and monitoring requirements</w:t>
            </w:r>
          </w:p>
        </w:tc>
        <w:tc>
          <w:tcPr>
            <w:tcW w:w="1789" w:type="dxa"/>
            <w:tcBorders>
              <w:top w:val="nil"/>
              <w:left w:val="nil"/>
              <w:bottom w:val="nil"/>
              <w:right w:val="nil"/>
            </w:tcBorders>
            <w:shd w:val="clear" w:color="auto" w:fill="000000"/>
          </w:tcPr>
          <w:p w14:paraId="77256A0E" w14:textId="77777777" w:rsidR="00AA6DD4" w:rsidRDefault="00AA6DD4" w:rsidP="00003C18"/>
        </w:tc>
      </w:tr>
      <w:tr w:rsidR="00AA6DD4" w14:paraId="08D7082D" w14:textId="77777777" w:rsidTr="00315C43">
        <w:trPr>
          <w:trHeight w:val="505"/>
          <w:jc w:val="center"/>
        </w:trPr>
        <w:tc>
          <w:tcPr>
            <w:tcW w:w="2552" w:type="dxa"/>
            <w:tcBorders>
              <w:top w:val="nil"/>
              <w:left w:val="nil"/>
              <w:bottom w:val="single" w:sz="4" w:space="0" w:color="000000"/>
              <w:right w:val="nil"/>
            </w:tcBorders>
          </w:tcPr>
          <w:p w14:paraId="6BB05CE0" w14:textId="77777777" w:rsidR="00AA6DD4" w:rsidRDefault="00AA6DD4" w:rsidP="00315C43">
            <w:pPr>
              <w:ind w:left="108"/>
              <w:jc w:val="left"/>
            </w:pPr>
            <w:r>
              <w:rPr>
                <w:rFonts w:ascii="Arial" w:eastAsia="Arial" w:hAnsi="Arial" w:cs="Arial"/>
                <w:b/>
                <w:sz w:val="18"/>
              </w:rPr>
              <w:t>Emission point reference</w:t>
            </w:r>
          </w:p>
        </w:tc>
        <w:tc>
          <w:tcPr>
            <w:tcW w:w="2105" w:type="dxa"/>
            <w:tcBorders>
              <w:top w:val="nil"/>
              <w:left w:val="nil"/>
              <w:bottom w:val="single" w:sz="4" w:space="0" w:color="000000"/>
              <w:right w:val="nil"/>
            </w:tcBorders>
          </w:tcPr>
          <w:p w14:paraId="67E7DB68" w14:textId="77777777" w:rsidR="00AA6DD4" w:rsidRDefault="00AA6DD4" w:rsidP="00003C18">
            <w:pPr>
              <w:rPr>
                <w:rFonts w:ascii="Arial" w:eastAsia="Arial" w:hAnsi="Arial" w:cs="Arial"/>
                <w:b/>
                <w:sz w:val="18"/>
              </w:rPr>
            </w:pPr>
            <w:r>
              <w:rPr>
                <w:rFonts w:ascii="Arial" w:eastAsia="Arial" w:hAnsi="Arial" w:cs="Arial"/>
                <w:b/>
                <w:sz w:val="18"/>
              </w:rPr>
              <w:t>Source</w:t>
            </w:r>
          </w:p>
        </w:tc>
        <w:tc>
          <w:tcPr>
            <w:tcW w:w="2742" w:type="dxa"/>
            <w:tcBorders>
              <w:top w:val="nil"/>
              <w:left w:val="nil"/>
              <w:bottom w:val="single" w:sz="4" w:space="0" w:color="000000"/>
              <w:right w:val="nil"/>
            </w:tcBorders>
          </w:tcPr>
          <w:p w14:paraId="44D9237C" w14:textId="77777777" w:rsidR="00AA6DD4" w:rsidRDefault="00AA6DD4" w:rsidP="00003C18">
            <w:r>
              <w:rPr>
                <w:rFonts w:ascii="Arial" w:eastAsia="Arial" w:hAnsi="Arial" w:cs="Arial"/>
                <w:b/>
                <w:sz w:val="18"/>
              </w:rPr>
              <w:t xml:space="preserve">Parameter  </w:t>
            </w:r>
          </w:p>
        </w:tc>
        <w:tc>
          <w:tcPr>
            <w:tcW w:w="1521" w:type="dxa"/>
            <w:tcBorders>
              <w:top w:val="nil"/>
              <w:left w:val="nil"/>
              <w:bottom w:val="single" w:sz="4" w:space="0" w:color="000000"/>
              <w:right w:val="nil"/>
            </w:tcBorders>
          </w:tcPr>
          <w:p w14:paraId="59332BCE" w14:textId="77777777" w:rsidR="00AA6DD4" w:rsidRDefault="00AA6DD4" w:rsidP="00003C18">
            <w:r>
              <w:rPr>
                <w:rFonts w:ascii="Arial" w:eastAsia="Arial" w:hAnsi="Arial" w:cs="Arial"/>
                <w:b/>
                <w:sz w:val="18"/>
              </w:rPr>
              <w:t>Limit (including unit)</w:t>
            </w:r>
            <w:r>
              <w:rPr>
                <w:rFonts w:ascii="Arial" w:eastAsia="Arial" w:hAnsi="Arial" w:cs="Arial"/>
                <w:b/>
                <w:sz w:val="18"/>
                <w:vertAlign w:val="superscript"/>
              </w:rPr>
              <w:t xml:space="preserve"> </w:t>
            </w:r>
          </w:p>
        </w:tc>
        <w:tc>
          <w:tcPr>
            <w:tcW w:w="1523" w:type="dxa"/>
            <w:tcBorders>
              <w:top w:val="nil"/>
              <w:left w:val="nil"/>
              <w:bottom w:val="single" w:sz="4" w:space="0" w:color="000000"/>
              <w:right w:val="nil"/>
            </w:tcBorders>
          </w:tcPr>
          <w:p w14:paraId="1B245CEC" w14:textId="77777777" w:rsidR="00AA6DD4" w:rsidRDefault="00AA6DD4" w:rsidP="00003C18">
            <w:pPr>
              <w:ind w:right="25"/>
              <w:rPr>
                <w:rFonts w:ascii="Arial" w:eastAsia="Arial" w:hAnsi="Arial" w:cs="Arial"/>
                <w:b/>
                <w:sz w:val="18"/>
              </w:rPr>
            </w:pPr>
            <w:r>
              <w:rPr>
                <w:rFonts w:ascii="Arial" w:eastAsia="Arial" w:hAnsi="Arial" w:cs="Arial"/>
                <w:b/>
                <w:sz w:val="18"/>
              </w:rPr>
              <w:t>Reference period</w:t>
            </w:r>
          </w:p>
        </w:tc>
        <w:tc>
          <w:tcPr>
            <w:tcW w:w="1660" w:type="dxa"/>
            <w:tcBorders>
              <w:top w:val="nil"/>
              <w:left w:val="nil"/>
              <w:bottom w:val="single" w:sz="4" w:space="0" w:color="000000"/>
              <w:right w:val="nil"/>
            </w:tcBorders>
          </w:tcPr>
          <w:p w14:paraId="5D0D9077" w14:textId="77777777" w:rsidR="00AA6DD4" w:rsidRDefault="00AA6DD4" w:rsidP="00003C18">
            <w:pPr>
              <w:ind w:right="25"/>
            </w:pPr>
            <w:r>
              <w:rPr>
                <w:rFonts w:ascii="Arial" w:eastAsia="Arial" w:hAnsi="Arial" w:cs="Arial"/>
                <w:b/>
                <w:sz w:val="18"/>
              </w:rPr>
              <w:t xml:space="preserve">Monitoring frequency </w:t>
            </w:r>
          </w:p>
        </w:tc>
        <w:tc>
          <w:tcPr>
            <w:tcW w:w="1789" w:type="dxa"/>
            <w:tcBorders>
              <w:top w:val="nil"/>
              <w:left w:val="nil"/>
              <w:bottom w:val="single" w:sz="4" w:space="0" w:color="000000"/>
              <w:right w:val="nil"/>
            </w:tcBorders>
          </w:tcPr>
          <w:p w14:paraId="6C6C110D" w14:textId="77777777" w:rsidR="00AA6DD4" w:rsidRDefault="00AA6DD4" w:rsidP="00003C18">
            <w:r>
              <w:rPr>
                <w:rFonts w:ascii="Arial" w:eastAsia="Arial" w:hAnsi="Arial" w:cs="Arial"/>
                <w:b/>
                <w:sz w:val="18"/>
              </w:rPr>
              <w:t xml:space="preserve">Monitoring standard or method  </w:t>
            </w:r>
          </w:p>
        </w:tc>
      </w:tr>
      <w:tr w:rsidR="00AA6DD4" w14:paraId="62007F32" w14:textId="77777777" w:rsidTr="00315C43">
        <w:trPr>
          <w:trHeight w:val="512"/>
          <w:jc w:val="center"/>
        </w:trPr>
        <w:tc>
          <w:tcPr>
            <w:tcW w:w="2552" w:type="dxa"/>
            <w:vMerge w:val="restart"/>
            <w:tcBorders>
              <w:top w:val="single" w:sz="4" w:space="0" w:color="000000"/>
              <w:left w:val="nil"/>
              <w:right w:val="nil"/>
            </w:tcBorders>
          </w:tcPr>
          <w:p w14:paraId="3C6161EB" w14:textId="77777777" w:rsidR="00AA6DD4" w:rsidRPr="00A35889" w:rsidRDefault="00AA6DD4" w:rsidP="00003C18">
            <w:pPr>
              <w:ind w:left="108"/>
              <w:jc w:val="left"/>
              <w:rPr>
                <w:rFonts w:ascii="Arial" w:hAnsi="Arial" w:cs="Arial"/>
                <w:sz w:val="18"/>
                <w:szCs w:val="18"/>
              </w:rPr>
            </w:pPr>
            <w:r w:rsidRPr="005E3C9E">
              <w:rPr>
                <w:rFonts w:ascii="Arial" w:eastAsia="Arial" w:hAnsi="Arial" w:cs="Arial"/>
                <w:sz w:val="18"/>
                <w:szCs w:val="18"/>
              </w:rPr>
              <w:t xml:space="preserve">A1 </w:t>
            </w:r>
            <w:r>
              <w:rPr>
                <w:rFonts w:ascii="Arial" w:eastAsia="Arial" w:hAnsi="Arial" w:cs="Arial"/>
                <w:sz w:val="18"/>
                <w:szCs w:val="18"/>
              </w:rPr>
              <w:t xml:space="preserve">[Point A1, No.1 HTHW Boiler as indicated on site plan </w:t>
            </w:r>
            <w:r>
              <w:rPr>
                <w:rFonts w:ascii="Arial" w:eastAsia="Arial" w:hAnsi="Arial" w:cs="Arial"/>
                <w:sz w:val="18"/>
                <w:szCs w:val="18"/>
                <w:vertAlign w:val="superscript"/>
              </w:rPr>
              <w:t>Note 1</w:t>
            </w:r>
            <w:r>
              <w:rPr>
                <w:rFonts w:ascii="Arial" w:eastAsia="Arial" w:hAnsi="Arial" w:cs="Arial"/>
                <w:sz w:val="18"/>
                <w:szCs w:val="18"/>
              </w:rPr>
              <w:t>]</w:t>
            </w:r>
          </w:p>
        </w:tc>
        <w:tc>
          <w:tcPr>
            <w:tcW w:w="2105" w:type="dxa"/>
            <w:vMerge w:val="restart"/>
            <w:tcBorders>
              <w:top w:val="single" w:sz="4" w:space="0" w:color="000000"/>
              <w:left w:val="nil"/>
              <w:right w:val="nil"/>
            </w:tcBorders>
          </w:tcPr>
          <w:p w14:paraId="7EF6375A" w14:textId="77777777" w:rsidR="00AA6DD4" w:rsidRPr="005E3C9E" w:rsidRDefault="00AA6DD4" w:rsidP="00003C18">
            <w:pPr>
              <w:jc w:val="left"/>
              <w:rPr>
                <w:rFonts w:ascii="Arial" w:eastAsia="Arial" w:hAnsi="Arial" w:cs="Arial"/>
                <w:sz w:val="18"/>
                <w:szCs w:val="18"/>
              </w:rPr>
            </w:pPr>
            <w:r w:rsidRPr="005E3C9E">
              <w:rPr>
                <w:rFonts w:ascii="Arial" w:hAnsi="Arial" w:cs="Arial"/>
                <w:sz w:val="18"/>
                <w:szCs w:val="18"/>
              </w:rPr>
              <w:t>No. 1 HTHW boiler via stack</w:t>
            </w:r>
          </w:p>
        </w:tc>
        <w:tc>
          <w:tcPr>
            <w:tcW w:w="2742" w:type="dxa"/>
            <w:tcBorders>
              <w:top w:val="single" w:sz="4" w:space="0" w:color="000000"/>
              <w:left w:val="nil"/>
              <w:bottom w:val="single" w:sz="4" w:space="0" w:color="000000"/>
              <w:right w:val="nil"/>
            </w:tcBorders>
          </w:tcPr>
          <w:p w14:paraId="46B686BC" w14:textId="77777777" w:rsidR="00AA6DD4" w:rsidRPr="005E3C9E" w:rsidRDefault="00AA6DD4" w:rsidP="00003C18">
            <w:pPr>
              <w:jc w:val="left"/>
              <w:rPr>
                <w:rFonts w:ascii="Arial" w:eastAsia="Arial" w:hAnsi="Arial" w:cs="Arial"/>
                <w:sz w:val="18"/>
                <w:szCs w:val="18"/>
                <w:vertAlign w:val="subscript"/>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p>
          <w:p w14:paraId="635BAAB1" w14:textId="77777777" w:rsidR="00AA6DD4" w:rsidRPr="005E3C9E" w:rsidRDefault="00AA6DD4" w:rsidP="00003C18">
            <w:pPr>
              <w:jc w:val="left"/>
              <w:rPr>
                <w:rFonts w:ascii="Arial" w:hAnsi="Arial" w:cs="Arial"/>
                <w:sz w:val="18"/>
                <w:szCs w:val="18"/>
              </w:rPr>
            </w:pPr>
          </w:p>
        </w:tc>
        <w:tc>
          <w:tcPr>
            <w:tcW w:w="1521" w:type="dxa"/>
            <w:tcBorders>
              <w:top w:val="single" w:sz="4" w:space="0" w:color="000000"/>
              <w:left w:val="nil"/>
              <w:bottom w:val="single" w:sz="4" w:space="0" w:color="000000"/>
              <w:right w:val="nil"/>
            </w:tcBorders>
          </w:tcPr>
          <w:p w14:paraId="4EB044AE"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220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5B47B521"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68FC9EBC"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3E6273C7"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AA6DD4" w14:paraId="68B66255" w14:textId="77777777" w:rsidTr="00315C43">
        <w:trPr>
          <w:trHeight w:val="44"/>
          <w:jc w:val="center"/>
        </w:trPr>
        <w:tc>
          <w:tcPr>
            <w:tcW w:w="2552" w:type="dxa"/>
            <w:vMerge/>
            <w:tcBorders>
              <w:left w:val="nil"/>
              <w:bottom w:val="single" w:sz="4" w:space="0" w:color="000000"/>
              <w:right w:val="nil"/>
            </w:tcBorders>
          </w:tcPr>
          <w:p w14:paraId="481C7C34" w14:textId="77777777" w:rsidR="00AA6DD4" w:rsidRPr="005E3C9E" w:rsidRDefault="00AA6DD4" w:rsidP="00003C18">
            <w:pPr>
              <w:ind w:left="108"/>
              <w:jc w:val="left"/>
              <w:rPr>
                <w:rFonts w:ascii="Arial" w:eastAsia="Arial" w:hAnsi="Arial" w:cs="Arial"/>
                <w:sz w:val="18"/>
                <w:szCs w:val="18"/>
              </w:rPr>
            </w:pPr>
          </w:p>
        </w:tc>
        <w:tc>
          <w:tcPr>
            <w:tcW w:w="2105" w:type="dxa"/>
            <w:vMerge/>
            <w:tcBorders>
              <w:left w:val="nil"/>
              <w:bottom w:val="single" w:sz="4" w:space="0" w:color="000000"/>
              <w:right w:val="nil"/>
            </w:tcBorders>
          </w:tcPr>
          <w:p w14:paraId="07D5A4F8" w14:textId="77777777" w:rsidR="00AA6DD4" w:rsidRPr="005E3C9E" w:rsidRDefault="00AA6DD4" w:rsidP="00003C18">
            <w:pPr>
              <w:jc w:val="left"/>
              <w:rPr>
                <w:rFonts w:ascii="Arial" w:hAnsi="Arial" w:cs="Arial"/>
                <w:sz w:val="18"/>
                <w:szCs w:val="18"/>
              </w:rPr>
            </w:pPr>
          </w:p>
        </w:tc>
        <w:tc>
          <w:tcPr>
            <w:tcW w:w="2742" w:type="dxa"/>
            <w:tcBorders>
              <w:top w:val="single" w:sz="4" w:space="0" w:color="000000"/>
              <w:left w:val="nil"/>
              <w:bottom w:val="single" w:sz="4" w:space="0" w:color="000000"/>
              <w:right w:val="nil"/>
            </w:tcBorders>
          </w:tcPr>
          <w:p w14:paraId="2A267BE9"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Carbon monoxide</w:t>
            </w:r>
          </w:p>
        </w:tc>
        <w:tc>
          <w:tcPr>
            <w:tcW w:w="1521" w:type="dxa"/>
            <w:tcBorders>
              <w:top w:val="single" w:sz="4" w:space="0" w:color="000000"/>
              <w:left w:val="nil"/>
              <w:bottom w:val="single" w:sz="4" w:space="0" w:color="000000"/>
              <w:right w:val="nil"/>
            </w:tcBorders>
          </w:tcPr>
          <w:p w14:paraId="216C6DDE"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 xml:space="preserve">No limit set </w:t>
            </w:r>
          </w:p>
        </w:tc>
        <w:tc>
          <w:tcPr>
            <w:tcW w:w="1523" w:type="dxa"/>
            <w:tcBorders>
              <w:top w:val="single" w:sz="4" w:space="0" w:color="000000"/>
              <w:left w:val="nil"/>
              <w:bottom w:val="single" w:sz="4" w:space="0" w:color="000000"/>
              <w:right w:val="nil"/>
            </w:tcBorders>
          </w:tcPr>
          <w:p w14:paraId="57BF976B"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 xml:space="preserve">Periodic </w:t>
            </w:r>
          </w:p>
        </w:tc>
        <w:tc>
          <w:tcPr>
            <w:tcW w:w="1660" w:type="dxa"/>
            <w:tcBorders>
              <w:top w:val="single" w:sz="4" w:space="0" w:color="000000"/>
              <w:left w:val="nil"/>
              <w:bottom w:val="single" w:sz="4" w:space="0" w:color="000000"/>
              <w:right w:val="nil"/>
            </w:tcBorders>
          </w:tcPr>
          <w:p w14:paraId="6C20BF6E"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Every 6 months</w:t>
            </w:r>
          </w:p>
        </w:tc>
        <w:tc>
          <w:tcPr>
            <w:tcW w:w="1789" w:type="dxa"/>
            <w:tcBorders>
              <w:top w:val="single" w:sz="4" w:space="0" w:color="000000"/>
              <w:left w:val="nil"/>
              <w:bottom w:val="single" w:sz="4" w:space="0" w:color="000000"/>
              <w:right w:val="nil"/>
            </w:tcBorders>
          </w:tcPr>
          <w:p w14:paraId="3F5CDDD1"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ISO 12039</w:t>
            </w:r>
          </w:p>
        </w:tc>
      </w:tr>
      <w:tr w:rsidR="00AA6DD4" w14:paraId="293037DD" w14:textId="77777777" w:rsidTr="00315C43">
        <w:trPr>
          <w:trHeight w:val="616"/>
          <w:jc w:val="center"/>
        </w:trPr>
        <w:tc>
          <w:tcPr>
            <w:tcW w:w="2552" w:type="dxa"/>
            <w:vMerge w:val="restart"/>
            <w:tcBorders>
              <w:top w:val="single" w:sz="4" w:space="0" w:color="000000"/>
              <w:left w:val="nil"/>
              <w:right w:val="nil"/>
            </w:tcBorders>
          </w:tcPr>
          <w:p w14:paraId="37E734B1" w14:textId="77777777" w:rsidR="00AA6DD4" w:rsidRPr="005E3C9E" w:rsidRDefault="00AA6DD4" w:rsidP="00003C18">
            <w:pPr>
              <w:ind w:left="108"/>
              <w:jc w:val="left"/>
              <w:rPr>
                <w:rFonts w:ascii="Arial" w:hAnsi="Arial" w:cs="Arial"/>
                <w:sz w:val="18"/>
                <w:szCs w:val="18"/>
              </w:rPr>
            </w:pPr>
            <w:r w:rsidRPr="005E3C9E">
              <w:rPr>
                <w:rFonts w:ascii="Arial" w:eastAsia="Arial" w:hAnsi="Arial" w:cs="Arial"/>
                <w:sz w:val="18"/>
                <w:szCs w:val="18"/>
              </w:rPr>
              <w:t xml:space="preserve">A2 </w:t>
            </w:r>
            <w:r>
              <w:rPr>
                <w:rFonts w:ascii="Arial" w:eastAsia="Arial" w:hAnsi="Arial" w:cs="Arial"/>
                <w:sz w:val="18"/>
                <w:szCs w:val="18"/>
              </w:rPr>
              <w:t xml:space="preserve">[Point A1, No.2 HTHW Boiler as indicated on site plan </w:t>
            </w:r>
            <w:r>
              <w:rPr>
                <w:rFonts w:ascii="Arial" w:eastAsia="Arial" w:hAnsi="Arial" w:cs="Arial"/>
                <w:sz w:val="18"/>
                <w:szCs w:val="18"/>
                <w:vertAlign w:val="superscript"/>
              </w:rPr>
              <w:t>Note 1</w:t>
            </w:r>
            <w:r>
              <w:rPr>
                <w:rFonts w:ascii="Arial" w:eastAsia="Arial" w:hAnsi="Arial" w:cs="Arial"/>
                <w:sz w:val="18"/>
                <w:szCs w:val="18"/>
              </w:rPr>
              <w:t>]</w:t>
            </w:r>
          </w:p>
        </w:tc>
        <w:tc>
          <w:tcPr>
            <w:tcW w:w="2105" w:type="dxa"/>
            <w:vMerge w:val="restart"/>
            <w:tcBorders>
              <w:top w:val="single" w:sz="4" w:space="0" w:color="000000"/>
              <w:left w:val="nil"/>
              <w:right w:val="nil"/>
            </w:tcBorders>
          </w:tcPr>
          <w:p w14:paraId="3BDD2DA9" w14:textId="77777777" w:rsidR="00AA6DD4" w:rsidRPr="005E3C9E" w:rsidRDefault="00AA6DD4" w:rsidP="00003C18">
            <w:pPr>
              <w:jc w:val="left"/>
              <w:rPr>
                <w:rFonts w:ascii="Arial" w:eastAsia="Arial" w:hAnsi="Arial" w:cs="Arial"/>
                <w:sz w:val="18"/>
                <w:szCs w:val="18"/>
              </w:rPr>
            </w:pPr>
            <w:r w:rsidRPr="005E3C9E">
              <w:rPr>
                <w:rFonts w:ascii="Arial" w:hAnsi="Arial" w:cs="Arial"/>
                <w:sz w:val="18"/>
                <w:szCs w:val="18"/>
              </w:rPr>
              <w:t>No. 2 HTHW boiler via stack</w:t>
            </w:r>
          </w:p>
        </w:tc>
        <w:tc>
          <w:tcPr>
            <w:tcW w:w="2742" w:type="dxa"/>
            <w:tcBorders>
              <w:top w:val="single" w:sz="4" w:space="0" w:color="000000"/>
              <w:left w:val="nil"/>
              <w:bottom w:val="single" w:sz="4" w:space="0" w:color="000000"/>
              <w:right w:val="nil"/>
            </w:tcBorders>
          </w:tcPr>
          <w:p w14:paraId="2F2D918D"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vertAlign w:val="superscript"/>
              </w:rPr>
              <w:t xml:space="preserve"> </w:t>
            </w:r>
          </w:p>
          <w:p w14:paraId="023589F2" w14:textId="77777777" w:rsidR="00AA6DD4" w:rsidRPr="005E3C9E" w:rsidRDefault="00AA6DD4" w:rsidP="00003C18">
            <w:pPr>
              <w:jc w:val="left"/>
              <w:rPr>
                <w:rFonts w:ascii="Arial" w:hAnsi="Arial" w:cs="Arial"/>
                <w:sz w:val="18"/>
                <w:szCs w:val="18"/>
              </w:rPr>
            </w:pPr>
          </w:p>
        </w:tc>
        <w:tc>
          <w:tcPr>
            <w:tcW w:w="1521" w:type="dxa"/>
            <w:tcBorders>
              <w:top w:val="single" w:sz="4" w:space="0" w:color="000000"/>
              <w:left w:val="nil"/>
              <w:bottom w:val="single" w:sz="4" w:space="0" w:color="000000"/>
              <w:right w:val="nil"/>
            </w:tcBorders>
          </w:tcPr>
          <w:p w14:paraId="5AF9B379"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220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38670965"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63E02967"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29A139B9"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AA6DD4" w14:paraId="03FC4FA5" w14:textId="77777777" w:rsidTr="00315C43">
        <w:trPr>
          <w:trHeight w:val="27"/>
          <w:jc w:val="center"/>
        </w:trPr>
        <w:tc>
          <w:tcPr>
            <w:tcW w:w="2552" w:type="dxa"/>
            <w:vMerge/>
            <w:tcBorders>
              <w:left w:val="nil"/>
              <w:bottom w:val="single" w:sz="4" w:space="0" w:color="000000"/>
              <w:right w:val="nil"/>
            </w:tcBorders>
          </w:tcPr>
          <w:p w14:paraId="39DBE1F7" w14:textId="77777777" w:rsidR="00AA6DD4" w:rsidRPr="005E3C9E" w:rsidRDefault="00AA6DD4" w:rsidP="00003C18">
            <w:pPr>
              <w:ind w:left="108"/>
              <w:jc w:val="left"/>
              <w:rPr>
                <w:rFonts w:ascii="Arial" w:eastAsia="Arial" w:hAnsi="Arial" w:cs="Arial"/>
                <w:sz w:val="18"/>
                <w:szCs w:val="18"/>
              </w:rPr>
            </w:pPr>
          </w:p>
        </w:tc>
        <w:tc>
          <w:tcPr>
            <w:tcW w:w="2105" w:type="dxa"/>
            <w:vMerge/>
            <w:tcBorders>
              <w:left w:val="nil"/>
              <w:bottom w:val="single" w:sz="4" w:space="0" w:color="000000"/>
              <w:right w:val="nil"/>
            </w:tcBorders>
          </w:tcPr>
          <w:p w14:paraId="4378A1EA" w14:textId="77777777" w:rsidR="00AA6DD4" w:rsidRPr="005E3C9E" w:rsidRDefault="00AA6DD4" w:rsidP="00003C18">
            <w:pPr>
              <w:jc w:val="left"/>
              <w:rPr>
                <w:rFonts w:ascii="Arial" w:hAnsi="Arial" w:cs="Arial"/>
                <w:sz w:val="18"/>
                <w:szCs w:val="18"/>
              </w:rPr>
            </w:pPr>
          </w:p>
        </w:tc>
        <w:tc>
          <w:tcPr>
            <w:tcW w:w="2742" w:type="dxa"/>
            <w:tcBorders>
              <w:top w:val="single" w:sz="4" w:space="0" w:color="000000"/>
              <w:left w:val="nil"/>
              <w:bottom w:val="single" w:sz="4" w:space="0" w:color="000000"/>
              <w:right w:val="nil"/>
            </w:tcBorders>
          </w:tcPr>
          <w:p w14:paraId="05E8580A"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Carbon monoxide</w:t>
            </w:r>
          </w:p>
        </w:tc>
        <w:tc>
          <w:tcPr>
            <w:tcW w:w="1521" w:type="dxa"/>
            <w:tcBorders>
              <w:top w:val="single" w:sz="4" w:space="0" w:color="000000"/>
              <w:left w:val="nil"/>
              <w:bottom w:val="single" w:sz="4" w:space="0" w:color="000000"/>
              <w:right w:val="nil"/>
            </w:tcBorders>
          </w:tcPr>
          <w:p w14:paraId="3D863CCB"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No limit set</w:t>
            </w:r>
          </w:p>
        </w:tc>
        <w:tc>
          <w:tcPr>
            <w:tcW w:w="1523" w:type="dxa"/>
            <w:tcBorders>
              <w:top w:val="single" w:sz="4" w:space="0" w:color="000000"/>
              <w:left w:val="nil"/>
              <w:bottom w:val="single" w:sz="4" w:space="0" w:color="000000"/>
              <w:right w:val="nil"/>
            </w:tcBorders>
          </w:tcPr>
          <w:p w14:paraId="61D70452"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10CDB00F"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Every 6 months</w:t>
            </w:r>
          </w:p>
        </w:tc>
        <w:tc>
          <w:tcPr>
            <w:tcW w:w="1789" w:type="dxa"/>
            <w:tcBorders>
              <w:top w:val="single" w:sz="4" w:space="0" w:color="000000"/>
              <w:left w:val="nil"/>
              <w:bottom w:val="single" w:sz="4" w:space="0" w:color="000000"/>
              <w:right w:val="nil"/>
            </w:tcBorders>
          </w:tcPr>
          <w:p w14:paraId="3DE7E300"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ISO 12039</w:t>
            </w:r>
          </w:p>
        </w:tc>
      </w:tr>
      <w:tr w:rsidR="00AA6DD4" w14:paraId="712FAABC" w14:textId="77777777" w:rsidTr="00315C43">
        <w:trPr>
          <w:trHeight w:val="512"/>
          <w:jc w:val="center"/>
        </w:trPr>
        <w:tc>
          <w:tcPr>
            <w:tcW w:w="2552" w:type="dxa"/>
            <w:vMerge w:val="restart"/>
            <w:tcBorders>
              <w:top w:val="single" w:sz="4" w:space="0" w:color="000000"/>
              <w:left w:val="nil"/>
              <w:right w:val="nil"/>
            </w:tcBorders>
          </w:tcPr>
          <w:p w14:paraId="01881BDA" w14:textId="77777777" w:rsidR="00AA6DD4" w:rsidRPr="005E3C9E" w:rsidRDefault="00AA6DD4" w:rsidP="00003C18">
            <w:pPr>
              <w:ind w:left="108"/>
              <w:jc w:val="left"/>
              <w:rPr>
                <w:rFonts w:ascii="Arial" w:hAnsi="Arial" w:cs="Arial"/>
                <w:sz w:val="18"/>
                <w:szCs w:val="18"/>
              </w:rPr>
            </w:pPr>
            <w:r w:rsidRPr="005E3C9E">
              <w:rPr>
                <w:rFonts w:ascii="Arial" w:eastAsia="Arial" w:hAnsi="Arial" w:cs="Arial"/>
                <w:sz w:val="18"/>
                <w:szCs w:val="18"/>
              </w:rPr>
              <w:t xml:space="preserve">A3 </w:t>
            </w:r>
            <w:r>
              <w:rPr>
                <w:rFonts w:ascii="Arial" w:eastAsia="Arial" w:hAnsi="Arial" w:cs="Arial"/>
                <w:sz w:val="18"/>
                <w:szCs w:val="18"/>
              </w:rPr>
              <w:t xml:space="preserve">[Point A1, No.4 Steam Boiler as indicated on site plan </w:t>
            </w:r>
            <w:r>
              <w:rPr>
                <w:rFonts w:ascii="Arial" w:eastAsia="Arial" w:hAnsi="Arial" w:cs="Arial"/>
                <w:sz w:val="18"/>
                <w:szCs w:val="18"/>
                <w:vertAlign w:val="superscript"/>
              </w:rPr>
              <w:t>Note 1</w:t>
            </w:r>
            <w:r>
              <w:rPr>
                <w:rFonts w:ascii="Arial" w:eastAsia="Arial" w:hAnsi="Arial" w:cs="Arial"/>
                <w:sz w:val="18"/>
                <w:szCs w:val="18"/>
              </w:rPr>
              <w:t>]</w:t>
            </w:r>
          </w:p>
        </w:tc>
        <w:tc>
          <w:tcPr>
            <w:tcW w:w="2105" w:type="dxa"/>
            <w:vMerge w:val="restart"/>
            <w:tcBorders>
              <w:top w:val="single" w:sz="4" w:space="0" w:color="000000"/>
              <w:left w:val="nil"/>
              <w:right w:val="nil"/>
            </w:tcBorders>
          </w:tcPr>
          <w:p w14:paraId="5DA1226E" w14:textId="77777777" w:rsidR="00AA6DD4" w:rsidRPr="005E3C9E" w:rsidRDefault="00AA6DD4" w:rsidP="00003C18">
            <w:pPr>
              <w:jc w:val="left"/>
              <w:rPr>
                <w:rFonts w:ascii="Arial" w:eastAsia="Arial" w:hAnsi="Arial" w:cs="Arial"/>
                <w:sz w:val="18"/>
                <w:szCs w:val="18"/>
              </w:rPr>
            </w:pPr>
            <w:r w:rsidRPr="005E3C9E">
              <w:rPr>
                <w:rFonts w:ascii="Arial" w:hAnsi="Arial" w:cs="Arial"/>
                <w:sz w:val="18"/>
                <w:szCs w:val="18"/>
              </w:rPr>
              <w:t>No. 4 steam boiler via stack</w:t>
            </w:r>
          </w:p>
        </w:tc>
        <w:tc>
          <w:tcPr>
            <w:tcW w:w="2742" w:type="dxa"/>
            <w:tcBorders>
              <w:top w:val="single" w:sz="4" w:space="0" w:color="000000"/>
              <w:left w:val="nil"/>
              <w:bottom w:val="single" w:sz="4" w:space="0" w:color="000000"/>
              <w:right w:val="nil"/>
            </w:tcBorders>
          </w:tcPr>
          <w:p w14:paraId="09B2C48F"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vertAlign w:val="superscript"/>
              </w:rPr>
              <w:t xml:space="preserve"> </w:t>
            </w:r>
          </w:p>
          <w:p w14:paraId="2A2B64C9" w14:textId="77777777" w:rsidR="00AA6DD4" w:rsidRPr="005E3C9E" w:rsidRDefault="00AA6DD4" w:rsidP="00003C18">
            <w:pPr>
              <w:jc w:val="left"/>
              <w:rPr>
                <w:rFonts w:ascii="Arial" w:hAnsi="Arial" w:cs="Arial"/>
                <w:sz w:val="18"/>
                <w:szCs w:val="18"/>
              </w:rPr>
            </w:pPr>
          </w:p>
        </w:tc>
        <w:tc>
          <w:tcPr>
            <w:tcW w:w="1521" w:type="dxa"/>
            <w:tcBorders>
              <w:top w:val="single" w:sz="4" w:space="0" w:color="000000"/>
              <w:left w:val="nil"/>
              <w:bottom w:val="single" w:sz="4" w:space="0" w:color="000000"/>
              <w:right w:val="nil"/>
            </w:tcBorders>
          </w:tcPr>
          <w:p w14:paraId="5DC64DC2"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140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1BA1E40B"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2CB6484C"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68005E54"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AA6DD4" w14:paraId="77E3C3E9" w14:textId="77777777" w:rsidTr="00315C43">
        <w:trPr>
          <w:trHeight w:val="58"/>
          <w:jc w:val="center"/>
        </w:trPr>
        <w:tc>
          <w:tcPr>
            <w:tcW w:w="2552" w:type="dxa"/>
            <w:vMerge/>
            <w:tcBorders>
              <w:left w:val="nil"/>
              <w:bottom w:val="single" w:sz="4" w:space="0" w:color="000000"/>
              <w:right w:val="nil"/>
            </w:tcBorders>
          </w:tcPr>
          <w:p w14:paraId="4CB5CF8E" w14:textId="77777777" w:rsidR="00AA6DD4" w:rsidRPr="005E3C9E" w:rsidRDefault="00AA6DD4" w:rsidP="00003C18">
            <w:pPr>
              <w:ind w:left="108"/>
              <w:jc w:val="left"/>
              <w:rPr>
                <w:rFonts w:ascii="Arial" w:eastAsia="Arial" w:hAnsi="Arial" w:cs="Arial"/>
                <w:sz w:val="18"/>
                <w:szCs w:val="18"/>
              </w:rPr>
            </w:pPr>
          </w:p>
        </w:tc>
        <w:tc>
          <w:tcPr>
            <w:tcW w:w="2105" w:type="dxa"/>
            <w:vMerge/>
            <w:tcBorders>
              <w:left w:val="nil"/>
              <w:bottom w:val="single" w:sz="4" w:space="0" w:color="000000"/>
              <w:right w:val="nil"/>
            </w:tcBorders>
          </w:tcPr>
          <w:p w14:paraId="75E84BBB" w14:textId="77777777" w:rsidR="00AA6DD4" w:rsidRPr="005E3C9E" w:rsidRDefault="00AA6DD4" w:rsidP="00003C18">
            <w:pPr>
              <w:jc w:val="left"/>
              <w:rPr>
                <w:rFonts w:ascii="Arial" w:hAnsi="Arial" w:cs="Arial"/>
                <w:sz w:val="18"/>
                <w:szCs w:val="18"/>
              </w:rPr>
            </w:pPr>
          </w:p>
        </w:tc>
        <w:tc>
          <w:tcPr>
            <w:tcW w:w="2742" w:type="dxa"/>
            <w:tcBorders>
              <w:top w:val="single" w:sz="4" w:space="0" w:color="000000"/>
              <w:left w:val="nil"/>
              <w:bottom w:val="single" w:sz="4" w:space="0" w:color="000000"/>
              <w:right w:val="nil"/>
            </w:tcBorders>
          </w:tcPr>
          <w:p w14:paraId="6BAE3A45"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Carbon monoxide</w:t>
            </w:r>
          </w:p>
        </w:tc>
        <w:tc>
          <w:tcPr>
            <w:tcW w:w="1521" w:type="dxa"/>
            <w:tcBorders>
              <w:top w:val="single" w:sz="4" w:space="0" w:color="000000"/>
              <w:left w:val="nil"/>
              <w:bottom w:val="single" w:sz="4" w:space="0" w:color="000000"/>
              <w:right w:val="nil"/>
            </w:tcBorders>
          </w:tcPr>
          <w:p w14:paraId="15FE544B"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No limit set</w:t>
            </w:r>
          </w:p>
        </w:tc>
        <w:tc>
          <w:tcPr>
            <w:tcW w:w="1523" w:type="dxa"/>
            <w:tcBorders>
              <w:top w:val="single" w:sz="4" w:space="0" w:color="000000"/>
              <w:left w:val="nil"/>
              <w:bottom w:val="single" w:sz="4" w:space="0" w:color="000000"/>
              <w:right w:val="nil"/>
            </w:tcBorders>
          </w:tcPr>
          <w:p w14:paraId="58F47206"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34C73389"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Every 6 months</w:t>
            </w:r>
          </w:p>
        </w:tc>
        <w:tc>
          <w:tcPr>
            <w:tcW w:w="1789" w:type="dxa"/>
            <w:tcBorders>
              <w:top w:val="single" w:sz="4" w:space="0" w:color="000000"/>
              <w:left w:val="nil"/>
              <w:bottom w:val="single" w:sz="4" w:space="0" w:color="000000"/>
              <w:right w:val="nil"/>
            </w:tcBorders>
          </w:tcPr>
          <w:p w14:paraId="5910E310"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ISO 12039</w:t>
            </w:r>
          </w:p>
        </w:tc>
      </w:tr>
      <w:tr w:rsidR="00AA6DD4" w14:paraId="3968DA9F" w14:textId="77777777" w:rsidTr="00315C43">
        <w:trPr>
          <w:trHeight w:val="510"/>
          <w:jc w:val="center"/>
        </w:trPr>
        <w:tc>
          <w:tcPr>
            <w:tcW w:w="2552" w:type="dxa"/>
            <w:vMerge w:val="restart"/>
            <w:tcBorders>
              <w:top w:val="single" w:sz="4" w:space="0" w:color="000000"/>
              <w:left w:val="nil"/>
              <w:right w:val="nil"/>
            </w:tcBorders>
          </w:tcPr>
          <w:p w14:paraId="77DFBF72" w14:textId="77777777" w:rsidR="00AA6DD4" w:rsidRPr="005E3C9E" w:rsidRDefault="00AA6DD4" w:rsidP="00003C18">
            <w:pPr>
              <w:ind w:left="108"/>
              <w:jc w:val="left"/>
              <w:rPr>
                <w:rFonts w:ascii="Arial" w:hAnsi="Arial" w:cs="Arial"/>
                <w:sz w:val="18"/>
                <w:szCs w:val="18"/>
              </w:rPr>
            </w:pPr>
            <w:r w:rsidRPr="005E3C9E">
              <w:rPr>
                <w:rFonts w:ascii="Arial" w:eastAsia="Arial" w:hAnsi="Arial" w:cs="Arial"/>
                <w:sz w:val="18"/>
                <w:szCs w:val="18"/>
              </w:rPr>
              <w:t xml:space="preserve">A4 </w:t>
            </w:r>
            <w:r>
              <w:rPr>
                <w:rFonts w:ascii="Arial" w:eastAsia="Arial" w:hAnsi="Arial" w:cs="Arial"/>
                <w:sz w:val="18"/>
                <w:szCs w:val="18"/>
              </w:rPr>
              <w:t xml:space="preserve">[Point A1, No.5 Steam Boiler as indicated on site plan </w:t>
            </w:r>
            <w:r>
              <w:rPr>
                <w:rFonts w:ascii="Arial" w:eastAsia="Arial" w:hAnsi="Arial" w:cs="Arial"/>
                <w:sz w:val="18"/>
                <w:szCs w:val="18"/>
                <w:vertAlign w:val="superscript"/>
              </w:rPr>
              <w:t>Note 1</w:t>
            </w:r>
            <w:r>
              <w:rPr>
                <w:rFonts w:ascii="Arial" w:eastAsia="Arial" w:hAnsi="Arial" w:cs="Arial"/>
                <w:sz w:val="18"/>
                <w:szCs w:val="18"/>
              </w:rPr>
              <w:t>]</w:t>
            </w:r>
          </w:p>
        </w:tc>
        <w:tc>
          <w:tcPr>
            <w:tcW w:w="2105" w:type="dxa"/>
            <w:vMerge w:val="restart"/>
            <w:tcBorders>
              <w:top w:val="single" w:sz="4" w:space="0" w:color="000000"/>
              <w:left w:val="nil"/>
              <w:right w:val="nil"/>
            </w:tcBorders>
          </w:tcPr>
          <w:p w14:paraId="5DC077B7" w14:textId="77777777" w:rsidR="00AA6DD4" w:rsidRPr="005E3C9E" w:rsidRDefault="00AA6DD4" w:rsidP="00003C18">
            <w:pPr>
              <w:jc w:val="left"/>
              <w:rPr>
                <w:rFonts w:ascii="Arial" w:eastAsia="Arial" w:hAnsi="Arial" w:cs="Arial"/>
                <w:sz w:val="18"/>
                <w:szCs w:val="18"/>
              </w:rPr>
            </w:pPr>
            <w:r w:rsidRPr="005E3C9E">
              <w:rPr>
                <w:rFonts w:ascii="Arial" w:hAnsi="Arial" w:cs="Arial"/>
                <w:sz w:val="18"/>
                <w:szCs w:val="18"/>
              </w:rPr>
              <w:t>No. 5 steam boiler via stack</w:t>
            </w:r>
          </w:p>
        </w:tc>
        <w:tc>
          <w:tcPr>
            <w:tcW w:w="2742" w:type="dxa"/>
            <w:tcBorders>
              <w:top w:val="single" w:sz="4" w:space="0" w:color="000000"/>
              <w:left w:val="nil"/>
              <w:bottom w:val="single" w:sz="4" w:space="0" w:color="000000"/>
              <w:right w:val="nil"/>
            </w:tcBorders>
          </w:tcPr>
          <w:p w14:paraId="3BBD98B3"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vertAlign w:val="superscript"/>
              </w:rPr>
              <w:t xml:space="preserve"> </w:t>
            </w:r>
          </w:p>
        </w:tc>
        <w:tc>
          <w:tcPr>
            <w:tcW w:w="1521" w:type="dxa"/>
            <w:tcBorders>
              <w:top w:val="single" w:sz="4" w:space="0" w:color="000000"/>
              <w:left w:val="nil"/>
              <w:bottom w:val="single" w:sz="4" w:space="0" w:color="000000"/>
              <w:right w:val="nil"/>
            </w:tcBorders>
          </w:tcPr>
          <w:p w14:paraId="7397D01C"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140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2217AE25"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0180918B"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3C5C3BA4"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AA6DD4" w14:paraId="2CD379E1" w14:textId="77777777" w:rsidTr="00315C43">
        <w:trPr>
          <w:trHeight w:val="27"/>
          <w:jc w:val="center"/>
        </w:trPr>
        <w:tc>
          <w:tcPr>
            <w:tcW w:w="2552" w:type="dxa"/>
            <w:vMerge/>
            <w:tcBorders>
              <w:left w:val="nil"/>
              <w:bottom w:val="single" w:sz="4" w:space="0" w:color="000000"/>
              <w:right w:val="nil"/>
            </w:tcBorders>
          </w:tcPr>
          <w:p w14:paraId="0697D51D" w14:textId="77777777" w:rsidR="00AA6DD4" w:rsidRPr="005E3C9E" w:rsidRDefault="00AA6DD4" w:rsidP="00003C18">
            <w:pPr>
              <w:ind w:left="108"/>
              <w:jc w:val="left"/>
              <w:rPr>
                <w:rFonts w:ascii="Arial" w:eastAsia="Arial" w:hAnsi="Arial" w:cs="Arial"/>
                <w:sz w:val="18"/>
                <w:szCs w:val="18"/>
              </w:rPr>
            </w:pPr>
          </w:p>
        </w:tc>
        <w:tc>
          <w:tcPr>
            <w:tcW w:w="2105" w:type="dxa"/>
            <w:vMerge/>
            <w:tcBorders>
              <w:left w:val="nil"/>
              <w:bottom w:val="single" w:sz="4" w:space="0" w:color="000000"/>
              <w:right w:val="nil"/>
            </w:tcBorders>
          </w:tcPr>
          <w:p w14:paraId="09D77ABA" w14:textId="77777777" w:rsidR="00AA6DD4" w:rsidRPr="005E3C9E" w:rsidRDefault="00AA6DD4" w:rsidP="00003C18">
            <w:pPr>
              <w:jc w:val="left"/>
              <w:rPr>
                <w:rFonts w:ascii="Arial" w:hAnsi="Arial" w:cs="Arial"/>
                <w:sz w:val="18"/>
                <w:szCs w:val="18"/>
              </w:rPr>
            </w:pPr>
          </w:p>
        </w:tc>
        <w:tc>
          <w:tcPr>
            <w:tcW w:w="2742" w:type="dxa"/>
            <w:tcBorders>
              <w:top w:val="single" w:sz="4" w:space="0" w:color="000000"/>
              <w:left w:val="nil"/>
              <w:bottom w:val="single" w:sz="4" w:space="0" w:color="000000"/>
              <w:right w:val="nil"/>
            </w:tcBorders>
          </w:tcPr>
          <w:p w14:paraId="2A8BE619"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Carbon monoxide</w:t>
            </w:r>
          </w:p>
        </w:tc>
        <w:tc>
          <w:tcPr>
            <w:tcW w:w="1521" w:type="dxa"/>
            <w:tcBorders>
              <w:top w:val="single" w:sz="4" w:space="0" w:color="000000"/>
              <w:left w:val="nil"/>
              <w:bottom w:val="single" w:sz="4" w:space="0" w:color="000000"/>
              <w:right w:val="nil"/>
            </w:tcBorders>
          </w:tcPr>
          <w:p w14:paraId="54070D38"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No limit set</w:t>
            </w:r>
          </w:p>
        </w:tc>
        <w:tc>
          <w:tcPr>
            <w:tcW w:w="1523" w:type="dxa"/>
            <w:tcBorders>
              <w:top w:val="single" w:sz="4" w:space="0" w:color="000000"/>
              <w:left w:val="nil"/>
              <w:bottom w:val="single" w:sz="4" w:space="0" w:color="000000"/>
              <w:right w:val="nil"/>
            </w:tcBorders>
          </w:tcPr>
          <w:p w14:paraId="2D9309C4"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7CEA77AB"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Every 6 months</w:t>
            </w:r>
          </w:p>
        </w:tc>
        <w:tc>
          <w:tcPr>
            <w:tcW w:w="1789" w:type="dxa"/>
            <w:tcBorders>
              <w:top w:val="single" w:sz="4" w:space="0" w:color="000000"/>
              <w:left w:val="nil"/>
              <w:bottom w:val="single" w:sz="4" w:space="0" w:color="000000"/>
              <w:right w:val="nil"/>
            </w:tcBorders>
          </w:tcPr>
          <w:p w14:paraId="49FDE8A9"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ISO 12039</w:t>
            </w:r>
          </w:p>
        </w:tc>
      </w:tr>
      <w:tr w:rsidR="00AA6DD4" w14:paraId="038F755E" w14:textId="77777777" w:rsidTr="00315C43">
        <w:trPr>
          <w:trHeight w:val="281"/>
          <w:jc w:val="center"/>
        </w:trPr>
        <w:tc>
          <w:tcPr>
            <w:tcW w:w="2552" w:type="dxa"/>
            <w:tcBorders>
              <w:top w:val="single" w:sz="4" w:space="0" w:color="000000"/>
              <w:left w:val="nil"/>
              <w:right w:val="nil"/>
            </w:tcBorders>
          </w:tcPr>
          <w:p w14:paraId="47F78873" w14:textId="77777777" w:rsidR="00AA6DD4" w:rsidRPr="005E3C9E" w:rsidRDefault="00AA6DD4" w:rsidP="00003C18">
            <w:pPr>
              <w:ind w:left="108"/>
              <w:jc w:val="left"/>
              <w:rPr>
                <w:rFonts w:ascii="Arial" w:eastAsia="Arial" w:hAnsi="Arial" w:cs="Arial"/>
                <w:sz w:val="18"/>
                <w:szCs w:val="18"/>
              </w:rPr>
            </w:pPr>
            <w:r>
              <w:rPr>
                <w:rFonts w:ascii="Arial" w:eastAsia="Arial" w:hAnsi="Arial" w:cs="Arial"/>
                <w:sz w:val="18"/>
                <w:szCs w:val="18"/>
              </w:rPr>
              <w:t xml:space="preserve">A7 [Indicated as ‘SOCLE FLARE’ in Figure 1.2 ‘Site Layout Plan’, August 2004, in </w:t>
            </w:r>
            <w:proofErr w:type="spellStart"/>
            <w:r>
              <w:rPr>
                <w:rFonts w:ascii="Arial" w:eastAsia="Arial" w:hAnsi="Arial" w:cs="Arial"/>
                <w:sz w:val="18"/>
                <w:szCs w:val="18"/>
              </w:rPr>
              <w:t>MagDoc</w:t>
            </w:r>
            <w:proofErr w:type="spellEnd"/>
            <w:r>
              <w:rPr>
                <w:rFonts w:ascii="Arial" w:eastAsia="Arial" w:hAnsi="Arial" w:cs="Arial"/>
                <w:sz w:val="18"/>
                <w:szCs w:val="18"/>
              </w:rPr>
              <w:t xml:space="preserve"> 15b]</w:t>
            </w:r>
          </w:p>
        </w:tc>
        <w:tc>
          <w:tcPr>
            <w:tcW w:w="2105" w:type="dxa"/>
            <w:tcBorders>
              <w:top w:val="single" w:sz="4" w:space="0" w:color="000000"/>
              <w:left w:val="nil"/>
              <w:right w:val="nil"/>
            </w:tcBorders>
          </w:tcPr>
          <w:p w14:paraId="7E3A8A33" w14:textId="77777777" w:rsidR="00AA6DD4" w:rsidRPr="005E3C9E" w:rsidRDefault="00AA6DD4" w:rsidP="00003C18">
            <w:pPr>
              <w:jc w:val="left"/>
              <w:rPr>
                <w:rFonts w:ascii="Arial" w:hAnsi="Arial" w:cs="Arial"/>
                <w:sz w:val="18"/>
                <w:szCs w:val="18"/>
              </w:rPr>
            </w:pPr>
            <w:r>
              <w:rPr>
                <w:rFonts w:ascii="Arial" w:hAnsi="Arial" w:cs="Arial"/>
                <w:sz w:val="18"/>
                <w:szCs w:val="18"/>
              </w:rPr>
              <w:t>6.1 m flare stack from anaerobic digestion plant</w:t>
            </w:r>
          </w:p>
        </w:tc>
        <w:tc>
          <w:tcPr>
            <w:tcW w:w="2742" w:type="dxa"/>
            <w:tcBorders>
              <w:top w:val="single" w:sz="4" w:space="0" w:color="000000"/>
              <w:left w:val="nil"/>
              <w:bottom w:val="single" w:sz="4" w:space="0" w:color="000000"/>
              <w:right w:val="nil"/>
            </w:tcBorders>
          </w:tcPr>
          <w:p w14:paraId="26D4D258"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No parameters set</w:t>
            </w:r>
          </w:p>
        </w:tc>
        <w:tc>
          <w:tcPr>
            <w:tcW w:w="1521" w:type="dxa"/>
            <w:tcBorders>
              <w:top w:val="single" w:sz="4" w:space="0" w:color="000000"/>
              <w:left w:val="nil"/>
              <w:bottom w:val="single" w:sz="4" w:space="0" w:color="000000"/>
              <w:right w:val="nil"/>
            </w:tcBorders>
          </w:tcPr>
          <w:p w14:paraId="4D9651B6"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 xml:space="preserve">No limit set </w:t>
            </w:r>
          </w:p>
        </w:tc>
        <w:tc>
          <w:tcPr>
            <w:tcW w:w="1523" w:type="dxa"/>
            <w:tcBorders>
              <w:top w:val="single" w:sz="4" w:space="0" w:color="000000"/>
              <w:left w:val="nil"/>
              <w:bottom w:val="single" w:sz="4" w:space="0" w:color="000000"/>
              <w:right w:val="nil"/>
            </w:tcBorders>
          </w:tcPr>
          <w:p w14:paraId="1AC9817F" w14:textId="77777777" w:rsidR="00AA6DD4" w:rsidRDefault="00AA6DD4" w:rsidP="00003C18">
            <w:pPr>
              <w:jc w:val="left"/>
              <w:rPr>
                <w:rFonts w:ascii="Arial" w:eastAsia="Arial" w:hAnsi="Arial" w:cs="Arial"/>
                <w:sz w:val="18"/>
                <w:szCs w:val="18"/>
              </w:rPr>
            </w:pPr>
            <w:r>
              <w:rPr>
                <w:rFonts w:ascii="Arial" w:eastAsia="Arial" w:hAnsi="Arial" w:cs="Arial"/>
                <w:sz w:val="18"/>
                <w:szCs w:val="18"/>
              </w:rPr>
              <w:t>-</w:t>
            </w:r>
          </w:p>
        </w:tc>
        <w:tc>
          <w:tcPr>
            <w:tcW w:w="1660" w:type="dxa"/>
            <w:tcBorders>
              <w:top w:val="single" w:sz="4" w:space="0" w:color="000000"/>
              <w:left w:val="nil"/>
              <w:bottom w:val="single" w:sz="4" w:space="0" w:color="000000"/>
              <w:right w:val="nil"/>
            </w:tcBorders>
          </w:tcPr>
          <w:p w14:paraId="3F799877"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w:t>
            </w:r>
          </w:p>
        </w:tc>
        <w:tc>
          <w:tcPr>
            <w:tcW w:w="1789" w:type="dxa"/>
            <w:tcBorders>
              <w:top w:val="single" w:sz="4" w:space="0" w:color="000000"/>
              <w:left w:val="nil"/>
              <w:bottom w:val="single" w:sz="4" w:space="0" w:color="000000"/>
              <w:right w:val="nil"/>
            </w:tcBorders>
          </w:tcPr>
          <w:p w14:paraId="36DAD0F7"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w:t>
            </w:r>
          </w:p>
        </w:tc>
      </w:tr>
      <w:tr w:rsidR="00AA6DD4" w14:paraId="5E834829" w14:textId="77777777" w:rsidTr="00315C43">
        <w:trPr>
          <w:trHeight w:val="281"/>
          <w:jc w:val="center"/>
        </w:trPr>
        <w:tc>
          <w:tcPr>
            <w:tcW w:w="2552" w:type="dxa"/>
            <w:vMerge w:val="restart"/>
            <w:tcBorders>
              <w:top w:val="single" w:sz="4" w:space="0" w:color="000000"/>
              <w:left w:val="nil"/>
              <w:right w:val="nil"/>
            </w:tcBorders>
          </w:tcPr>
          <w:p w14:paraId="31963E43" w14:textId="77777777" w:rsidR="00AA6DD4" w:rsidRPr="005E3C9E" w:rsidRDefault="00AA6DD4" w:rsidP="00003C18">
            <w:pPr>
              <w:ind w:left="108"/>
              <w:jc w:val="left"/>
              <w:rPr>
                <w:rFonts w:ascii="Arial" w:hAnsi="Arial" w:cs="Arial"/>
                <w:sz w:val="18"/>
                <w:szCs w:val="18"/>
              </w:rPr>
            </w:pPr>
            <w:r w:rsidRPr="005E3C9E">
              <w:rPr>
                <w:rFonts w:ascii="Arial" w:eastAsia="Arial" w:hAnsi="Arial" w:cs="Arial"/>
                <w:sz w:val="18"/>
                <w:szCs w:val="18"/>
              </w:rPr>
              <w:t xml:space="preserve">A8 </w:t>
            </w:r>
            <w:r>
              <w:rPr>
                <w:rFonts w:ascii="Arial" w:eastAsia="Arial" w:hAnsi="Arial" w:cs="Arial"/>
                <w:sz w:val="18"/>
                <w:szCs w:val="18"/>
              </w:rPr>
              <w:t>[as shown on drawing 1827_D4002 2 in the variation application EPR/BX7282IS/V003]</w:t>
            </w:r>
          </w:p>
        </w:tc>
        <w:tc>
          <w:tcPr>
            <w:tcW w:w="2105" w:type="dxa"/>
            <w:vMerge w:val="restart"/>
            <w:tcBorders>
              <w:top w:val="single" w:sz="4" w:space="0" w:color="000000"/>
              <w:left w:val="nil"/>
              <w:right w:val="nil"/>
            </w:tcBorders>
          </w:tcPr>
          <w:p w14:paraId="6BDF6322" w14:textId="77777777" w:rsidR="00AA6DD4" w:rsidRPr="005E3C9E" w:rsidRDefault="00AA6DD4" w:rsidP="00003C18">
            <w:pPr>
              <w:jc w:val="left"/>
              <w:rPr>
                <w:rFonts w:ascii="Arial" w:eastAsia="Arial" w:hAnsi="Arial" w:cs="Arial"/>
                <w:sz w:val="18"/>
                <w:szCs w:val="18"/>
              </w:rPr>
            </w:pPr>
            <w:r w:rsidRPr="005E3C9E">
              <w:rPr>
                <w:rFonts w:ascii="Arial" w:hAnsi="Arial" w:cs="Arial"/>
                <w:sz w:val="18"/>
                <w:szCs w:val="18"/>
              </w:rPr>
              <w:t>Gas engine exhaust stack</w:t>
            </w:r>
          </w:p>
        </w:tc>
        <w:tc>
          <w:tcPr>
            <w:tcW w:w="2742" w:type="dxa"/>
            <w:tcBorders>
              <w:top w:val="single" w:sz="4" w:space="0" w:color="000000"/>
              <w:left w:val="nil"/>
              <w:bottom w:val="single" w:sz="4" w:space="0" w:color="000000"/>
              <w:right w:val="nil"/>
            </w:tcBorders>
          </w:tcPr>
          <w:p w14:paraId="73EB0489"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rPr>
              <w:t xml:space="preserve"> </w:t>
            </w:r>
          </w:p>
        </w:tc>
        <w:tc>
          <w:tcPr>
            <w:tcW w:w="1521" w:type="dxa"/>
            <w:tcBorders>
              <w:top w:val="single" w:sz="4" w:space="0" w:color="000000"/>
              <w:left w:val="nil"/>
              <w:bottom w:val="single" w:sz="4" w:space="0" w:color="000000"/>
              <w:right w:val="nil"/>
            </w:tcBorders>
          </w:tcPr>
          <w:p w14:paraId="1A19FF45"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500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7262CB83"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53264B70"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Quarterly </w:t>
            </w:r>
          </w:p>
        </w:tc>
        <w:tc>
          <w:tcPr>
            <w:tcW w:w="1789" w:type="dxa"/>
            <w:tcBorders>
              <w:top w:val="single" w:sz="4" w:space="0" w:color="000000"/>
              <w:left w:val="nil"/>
              <w:bottom w:val="single" w:sz="4" w:space="0" w:color="000000"/>
              <w:right w:val="nil"/>
            </w:tcBorders>
          </w:tcPr>
          <w:p w14:paraId="7F28E26C"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AA6DD4" w14:paraId="454310F5" w14:textId="77777777" w:rsidTr="00315C43">
        <w:trPr>
          <w:trHeight w:val="281"/>
          <w:jc w:val="center"/>
        </w:trPr>
        <w:tc>
          <w:tcPr>
            <w:tcW w:w="2552" w:type="dxa"/>
            <w:vMerge/>
            <w:tcBorders>
              <w:left w:val="nil"/>
              <w:right w:val="nil"/>
            </w:tcBorders>
          </w:tcPr>
          <w:p w14:paraId="6D7441B5" w14:textId="77777777" w:rsidR="00AA6DD4" w:rsidRPr="005E3C9E" w:rsidRDefault="00AA6DD4" w:rsidP="00003C18">
            <w:pPr>
              <w:ind w:left="108"/>
              <w:jc w:val="left"/>
              <w:rPr>
                <w:rFonts w:ascii="Arial" w:hAnsi="Arial" w:cs="Arial"/>
                <w:sz w:val="18"/>
                <w:szCs w:val="18"/>
              </w:rPr>
            </w:pPr>
          </w:p>
        </w:tc>
        <w:tc>
          <w:tcPr>
            <w:tcW w:w="2105" w:type="dxa"/>
            <w:vMerge/>
            <w:tcBorders>
              <w:left w:val="nil"/>
              <w:right w:val="nil"/>
            </w:tcBorders>
          </w:tcPr>
          <w:p w14:paraId="20099D6A" w14:textId="77777777" w:rsidR="00AA6DD4" w:rsidRPr="005E3C9E" w:rsidRDefault="00AA6DD4" w:rsidP="00003C18">
            <w:pPr>
              <w:jc w:val="left"/>
              <w:rPr>
                <w:rFonts w:ascii="Arial" w:eastAsia="Arial" w:hAnsi="Arial" w:cs="Arial"/>
                <w:sz w:val="18"/>
                <w:szCs w:val="18"/>
              </w:rPr>
            </w:pPr>
          </w:p>
        </w:tc>
        <w:tc>
          <w:tcPr>
            <w:tcW w:w="2742" w:type="dxa"/>
            <w:tcBorders>
              <w:top w:val="single" w:sz="4" w:space="0" w:color="000000"/>
              <w:left w:val="nil"/>
              <w:bottom w:val="single" w:sz="4" w:space="0" w:color="000000"/>
              <w:right w:val="nil"/>
            </w:tcBorders>
          </w:tcPr>
          <w:p w14:paraId="2BE8AB46"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Carbon monoxide </w:t>
            </w:r>
          </w:p>
        </w:tc>
        <w:tc>
          <w:tcPr>
            <w:tcW w:w="1521" w:type="dxa"/>
            <w:tcBorders>
              <w:top w:val="single" w:sz="4" w:space="0" w:color="000000"/>
              <w:left w:val="nil"/>
              <w:bottom w:val="single" w:sz="4" w:space="0" w:color="000000"/>
              <w:right w:val="nil"/>
            </w:tcBorders>
          </w:tcPr>
          <w:p w14:paraId="17FF6603"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650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3BF942CD"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648497C6"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Quarterly </w:t>
            </w:r>
          </w:p>
        </w:tc>
        <w:tc>
          <w:tcPr>
            <w:tcW w:w="1789" w:type="dxa"/>
            <w:tcBorders>
              <w:top w:val="single" w:sz="4" w:space="0" w:color="000000"/>
              <w:left w:val="nil"/>
              <w:bottom w:val="single" w:sz="4" w:space="0" w:color="000000"/>
              <w:right w:val="nil"/>
            </w:tcBorders>
          </w:tcPr>
          <w:p w14:paraId="4DBF76F2"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BS EN 15058 </w:t>
            </w:r>
          </w:p>
        </w:tc>
      </w:tr>
      <w:tr w:rsidR="00AA6DD4" w14:paraId="5560F997" w14:textId="77777777" w:rsidTr="00315C43">
        <w:trPr>
          <w:trHeight w:val="278"/>
          <w:jc w:val="center"/>
        </w:trPr>
        <w:tc>
          <w:tcPr>
            <w:tcW w:w="2552" w:type="dxa"/>
            <w:vMerge/>
            <w:tcBorders>
              <w:left w:val="nil"/>
              <w:bottom w:val="single" w:sz="4" w:space="0" w:color="auto"/>
              <w:right w:val="nil"/>
            </w:tcBorders>
          </w:tcPr>
          <w:p w14:paraId="38EE6830" w14:textId="77777777" w:rsidR="00AA6DD4" w:rsidRPr="005E3C9E" w:rsidRDefault="00AA6DD4" w:rsidP="00003C18">
            <w:pPr>
              <w:ind w:left="108"/>
              <w:jc w:val="left"/>
              <w:rPr>
                <w:rFonts w:ascii="Arial" w:hAnsi="Arial" w:cs="Arial"/>
                <w:sz w:val="18"/>
                <w:szCs w:val="18"/>
              </w:rPr>
            </w:pPr>
          </w:p>
        </w:tc>
        <w:tc>
          <w:tcPr>
            <w:tcW w:w="2105" w:type="dxa"/>
            <w:vMerge/>
            <w:tcBorders>
              <w:left w:val="nil"/>
              <w:bottom w:val="single" w:sz="4" w:space="0" w:color="auto"/>
              <w:right w:val="nil"/>
            </w:tcBorders>
          </w:tcPr>
          <w:p w14:paraId="2D1FC378" w14:textId="77777777" w:rsidR="00AA6DD4" w:rsidRPr="005E3C9E" w:rsidRDefault="00AA6DD4" w:rsidP="00003C18">
            <w:pPr>
              <w:jc w:val="left"/>
              <w:rPr>
                <w:rFonts w:ascii="Arial" w:eastAsia="Arial" w:hAnsi="Arial" w:cs="Arial"/>
                <w:sz w:val="18"/>
                <w:szCs w:val="18"/>
              </w:rPr>
            </w:pPr>
          </w:p>
        </w:tc>
        <w:tc>
          <w:tcPr>
            <w:tcW w:w="2742" w:type="dxa"/>
            <w:tcBorders>
              <w:top w:val="single" w:sz="4" w:space="0" w:color="000000"/>
              <w:left w:val="nil"/>
              <w:bottom w:val="single" w:sz="4" w:space="0" w:color="000000"/>
              <w:right w:val="nil"/>
            </w:tcBorders>
          </w:tcPr>
          <w:p w14:paraId="369A97C1"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Sulphur dioxide </w:t>
            </w:r>
          </w:p>
        </w:tc>
        <w:tc>
          <w:tcPr>
            <w:tcW w:w="1521" w:type="dxa"/>
            <w:tcBorders>
              <w:top w:val="single" w:sz="4" w:space="0" w:color="000000"/>
              <w:left w:val="nil"/>
              <w:bottom w:val="single" w:sz="4" w:space="0" w:color="000000"/>
              <w:right w:val="nil"/>
            </w:tcBorders>
          </w:tcPr>
          <w:p w14:paraId="63BC93B0"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80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547AB934" w14:textId="77777777" w:rsidR="00AA6DD4" w:rsidRPr="005E3C9E" w:rsidRDefault="00AA6DD4"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031FD9CF"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Quarterly </w:t>
            </w:r>
          </w:p>
        </w:tc>
        <w:tc>
          <w:tcPr>
            <w:tcW w:w="1789" w:type="dxa"/>
            <w:tcBorders>
              <w:top w:val="single" w:sz="4" w:space="0" w:color="000000"/>
              <w:left w:val="nil"/>
              <w:bottom w:val="single" w:sz="4" w:space="0" w:color="000000"/>
              <w:right w:val="nil"/>
            </w:tcBorders>
          </w:tcPr>
          <w:p w14:paraId="77F38C79" w14:textId="77777777" w:rsidR="00AA6DD4" w:rsidRPr="005E3C9E" w:rsidRDefault="00AA6DD4" w:rsidP="00003C18">
            <w:pPr>
              <w:jc w:val="left"/>
              <w:rPr>
                <w:rFonts w:ascii="Arial" w:hAnsi="Arial" w:cs="Arial"/>
                <w:sz w:val="18"/>
                <w:szCs w:val="18"/>
              </w:rPr>
            </w:pPr>
            <w:r w:rsidRPr="005E3C9E">
              <w:rPr>
                <w:rFonts w:ascii="Arial" w:eastAsia="Arial" w:hAnsi="Arial" w:cs="Arial"/>
                <w:sz w:val="18"/>
                <w:szCs w:val="18"/>
              </w:rPr>
              <w:t xml:space="preserve">BS EN 14791 </w:t>
            </w:r>
          </w:p>
        </w:tc>
      </w:tr>
      <w:tr w:rsidR="00AA6DD4" w14:paraId="38BDE8C0" w14:textId="77777777" w:rsidTr="00315C43">
        <w:trPr>
          <w:trHeight w:val="278"/>
          <w:jc w:val="center"/>
        </w:trPr>
        <w:tc>
          <w:tcPr>
            <w:tcW w:w="2552" w:type="dxa"/>
            <w:tcBorders>
              <w:top w:val="single" w:sz="4" w:space="0" w:color="auto"/>
              <w:left w:val="nil"/>
              <w:bottom w:val="single" w:sz="4" w:space="0" w:color="000000"/>
              <w:right w:val="nil"/>
            </w:tcBorders>
          </w:tcPr>
          <w:p w14:paraId="0453FB8A" w14:textId="77777777" w:rsidR="00AA6DD4" w:rsidRPr="005E3C9E" w:rsidRDefault="00AA6DD4" w:rsidP="00003C18">
            <w:pPr>
              <w:ind w:left="108"/>
              <w:jc w:val="left"/>
              <w:rPr>
                <w:rFonts w:ascii="Arial" w:hAnsi="Arial" w:cs="Arial"/>
                <w:sz w:val="18"/>
                <w:szCs w:val="18"/>
              </w:rPr>
            </w:pPr>
            <w:r w:rsidRPr="005E3C9E">
              <w:rPr>
                <w:rFonts w:ascii="Arial" w:hAnsi="Arial" w:cs="Arial"/>
                <w:sz w:val="18"/>
                <w:szCs w:val="18"/>
              </w:rPr>
              <w:t>A9</w:t>
            </w:r>
            <w:r>
              <w:rPr>
                <w:rFonts w:ascii="Arial" w:hAnsi="Arial" w:cs="Arial"/>
                <w:sz w:val="18"/>
                <w:szCs w:val="18"/>
              </w:rPr>
              <w:t xml:space="preserve"> [Point A9 as shown in site plan in Schedule 7]</w:t>
            </w:r>
          </w:p>
        </w:tc>
        <w:tc>
          <w:tcPr>
            <w:tcW w:w="2105" w:type="dxa"/>
            <w:tcBorders>
              <w:top w:val="single" w:sz="4" w:space="0" w:color="auto"/>
              <w:left w:val="nil"/>
              <w:bottom w:val="single" w:sz="4" w:space="0" w:color="000000"/>
              <w:right w:val="nil"/>
            </w:tcBorders>
          </w:tcPr>
          <w:p w14:paraId="24E57CE8"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Flue-Ace heat recovery system</w:t>
            </w:r>
          </w:p>
        </w:tc>
        <w:tc>
          <w:tcPr>
            <w:tcW w:w="2742" w:type="dxa"/>
            <w:tcBorders>
              <w:top w:val="single" w:sz="4" w:space="0" w:color="000000"/>
              <w:left w:val="nil"/>
              <w:bottom w:val="single" w:sz="4" w:space="0" w:color="000000"/>
              <w:right w:val="nil"/>
            </w:tcBorders>
          </w:tcPr>
          <w:p w14:paraId="12F5845C" w14:textId="77777777" w:rsidR="00AA6DD4" w:rsidRPr="00A35889" w:rsidRDefault="00AA6DD4"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vertAlign w:val="superscript"/>
              </w:rPr>
              <w:t xml:space="preserve"> </w:t>
            </w:r>
          </w:p>
        </w:tc>
        <w:tc>
          <w:tcPr>
            <w:tcW w:w="1521" w:type="dxa"/>
            <w:tcBorders>
              <w:top w:val="single" w:sz="4" w:space="0" w:color="000000"/>
              <w:left w:val="nil"/>
              <w:bottom w:val="single" w:sz="4" w:space="0" w:color="000000"/>
              <w:right w:val="nil"/>
            </w:tcBorders>
          </w:tcPr>
          <w:p w14:paraId="6FE37A1C"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220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04D08953"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4F30E016"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211188E8" w14:textId="77777777" w:rsidR="00AA6DD4" w:rsidRPr="005E3C9E" w:rsidRDefault="00AA6DD4" w:rsidP="00003C18">
            <w:pPr>
              <w:jc w:val="left"/>
              <w:rPr>
                <w:rFonts w:ascii="Arial" w:eastAsia="Arial" w:hAnsi="Arial" w:cs="Arial"/>
                <w:sz w:val="18"/>
                <w:szCs w:val="18"/>
              </w:rPr>
            </w:pPr>
            <w:r w:rsidRPr="005E3C9E">
              <w:rPr>
                <w:rFonts w:ascii="Arial" w:eastAsia="Arial" w:hAnsi="Arial" w:cs="Arial"/>
                <w:sz w:val="18"/>
                <w:szCs w:val="18"/>
              </w:rPr>
              <w:t xml:space="preserve">BS EN 14792 </w:t>
            </w:r>
          </w:p>
        </w:tc>
      </w:tr>
    </w:tbl>
    <w:p w14:paraId="6896D7A1" w14:textId="77777777" w:rsidR="00AA6DD4" w:rsidRDefault="00AA6DD4" w:rsidP="00A4642F">
      <w:pPr>
        <w:pStyle w:val="TableText0"/>
        <w:ind w:firstLine="828"/>
        <w:jc w:val="both"/>
        <w:rPr>
          <w:b w:val="0"/>
          <w:sz w:val="18"/>
          <w:szCs w:val="18"/>
        </w:rPr>
      </w:pPr>
      <w:bookmarkStart w:id="13" w:name="_Hlk49330442"/>
      <w:r>
        <w:rPr>
          <w:b w:val="0"/>
          <w:sz w:val="18"/>
          <w:szCs w:val="18"/>
        </w:rPr>
        <w:t>Note 1: Hand annotated ‘Site Plan September 04’ drawing number C750. SITEPLAN2, submitted 14/02/05</w:t>
      </w:r>
    </w:p>
    <w:p w14:paraId="7DDB1912" w14:textId="77777777" w:rsidR="00AA6DD4" w:rsidRDefault="00AA6DD4" w:rsidP="00AA6DD4">
      <w:pPr>
        <w:pStyle w:val="TableText0"/>
        <w:jc w:val="both"/>
        <w:rPr>
          <w:b w:val="0"/>
          <w:sz w:val="18"/>
          <w:szCs w:val="18"/>
        </w:rPr>
      </w:pPr>
    </w:p>
    <w:tbl>
      <w:tblPr>
        <w:tblW w:w="13750"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2835"/>
        <w:gridCol w:w="2835"/>
        <w:gridCol w:w="1559"/>
        <w:gridCol w:w="2552"/>
        <w:gridCol w:w="2693"/>
      </w:tblGrid>
      <w:tr w:rsidR="00AA6DD4" w:rsidRPr="00655A31" w14:paraId="7D03FE5B" w14:textId="77777777" w:rsidTr="00003C18">
        <w:trPr>
          <w:cantSplit/>
          <w:tblHeader/>
          <w:jc w:val="center"/>
        </w:trPr>
        <w:tc>
          <w:tcPr>
            <w:tcW w:w="13750" w:type="dxa"/>
            <w:gridSpan w:val="6"/>
            <w:tcBorders>
              <w:left w:val="nil"/>
              <w:right w:val="nil"/>
            </w:tcBorders>
            <w:shd w:val="clear" w:color="auto" w:fill="000000" w:themeFill="text1"/>
          </w:tcPr>
          <w:bookmarkEnd w:id="13"/>
          <w:p w14:paraId="595DC2B8" w14:textId="77777777" w:rsidR="00AA6DD4" w:rsidRPr="00655A31" w:rsidRDefault="00AA6DD4" w:rsidP="00003C18">
            <w:pPr>
              <w:pStyle w:val="Tablehead"/>
              <w:rPr>
                <w:color w:val="auto"/>
              </w:rPr>
            </w:pPr>
            <w:r>
              <w:rPr>
                <w:color w:val="auto"/>
              </w:rPr>
              <w:lastRenderedPageBreak/>
              <w:t>Table S3.2 Point source emissions to water (other than sewer) and land – emission limits and monitoring requirements</w:t>
            </w:r>
          </w:p>
        </w:tc>
      </w:tr>
      <w:tr w:rsidR="00AA6DD4" w:rsidRPr="00655A31" w14:paraId="66181446" w14:textId="77777777" w:rsidTr="00003C18">
        <w:trPr>
          <w:cantSplit/>
          <w:tblHeader/>
          <w:jc w:val="center"/>
        </w:trPr>
        <w:tc>
          <w:tcPr>
            <w:tcW w:w="1276" w:type="dxa"/>
            <w:tcBorders>
              <w:left w:val="nil"/>
              <w:right w:val="nil"/>
            </w:tcBorders>
            <w:shd w:val="clear" w:color="auto" w:fill="auto"/>
          </w:tcPr>
          <w:p w14:paraId="1D41F062" w14:textId="77777777" w:rsidR="00AA6DD4" w:rsidRPr="00655A31" w:rsidRDefault="00AA6DD4" w:rsidP="00003C18">
            <w:pPr>
              <w:pStyle w:val="Tablehead"/>
              <w:rPr>
                <w:color w:val="auto"/>
              </w:rPr>
            </w:pPr>
            <w:r w:rsidRPr="00655A31">
              <w:rPr>
                <w:color w:val="auto"/>
              </w:rPr>
              <w:t>Emission point ref. &amp; location</w:t>
            </w:r>
          </w:p>
        </w:tc>
        <w:tc>
          <w:tcPr>
            <w:tcW w:w="2835" w:type="dxa"/>
            <w:tcBorders>
              <w:left w:val="nil"/>
              <w:right w:val="nil"/>
            </w:tcBorders>
            <w:shd w:val="clear" w:color="auto" w:fill="auto"/>
          </w:tcPr>
          <w:p w14:paraId="05AF94E1" w14:textId="77777777" w:rsidR="00AA6DD4" w:rsidRPr="00655A31" w:rsidRDefault="00AA6DD4" w:rsidP="00003C18">
            <w:pPr>
              <w:pStyle w:val="Tablehead"/>
              <w:rPr>
                <w:color w:val="auto"/>
              </w:rPr>
            </w:pPr>
            <w:r w:rsidRPr="00655A31">
              <w:rPr>
                <w:color w:val="auto"/>
              </w:rPr>
              <w:t>Source</w:t>
            </w:r>
          </w:p>
        </w:tc>
        <w:tc>
          <w:tcPr>
            <w:tcW w:w="2835" w:type="dxa"/>
            <w:tcBorders>
              <w:left w:val="nil"/>
              <w:right w:val="nil"/>
            </w:tcBorders>
            <w:shd w:val="clear" w:color="auto" w:fill="auto"/>
          </w:tcPr>
          <w:p w14:paraId="3BEF34D6" w14:textId="77777777" w:rsidR="00AA6DD4" w:rsidRPr="00655A31" w:rsidRDefault="00AA6DD4" w:rsidP="00003C18">
            <w:pPr>
              <w:pStyle w:val="Tablehead"/>
              <w:rPr>
                <w:color w:val="auto"/>
              </w:rPr>
            </w:pPr>
            <w:r w:rsidRPr="00655A31">
              <w:rPr>
                <w:color w:val="auto"/>
              </w:rPr>
              <w:t xml:space="preserve">Parameter  </w:t>
            </w:r>
          </w:p>
        </w:tc>
        <w:tc>
          <w:tcPr>
            <w:tcW w:w="1559" w:type="dxa"/>
            <w:tcBorders>
              <w:left w:val="nil"/>
              <w:right w:val="nil"/>
            </w:tcBorders>
            <w:shd w:val="clear" w:color="auto" w:fill="auto"/>
          </w:tcPr>
          <w:p w14:paraId="62CAB8F3" w14:textId="77777777" w:rsidR="00AA6DD4" w:rsidRPr="00655A31" w:rsidRDefault="00AA6DD4" w:rsidP="00003C18">
            <w:pPr>
              <w:pStyle w:val="Tablehead"/>
              <w:rPr>
                <w:color w:val="auto"/>
                <w:vertAlign w:val="superscript"/>
              </w:rPr>
            </w:pPr>
            <w:r w:rsidRPr="00655A31">
              <w:rPr>
                <w:color w:val="auto"/>
              </w:rPr>
              <w:t>Limit (including unit)</w:t>
            </w:r>
          </w:p>
        </w:tc>
        <w:tc>
          <w:tcPr>
            <w:tcW w:w="2552" w:type="dxa"/>
            <w:tcBorders>
              <w:left w:val="nil"/>
              <w:right w:val="nil"/>
            </w:tcBorders>
            <w:shd w:val="clear" w:color="auto" w:fill="auto"/>
          </w:tcPr>
          <w:p w14:paraId="16263FDC" w14:textId="77777777" w:rsidR="00AA6DD4" w:rsidRPr="00655A31" w:rsidRDefault="00AA6DD4" w:rsidP="00003C18">
            <w:pPr>
              <w:pStyle w:val="Tablehead"/>
              <w:rPr>
                <w:color w:val="auto"/>
              </w:rPr>
            </w:pPr>
            <w:r w:rsidRPr="00655A31">
              <w:rPr>
                <w:color w:val="auto"/>
              </w:rPr>
              <w:t>Monitoring frequency</w:t>
            </w:r>
          </w:p>
        </w:tc>
        <w:tc>
          <w:tcPr>
            <w:tcW w:w="2693" w:type="dxa"/>
            <w:tcBorders>
              <w:left w:val="nil"/>
              <w:right w:val="nil"/>
            </w:tcBorders>
            <w:shd w:val="clear" w:color="auto" w:fill="auto"/>
          </w:tcPr>
          <w:p w14:paraId="546C9EE2" w14:textId="77777777" w:rsidR="00AA6DD4" w:rsidRPr="00C66C2F" w:rsidRDefault="00AA6DD4" w:rsidP="00003C18">
            <w:pPr>
              <w:pStyle w:val="Tablehead"/>
              <w:rPr>
                <w:color w:val="auto"/>
                <w:vertAlign w:val="superscript"/>
              </w:rPr>
            </w:pPr>
            <w:r w:rsidRPr="00655A31">
              <w:rPr>
                <w:color w:val="auto"/>
              </w:rPr>
              <w:t>Monitoring standard or method</w:t>
            </w:r>
            <w:r>
              <w:rPr>
                <w:color w:val="auto"/>
                <w:vertAlign w:val="superscript"/>
              </w:rPr>
              <w:t xml:space="preserve"> Note 1</w:t>
            </w:r>
          </w:p>
        </w:tc>
      </w:tr>
      <w:tr w:rsidR="00AA6DD4" w:rsidRPr="00655A31" w14:paraId="464EB1E0" w14:textId="77777777" w:rsidTr="00003C18">
        <w:trPr>
          <w:cantSplit/>
          <w:jc w:val="center"/>
        </w:trPr>
        <w:tc>
          <w:tcPr>
            <w:tcW w:w="1276" w:type="dxa"/>
            <w:vMerge w:val="restart"/>
            <w:tcBorders>
              <w:left w:val="nil"/>
              <w:right w:val="nil"/>
            </w:tcBorders>
          </w:tcPr>
          <w:p w14:paraId="44CEA8E8" w14:textId="77777777" w:rsidR="00AA6DD4" w:rsidRPr="00655A31" w:rsidRDefault="00AA6DD4" w:rsidP="00003C18">
            <w:pPr>
              <w:pStyle w:val="Tablebody"/>
              <w:rPr>
                <w:color w:val="auto"/>
              </w:rPr>
            </w:pPr>
            <w:r w:rsidRPr="00655A31">
              <w:rPr>
                <w:rFonts w:eastAsia="Arial" w:cs="Arial"/>
                <w:color w:val="auto"/>
              </w:rPr>
              <w:t xml:space="preserve">Final Effluent Sample Point ST 4369 8494 </w:t>
            </w:r>
          </w:p>
        </w:tc>
        <w:tc>
          <w:tcPr>
            <w:tcW w:w="2835" w:type="dxa"/>
            <w:vMerge w:val="restart"/>
            <w:tcBorders>
              <w:left w:val="nil"/>
              <w:right w:val="nil"/>
            </w:tcBorders>
          </w:tcPr>
          <w:p w14:paraId="4732A033" w14:textId="77777777" w:rsidR="00AA6DD4" w:rsidRPr="00655A31" w:rsidRDefault="00AA6DD4" w:rsidP="00003C18">
            <w:pPr>
              <w:pStyle w:val="Tablebody"/>
              <w:rPr>
                <w:color w:val="auto"/>
              </w:rPr>
            </w:pPr>
            <w:r w:rsidRPr="00655A31">
              <w:rPr>
                <w:rFonts w:eastAsia="Arial" w:cs="Arial"/>
                <w:color w:val="auto"/>
              </w:rPr>
              <w:t xml:space="preserve">Discharge from effluent treatment plant </w:t>
            </w:r>
          </w:p>
        </w:tc>
        <w:tc>
          <w:tcPr>
            <w:tcW w:w="2835" w:type="dxa"/>
            <w:tcBorders>
              <w:left w:val="nil"/>
              <w:right w:val="nil"/>
            </w:tcBorders>
          </w:tcPr>
          <w:p w14:paraId="7C38AF26" w14:textId="77777777" w:rsidR="00AA6DD4" w:rsidRPr="00655A31" w:rsidRDefault="00AA6DD4" w:rsidP="00003C18">
            <w:pPr>
              <w:pStyle w:val="Tablebody"/>
              <w:rPr>
                <w:color w:val="auto"/>
              </w:rPr>
            </w:pPr>
            <w:r w:rsidRPr="00655A31">
              <w:rPr>
                <w:rFonts w:eastAsia="Arial" w:cs="Arial"/>
                <w:color w:val="auto"/>
              </w:rPr>
              <w:t xml:space="preserve">Flow </w:t>
            </w:r>
          </w:p>
        </w:tc>
        <w:tc>
          <w:tcPr>
            <w:tcW w:w="1559" w:type="dxa"/>
            <w:tcBorders>
              <w:left w:val="nil"/>
              <w:right w:val="nil"/>
            </w:tcBorders>
          </w:tcPr>
          <w:p w14:paraId="25A430DA" w14:textId="77777777" w:rsidR="00AA6DD4" w:rsidRPr="00655A31" w:rsidRDefault="00AA6DD4" w:rsidP="00003C18">
            <w:pPr>
              <w:pStyle w:val="Tablebody"/>
              <w:rPr>
                <w:color w:val="auto"/>
              </w:rPr>
            </w:pPr>
            <w:r w:rsidRPr="00655A31">
              <w:rPr>
                <w:rFonts w:eastAsia="Arial" w:cs="Arial"/>
                <w:color w:val="auto"/>
              </w:rPr>
              <w:t>10,000</w:t>
            </w:r>
            <w:r>
              <w:rPr>
                <w:rFonts w:eastAsia="Arial" w:cs="Arial"/>
                <w:color w:val="auto"/>
              </w:rPr>
              <w:t xml:space="preserve"> </w:t>
            </w:r>
            <w:r w:rsidRPr="00655A31">
              <w:rPr>
                <w:rFonts w:eastAsia="Arial" w:cs="Arial"/>
                <w:color w:val="auto"/>
              </w:rPr>
              <w:t>m</w:t>
            </w:r>
            <w:r w:rsidRPr="00655A31">
              <w:rPr>
                <w:rFonts w:eastAsia="Arial" w:cs="Arial"/>
                <w:color w:val="auto"/>
                <w:vertAlign w:val="superscript"/>
              </w:rPr>
              <w:t>3</w:t>
            </w:r>
            <w:r w:rsidRPr="00655A31">
              <w:rPr>
                <w:rFonts w:eastAsia="Arial" w:cs="Arial"/>
                <w:color w:val="auto"/>
              </w:rPr>
              <w:t xml:space="preserve">/day </w:t>
            </w:r>
          </w:p>
        </w:tc>
        <w:tc>
          <w:tcPr>
            <w:tcW w:w="2552" w:type="dxa"/>
            <w:tcBorders>
              <w:left w:val="nil"/>
              <w:right w:val="nil"/>
            </w:tcBorders>
          </w:tcPr>
          <w:p w14:paraId="26F2F257" w14:textId="77777777" w:rsidR="00AA6DD4" w:rsidRPr="00655A31" w:rsidRDefault="00AA6DD4" w:rsidP="00003C18">
            <w:pPr>
              <w:pStyle w:val="Tablebody"/>
              <w:rPr>
                <w:color w:val="auto"/>
              </w:rPr>
            </w:pPr>
            <w:r w:rsidRPr="00655A31">
              <w:rPr>
                <w:rFonts w:eastAsia="Arial" w:cs="Arial"/>
                <w:color w:val="auto"/>
              </w:rPr>
              <w:t xml:space="preserve">Continuous </w:t>
            </w:r>
          </w:p>
        </w:tc>
        <w:tc>
          <w:tcPr>
            <w:tcW w:w="2693" w:type="dxa"/>
            <w:tcBorders>
              <w:left w:val="nil"/>
              <w:right w:val="nil"/>
            </w:tcBorders>
          </w:tcPr>
          <w:p w14:paraId="5147B099" w14:textId="77777777" w:rsidR="00AA6DD4" w:rsidRPr="00655A31" w:rsidRDefault="00AA6DD4" w:rsidP="00003C18">
            <w:pPr>
              <w:pStyle w:val="Tablebody"/>
              <w:rPr>
                <w:color w:val="auto"/>
              </w:rPr>
            </w:pPr>
            <w:r w:rsidRPr="00655A31">
              <w:rPr>
                <w:rFonts w:eastAsia="Arial" w:cs="Arial"/>
                <w:color w:val="auto"/>
              </w:rPr>
              <w:t xml:space="preserve">To a relevant EN, BS, ISO standard as agreed in IP2 </w:t>
            </w:r>
          </w:p>
        </w:tc>
      </w:tr>
      <w:tr w:rsidR="00AA6DD4" w:rsidRPr="00655A31" w14:paraId="26BDFAD9" w14:textId="77777777" w:rsidTr="00003C18">
        <w:trPr>
          <w:cantSplit/>
          <w:jc w:val="center"/>
        </w:trPr>
        <w:tc>
          <w:tcPr>
            <w:tcW w:w="1276" w:type="dxa"/>
            <w:vMerge/>
            <w:tcBorders>
              <w:left w:val="nil"/>
              <w:right w:val="nil"/>
            </w:tcBorders>
          </w:tcPr>
          <w:p w14:paraId="540AC57A" w14:textId="77777777" w:rsidR="00AA6DD4" w:rsidRPr="00655A31" w:rsidRDefault="00AA6DD4" w:rsidP="00003C18">
            <w:pPr>
              <w:pStyle w:val="Tablebody"/>
              <w:rPr>
                <w:color w:val="auto"/>
              </w:rPr>
            </w:pPr>
          </w:p>
        </w:tc>
        <w:tc>
          <w:tcPr>
            <w:tcW w:w="2835" w:type="dxa"/>
            <w:vMerge/>
            <w:tcBorders>
              <w:left w:val="nil"/>
              <w:right w:val="nil"/>
            </w:tcBorders>
          </w:tcPr>
          <w:p w14:paraId="3C46B0C3" w14:textId="77777777" w:rsidR="00AA6DD4" w:rsidRPr="00655A31" w:rsidRDefault="00AA6DD4" w:rsidP="00003C18">
            <w:pPr>
              <w:pStyle w:val="Tablebody"/>
              <w:rPr>
                <w:color w:val="auto"/>
              </w:rPr>
            </w:pPr>
          </w:p>
        </w:tc>
        <w:tc>
          <w:tcPr>
            <w:tcW w:w="2835" w:type="dxa"/>
            <w:tcBorders>
              <w:left w:val="nil"/>
              <w:right w:val="nil"/>
            </w:tcBorders>
          </w:tcPr>
          <w:p w14:paraId="7EF801B4" w14:textId="77777777" w:rsidR="00AA6DD4" w:rsidRPr="00655A31" w:rsidRDefault="00AA6DD4" w:rsidP="00003C18">
            <w:pPr>
              <w:pStyle w:val="Tablebody"/>
              <w:rPr>
                <w:color w:val="auto"/>
              </w:rPr>
            </w:pPr>
            <w:r w:rsidRPr="00655A31">
              <w:rPr>
                <w:rFonts w:eastAsia="Arial" w:cs="Arial"/>
                <w:color w:val="auto"/>
              </w:rPr>
              <w:t xml:space="preserve">Flow </w:t>
            </w:r>
          </w:p>
        </w:tc>
        <w:tc>
          <w:tcPr>
            <w:tcW w:w="1559" w:type="dxa"/>
            <w:tcBorders>
              <w:left w:val="nil"/>
              <w:right w:val="nil"/>
            </w:tcBorders>
          </w:tcPr>
          <w:p w14:paraId="0B664091" w14:textId="77777777" w:rsidR="00AA6DD4" w:rsidRPr="00655A31" w:rsidRDefault="00AA6DD4" w:rsidP="00003C18">
            <w:pPr>
              <w:pStyle w:val="Tablebody"/>
              <w:rPr>
                <w:color w:val="auto"/>
              </w:rPr>
            </w:pPr>
            <w:r w:rsidRPr="00655A31">
              <w:rPr>
                <w:rFonts w:eastAsia="Arial" w:cs="Arial"/>
                <w:color w:val="auto"/>
              </w:rPr>
              <w:t>126</w:t>
            </w:r>
            <w:r>
              <w:rPr>
                <w:rFonts w:eastAsia="Arial" w:cs="Arial"/>
                <w:color w:val="auto"/>
              </w:rPr>
              <w:t xml:space="preserve"> </w:t>
            </w:r>
            <w:r w:rsidRPr="00655A31">
              <w:rPr>
                <w:rFonts w:eastAsia="Arial" w:cs="Arial"/>
                <w:color w:val="auto"/>
              </w:rPr>
              <w:t xml:space="preserve">l/s </w:t>
            </w:r>
          </w:p>
        </w:tc>
        <w:tc>
          <w:tcPr>
            <w:tcW w:w="2552" w:type="dxa"/>
            <w:tcBorders>
              <w:left w:val="nil"/>
              <w:right w:val="nil"/>
            </w:tcBorders>
          </w:tcPr>
          <w:p w14:paraId="6CC7BCFC" w14:textId="77777777" w:rsidR="00AA6DD4" w:rsidRPr="00655A31" w:rsidRDefault="00AA6DD4" w:rsidP="00003C18">
            <w:pPr>
              <w:pStyle w:val="Tablebody"/>
              <w:rPr>
                <w:color w:val="auto"/>
              </w:rPr>
            </w:pPr>
            <w:r w:rsidRPr="00655A31">
              <w:rPr>
                <w:rFonts w:eastAsia="Arial" w:cs="Arial"/>
                <w:color w:val="auto"/>
              </w:rPr>
              <w:t xml:space="preserve">Continuous </w:t>
            </w:r>
          </w:p>
        </w:tc>
        <w:tc>
          <w:tcPr>
            <w:tcW w:w="2693" w:type="dxa"/>
            <w:tcBorders>
              <w:left w:val="nil"/>
              <w:right w:val="nil"/>
            </w:tcBorders>
          </w:tcPr>
          <w:p w14:paraId="45AA063C" w14:textId="77777777" w:rsidR="00AA6DD4" w:rsidRPr="00655A31" w:rsidRDefault="00AA6DD4" w:rsidP="00003C18">
            <w:pPr>
              <w:pStyle w:val="Tablebody"/>
              <w:rPr>
                <w:color w:val="auto"/>
              </w:rPr>
            </w:pPr>
            <w:r w:rsidRPr="00655A31">
              <w:rPr>
                <w:rFonts w:eastAsia="Arial" w:cs="Arial"/>
                <w:color w:val="auto"/>
              </w:rPr>
              <w:t xml:space="preserve">To a relevant EN, BS, ISO standard as agreed in IP2 </w:t>
            </w:r>
          </w:p>
        </w:tc>
      </w:tr>
      <w:tr w:rsidR="00AA6DD4" w:rsidRPr="00655A31" w14:paraId="4D3915BE" w14:textId="77777777" w:rsidTr="00003C18">
        <w:trPr>
          <w:cantSplit/>
          <w:jc w:val="center"/>
        </w:trPr>
        <w:tc>
          <w:tcPr>
            <w:tcW w:w="1276" w:type="dxa"/>
            <w:vMerge/>
            <w:tcBorders>
              <w:left w:val="nil"/>
              <w:right w:val="nil"/>
            </w:tcBorders>
          </w:tcPr>
          <w:p w14:paraId="614D2282" w14:textId="77777777" w:rsidR="00AA6DD4" w:rsidRPr="00655A31" w:rsidRDefault="00AA6DD4" w:rsidP="00003C18">
            <w:pPr>
              <w:pStyle w:val="Tablebody"/>
              <w:rPr>
                <w:color w:val="auto"/>
              </w:rPr>
            </w:pPr>
          </w:p>
        </w:tc>
        <w:tc>
          <w:tcPr>
            <w:tcW w:w="2835" w:type="dxa"/>
            <w:vMerge/>
            <w:tcBorders>
              <w:left w:val="nil"/>
              <w:right w:val="nil"/>
            </w:tcBorders>
          </w:tcPr>
          <w:p w14:paraId="6731C099" w14:textId="77777777" w:rsidR="00AA6DD4" w:rsidRPr="00655A31" w:rsidRDefault="00AA6DD4" w:rsidP="00003C18">
            <w:pPr>
              <w:pStyle w:val="Tablebody"/>
              <w:rPr>
                <w:color w:val="auto"/>
              </w:rPr>
            </w:pPr>
          </w:p>
        </w:tc>
        <w:tc>
          <w:tcPr>
            <w:tcW w:w="2835" w:type="dxa"/>
            <w:tcBorders>
              <w:left w:val="nil"/>
              <w:right w:val="nil"/>
            </w:tcBorders>
          </w:tcPr>
          <w:p w14:paraId="7AB69295" w14:textId="77777777" w:rsidR="00AA6DD4" w:rsidRPr="00655A31" w:rsidRDefault="00AA6DD4" w:rsidP="00003C18">
            <w:pPr>
              <w:pStyle w:val="Tablebody"/>
              <w:rPr>
                <w:color w:val="auto"/>
              </w:rPr>
            </w:pPr>
            <w:r w:rsidRPr="00655A31">
              <w:rPr>
                <w:rFonts w:eastAsia="Arial" w:cs="Arial"/>
                <w:color w:val="auto"/>
              </w:rPr>
              <w:t xml:space="preserve">pH </w:t>
            </w:r>
          </w:p>
        </w:tc>
        <w:tc>
          <w:tcPr>
            <w:tcW w:w="1559" w:type="dxa"/>
            <w:tcBorders>
              <w:left w:val="nil"/>
              <w:right w:val="nil"/>
            </w:tcBorders>
          </w:tcPr>
          <w:p w14:paraId="492258A3" w14:textId="77777777" w:rsidR="00AA6DD4" w:rsidRPr="00655A31" w:rsidRDefault="00AA6DD4" w:rsidP="00003C18">
            <w:pPr>
              <w:pStyle w:val="Tablebody"/>
              <w:rPr>
                <w:color w:val="auto"/>
              </w:rPr>
            </w:pPr>
            <w:r w:rsidRPr="00655A31">
              <w:rPr>
                <w:rFonts w:eastAsia="Arial" w:cs="Arial"/>
                <w:color w:val="auto"/>
              </w:rPr>
              <w:t xml:space="preserve">&gt;5, &lt;9 </w:t>
            </w:r>
          </w:p>
        </w:tc>
        <w:tc>
          <w:tcPr>
            <w:tcW w:w="2552" w:type="dxa"/>
            <w:tcBorders>
              <w:left w:val="nil"/>
              <w:right w:val="nil"/>
            </w:tcBorders>
          </w:tcPr>
          <w:p w14:paraId="45AF3E74" w14:textId="77777777" w:rsidR="00AA6DD4" w:rsidRPr="00655A31" w:rsidRDefault="00AA6DD4" w:rsidP="00003C18">
            <w:pPr>
              <w:pStyle w:val="Tablebody"/>
              <w:rPr>
                <w:color w:val="auto"/>
              </w:rPr>
            </w:pPr>
            <w:r w:rsidRPr="00655A31">
              <w:rPr>
                <w:rFonts w:eastAsia="Arial" w:cs="Arial"/>
                <w:color w:val="auto"/>
              </w:rPr>
              <w:t xml:space="preserve">Continuous </w:t>
            </w:r>
          </w:p>
        </w:tc>
        <w:tc>
          <w:tcPr>
            <w:tcW w:w="2693" w:type="dxa"/>
            <w:tcBorders>
              <w:left w:val="nil"/>
              <w:right w:val="nil"/>
            </w:tcBorders>
          </w:tcPr>
          <w:p w14:paraId="6EFBCECA" w14:textId="77777777" w:rsidR="00AA6DD4" w:rsidRPr="00655A31" w:rsidRDefault="00AA6DD4" w:rsidP="00003C18">
            <w:pPr>
              <w:pStyle w:val="Tablebody"/>
              <w:rPr>
                <w:color w:val="auto"/>
              </w:rPr>
            </w:pPr>
            <w:r w:rsidRPr="00655A31">
              <w:rPr>
                <w:rFonts w:eastAsia="Arial" w:cs="Arial"/>
                <w:color w:val="auto"/>
              </w:rPr>
              <w:t>No standard method available</w:t>
            </w:r>
            <w:r w:rsidRPr="00655A31">
              <w:rPr>
                <w:rFonts w:eastAsia="Arial" w:cs="Arial"/>
                <w:color w:val="auto"/>
                <w:vertAlign w:val="superscript"/>
              </w:rPr>
              <w:t xml:space="preserve"> Note 2</w:t>
            </w:r>
            <w:r w:rsidRPr="00655A31">
              <w:rPr>
                <w:rFonts w:eastAsia="Arial" w:cs="Arial"/>
                <w:color w:val="auto"/>
              </w:rPr>
              <w:t xml:space="preserve"> </w:t>
            </w:r>
          </w:p>
        </w:tc>
      </w:tr>
      <w:tr w:rsidR="00AA6DD4" w:rsidRPr="00655A31" w14:paraId="3C73AABC" w14:textId="77777777" w:rsidTr="00003C18">
        <w:trPr>
          <w:cantSplit/>
          <w:jc w:val="center"/>
        </w:trPr>
        <w:tc>
          <w:tcPr>
            <w:tcW w:w="1276" w:type="dxa"/>
            <w:vMerge/>
            <w:tcBorders>
              <w:left w:val="nil"/>
              <w:right w:val="nil"/>
            </w:tcBorders>
          </w:tcPr>
          <w:p w14:paraId="2203E554" w14:textId="77777777" w:rsidR="00AA6DD4" w:rsidRPr="00655A31" w:rsidRDefault="00AA6DD4" w:rsidP="00003C18">
            <w:pPr>
              <w:pStyle w:val="Tablebody"/>
              <w:rPr>
                <w:color w:val="auto"/>
              </w:rPr>
            </w:pPr>
          </w:p>
        </w:tc>
        <w:tc>
          <w:tcPr>
            <w:tcW w:w="2835" w:type="dxa"/>
            <w:vMerge/>
            <w:tcBorders>
              <w:left w:val="nil"/>
              <w:right w:val="nil"/>
            </w:tcBorders>
          </w:tcPr>
          <w:p w14:paraId="0A81900D" w14:textId="77777777" w:rsidR="00AA6DD4" w:rsidRPr="00655A31" w:rsidRDefault="00AA6DD4" w:rsidP="00003C18">
            <w:pPr>
              <w:pStyle w:val="Tablebody"/>
              <w:rPr>
                <w:color w:val="auto"/>
              </w:rPr>
            </w:pPr>
          </w:p>
        </w:tc>
        <w:tc>
          <w:tcPr>
            <w:tcW w:w="2835" w:type="dxa"/>
            <w:tcBorders>
              <w:left w:val="nil"/>
              <w:right w:val="nil"/>
            </w:tcBorders>
          </w:tcPr>
          <w:p w14:paraId="277FEF9B" w14:textId="77777777" w:rsidR="00AA6DD4" w:rsidRPr="00655A31" w:rsidRDefault="00AA6DD4" w:rsidP="00003C18">
            <w:pPr>
              <w:pStyle w:val="Tablebody"/>
              <w:rPr>
                <w:color w:val="auto"/>
              </w:rPr>
            </w:pPr>
            <w:r w:rsidRPr="00655A31">
              <w:rPr>
                <w:rFonts w:eastAsia="Arial" w:cs="Arial"/>
                <w:color w:val="auto"/>
              </w:rPr>
              <w:t xml:space="preserve">Temperature </w:t>
            </w:r>
          </w:p>
        </w:tc>
        <w:tc>
          <w:tcPr>
            <w:tcW w:w="1559" w:type="dxa"/>
            <w:tcBorders>
              <w:left w:val="nil"/>
              <w:right w:val="nil"/>
            </w:tcBorders>
          </w:tcPr>
          <w:p w14:paraId="7217DF94" w14:textId="77777777" w:rsidR="00AA6DD4" w:rsidRPr="00655A31" w:rsidRDefault="00AA6DD4" w:rsidP="00003C18">
            <w:pPr>
              <w:pStyle w:val="Tablebody"/>
              <w:rPr>
                <w:color w:val="auto"/>
              </w:rPr>
            </w:pPr>
            <w:r w:rsidRPr="00655A31">
              <w:rPr>
                <w:rFonts w:eastAsia="Arial" w:cs="Arial"/>
                <w:color w:val="auto"/>
              </w:rPr>
              <w:t>30</w:t>
            </w:r>
            <w:r>
              <w:rPr>
                <w:rFonts w:eastAsia="Arial" w:cs="Arial"/>
                <w:color w:val="auto"/>
              </w:rPr>
              <w:t xml:space="preserve"> </w:t>
            </w:r>
            <w:r w:rsidRPr="00655A31">
              <w:rPr>
                <w:rFonts w:eastAsia="Arial" w:cs="Arial"/>
                <w:color w:val="auto"/>
              </w:rPr>
              <w:t xml:space="preserve">°C </w:t>
            </w:r>
          </w:p>
        </w:tc>
        <w:tc>
          <w:tcPr>
            <w:tcW w:w="2552" w:type="dxa"/>
            <w:tcBorders>
              <w:left w:val="nil"/>
              <w:right w:val="nil"/>
            </w:tcBorders>
          </w:tcPr>
          <w:p w14:paraId="18E91B8B" w14:textId="77777777" w:rsidR="00AA6DD4" w:rsidRPr="00655A31" w:rsidRDefault="00AA6DD4" w:rsidP="00003C18">
            <w:pPr>
              <w:pStyle w:val="Tablebody"/>
              <w:rPr>
                <w:color w:val="auto"/>
              </w:rPr>
            </w:pPr>
            <w:r w:rsidRPr="00655A31">
              <w:rPr>
                <w:rFonts w:eastAsia="Arial" w:cs="Arial"/>
                <w:color w:val="auto"/>
              </w:rPr>
              <w:t xml:space="preserve">Continuous </w:t>
            </w:r>
          </w:p>
        </w:tc>
        <w:tc>
          <w:tcPr>
            <w:tcW w:w="2693" w:type="dxa"/>
            <w:tcBorders>
              <w:left w:val="nil"/>
              <w:right w:val="nil"/>
            </w:tcBorders>
          </w:tcPr>
          <w:p w14:paraId="41D250D4" w14:textId="77777777" w:rsidR="00AA6DD4" w:rsidRPr="00327B1F" w:rsidRDefault="00AA6DD4" w:rsidP="00003C18">
            <w:pPr>
              <w:pStyle w:val="Tablebody"/>
              <w:rPr>
                <w:color w:val="auto"/>
                <w:vertAlign w:val="superscript"/>
              </w:rPr>
            </w:pPr>
            <w:r w:rsidRPr="00327B1F">
              <w:rPr>
                <w:rFonts w:eastAsia="Arial" w:cs="Arial"/>
                <w:color w:val="auto"/>
                <w:vertAlign w:val="superscript"/>
              </w:rPr>
              <w:t xml:space="preserve">Note 3 </w:t>
            </w:r>
          </w:p>
        </w:tc>
      </w:tr>
      <w:tr w:rsidR="00AA6DD4" w:rsidRPr="00655A31" w14:paraId="2182255A" w14:textId="77777777" w:rsidTr="00003C18">
        <w:trPr>
          <w:cantSplit/>
          <w:jc w:val="center"/>
        </w:trPr>
        <w:tc>
          <w:tcPr>
            <w:tcW w:w="1276" w:type="dxa"/>
            <w:vMerge/>
            <w:tcBorders>
              <w:left w:val="nil"/>
              <w:right w:val="nil"/>
            </w:tcBorders>
          </w:tcPr>
          <w:p w14:paraId="3C69C058" w14:textId="77777777" w:rsidR="00AA6DD4" w:rsidRPr="00655A31" w:rsidRDefault="00AA6DD4" w:rsidP="00003C18">
            <w:pPr>
              <w:pStyle w:val="Tablebody"/>
              <w:rPr>
                <w:color w:val="auto"/>
              </w:rPr>
            </w:pPr>
          </w:p>
        </w:tc>
        <w:tc>
          <w:tcPr>
            <w:tcW w:w="2835" w:type="dxa"/>
            <w:vMerge/>
            <w:tcBorders>
              <w:left w:val="nil"/>
              <w:right w:val="nil"/>
            </w:tcBorders>
          </w:tcPr>
          <w:p w14:paraId="4004C5D6" w14:textId="77777777" w:rsidR="00AA6DD4" w:rsidRPr="00655A31" w:rsidRDefault="00AA6DD4" w:rsidP="00003C18">
            <w:pPr>
              <w:pStyle w:val="Tablebody"/>
              <w:rPr>
                <w:color w:val="auto"/>
              </w:rPr>
            </w:pPr>
          </w:p>
        </w:tc>
        <w:tc>
          <w:tcPr>
            <w:tcW w:w="2835" w:type="dxa"/>
            <w:tcBorders>
              <w:left w:val="nil"/>
              <w:right w:val="nil"/>
            </w:tcBorders>
          </w:tcPr>
          <w:p w14:paraId="122682BA" w14:textId="77777777" w:rsidR="00AA6DD4" w:rsidRPr="00655A31" w:rsidRDefault="00AA6DD4" w:rsidP="00003C18">
            <w:pPr>
              <w:pStyle w:val="Tablebody"/>
              <w:rPr>
                <w:color w:val="auto"/>
              </w:rPr>
            </w:pPr>
            <w:r w:rsidRPr="00655A31">
              <w:rPr>
                <w:rFonts w:eastAsia="Arial" w:cs="Arial"/>
                <w:color w:val="auto"/>
              </w:rPr>
              <w:t>B</w:t>
            </w:r>
            <w:r>
              <w:rPr>
                <w:rFonts w:eastAsia="Arial" w:cs="Arial"/>
                <w:color w:val="auto"/>
              </w:rPr>
              <w:t xml:space="preserve">iochemical </w:t>
            </w:r>
            <w:r w:rsidRPr="00655A31">
              <w:rPr>
                <w:rFonts w:eastAsia="Arial" w:cs="Arial"/>
                <w:color w:val="auto"/>
              </w:rPr>
              <w:t>O</w:t>
            </w:r>
            <w:r>
              <w:rPr>
                <w:rFonts w:eastAsia="Arial" w:cs="Arial"/>
                <w:color w:val="auto"/>
              </w:rPr>
              <w:t xml:space="preserve">xygen </w:t>
            </w:r>
            <w:r w:rsidRPr="00655A31">
              <w:rPr>
                <w:rFonts w:eastAsia="Arial" w:cs="Arial"/>
                <w:color w:val="auto"/>
              </w:rPr>
              <w:t>D</w:t>
            </w:r>
            <w:r>
              <w:rPr>
                <w:rFonts w:eastAsia="Arial" w:cs="Arial"/>
                <w:color w:val="auto"/>
              </w:rPr>
              <w:t>emand (BOD)</w:t>
            </w:r>
          </w:p>
        </w:tc>
        <w:tc>
          <w:tcPr>
            <w:tcW w:w="1559" w:type="dxa"/>
            <w:tcBorders>
              <w:left w:val="nil"/>
              <w:right w:val="nil"/>
            </w:tcBorders>
          </w:tcPr>
          <w:p w14:paraId="6A71E732" w14:textId="77777777" w:rsidR="00AA6DD4" w:rsidRPr="00655A31" w:rsidRDefault="00AA6DD4" w:rsidP="00003C18">
            <w:pPr>
              <w:pStyle w:val="Tablebody"/>
              <w:rPr>
                <w:color w:val="auto"/>
              </w:rPr>
            </w:pPr>
            <w:r w:rsidRPr="00655A31">
              <w:rPr>
                <w:rFonts w:eastAsia="Arial" w:cs="Arial"/>
                <w:color w:val="auto"/>
              </w:rPr>
              <w:t>200</w:t>
            </w:r>
            <w:r>
              <w:rPr>
                <w:rFonts w:eastAsia="Arial" w:cs="Arial"/>
                <w:color w:val="auto"/>
              </w:rPr>
              <w:t xml:space="preserve"> </w:t>
            </w:r>
            <w:r w:rsidRPr="00655A31">
              <w:rPr>
                <w:rFonts w:eastAsia="Arial" w:cs="Arial"/>
                <w:color w:val="auto"/>
              </w:rPr>
              <w:t xml:space="preserve">mg/l </w:t>
            </w:r>
          </w:p>
        </w:tc>
        <w:tc>
          <w:tcPr>
            <w:tcW w:w="2552" w:type="dxa"/>
            <w:tcBorders>
              <w:left w:val="nil"/>
              <w:right w:val="nil"/>
            </w:tcBorders>
          </w:tcPr>
          <w:p w14:paraId="2EBF49E6" w14:textId="77777777" w:rsidR="00AA6DD4" w:rsidRPr="00655A31" w:rsidRDefault="00AA6DD4" w:rsidP="00003C18">
            <w:pPr>
              <w:pStyle w:val="Tablebody"/>
              <w:rPr>
                <w:color w:val="auto"/>
              </w:rPr>
            </w:pPr>
            <w:r w:rsidRPr="00655A31">
              <w:rPr>
                <w:rFonts w:eastAsia="Arial" w:cs="Arial"/>
                <w:color w:val="auto"/>
              </w:rPr>
              <w:t xml:space="preserve">Weekly composite </w:t>
            </w:r>
          </w:p>
        </w:tc>
        <w:tc>
          <w:tcPr>
            <w:tcW w:w="2693" w:type="dxa"/>
            <w:tcBorders>
              <w:left w:val="nil"/>
              <w:right w:val="nil"/>
            </w:tcBorders>
          </w:tcPr>
          <w:p w14:paraId="7B82C322" w14:textId="77777777" w:rsidR="00AA6DD4" w:rsidRPr="00655A31" w:rsidRDefault="00AA6DD4" w:rsidP="00003C18">
            <w:pPr>
              <w:spacing w:after="2"/>
              <w:jc w:val="left"/>
            </w:pPr>
            <w:r w:rsidRPr="00655A31">
              <w:rPr>
                <w:rFonts w:ascii="Arial" w:eastAsia="Arial" w:hAnsi="Arial" w:cs="Arial"/>
                <w:sz w:val="18"/>
              </w:rPr>
              <w:t xml:space="preserve">SCA Blue Book 130 </w:t>
            </w:r>
          </w:p>
          <w:p w14:paraId="6284F399" w14:textId="77777777" w:rsidR="00AA6DD4" w:rsidRPr="00655A31" w:rsidRDefault="00AA6DD4" w:rsidP="00003C18">
            <w:pPr>
              <w:pStyle w:val="Tablebody"/>
              <w:rPr>
                <w:color w:val="auto"/>
              </w:rPr>
            </w:pPr>
            <w:r w:rsidRPr="00655A31">
              <w:rPr>
                <w:rFonts w:eastAsia="Arial" w:cs="Arial"/>
                <w:color w:val="auto"/>
              </w:rPr>
              <w:t>ISBN 0117522120</w:t>
            </w:r>
            <w:r w:rsidRPr="00655A31">
              <w:rPr>
                <w:rFonts w:eastAsia="Arial" w:cs="Arial"/>
                <w:i/>
                <w:color w:val="auto"/>
              </w:rPr>
              <w:t xml:space="preserve"> </w:t>
            </w:r>
          </w:p>
        </w:tc>
      </w:tr>
      <w:tr w:rsidR="00AA6DD4" w:rsidRPr="00655A31" w14:paraId="76E3F4AE" w14:textId="77777777" w:rsidTr="00003C18">
        <w:trPr>
          <w:cantSplit/>
          <w:jc w:val="center"/>
        </w:trPr>
        <w:tc>
          <w:tcPr>
            <w:tcW w:w="1276" w:type="dxa"/>
            <w:vMerge/>
            <w:tcBorders>
              <w:left w:val="nil"/>
              <w:right w:val="nil"/>
            </w:tcBorders>
          </w:tcPr>
          <w:p w14:paraId="18DFAF56" w14:textId="77777777" w:rsidR="00AA6DD4" w:rsidRPr="00655A31" w:rsidRDefault="00AA6DD4" w:rsidP="00003C18">
            <w:pPr>
              <w:pStyle w:val="Tablebody"/>
              <w:rPr>
                <w:color w:val="auto"/>
              </w:rPr>
            </w:pPr>
          </w:p>
        </w:tc>
        <w:tc>
          <w:tcPr>
            <w:tcW w:w="2835" w:type="dxa"/>
            <w:vMerge/>
            <w:tcBorders>
              <w:left w:val="nil"/>
              <w:right w:val="nil"/>
            </w:tcBorders>
          </w:tcPr>
          <w:p w14:paraId="58562E36" w14:textId="77777777" w:rsidR="00AA6DD4" w:rsidRPr="00655A31" w:rsidRDefault="00AA6DD4" w:rsidP="00003C18">
            <w:pPr>
              <w:pStyle w:val="Tablebody"/>
              <w:rPr>
                <w:color w:val="auto"/>
              </w:rPr>
            </w:pPr>
          </w:p>
        </w:tc>
        <w:tc>
          <w:tcPr>
            <w:tcW w:w="2835" w:type="dxa"/>
            <w:tcBorders>
              <w:left w:val="nil"/>
              <w:right w:val="nil"/>
            </w:tcBorders>
          </w:tcPr>
          <w:p w14:paraId="7D37C1C1" w14:textId="77777777" w:rsidR="00AA6DD4" w:rsidRPr="00655A31" w:rsidRDefault="00AA6DD4" w:rsidP="00003C18">
            <w:pPr>
              <w:pStyle w:val="Tablebody"/>
              <w:rPr>
                <w:color w:val="auto"/>
              </w:rPr>
            </w:pPr>
            <w:r w:rsidRPr="00655A31">
              <w:rPr>
                <w:rFonts w:eastAsia="Arial" w:cs="Arial"/>
                <w:color w:val="auto"/>
              </w:rPr>
              <w:t>C</w:t>
            </w:r>
            <w:r>
              <w:rPr>
                <w:rFonts w:eastAsia="Arial" w:cs="Arial"/>
                <w:color w:val="auto"/>
              </w:rPr>
              <w:t xml:space="preserve">hemical </w:t>
            </w:r>
            <w:r w:rsidRPr="00655A31">
              <w:rPr>
                <w:rFonts w:eastAsia="Arial" w:cs="Arial"/>
                <w:color w:val="auto"/>
              </w:rPr>
              <w:t>O</w:t>
            </w:r>
            <w:r>
              <w:rPr>
                <w:rFonts w:eastAsia="Arial" w:cs="Arial"/>
                <w:color w:val="auto"/>
              </w:rPr>
              <w:t xml:space="preserve">xygen </w:t>
            </w:r>
            <w:r w:rsidRPr="00655A31">
              <w:rPr>
                <w:rFonts w:eastAsia="Arial" w:cs="Arial"/>
                <w:color w:val="auto"/>
              </w:rPr>
              <w:t>D</w:t>
            </w:r>
            <w:r>
              <w:rPr>
                <w:rFonts w:eastAsia="Arial" w:cs="Arial"/>
                <w:color w:val="auto"/>
              </w:rPr>
              <w:t>emand (COD)</w:t>
            </w:r>
            <w:r w:rsidRPr="00655A31">
              <w:rPr>
                <w:rFonts w:eastAsia="Arial" w:cs="Arial"/>
                <w:color w:val="auto"/>
              </w:rPr>
              <w:t xml:space="preserve"> </w:t>
            </w:r>
          </w:p>
        </w:tc>
        <w:tc>
          <w:tcPr>
            <w:tcW w:w="1559" w:type="dxa"/>
            <w:tcBorders>
              <w:left w:val="nil"/>
              <w:right w:val="nil"/>
            </w:tcBorders>
          </w:tcPr>
          <w:p w14:paraId="5F10F7C8" w14:textId="77777777" w:rsidR="00AA6DD4" w:rsidRPr="00655A31" w:rsidRDefault="00AA6DD4" w:rsidP="00003C18">
            <w:pPr>
              <w:pStyle w:val="Tablebody"/>
              <w:rPr>
                <w:color w:val="auto"/>
              </w:rPr>
            </w:pPr>
            <w:r w:rsidRPr="00655A31">
              <w:rPr>
                <w:rFonts w:eastAsia="Arial" w:cs="Arial"/>
                <w:color w:val="auto"/>
              </w:rPr>
              <w:t>450</w:t>
            </w:r>
            <w:r>
              <w:rPr>
                <w:rFonts w:eastAsia="Arial" w:cs="Arial"/>
                <w:color w:val="auto"/>
              </w:rPr>
              <w:t xml:space="preserve"> </w:t>
            </w:r>
            <w:r w:rsidRPr="00655A31">
              <w:rPr>
                <w:rFonts w:eastAsia="Arial" w:cs="Arial"/>
                <w:color w:val="auto"/>
              </w:rPr>
              <w:t xml:space="preserve">mg/l </w:t>
            </w:r>
          </w:p>
        </w:tc>
        <w:tc>
          <w:tcPr>
            <w:tcW w:w="2552" w:type="dxa"/>
            <w:tcBorders>
              <w:left w:val="nil"/>
              <w:right w:val="nil"/>
            </w:tcBorders>
          </w:tcPr>
          <w:p w14:paraId="28FE9870" w14:textId="77777777" w:rsidR="00AA6DD4" w:rsidRPr="00655A31" w:rsidRDefault="00AA6DD4" w:rsidP="00003C18">
            <w:pPr>
              <w:pStyle w:val="Tablebody"/>
              <w:rPr>
                <w:color w:val="auto"/>
              </w:rPr>
            </w:pPr>
            <w:r w:rsidRPr="00655A31">
              <w:rPr>
                <w:rFonts w:eastAsia="Arial" w:cs="Arial"/>
                <w:color w:val="auto"/>
              </w:rPr>
              <w:t xml:space="preserve">Weekly composite </w:t>
            </w:r>
          </w:p>
        </w:tc>
        <w:tc>
          <w:tcPr>
            <w:tcW w:w="2693" w:type="dxa"/>
            <w:tcBorders>
              <w:left w:val="nil"/>
              <w:right w:val="nil"/>
            </w:tcBorders>
          </w:tcPr>
          <w:p w14:paraId="4A2ABFED" w14:textId="77777777" w:rsidR="00AA6DD4" w:rsidRPr="00655A31" w:rsidRDefault="00AA6DD4" w:rsidP="00003C18">
            <w:pPr>
              <w:spacing w:after="4"/>
              <w:jc w:val="left"/>
            </w:pPr>
            <w:r w:rsidRPr="00655A31">
              <w:rPr>
                <w:rFonts w:ascii="Arial" w:eastAsia="Arial" w:hAnsi="Arial" w:cs="Arial"/>
                <w:sz w:val="18"/>
              </w:rPr>
              <w:t xml:space="preserve">SCA Blue Book 97 </w:t>
            </w:r>
          </w:p>
          <w:p w14:paraId="6511CCA0" w14:textId="77777777" w:rsidR="00AA6DD4" w:rsidRPr="00655A31" w:rsidRDefault="00AA6DD4" w:rsidP="00003C18">
            <w:pPr>
              <w:pStyle w:val="Tablebody"/>
              <w:rPr>
                <w:color w:val="auto"/>
              </w:rPr>
            </w:pPr>
            <w:r w:rsidRPr="00655A31">
              <w:rPr>
                <w:rFonts w:eastAsia="Arial" w:cs="Arial"/>
                <w:color w:val="auto"/>
              </w:rPr>
              <w:t>ISBN 0117519154</w:t>
            </w:r>
            <w:r w:rsidRPr="00655A31">
              <w:rPr>
                <w:rFonts w:eastAsia="Arial" w:cs="Arial"/>
                <w:i/>
                <w:color w:val="auto"/>
              </w:rPr>
              <w:t xml:space="preserve"> </w:t>
            </w:r>
          </w:p>
        </w:tc>
      </w:tr>
      <w:tr w:rsidR="00AA6DD4" w:rsidRPr="00655A31" w14:paraId="55B0440D" w14:textId="77777777" w:rsidTr="00003C18">
        <w:trPr>
          <w:cantSplit/>
          <w:jc w:val="center"/>
        </w:trPr>
        <w:tc>
          <w:tcPr>
            <w:tcW w:w="1276" w:type="dxa"/>
            <w:vMerge/>
            <w:tcBorders>
              <w:left w:val="nil"/>
              <w:right w:val="nil"/>
            </w:tcBorders>
          </w:tcPr>
          <w:p w14:paraId="222EC042" w14:textId="77777777" w:rsidR="00AA6DD4" w:rsidRPr="00655A31" w:rsidRDefault="00AA6DD4" w:rsidP="00003C18">
            <w:pPr>
              <w:pStyle w:val="Tablebody"/>
              <w:rPr>
                <w:color w:val="auto"/>
              </w:rPr>
            </w:pPr>
          </w:p>
        </w:tc>
        <w:tc>
          <w:tcPr>
            <w:tcW w:w="2835" w:type="dxa"/>
            <w:vMerge/>
            <w:tcBorders>
              <w:left w:val="nil"/>
              <w:right w:val="nil"/>
            </w:tcBorders>
          </w:tcPr>
          <w:p w14:paraId="76925FFE" w14:textId="77777777" w:rsidR="00AA6DD4" w:rsidRPr="00655A31" w:rsidRDefault="00AA6DD4" w:rsidP="00003C18">
            <w:pPr>
              <w:pStyle w:val="Tablebody"/>
              <w:rPr>
                <w:color w:val="auto"/>
              </w:rPr>
            </w:pPr>
          </w:p>
        </w:tc>
        <w:tc>
          <w:tcPr>
            <w:tcW w:w="2835" w:type="dxa"/>
            <w:tcBorders>
              <w:left w:val="nil"/>
              <w:right w:val="nil"/>
            </w:tcBorders>
          </w:tcPr>
          <w:p w14:paraId="68798011" w14:textId="77777777" w:rsidR="00AA6DD4" w:rsidRPr="00655A31" w:rsidRDefault="00AA6DD4" w:rsidP="00003C18">
            <w:pPr>
              <w:pStyle w:val="Tablebody"/>
              <w:rPr>
                <w:color w:val="auto"/>
              </w:rPr>
            </w:pPr>
            <w:r w:rsidRPr="00655A31">
              <w:rPr>
                <w:rFonts w:eastAsia="Arial" w:cs="Arial"/>
                <w:color w:val="auto"/>
              </w:rPr>
              <w:t xml:space="preserve">Suspended solids </w:t>
            </w:r>
          </w:p>
        </w:tc>
        <w:tc>
          <w:tcPr>
            <w:tcW w:w="1559" w:type="dxa"/>
            <w:tcBorders>
              <w:left w:val="nil"/>
              <w:right w:val="nil"/>
            </w:tcBorders>
          </w:tcPr>
          <w:p w14:paraId="1833027E" w14:textId="77777777" w:rsidR="00AA6DD4" w:rsidRPr="00655A31" w:rsidRDefault="00AA6DD4" w:rsidP="00003C18">
            <w:pPr>
              <w:pStyle w:val="Tablebody"/>
              <w:rPr>
                <w:color w:val="auto"/>
              </w:rPr>
            </w:pPr>
            <w:r w:rsidRPr="00655A31">
              <w:rPr>
                <w:rFonts w:eastAsia="Arial" w:cs="Arial"/>
                <w:color w:val="auto"/>
              </w:rPr>
              <w:t>150</w:t>
            </w:r>
            <w:r>
              <w:rPr>
                <w:rFonts w:eastAsia="Arial" w:cs="Arial"/>
                <w:color w:val="auto"/>
              </w:rPr>
              <w:t xml:space="preserve"> </w:t>
            </w:r>
            <w:r w:rsidRPr="00655A31">
              <w:rPr>
                <w:rFonts w:eastAsia="Arial" w:cs="Arial"/>
                <w:color w:val="auto"/>
              </w:rPr>
              <w:t xml:space="preserve">mg/l </w:t>
            </w:r>
          </w:p>
        </w:tc>
        <w:tc>
          <w:tcPr>
            <w:tcW w:w="2552" w:type="dxa"/>
            <w:tcBorders>
              <w:left w:val="nil"/>
              <w:right w:val="nil"/>
            </w:tcBorders>
          </w:tcPr>
          <w:p w14:paraId="77F347FA" w14:textId="77777777" w:rsidR="00AA6DD4" w:rsidRPr="00655A31" w:rsidRDefault="00AA6DD4" w:rsidP="00003C18">
            <w:pPr>
              <w:pStyle w:val="Tablebody"/>
              <w:rPr>
                <w:color w:val="auto"/>
              </w:rPr>
            </w:pPr>
            <w:r w:rsidRPr="00655A31">
              <w:rPr>
                <w:rFonts w:eastAsia="Arial" w:cs="Arial"/>
                <w:color w:val="auto"/>
              </w:rPr>
              <w:t xml:space="preserve">Weekly </w:t>
            </w:r>
          </w:p>
        </w:tc>
        <w:tc>
          <w:tcPr>
            <w:tcW w:w="2693" w:type="dxa"/>
            <w:tcBorders>
              <w:left w:val="nil"/>
              <w:right w:val="nil"/>
            </w:tcBorders>
          </w:tcPr>
          <w:p w14:paraId="4B1D4877" w14:textId="77777777" w:rsidR="00AA6DD4" w:rsidRPr="00655A31" w:rsidRDefault="00AA6DD4" w:rsidP="00003C18">
            <w:pPr>
              <w:spacing w:after="4"/>
              <w:jc w:val="left"/>
            </w:pPr>
            <w:r w:rsidRPr="00655A31">
              <w:rPr>
                <w:rFonts w:ascii="Arial" w:eastAsia="Arial" w:hAnsi="Arial" w:cs="Arial"/>
                <w:sz w:val="18"/>
              </w:rPr>
              <w:t xml:space="preserve">SCA Blue Book 105 </w:t>
            </w:r>
          </w:p>
          <w:p w14:paraId="3D71E6CE" w14:textId="77777777" w:rsidR="00AA6DD4" w:rsidRPr="00655A31" w:rsidRDefault="00AA6DD4" w:rsidP="00003C18">
            <w:pPr>
              <w:pStyle w:val="Tablebody"/>
              <w:rPr>
                <w:color w:val="auto"/>
              </w:rPr>
            </w:pPr>
            <w:r w:rsidRPr="00655A31">
              <w:rPr>
                <w:rFonts w:eastAsia="Arial" w:cs="Arial"/>
                <w:color w:val="auto"/>
              </w:rPr>
              <w:t>ISBN 011751957X</w:t>
            </w:r>
            <w:r w:rsidRPr="00655A31">
              <w:rPr>
                <w:rFonts w:eastAsia="Arial" w:cs="Arial"/>
                <w:i/>
                <w:color w:val="auto"/>
              </w:rPr>
              <w:t xml:space="preserve"> </w:t>
            </w:r>
          </w:p>
        </w:tc>
      </w:tr>
      <w:tr w:rsidR="00AA6DD4" w:rsidRPr="00655A31" w14:paraId="2C412E31" w14:textId="77777777" w:rsidTr="00003C18">
        <w:trPr>
          <w:cantSplit/>
          <w:jc w:val="center"/>
        </w:trPr>
        <w:tc>
          <w:tcPr>
            <w:tcW w:w="1276" w:type="dxa"/>
            <w:vMerge/>
            <w:tcBorders>
              <w:left w:val="nil"/>
              <w:right w:val="nil"/>
            </w:tcBorders>
          </w:tcPr>
          <w:p w14:paraId="662F910B" w14:textId="77777777" w:rsidR="00AA6DD4" w:rsidRPr="00655A31" w:rsidRDefault="00AA6DD4" w:rsidP="00003C18">
            <w:pPr>
              <w:pStyle w:val="Tablebody"/>
              <w:rPr>
                <w:color w:val="auto"/>
              </w:rPr>
            </w:pPr>
          </w:p>
        </w:tc>
        <w:tc>
          <w:tcPr>
            <w:tcW w:w="2835" w:type="dxa"/>
            <w:vMerge/>
            <w:tcBorders>
              <w:left w:val="nil"/>
              <w:right w:val="nil"/>
            </w:tcBorders>
          </w:tcPr>
          <w:p w14:paraId="49DC4988" w14:textId="77777777" w:rsidR="00AA6DD4" w:rsidRPr="00655A31" w:rsidRDefault="00AA6DD4" w:rsidP="00003C18">
            <w:pPr>
              <w:pStyle w:val="Tablebody"/>
              <w:rPr>
                <w:color w:val="auto"/>
              </w:rPr>
            </w:pPr>
          </w:p>
        </w:tc>
        <w:tc>
          <w:tcPr>
            <w:tcW w:w="2835" w:type="dxa"/>
            <w:tcBorders>
              <w:left w:val="nil"/>
              <w:right w:val="nil"/>
            </w:tcBorders>
          </w:tcPr>
          <w:p w14:paraId="22FDCDE2" w14:textId="77777777" w:rsidR="00AA6DD4" w:rsidRPr="00655A31" w:rsidRDefault="00AA6DD4" w:rsidP="00003C18">
            <w:pPr>
              <w:pStyle w:val="Tablebody"/>
              <w:rPr>
                <w:color w:val="auto"/>
              </w:rPr>
            </w:pPr>
            <w:r w:rsidRPr="00655A31">
              <w:rPr>
                <w:rFonts w:eastAsia="Arial" w:cs="Arial"/>
                <w:color w:val="auto"/>
              </w:rPr>
              <w:t xml:space="preserve">Total copper &amp; its compounds </w:t>
            </w:r>
          </w:p>
        </w:tc>
        <w:tc>
          <w:tcPr>
            <w:tcW w:w="1559" w:type="dxa"/>
            <w:tcBorders>
              <w:left w:val="nil"/>
              <w:right w:val="nil"/>
            </w:tcBorders>
          </w:tcPr>
          <w:p w14:paraId="7DD02B05" w14:textId="77777777" w:rsidR="00AA6DD4" w:rsidRPr="00655A31" w:rsidRDefault="00AA6DD4" w:rsidP="00003C18">
            <w:pPr>
              <w:pStyle w:val="Tablebody"/>
              <w:rPr>
                <w:color w:val="auto"/>
              </w:rPr>
            </w:pPr>
            <w:r w:rsidRPr="00655A31">
              <w:rPr>
                <w:rFonts w:eastAsia="Arial" w:cs="Arial"/>
                <w:color w:val="auto"/>
              </w:rPr>
              <w:t>0.01</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360F4971" w14:textId="77777777" w:rsidR="00AA6DD4" w:rsidRPr="00655A31" w:rsidRDefault="00AA6DD4" w:rsidP="00003C18">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038139D0" w14:textId="77777777" w:rsidR="00AA6DD4" w:rsidRPr="00655A31" w:rsidRDefault="00AA6DD4" w:rsidP="00003C18">
            <w:pPr>
              <w:spacing w:after="19"/>
              <w:jc w:val="left"/>
            </w:pPr>
            <w:r w:rsidRPr="00655A31">
              <w:rPr>
                <w:rFonts w:ascii="Arial" w:eastAsia="Arial" w:hAnsi="Arial" w:cs="Arial"/>
                <w:sz w:val="18"/>
              </w:rPr>
              <w:t xml:space="preserve">BS EN ISO 11885:1998, </w:t>
            </w:r>
          </w:p>
          <w:p w14:paraId="0F93982A" w14:textId="77777777" w:rsidR="00AA6DD4" w:rsidRPr="00655A31" w:rsidRDefault="00AA6DD4" w:rsidP="00003C18">
            <w:pPr>
              <w:pStyle w:val="Tablebody"/>
              <w:rPr>
                <w:color w:val="auto"/>
              </w:rPr>
            </w:pPr>
            <w:r w:rsidRPr="00655A31">
              <w:rPr>
                <w:rFonts w:eastAsia="Arial" w:cs="Arial"/>
                <w:color w:val="auto"/>
              </w:rPr>
              <w:t xml:space="preserve">BS 6068-2.60:1998 </w:t>
            </w:r>
          </w:p>
        </w:tc>
      </w:tr>
      <w:tr w:rsidR="00AA6DD4" w:rsidRPr="00655A31" w14:paraId="3B3D5BA7" w14:textId="77777777" w:rsidTr="00003C18">
        <w:trPr>
          <w:cantSplit/>
          <w:jc w:val="center"/>
        </w:trPr>
        <w:tc>
          <w:tcPr>
            <w:tcW w:w="1276" w:type="dxa"/>
            <w:vMerge/>
            <w:tcBorders>
              <w:left w:val="nil"/>
              <w:right w:val="nil"/>
            </w:tcBorders>
          </w:tcPr>
          <w:p w14:paraId="5B95EAB6" w14:textId="77777777" w:rsidR="00AA6DD4" w:rsidRPr="00655A31" w:rsidRDefault="00AA6DD4" w:rsidP="00003C18">
            <w:pPr>
              <w:pStyle w:val="Tablebody"/>
              <w:rPr>
                <w:color w:val="auto"/>
              </w:rPr>
            </w:pPr>
          </w:p>
        </w:tc>
        <w:tc>
          <w:tcPr>
            <w:tcW w:w="2835" w:type="dxa"/>
            <w:vMerge/>
            <w:tcBorders>
              <w:left w:val="nil"/>
              <w:right w:val="nil"/>
            </w:tcBorders>
          </w:tcPr>
          <w:p w14:paraId="215A2AF3" w14:textId="77777777" w:rsidR="00AA6DD4" w:rsidRPr="00655A31" w:rsidRDefault="00AA6DD4" w:rsidP="00003C18">
            <w:pPr>
              <w:pStyle w:val="Tablebody"/>
              <w:rPr>
                <w:color w:val="auto"/>
              </w:rPr>
            </w:pPr>
          </w:p>
        </w:tc>
        <w:tc>
          <w:tcPr>
            <w:tcW w:w="2835" w:type="dxa"/>
            <w:tcBorders>
              <w:left w:val="nil"/>
              <w:right w:val="nil"/>
            </w:tcBorders>
          </w:tcPr>
          <w:p w14:paraId="1B2E7629" w14:textId="77777777" w:rsidR="00AA6DD4" w:rsidRPr="00655A31" w:rsidRDefault="00AA6DD4" w:rsidP="00003C18">
            <w:pPr>
              <w:pStyle w:val="Tablebody"/>
              <w:rPr>
                <w:color w:val="auto"/>
              </w:rPr>
            </w:pPr>
            <w:r w:rsidRPr="00655A31">
              <w:rPr>
                <w:rFonts w:eastAsia="Arial" w:cs="Arial"/>
                <w:color w:val="auto"/>
              </w:rPr>
              <w:t xml:space="preserve">Total cadmium &amp; its compounds </w:t>
            </w:r>
          </w:p>
        </w:tc>
        <w:tc>
          <w:tcPr>
            <w:tcW w:w="1559" w:type="dxa"/>
            <w:tcBorders>
              <w:left w:val="nil"/>
              <w:right w:val="nil"/>
            </w:tcBorders>
          </w:tcPr>
          <w:p w14:paraId="6077BA1D" w14:textId="77777777" w:rsidR="00AA6DD4" w:rsidRPr="00655A31" w:rsidRDefault="00AA6DD4" w:rsidP="00003C18">
            <w:pPr>
              <w:pStyle w:val="Tablebody"/>
              <w:rPr>
                <w:color w:val="auto"/>
              </w:rPr>
            </w:pPr>
            <w:r w:rsidRPr="00655A31">
              <w:rPr>
                <w:rFonts w:eastAsia="Arial" w:cs="Arial"/>
                <w:color w:val="auto"/>
              </w:rPr>
              <w:t>0.005</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6C2BE5B7" w14:textId="77777777" w:rsidR="00AA6DD4" w:rsidRPr="00655A31" w:rsidRDefault="00AA6DD4" w:rsidP="00003C18">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6B188EFF" w14:textId="77777777" w:rsidR="00AA6DD4" w:rsidRPr="00655A31" w:rsidRDefault="00AA6DD4" w:rsidP="00003C18">
            <w:pPr>
              <w:spacing w:after="21"/>
              <w:jc w:val="left"/>
            </w:pPr>
            <w:r w:rsidRPr="00655A31">
              <w:rPr>
                <w:rFonts w:ascii="Arial" w:eastAsia="Arial" w:hAnsi="Arial" w:cs="Arial"/>
                <w:sz w:val="18"/>
              </w:rPr>
              <w:t xml:space="preserve">BS EN ISO 5961:1995, </w:t>
            </w:r>
          </w:p>
          <w:p w14:paraId="2832ADAC" w14:textId="77777777" w:rsidR="00AA6DD4" w:rsidRPr="00655A31" w:rsidRDefault="00AA6DD4" w:rsidP="00003C18">
            <w:pPr>
              <w:pStyle w:val="Tablebody"/>
              <w:rPr>
                <w:color w:val="auto"/>
              </w:rPr>
            </w:pPr>
            <w:r w:rsidRPr="00655A31">
              <w:rPr>
                <w:rFonts w:eastAsia="Arial" w:cs="Arial"/>
                <w:color w:val="auto"/>
              </w:rPr>
              <w:t xml:space="preserve">BS 6068-2.21:1995 </w:t>
            </w:r>
          </w:p>
        </w:tc>
      </w:tr>
      <w:tr w:rsidR="00AA6DD4" w:rsidRPr="00655A31" w14:paraId="1939A1B0" w14:textId="77777777" w:rsidTr="00003C18">
        <w:trPr>
          <w:cantSplit/>
          <w:jc w:val="center"/>
        </w:trPr>
        <w:tc>
          <w:tcPr>
            <w:tcW w:w="1276" w:type="dxa"/>
            <w:vMerge/>
            <w:tcBorders>
              <w:left w:val="nil"/>
              <w:right w:val="nil"/>
            </w:tcBorders>
          </w:tcPr>
          <w:p w14:paraId="3BF1EA0A" w14:textId="77777777" w:rsidR="00AA6DD4" w:rsidRPr="00655A31" w:rsidRDefault="00AA6DD4" w:rsidP="00003C18">
            <w:pPr>
              <w:pStyle w:val="Tablebody"/>
              <w:rPr>
                <w:color w:val="auto"/>
              </w:rPr>
            </w:pPr>
          </w:p>
        </w:tc>
        <w:tc>
          <w:tcPr>
            <w:tcW w:w="2835" w:type="dxa"/>
            <w:vMerge/>
            <w:tcBorders>
              <w:left w:val="nil"/>
              <w:right w:val="nil"/>
            </w:tcBorders>
          </w:tcPr>
          <w:p w14:paraId="4AAC4957" w14:textId="77777777" w:rsidR="00AA6DD4" w:rsidRPr="00655A31" w:rsidRDefault="00AA6DD4" w:rsidP="00003C18">
            <w:pPr>
              <w:pStyle w:val="Tablebody"/>
              <w:rPr>
                <w:color w:val="auto"/>
              </w:rPr>
            </w:pPr>
          </w:p>
        </w:tc>
        <w:tc>
          <w:tcPr>
            <w:tcW w:w="2835" w:type="dxa"/>
            <w:tcBorders>
              <w:left w:val="nil"/>
              <w:right w:val="nil"/>
            </w:tcBorders>
          </w:tcPr>
          <w:p w14:paraId="4E8661ED" w14:textId="77777777" w:rsidR="00AA6DD4" w:rsidRPr="00655A31" w:rsidRDefault="00AA6DD4" w:rsidP="00003C18">
            <w:pPr>
              <w:pStyle w:val="Tablebody"/>
              <w:rPr>
                <w:color w:val="auto"/>
              </w:rPr>
            </w:pPr>
            <w:r w:rsidRPr="00655A31">
              <w:rPr>
                <w:rFonts w:eastAsia="Arial" w:cs="Arial"/>
                <w:color w:val="auto"/>
              </w:rPr>
              <w:t xml:space="preserve">Total chromium &amp; its compounds  </w:t>
            </w:r>
          </w:p>
        </w:tc>
        <w:tc>
          <w:tcPr>
            <w:tcW w:w="1559" w:type="dxa"/>
            <w:tcBorders>
              <w:left w:val="nil"/>
              <w:right w:val="nil"/>
            </w:tcBorders>
          </w:tcPr>
          <w:p w14:paraId="14679A57" w14:textId="77777777" w:rsidR="00AA6DD4" w:rsidRPr="00655A31" w:rsidRDefault="00AA6DD4" w:rsidP="00003C18">
            <w:pPr>
              <w:pStyle w:val="Tablebody"/>
              <w:rPr>
                <w:color w:val="auto"/>
              </w:rPr>
            </w:pPr>
            <w:r w:rsidRPr="00655A31">
              <w:rPr>
                <w:rFonts w:eastAsia="Arial" w:cs="Arial"/>
                <w:color w:val="auto"/>
              </w:rPr>
              <w:t>0.015</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6598BBE4" w14:textId="77777777" w:rsidR="00AA6DD4" w:rsidRPr="00655A31" w:rsidRDefault="00AA6DD4" w:rsidP="00003C18">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2F6D1430" w14:textId="77777777" w:rsidR="00AA6DD4" w:rsidRPr="00655A31" w:rsidRDefault="00AA6DD4" w:rsidP="00003C18">
            <w:pPr>
              <w:spacing w:after="21"/>
              <w:jc w:val="left"/>
            </w:pPr>
            <w:r w:rsidRPr="00655A31">
              <w:rPr>
                <w:rFonts w:ascii="Arial" w:eastAsia="Arial" w:hAnsi="Arial" w:cs="Arial"/>
                <w:sz w:val="18"/>
              </w:rPr>
              <w:t xml:space="preserve">BS EN ISO 11885:1998, </w:t>
            </w:r>
          </w:p>
          <w:p w14:paraId="06AC40AB" w14:textId="77777777" w:rsidR="00AA6DD4" w:rsidRPr="00655A31" w:rsidRDefault="00AA6DD4" w:rsidP="00003C18">
            <w:pPr>
              <w:pStyle w:val="Tablebody"/>
              <w:rPr>
                <w:color w:val="auto"/>
              </w:rPr>
            </w:pPr>
            <w:r w:rsidRPr="00655A31">
              <w:rPr>
                <w:rFonts w:eastAsia="Arial" w:cs="Arial"/>
                <w:color w:val="auto"/>
              </w:rPr>
              <w:t xml:space="preserve">BS 6068-2.60:1998 </w:t>
            </w:r>
          </w:p>
        </w:tc>
      </w:tr>
      <w:tr w:rsidR="00AA6DD4" w:rsidRPr="00655A31" w14:paraId="1B3371A4" w14:textId="77777777" w:rsidTr="00003C18">
        <w:trPr>
          <w:cantSplit/>
          <w:jc w:val="center"/>
        </w:trPr>
        <w:tc>
          <w:tcPr>
            <w:tcW w:w="1276" w:type="dxa"/>
            <w:vMerge/>
            <w:tcBorders>
              <w:left w:val="nil"/>
              <w:right w:val="nil"/>
            </w:tcBorders>
          </w:tcPr>
          <w:p w14:paraId="52FC8DF1" w14:textId="77777777" w:rsidR="00AA6DD4" w:rsidRPr="00655A31" w:rsidRDefault="00AA6DD4" w:rsidP="00003C18">
            <w:pPr>
              <w:pStyle w:val="Tablebody"/>
              <w:rPr>
                <w:color w:val="auto"/>
              </w:rPr>
            </w:pPr>
          </w:p>
        </w:tc>
        <w:tc>
          <w:tcPr>
            <w:tcW w:w="2835" w:type="dxa"/>
            <w:vMerge/>
            <w:tcBorders>
              <w:left w:val="nil"/>
              <w:right w:val="nil"/>
            </w:tcBorders>
          </w:tcPr>
          <w:p w14:paraId="3DDE2873" w14:textId="77777777" w:rsidR="00AA6DD4" w:rsidRPr="00655A31" w:rsidRDefault="00AA6DD4" w:rsidP="00003C18">
            <w:pPr>
              <w:pStyle w:val="Tablebody"/>
              <w:rPr>
                <w:color w:val="auto"/>
              </w:rPr>
            </w:pPr>
          </w:p>
        </w:tc>
        <w:tc>
          <w:tcPr>
            <w:tcW w:w="2835" w:type="dxa"/>
            <w:tcBorders>
              <w:left w:val="nil"/>
              <w:right w:val="nil"/>
            </w:tcBorders>
          </w:tcPr>
          <w:p w14:paraId="0EC28BB6" w14:textId="77777777" w:rsidR="00AA6DD4" w:rsidRPr="00655A31" w:rsidRDefault="00AA6DD4" w:rsidP="00003C18">
            <w:pPr>
              <w:pStyle w:val="Tablebody"/>
              <w:rPr>
                <w:color w:val="auto"/>
              </w:rPr>
            </w:pPr>
            <w:r w:rsidRPr="00655A31">
              <w:rPr>
                <w:rFonts w:eastAsia="Arial" w:cs="Arial"/>
                <w:color w:val="auto"/>
              </w:rPr>
              <w:t xml:space="preserve">Total mercury &amp; its compounds </w:t>
            </w:r>
          </w:p>
        </w:tc>
        <w:tc>
          <w:tcPr>
            <w:tcW w:w="1559" w:type="dxa"/>
            <w:tcBorders>
              <w:left w:val="nil"/>
              <w:right w:val="nil"/>
            </w:tcBorders>
          </w:tcPr>
          <w:p w14:paraId="587686FA" w14:textId="77777777" w:rsidR="00AA6DD4" w:rsidRPr="00655A31" w:rsidRDefault="00AA6DD4" w:rsidP="00003C18">
            <w:pPr>
              <w:pStyle w:val="Tablebody"/>
              <w:rPr>
                <w:color w:val="auto"/>
              </w:rPr>
            </w:pPr>
            <w:r w:rsidRPr="00655A31">
              <w:rPr>
                <w:rFonts w:eastAsia="Arial" w:cs="Arial"/>
                <w:color w:val="auto"/>
              </w:rPr>
              <w:t>0.0005</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5625180F" w14:textId="77777777" w:rsidR="00AA6DD4" w:rsidRPr="00655A31" w:rsidRDefault="00AA6DD4" w:rsidP="00003C18">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6818DF39" w14:textId="77777777" w:rsidR="00AA6DD4" w:rsidRPr="00655A31" w:rsidRDefault="00AA6DD4" w:rsidP="00003C18">
            <w:pPr>
              <w:spacing w:after="19"/>
              <w:jc w:val="left"/>
            </w:pPr>
            <w:r w:rsidRPr="00655A31">
              <w:rPr>
                <w:rFonts w:ascii="Arial" w:eastAsia="Arial" w:hAnsi="Arial" w:cs="Arial"/>
                <w:sz w:val="18"/>
              </w:rPr>
              <w:t xml:space="preserve">BS EN ISO 11885:1998, </w:t>
            </w:r>
          </w:p>
          <w:p w14:paraId="1D387D81" w14:textId="77777777" w:rsidR="00AA6DD4" w:rsidRPr="00655A31" w:rsidRDefault="00AA6DD4" w:rsidP="00003C18">
            <w:pPr>
              <w:pStyle w:val="Tablebody"/>
              <w:rPr>
                <w:color w:val="auto"/>
              </w:rPr>
            </w:pPr>
            <w:r w:rsidRPr="00655A31">
              <w:rPr>
                <w:rFonts w:eastAsia="Arial" w:cs="Arial"/>
                <w:color w:val="auto"/>
              </w:rPr>
              <w:t xml:space="preserve">BS 6068-2.60:1998 </w:t>
            </w:r>
          </w:p>
        </w:tc>
      </w:tr>
      <w:tr w:rsidR="00AA6DD4" w:rsidRPr="00655A31" w14:paraId="4FF4860F" w14:textId="77777777" w:rsidTr="00003C18">
        <w:trPr>
          <w:cantSplit/>
          <w:jc w:val="center"/>
        </w:trPr>
        <w:tc>
          <w:tcPr>
            <w:tcW w:w="1276" w:type="dxa"/>
            <w:vMerge/>
            <w:tcBorders>
              <w:left w:val="nil"/>
              <w:right w:val="nil"/>
            </w:tcBorders>
          </w:tcPr>
          <w:p w14:paraId="1F9B67C3" w14:textId="77777777" w:rsidR="00AA6DD4" w:rsidRPr="00655A31" w:rsidRDefault="00AA6DD4" w:rsidP="00003C18">
            <w:pPr>
              <w:pStyle w:val="Tablebody"/>
              <w:rPr>
                <w:color w:val="auto"/>
              </w:rPr>
            </w:pPr>
          </w:p>
        </w:tc>
        <w:tc>
          <w:tcPr>
            <w:tcW w:w="2835" w:type="dxa"/>
            <w:vMerge/>
            <w:tcBorders>
              <w:left w:val="nil"/>
              <w:right w:val="nil"/>
            </w:tcBorders>
          </w:tcPr>
          <w:p w14:paraId="27E86CBF" w14:textId="77777777" w:rsidR="00AA6DD4" w:rsidRPr="00655A31" w:rsidRDefault="00AA6DD4" w:rsidP="00003C18">
            <w:pPr>
              <w:pStyle w:val="Tablebody"/>
              <w:rPr>
                <w:color w:val="auto"/>
              </w:rPr>
            </w:pPr>
          </w:p>
        </w:tc>
        <w:tc>
          <w:tcPr>
            <w:tcW w:w="2835" w:type="dxa"/>
            <w:tcBorders>
              <w:left w:val="nil"/>
              <w:right w:val="nil"/>
            </w:tcBorders>
          </w:tcPr>
          <w:p w14:paraId="1AA0AB1D" w14:textId="77777777" w:rsidR="00AA6DD4" w:rsidRPr="00655A31" w:rsidRDefault="00AA6DD4" w:rsidP="00003C18">
            <w:pPr>
              <w:jc w:val="left"/>
            </w:pPr>
            <w:r w:rsidRPr="00655A31">
              <w:rPr>
                <w:rFonts w:ascii="Arial" w:eastAsia="Arial" w:hAnsi="Arial" w:cs="Arial"/>
                <w:sz w:val="18"/>
              </w:rPr>
              <w:t xml:space="preserve">Total nickel &amp; its </w:t>
            </w:r>
          </w:p>
          <w:p w14:paraId="20D13534" w14:textId="77777777" w:rsidR="00AA6DD4" w:rsidRPr="00655A31" w:rsidRDefault="00AA6DD4" w:rsidP="00003C18">
            <w:pPr>
              <w:pStyle w:val="Tablebody"/>
              <w:rPr>
                <w:color w:val="auto"/>
              </w:rPr>
            </w:pPr>
            <w:r w:rsidRPr="00655A31">
              <w:rPr>
                <w:rFonts w:eastAsia="Arial" w:cs="Arial"/>
                <w:color w:val="auto"/>
              </w:rPr>
              <w:t xml:space="preserve">compounds </w:t>
            </w:r>
          </w:p>
        </w:tc>
        <w:tc>
          <w:tcPr>
            <w:tcW w:w="1559" w:type="dxa"/>
            <w:tcBorders>
              <w:left w:val="nil"/>
              <w:right w:val="nil"/>
            </w:tcBorders>
          </w:tcPr>
          <w:p w14:paraId="14F2D22D" w14:textId="77777777" w:rsidR="00AA6DD4" w:rsidRPr="00655A31" w:rsidRDefault="00AA6DD4" w:rsidP="00003C18">
            <w:pPr>
              <w:pStyle w:val="Tablebody"/>
              <w:rPr>
                <w:color w:val="auto"/>
              </w:rPr>
            </w:pPr>
            <w:r w:rsidRPr="00655A31">
              <w:rPr>
                <w:rFonts w:eastAsia="Arial" w:cs="Arial"/>
                <w:color w:val="auto"/>
              </w:rPr>
              <w:t>0.03</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4275CA5C" w14:textId="77777777" w:rsidR="00AA6DD4" w:rsidRPr="00655A31" w:rsidRDefault="00AA6DD4" w:rsidP="00003C18">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3BE1063C" w14:textId="77777777" w:rsidR="00AA6DD4" w:rsidRPr="00655A31" w:rsidRDefault="00AA6DD4" w:rsidP="00003C18">
            <w:pPr>
              <w:spacing w:after="21"/>
              <w:jc w:val="left"/>
            </w:pPr>
            <w:r w:rsidRPr="00655A31">
              <w:rPr>
                <w:rFonts w:ascii="Arial" w:eastAsia="Arial" w:hAnsi="Arial" w:cs="Arial"/>
                <w:sz w:val="18"/>
              </w:rPr>
              <w:t xml:space="preserve">BS EN ISO 11885:1998, </w:t>
            </w:r>
          </w:p>
          <w:p w14:paraId="42B90B55" w14:textId="77777777" w:rsidR="00AA6DD4" w:rsidRPr="00655A31" w:rsidRDefault="00AA6DD4" w:rsidP="00003C18">
            <w:pPr>
              <w:pStyle w:val="Tablebody"/>
              <w:rPr>
                <w:color w:val="auto"/>
              </w:rPr>
            </w:pPr>
            <w:r w:rsidRPr="00655A31">
              <w:rPr>
                <w:rFonts w:eastAsia="Arial" w:cs="Arial"/>
                <w:color w:val="auto"/>
              </w:rPr>
              <w:t xml:space="preserve">BS 6068-2.60:1998 </w:t>
            </w:r>
          </w:p>
        </w:tc>
      </w:tr>
      <w:tr w:rsidR="00AA6DD4" w:rsidRPr="00655A31" w14:paraId="0CF168C5" w14:textId="77777777" w:rsidTr="00003C18">
        <w:trPr>
          <w:cantSplit/>
          <w:jc w:val="center"/>
        </w:trPr>
        <w:tc>
          <w:tcPr>
            <w:tcW w:w="1276" w:type="dxa"/>
            <w:vMerge/>
            <w:tcBorders>
              <w:left w:val="nil"/>
              <w:right w:val="nil"/>
            </w:tcBorders>
          </w:tcPr>
          <w:p w14:paraId="72C7C08B" w14:textId="77777777" w:rsidR="00AA6DD4" w:rsidRPr="00655A31" w:rsidRDefault="00AA6DD4" w:rsidP="00003C18">
            <w:pPr>
              <w:pStyle w:val="Tablebody"/>
              <w:rPr>
                <w:color w:val="auto"/>
              </w:rPr>
            </w:pPr>
          </w:p>
        </w:tc>
        <w:tc>
          <w:tcPr>
            <w:tcW w:w="2835" w:type="dxa"/>
            <w:vMerge/>
            <w:tcBorders>
              <w:left w:val="nil"/>
              <w:right w:val="nil"/>
            </w:tcBorders>
          </w:tcPr>
          <w:p w14:paraId="74327F31" w14:textId="77777777" w:rsidR="00AA6DD4" w:rsidRPr="00655A31" w:rsidRDefault="00AA6DD4" w:rsidP="00003C18">
            <w:pPr>
              <w:pStyle w:val="Tablebody"/>
              <w:rPr>
                <w:color w:val="auto"/>
              </w:rPr>
            </w:pPr>
          </w:p>
        </w:tc>
        <w:tc>
          <w:tcPr>
            <w:tcW w:w="2835" w:type="dxa"/>
            <w:tcBorders>
              <w:left w:val="nil"/>
              <w:right w:val="nil"/>
            </w:tcBorders>
          </w:tcPr>
          <w:p w14:paraId="50466DD1" w14:textId="77777777" w:rsidR="00AA6DD4" w:rsidRPr="00655A31" w:rsidRDefault="00AA6DD4" w:rsidP="00003C18">
            <w:pPr>
              <w:pStyle w:val="Tablebody"/>
              <w:rPr>
                <w:color w:val="auto"/>
              </w:rPr>
            </w:pPr>
            <w:r w:rsidRPr="00655A31">
              <w:rPr>
                <w:rFonts w:eastAsia="Arial" w:cs="Arial"/>
                <w:color w:val="auto"/>
              </w:rPr>
              <w:t xml:space="preserve">Total zinc &amp; its compounds </w:t>
            </w:r>
          </w:p>
        </w:tc>
        <w:tc>
          <w:tcPr>
            <w:tcW w:w="1559" w:type="dxa"/>
            <w:tcBorders>
              <w:left w:val="nil"/>
              <w:right w:val="nil"/>
            </w:tcBorders>
          </w:tcPr>
          <w:p w14:paraId="38EFBDDF" w14:textId="77777777" w:rsidR="00AA6DD4" w:rsidRPr="00655A31" w:rsidRDefault="00AA6DD4" w:rsidP="00003C18">
            <w:pPr>
              <w:pStyle w:val="Tablebody"/>
              <w:rPr>
                <w:color w:val="auto"/>
              </w:rPr>
            </w:pPr>
            <w:r w:rsidRPr="00655A31">
              <w:rPr>
                <w:rFonts w:eastAsia="Arial" w:cs="Arial"/>
                <w:color w:val="auto"/>
              </w:rPr>
              <w:t>0.07</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6053F0C5" w14:textId="77777777" w:rsidR="00AA6DD4" w:rsidRPr="00655A31" w:rsidRDefault="00AA6DD4" w:rsidP="00003C18">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0F48B0D4" w14:textId="77777777" w:rsidR="00AA6DD4" w:rsidRPr="00655A31" w:rsidRDefault="00AA6DD4" w:rsidP="00003C18">
            <w:pPr>
              <w:spacing w:after="21"/>
              <w:jc w:val="left"/>
            </w:pPr>
            <w:r w:rsidRPr="00655A31">
              <w:rPr>
                <w:rFonts w:ascii="Arial" w:eastAsia="Arial" w:hAnsi="Arial" w:cs="Arial"/>
                <w:sz w:val="18"/>
              </w:rPr>
              <w:t xml:space="preserve">BS EN ISO 11885:1998, </w:t>
            </w:r>
          </w:p>
          <w:p w14:paraId="72B460C5" w14:textId="77777777" w:rsidR="00AA6DD4" w:rsidRPr="00655A31" w:rsidRDefault="00AA6DD4" w:rsidP="00003C18">
            <w:pPr>
              <w:pStyle w:val="Tablebody"/>
              <w:rPr>
                <w:color w:val="auto"/>
              </w:rPr>
            </w:pPr>
            <w:r w:rsidRPr="00655A31">
              <w:rPr>
                <w:rFonts w:eastAsia="Arial" w:cs="Arial"/>
                <w:color w:val="auto"/>
              </w:rPr>
              <w:t xml:space="preserve">BS 6068-2.60:1998 </w:t>
            </w:r>
          </w:p>
        </w:tc>
      </w:tr>
      <w:tr w:rsidR="00AA6DD4" w:rsidRPr="00655A31" w14:paraId="0410FC33" w14:textId="77777777" w:rsidTr="00003C18">
        <w:trPr>
          <w:cantSplit/>
          <w:jc w:val="center"/>
        </w:trPr>
        <w:tc>
          <w:tcPr>
            <w:tcW w:w="1276" w:type="dxa"/>
            <w:vMerge/>
            <w:tcBorders>
              <w:left w:val="nil"/>
              <w:right w:val="nil"/>
            </w:tcBorders>
          </w:tcPr>
          <w:p w14:paraId="244D0324" w14:textId="77777777" w:rsidR="00AA6DD4" w:rsidRPr="00655A31" w:rsidRDefault="00AA6DD4" w:rsidP="00003C18">
            <w:pPr>
              <w:pStyle w:val="Tablebody"/>
              <w:rPr>
                <w:color w:val="auto"/>
              </w:rPr>
            </w:pPr>
          </w:p>
        </w:tc>
        <w:tc>
          <w:tcPr>
            <w:tcW w:w="2835" w:type="dxa"/>
            <w:vMerge/>
            <w:tcBorders>
              <w:left w:val="nil"/>
              <w:right w:val="nil"/>
            </w:tcBorders>
          </w:tcPr>
          <w:p w14:paraId="397E510C" w14:textId="77777777" w:rsidR="00AA6DD4" w:rsidRPr="00655A31" w:rsidRDefault="00AA6DD4" w:rsidP="00003C18">
            <w:pPr>
              <w:pStyle w:val="Tablebody"/>
              <w:rPr>
                <w:color w:val="auto"/>
              </w:rPr>
            </w:pPr>
          </w:p>
        </w:tc>
        <w:tc>
          <w:tcPr>
            <w:tcW w:w="2835" w:type="dxa"/>
            <w:tcBorders>
              <w:left w:val="nil"/>
              <w:right w:val="nil"/>
            </w:tcBorders>
          </w:tcPr>
          <w:p w14:paraId="3DF81273" w14:textId="77777777" w:rsidR="00AA6DD4" w:rsidRPr="00655A31" w:rsidRDefault="00AA6DD4" w:rsidP="00003C18">
            <w:pPr>
              <w:pStyle w:val="Tablebody"/>
              <w:rPr>
                <w:color w:val="auto"/>
              </w:rPr>
            </w:pPr>
            <w:r w:rsidRPr="00655A31">
              <w:rPr>
                <w:rFonts w:eastAsia="Arial" w:cs="Arial"/>
                <w:color w:val="auto"/>
              </w:rPr>
              <w:t xml:space="preserve">Total arsenic &amp; its compounds </w:t>
            </w:r>
          </w:p>
        </w:tc>
        <w:tc>
          <w:tcPr>
            <w:tcW w:w="1559" w:type="dxa"/>
            <w:tcBorders>
              <w:left w:val="nil"/>
              <w:right w:val="nil"/>
            </w:tcBorders>
          </w:tcPr>
          <w:p w14:paraId="70E89E7D" w14:textId="77777777" w:rsidR="00AA6DD4" w:rsidRPr="00655A31" w:rsidRDefault="00AA6DD4" w:rsidP="00003C18">
            <w:pPr>
              <w:pStyle w:val="Tablebody"/>
              <w:rPr>
                <w:color w:val="auto"/>
              </w:rPr>
            </w:pPr>
            <w:r w:rsidRPr="00655A31">
              <w:rPr>
                <w:rFonts w:eastAsia="Arial" w:cs="Arial"/>
                <w:color w:val="auto"/>
              </w:rPr>
              <w:t>0.025</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27152403" w14:textId="77777777" w:rsidR="00AA6DD4" w:rsidRPr="00655A31" w:rsidRDefault="00AA6DD4" w:rsidP="00003C18">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711351A4" w14:textId="77777777" w:rsidR="00AA6DD4" w:rsidRPr="00655A31" w:rsidRDefault="00AA6DD4" w:rsidP="00003C18">
            <w:pPr>
              <w:spacing w:after="26"/>
              <w:jc w:val="left"/>
            </w:pPr>
            <w:r w:rsidRPr="00655A31">
              <w:rPr>
                <w:rFonts w:ascii="Arial" w:eastAsia="Arial" w:hAnsi="Arial" w:cs="Arial"/>
                <w:sz w:val="18"/>
              </w:rPr>
              <w:t xml:space="preserve">BS EN 26595:1993, </w:t>
            </w:r>
          </w:p>
          <w:p w14:paraId="0D2FF685" w14:textId="77777777" w:rsidR="00AA6DD4" w:rsidRPr="00655A31" w:rsidRDefault="00AA6DD4" w:rsidP="00003C18">
            <w:pPr>
              <w:pStyle w:val="Tablebody"/>
              <w:rPr>
                <w:color w:val="auto"/>
              </w:rPr>
            </w:pPr>
            <w:r w:rsidRPr="00655A31">
              <w:rPr>
                <w:rFonts w:eastAsia="Arial" w:cs="Arial"/>
                <w:color w:val="auto"/>
              </w:rPr>
              <w:t xml:space="preserve">BS 6068-2.1:1983, ISO 6595-1985 </w:t>
            </w:r>
          </w:p>
        </w:tc>
      </w:tr>
      <w:tr w:rsidR="00AA6DD4" w:rsidRPr="00655A31" w14:paraId="321DAB96" w14:textId="77777777" w:rsidTr="00003C18">
        <w:trPr>
          <w:cantSplit/>
          <w:jc w:val="center"/>
        </w:trPr>
        <w:tc>
          <w:tcPr>
            <w:tcW w:w="1276" w:type="dxa"/>
            <w:tcBorders>
              <w:left w:val="nil"/>
              <w:right w:val="nil"/>
            </w:tcBorders>
          </w:tcPr>
          <w:p w14:paraId="1AA7E6A1" w14:textId="77777777" w:rsidR="00AA6DD4" w:rsidRPr="00975184" w:rsidRDefault="00AA6DD4" w:rsidP="00003C18">
            <w:pPr>
              <w:pStyle w:val="Tablebody"/>
              <w:rPr>
                <w:color w:val="auto"/>
              </w:rPr>
            </w:pPr>
            <w:r w:rsidRPr="00975184">
              <w:rPr>
                <w:rFonts w:eastAsia="Arial" w:cs="Arial"/>
                <w:color w:val="auto"/>
              </w:rPr>
              <w:t xml:space="preserve">W3 (MagDoc07B submitted as further information on 24/05/05) </w:t>
            </w:r>
          </w:p>
        </w:tc>
        <w:tc>
          <w:tcPr>
            <w:tcW w:w="2835" w:type="dxa"/>
            <w:tcBorders>
              <w:left w:val="nil"/>
              <w:right w:val="nil"/>
            </w:tcBorders>
          </w:tcPr>
          <w:p w14:paraId="36476782" w14:textId="77777777" w:rsidR="00AA6DD4" w:rsidRPr="00975184" w:rsidRDefault="00AA6DD4" w:rsidP="00003C18">
            <w:pPr>
              <w:pStyle w:val="Tablebody"/>
              <w:rPr>
                <w:color w:val="auto"/>
              </w:rPr>
            </w:pPr>
            <w:r w:rsidRPr="00975184">
              <w:rPr>
                <w:color w:val="auto"/>
              </w:rPr>
              <w:t xml:space="preserve">Uncontaminated surface water from effluent treatment plant site to Mill </w:t>
            </w:r>
            <w:proofErr w:type="spellStart"/>
            <w:r w:rsidRPr="00975184">
              <w:rPr>
                <w:color w:val="auto"/>
              </w:rPr>
              <w:t>Reen</w:t>
            </w:r>
            <w:proofErr w:type="spellEnd"/>
          </w:p>
        </w:tc>
        <w:tc>
          <w:tcPr>
            <w:tcW w:w="2835" w:type="dxa"/>
            <w:tcBorders>
              <w:left w:val="nil"/>
              <w:right w:val="nil"/>
            </w:tcBorders>
          </w:tcPr>
          <w:p w14:paraId="6C5AC8D4" w14:textId="6A08B398" w:rsidR="00AA6DD4" w:rsidRPr="00655A31" w:rsidRDefault="0063013A" w:rsidP="00003C18">
            <w:pPr>
              <w:pStyle w:val="Tablebody"/>
              <w:rPr>
                <w:rFonts w:eastAsia="Arial" w:cs="Arial"/>
                <w:color w:val="auto"/>
              </w:rPr>
            </w:pPr>
            <w:r>
              <w:rPr>
                <w:rFonts w:eastAsia="Arial" w:cs="Arial"/>
                <w:color w:val="auto"/>
              </w:rPr>
              <w:t>No parameters set</w:t>
            </w:r>
          </w:p>
        </w:tc>
        <w:tc>
          <w:tcPr>
            <w:tcW w:w="1559" w:type="dxa"/>
            <w:tcBorders>
              <w:left w:val="nil"/>
              <w:right w:val="nil"/>
            </w:tcBorders>
          </w:tcPr>
          <w:p w14:paraId="71D76EB7" w14:textId="0CA5D4E4" w:rsidR="00AA6DD4" w:rsidRPr="00655A31" w:rsidRDefault="00AE46FA" w:rsidP="00003C18">
            <w:pPr>
              <w:pStyle w:val="Tablebody"/>
              <w:rPr>
                <w:rFonts w:eastAsia="Arial" w:cs="Arial"/>
                <w:color w:val="auto"/>
              </w:rPr>
            </w:pPr>
            <w:r>
              <w:rPr>
                <w:rFonts w:eastAsia="Arial" w:cs="Arial"/>
                <w:color w:val="auto"/>
              </w:rPr>
              <w:t>No limit set</w:t>
            </w:r>
          </w:p>
        </w:tc>
        <w:tc>
          <w:tcPr>
            <w:tcW w:w="2552" w:type="dxa"/>
            <w:tcBorders>
              <w:left w:val="nil"/>
              <w:right w:val="nil"/>
            </w:tcBorders>
          </w:tcPr>
          <w:p w14:paraId="70BF4C80" w14:textId="77777777" w:rsidR="00AA6DD4" w:rsidRPr="00655A31" w:rsidRDefault="00AA6DD4" w:rsidP="00003C18">
            <w:pPr>
              <w:pStyle w:val="Tablebody"/>
              <w:rPr>
                <w:rFonts w:eastAsia="Arial" w:cs="Arial"/>
                <w:color w:val="auto"/>
              </w:rPr>
            </w:pPr>
            <w:r>
              <w:rPr>
                <w:rFonts w:eastAsia="Arial" w:cs="Arial"/>
                <w:color w:val="auto"/>
              </w:rPr>
              <w:t>-</w:t>
            </w:r>
          </w:p>
        </w:tc>
        <w:tc>
          <w:tcPr>
            <w:tcW w:w="2693" w:type="dxa"/>
            <w:tcBorders>
              <w:left w:val="nil"/>
              <w:right w:val="nil"/>
            </w:tcBorders>
          </w:tcPr>
          <w:p w14:paraId="75E6CB99" w14:textId="77777777" w:rsidR="00AA6DD4" w:rsidRPr="00655A31" w:rsidRDefault="00AA6DD4" w:rsidP="00003C18">
            <w:pPr>
              <w:spacing w:after="26"/>
              <w:jc w:val="left"/>
              <w:rPr>
                <w:rFonts w:ascii="Arial" w:eastAsia="Arial" w:hAnsi="Arial" w:cs="Arial"/>
                <w:sz w:val="18"/>
              </w:rPr>
            </w:pPr>
            <w:r>
              <w:rPr>
                <w:rFonts w:eastAsia="Arial" w:cs="Arial"/>
              </w:rPr>
              <w:t>-</w:t>
            </w:r>
          </w:p>
        </w:tc>
      </w:tr>
      <w:tr w:rsidR="00AA6DD4" w:rsidRPr="00655A31" w14:paraId="7E4B5247" w14:textId="77777777" w:rsidTr="00003C18">
        <w:trPr>
          <w:cantSplit/>
          <w:jc w:val="center"/>
        </w:trPr>
        <w:tc>
          <w:tcPr>
            <w:tcW w:w="1276" w:type="dxa"/>
            <w:tcBorders>
              <w:left w:val="nil"/>
              <w:right w:val="nil"/>
            </w:tcBorders>
          </w:tcPr>
          <w:p w14:paraId="374C6ED6" w14:textId="77777777" w:rsidR="00AA6DD4" w:rsidRPr="00975184" w:rsidRDefault="00AA6DD4" w:rsidP="00003C18">
            <w:pPr>
              <w:pStyle w:val="Tablebody"/>
              <w:rPr>
                <w:color w:val="auto"/>
              </w:rPr>
            </w:pPr>
            <w:r w:rsidRPr="00975184">
              <w:rPr>
                <w:rFonts w:eastAsia="Arial" w:cs="Arial"/>
                <w:color w:val="auto"/>
              </w:rPr>
              <w:lastRenderedPageBreak/>
              <w:t xml:space="preserve">W4 as shown on plan H13015 – 160 Rev.C1 dated 19/02/2013 </w:t>
            </w:r>
          </w:p>
        </w:tc>
        <w:tc>
          <w:tcPr>
            <w:tcW w:w="2835" w:type="dxa"/>
            <w:tcBorders>
              <w:left w:val="nil"/>
              <w:right w:val="nil"/>
            </w:tcBorders>
          </w:tcPr>
          <w:p w14:paraId="0A44DD50" w14:textId="77777777" w:rsidR="00AA6DD4" w:rsidRPr="00975184" w:rsidRDefault="00AA6DD4" w:rsidP="00003C18">
            <w:pPr>
              <w:pStyle w:val="Tablebody"/>
              <w:rPr>
                <w:color w:val="auto"/>
              </w:rPr>
            </w:pPr>
            <w:r w:rsidRPr="00975184">
              <w:rPr>
                <w:color w:val="auto"/>
              </w:rPr>
              <w:t xml:space="preserve">Uncontaminated surface water from brewery site to </w:t>
            </w:r>
            <w:proofErr w:type="spellStart"/>
            <w:r w:rsidRPr="00975184">
              <w:rPr>
                <w:color w:val="auto"/>
              </w:rPr>
              <w:t>Waundeilad</w:t>
            </w:r>
            <w:proofErr w:type="spellEnd"/>
            <w:r w:rsidRPr="00975184">
              <w:rPr>
                <w:color w:val="auto"/>
              </w:rPr>
              <w:t xml:space="preserve"> </w:t>
            </w:r>
            <w:proofErr w:type="spellStart"/>
            <w:r w:rsidRPr="00975184">
              <w:rPr>
                <w:color w:val="auto"/>
              </w:rPr>
              <w:t>Reen</w:t>
            </w:r>
            <w:proofErr w:type="spellEnd"/>
          </w:p>
        </w:tc>
        <w:tc>
          <w:tcPr>
            <w:tcW w:w="2835" w:type="dxa"/>
            <w:tcBorders>
              <w:left w:val="nil"/>
              <w:right w:val="nil"/>
            </w:tcBorders>
          </w:tcPr>
          <w:p w14:paraId="0EEB0A2D" w14:textId="5404BEBB" w:rsidR="00AA6DD4" w:rsidRPr="00655A31" w:rsidRDefault="0063013A" w:rsidP="00003C18">
            <w:pPr>
              <w:pStyle w:val="Tablebody"/>
              <w:rPr>
                <w:rFonts w:eastAsia="Arial" w:cs="Arial"/>
                <w:color w:val="auto"/>
              </w:rPr>
            </w:pPr>
            <w:r>
              <w:rPr>
                <w:rFonts w:eastAsia="Arial" w:cs="Arial"/>
                <w:color w:val="auto"/>
              </w:rPr>
              <w:t>No parameters set</w:t>
            </w:r>
          </w:p>
        </w:tc>
        <w:tc>
          <w:tcPr>
            <w:tcW w:w="1559" w:type="dxa"/>
            <w:tcBorders>
              <w:left w:val="nil"/>
              <w:right w:val="nil"/>
            </w:tcBorders>
          </w:tcPr>
          <w:p w14:paraId="69F21818" w14:textId="11F09178" w:rsidR="00AA6DD4" w:rsidRPr="00655A31" w:rsidRDefault="00AE46FA" w:rsidP="00003C18">
            <w:pPr>
              <w:pStyle w:val="Tablebody"/>
              <w:rPr>
                <w:rFonts w:eastAsia="Arial" w:cs="Arial"/>
                <w:color w:val="auto"/>
              </w:rPr>
            </w:pPr>
            <w:r>
              <w:rPr>
                <w:rFonts w:eastAsia="Arial" w:cs="Arial"/>
                <w:color w:val="auto"/>
              </w:rPr>
              <w:t>No limit set</w:t>
            </w:r>
          </w:p>
        </w:tc>
        <w:tc>
          <w:tcPr>
            <w:tcW w:w="2552" w:type="dxa"/>
            <w:tcBorders>
              <w:left w:val="nil"/>
              <w:right w:val="nil"/>
            </w:tcBorders>
          </w:tcPr>
          <w:p w14:paraId="07932FF5" w14:textId="77777777" w:rsidR="00AA6DD4" w:rsidRPr="00655A31" w:rsidRDefault="00AA6DD4" w:rsidP="00003C18">
            <w:pPr>
              <w:pStyle w:val="Tablebody"/>
              <w:rPr>
                <w:rFonts w:eastAsia="Arial" w:cs="Arial"/>
                <w:color w:val="auto"/>
              </w:rPr>
            </w:pPr>
            <w:r>
              <w:rPr>
                <w:rFonts w:eastAsia="Arial" w:cs="Arial"/>
                <w:color w:val="auto"/>
              </w:rPr>
              <w:t>-</w:t>
            </w:r>
          </w:p>
        </w:tc>
        <w:tc>
          <w:tcPr>
            <w:tcW w:w="2693" w:type="dxa"/>
            <w:tcBorders>
              <w:left w:val="nil"/>
              <w:right w:val="nil"/>
            </w:tcBorders>
          </w:tcPr>
          <w:p w14:paraId="34A37850" w14:textId="77777777" w:rsidR="00AA6DD4" w:rsidRPr="00655A31" w:rsidRDefault="00AA6DD4" w:rsidP="00003C18">
            <w:pPr>
              <w:spacing w:after="26"/>
              <w:jc w:val="left"/>
              <w:rPr>
                <w:rFonts w:ascii="Arial" w:eastAsia="Arial" w:hAnsi="Arial" w:cs="Arial"/>
                <w:sz w:val="18"/>
              </w:rPr>
            </w:pPr>
            <w:r>
              <w:rPr>
                <w:rFonts w:eastAsia="Arial" w:cs="Arial"/>
              </w:rPr>
              <w:t>-</w:t>
            </w:r>
          </w:p>
        </w:tc>
      </w:tr>
      <w:tr w:rsidR="00AA6DD4" w:rsidRPr="00655A31" w14:paraId="6E7586BA" w14:textId="77777777" w:rsidTr="00003C18">
        <w:trPr>
          <w:cantSplit/>
          <w:jc w:val="center"/>
        </w:trPr>
        <w:tc>
          <w:tcPr>
            <w:tcW w:w="1276" w:type="dxa"/>
            <w:tcBorders>
              <w:left w:val="nil"/>
              <w:right w:val="nil"/>
            </w:tcBorders>
          </w:tcPr>
          <w:p w14:paraId="2AA056FE" w14:textId="77777777" w:rsidR="00AA6DD4" w:rsidRPr="00975184" w:rsidRDefault="00AA6DD4" w:rsidP="00003C18">
            <w:pPr>
              <w:pStyle w:val="Tablebody"/>
              <w:rPr>
                <w:color w:val="auto"/>
              </w:rPr>
            </w:pPr>
            <w:r w:rsidRPr="00975184">
              <w:rPr>
                <w:color w:val="auto"/>
              </w:rPr>
              <w:t>W5</w:t>
            </w:r>
            <w:r>
              <w:rPr>
                <w:color w:val="auto"/>
              </w:rPr>
              <w:t xml:space="preserve"> [Point W5 as shown in site plan in Schedule 7]</w:t>
            </w:r>
          </w:p>
        </w:tc>
        <w:tc>
          <w:tcPr>
            <w:tcW w:w="2835" w:type="dxa"/>
            <w:tcBorders>
              <w:left w:val="nil"/>
              <w:right w:val="nil"/>
            </w:tcBorders>
          </w:tcPr>
          <w:p w14:paraId="64362902" w14:textId="77777777" w:rsidR="00AA6DD4" w:rsidRPr="00975184" w:rsidRDefault="00AA6DD4" w:rsidP="00003C18">
            <w:pPr>
              <w:pStyle w:val="Tablebody"/>
              <w:rPr>
                <w:color w:val="auto"/>
              </w:rPr>
            </w:pPr>
            <w:r w:rsidRPr="00975184">
              <w:rPr>
                <w:color w:val="auto"/>
              </w:rPr>
              <w:t>Uncontaminated surface water from lorry park to highways drainage</w:t>
            </w:r>
          </w:p>
        </w:tc>
        <w:tc>
          <w:tcPr>
            <w:tcW w:w="2835" w:type="dxa"/>
            <w:tcBorders>
              <w:left w:val="nil"/>
              <w:right w:val="nil"/>
            </w:tcBorders>
          </w:tcPr>
          <w:p w14:paraId="0CD030A9" w14:textId="47F3C25F" w:rsidR="00AA6DD4" w:rsidRPr="00655A31" w:rsidRDefault="0063013A" w:rsidP="00003C18">
            <w:pPr>
              <w:pStyle w:val="Tablebody"/>
              <w:rPr>
                <w:rFonts w:eastAsia="Arial" w:cs="Arial"/>
                <w:color w:val="auto"/>
              </w:rPr>
            </w:pPr>
            <w:r>
              <w:rPr>
                <w:rFonts w:eastAsia="Arial" w:cs="Arial"/>
                <w:color w:val="auto"/>
              </w:rPr>
              <w:t>No parameters set</w:t>
            </w:r>
          </w:p>
        </w:tc>
        <w:tc>
          <w:tcPr>
            <w:tcW w:w="1559" w:type="dxa"/>
            <w:tcBorders>
              <w:left w:val="nil"/>
              <w:right w:val="nil"/>
            </w:tcBorders>
          </w:tcPr>
          <w:p w14:paraId="29E76B55" w14:textId="62D61371" w:rsidR="00AA6DD4" w:rsidRPr="00655A31" w:rsidRDefault="00AE46FA" w:rsidP="00003C18">
            <w:pPr>
              <w:pStyle w:val="Tablebody"/>
              <w:rPr>
                <w:rFonts w:eastAsia="Arial" w:cs="Arial"/>
                <w:color w:val="auto"/>
              </w:rPr>
            </w:pPr>
            <w:r>
              <w:rPr>
                <w:rFonts w:eastAsia="Arial" w:cs="Arial"/>
                <w:color w:val="auto"/>
              </w:rPr>
              <w:t>No limit set</w:t>
            </w:r>
          </w:p>
        </w:tc>
        <w:tc>
          <w:tcPr>
            <w:tcW w:w="2552" w:type="dxa"/>
            <w:tcBorders>
              <w:left w:val="nil"/>
              <w:right w:val="nil"/>
            </w:tcBorders>
          </w:tcPr>
          <w:p w14:paraId="2E0D6E9A" w14:textId="77777777" w:rsidR="00AA6DD4" w:rsidRPr="00655A31" w:rsidRDefault="00AA6DD4" w:rsidP="00003C18">
            <w:pPr>
              <w:pStyle w:val="Tablebody"/>
              <w:rPr>
                <w:rFonts w:eastAsia="Arial" w:cs="Arial"/>
                <w:color w:val="auto"/>
              </w:rPr>
            </w:pPr>
            <w:r>
              <w:rPr>
                <w:rFonts w:eastAsia="Arial" w:cs="Arial"/>
                <w:color w:val="auto"/>
              </w:rPr>
              <w:t>-</w:t>
            </w:r>
          </w:p>
        </w:tc>
        <w:tc>
          <w:tcPr>
            <w:tcW w:w="2693" w:type="dxa"/>
            <w:tcBorders>
              <w:left w:val="nil"/>
              <w:right w:val="nil"/>
            </w:tcBorders>
          </w:tcPr>
          <w:p w14:paraId="5458D1CD" w14:textId="77777777" w:rsidR="00AA6DD4" w:rsidRPr="00655A31" w:rsidRDefault="00AA6DD4" w:rsidP="00003C18">
            <w:pPr>
              <w:spacing w:after="26"/>
              <w:jc w:val="left"/>
              <w:rPr>
                <w:rFonts w:ascii="Arial" w:eastAsia="Arial" w:hAnsi="Arial" w:cs="Arial"/>
                <w:sz w:val="18"/>
              </w:rPr>
            </w:pPr>
            <w:r>
              <w:rPr>
                <w:rFonts w:eastAsia="Arial" w:cs="Arial"/>
              </w:rPr>
              <w:t>-</w:t>
            </w:r>
          </w:p>
        </w:tc>
      </w:tr>
    </w:tbl>
    <w:p w14:paraId="2DBE84EF" w14:textId="77777777" w:rsidR="00AA6DD4" w:rsidRDefault="00AA6DD4" w:rsidP="00AE46FA">
      <w:pPr>
        <w:spacing w:after="3" w:line="249" w:lineRule="auto"/>
        <w:ind w:left="-5" w:firstLine="556"/>
      </w:pPr>
      <w:r>
        <w:rPr>
          <w:rFonts w:ascii="Arial" w:eastAsia="Arial" w:hAnsi="Arial" w:cs="Arial"/>
          <w:sz w:val="16"/>
        </w:rPr>
        <w:t xml:space="preserve">Note 1: Or to an EN, BS, ISO or SCA blue book standard as approved by NRW </w:t>
      </w:r>
    </w:p>
    <w:p w14:paraId="00FE85F1" w14:textId="77777777" w:rsidR="00AA6DD4" w:rsidRDefault="00AA6DD4" w:rsidP="00AE46FA">
      <w:pPr>
        <w:spacing w:after="3" w:line="249" w:lineRule="auto"/>
        <w:ind w:left="551"/>
      </w:pPr>
      <w:r>
        <w:rPr>
          <w:rFonts w:ascii="Arial" w:eastAsia="Arial" w:hAnsi="Arial" w:cs="Arial"/>
          <w:sz w:val="16"/>
        </w:rPr>
        <w:t xml:space="preserve">Note 2: The Operator shall provide a procedure / work instruction that shall be approved by NRW for the operation of the continuous pH meter having regard to the calibration requirements given in BS60682.50:1995, ISO 10523:1984. </w:t>
      </w:r>
    </w:p>
    <w:p w14:paraId="3F651C1C" w14:textId="4F88795C" w:rsidR="00AA6DD4" w:rsidRDefault="00AA6DD4" w:rsidP="00AE46FA">
      <w:pPr>
        <w:spacing w:after="179" w:line="249" w:lineRule="auto"/>
        <w:ind w:left="-5" w:firstLine="556"/>
        <w:rPr>
          <w:rFonts w:ascii="Arial" w:eastAsia="Arial" w:hAnsi="Arial" w:cs="Arial"/>
          <w:sz w:val="16"/>
        </w:rPr>
      </w:pPr>
      <w:r>
        <w:rPr>
          <w:rFonts w:ascii="Arial" w:eastAsia="Arial" w:hAnsi="Arial" w:cs="Arial"/>
          <w:sz w:val="16"/>
        </w:rPr>
        <w:t xml:space="preserve">Note 3: The operator shall submit a method for temperature monitoring that shall be approved by the NRW </w:t>
      </w:r>
    </w:p>
    <w:p w14:paraId="41A4A9A5" w14:textId="650CF602" w:rsidR="00C0799D" w:rsidRDefault="00C0799D" w:rsidP="00AA6DD4">
      <w:pPr>
        <w:spacing w:after="179" w:line="249" w:lineRule="auto"/>
        <w:ind w:left="-5" w:hanging="10"/>
        <w:rPr>
          <w:rFonts w:ascii="Arial" w:eastAsia="Arial" w:hAnsi="Arial" w:cs="Arial"/>
          <w:sz w:val="16"/>
        </w:rPr>
      </w:pPr>
    </w:p>
    <w:p w14:paraId="3D46871D" w14:textId="55BA3BF3" w:rsidR="00C0799D" w:rsidRDefault="00C0799D" w:rsidP="00AA6DD4">
      <w:pPr>
        <w:spacing w:after="179" w:line="249" w:lineRule="auto"/>
        <w:ind w:left="-5" w:hanging="10"/>
        <w:rPr>
          <w:rFonts w:ascii="Arial" w:eastAsia="Arial" w:hAnsi="Arial" w:cs="Arial"/>
          <w:sz w:val="16"/>
        </w:rPr>
      </w:pPr>
    </w:p>
    <w:p w14:paraId="649AC001" w14:textId="1FC4C154" w:rsidR="00C0799D" w:rsidRDefault="00C0799D" w:rsidP="00AA6DD4">
      <w:pPr>
        <w:spacing w:after="179" w:line="249" w:lineRule="auto"/>
        <w:ind w:left="-5" w:hanging="10"/>
        <w:rPr>
          <w:rFonts w:ascii="Arial" w:eastAsia="Arial" w:hAnsi="Arial" w:cs="Arial"/>
          <w:sz w:val="16"/>
        </w:rPr>
      </w:pPr>
    </w:p>
    <w:p w14:paraId="5A397A9F" w14:textId="6A220E0F" w:rsidR="00C0799D" w:rsidRDefault="00C0799D" w:rsidP="00AA6DD4">
      <w:pPr>
        <w:spacing w:after="179" w:line="249" w:lineRule="auto"/>
        <w:ind w:left="-5" w:hanging="10"/>
        <w:rPr>
          <w:rFonts w:ascii="Arial" w:eastAsia="Arial" w:hAnsi="Arial" w:cs="Arial"/>
          <w:sz w:val="16"/>
        </w:rPr>
      </w:pPr>
    </w:p>
    <w:p w14:paraId="37824FA8" w14:textId="1D36C3B0" w:rsidR="00C0799D" w:rsidRDefault="00C0799D" w:rsidP="00AA6DD4">
      <w:pPr>
        <w:spacing w:after="179" w:line="249" w:lineRule="auto"/>
        <w:ind w:left="-5" w:hanging="10"/>
        <w:rPr>
          <w:rFonts w:ascii="Arial" w:eastAsia="Arial" w:hAnsi="Arial" w:cs="Arial"/>
          <w:sz w:val="16"/>
        </w:rPr>
      </w:pPr>
    </w:p>
    <w:p w14:paraId="58FE00BE" w14:textId="236F4FA5" w:rsidR="00C0799D" w:rsidRDefault="00C0799D" w:rsidP="00AA6DD4">
      <w:pPr>
        <w:spacing w:after="179" w:line="249" w:lineRule="auto"/>
        <w:ind w:left="-5" w:hanging="10"/>
        <w:rPr>
          <w:rFonts w:ascii="Arial" w:eastAsia="Arial" w:hAnsi="Arial" w:cs="Arial"/>
          <w:sz w:val="16"/>
        </w:rPr>
      </w:pPr>
    </w:p>
    <w:p w14:paraId="004F1F86" w14:textId="7678FC18" w:rsidR="00C0799D" w:rsidRDefault="00C0799D" w:rsidP="00AA6DD4">
      <w:pPr>
        <w:spacing w:after="179" w:line="249" w:lineRule="auto"/>
        <w:ind w:left="-5" w:hanging="10"/>
        <w:rPr>
          <w:rFonts w:ascii="Arial" w:eastAsia="Arial" w:hAnsi="Arial" w:cs="Arial"/>
          <w:sz w:val="16"/>
        </w:rPr>
      </w:pPr>
    </w:p>
    <w:p w14:paraId="1A6C0934" w14:textId="3DA9C1B8" w:rsidR="00C0799D" w:rsidRDefault="00C0799D" w:rsidP="00AA6DD4">
      <w:pPr>
        <w:spacing w:after="179" w:line="249" w:lineRule="auto"/>
        <w:ind w:left="-5" w:hanging="10"/>
        <w:rPr>
          <w:rFonts w:ascii="Arial" w:eastAsia="Arial" w:hAnsi="Arial" w:cs="Arial"/>
          <w:sz w:val="16"/>
        </w:rPr>
      </w:pPr>
    </w:p>
    <w:p w14:paraId="347981AB" w14:textId="34703E16" w:rsidR="00C0799D" w:rsidRDefault="00C0799D" w:rsidP="00AA6DD4">
      <w:pPr>
        <w:spacing w:after="179" w:line="249" w:lineRule="auto"/>
        <w:ind w:left="-5" w:hanging="10"/>
        <w:rPr>
          <w:rFonts w:ascii="Arial" w:eastAsia="Arial" w:hAnsi="Arial" w:cs="Arial"/>
          <w:sz w:val="16"/>
        </w:rPr>
      </w:pPr>
    </w:p>
    <w:p w14:paraId="510A97F9" w14:textId="77777777" w:rsidR="00C0799D" w:rsidRDefault="00C0799D" w:rsidP="00AA6DD4">
      <w:pPr>
        <w:spacing w:after="179" w:line="249" w:lineRule="auto"/>
        <w:ind w:left="-5" w:hanging="10"/>
      </w:pPr>
    </w:p>
    <w:p w14:paraId="24F4226F" w14:textId="77777777" w:rsidR="00AA6DD4" w:rsidRDefault="00AA6DD4" w:rsidP="00AA6DD4"/>
    <w:tbl>
      <w:tblPr>
        <w:tblW w:w="8504" w:type="dxa"/>
        <w:jc w:val="center"/>
        <w:tblBorders>
          <w:bottom w:val="single" w:sz="6" w:space="0" w:color="000000"/>
          <w:insideH w:val="single" w:sz="6" w:space="0" w:color="000000"/>
        </w:tblBorders>
        <w:tblLayout w:type="fixed"/>
        <w:tblLook w:val="0000" w:firstRow="0" w:lastRow="0" w:firstColumn="0" w:lastColumn="0" w:noHBand="0" w:noVBand="0"/>
      </w:tblPr>
      <w:tblGrid>
        <w:gridCol w:w="1744"/>
        <w:gridCol w:w="1884"/>
        <w:gridCol w:w="4876"/>
      </w:tblGrid>
      <w:tr w:rsidR="00AA6DD4" w:rsidRPr="006B632B" w14:paraId="72AC69EE" w14:textId="77777777" w:rsidTr="00003C18">
        <w:trPr>
          <w:cantSplit/>
          <w:tblHeader/>
          <w:jc w:val="center"/>
        </w:trPr>
        <w:tc>
          <w:tcPr>
            <w:tcW w:w="8504" w:type="dxa"/>
            <w:gridSpan w:val="3"/>
            <w:tcBorders>
              <w:top w:val="nil"/>
              <w:left w:val="nil"/>
              <w:bottom w:val="single" w:sz="6" w:space="0" w:color="000000"/>
              <w:right w:val="nil"/>
            </w:tcBorders>
            <w:shd w:val="solid" w:color="000000" w:fill="FFFFFF"/>
          </w:tcPr>
          <w:p w14:paraId="44D9CD79" w14:textId="77777777" w:rsidR="00AA6DD4" w:rsidRPr="006B632B" w:rsidRDefault="00AA6DD4" w:rsidP="00003C18">
            <w:pPr>
              <w:pStyle w:val="Tabletitle"/>
              <w:rPr>
                <w:bCs/>
                <w:color w:val="FF0000"/>
              </w:rPr>
            </w:pPr>
            <w:r w:rsidRPr="00374B09">
              <w:rPr>
                <w:bCs/>
                <w:color w:val="FFFFFF" w:themeColor="background1"/>
              </w:rPr>
              <w:lastRenderedPageBreak/>
              <w:t>Table S3.3  Annual limits</w:t>
            </w:r>
          </w:p>
        </w:tc>
      </w:tr>
      <w:tr w:rsidR="00AA6DD4" w:rsidRPr="006B632B" w14:paraId="6ECA2AA1" w14:textId="77777777" w:rsidTr="00003C18">
        <w:trPr>
          <w:cantSplit/>
          <w:tblHeader/>
          <w:jc w:val="center"/>
        </w:trPr>
        <w:tc>
          <w:tcPr>
            <w:tcW w:w="1744" w:type="dxa"/>
            <w:tcBorders>
              <w:top w:val="single" w:sz="6" w:space="0" w:color="000000"/>
              <w:left w:val="nil"/>
              <w:right w:val="nil"/>
            </w:tcBorders>
          </w:tcPr>
          <w:p w14:paraId="5B68BA88" w14:textId="77777777" w:rsidR="00AA6DD4" w:rsidRPr="006B632B" w:rsidRDefault="00AA6DD4" w:rsidP="00003C18">
            <w:pPr>
              <w:pStyle w:val="Tablehead"/>
            </w:pPr>
            <w:r w:rsidRPr="006B632B">
              <w:t xml:space="preserve"> Substance</w:t>
            </w:r>
          </w:p>
        </w:tc>
        <w:tc>
          <w:tcPr>
            <w:tcW w:w="1884" w:type="dxa"/>
            <w:tcBorders>
              <w:top w:val="single" w:sz="6" w:space="0" w:color="000000"/>
              <w:left w:val="nil"/>
              <w:right w:val="nil"/>
            </w:tcBorders>
          </w:tcPr>
          <w:p w14:paraId="5BC8E2F9" w14:textId="77777777" w:rsidR="00AA6DD4" w:rsidRPr="006B632B" w:rsidRDefault="00AA6DD4" w:rsidP="00003C18">
            <w:pPr>
              <w:pStyle w:val="Tablehead"/>
            </w:pPr>
            <w:r w:rsidRPr="006B632B">
              <w:t>Medium</w:t>
            </w:r>
          </w:p>
        </w:tc>
        <w:tc>
          <w:tcPr>
            <w:tcW w:w="4876" w:type="dxa"/>
            <w:tcBorders>
              <w:top w:val="single" w:sz="6" w:space="0" w:color="000000"/>
              <w:left w:val="nil"/>
              <w:right w:val="nil"/>
            </w:tcBorders>
          </w:tcPr>
          <w:p w14:paraId="44B8560E" w14:textId="77777777" w:rsidR="00AA6DD4" w:rsidRPr="006B632B" w:rsidRDefault="00AA6DD4" w:rsidP="00003C18">
            <w:pPr>
              <w:pStyle w:val="Tablehead"/>
            </w:pPr>
            <w:r w:rsidRPr="006B632B">
              <w:t xml:space="preserve">Limit (including unit) </w:t>
            </w:r>
          </w:p>
        </w:tc>
      </w:tr>
      <w:tr w:rsidR="00AA6DD4" w:rsidRPr="006B632B" w14:paraId="68FBC3F8" w14:textId="77777777" w:rsidTr="00003C18">
        <w:trPr>
          <w:cantSplit/>
          <w:jc w:val="center"/>
        </w:trPr>
        <w:tc>
          <w:tcPr>
            <w:tcW w:w="1744" w:type="dxa"/>
            <w:tcBorders>
              <w:top w:val="single" w:sz="6" w:space="0" w:color="000000"/>
              <w:left w:val="nil"/>
              <w:right w:val="nil"/>
            </w:tcBorders>
          </w:tcPr>
          <w:p w14:paraId="5CD250A2" w14:textId="77777777" w:rsidR="00AA6DD4" w:rsidRPr="00374B09" w:rsidRDefault="00AA6DD4" w:rsidP="00003C18">
            <w:pPr>
              <w:pStyle w:val="Tablebody"/>
              <w:rPr>
                <w:color w:val="auto"/>
              </w:rPr>
            </w:pPr>
            <w:r w:rsidRPr="00374B09">
              <w:rPr>
                <w:color w:val="auto"/>
              </w:rPr>
              <w:t>Total Mercury &amp; its compounds</w:t>
            </w:r>
          </w:p>
        </w:tc>
        <w:tc>
          <w:tcPr>
            <w:tcW w:w="1884" w:type="dxa"/>
            <w:tcBorders>
              <w:top w:val="single" w:sz="6" w:space="0" w:color="000000"/>
              <w:left w:val="nil"/>
              <w:right w:val="nil"/>
            </w:tcBorders>
          </w:tcPr>
          <w:p w14:paraId="0B6C314B" w14:textId="77777777" w:rsidR="00AA6DD4" w:rsidRPr="00374B09" w:rsidRDefault="00AA6DD4" w:rsidP="00003C18">
            <w:pPr>
              <w:pStyle w:val="Tablebody"/>
              <w:rPr>
                <w:color w:val="auto"/>
              </w:rPr>
            </w:pPr>
            <w:r w:rsidRPr="00374B09">
              <w:rPr>
                <w:color w:val="auto"/>
              </w:rPr>
              <w:t>Water</w:t>
            </w:r>
          </w:p>
        </w:tc>
        <w:tc>
          <w:tcPr>
            <w:tcW w:w="4876" w:type="dxa"/>
            <w:tcBorders>
              <w:top w:val="single" w:sz="6" w:space="0" w:color="000000"/>
              <w:left w:val="nil"/>
              <w:right w:val="nil"/>
            </w:tcBorders>
          </w:tcPr>
          <w:p w14:paraId="50ABC6F0" w14:textId="77777777" w:rsidR="00AA6DD4" w:rsidRPr="00374B09" w:rsidRDefault="00AA6DD4" w:rsidP="00003C18">
            <w:pPr>
              <w:pStyle w:val="Tablebody"/>
              <w:rPr>
                <w:color w:val="auto"/>
              </w:rPr>
            </w:pPr>
            <w:r w:rsidRPr="00374B09">
              <w:rPr>
                <w:color w:val="auto"/>
              </w:rPr>
              <w:t>915 g in a year</w:t>
            </w:r>
          </w:p>
        </w:tc>
      </w:tr>
      <w:tr w:rsidR="00AA6DD4" w:rsidRPr="006B632B" w14:paraId="618E9AC4" w14:textId="77777777" w:rsidTr="00003C18">
        <w:trPr>
          <w:cantSplit/>
          <w:jc w:val="center"/>
        </w:trPr>
        <w:tc>
          <w:tcPr>
            <w:tcW w:w="1744" w:type="dxa"/>
            <w:tcBorders>
              <w:top w:val="single" w:sz="6" w:space="0" w:color="000000"/>
              <w:left w:val="nil"/>
              <w:right w:val="nil"/>
            </w:tcBorders>
          </w:tcPr>
          <w:p w14:paraId="1D99F8AF" w14:textId="77777777" w:rsidR="00AA6DD4" w:rsidRPr="00374B09" w:rsidRDefault="00AA6DD4" w:rsidP="00003C18">
            <w:pPr>
              <w:pStyle w:val="Tablebody"/>
              <w:rPr>
                <w:color w:val="auto"/>
              </w:rPr>
            </w:pPr>
            <w:r w:rsidRPr="00374B09">
              <w:rPr>
                <w:color w:val="auto"/>
              </w:rPr>
              <w:t>Total Cadmium &amp; its compounds</w:t>
            </w:r>
          </w:p>
        </w:tc>
        <w:tc>
          <w:tcPr>
            <w:tcW w:w="1884" w:type="dxa"/>
            <w:tcBorders>
              <w:top w:val="single" w:sz="6" w:space="0" w:color="000000"/>
              <w:left w:val="nil"/>
              <w:right w:val="nil"/>
            </w:tcBorders>
          </w:tcPr>
          <w:p w14:paraId="36E60128" w14:textId="77777777" w:rsidR="00AA6DD4" w:rsidRPr="00374B09" w:rsidRDefault="00AA6DD4" w:rsidP="00003C18">
            <w:pPr>
              <w:pStyle w:val="Tablebody"/>
              <w:rPr>
                <w:color w:val="auto"/>
              </w:rPr>
            </w:pPr>
            <w:r w:rsidRPr="00374B09">
              <w:rPr>
                <w:color w:val="auto"/>
              </w:rPr>
              <w:t>Water</w:t>
            </w:r>
          </w:p>
        </w:tc>
        <w:tc>
          <w:tcPr>
            <w:tcW w:w="4876" w:type="dxa"/>
            <w:tcBorders>
              <w:top w:val="single" w:sz="6" w:space="0" w:color="000000"/>
              <w:left w:val="nil"/>
              <w:right w:val="nil"/>
            </w:tcBorders>
          </w:tcPr>
          <w:p w14:paraId="30C71C1F" w14:textId="77777777" w:rsidR="00AA6DD4" w:rsidRPr="00374B09" w:rsidRDefault="00AA6DD4" w:rsidP="00003C18">
            <w:pPr>
              <w:pStyle w:val="Tablebody"/>
              <w:rPr>
                <w:color w:val="auto"/>
              </w:rPr>
            </w:pPr>
            <w:r w:rsidRPr="00374B09">
              <w:rPr>
                <w:color w:val="auto"/>
              </w:rPr>
              <w:t>9150 g in a year</w:t>
            </w:r>
          </w:p>
        </w:tc>
      </w:tr>
    </w:tbl>
    <w:p w14:paraId="32AE7A79" w14:textId="59BE9973" w:rsidR="00AA6DD4" w:rsidRDefault="00AA6DD4" w:rsidP="00AA6DD4"/>
    <w:p w14:paraId="0011A91F" w14:textId="77777777" w:rsidR="00460454" w:rsidRDefault="00460454" w:rsidP="00AA6DD4"/>
    <w:tbl>
      <w:tblPr>
        <w:tblStyle w:val="TableGrid"/>
        <w:tblpPr w:leftFromText="180" w:rightFromText="180" w:vertAnchor="page" w:horzAnchor="margin" w:tblpXSpec="center" w:tblpY="399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2"/>
        <w:gridCol w:w="1428"/>
        <w:gridCol w:w="1730"/>
        <w:gridCol w:w="1730"/>
        <w:gridCol w:w="1732"/>
      </w:tblGrid>
      <w:tr w:rsidR="00303579" w:rsidRPr="00B135A3" w14:paraId="057110CD" w14:textId="77777777" w:rsidTr="00E6584D">
        <w:trPr>
          <w:trHeight w:val="210"/>
        </w:trPr>
        <w:tc>
          <w:tcPr>
            <w:tcW w:w="8652" w:type="dxa"/>
            <w:gridSpan w:val="5"/>
            <w:shd w:val="clear" w:color="auto" w:fill="000000" w:themeFill="text1"/>
          </w:tcPr>
          <w:p w14:paraId="67781957" w14:textId="2E2BE573" w:rsidR="00303579" w:rsidRPr="00D02ABF" w:rsidRDefault="00303579" w:rsidP="00460454">
            <w:pPr>
              <w:rPr>
                <w:rFonts w:ascii="Arial" w:hAnsi="Arial" w:cs="Arial"/>
                <w:b/>
                <w:bCs/>
                <w:color w:val="FFFFFF" w:themeColor="background1"/>
                <w:sz w:val="18"/>
                <w:szCs w:val="18"/>
              </w:rPr>
            </w:pPr>
            <w:r w:rsidRPr="00D02ABF">
              <w:rPr>
                <w:rFonts w:ascii="Arial" w:hAnsi="Arial" w:cs="Arial"/>
                <w:b/>
                <w:bCs/>
                <w:color w:val="FFFFFF" w:themeColor="background1"/>
                <w:sz w:val="18"/>
                <w:szCs w:val="18"/>
              </w:rPr>
              <w:t xml:space="preserve">Table </w:t>
            </w:r>
            <w:r w:rsidR="00B135A3" w:rsidRPr="00D02ABF">
              <w:rPr>
                <w:rFonts w:ascii="Arial" w:hAnsi="Arial" w:cs="Arial"/>
                <w:b/>
                <w:bCs/>
                <w:color w:val="FFFFFF" w:themeColor="background1"/>
                <w:sz w:val="18"/>
                <w:szCs w:val="18"/>
              </w:rPr>
              <w:t xml:space="preserve">S3.4 Process monitoring </w:t>
            </w:r>
            <w:proofErr w:type="spellStart"/>
            <w:r w:rsidR="00B135A3" w:rsidRPr="00D02ABF">
              <w:rPr>
                <w:rFonts w:ascii="Arial" w:hAnsi="Arial" w:cs="Arial"/>
                <w:b/>
                <w:bCs/>
                <w:color w:val="FFFFFF" w:themeColor="background1"/>
                <w:sz w:val="18"/>
                <w:szCs w:val="18"/>
              </w:rPr>
              <w:t>requiement</w:t>
            </w:r>
            <w:proofErr w:type="spellEnd"/>
          </w:p>
        </w:tc>
      </w:tr>
      <w:tr w:rsidR="00B135A3" w:rsidRPr="00B135A3" w14:paraId="2A49E90B" w14:textId="77777777" w:rsidTr="00E6584D">
        <w:trPr>
          <w:trHeight w:val="647"/>
        </w:trPr>
        <w:tc>
          <w:tcPr>
            <w:tcW w:w="2032" w:type="dxa"/>
            <w:tcBorders>
              <w:bottom w:val="single" w:sz="4" w:space="0" w:color="auto"/>
            </w:tcBorders>
          </w:tcPr>
          <w:p w14:paraId="5D9E350E" w14:textId="7820C87F" w:rsidR="00B135A3" w:rsidRPr="00D02ABF" w:rsidRDefault="00B135A3" w:rsidP="00460454">
            <w:pPr>
              <w:rPr>
                <w:rFonts w:ascii="Arial" w:hAnsi="Arial" w:cs="Arial"/>
                <w:b/>
                <w:bCs/>
                <w:sz w:val="18"/>
                <w:szCs w:val="18"/>
              </w:rPr>
            </w:pPr>
            <w:r w:rsidRPr="00D02ABF">
              <w:rPr>
                <w:rFonts w:ascii="Arial" w:hAnsi="Arial" w:cs="Arial"/>
                <w:b/>
                <w:bCs/>
                <w:sz w:val="18"/>
                <w:szCs w:val="18"/>
              </w:rPr>
              <w:t xml:space="preserve"> Emission point Reference or </w:t>
            </w:r>
            <w:proofErr w:type="spellStart"/>
            <w:r w:rsidRPr="00D02ABF">
              <w:rPr>
                <w:rFonts w:ascii="Arial" w:hAnsi="Arial" w:cs="Arial"/>
                <w:b/>
                <w:bCs/>
                <w:sz w:val="18"/>
                <w:szCs w:val="18"/>
              </w:rPr>
              <w:t>souce</w:t>
            </w:r>
            <w:proofErr w:type="spellEnd"/>
            <w:r w:rsidRPr="00D02ABF">
              <w:rPr>
                <w:rFonts w:ascii="Arial" w:hAnsi="Arial" w:cs="Arial"/>
                <w:b/>
                <w:bCs/>
                <w:sz w:val="18"/>
                <w:szCs w:val="18"/>
              </w:rPr>
              <w:t xml:space="preserve"> or description of point of measurement</w:t>
            </w:r>
          </w:p>
        </w:tc>
        <w:tc>
          <w:tcPr>
            <w:tcW w:w="1428" w:type="dxa"/>
            <w:tcBorders>
              <w:bottom w:val="single" w:sz="4" w:space="0" w:color="auto"/>
            </w:tcBorders>
          </w:tcPr>
          <w:p w14:paraId="196636DA" w14:textId="1CB8B7C2" w:rsidR="00B135A3" w:rsidRPr="00D02ABF" w:rsidRDefault="00B135A3" w:rsidP="00460454">
            <w:pPr>
              <w:rPr>
                <w:rFonts w:ascii="Arial" w:hAnsi="Arial" w:cs="Arial"/>
                <w:b/>
                <w:bCs/>
                <w:sz w:val="18"/>
                <w:szCs w:val="18"/>
              </w:rPr>
            </w:pPr>
            <w:r w:rsidRPr="00D02ABF">
              <w:rPr>
                <w:rFonts w:ascii="Arial" w:hAnsi="Arial" w:cs="Arial"/>
                <w:b/>
                <w:bCs/>
                <w:sz w:val="18"/>
                <w:szCs w:val="18"/>
              </w:rPr>
              <w:t xml:space="preserve">Parameter </w:t>
            </w:r>
          </w:p>
        </w:tc>
        <w:tc>
          <w:tcPr>
            <w:tcW w:w="1730" w:type="dxa"/>
            <w:tcBorders>
              <w:bottom w:val="single" w:sz="4" w:space="0" w:color="auto"/>
            </w:tcBorders>
          </w:tcPr>
          <w:p w14:paraId="0152F7BB" w14:textId="756E5E9F" w:rsidR="00B135A3" w:rsidRPr="00D02ABF" w:rsidRDefault="00B135A3" w:rsidP="00460454">
            <w:pPr>
              <w:rPr>
                <w:rFonts w:ascii="Arial" w:hAnsi="Arial" w:cs="Arial"/>
                <w:b/>
                <w:bCs/>
                <w:sz w:val="18"/>
                <w:szCs w:val="18"/>
              </w:rPr>
            </w:pPr>
            <w:r w:rsidRPr="00D02ABF">
              <w:rPr>
                <w:rFonts w:ascii="Arial" w:hAnsi="Arial" w:cs="Arial"/>
                <w:b/>
                <w:bCs/>
                <w:sz w:val="18"/>
                <w:szCs w:val="18"/>
              </w:rPr>
              <w:t xml:space="preserve">Monitoring frequency </w:t>
            </w:r>
          </w:p>
        </w:tc>
        <w:tc>
          <w:tcPr>
            <w:tcW w:w="1730" w:type="dxa"/>
            <w:tcBorders>
              <w:bottom w:val="single" w:sz="4" w:space="0" w:color="auto"/>
            </w:tcBorders>
          </w:tcPr>
          <w:p w14:paraId="66F66CB1" w14:textId="2630EF1A" w:rsidR="00B135A3" w:rsidRPr="00D02ABF" w:rsidRDefault="00B135A3" w:rsidP="00460454">
            <w:pPr>
              <w:rPr>
                <w:rFonts w:ascii="Arial" w:hAnsi="Arial" w:cs="Arial"/>
                <w:b/>
                <w:bCs/>
                <w:sz w:val="18"/>
                <w:szCs w:val="18"/>
              </w:rPr>
            </w:pPr>
            <w:r w:rsidRPr="00D02ABF">
              <w:rPr>
                <w:rFonts w:ascii="Arial" w:hAnsi="Arial" w:cs="Arial"/>
                <w:b/>
                <w:bCs/>
                <w:sz w:val="18"/>
                <w:szCs w:val="18"/>
              </w:rPr>
              <w:t>Monitoring standard</w:t>
            </w:r>
          </w:p>
        </w:tc>
        <w:tc>
          <w:tcPr>
            <w:tcW w:w="1730" w:type="dxa"/>
            <w:tcBorders>
              <w:bottom w:val="single" w:sz="4" w:space="0" w:color="auto"/>
            </w:tcBorders>
          </w:tcPr>
          <w:p w14:paraId="16B49F24" w14:textId="3E517D4E" w:rsidR="00B135A3" w:rsidRPr="00D02ABF" w:rsidRDefault="00B135A3" w:rsidP="00460454">
            <w:pPr>
              <w:rPr>
                <w:rFonts w:ascii="Arial" w:hAnsi="Arial" w:cs="Arial"/>
                <w:b/>
                <w:bCs/>
                <w:sz w:val="18"/>
                <w:szCs w:val="18"/>
              </w:rPr>
            </w:pPr>
            <w:r w:rsidRPr="00D02ABF">
              <w:rPr>
                <w:rFonts w:ascii="Arial" w:hAnsi="Arial" w:cs="Arial"/>
                <w:b/>
                <w:bCs/>
                <w:sz w:val="18"/>
                <w:szCs w:val="18"/>
              </w:rPr>
              <w:t xml:space="preserve">Other specification </w:t>
            </w:r>
          </w:p>
        </w:tc>
      </w:tr>
      <w:tr w:rsidR="00460454" w:rsidRPr="00B135A3" w14:paraId="1616451F" w14:textId="77777777" w:rsidTr="00E6584D">
        <w:trPr>
          <w:trHeight w:val="224"/>
        </w:trPr>
        <w:tc>
          <w:tcPr>
            <w:tcW w:w="2032" w:type="dxa"/>
            <w:vMerge w:val="restart"/>
            <w:tcBorders>
              <w:top w:val="single" w:sz="4" w:space="0" w:color="auto"/>
            </w:tcBorders>
          </w:tcPr>
          <w:p w14:paraId="707E10FA" w14:textId="77C76B65" w:rsidR="00460454" w:rsidRPr="00B135A3" w:rsidRDefault="00460454" w:rsidP="00460454">
            <w:pPr>
              <w:rPr>
                <w:rFonts w:ascii="Arial" w:hAnsi="Arial" w:cs="Arial"/>
                <w:sz w:val="18"/>
                <w:szCs w:val="18"/>
              </w:rPr>
            </w:pPr>
            <w:r w:rsidRPr="00B135A3">
              <w:rPr>
                <w:rFonts w:ascii="Arial" w:hAnsi="Arial" w:cs="Arial"/>
                <w:sz w:val="18"/>
                <w:szCs w:val="18"/>
              </w:rPr>
              <w:t>A1, A2, A3, A4</w:t>
            </w:r>
          </w:p>
        </w:tc>
        <w:tc>
          <w:tcPr>
            <w:tcW w:w="1428" w:type="dxa"/>
            <w:tcBorders>
              <w:top w:val="single" w:sz="4" w:space="0" w:color="auto"/>
              <w:bottom w:val="single" w:sz="4" w:space="0" w:color="auto"/>
            </w:tcBorders>
          </w:tcPr>
          <w:p w14:paraId="2F5E39B0" w14:textId="2B27E299" w:rsidR="00460454" w:rsidRPr="00B135A3" w:rsidRDefault="00460454" w:rsidP="00460454">
            <w:pPr>
              <w:rPr>
                <w:rFonts w:ascii="Arial" w:hAnsi="Arial" w:cs="Arial"/>
                <w:sz w:val="18"/>
                <w:szCs w:val="18"/>
              </w:rPr>
            </w:pPr>
            <w:r>
              <w:rPr>
                <w:rFonts w:ascii="Arial" w:hAnsi="Arial" w:cs="Arial"/>
                <w:sz w:val="18"/>
                <w:szCs w:val="18"/>
              </w:rPr>
              <w:t>Temperature</w:t>
            </w:r>
          </w:p>
        </w:tc>
        <w:tc>
          <w:tcPr>
            <w:tcW w:w="1730" w:type="dxa"/>
            <w:tcBorders>
              <w:top w:val="single" w:sz="4" w:space="0" w:color="auto"/>
              <w:bottom w:val="single" w:sz="4" w:space="0" w:color="auto"/>
            </w:tcBorders>
          </w:tcPr>
          <w:p w14:paraId="4CD7D9F2" w14:textId="702352EB" w:rsidR="00460454" w:rsidRPr="00B135A3" w:rsidRDefault="00460454" w:rsidP="00460454">
            <w:pPr>
              <w:rPr>
                <w:rFonts w:ascii="Arial" w:hAnsi="Arial" w:cs="Arial"/>
                <w:sz w:val="18"/>
                <w:szCs w:val="18"/>
              </w:rPr>
            </w:pPr>
            <w:r>
              <w:rPr>
                <w:rFonts w:ascii="Arial" w:hAnsi="Arial" w:cs="Arial"/>
                <w:sz w:val="18"/>
                <w:szCs w:val="18"/>
              </w:rPr>
              <w:t xml:space="preserve">Every 3 months </w:t>
            </w:r>
          </w:p>
        </w:tc>
        <w:tc>
          <w:tcPr>
            <w:tcW w:w="1730" w:type="dxa"/>
            <w:tcBorders>
              <w:top w:val="single" w:sz="4" w:space="0" w:color="auto"/>
              <w:bottom w:val="single" w:sz="4" w:space="0" w:color="auto"/>
            </w:tcBorders>
          </w:tcPr>
          <w:p w14:paraId="0FD0FDEC" w14:textId="0F258CB6" w:rsidR="00460454" w:rsidRPr="00B135A3" w:rsidRDefault="00460454" w:rsidP="00460454">
            <w:pPr>
              <w:rPr>
                <w:rFonts w:ascii="Arial" w:hAnsi="Arial" w:cs="Arial"/>
                <w:sz w:val="18"/>
                <w:szCs w:val="18"/>
              </w:rPr>
            </w:pPr>
            <w:r>
              <w:rPr>
                <w:rFonts w:ascii="Arial" w:hAnsi="Arial" w:cs="Arial"/>
                <w:sz w:val="18"/>
                <w:szCs w:val="18"/>
              </w:rPr>
              <w:t>BS EN 13</w:t>
            </w:r>
            <w:r w:rsidR="006E73A1">
              <w:rPr>
                <w:rFonts w:ascii="Arial" w:hAnsi="Arial" w:cs="Arial"/>
                <w:sz w:val="18"/>
                <w:szCs w:val="18"/>
              </w:rPr>
              <w:t>284-1</w:t>
            </w:r>
          </w:p>
        </w:tc>
        <w:tc>
          <w:tcPr>
            <w:tcW w:w="1730" w:type="dxa"/>
            <w:tcBorders>
              <w:top w:val="single" w:sz="4" w:space="0" w:color="auto"/>
              <w:bottom w:val="single" w:sz="4" w:space="0" w:color="auto"/>
            </w:tcBorders>
          </w:tcPr>
          <w:p w14:paraId="5FA9F484" w14:textId="0954BED6" w:rsidR="00460454" w:rsidRPr="00B135A3" w:rsidRDefault="006E73A1" w:rsidP="00460454">
            <w:pPr>
              <w:rPr>
                <w:rFonts w:ascii="Arial" w:hAnsi="Arial" w:cs="Arial"/>
                <w:sz w:val="18"/>
                <w:szCs w:val="18"/>
              </w:rPr>
            </w:pPr>
            <w:r>
              <w:rPr>
                <w:rFonts w:ascii="Arial" w:hAnsi="Arial" w:cs="Arial"/>
                <w:sz w:val="18"/>
                <w:szCs w:val="18"/>
              </w:rPr>
              <w:t>None</w:t>
            </w:r>
          </w:p>
        </w:tc>
      </w:tr>
      <w:tr w:rsidR="00460454" w:rsidRPr="00B135A3" w14:paraId="19112DBE" w14:textId="77777777" w:rsidTr="00E6584D">
        <w:trPr>
          <w:trHeight w:val="224"/>
        </w:trPr>
        <w:tc>
          <w:tcPr>
            <w:tcW w:w="2032" w:type="dxa"/>
            <w:vMerge/>
            <w:tcBorders>
              <w:bottom w:val="single" w:sz="4" w:space="0" w:color="auto"/>
            </w:tcBorders>
          </w:tcPr>
          <w:p w14:paraId="5727A081" w14:textId="77777777" w:rsidR="00460454" w:rsidRPr="00B135A3" w:rsidRDefault="00460454" w:rsidP="00460454">
            <w:pPr>
              <w:rPr>
                <w:rFonts w:ascii="Arial" w:hAnsi="Arial" w:cs="Arial"/>
                <w:sz w:val="18"/>
                <w:szCs w:val="18"/>
              </w:rPr>
            </w:pPr>
          </w:p>
        </w:tc>
        <w:tc>
          <w:tcPr>
            <w:tcW w:w="1428" w:type="dxa"/>
            <w:tcBorders>
              <w:top w:val="single" w:sz="4" w:space="0" w:color="auto"/>
              <w:bottom w:val="single" w:sz="4" w:space="0" w:color="auto"/>
            </w:tcBorders>
          </w:tcPr>
          <w:p w14:paraId="2645681B" w14:textId="239F4B27" w:rsidR="00460454" w:rsidRPr="00B135A3" w:rsidRDefault="00460454" w:rsidP="00460454">
            <w:pPr>
              <w:rPr>
                <w:rFonts w:ascii="Arial" w:hAnsi="Arial" w:cs="Arial"/>
                <w:sz w:val="18"/>
                <w:szCs w:val="18"/>
              </w:rPr>
            </w:pPr>
            <w:r>
              <w:rPr>
                <w:rFonts w:ascii="Arial" w:hAnsi="Arial" w:cs="Arial"/>
                <w:sz w:val="18"/>
                <w:szCs w:val="18"/>
              </w:rPr>
              <w:t>Oxygen</w:t>
            </w:r>
          </w:p>
        </w:tc>
        <w:tc>
          <w:tcPr>
            <w:tcW w:w="1730" w:type="dxa"/>
            <w:tcBorders>
              <w:top w:val="single" w:sz="4" w:space="0" w:color="auto"/>
              <w:bottom w:val="single" w:sz="4" w:space="0" w:color="auto"/>
            </w:tcBorders>
          </w:tcPr>
          <w:p w14:paraId="4FB79538" w14:textId="70895C8F" w:rsidR="00460454" w:rsidRPr="00B135A3" w:rsidRDefault="00460454" w:rsidP="00460454">
            <w:pPr>
              <w:rPr>
                <w:rFonts w:ascii="Arial" w:hAnsi="Arial" w:cs="Arial"/>
                <w:sz w:val="18"/>
                <w:szCs w:val="18"/>
              </w:rPr>
            </w:pPr>
            <w:r>
              <w:rPr>
                <w:rFonts w:ascii="Arial" w:hAnsi="Arial" w:cs="Arial"/>
                <w:sz w:val="18"/>
                <w:szCs w:val="18"/>
              </w:rPr>
              <w:t>Every 3 months</w:t>
            </w:r>
          </w:p>
        </w:tc>
        <w:tc>
          <w:tcPr>
            <w:tcW w:w="1730" w:type="dxa"/>
            <w:tcBorders>
              <w:top w:val="single" w:sz="4" w:space="0" w:color="auto"/>
              <w:bottom w:val="single" w:sz="4" w:space="0" w:color="auto"/>
            </w:tcBorders>
          </w:tcPr>
          <w:p w14:paraId="50E47523" w14:textId="2B1238CC" w:rsidR="00460454" w:rsidRPr="00B135A3" w:rsidRDefault="006E73A1" w:rsidP="00DB35E7">
            <w:pPr>
              <w:jc w:val="left"/>
              <w:rPr>
                <w:rFonts w:ascii="Arial" w:hAnsi="Arial" w:cs="Arial"/>
                <w:sz w:val="18"/>
                <w:szCs w:val="18"/>
              </w:rPr>
            </w:pPr>
            <w:r>
              <w:rPr>
                <w:rFonts w:ascii="Arial" w:hAnsi="Arial" w:cs="Arial"/>
                <w:sz w:val="18"/>
                <w:szCs w:val="18"/>
              </w:rPr>
              <w:t>ISO 12039</w:t>
            </w:r>
          </w:p>
        </w:tc>
        <w:tc>
          <w:tcPr>
            <w:tcW w:w="1730" w:type="dxa"/>
            <w:tcBorders>
              <w:top w:val="single" w:sz="4" w:space="0" w:color="auto"/>
              <w:bottom w:val="single" w:sz="4" w:space="0" w:color="auto"/>
            </w:tcBorders>
          </w:tcPr>
          <w:p w14:paraId="676E99DA" w14:textId="5BBA423C" w:rsidR="00460454" w:rsidRPr="00B135A3" w:rsidRDefault="006E73A1" w:rsidP="00460454">
            <w:pPr>
              <w:rPr>
                <w:rFonts w:ascii="Arial" w:hAnsi="Arial" w:cs="Arial"/>
                <w:sz w:val="18"/>
                <w:szCs w:val="18"/>
              </w:rPr>
            </w:pPr>
            <w:r>
              <w:rPr>
                <w:rFonts w:ascii="Arial" w:hAnsi="Arial" w:cs="Arial"/>
                <w:sz w:val="18"/>
                <w:szCs w:val="18"/>
              </w:rPr>
              <w:t>None</w:t>
            </w:r>
          </w:p>
        </w:tc>
      </w:tr>
      <w:tr w:rsidR="00B135A3" w:rsidRPr="00B135A3" w14:paraId="1F7107AF" w14:textId="77777777" w:rsidTr="00E6584D">
        <w:trPr>
          <w:trHeight w:val="210"/>
        </w:trPr>
        <w:tc>
          <w:tcPr>
            <w:tcW w:w="2032" w:type="dxa"/>
            <w:tcBorders>
              <w:top w:val="single" w:sz="4" w:space="0" w:color="auto"/>
              <w:bottom w:val="single" w:sz="4" w:space="0" w:color="auto"/>
            </w:tcBorders>
          </w:tcPr>
          <w:p w14:paraId="6F666F94" w14:textId="386FF754" w:rsidR="00B135A3" w:rsidRPr="00B135A3" w:rsidRDefault="00B135A3" w:rsidP="00460454">
            <w:pPr>
              <w:rPr>
                <w:rFonts w:ascii="Arial" w:hAnsi="Arial" w:cs="Arial"/>
                <w:sz w:val="18"/>
                <w:szCs w:val="18"/>
              </w:rPr>
            </w:pPr>
            <w:r w:rsidRPr="00B135A3">
              <w:rPr>
                <w:rFonts w:ascii="Arial" w:hAnsi="Arial" w:cs="Arial"/>
                <w:sz w:val="18"/>
                <w:szCs w:val="18"/>
              </w:rPr>
              <w:t>W2</w:t>
            </w:r>
          </w:p>
        </w:tc>
        <w:tc>
          <w:tcPr>
            <w:tcW w:w="1428" w:type="dxa"/>
            <w:tcBorders>
              <w:top w:val="single" w:sz="4" w:space="0" w:color="auto"/>
              <w:bottom w:val="single" w:sz="4" w:space="0" w:color="auto"/>
            </w:tcBorders>
          </w:tcPr>
          <w:p w14:paraId="47D37F3F" w14:textId="7FB13A2F" w:rsidR="00B135A3" w:rsidRPr="00B135A3" w:rsidRDefault="006E73A1" w:rsidP="00460454">
            <w:pPr>
              <w:rPr>
                <w:rFonts w:ascii="Arial" w:hAnsi="Arial" w:cs="Arial"/>
                <w:sz w:val="18"/>
                <w:szCs w:val="18"/>
              </w:rPr>
            </w:pPr>
            <w:r>
              <w:rPr>
                <w:rFonts w:ascii="Arial" w:hAnsi="Arial" w:cs="Arial"/>
                <w:sz w:val="18"/>
                <w:szCs w:val="18"/>
              </w:rPr>
              <w:t>Total iron and its compounds</w:t>
            </w:r>
          </w:p>
        </w:tc>
        <w:tc>
          <w:tcPr>
            <w:tcW w:w="1730" w:type="dxa"/>
            <w:tcBorders>
              <w:top w:val="single" w:sz="4" w:space="0" w:color="auto"/>
              <w:bottom w:val="single" w:sz="4" w:space="0" w:color="auto"/>
            </w:tcBorders>
          </w:tcPr>
          <w:p w14:paraId="17C55EBE" w14:textId="54578E6B" w:rsidR="00B135A3" w:rsidRPr="00B135A3" w:rsidRDefault="006E73A1" w:rsidP="00460454">
            <w:pPr>
              <w:rPr>
                <w:rFonts w:ascii="Arial" w:hAnsi="Arial" w:cs="Arial"/>
                <w:sz w:val="18"/>
                <w:szCs w:val="18"/>
              </w:rPr>
            </w:pPr>
            <w:r>
              <w:rPr>
                <w:rFonts w:ascii="Arial" w:hAnsi="Arial" w:cs="Arial"/>
                <w:sz w:val="18"/>
                <w:szCs w:val="18"/>
              </w:rPr>
              <w:t>Monthly composite</w:t>
            </w:r>
          </w:p>
        </w:tc>
        <w:tc>
          <w:tcPr>
            <w:tcW w:w="1730" w:type="dxa"/>
            <w:tcBorders>
              <w:top w:val="single" w:sz="4" w:space="0" w:color="auto"/>
              <w:bottom w:val="single" w:sz="4" w:space="0" w:color="auto"/>
            </w:tcBorders>
          </w:tcPr>
          <w:p w14:paraId="09D0641C" w14:textId="308E27D8" w:rsidR="00B135A3" w:rsidRPr="00B135A3" w:rsidRDefault="006E73A1" w:rsidP="00DB35E7">
            <w:pPr>
              <w:jc w:val="left"/>
              <w:rPr>
                <w:rFonts w:ascii="Arial" w:hAnsi="Arial" w:cs="Arial"/>
                <w:sz w:val="18"/>
                <w:szCs w:val="18"/>
              </w:rPr>
            </w:pPr>
            <w:r>
              <w:rPr>
                <w:rFonts w:ascii="Arial" w:hAnsi="Arial" w:cs="Arial"/>
                <w:sz w:val="18"/>
                <w:szCs w:val="18"/>
              </w:rPr>
              <w:t>BS EN ISO 1188</w:t>
            </w:r>
            <w:r w:rsidR="00336585">
              <w:rPr>
                <w:rFonts w:ascii="Arial" w:hAnsi="Arial" w:cs="Arial"/>
                <w:sz w:val="18"/>
                <w:szCs w:val="18"/>
              </w:rPr>
              <w:t>5:1998, BS 6068-2.60</w:t>
            </w:r>
            <w:r w:rsidR="00916CC8">
              <w:rPr>
                <w:rFonts w:ascii="Arial" w:hAnsi="Arial" w:cs="Arial"/>
                <w:sz w:val="18"/>
                <w:szCs w:val="18"/>
              </w:rPr>
              <w:t>:1998</w:t>
            </w:r>
          </w:p>
        </w:tc>
        <w:tc>
          <w:tcPr>
            <w:tcW w:w="1730" w:type="dxa"/>
            <w:tcBorders>
              <w:top w:val="single" w:sz="4" w:space="0" w:color="auto"/>
              <w:bottom w:val="single" w:sz="4" w:space="0" w:color="auto"/>
            </w:tcBorders>
          </w:tcPr>
          <w:p w14:paraId="1A9D4BC8" w14:textId="470A60DD" w:rsidR="00B135A3" w:rsidRPr="00B135A3" w:rsidRDefault="00916CC8" w:rsidP="00460454">
            <w:pPr>
              <w:rPr>
                <w:rFonts w:ascii="Arial" w:hAnsi="Arial" w:cs="Arial"/>
                <w:sz w:val="18"/>
                <w:szCs w:val="18"/>
              </w:rPr>
            </w:pPr>
            <w:r>
              <w:rPr>
                <w:rFonts w:ascii="Arial" w:hAnsi="Arial" w:cs="Arial"/>
                <w:sz w:val="18"/>
                <w:szCs w:val="18"/>
              </w:rPr>
              <w:t>None</w:t>
            </w:r>
          </w:p>
        </w:tc>
      </w:tr>
      <w:tr w:rsidR="00B135A3" w:rsidRPr="00B135A3" w14:paraId="6B719969" w14:textId="77777777" w:rsidTr="00E6584D">
        <w:trPr>
          <w:trHeight w:val="647"/>
        </w:trPr>
        <w:tc>
          <w:tcPr>
            <w:tcW w:w="2032" w:type="dxa"/>
            <w:tcBorders>
              <w:top w:val="single" w:sz="4" w:space="0" w:color="auto"/>
              <w:bottom w:val="single" w:sz="4" w:space="0" w:color="auto"/>
            </w:tcBorders>
          </w:tcPr>
          <w:p w14:paraId="4E4077C0" w14:textId="651AAFF8" w:rsidR="00B135A3" w:rsidRPr="00B135A3" w:rsidRDefault="00B135A3" w:rsidP="00460454">
            <w:pPr>
              <w:jc w:val="left"/>
              <w:rPr>
                <w:rFonts w:ascii="Arial" w:hAnsi="Arial" w:cs="Arial"/>
                <w:sz w:val="18"/>
                <w:szCs w:val="18"/>
              </w:rPr>
            </w:pPr>
            <w:r w:rsidRPr="00B135A3">
              <w:rPr>
                <w:rFonts w:ascii="Arial" w:hAnsi="Arial" w:cs="Arial"/>
                <w:sz w:val="18"/>
                <w:szCs w:val="18"/>
              </w:rPr>
              <w:t xml:space="preserve">Hydrogen sulphide concentration in the biogas to exit from </w:t>
            </w:r>
            <w:r>
              <w:rPr>
                <w:rFonts w:ascii="Arial" w:hAnsi="Arial" w:cs="Arial"/>
                <w:sz w:val="18"/>
                <w:szCs w:val="18"/>
              </w:rPr>
              <w:t>h</w:t>
            </w:r>
            <w:r w:rsidRPr="00B135A3">
              <w:rPr>
                <w:rFonts w:ascii="Arial" w:hAnsi="Arial" w:cs="Arial"/>
                <w:sz w:val="18"/>
                <w:szCs w:val="18"/>
              </w:rPr>
              <w:t xml:space="preserve">ydrogen sulphide scrubber </w:t>
            </w:r>
          </w:p>
        </w:tc>
        <w:tc>
          <w:tcPr>
            <w:tcW w:w="1428" w:type="dxa"/>
            <w:tcBorders>
              <w:top w:val="single" w:sz="4" w:space="0" w:color="auto"/>
              <w:bottom w:val="single" w:sz="4" w:space="0" w:color="auto"/>
            </w:tcBorders>
          </w:tcPr>
          <w:p w14:paraId="1A3EDCEA" w14:textId="27087CA7" w:rsidR="00B135A3" w:rsidRPr="00B135A3" w:rsidRDefault="00916CC8" w:rsidP="00460454">
            <w:pPr>
              <w:rPr>
                <w:rFonts w:ascii="Arial" w:hAnsi="Arial" w:cs="Arial"/>
                <w:sz w:val="18"/>
                <w:szCs w:val="18"/>
              </w:rPr>
            </w:pPr>
            <w:r>
              <w:rPr>
                <w:rFonts w:ascii="Arial" w:hAnsi="Arial" w:cs="Arial"/>
                <w:sz w:val="18"/>
                <w:szCs w:val="18"/>
              </w:rPr>
              <w:t xml:space="preserve">Hydrogen sulphide </w:t>
            </w:r>
          </w:p>
        </w:tc>
        <w:tc>
          <w:tcPr>
            <w:tcW w:w="1730" w:type="dxa"/>
            <w:tcBorders>
              <w:top w:val="single" w:sz="4" w:space="0" w:color="auto"/>
              <w:bottom w:val="single" w:sz="4" w:space="0" w:color="auto"/>
            </w:tcBorders>
          </w:tcPr>
          <w:p w14:paraId="78ADC084" w14:textId="0E373A56" w:rsidR="00B135A3" w:rsidRPr="00B135A3" w:rsidRDefault="00916CC8" w:rsidP="00460454">
            <w:pPr>
              <w:rPr>
                <w:rFonts w:ascii="Arial" w:hAnsi="Arial" w:cs="Arial"/>
                <w:sz w:val="18"/>
                <w:szCs w:val="18"/>
              </w:rPr>
            </w:pPr>
            <w:r>
              <w:rPr>
                <w:rFonts w:ascii="Arial" w:hAnsi="Arial" w:cs="Arial"/>
                <w:sz w:val="18"/>
                <w:szCs w:val="18"/>
              </w:rPr>
              <w:t>Every 6 months</w:t>
            </w:r>
          </w:p>
        </w:tc>
        <w:tc>
          <w:tcPr>
            <w:tcW w:w="1730" w:type="dxa"/>
            <w:tcBorders>
              <w:top w:val="single" w:sz="4" w:space="0" w:color="auto"/>
              <w:bottom w:val="single" w:sz="4" w:space="0" w:color="auto"/>
            </w:tcBorders>
          </w:tcPr>
          <w:p w14:paraId="3CBF7B0B" w14:textId="7478F461" w:rsidR="00B135A3" w:rsidRPr="00B135A3" w:rsidRDefault="00916CC8" w:rsidP="00460454">
            <w:pPr>
              <w:rPr>
                <w:rFonts w:ascii="Arial" w:hAnsi="Arial" w:cs="Arial"/>
                <w:sz w:val="18"/>
                <w:szCs w:val="18"/>
              </w:rPr>
            </w:pPr>
            <w:r>
              <w:rPr>
                <w:rFonts w:ascii="Arial" w:hAnsi="Arial" w:cs="Arial"/>
                <w:sz w:val="18"/>
                <w:szCs w:val="18"/>
              </w:rPr>
              <w:t>As agreed in IP3</w:t>
            </w:r>
          </w:p>
        </w:tc>
        <w:tc>
          <w:tcPr>
            <w:tcW w:w="1730" w:type="dxa"/>
            <w:tcBorders>
              <w:top w:val="single" w:sz="4" w:space="0" w:color="auto"/>
              <w:bottom w:val="single" w:sz="4" w:space="0" w:color="auto"/>
            </w:tcBorders>
          </w:tcPr>
          <w:p w14:paraId="18E02ED6" w14:textId="4DA19183" w:rsidR="00B135A3" w:rsidRPr="00B135A3" w:rsidRDefault="00916CC8" w:rsidP="00DB35E7">
            <w:pPr>
              <w:jc w:val="left"/>
              <w:rPr>
                <w:rFonts w:ascii="Arial" w:hAnsi="Arial" w:cs="Arial"/>
                <w:sz w:val="18"/>
                <w:szCs w:val="18"/>
              </w:rPr>
            </w:pPr>
            <w:r>
              <w:rPr>
                <w:rFonts w:ascii="Arial" w:hAnsi="Arial" w:cs="Arial"/>
                <w:sz w:val="18"/>
                <w:szCs w:val="18"/>
              </w:rPr>
              <w:t xml:space="preserve">The mass emission rate of hydrogen sulphide </w:t>
            </w:r>
            <w:r w:rsidRPr="00E6584D">
              <w:rPr>
                <w:rFonts w:ascii="Arial" w:hAnsi="Arial" w:cs="Arial"/>
                <w:sz w:val="18"/>
                <w:szCs w:val="18"/>
              </w:rPr>
              <w:t xml:space="preserve">shall not exceed 0.22 g/s as a </w:t>
            </w:r>
            <w:r w:rsidR="00E6584D" w:rsidRPr="00E6584D">
              <w:rPr>
                <w:rFonts w:ascii="Arial" w:hAnsi="Arial" w:cs="Arial"/>
                <w:sz w:val="18"/>
                <w:szCs w:val="18"/>
              </w:rPr>
              <w:t xml:space="preserve"> ½ hourly average</w:t>
            </w:r>
            <w:r w:rsidR="00E6584D">
              <w:t xml:space="preserve"> </w:t>
            </w:r>
          </w:p>
        </w:tc>
      </w:tr>
      <w:tr w:rsidR="00B135A3" w:rsidRPr="00B135A3" w14:paraId="4C0ED0AD" w14:textId="77777777" w:rsidTr="00E6584D">
        <w:trPr>
          <w:trHeight w:val="435"/>
        </w:trPr>
        <w:tc>
          <w:tcPr>
            <w:tcW w:w="2032" w:type="dxa"/>
            <w:tcBorders>
              <w:top w:val="single" w:sz="4" w:space="0" w:color="auto"/>
            </w:tcBorders>
          </w:tcPr>
          <w:p w14:paraId="001750E7" w14:textId="7D4487D4" w:rsidR="00B135A3" w:rsidRPr="00B135A3" w:rsidRDefault="00B135A3" w:rsidP="00460454">
            <w:pPr>
              <w:jc w:val="left"/>
              <w:rPr>
                <w:rFonts w:ascii="Arial" w:hAnsi="Arial" w:cs="Arial"/>
                <w:sz w:val="18"/>
                <w:szCs w:val="18"/>
              </w:rPr>
            </w:pPr>
            <w:r w:rsidRPr="00B135A3">
              <w:rPr>
                <w:rFonts w:ascii="Arial" w:hAnsi="Arial" w:cs="Arial"/>
                <w:sz w:val="18"/>
                <w:szCs w:val="18"/>
              </w:rPr>
              <w:t xml:space="preserve">Hydrogen sulphide concentration in the biogas at entry to the gas engine </w:t>
            </w:r>
          </w:p>
        </w:tc>
        <w:tc>
          <w:tcPr>
            <w:tcW w:w="1428" w:type="dxa"/>
            <w:tcBorders>
              <w:top w:val="single" w:sz="4" w:space="0" w:color="auto"/>
            </w:tcBorders>
          </w:tcPr>
          <w:p w14:paraId="198755DC" w14:textId="44991A4C" w:rsidR="00B135A3" w:rsidRPr="00B135A3" w:rsidRDefault="00E6584D" w:rsidP="00460454">
            <w:pPr>
              <w:rPr>
                <w:rFonts w:ascii="Arial" w:hAnsi="Arial" w:cs="Arial"/>
                <w:sz w:val="18"/>
                <w:szCs w:val="18"/>
              </w:rPr>
            </w:pPr>
            <w:r>
              <w:rPr>
                <w:rFonts w:ascii="Arial" w:hAnsi="Arial" w:cs="Arial"/>
                <w:sz w:val="18"/>
                <w:szCs w:val="18"/>
              </w:rPr>
              <w:t xml:space="preserve">Hydrogen sulphide </w:t>
            </w:r>
          </w:p>
        </w:tc>
        <w:tc>
          <w:tcPr>
            <w:tcW w:w="1730" w:type="dxa"/>
            <w:tcBorders>
              <w:top w:val="single" w:sz="4" w:space="0" w:color="auto"/>
            </w:tcBorders>
          </w:tcPr>
          <w:p w14:paraId="77F58547" w14:textId="41A8DA45" w:rsidR="00B135A3" w:rsidRPr="00B135A3" w:rsidRDefault="00E6584D" w:rsidP="00460454">
            <w:pPr>
              <w:rPr>
                <w:rFonts w:ascii="Arial" w:hAnsi="Arial" w:cs="Arial"/>
                <w:sz w:val="18"/>
                <w:szCs w:val="18"/>
              </w:rPr>
            </w:pPr>
            <w:r>
              <w:rPr>
                <w:rFonts w:ascii="Arial" w:hAnsi="Arial" w:cs="Arial"/>
                <w:sz w:val="18"/>
                <w:szCs w:val="18"/>
              </w:rPr>
              <w:t xml:space="preserve">Every 6 months </w:t>
            </w:r>
          </w:p>
        </w:tc>
        <w:tc>
          <w:tcPr>
            <w:tcW w:w="1730" w:type="dxa"/>
            <w:tcBorders>
              <w:top w:val="single" w:sz="4" w:space="0" w:color="auto"/>
            </w:tcBorders>
          </w:tcPr>
          <w:p w14:paraId="2106F0AC" w14:textId="6500425F" w:rsidR="00B135A3" w:rsidRPr="00B135A3" w:rsidRDefault="00E6584D" w:rsidP="00460454">
            <w:pPr>
              <w:rPr>
                <w:rFonts w:ascii="Arial" w:hAnsi="Arial" w:cs="Arial"/>
                <w:sz w:val="18"/>
                <w:szCs w:val="18"/>
              </w:rPr>
            </w:pPr>
            <w:r>
              <w:rPr>
                <w:rFonts w:ascii="Arial" w:hAnsi="Arial" w:cs="Arial"/>
                <w:sz w:val="18"/>
                <w:szCs w:val="18"/>
              </w:rPr>
              <w:t xml:space="preserve">Continuous </w:t>
            </w:r>
          </w:p>
        </w:tc>
        <w:tc>
          <w:tcPr>
            <w:tcW w:w="1730" w:type="dxa"/>
            <w:tcBorders>
              <w:top w:val="single" w:sz="4" w:space="0" w:color="auto"/>
            </w:tcBorders>
          </w:tcPr>
          <w:p w14:paraId="224BABE9" w14:textId="14E85E81" w:rsidR="00B135A3" w:rsidRPr="00B135A3" w:rsidRDefault="00E6584D" w:rsidP="00460454">
            <w:pPr>
              <w:rPr>
                <w:rFonts w:ascii="Arial" w:hAnsi="Arial" w:cs="Arial"/>
                <w:sz w:val="18"/>
                <w:szCs w:val="18"/>
              </w:rPr>
            </w:pPr>
            <w:r>
              <w:rPr>
                <w:rFonts w:ascii="Arial" w:hAnsi="Arial" w:cs="Arial"/>
                <w:sz w:val="18"/>
                <w:szCs w:val="18"/>
              </w:rPr>
              <w:t>Continuous measurement, maximum of 200 ppm</w:t>
            </w:r>
          </w:p>
        </w:tc>
      </w:tr>
    </w:tbl>
    <w:p w14:paraId="4604FD8E" w14:textId="77777777" w:rsidR="008D0038" w:rsidRDefault="008D0038" w:rsidP="00AA6DD4"/>
    <w:p w14:paraId="2D17FB4E" w14:textId="77777777" w:rsidR="00AA6DD4" w:rsidRPr="00AA6DD4" w:rsidRDefault="00AA6DD4" w:rsidP="00AA6DD4"/>
    <w:p w14:paraId="74D130BB" w14:textId="77777777" w:rsidR="00AA6DD4" w:rsidRPr="00AA6DD4" w:rsidRDefault="00AA6DD4" w:rsidP="00C0799D">
      <w:pPr>
        <w:jc w:val="center"/>
      </w:pPr>
    </w:p>
    <w:p w14:paraId="04811D06" w14:textId="77777777" w:rsidR="00AA6DD4" w:rsidRDefault="00AA6DD4" w:rsidP="00AA6DD4"/>
    <w:p w14:paraId="7B183E9C" w14:textId="77777777" w:rsidR="00AA6DD4" w:rsidRDefault="00AA6DD4" w:rsidP="00AA6DD4">
      <w:pPr>
        <w:tabs>
          <w:tab w:val="left" w:pos="3954"/>
        </w:tabs>
      </w:pPr>
    </w:p>
    <w:p w14:paraId="34B7E5FC" w14:textId="77777777" w:rsidR="00D75792" w:rsidRDefault="00D75792" w:rsidP="00AA6DD4">
      <w:pPr>
        <w:tabs>
          <w:tab w:val="left" w:pos="3954"/>
        </w:tabs>
      </w:pPr>
    </w:p>
    <w:p w14:paraId="042F12E8" w14:textId="77777777" w:rsidR="00D75792" w:rsidRDefault="00D75792" w:rsidP="00AA6DD4">
      <w:pPr>
        <w:tabs>
          <w:tab w:val="left" w:pos="3954"/>
        </w:tabs>
      </w:pPr>
    </w:p>
    <w:p w14:paraId="7EBB9C5C" w14:textId="77777777" w:rsidR="00D75792" w:rsidRDefault="00D75792" w:rsidP="00AA6DD4">
      <w:pPr>
        <w:tabs>
          <w:tab w:val="left" w:pos="3954"/>
        </w:tabs>
      </w:pPr>
    </w:p>
    <w:p w14:paraId="55436C0A" w14:textId="77777777" w:rsidR="00D75792" w:rsidRDefault="00D75792" w:rsidP="00AA6DD4">
      <w:pPr>
        <w:tabs>
          <w:tab w:val="left" w:pos="3954"/>
        </w:tabs>
      </w:pPr>
    </w:p>
    <w:p w14:paraId="60AC6CCB" w14:textId="77777777" w:rsidR="00D75792" w:rsidRDefault="00D75792" w:rsidP="00AA6DD4">
      <w:pPr>
        <w:tabs>
          <w:tab w:val="left" w:pos="3954"/>
        </w:tabs>
      </w:pPr>
    </w:p>
    <w:p w14:paraId="32662D6B" w14:textId="77777777" w:rsidR="00D75792" w:rsidRDefault="00D75792" w:rsidP="00AA6DD4">
      <w:pPr>
        <w:tabs>
          <w:tab w:val="left" w:pos="3954"/>
        </w:tabs>
      </w:pPr>
    </w:p>
    <w:p w14:paraId="4EF5B135" w14:textId="77777777" w:rsidR="00D75792" w:rsidRDefault="00D75792" w:rsidP="00AA6DD4">
      <w:pPr>
        <w:tabs>
          <w:tab w:val="left" w:pos="3954"/>
        </w:tabs>
      </w:pPr>
    </w:p>
    <w:p w14:paraId="7A9CD3A5" w14:textId="77777777" w:rsidR="00D75792" w:rsidRDefault="00D75792" w:rsidP="00AA6DD4">
      <w:pPr>
        <w:tabs>
          <w:tab w:val="left" w:pos="3954"/>
        </w:tabs>
      </w:pPr>
    </w:p>
    <w:p w14:paraId="09D02B43" w14:textId="77777777" w:rsidR="00D75792" w:rsidRDefault="00D75792" w:rsidP="00AA6DD4">
      <w:pPr>
        <w:tabs>
          <w:tab w:val="left" w:pos="3954"/>
        </w:tabs>
      </w:pPr>
    </w:p>
    <w:p w14:paraId="4DB2F852" w14:textId="77777777" w:rsidR="00D75792" w:rsidRDefault="00D75792" w:rsidP="00AA6DD4">
      <w:pPr>
        <w:tabs>
          <w:tab w:val="left" w:pos="3954"/>
        </w:tabs>
      </w:pPr>
    </w:p>
    <w:p w14:paraId="5715B82E" w14:textId="77777777" w:rsidR="00D75792" w:rsidRDefault="00D75792" w:rsidP="00AA6DD4">
      <w:pPr>
        <w:tabs>
          <w:tab w:val="left" w:pos="3954"/>
        </w:tabs>
      </w:pPr>
    </w:p>
    <w:p w14:paraId="110869A8" w14:textId="77777777" w:rsidR="00D75792" w:rsidRDefault="00D75792" w:rsidP="00AA6DD4">
      <w:pPr>
        <w:tabs>
          <w:tab w:val="left" w:pos="3954"/>
        </w:tabs>
      </w:pPr>
    </w:p>
    <w:p w14:paraId="031F9F74" w14:textId="77777777" w:rsidR="00D75792" w:rsidRDefault="00D75792" w:rsidP="00AA6DD4">
      <w:pPr>
        <w:tabs>
          <w:tab w:val="left" w:pos="3954"/>
        </w:tabs>
      </w:pPr>
    </w:p>
    <w:p w14:paraId="5AFF24B5" w14:textId="77777777" w:rsidR="00D75792" w:rsidRDefault="00D75792" w:rsidP="00AA6DD4">
      <w:pPr>
        <w:tabs>
          <w:tab w:val="left" w:pos="3954"/>
        </w:tabs>
      </w:pPr>
    </w:p>
    <w:p w14:paraId="1574BBA6" w14:textId="77777777" w:rsidR="00D75792" w:rsidRDefault="00D75792" w:rsidP="00AA6DD4">
      <w:pPr>
        <w:tabs>
          <w:tab w:val="left" w:pos="3954"/>
        </w:tabs>
      </w:pPr>
    </w:p>
    <w:p w14:paraId="1A4A2273" w14:textId="77777777" w:rsidR="00D75792" w:rsidRDefault="00D75792" w:rsidP="00AA6DD4">
      <w:pPr>
        <w:tabs>
          <w:tab w:val="left" w:pos="3954"/>
        </w:tabs>
      </w:pPr>
    </w:p>
    <w:p w14:paraId="22D91EA2" w14:textId="77777777" w:rsidR="00D75792" w:rsidRDefault="00D75792" w:rsidP="00AA6DD4">
      <w:pPr>
        <w:tabs>
          <w:tab w:val="left" w:pos="3954"/>
        </w:tabs>
      </w:pPr>
    </w:p>
    <w:p w14:paraId="019B61A7" w14:textId="77777777" w:rsidR="00D75792" w:rsidRDefault="00D75792" w:rsidP="00AA6DD4">
      <w:pPr>
        <w:tabs>
          <w:tab w:val="left" w:pos="3954"/>
        </w:tabs>
      </w:pPr>
    </w:p>
    <w:p w14:paraId="69DC99AA" w14:textId="77777777" w:rsidR="00D75792" w:rsidRDefault="00D75792" w:rsidP="00AA6DD4">
      <w:pPr>
        <w:tabs>
          <w:tab w:val="left" w:pos="3954"/>
        </w:tabs>
      </w:pPr>
    </w:p>
    <w:p w14:paraId="4DDB011A" w14:textId="77777777" w:rsidR="00D75792" w:rsidRDefault="00D75792" w:rsidP="00AA6DD4">
      <w:pPr>
        <w:tabs>
          <w:tab w:val="left" w:pos="3954"/>
        </w:tabs>
      </w:pPr>
    </w:p>
    <w:p w14:paraId="7DEFBA67" w14:textId="77777777" w:rsidR="00D75792" w:rsidRDefault="00D75792" w:rsidP="00AA6DD4">
      <w:pPr>
        <w:tabs>
          <w:tab w:val="left" w:pos="3954"/>
        </w:tabs>
      </w:pPr>
    </w:p>
    <w:p w14:paraId="76D570EC" w14:textId="77777777" w:rsidR="00D75792" w:rsidRDefault="00D75792" w:rsidP="00AA6DD4">
      <w:pPr>
        <w:tabs>
          <w:tab w:val="left" w:pos="3954"/>
        </w:tabs>
      </w:pPr>
    </w:p>
    <w:p w14:paraId="04D3333F" w14:textId="3316B39D" w:rsidR="00D75792" w:rsidRDefault="00D75792" w:rsidP="00D75792">
      <w:pPr>
        <w:pStyle w:val="Heading1nonum"/>
        <w:pageBreakBefore/>
        <w:spacing w:line="240" w:lineRule="auto"/>
        <w:jc w:val="both"/>
      </w:pPr>
      <w:r>
        <w:lastRenderedPageBreak/>
        <w:t>Schedule 3(b) – Emissions and monitoring effective from 4 December 2023</w:t>
      </w:r>
    </w:p>
    <w:tbl>
      <w:tblPr>
        <w:tblStyle w:val="TableGrid0"/>
        <w:tblW w:w="13892" w:type="dxa"/>
        <w:jc w:val="center"/>
        <w:tblInd w:w="0" w:type="dxa"/>
        <w:tblCellMar>
          <w:top w:w="73" w:type="dxa"/>
          <w:right w:w="115" w:type="dxa"/>
        </w:tblCellMar>
        <w:tblLook w:val="04A0" w:firstRow="1" w:lastRow="0" w:firstColumn="1" w:lastColumn="0" w:noHBand="0" w:noVBand="1"/>
      </w:tblPr>
      <w:tblGrid>
        <w:gridCol w:w="1975"/>
        <w:gridCol w:w="2682"/>
        <w:gridCol w:w="2742"/>
        <w:gridCol w:w="1521"/>
        <w:gridCol w:w="1523"/>
        <w:gridCol w:w="1660"/>
        <w:gridCol w:w="1789"/>
      </w:tblGrid>
      <w:tr w:rsidR="00D75792" w14:paraId="3DDBBF9B" w14:textId="77777777" w:rsidTr="00003C18">
        <w:trPr>
          <w:trHeight w:val="22"/>
          <w:jc w:val="center"/>
        </w:trPr>
        <w:tc>
          <w:tcPr>
            <w:tcW w:w="12103" w:type="dxa"/>
            <w:gridSpan w:val="6"/>
            <w:tcBorders>
              <w:top w:val="nil"/>
              <w:left w:val="nil"/>
              <w:bottom w:val="nil"/>
              <w:right w:val="nil"/>
            </w:tcBorders>
            <w:shd w:val="clear" w:color="auto" w:fill="000000"/>
          </w:tcPr>
          <w:p w14:paraId="35619F3A" w14:textId="77777777" w:rsidR="00D75792" w:rsidRDefault="00D75792" w:rsidP="00003C18">
            <w:r>
              <w:rPr>
                <w:rFonts w:ascii="Arial" w:hAnsi="Arial" w:cs="Arial"/>
                <w:b/>
                <w:color w:val="FFFFFF" w:themeColor="background1"/>
                <w:sz w:val="18"/>
                <w:szCs w:val="18"/>
              </w:rPr>
              <w:t xml:space="preserve">  </w:t>
            </w:r>
            <w:r w:rsidRPr="00AD0AAD">
              <w:rPr>
                <w:rFonts w:ascii="Arial" w:hAnsi="Arial" w:cs="Arial"/>
                <w:b/>
                <w:color w:val="FFFFFF" w:themeColor="background1"/>
                <w:sz w:val="18"/>
                <w:szCs w:val="18"/>
              </w:rPr>
              <w:t>Table S3.1 Point source emissions to air – emission limits and monitoring requirements</w:t>
            </w:r>
          </w:p>
        </w:tc>
        <w:tc>
          <w:tcPr>
            <w:tcW w:w="1789" w:type="dxa"/>
            <w:tcBorders>
              <w:top w:val="nil"/>
              <w:left w:val="nil"/>
              <w:bottom w:val="nil"/>
              <w:right w:val="nil"/>
            </w:tcBorders>
            <w:shd w:val="clear" w:color="auto" w:fill="000000"/>
          </w:tcPr>
          <w:p w14:paraId="7D263568" w14:textId="77777777" w:rsidR="00D75792" w:rsidRDefault="00D75792" w:rsidP="00003C18"/>
        </w:tc>
      </w:tr>
      <w:tr w:rsidR="00D75792" w14:paraId="2FDFE0FF" w14:textId="77777777" w:rsidTr="00003C18">
        <w:trPr>
          <w:trHeight w:val="505"/>
          <w:jc w:val="center"/>
        </w:trPr>
        <w:tc>
          <w:tcPr>
            <w:tcW w:w="1975" w:type="dxa"/>
            <w:tcBorders>
              <w:top w:val="nil"/>
              <w:left w:val="nil"/>
              <w:bottom w:val="single" w:sz="4" w:space="0" w:color="000000"/>
              <w:right w:val="nil"/>
            </w:tcBorders>
          </w:tcPr>
          <w:p w14:paraId="32527BA5" w14:textId="77777777" w:rsidR="00D75792" w:rsidRDefault="00D75792" w:rsidP="00003C18">
            <w:pPr>
              <w:ind w:left="108"/>
            </w:pPr>
            <w:r>
              <w:rPr>
                <w:rFonts w:ascii="Arial" w:eastAsia="Arial" w:hAnsi="Arial" w:cs="Arial"/>
                <w:b/>
                <w:sz w:val="18"/>
              </w:rPr>
              <w:t>Emission point reference</w:t>
            </w:r>
          </w:p>
        </w:tc>
        <w:tc>
          <w:tcPr>
            <w:tcW w:w="2682" w:type="dxa"/>
            <w:tcBorders>
              <w:top w:val="nil"/>
              <w:left w:val="nil"/>
              <w:bottom w:val="single" w:sz="4" w:space="0" w:color="000000"/>
              <w:right w:val="nil"/>
            </w:tcBorders>
          </w:tcPr>
          <w:p w14:paraId="215E36B8" w14:textId="77777777" w:rsidR="00D75792" w:rsidRDefault="00D75792" w:rsidP="00003C18">
            <w:pPr>
              <w:rPr>
                <w:rFonts w:ascii="Arial" w:eastAsia="Arial" w:hAnsi="Arial" w:cs="Arial"/>
                <w:b/>
                <w:sz w:val="18"/>
              </w:rPr>
            </w:pPr>
            <w:r>
              <w:rPr>
                <w:rFonts w:ascii="Arial" w:eastAsia="Arial" w:hAnsi="Arial" w:cs="Arial"/>
                <w:b/>
                <w:sz w:val="18"/>
              </w:rPr>
              <w:t>Source</w:t>
            </w:r>
          </w:p>
        </w:tc>
        <w:tc>
          <w:tcPr>
            <w:tcW w:w="2742" w:type="dxa"/>
            <w:tcBorders>
              <w:top w:val="nil"/>
              <w:left w:val="nil"/>
              <w:bottom w:val="single" w:sz="4" w:space="0" w:color="000000"/>
              <w:right w:val="nil"/>
            </w:tcBorders>
          </w:tcPr>
          <w:p w14:paraId="3665F927" w14:textId="77777777" w:rsidR="00D75792" w:rsidRDefault="00D75792" w:rsidP="00003C18">
            <w:r>
              <w:rPr>
                <w:rFonts w:ascii="Arial" w:eastAsia="Arial" w:hAnsi="Arial" w:cs="Arial"/>
                <w:b/>
                <w:sz w:val="18"/>
              </w:rPr>
              <w:t xml:space="preserve">Parameter  </w:t>
            </w:r>
          </w:p>
        </w:tc>
        <w:tc>
          <w:tcPr>
            <w:tcW w:w="1521" w:type="dxa"/>
            <w:tcBorders>
              <w:top w:val="nil"/>
              <w:left w:val="nil"/>
              <w:bottom w:val="single" w:sz="4" w:space="0" w:color="000000"/>
              <w:right w:val="nil"/>
            </w:tcBorders>
          </w:tcPr>
          <w:p w14:paraId="01140B83" w14:textId="77777777" w:rsidR="00D75792" w:rsidRDefault="00D75792" w:rsidP="00003C18">
            <w:r>
              <w:rPr>
                <w:rFonts w:ascii="Arial" w:eastAsia="Arial" w:hAnsi="Arial" w:cs="Arial"/>
                <w:b/>
                <w:sz w:val="18"/>
              </w:rPr>
              <w:t>Limit (including unit)</w:t>
            </w:r>
            <w:r>
              <w:rPr>
                <w:rFonts w:ascii="Arial" w:eastAsia="Arial" w:hAnsi="Arial" w:cs="Arial"/>
                <w:b/>
                <w:sz w:val="18"/>
                <w:vertAlign w:val="superscript"/>
              </w:rPr>
              <w:t xml:space="preserve"> </w:t>
            </w:r>
          </w:p>
        </w:tc>
        <w:tc>
          <w:tcPr>
            <w:tcW w:w="1523" w:type="dxa"/>
            <w:tcBorders>
              <w:top w:val="nil"/>
              <w:left w:val="nil"/>
              <w:bottom w:val="single" w:sz="4" w:space="0" w:color="000000"/>
              <w:right w:val="nil"/>
            </w:tcBorders>
          </w:tcPr>
          <w:p w14:paraId="790A58DC" w14:textId="77777777" w:rsidR="00D75792" w:rsidRDefault="00D75792" w:rsidP="00003C18">
            <w:pPr>
              <w:ind w:right="25"/>
              <w:rPr>
                <w:rFonts w:ascii="Arial" w:eastAsia="Arial" w:hAnsi="Arial" w:cs="Arial"/>
                <w:b/>
                <w:sz w:val="18"/>
              </w:rPr>
            </w:pPr>
            <w:r>
              <w:rPr>
                <w:rFonts w:ascii="Arial" w:eastAsia="Arial" w:hAnsi="Arial" w:cs="Arial"/>
                <w:b/>
                <w:sz w:val="18"/>
              </w:rPr>
              <w:t>Reference period</w:t>
            </w:r>
          </w:p>
        </w:tc>
        <w:tc>
          <w:tcPr>
            <w:tcW w:w="1660" w:type="dxa"/>
            <w:tcBorders>
              <w:top w:val="nil"/>
              <w:left w:val="nil"/>
              <w:bottom w:val="single" w:sz="4" w:space="0" w:color="000000"/>
              <w:right w:val="nil"/>
            </w:tcBorders>
          </w:tcPr>
          <w:p w14:paraId="1CFFD993" w14:textId="77777777" w:rsidR="00D75792" w:rsidRDefault="00D75792" w:rsidP="00003C18">
            <w:pPr>
              <w:ind w:right="25"/>
            </w:pPr>
            <w:r>
              <w:rPr>
                <w:rFonts w:ascii="Arial" w:eastAsia="Arial" w:hAnsi="Arial" w:cs="Arial"/>
                <w:b/>
                <w:sz w:val="18"/>
              </w:rPr>
              <w:t xml:space="preserve">Monitoring frequency </w:t>
            </w:r>
          </w:p>
        </w:tc>
        <w:tc>
          <w:tcPr>
            <w:tcW w:w="1789" w:type="dxa"/>
            <w:tcBorders>
              <w:top w:val="nil"/>
              <w:left w:val="nil"/>
              <w:bottom w:val="single" w:sz="4" w:space="0" w:color="000000"/>
              <w:right w:val="nil"/>
            </w:tcBorders>
          </w:tcPr>
          <w:p w14:paraId="1E4A9FC4" w14:textId="77777777" w:rsidR="00D75792" w:rsidRDefault="00D75792" w:rsidP="00003C18">
            <w:r>
              <w:rPr>
                <w:rFonts w:ascii="Arial" w:eastAsia="Arial" w:hAnsi="Arial" w:cs="Arial"/>
                <w:b/>
                <w:sz w:val="18"/>
              </w:rPr>
              <w:t xml:space="preserve">Monitoring standard or method  </w:t>
            </w:r>
          </w:p>
        </w:tc>
      </w:tr>
      <w:tr w:rsidR="00D75792" w14:paraId="4AEB764B" w14:textId="77777777" w:rsidTr="00003C18">
        <w:trPr>
          <w:trHeight w:val="512"/>
          <w:jc w:val="center"/>
        </w:trPr>
        <w:tc>
          <w:tcPr>
            <w:tcW w:w="1975" w:type="dxa"/>
            <w:vMerge w:val="restart"/>
            <w:tcBorders>
              <w:top w:val="single" w:sz="4" w:space="0" w:color="000000"/>
              <w:left w:val="nil"/>
              <w:right w:val="nil"/>
            </w:tcBorders>
          </w:tcPr>
          <w:p w14:paraId="3AC7525B" w14:textId="77777777" w:rsidR="00D75792" w:rsidRPr="00A35889" w:rsidRDefault="00D75792" w:rsidP="00003C18">
            <w:pPr>
              <w:ind w:left="108"/>
              <w:jc w:val="left"/>
              <w:rPr>
                <w:rFonts w:ascii="Arial" w:hAnsi="Arial" w:cs="Arial"/>
                <w:sz w:val="18"/>
                <w:szCs w:val="18"/>
              </w:rPr>
            </w:pPr>
            <w:r w:rsidRPr="005E3C9E">
              <w:rPr>
                <w:rFonts w:ascii="Arial" w:eastAsia="Arial" w:hAnsi="Arial" w:cs="Arial"/>
                <w:sz w:val="18"/>
                <w:szCs w:val="18"/>
              </w:rPr>
              <w:t xml:space="preserve">A1 </w:t>
            </w:r>
            <w:r>
              <w:rPr>
                <w:rFonts w:ascii="Arial" w:eastAsia="Arial" w:hAnsi="Arial" w:cs="Arial"/>
                <w:sz w:val="18"/>
                <w:szCs w:val="18"/>
              </w:rPr>
              <w:t xml:space="preserve">[Point A1, No.1 HTHW Boiler as indicated on site plan </w:t>
            </w:r>
            <w:r>
              <w:rPr>
                <w:rFonts w:ascii="Arial" w:eastAsia="Arial" w:hAnsi="Arial" w:cs="Arial"/>
                <w:sz w:val="18"/>
                <w:szCs w:val="18"/>
                <w:vertAlign w:val="superscript"/>
              </w:rPr>
              <w:t>Note 1</w:t>
            </w:r>
            <w:r>
              <w:rPr>
                <w:rFonts w:ascii="Arial" w:eastAsia="Arial" w:hAnsi="Arial" w:cs="Arial"/>
                <w:sz w:val="18"/>
                <w:szCs w:val="18"/>
              </w:rPr>
              <w:t>]</w:t>
            </w:r>
          </w:p>
        </w:tc>
        <w:tc>
          <w:tcPr>
            <w:tcW w:w="2682" w:type="dxa"/>
            <w:vMerge w:val="restart"/>
            <w:tcBorders>
              <w:top w:val="single" w:sz="4" w:space="0" w:color="000000"/>
              <w:left w:val="nil"/>
              <w:right w:val="nil"/>
            </w:tcBorders>
          </w:tcPr>
          <w:p w14:paraId="0BAF3DFC" w14:textId="77777777" w:rsidR="00D75792" w:rsidRPr="005E3C9E" w:rsidRDefault="00D75792" w:rsidP="00003C18">
            <w:pPr>
              <w:jc w:val="left"/>
              <w:rPr>
                <w:rFonts w:ascii="Arial" w:eastAsia="Arial" w:hAnsi="Arial" w:cs="Arial"/>
                <w:sz w:val="18"/>
                <w:szCs w:val="18"/>
              </w:rPr>
            </w:pPr>
            <w:r w:rsidRPr="005E3C9E">
              <w:rPr>
                <w:rFonts w:ascii="Arial" w:hAnsi="Arial" w:cs="Arial"/>
                <w:sz w:val="18"/>
                <w:szCs w:val="18"/>
              </w:rPr>
              <w:t>No. 1 HTHW boiler via stack</w:t>
            </w:r>
          </w:p>
        </w:tc>
        <w:tc>
          <w:tcPr>
            <w:tcW w:w="2742" w:type="dxa"/>
            <w:tcBorders>
              <w:top w:val="single" w:sz="4" w:space="0" w:color="000000"/>
              <w:left w:val="nil"/>
              <w:bottom w:val="single" w:sz="4" w:space="0" w:color="000000"/>
              <w:right w:val="nil"/>
            </w:tcBorders>
          </w:tcPr>
          <w:p w14:paraId="5CE9A69D" w14:textId="77777777" w:rsidR="00D75792" w:rsidRPr="005E3C9E" w:rsidRDefault="00D75792" w:rsidP="00003C18">
            <w:pPr>
              <w:jc w:val="left"/>
              <w:rPr>
                <w:rFonts w:ascii="Arial" w:eastAsia="Arial" w:hAnsi="Arial" w:cs="Arial"/>
                <w:sz w:val="18"/>
                <w:szCs w:val="18"/>
                <w:vertAlign w:val="subscript"/>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p>
          <w:p w14:paraId="0AA9CC79" w14:textId="77777777" w:rsidR="00D75792" w:rsidRPr="005E3C9E" w:rsidRDefault="00D75792" w:rsidP="00003C18">
            <w:pPr>
              <w:jc w:val="left"/>
              <w:rPr>
                <w:rFonts w:ascii="Arial" w:hAnsi="Arial" w:cs="Arial"/>
                <w:sz w:val="18"/>
                <w:szCs w:val="18"/>
              </w:rPr>
            </w:pPr>
          </w:p>
        </w:tc>
        <w:tc>
          <w:tcPr>
            <w:tcW w:w="1521" w:type="dxa"/>
            <w:tcBorders>
              <w:top w:val="single" w:sz="4" w:space="0" w:color="000000"/>
              <w:left w:val="nil"/>
              <w:bottom w:val="single" w:sz="4" w:space="0" w:color="000000"/>
              <w:right w:val="nil"/>
            </w:tcBorders>
          </w:tcPr>
          <w:p w14:paraId="2F1605F7"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220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7AEF9D8F"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557C6611"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20648267"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D75792" w14:paraId="6C12B5FB" w14:textId="77777777" w:rsidTr="00003C18">
        <w:trPr>
          <w:trHeight w:val="44"/>
          <w:jc w:val="center"/>
        </w:trPr>
        <w:tc>
          <w:tcPr>
            <w:tcW w:w="1975" w:type="dxa"/>
            <w:vMerge/>
            <w:tcBorders>
              <w:left w:val="nil"/>
              <w:bottom w:val="single" w:sz="4" w:space="0" w:color="000000"/>
              <w:right w:val="nil"/>
            </w:tcBorders>
          </w:tcPr>
          <w:p w14:paraId="46260306" w14:textId="77777777" w:rsidR="00D75792" w:rsidRPr="005E3C9E" w:rsidRDefault="00D75792" w:rsidP="00003C18">
            <w:pPr>
              <w:ind w:left="108"/>
              <w:jc w:val="left"/>
              <w:rPr>
                <w:rFonts w:ascii="Arial" w:eastAsia="Arial" w:hAnsi="Arial" w:cs="Arial"/>
                <w:sz w:val="18"/>
                <w:szCs w:val="18"/>
              </w:rPr>
            </w:pPr>
          </w:p>
        </w:tc>
        <w:tc>
          <w:tcPr>
            <w:tcW w:w="2682" w:type="dxa"/>
            <w:vMerge/>
            <w:tcBorders>
              <w:left w:val="nil"/>
              <w:bottom w:val="single" w:sz="4" w:space="0" w:color="000000"/>
              <w:right w:val="nil"/>
            </w:tcBorders>
          </w:tcPr>
          <w:p w14:paraId="3B4EC69C" w14:textId="77777777" w:rsidR="00D75792" w:rsidRPr="005E3C9E" w:rsidRDefault="00D75792" w:rsidP="00003C18">
            <w:pPr>
              <w:jc w:val="left"/>
              <w:rPr>
                <w:rFonts w:ascii="Arial" w:hAnsi="Arial" w:cs="Arial"/>
                <w:sz w:val="18"/>
                <w:szCs w:val="18"/>
              </w:rPr>
            </w:pPr>
          </w:p>
        </w:tc>
        <w:tc>
          <w:tcPr>
            <w:tcW w:w="2742" w:type="dxa"/>
            <w:tcBorders>
              <w:top w:val="single" w:sz="4" w:space="0" w:color="000000"/>
              <w:left w:val="nil"/>
              <w:bottom w:val="single" w:sz="4" w:space="0" w:color="000000"/>
              <w:right w:val="nil"/>
            </w:tcBorders>
          </w:tcPr>
          <w:p w14:paraId="582628CF"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Carbon monoxide</w:t>
            </w:r>
          </w:p>
        </w:tc>
        <w:tc>
          <w:tcPr>
            <w:tcW w:w="1521" w:type="dxa"/>
            <w:tcBorders>
              <w:top w:val="single" w:sz="4" w:space="0" w:color="000000"/>
              <w:left w:val="nil"/>
              <w:bottom w:val="single" w:sz="4" w:space="0" w:color="000000"/>
              <w:right w:val="nil"/>
            </w:tcBorders>
          </w:tcPr>
          <w:p w14:paraId="4AF87ABE"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 xml:space="preserve">No limit set </w:t>
            </w:r>
          </w:p>
        </w:tc>
        <w:tc>
          <w:tcPr>
            <w:tcW w:w="1523" w:type="dxa"/>
            <w:tcBorders>
              <w:top w:val="single" w:sz="4" w:space="0" w:color="000000"/>
              <w:left w:val="nil"/>
              <w:bottom w:val="single" w:sz="4" w:space="0" w:color="000000"/>
              <w:right w:val="nil"/>
            </w:tcBorders>
          </w:tcPr>
          <w:p w14:paraId="3989BA4B"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 xml:space="preserve">Periodic </w:t>
            </w:r>
          </w:p>
        </w:tc>
        <w:tc>
          <w:tcPr>
            <w:tcW w:w="1660" w:type="dxa"/>
            <w:tcBorders>
              <w:top w:val="single" w:sz="4" w:space="0" w:color="000000"/>
              <w:left w:val="nil"/>
              <w:bottom w:val="single" w:sz="4" w:space="0" w:color="000000"/>
              <w:right w:val="nil"/>
            </w:tcBorders>
          </w:tcPr>
          <w:p w14:paraId="73BC9EF8"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Every 6 months</w:t>
            </w:r>
          </w:p>
        </w:tc>
        <w:tc>
          <w:tcPr>
            <w:tcW w:w="1789" w:type="dxa"/>
            <w:tcBorders>
              <w:top w:val="single" w:sz="4" w:space="0" w:color="000000"/>
              <w:left w:val="nil"/>
              <w:bottom w:val="single" w:sz="4" w:space="0" w:color="000000"/>
              <w:right w:val="nil"/>
            </w:tcBorders>
          </w:tcPr>
          <w:p w14:paraId="262B7420"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ISO 12039</w:t>
            </w:r>
          </w:p>
        </w:tc>
      </w:tr>
      <w:tr w:rsidR="00D75792" w14:paraId="062A0A06" w14:textId="77777777" w:rsidTr="00003C18">
        <w:trPr>
          <w:trHeight w:val="616"/>
          <w:jc w:val="center"/>
        </w:trPr>
        <w:tc>
          <w:tcPr>
            <w:tcW w:w="1975" w:type="dxa"/>
            <w:vMerge w:val="restart"/>
            <w:tcBorders>
              <w:top w:val="single" w:sz="4" w:space="0" w:color="000000"/>
              <w:left w:val="nil"/>
              <w:right w:val="nil"/>
            </w:tcBorders>
          </w:tcPr>
          <w:p w14:paraId="24DC4D87" w14:textId="77777777" w:rsidR="00D75792" w:rsidRPr="005E3C9E" w:rsidRDefault="00D75792" w:rsidP="00003C18">
            <w:pPr>
              <w:ind w:left="108"/>
              <w:jc w:val="left"/>
              <w:rPr>
                <w:rFonts w:ascii="Arial" w:hAnsi="Arial" w:cs="Arial"/>
                <w:sz w:val="18"/>
                <w:szCs w:val="18"/>
              </w:rPr>
            </w:pPr>
            <w:r w:rsidRPr="005E3C9E">
              <w:rPr>
                <w:rFonts w:ascii="Arial" w:eastAsia="Arial" w:hAnsi="Arial" w:cs="Arial"/>
                <w:sz w:val="18"/>
                <w:szCs w:val="18"/>
              </w:rPr>
              <w:t xml:space="preserve">A2 </w:t>
            </w:r>
            <w:r>
              <w:rPr>
                <w:rFonts w:ascii="Arial" w:eastAsia="Arial" w:hAnsi="Arial" w:cs="Arial"/>
                <w:sz w:val="18"/>
                <w:szCs w:val="18"/>
              </w:rPr>
              <w:t xml:space="preserve">[Point A1, No.2 HTHW Boiler as indicated on site plan </w:t>
            </w:r>
            <w:r>
              <w:rPr>
                <w:rFonts w:ascii="Arial" w:eastAsia="Arial" w:hAnsi="Arial" w:cs="Arial"/>
                <w:sz w:val="18"/>
                <w:szCs w:val="18"/>
                <w:vertAlign w:val="superscript"/>
              </w:rPr>
              <w:t>Note 1</w:t>
            </w:r>
            <w:r>
              <w:rPr>
                <w:rFonts w:ascii="Arial" w:eastAsia="Arial" w:hAnsi="Arial" w:cs="Arial"/>
                <w:sz w:val="18"/>
                <w:szCs w:val="18"/>
              </w:rPr>
              <w:t>]</w:t>
            </w:r>
          </w:p>
        </w:tc>
        <w:tc>
          <w:tcPr>
            <w:tcW w:w="2682" w:type="dxa"/>
            <w:vMerge w:val="restart"/>
            <w:tcBorders>
              <w:top w:val="single" w:sz="4" w:space="0" w:color="000000"/>
              <w:left w:val="nil"/>
              <w:right w:val="nil"/>
            </w:tcBorders>
          </w:tcPr>
          <w:p w14:paraId="32970AE3" w14:textId="77777777" w:rsidR="00D75792" w:rsidRPr="005E3C9E" w:rsidRDefault="00D75792" w:rsidP="00003C18">
            <w:pPr>
              <w:jc w:val="left"/>
              <w:rPr>
                <w:rFonts w:ascii="Arial" w:eastAsia="Arial" w:hAnsi="Arial" w:cs="Arial"/>
                <w:sz w:val="18"/>
                <w:szCs w:val="18"/>
              </w:rPr>
            </w:pPr>
            <w:r w:rsidRPr="005E3C9E">
              <w:rPr>
                <w:rFonts w:ascii="Arial" w:hAnsi="Arial" w:cs="Arial"/>
                <w:sz w:val="18"/>
                <w:szCs w:val="18"/>
              </w:rPr>
              <w:t>No. 2 HTHW boiler via stack</w:t>
            </w:r>
          </w:p>
        </w:tc>
        <w:tc>
          <w:tcPr>
            <w:tcW w:w="2742" w:type="dxa"/>
            <w:tcBorders>
              <w:top w:val="single" w:sz="4" w:space="0" w:color="000000"/>
              <w:left w:val="nil"/>
              <w:bottom w:val="single" w:sz="4" w:space="0" w:color="000000"/>
              <w:right w:val="nil"/>
            </w:tcBorders>
          </w:tcPr>
          <w:p w14:paraId="67896DF2"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vertAlign w:val="superscript"/>
              </w:rPr>
              <w:t xml:space="preserve"> </w:t>
            </w:r>
          </w:p>
          <w:p w14:paraId="1E4BC1B2" w14:textId="77777777" w:rsidR="00D75792" w:rsidRPr="005E3C9E" w:rsidRDefault="00D75792" w:rsidP="00003C18">
            <w:pPr>
              <w:jc w:val="left"/>
              <w:rPr>
                <w:rFonts w:ascii="Arial" w:hAnsi="Arial" w:cs="Arial"/>
                <w:sz w:val="18"/>
                <w:szCs w:val="18"/>
              </w:rPr>
            </w:pPr>
          </w:p>
        </w:tc>
        <w:tc>
          <w:tcPr>
            <w:tcW w:w="1521" w:type="dxa"/>
            <w:tcBorders>
              <w:top w:val="single" w:sz="4" w:space="0" w:color="000000"/>
              <w:left w:val="nil"/>
              <w:bottom w:val="single" w:sz="4" w:space="0" w:color="000000"/>
              <w:right w:val="nil"/>
            </w:tcBorders>
          </w:tcPr>
          <w:p w14:paraId="5B5288E7"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220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085AEB73"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230752FA"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6B06FD23"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D75792" w14:paraId="3D2ABDA0" w14:textId="77777777" w:rsidTr="00003C18">
        <w:trPr>
          <w:trHeight w:val="27"/>
          <w:jc w:val="center"/>
        </w:trPr>
        <w:tc>
          <w:tcPr>
            <w:tcW w:w="1975" w:type="dxa"/>
            <w:vMerge/>
            <w:tcBorders>
              <w:left w:val="nil"/>
              <w:bottom w:val="single" w:sz="4" w:space="0" w:color="000000"/>
              <w:right w:val="nil"/>
            </w:tcBorders>
          </w:tcPr>
          <w:p w14:paraId="15CF47A6" w14:textId="77777777" w:rsidR="00D75792" w:rsidRPr="005E3C9E" w:rsidRDefault="00D75792" w:rsidP="00003C18">
            <w:pPr>
              <w:ind w:left="108"/>
              <w:jc w:val="left"/>
              <w:rPr>
                <w:rFonts w:ascii="Arial" w:eastAsia="Arial" w:hAnsi="Arial" w:cs="Arial"/>
                <w:sz w:val="18"/>
                <w:szCs w:val="18"/>
              </w:rPr>
            </w:pPr>
          </w:p>
        </w:tc>
        <w:tc>
          <w:tcPr>
            <w:tcW w:w="2682" w:type="dxa"/>
            <w:vMerge/>
            <w:tcBorders>
              <w:left w:val="nil"/>
              <w:bottom w:val="single" w:sz="4" w:space="0" w:color="000000"/>
              <w:right w:val="nil"/>
            </w:tcBorders>
          </w:tcPr>
          <w:p w14:paraId="4BFC5903" w14:textId="77777777" w:rsidR="00D75792" w:rsidRPr="005E3C9E" w:rsidRDefault="00D75792" w:rsidP="00003C18">
            <w:pPr>
              <w:jc w:val="left"/>
              <w:rPr>
                <w:rFonts w:ascii="Arial" w:hAnsi="Arial" w:cs="Arial"/>
                <w:sz w:val="18"/>
                <w:szCs w:val="18"/>
              </w:rPr>
            </w:pPr>
          </w:p>
        </w:tc>
        <w:tc>
          <w:tcPr>
            <w:tcW w:w="2742" w:type="dxa"/>
            <w:tcBorders>
              <w:top w:val="single" w:sz="4" w:space="0" w:color="000000"/>
              <w:left w:val="nil"/>
              <w:bottom w:val="single" w:sz="4" w:space="0" w:color="000000"/>
              <w:right w:val="nil"/>
            </w:tcBorders>
          </w:tcPr>
          <w:p w14:paraId="2AEF9A4A"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Carbon monoxide</w:t>
            </w:r>
          </w:p>
        </w:tc>
        <w:tc>
          <w:tcPr>
            <w:tcW w:w="1521" w:type="dxa"/>
            <w:tcBorders>
              <w:top w:val="single" w:sz="4" w:space="0" w:color="000000"/>
              <w:left w:val="nil"/>
              <w:bottom w:val="single" w:sz="4" w:space="0" w:color="000000"/>
              <w:right w:val="nil"/>
            </w:tcBorders>
          </w:tcPr>
          <w:p w14:paraId="44FEC653"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No limit set</w:t>
            </w:r>
          </w:p>
        </w:tc>
        <w:tc>
          <w:tcPr>
            <w:tcW w:w="1523" w:type="dxa"/>
            <w:tcBorders>
              <w:top w:val="single" w:sz="4" w:space="0" w:color="000000"/>
              <w:left w:val="nil"/>
              <w:bottom w:val="single" w:sz="4" w:space="0" w:color="000000"/>
              <w:right w:val="nil"/>
            </w:tcBorders>
          </w:tcPr>
          <w:p w14:paraId="7D0B35E4"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321F6091"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Every 6 months</w:t>
            </w:r>
          </w:p>
        </w:tc>
        <w:tc>
          <w:tcPr>
            <w:tcW w:w="1789" w:type="dxa"/>
            <w:tcBorders>
              <w:top w:val="single" w:sz="4" w:space="0" w:color="000000"/>
              <w:left w:val="nil"/>
              <w:bottom w:val="single" w:sz="4" w:space="0" w:color="000000"/>
              <w:right w:val="nil"/>
            </w:tcBorders>
          </w:tcPr>
          <w:p w14:paraId="78C87483"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ISO 12039</w:t>
            </w:r>
          </w:p>
        </w:tc>
      </w:tr>
      <w:tr w:rsidR="00D75792" w14:paraId="688E2C92" w14:textId="77777777" w:rsidTr="00003C18">
        <w:trPr>
          <w:trHeight w:val="512"/>
          <w:jc w:val="center"/>
        </w:trPr>
        <w:tc>
          <w:tcPr>
            <w:tcW w:w="1975" w:type="dxa"/>
            <w:vMerge w:val="restart"/>
            <w:tcBorders>
              <w:top w:val="single" w:sz="4" w:space="0" w:color="000000"/>
              <w:left w:val="nil"/>
              <w:right w:val="nil"/>
            </w:tcBorders>
          </w:tcPr>
          <w:p w14:paraId="2BB97CAA" w14:textId="77777777" w:rsidR="00D75792" w:rsidRPr="005E3C9E" w:rsidRDefault="00D75792" w:rsidP="00003C18">
            <w:pPr>
              <w:ind w:left="108"/>
              <w:jc w:val="left"/>
              <w:rPr>
                <w:rFonts w:ascii="Arial" w:hAnsi="Arial" w:cs="Arial"/>
                <w:sz w:val="18"/>
                <w:szCs w:val="18"/>
              </w:rPr>
            </w:pPr>
            <w:r w:rsidRPr="005E3C9E">
              <w:rPr>
                <w:rFonts w:ascii="Arial" w:eastAsia="Arial" w:hAnsi="Arial" w:cs="Arial"/>
                <w:sz w:val="18"/>
                <w:szCs w:val="18"/>
              </w:rPr>
              <w:t xml:space="preserve">A3 </w:t>
            </w:r>
            <w:r>
              <w:rPr>
                <w:rFonts w:ascii="Arial" w:eastAsia="Arial" w:hAnsi="Arial" w:cs="Arial"/>
                <w:sz w:val="18"/>
                <w:szCs w:val="18"/>
              </w:rPr>
              <w:t xml:space="preserve">[Point A1, No.4 Steam Boiler as indicated on site plan </w:t>
            </w:r>
            <w:r>
              <w:rPr>
                <w:rFonts w:ascii="Arial" w:eastAsia="Arial" w:hAnsi="Arial" w:cs="Arial"/>
                <w:sz w:val="18"/>
                <w:szCs w:val="18"/>
                <w:vertAlign w:val="superscript"/>
              </w:rPr>
              <w:t>Note 1</w:t>
            </w:r>
            <w:r>
              <w:rPr>
                <w:rFonts w:ascii="Arial" w:eastAsia="Arial" w:hAnsi="Arial" w:cs="Arial"/>
                <w:sz w:val="18"/>
                <w:szCs w:val="18"/>
              </w:rPr>
              <w:t>]</w:t>
            </w:r>
          </w:p>
        </w:tc>
        <w:tc>
          <w:tcPr>
            <w:tcW w:w="2682" w:type="dxa"/>
            <w:vMerge w:val="restart"/>
            <w:tcBorders>
              <w:top w:val="single" w:sz="4" w:space="0" w:color="000000"/>
              <w:left w:val="nil"/>
              <w:right w:val="nil"/>
            </w:tcBorders>
          </w:tcPr>
          <w:p w14:paraId="05F061EC" w14:textId="77777777" w:rsidR="00D75792" w:rsidRPr="005E3C9E" w:rsidRDefault="00D75792" w:rsidP="00003C18">
            <w:pPr>
              <w:jc w:val="left"/>
              <w:rPr>
                <w:rFonts w:ascii="Arial" w:eastAsia="Arial" w:hAnsi="Arial" w:cs="Arial"/>
                <w:sz w:val="18"/>
                <w:szCs w:val="18"/>
              </w:rPr>
            </w:pPr>
            <w:r w:rsidRPr="005E3C9E">
              <w:rPr>
                <w:rFonts w:ascii="Arial" w:hAnsi="Arial" w:cs="Arial"/>
                <w:sz w:val="18"/>
                <w:szCs w:val="18"/>
              </w:rPr>
              <w:t>No. 4 steam boiler via stack</w:t>
            </w:r>
          </w:p>
        </w:tc>
        <w:tc>
          <w:tcPr>
            <w:tcW w:w="2742" w:type="dxa"/>
            <w:tcBorders>
              <w:top w:val="single" w:sz="4" w:space="0" w:color="000000"/>
              <w:left w:val="nil"/>
              <w:bottom w:val="single" w:sz="4" w:space="0" w:color="000000"/>
              <w:right w:val="nil"/>
            </w:tcBorders>
          </w:tcPr>
          <w:p w14:paraId="71E95E3E"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vertAlign w:val="superscript"/>
              </w:rPr>
              <w:t xml:space="preserve"> </w:t>
            </w:r>
          </w:p>
          <w:p w14:paraId="20D1639E" w14:textId="77777777" w:rsidR="00D75792" w:rsidRPr="005E3C9E" w:rsidRDefault="00D75792" w:rsidP="00003C18">
            <w:pPr>
              <w:jc w:val="left"/>
              <w:rPr>
                <w:rFonts w:ascii="Arial" w:hAnsi="Arial" w:cs="Arial"/>
                <w:sz w:val="18"/>
                <w:szCs w:val="18"/>
              </w:rPr>
            </w:pPr>
          </w:p>
        </w:tc>
        <w:tc>
          <w:tcPr>
            <w:tcW w:w="1521" w:type="dxa"/>
            <w:tcBorders>
              <w:top w:val="single" w:sz="4" w:space="0" w:color="000000"/>
              <w:left w:val="nil"/>
              <w:bottom w:val="single" w:sz="4" w:space="0" w:color="000000"/>
              <w:right w:val="nil"/>
            </w:tcBorders>
          </w:tcPr>
          <w:p w14:paraId="1BE757E0"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140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1522FE0D"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7A78EBBF"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0BF8F2FB"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D75792" w14:paraId="28847EB8" w14:textId="77777777" w:rsidTr="00003C18">
        <w:trPr>
          <w:trHeight w:val="58"/>
          <w:jc w:val="center"/>
        </w:trPr>
        <w:tc>
          <w:tcPr>
            <w:tcW w:w="1975" w:type="dxa"/>
            <w:vMerge/>
            <w:tcBorders>
              <w:left w:val="nil"/>
              <w:bottom w:val="single" w:sz="4" w:space="0" w:color="000000"/>
              <w:right w:val="nil"/>
            </w:tcBorders>
          </w:tcPr>
          <w:p w14:paraId="3150CF61" w14:textId="77777777" w:rsidR="00D75792" w:rsidRPr="005E3C9E" w:rsidRDefault="00D75792" w:rsidP="00003C18">
            <w:pPr>
              <w:ind w:left="108"/>
              <w:jc w:val="left"/>
              <w:rPr>
                <w:rFonts w:ascii="Arial" w:eastAsia="Arial" w:hAnsi="Arial" w:cs="Arial"/>
                <w:sz w:val="18"/>
                <w:szCs w:val="18"/>
              </w:rPr>
            </w:pPr>
          </w:p>
        </w:tc>
        <w:tc>
          <w:tcPr>
            <w:tcW w:w="2682" w:type="dxa"/>
            <w:vMerge/>
            <w:tcBorders>
              <w:left w:val="nil"/>
              <w:bottom w:val="single" w:sz="4" w:space="0" w:color="000000"/>
              <w:right w:val="nil"/>
            </w:tcBorders>
          </w:tcPr>
          <w:p w14:paraId="04309D20" w14:textId="77777777" w:rsidR="00D75792" w:rsidRPr="005E3C9E" w:rsidRDefault="00D75792" w:rsidP="00003C18">
            <w:pPr>
              <w:jc w:val="left"/>
              <w:rPr>
                <w:rFonts w:ascii="Arial" w:hAnsi="Arial" w:cs="Arial"/>
                <w:sz w:val="18"/>
                <w:szCs w:val="18"/>
              </w:rPr>
            </w:pPr>
          </w:p>
        </w:tc>
        <w:tc>
          <w:tcPr>
            <w:tcW w:w="2742" w:type="dxa"/>
            <w:tcBorders>
              <w:top w:val="single" w:sz="4" w:space="0" w:color="000000"/>
              <w:left w:val="nil"/>
              <w:bottom w:val="single" w:sz="4" w:space="0" w:color="000000"/>
              <w:right w:val="nil"/>
            </w:tcBorders>
          </w:tcPr>
          <w:p w14:paraId="580882C8"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Carbon monoxide</w:t>
            </w:r>
          </w:p>
        </w:tc>
        <w:tc>
          <w:tcPr>
            <w:tcW w:w="1521" w:type="dxa"/>
            <w:tcBorders>
              <w:top w:val="single" w:sz="4" w:space="0" w:color="000000"/>
              <w:left w:val="nil"/>
              <w:bottom w:val="single" w:sz="4" w:space="0" w:color="000000"/>
              <w:right w:val="nil"/>
            </w:tcBorders>
          </w:tcPr>
          <w:p w14:paraId="598E084C"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No limit set</w:t>
            </w:r>
          </w:p>
        </w:tc>
        <w:tc>
          <w:tcPr>
            <w:tcW w:w="1523" w:type="dxa"/>
            <w:tcBorders>
              <w:top w:val="single" w:sz="4" w:space="0" w:color="000000"/>
              <w:left w:val="nil"/>
              <w:bottom w:val="single" w:sz="4" w:space="0" w:color="000000"/>
              <w:right w:val="nil"/>
            </w:tcBorders>
          </w:tcPr>
          <w:p w14:paraId="38E13D0D"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33EFF5B6"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Every 6 months</w:t>
            </w:r>
          </w:p>
        </w:tc>
        <w:tc>
          <w:tcPr>
            <w:tcW w:w="1789" w:type="dxa"/>
            <w:tcBorders>
              <w:top w:val="single" w:sz="4" w:space="0" w:color="000000"/>
              <w:left w:val="nil"/>
              <w:bottom w:val="single" w:sz="4" w:space="0" w:color="000000"/>
              <w:right w:val="nil"/>
            </w:tcBorders>
          </w:tcPr>
          <w:p w14:paraId="17B226BA"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ISO 12039</w:t>
            </w:r>
          </w:p>
        </w:tc>
      </w:tr>
      <w:tr w:rsidR="00D75792" w14:paraId="32BA11B6" w14:textId="77777777" w:rsidTr="00003C18">
        <w:trPr>
          <w:trHeight w:val="510"/>
          <w:jc w:val="center"/>
        </w:trPr>
        <w:tc>
          <w:tcPr>
            <w:tcW w:w="1975" w:type="dxa"/>
            <w:vMerge w:val="restart"/>
            <w:tcBorders>
              <w:top w:val="single" w:sz="4" w:space="0" w:color="000000"/>
              <w:left w:val="nil"/>
              <w:right w:val="nil"/>
            </w:tcBorders>
          </w:tcPr>
          <w:p w14:paraId="7DFE27D1" w14:textId="77777777" w:rsidR="00D75792" w:rsidRPr="005E3C9E" w:rsidRDefault="00D75792" w:rsidP="00003C18">
            <w:pPr>
              <w:ind w:left="108"/>
              <w:jc w:val="left"/>
              <w:rPr>
                <w:rFonts w:ascii="Arial" w:hAnsi="Arial" w:cs="Arial"/>
                <w:sz w:val="18"/>
                <w:szCs w:val="18"/>
              </w:rPr>
            </w:pPr>
            <w:r w:rsidRPr="005E3C9E">
              <w:rPr>
                <w:rFonts w:ascii="Arial" w:eastAsia="Arial" w:hAnsi="Arial" w:cs="Arial"/>
                <w:sz w:val="18"/>
                <w:szCs w:val="18"/>
              </w:rPr>
              <w:t xml:space="preserve">A4 </w:t>
            </w:r>
            <w:r>
              <w:rPr>
                <w:rFonts w:ascii="Arial" w:eastAsia="Arial" w:hAnsi="Arial" w:cs="Arial"/>
                <w:sz w:val="18"/>
                <w:szCs w:val="18"/>
              </w:rPr>
              <w:t xml:space="preserve">[Point A1, No.5 Steam Boiler as indicated on site plan </w:t>
            </w:r>
            <w:r>
              <w:rPr>
                <w:rFonts w:ascii="Arial" w:eastAsia="Arial" w:hAnsi="Arial" w:cs="Arial"/>
                <w:sz w:val="18"/>
                <w:szCs w:val="18"/>
                <w:vertAlign w:val="superscript"/>
              </w:rPr>
              <w:t>Note 1</w:t>
            </w:r>
            <w:r>
              <w:rPr>
                <w:rFonts w:ascii="Arial" w:eastAsia="Arial" w:hAnsi="Arial" w:cs="Arial"/>
                <w:sz w:val="18"/>
                <w:szCs w:val="18"/>
              </w:rPr>
              <w:t>]</w:t>
            </w:r>
          </w:p>
        </w:tc>
        <w:tc>
          <w:tcPr>
            <w:tcW w:w="2682" w:type="dxa"/>
            <w:vMerge w:val="restart"/>
            <w:tcBorders>
              <w:top w:val="single" w:sz="4" w:space="0" w:color="000000"/>
              <w:left w:val="nil"/>
              <w:right w:val="nil"/>
            </w:tcBorders>
          </w:tcPr>
          <w:p w14:paraId="1A4A6800" w14:textId="77777777" w:rsidR="00D75792" w:rsidRPr="005E3C9E" w:rsidRDefault="00D75792" w:rsidP="00003C18">
            <w:pPr>
              <w:jc w:val="left"/>
              <w:rPr>
                <w:rFonts w:ascii="Arial" w:eastAsia="Arial" w:hAnsi="Arial" w:cs="Arial"/>
                <w:sz w:val="18"/>
                <w:szCs w:val="18"/>
              </w:rPr>
            </w:pPr>
            <w:r w:rsidRPr="005E3C9E">
              <w:rPr>
                <w:rFonts w:ascii="Arial" w:hAnsi="Arial" w:cs="Arial"/>
                <w:sz w:val="18"/>
                <w:szCs w:val="18"/>
              </w:rPr>
              <w:t>No. 5 steam boiler via stack</w:t>
            </w:r>
          </w:p>
        </w:tc>
        <w:tc>
          <w:tcPr>
            <w:tcW w:w="2742" w:type="dxa"/>
            <w:tcBorders>
              <w:top w:val="single" w:sz="4" w:space="0" w:color="000000"/>
              <w:left w:val="nil"/>
              <w:bottom w:val="single" w:sz="4" w:space="0" w:color="000000"/>
              <w:right w:val="nil"/>
            </w:tcBorders>
          </w:tcPr>
          <w:p w14:paraId="33849135"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vertAlign w:val="superscript"/>
              </w:rPr>
              <w:t xml:space="preserve"> </w:t>
            </w:r>
          </w:p>
        </w:tc>
        <w:tc>
          <w:tcPr>
            <w:tcW w:w="1521" w:type="dxa"/>
            <w:tcBorders>
              <w:top w:val="single" w:sz="4" w:space="0" w:color="000000"/>
              <w:left w:val="nil"/>
              <w:bottom w:val="single" w:sz="4" w:space="0" w:color="000000"/>
              <w:right w:val="nil"/>
            </w:tcBorders>
          </w:tcPr>
          <w:p w14:paraId="7FC3637C"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140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05CC85F6"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123BCFDD"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1BA20C2E"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D75792" w14:paraId="6EB262D3" w14:textId="77777777" w:rsidTr="00003C18">
        <w:trPr>
          <w:trHeight w:val="27"/>
          <w:jc w:val="center"/>
        </w:trPr>
        <w:tc>
          <w:tcPr>
            <w:tcW w:w="1975" w:type="dxa"/>
            <w:vMerge/>
            <w:tcBorders>
              <w:left w:val="nil"/>
              <w:bottom w:val="single" w:sz="4" w:space="0" w:color="000000"/>
              <w:right w:val="nil"/>
            </w:tcBorders>
          </w:tcPr>
          <w:p w14:paraId="27463428" w14:textId="77777777" w:rsidR="00D75792" w:rsidRPr="005E3C9E" w:rsidRDefault="00D75792" w:rsidP="00003C18">
            <w:pPr>
              <w:ind w:left="108"/>
              <w:jc w:val="left"/>
              <w:rPr>
                <w:rFonts w:ascii="Arial" w:eastAsia="Arial" w:hAnsi="Arial" w:cs="Arial"/>
                <w:sz w:val="18"/>
                <w:szCs w:val="18"/>
              </w:rPr>
            </w:pPr>
          </w:p>
        </w:tc>
        <w:tc>
          <w:tcPr>
            <w:tcW w:w="2682" w:type="dxa"/>
            <w:vMerge/>
            <w:tcBorders>
              <w:left w:val="nil"/>
              <w:bottom w:val="single" w:sz="4" w:space="0" w:color="000000"/>
              <w:right w:val="nil"/>
            </w:tcBorders>
          </w:tcPr>
          <w:p w14:paraId="4B4BAF7B" w14:textId="77777777" w:rsidR="00D75792" w:rsidRPr="005E3C9E" w:rsidRDefault="00D75792" w:rsidP="00003C18">
            <w:pPr>
              <w:jc w:val="left"/>
              <w:rPr>
                <w:rFonts w:ascii="Arial" w:hAnsi="Arial" w:cs="Arial"/>
                <w:sz w:val="18"/>
                <w:szCs w:val="18"/>
              </w:rPr>
            </w:pPr>
          </w:p>
        </w:tc>
        <w:tc>
          <w:tcPr>
            <w:tcW w:w="2742" w:type="dxa"/>
            <w:tcBorders>
              <w:top w:val="single" w:sz="4" w:space="0" w:color="000000"/>
              <w:left w:val="nil"/>
              <w:bottom w:val="single" w:sz="4" w:space="0" w:color="000000"/>
              <w:right w:val="nil"/>
            </w:tcBorders>
          </w:tcPr>
          <w:p w14:paraId="3197F06E"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Carbon monoxide</w:t>
            </w:r>
          </w:p>
        </w:tc>
        <w:tc>
          <w:tcPr>
            <w:tcW w:w="1521" w:type="dxa"/>
            <w:tcBorders>
              <w:top w:val="single" w:sz="4" w:space="0" w:color="000000"/>
              <w:left w:val="nil"/>
              <w:bottom w:val="single" w:sz="4" w:space="0" w:color="000000"/>
              <w:right w:val="nil"/>
            </w:tcBorders>
          </w:tcPr>
          <w:p w14:paraId="2CEF7145"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No limit set</w:t>
            </w:r>
          </w:p>
        </w:tc>
        <w:tc>
          <w:tcPr>
            <w:tcW w:w="1523" w:type="dxa"/>
            <w:tcBorders>
              <w:top w:val="single" w:sz="4" w:space="0" w:color="000000"/>
              <w:left w:val="nil"/>
              <w:bottom w:val="single" w:sz="4" w:space="0" w:color="000000"/>
              <w:right w:val="nil"/>
            </w:tcBorders>
          </w:tcPr>
          <w:p w14:paraId="78D93E94"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41429DCA"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Every 6 months</w:t>
            </w:r>
          </w:p>
        </w:tc>
        <w:tc>
          <w:tcPr>
            <w:tcW w:w="1789" w:type="dxa"/>
            <w:tcBorders>
              <w:top w:val="single" w:sz="4" w:space="0" w:color="000000"/>
              <w:left w:val="nil"/>
              <w:bottom w:val="single" w:sz="4" w:space="0" w:color="000000"/>
              <w:right w:val="nil"/>
            </w:tcBorders>
          </w:tcPr>
          <w:p w14:paraId="33AC291F"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ISO 12039</w:t>
            </w:r>
          </w:p>
        </w:tc>
      </w:tr>
      <w:tr w:rsidR="00D75792" w14:paraId="60A5265E" w14:textId="77777777" w:rsidTr="00003C18">
        <w:trPr>
          <w:trHeight w:val="281"/>
          <w:jc w:val="center"/>
        </w:trPr>
        <w:tc>
          <w:tcPr>
            <w:tcW w:w="1975" w:type="dxa"/>
            <w:tcBorders>
              <w:top w:val="single" w:sz="4" w:space="0" w:color="000000"/>
              <w:left w:val="nil"/>
              <w:right w:val="nil"/>
            </w:tcBorders>
          </w:tcPr>
          <w:p w14:paraId="4C862D51" w14:textId="77777777" w:rsidR="00D75792" w:rsidRPr="005E3C9E" w:rsidRDefault="00D75792" w:rsidP="00003C18">
            <w:pPr>
              <w:ind w:left="108"/>
              <w:jc w:val="left"/>
              <w:rPr>
                <w:rFonts w:ascii="Arial" w:eastAsia="Arial" w:hAnsi="Arial" w:cs="Arial"/>
                <w:sz w:val="18"/>
                <w:szCs w:val="18"/>
              </w:rPr>
            </w:pPr>
            <w:r>
              <w:rPr>
                <w:rFonts w:ascii="Arial" w:eastAsia="Arial" w:hAnsi="Arial" w:cs="Arial"/>
                <w:sz w:val="18"/>
                <w:szCs w:val="18"/>
              </w:rPr>
              <w:t xml:space="preserve">A7 [Indicated as ‘SOCLE FLARE’ in Figure 1.2 ‘Site Layout Plan’, August 2004, in </w:t>
            </w:r>
            <w:proofErr w:type="spellStart"/>
            <w:r>
              <w:rPr>
                <w:rFonts w:ascii="Arial" w:eastAsia="Arial" w:hAnsi="Arial" w:cs="Arial"/>
                <w:sz w:val="18"/>
                <w:szCs w:val="18"/>
              </w:rPr>
              <w:t>MagDoc</w:t>
            </w:r>
            <w:proofErr w:type="spellEnd"/>
            <w:r>
              <w:rPr>
                <w:rFonts w:ascii="Arial" w:eastAsia="Arial" w:hAnsi="Arial" w:cs="Arial"/>
                <w:sz w:val="18"/>
                <w:szCs w:val="18"/>
              </w:rPr>
              <w:t xml:space="preserve"> 15b]</w:t>
            </w:r>
          </w:p>
        </w:tc>
        <w:tc>
          <w:tcPr>
            <w:tcW w:w="2682" w:type="dxa"/>
            <w:tcBorders>
              <w:top w:val="single" w:sz="4" w:space="0" w:color="000000"/>
              <w:left w:val="nil"/>
              <w:right w:val="nil"/>
            </w:tcBorders>
          </w:tcPr>
          <w:p w14:paraId="52854F39" w14:textId="77777777" w:rsidR="00D75792" w:rsidRPr="005E3C9E" w:rsidRDefault="00D75792" w:rsidP="00003C18">
            <w:pPr>
              <w:jc w:val="left"/>
              <w:rPr>
                <w:rFonts w:ascii="Arial" w:hAnsi="Arial" w:cs="Arial"/>
                <w:sz w:val="18"/>
                <w:szCs w:val="18"/>
              </w:rPr>
            </w:pPr>
            <w:r>
              <w:rPr>
                <w:rFonts w:ascii="Arial" w:hAnsi="Arial" w:cs="Arial"/>
                <w:sz w:val="18"/>
                <w:szCs w:val="18"/>
              </w:rPr>
              <w:t>6.1 m flare stack from anaerobic digestion plant</w:t>
            </w:r>
          </w:p>
        </w:tc>
        <w:tc>
          <w:tcPr>
            <w:tcW w:w="2742" w:type="dxa"/>
            <w:tcBorders>
              <w:top w:val="single" w:sz="4" w:space="0" w:color="000000"/>
              <w:left w:val="nil"/>
              <w:bottom w:val="single" w:sz="4" w:space="0" w:color="000000"/>
              <w:right w:val="nil"/>
            </w:tcBorders>
          </w:tcPr>
          <w:p w14:paraId="5F3D0C88"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No parameters set</w:t>
            </w:r>
          </w:p>
        </w:tc>
        <w:tc>
          <w:tcPr>
            <w:tcW w:w="1521" w:type="dxa"/>
            <w:tcBorders>
              <w:top w:val="single" w:sz="4" w:space="0" w:color="000000"/>
              <w:left w:val="nil"/>
              <w:bottom w:val="single" w:sz="4" w:space="0" w:color="000000"/>
              <w:right w:val="nil"/>
            </w:tcBorders>
          </w:tcPr>
          <w:p w14:paraId="44169A8B"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 xml:space="preserve">No limit set </w:t>
            </w:r>
          </w:p>
        </w:tc>
        <w:tc>
          <w:tcPr>
            <w:tcW w:w="1523" w:type="dxa"/>
            <w:tcBorders>
              <w:top w:val="single" w:sz="4" w:space="0" w:color="000000"/>
              <w:left w:val="nil"/>
              <w:bottom w:val="single" w:sz="4" w:space="0" w:color="000000"/>
              <w:right w:val="nil"/>
            </w:tcBorders>
          </w:tcPr>
          <w:p w14:paraId="323397DF" w14:textId="77777777" w:rsidR="00D75792" w:rsidRDefault="00D75792" w:rsidP="00003C18">
            <w:pPr>
              <w:jc w:val="left"/>
              <w:rPr>
                <w:rFonts w:ascii="Arial" w:eastAsia="Arial" w:hAnsi="Arial" w:cs="Arial"/>
                <w:sz w:val="18"/>
                <w:szCs w:val="18"/>
              </w:rPr>
            </w:pPr>
            <w:r>
              <w:rPr>
                <w:rFonts w:ascii="Arial" w:eastAsia="Arial" w:hAnsi="Arial" w:cs="Arial"/>
                <w:sz w:val="18"/>
                <w:szCs w:val="18"/>
              </w:rPr>
              <w:t>-</w:t>
            </w:r>
          </w:p>
        </w:tc>
        <w:tc>
          <w:tcPr>
            <w:tcW w:w="1660" w:type="dxa"/>
            <w:tcBorders>
              <w:top w:val="single" w:sz="4" w:space="0" w:color="000000"/>
              <w:left w:val="nil"/>
              <w:bottom w:val="single" w:sz="4" w:space="0" w:color="000000"/>
              <w:right w:val="nil"/>
            </w:tcBorders>
          </w:tcPr>
          <w:p w14:paraId="00560388"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w:t>
            </w:r>
          </w:p>
        </w:tc>
        <w:tc>
          <w:tcPr>
            <w:tcW w:w="1789" w:type="dxa"/>
            <w:tcBorders>
              <w:top w:val="single" w:sz="4" w:space="0" w:color="000000"/>
              <w:left w:val="nil"/>
              <w:bottom w:val="single" w:sz="4" w:space="0" w:color="000000"/>
              <w:right w:val="nil"/>
            </w:tcBorders>
          </w:tcPr>
          <w:p w14:paraId="7ED230C0"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w:t>
            </w:r>
          </w:p>
        </w:tc>
      </w:tr>
      <w:tr w:rsidR="00D75792" w14:paraId="34A7FAD5" w14:textId="77777777" w:rsidTr="00003C18">
        <w:trPr>
          <w:trHeight w:val="281"/>
          <w:jc w:val="center"/>
        </w:trPr>
        <w:tc>
          <w:tcPr>
            <w:tcW w:w="1975" w:type="dxa"/>
            <w:vMerge w:val="restart"/>
            <w:tcBorders>
              <w:top w:val="single" w:sz="4" w:space="0" w:color="000000"/>
              <w:left w:val="nil"/>
              <w:right w:val="nil"/>
            </w:tcBorders>
          </w:tcPr>
          <w:p w14:paraId="3ABDCCAD" w14:textId="77777777" w:rsidR="00D75792" w:rsidRPr="005E3C9E" w:rsidRDefault="00D75792" w:rsidP="00003C18">
            <w:pPr>
              <w:ind w:left="108"/>
              <w:jc w:val="left"/>
              <w:rPr>
                <w:rFonts w:ascii="Arial" w:hAnsi="Arial" w:cs="Arial"/>
                <w:sz w:val="18"/>
                <w:szCs w:val="18"/>
              </w:rPr>
            </w:pPr>
            <w:r w:rsidRPr="005E3C9E">
              <w:rPr>
                <w:rFonts w:ascii="Arial" w:eastAsia="Arial" w:hAnsi="Arial" w:cs="Arial"/>
                <w:sz w:val="18"/>
                <w:szCs w:val="18"/>
              </w:rPr>
              <w:t xml:space="preserve">A8 </w:t>
            </w:r>
            <w:r>
              <w:rPr>
                <w:rFonts w:ascii="Arial" w:eastAsia="Arial" w:hAnsi="Arial" w:cs="Arial"/>
                <w:sz w:val="18"/>
                <w:szCs w:val="18"/>
              </w:rPr>
              <w:t>[as shown on drawing 1827_D4002 2 in the variation application EPR/BX7282IS/V003]</w:t>
            </w:r>
          </w:p>
        </w:tc>
        <w:tc>
          <w:tcPr>
            <w:tcW w:w="2682" w:type="dxa"/>
            <w:vMerge w:val="restart"/>
            <w:tcBorders>
              <w:top w:val="single" w:sz="4" w:space="0" w:color="000000"/>
              <w:left w:val="nil"/>
              <w:right w:val="nil"/>
            </w:tcBorders>
          </w:tcPr>
          <w:p w14:paraId="1E61CB3D" w14:textId="77777777" w:rsidR="00D75792" w:rsidRPr="005E3C9E" w:rsidRDefault="00D75792" w:rsidP="00003C18">
            <w:pPr>
              <w:jc w:val="left"/>
              <w:rPr>
                <w:rFonts w:ascii="Arial" w:eastAsia="Arial" w:hAnsi="Arial" w:cs="Arial"/>
                <w:sz w:val="18"/>
                <w:szCs w:val="18"/>
              </w:rPr>
            </w:pPr>
            <w:r w:rsidRPr="005E3C9E">
              <w:rPr>
                <w:rFonts w:ascii="Arial" w:hAnsi="Arial" w:cs="Arial"/>
                <w:sz w:val="18"/>
                <w:szCs w:val="18"/>
              </w:rPr>
              <w:t>Gas engine exhaust stack</w:t>
            </w:r>
          </w:p>
        </w:tc>
        <w:tc>
          <w:tcPr>
            <w:tcW w:w="2742" w:type="dxa"/>
            <w:tcBorders>
              <w:top w:val="single" w:sz="4" w:space="0" w:color="000000"/>
              <w:left w:val="nil"/>
              <w:bottom w:val="single" w:sz="4" w:space="0" w:color="000000"/>
              <w:right w:val="nil"/>
            </w:tcBorders>
          </w:tcPr>
          <w:p w14:paraId="28BE9417"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rPr>
              <w:t xml:space="preserve"> </w:t>
            </w:r>
          </w:p>
        </w:tc>
        <w:tc>
          <w:tcPr>
            <w:tcW w:w="1521" w:type="dxa"/>
            <w:tcBorders>
              <w:top w:val="single" w:sz="4" w:space="0" w:color="000000"/>
              <w:left w:val="nil"/>
              <w:bottom w:val="single" w:sz="4" w:space="0" w:color="000000"/>
              <w:right w:val="nil"/>
            </w:tcBorders>
          </w:tcPr>
          <w:p w14:paraId="32440149"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500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75F21992"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63CBDDE3"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Quarterly </w:t>
            </w:r>
          </w:p>
        </w:tc>
        <w:tc>
          <w:tcPr>
            <w:tcW w:w="1789" w:type="dxa"/>
            <w:tcBorders>
              <w:top w:val="single" w:sz="4" w:space="0" w:color="000000"/>
              <w:left w:val="nil"/>
              <w:bottom w:val="single" w:sz="4" w:space="0" w:color="000000"/>
              <w:right w:val="nil"/>
            </w:tcBorders>
          </w:tcPr>
          <w:p w14:paraId="1F0C4461"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BS EN 14792 </w:t>
            </w:r>
          </w:p>
        </w:tc>
      </w:tr>
      <w:tr w:rsidR="00D75792" w14:paraId="77009596" w14:textId="77777777" w:rsidTr="00003C18">
        <w:trPr>
          <w:trHeight w:val="281"/>
          <w:jc w:val="center"/>
        </w:trPr>
        <w:tc>
          <w:tcPr>
            <w:tcW w:w="1975" w:type="dxa"/>
            <w:vMerge/>
            <w:tcBorders>
              <w:left w:val="nil"/>
              <w:right w:val="nil"/>
            </w:tcBorders>
          </w:tcPr>
          <w:p w14:paraId="2B4E7CB2" w14:textId="77777777" w:rsidR="00D75792" w:rsidRPr="005E3C9E" w:rsidRDefault="00D75792" w:rsidP="00003C18">
            <w:pPr>
              <w:ind w:left="108"/>
              <w:jc w:val="left"/>
              <w:rPr>
                <w:rFonts w:ascii="Arial" w:hAnsi="Arial" w:cs="Arial"/>
                <w:sz w:val="18"/>
                <w:szCs w:val="18"/>
              </w:rPr>
            </w:pPr>
          </w:p>
        </w:tc>
        <w:tc>
          <w:tcPr>
            <w:tcW w:w="2682" w:type="dxa"/>
            <w:vMerge/>
            <w:tcBorders>
              <w:left w:val="nil"/>
              <w:right w:val="nil"/>
            </w:tcBorders>
          </w:tcPr>
          <w:p w14:paraId="7D127ECB" w14:textId="77777777" w:rsidR="00D75792" w:rsidRPr="005E3C9E" w:rsidRDefault="00D75792" w:rsidP="00003C18">
            <w:pPr>
              <w:jc w:val="left"/>
              <w:rPr>
                <w:rFonts w:ascii="Arial" w:eastAsia="Arial" w:hAnsi="Arial" w:cs="Arial"/>
                <w:sz w:val="18"/>
                <w:szCs w:val="18"/>
              </w:rPr>
            </w:pPr>
          </w:p>
        </w:tc>
        <w:tc>
          <w:tcPr>
            <w:tcW w:w="2742" w:type="dxa"/>
            <w:tcBorders>
              <w:top w:val="single" w:sz="4" w:space="0" w:color="000000"/>
              <w:left w:val="nil"/>
              <w:bottom w:val="single" w:sz="4" w:space="0" w:color="000000"/>
              <w:right w:val="nil"/>
            </w:tcBorders>
          </w:tcPr>
          <w:p w14:paraId="4997328C"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Carbon monoxide </w:t>
            </w:r>
          </w:p>
        </w:tc>
        <w:tc>
          <w:tcPr>
            <w:tcW w:w="1521" w:type="dxa"/>
            <w:tcBorders>
              <w:top w:val="single" w:sz="4" w:space="0" w:color="000000"/>
              <w:left w:val="nil"/>
              <w:bottom w:val="single" w:sz="4" w:space="0" w:color="000000"/>
              <w:right w:val="nil"/>
            </w:tcBorders>
          </w:tcPr>
          <w:p w14:paraId="487B07FD"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650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32EE5AAA"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7D18F8DB"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Quarterly </w:t>
            </w:r>
          </w:p>
        </w:tc>
        <w:tc>
          <w:tcPr>
            <w:tcW w:w="1789" w:type="dxa"/>
            <w:tcBorders>
              <w:top w:val="single" w:sz="4" w:space="0" w:color="000000"/>
              <w:left w:val="nil"/>
              <w:bottom w:val="single" w:sz="4" w:space="0" w:color="000000"/>
              <w:right w:val="nil"/>
            </w:tcBorders>
          </w:tcPr>
          <w:p w14:paraId="420FE63D"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BS EN 15058 </w:t>
            </w:r>
          </w:p>
        </w:tc>
      </w:tr>
      <w:tr w:rsidR="00D75792" w14:paraId="548579C3" w14:textId="77777777" w:rsidTr="00003C18">
        <w:trPr>
          <w:trHeight w:val="278"/>
          <w:jc w:val="center"/>
        </w:trPr>
        <w:tc>
          <w:tcPr>
            <w:tcW w:w="1975" w:type="dxa"/>
            <w:vMerge/>
            <w:tcBorders>
              <w:left w:val="nil"/>
              <w:bottom w:val="single" w:sz="4" w:space="0" w:color="auto"/>
              <w:right w:val="nil"/>
            </w:tcBorders>
          </w:tcPr>
          <w:p w14:paraId="6C779D1E" w14:textId="77777777" w:rsidR="00D75792" w:rsidRPr="005E3C9E" w:rsidRDefault="00D75792" w:rsidP="00003C18">
            <w:pPr>
              <w:ind w:left="108"/>
              <w:jc w:val="left"/>
              <w:rPr>
                <w:rFonts w:ascii="Arial" w:hAnsi="Arial" w:cs="Arial"/>
                <w:sz w:val="18"/>
                <w:szCs w:val="18"/>
              </w:rPr>
            </w:pPr>
          </w:p>
        </w:tc>
        <w:tc>
          <w:tcPr>
            <w:tcW w:w="2682" w:type="dxa"/>
            <w:vMerge/>
            <w:tcBorders>
              <w:left w:val="nil"/>
              <w:bottom w:val="single" w:sz="4" w:space="0" w:color="auto"/>
              <w:right w:val="nil"/>
            </w:tcBorders>
          </w:tcPr>
          <w:p w14:paraId="43D36B07" w14:textId="77777777" w:rsidR="00D75792" w:rsidRPr="005E3C9E" w:rsidRDefault="00D75792" w:rsidP="00003C18">
            <w:pPr>
              <w:jc w:val="left"/>
              <w:rPr>
                <w:rFonts w:ascii="Arial" w:eastAsia="Arial" w:hAnsi="Arial" w:cs="Arial"/>
                <w:sz w:val="18"/>
                <w:szCs w:val="18"/>
              </w:rPr>
            </w:pPr>
          </w:p>
        </w:tc>
        <w:tc>
          <w:tcPr>
            <w:tcW w:w="2742" w:type="dxa"/>
            <w:tcBorders>
              <w:top w:val="single" w:sz="4" w:space="0" w:color="000000"/>
              <w:left w:val="nil"/>
              <w:bottom w:val="single" w:sz="4" w:space="0" w:color="000000"/>
              <w:right w:val="nil"/>
            </w:tcBorders>
          </w:tcPr>
          <w:p w14:paraId="20BDD15F"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Sulphur dioxide </w:t>
            </w:r>
          </w:p>
        </w:tc>
        <w:tc>
          <w:tcPr>
            <w:tcW w:w="1521" w:type="dxa"/>
            <w:tcBorders>
              <w:top w:val="single" w:sz="4" w:space="0" w:color="000000"/>
              <w:left w:val="nil"/>
              <w:bottom w:val="single" w:sz="4" w:space="0" w:color="000000"/>
              <w:right w:val="nil"/>
            </w:tcBorders>
          </w:tcPr>
          <w:p w14:paraId="2D15FD95"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80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3FAE0F53" w14:textId="77777777" w:rsidR="00D75792" w:rsidRPr="005E3C9E" w:rsidRDefault="00D75792" w:rsidP="00003C18">
            <w:pPr>
              <w:jc w:val="left"/>
              <w:rPr>
                <w:rFonts w:ascii="Arial" w:eastAsia="Arial" w:hAnsi="Arial" w:cs="Arial"/>
                <w:sz w:val="18"/>
                <w:szCs w:val="18"/>
              </w:rPr>
            </w:pPr>
            <w:r>
              <w:rPr>
                <w:rFonts w:ascii="Arial" w:eastAsia="Arial" w:hAnsi="Arial" w:cs="Arial"/>
                <w:sz w:val="18"/>
                <w:szCs w:val="18"/>
              </w:rPr>
              <w:t>Periodic</w:t>
            </w:r>
          </w:p>
        </w:tc>
        <w:tc>
          <w:tcPr>
            <w:tcW w:w="1660" w:type="dxa"/>
            <w:tcBorders>
              <w:top w:val="single" w:sz="4" w:space="0" w:color="000000"/>
              <w:left w:val="nil"/>
              <w:bottom w:val="single" w:sz="4" w:space="0" w:color="000000"/>
              <w:right w:val="nil"/>
            </w:tcBorders>
          </w:tcPr>
          <w:p w14:paraId="138EC6F6"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Quarterly </w:t>
            </w:r>
          </w:p>
        </w:tc>
        <w:tc>
          <w:tcPr>
            <w:tcW w:w="1789" w:type="dxa"/>
            <w:tcBorders>
              <w:top w:val="single" w:sz="4" w:space="0" w:color="000000"/>
              <w:left w:val="nil"/>
              <w:bottom w:val="single" w:sz="4" w:space="0" w:color="000000"/>
              <w:right w:val="nil"/>
            </w:tcBorders>
          </w:tcPr>
          <w:p w14:paraId="67737CBE" w14:textId="77777777" w:rsidR="00D75792" w:rsidRPr="005E3C9E" w:rsidRDefault="00D75792" w:rsidP="00003C18">
            <w:pPr>
              <w:jc w:val="left"/>
              <w:rPr>
                <w:rFonts w:ascii="Arial" w:hAnsi="Arial" w:cs="Arial"/>
                <w:sz w:val="18"/>
                <w:szCs w:val="18"/>
              </w:rPr>
            </w:pPr>
            <w:r w:rsidRPr="005E3C9E">
              <w:rPr>
                <w:rFonts w:ascii="Arial" w:eastAsia="Arial" w:hAnsi="Arial" w:cs="Arial"/>
                <w:sz w:val="18"/>
                <w:szCs w:val="18"/>
              </w:rPr>
              <w:t xml:space="preserve">BS EN 14791 </w:t>
            </w:r>
          </w:p>
        </w:tc>
      </w:tr>
      <w:tr w:rsidR="00D75792" w14:paraId="061126D6" w14:textId="77777777" w:rsidTr="00003C18">
        <w:trPr>
          <w:trHeight w:val="278"/>
          <w:jc w:val="center"/>
        </w:trPr>
        <w:tc>
          <w:tcPr>
            <w:tcW w:w="1975" w:type="dxa"/>
            <w:tcBorders>
              <w:top w:val="single" w:sz="4" w:space="0" w:color="auto"/>
              <w:left w:val="nil"/>
              <w:bottom w:val="single" w:sz="4" w:space="0" w:color="000000"/>
              <w:right w:val="nil"/>
            </w:tcBorders>
          </w:tcPr>
          <w:p w14:paraId="1F9D0788" w14:textId="77777777" w:rsidR="00D75792" w:rsidRPr="005E3C9E" w:rsidRDefault="00D75792" w:rsidP="00003C18">
            <w:pPr>
              <w:ind w:left="108"/>
              <w:jc w:val="left"/>
              <w:rPr>
                <w:rFonts w:ascii="Arial" w:hAnsi="Arial" w:cs="Arial"/>
                <w:sz w:val="18"/>
                <w:szCs w:val="18"/>
              </w:rPr>
            </w:pPr>
            <w:r w:rsidRPr="005E3C9E">
              <w:rPr>
                <w:rFonts w:ascii="Arial" w:hAnsi="Arial" w:cs="Arial"/>
                <w:sz w:val="18"/>
                <w:szCs w:val="18"/>
              </w:rPr>
              <w:t>A9</w:t>
            </w:r>
            <w:r>
              <w:rPr>
                <w:rFonts w:ascii="Arial" w:hAnsi="Arial" w:cs="Arial"/>
                <w:sz w:val="18"/>
                <w:szCs w:val="18"/>
              </w:rPr>
              <w:t xml:space="preserve"> [Point A9 as shown in site plan in Schedule 7]</w:t>
            </w:r>
          </w:p>
        </w:tc>
        <w:tc>
          <w:tcPr>
            <w:tcW w:w="2682" w:type="dxa"/>
            <w:tcBorders>
              <w:top w:val="single" w:sz="4" w:space="0" w:color="auto"/>
              <w:left w:val="nil"/>
              <w:bottom w:val="single" w:sz="4" w:space="0" w:color="000000"/>
              <w:right w:val="nil"/>
            </w:tcBorders>
          </w:tcPr>
          <w:p w14:paraId="6636B024"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Flue-Ace heat recovery system</w:t>
            </w:r>
          </w:p>
        </w:tc>
        <w:tc>
          <w:tcPr>
            <w:tcW w:w="2742" w:type="dxa"/>
            <w:tcBorders>
              <w:top w:val="single" w:sz="4" w:space="0" w:color="000000"/>
              <w:left w:val="nil"/>
              <w:bottom w:val="single" w:sz="4" w:space="0" w:color="000000"/>
              <w:right w:val="nil"/>
            </w:tcBorders>
          </w:tcPr>
          <w:p w14:paraId="5B1036B5" w14:textId="77777777" w:rsidR="00D75792" w:rsidRPr="00A35889" w:rsidRDefault="00D75792" w:rsidP="00003C18">
            <w:pPr>
              <w:jc w:val="left"/>
              <w:rPr>
                <w:rFonts w:ascii="Arial" w:hAnsi="Arial" w:cs="Arial"/>
                <w:sz w:val="18"/>
                <w:szCs w:val="18"/>
              </w:rPr>
            </w:pPr>
            <w:r w:rsidRPr="005E3C9E">
              <w:rPr>
                <w:rFonts w:ascii="Arial" w:eastAsia="Arial" w:hAnsi="Arial" w:cs="Arial"/>
                <w:sz w:val="18"/>
                <w:szCs w:val="18"/>
              </w:rPr>
              <w:t>Oxides of nitrogen as NO</w:t>
            </w:r>
            <w:r w:rsidRPr="005E3C9E">
              <w:rPr>
                <w:rFonts w:ascii="Arial" w:eastAsia="Arial" w:hAnsi="Arial" w:cs="Arial"/>
                <w:sz w:val="18"/>
                <w:szCs w:val="18"/>
                <w:vertAlign w:val="subscript"/>
              </w:rPr>
              <w:t>2</w:t>
            </w:r>
            <w:r w:rsidRPr="005E3C9E">
              <w:rPr>
                <w:rFonts w:ascii="Arial" w:eastAsia="Arial" w:hAnsi="Arial" w:cs="Arial"/>
                <w:sz w:val="18"/>
                <w:szCs w:val="18"/>
                <w:vertAlign w:val="superscript"/>
              </w:rPr>
              <w:t xml:space="preserve"> </w:t>
            </w:r>
          </w:p>
        </w:tc>
        <w:tc>
          <w:tcPr>
            <w:tcW w:w="1521" w:type="dxa"/>
            <w:tcBorders>
              <w:top w:val="single" w:sz="4" w:space="0" w:color="000000"/>
              <w:left w:val="nil"/>
              <w:bottom w:val="single" w:sz="4" w:space="0" w:color="000000"/>
              <w:right w:val="nil"/>
            </w:tcBorders>
          </w:tcPr>
          <w:p w14:paraId="180FB199"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220 mg/</w:t>
            </w:r>
            <w:r>
              <w:rPr>
                <w:rFonts w:ascii="Arial" w:eastAsia="Arial" w:hAnsi="Arial" w:cs="Arial"/>
                <w:sz w:val="18"/>
                <w:szCs w:val="18"/>
              </w:rPr>
              <w:t>N</w:t>
            </w:r>
            <w:r w:rsidRPr="005E3C9E">
              <w:rPr>
                <w:rFonts w:ascii="Arial" w:eastAsia="Arial" w:hAnsi="Arial" w:cs="Arial"/>
                <w:sz w:val="18"/>
                <w:szCs w:val="18"/>
              </w:rPr>
              <w:t>m</w:t>
            </w:r>
            <w:r w:rsidRPr="005E3C9E">
              <w:rPr>
                <w:rFonts w:ascii="Arial" w:eastAsia="Arial" w:hAnsi="Arial" w:cs="Arial"/>
                <w:sz w:val="18"/>
                <w:szCs w:val="18"/>
                <w:vertAlign w:val="superscript"/>
              </w:rPr>
              <w:t>3</w:t>
            </w:r>
            <w:r w:rsidRPr="005E3C9E">
              <w:rPr>
                <w:rFonts w:ascii="Arial" w:eastAsia="Arial" w:hAnsi="Arial" w:cs="Arial"/>
                <w:sz w:val="18"/>
                <w:szCs w:val="18"/>
              </w:rPr>
              <w:t xml:space="preserve"> </w:t>
            </w:r>
          </w:p>
        </w:tc>
        <w:tc>
          <w:tcPr>
            <w:tcW w:w="1523" w:type="dxa"/>
            <w:tcBorders>
              <w:top w:val="single" w:sz="4" w:space="0" w:color="000000"/>
              <w:left w:val="nil"/>
              <w:bottom w:val="single" w:sz="4" w:space="0" w:color="000000"/>
              <w:right w:val="nil"/>
            </w:tcBorders>
          </w:tcPr>
          <w:p w14:paraId="2D1CE704"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Periodic (average over one hour)</w:t>
            </w:r>
          </w:p>
        </w:tc>
        <w:tc>
          <w:tcPr>
            <w:tcW w:w="1660" w:type="dxa"/>
            <w:tcBorders>
              <w:top w:val="single" w:sz="4" w:space="0" w:color="000000"/>
              <w:left w:val="nil"/>
              <w:bottom w:val="single" w:sz="4" w:space="0" w:color="000000"/>
              <w:right w:val="nil"/>
            </w:tcBorders>
          </w:tcPr>
          <w:p w14:paraId="48D75347"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 xml:space="preserve">Every 6 months </w:t>
            </w:r>
          </w:p>
        </w:tc>
        <w:tc>
          <w:tcPr>
            <w:tcW w:w="1789" w:type="dxa"/>
            <w:tcBorders>
              <w:top w:val="single" w:sz="4" w:space="0" w:color="000000"/>
              <w:left w:val="nil"/>
              <w:bottom w:val="single" w:sz="4" w:space="0" w:color="000000"/>
              <w:right w:val="nil"/>
            </w:tcBorders>
          </w:tcPr>
          <w:p w14:paraId="07A2A7EF" w14:textId="77777777" w:rsidR="00D75792" w:rsidRPr="005E3C9E" w:rsidRDefault="00D75792" w:rsidP="00003C18">
            <w:pPr>
              <w:jc w:val="left"/>
              <w:rPr>
                <w:rFonts w:ascii="Arial" w:eastAsia="Arial" w:hAnsi="Arial" w:cs="Arial"/>
                <w:sz w:val="18"/>
                <w:szCs w:val="18"/>
              </w:rPr>
            </w:pPr>
            <w:r w:rsidRPr="005E3C9E">
              <w:rPr>
                <w:rFonts w:ascii="Arial" w:eastAsia="Arial" w:hAnsi="Arial" w:cs="Arial"/>
                <w:sz w:val="18"/>
                <w:szCs w:val="18"/>
              </w:rPr>
              <w:t xml:space="preserve">BS EN 14792 </w:t>
            </w:r>
          </w:p>
        </w:tc>
      </w:tr>
    </w:tbl>
    <w:p w14:paraId="5B0B9D42" w14:textId="77777777" w:rsidR="00D75792" w:rsidRDefault="00D75792" w:rsidP="00DB35E7">
      <w:pPr>
        <w:pStyle w:val="TableText0"/>
        <w:ind w:firstLine="828"/>
        <w:jc w:val="both"/>
        <w:rPr>
          <w:b w:val="0"/>
          <w:sz w:val="18"/>
          <w:szCs w:val="18"/>
        </w:rPr>
      </w:pPr>
      <w:r>
        <w:rPr>
          <w:b w:val="0"/>
          <w:sz w:val="18"/>
          <w:szCs w:val="18"/>
        </w:rPr>
        <w:t>Note 1: Hand annotated ‘Site Plan September 04’ drawing number C750. SITEPLAN2, submitted 14/02/05</w:t>
      </w:r>
    </w:p>
    <w:p w14:paraId="679CCBAF" w14:textId="77777777" w:rsidR="00D75792" w:rsidRDefault="00D75792" w:rsidP="00D75792">
      <w:pPr>
        <w:pStyle w:val="TableText0"/>
        <w:jc w:val="both"/>
        <w:rPr>
          <w:b w:val="0"/>
          <w:sz w:val="18"/>
          <w:szCs w:val="18"/>
        </w:rPr>
      </w:pPr>
    </w:p>
    <w:tbl>
      <w:tblPr>
        <w:tblW w:w="13750"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985"/>
        <w:gridCol w:w="70"/>
        <w:gridCol w:w="2056"/>
        <w:gridCol w:w="2835"/>
        <w:gridCol w:w="1559"/>
        <w:gridCol w:w="2552"/>
        <w:gridCol w:w="2693"/>
      </w:tblGrid>
      <w:tr w:rsidR="00D75792" w:rsidRPr="00655A31" w14:paraId="5984D6DD" w14:textId="77777777" w:rsidTr="00003C18">
        <w:trPr>
          <w:cantSplit/>
          <w:tblHeader/>
          <w:jc w:val="center"/>
        </w:trPr>
        <w:tc>
          <w:tcPr>
            <w:tcW w:w="13750" w:type="dxa"/>
            <w:gridSpan w:val="7"/>
            <w:tcBorders>
              <w:left w:val="nil"/>
              <w:right w:val="nil"/>
            </w:tcBorders>
            <w:shd w:val="clear" w:color="auto" w:fill="000000" w:themeFill="text1"/>
          </w:tcPr>
          <w:p w14:paraId="053EE932" w14:textId="77777777" w:rsidR="00D75792" w:rsidRPr="00655A31" w:rsidRDefault="00D75792" w:rsidP="00003C18">
            <w:pPr>
              <w:pStyle w:val="Tablehead"/>
              <w:rPr>
                <w:color w:val="auto"/>
              </w:rPr>
            </w:pPr>
            <w:r>
              <w:rPr>
                <w:color w:val="auto"/>
              </w:rPr>
              <w:lastRenderedPageBreak/>
              <w:t>Table S3.2 Point source emissions to water (other than sewer) and land – emission limits and monitoring requirements</w:t>
            </w:r>
          </w:p>
        </w:tc>
      </w:tr>
      <w:tr w:rsidR="00D75792" w:rsidRPr="00655A31" w14:paraId="28F937D8" w14:textId="77777777" w:rsidTr="006171B4">
        <w:trPr>
          <w:cantSplit/>
          <w:tblHeader/>
          <w:jc w:val="center"/>
        </w:trPr>
        <w:tc>
          <w:tcPr>
            <w:tcW w:w="1985" w:type="dxa"/>
            <w:tcBorders>
              <w:left w:val="nil"/>
              <w:right w:val="nil"/>
            </w:tcBorders>
            <w:shd w:val="clear" w:color="auto" w:fill="auto"/>
          </w:tcPr>
          <w:p w14:paraId="5833C2DC" w14:textId="77777777" w:rsidR="00D75792" w:rsidRPr="00655A31" w:rsidRDefault="00D75792" w:rsidP="00003C18">
            <w:pPr>
              <w:pStyle w:val="Tablehead"/>
              <w:rPr>
                <w:color w:val="auto"/>
              </w:rPr>
            </w:pPr>
            <w:r w:rsidRPr="00655A31">
              <w:rPr>
                <w:color w:val="auto"/>
              </w:rPr>
              <w:t>Emission point ref. &amp; location</w:t>
            </w:r>
          </w:p>
        </w:tc>
        <w:tc>
          <w:tcPr>
            <w:tcW w:w="2126" w:type="dxa"/>
            <w:gridSpan w:val="2"/>
            <w:tcBorders>
              <w:left w:val="nil"/>
              <w:right w:val="nil"/>
            </w:tcBorders>
            <w:shd w:val="clear" w:color="auto" w:fill="auto"/>
          </w:tcPr>
          <w:p w14:paraId="54C7654F" w14:textId="77777777" w:rsidR="00D75792" w:rsidRPr="00655A31" w:rsidRDefault="00D75792" w:rsidP="00003C18">
            <w:pPr>
              <w:pStyle w:val="Tablehead"/>
              <w:rPr>
                <w:color w:val="auto"/>
              </w:rPr>
            </w:pPr>
            <w:r w:rsidRPr="00655A31">
              <w:rPr>
                <w:color w:val="auto"/>
              </w:rPr>
              <w:t>Source</w:t>
            </w:r>
          </w:p>
        </w:tc>
        <w:tc>
          <w:tcPr>
            <w:tcW w:w="2835" w:type="dxa"/>
            <w:tcBorders>
              <w:left w:val="nil"/>
              <w:right w:val="nil"/>
            </w:tcBorders>
            <w:shd w:val="clear" w:color="auto" w:fill="auto"/>
          </w:tcPr>
          <w:p w14:paraId="00867D6A" w14:textId="77777777" w:rsidR="00D75792" w:rsidRPr="00655A31" w:rsidRDefault="00D75792" w:rsidP="00003C18">
            <w:pPr>
              <w:pStyle w:val="Tablehead"/>
              <w:rPr>
                <w:color w:val="auto"/>
              </w:rPr>
            </w:pPr>
            <w:r w:rsidRPr="00655A31">
              <w:rPr>
                <w:color w:val="auto"/>
              </w:rPr>
              <w:t xml:space="preserve">Parameter  </w:t>
            </w:r>
          </w:p>
        </w:tc>
        <w:tc>
          <w:tcPr>
            <w:tcW w:w="1559" w:type="dxa"/>
            <w:tcBorders>
              <w:left w:val="nil"/>
              <w:right w:val="nil"/>
            </w:tcBorders>
            <w:shd w:val="clear" w:color="auto" w:fill="auto"/>
          </w:tcPr>
          <w:p w14:paraId="42860CB2" w14:textId="77777777" w:rsidR="00D75792" w:rsidRPr="00655A31" w:rsidRDefault="00D75792" w:rsidP="00003C18">
            <w:pPr>
              <w:pStyle w:val="Tablehead"/>
              <w:rPr>
                <w:color w:val="auto"/>
                <w:vertAlign w:val="superscript"/>
              </w:rPr>
            </w:pPr>
            <w:r w:rsidRPr="00655A31">
              <w:rPr>
                <w:color w:val="auto"/>
              </w:rPr>
              <w:t>Limit (including unit)</w:t>
            </w:r>
          </w:p>
        </w:tc>
        <w:tc>
          <w:tcPr>
            <w:tcW w:w="2552" w:type="dxa"/>
            <w:tcBorders>
              <w:left w:val="nil"/>
              <w:right w:val="nil"/>
            </w:tcBorders>
            <w:shd w:val="clear" w:color="auto" w:fill="auto"/>
          </w:tcPr>
          <w:p w14:paraId="2BA1E38E" w14:textId="77777777" w:rsidR="00D75792" w:rsidRPr="00655A31" w:rsidRDefault="00D75792" w:rsidP="00003C18">
            <w:pPr>
              <w:pStyle w:val="Tablehead"/>
              <w:rPr>
                <w:color w:val="auto"/>
              </w:rPr>
            </w:pPr>
            <w:r w:rsidRPr="00655A31">
              <w:rPr>
                <w:color w:val="auto"/>
              </w:rPr>
              <w:t>Monitoring frequency</w:t>
            </w:r>
          </w:p>
        </w:tc>
        <w:tc>
          <w:tcPr>
            <w:tcW w:w="2693" w:type="dxa"/>
            <w:tcBorders>
              <w:left w:val="nil"/>
              <w:right w:val="nil"/>
            </w:tcBorders>
            <w:shd w:val="clear" w:color="auto" w:fill="auto"/>
          </w:tcPr>
          <w:p w14:paraId="7CA38A2F" w14:textId="77777777" w:rsidR="00D75792" w:rsidRPr="00C66C2F" w:rsidRDefault="00D75792" w:rsidP="00003C18">
            <w:pPr>
              <w:pStyle w:val="Tablehead"/>
              <w:rPr>
                <w:color w:val="auto"/>
                <w:vertAlign w:val="superscript"/>
              </w:rPr>
            </w:pPr>
            <w:r w:rsidRPr="00655A31">
              <w:rPr>
                <w:color w:val="auto"/>
              </w:rPr>
              <w:t>Monitoring standard or method</w:t>
            </w:r>
            <w:r>
              <w:rPr>
                <w:color w:val="auto"/>
                <w:vertAlign w:val="superscript"/>
              </w:rPr>
              <w:t xml:space="preserve"> Note 1</w:t>
            </w:r>
          </w:p>
        </w:tc>
      </w:tr>
      <w:tr w:rsidR="006171B4" w:rsidRPr="00655A31" w14:paraId="02C09A00" w14:textId="77777777" w:rsidTr="0036693E">
        <w:trPr>
          <w:cantSplit/>
          <w:jc w:val="center"/>
        </w:trPr>
        <w:tc>
          <w:tcPr>
            <w:tcW w:w="2055" w:type="dxa"/>
            <w:gridSpan w:val="2"/>
            <w:vMerge w:val="restart"/>
            <w:tcBorders>
              <w:left w:val="nil"/>
              <w:right w:val="nil"/>
            </w:tcBorders>
          </w:tcPr>
          <w:p w14:paraId="5E4857B6" w14:textId="77777777" w:rsidR="006171B4" w:rsidRPr="00655A31" w:rsidRDefault="006171B4" w:rsidP="006171B4">
            <w:pPr>
              <w:pStyle w:val="Tablebody"/>
              <w:rPr>
                <w:color w:val="auto"/>
              </w:rPr>
            </w:pPr>
            <w:r w:rsidRPr="00655A31">
              <w:rPr>
                <w:rFonts w:eastAsia="Arial" w:cs="Arial"/>
                <w:color w:val="auto"/>
              </w:rPr>
              <w:t xml:space="preserve">Final Effluent Sample Point ST 4369 8494 </w:t>
            </w:r>
          </w:p>
          <w:p w14:paraId="20919F1C" w14:textId="0A5759EC" w:rsidR="006171B4" w:rsidRPr="00655A31" w:rsidRDefault="006171B4" w:rsidP="006171B4">
            <w:pPr>
              <w:pStyle w:val="Tablebody"/>
              <w:rPr>
                <w:color w:val="auto"/>
              </w:rPr>
            </w:pPr>
          </w:p>
        </w:tc>
        <w:tc>
          <w:tcPr>
            <w:tcW w:w="2056" w:type="dxa"/>
            <w:vMerge w:val="restart"/>
            <w:tcBorders>
              <w:left w:val="nil"/>
              <w:right w:val="nil"/>
            </w:tcBorders>
          </w:tcPr>
          <w:p w14:paraId="5FA7D734" w14:textId="4EFD9EAF" w:rsidR="006171B4" w:rsidRPr="00655A31" w:rsidRDefault="006171B4" w:rsidP="006171B4">
            <w:pPr>
              <w:pStyle w:val="Tablebody"/>
              <w:rPr>
                <w:color w:val="auto"/>
              </w:rPr>
            </w:pPr>
            <w:r w:rsidRPr="00655A31">
              <w:rPr>
                <w:rFonts w:eastAsia="Arial" w:cs="Arial"/>
                <w:color w:val="auto"/>
              </w:rPr>
              <w:t>Discharge from effluent treatment plant</w:t>
            </w:r>
          </w:p>
        </w:tc>
        <w:tc>
          <w:tcPr>
            <w:tcW w:w="2835" w:type="dxa"/>
            <w:tcBorders>
              <w:left w:val="nil"/>
              <w:right w:val="nil"/>
            </w:tcBorders>
          </w:tcPr>
          <w:p w14:paraId="44F7C2BA" w14:textId="77777777" w:rsidR="006171B4" w:rsidRPr="00655A31" w:rsidRDefault="006171B4" w:rsidP="006171B4">
            <w:pPr>
              <w:pStyle w:val="Tablebody"/>
              <w:rPr>
                <w:color w:val="auto"/>
              </w:rPr>
            </w:pPr>
            <w:r w:rsidRPr="00655A31">
              <w:rPr>
                <w:rFonts w:eastAsia="Arial" w:cs="Arial"/>
                <w:color w:val="auto"/>
              </w:rPr>
              <w:t xml:space="preserve">Flow </w:t>
            </w:r>
          </w:p>
        </w:tc>
        <w:tc>
          <w:tcPr>
            <w:tcW w:w="1559" w:type="dxa"/>
            <w:tcBorders>
              <w:left w:val="nil"/>
              <w:right w:val="nil"/>
            </w:tcBorders>
          </w:tcPr>
          <w:p w14:paraId="6FF6356E" w14:textId="77777777" w:rsidR="006171B4" w:rsidRPr="00655A31" w:rsidRDefault="006171B4" w:rsidP="006171B4">
            <w:pPr>
              <w:pStyle w:val="Tablebody"/>
              <w:rPr>
                <w:color w:val="auto"/>
              </w:rPr>
            </w:pPr>
            <w:r w:rsidRPr="00655A31">
              <w:rPr>
                <w:rFonts w:eastAsia="Arial" w:cs="Arial"/>
                <w:color w:val="auto"/>
              </w:rPr>
              <w:t>10,000</w:t>
            </w:r>
            <w:r>
              <w:rPr>
                <w:rFonts w:eastAsia="Arial" w:cs="Arial"/>
                <w:color w:val="auto"/>
              </w:rPr>
              <w:t xml:space="preserve"> </w:t>
            </w:r>
            <w:r w:rsidRPr="00655A31">
              <w:rPr>
                <w:rFonts w:eastAsia="Arial" w:cs="Arial"/>
                <w:color w:val="auto"/>
              </w:rPr>
              <w:t>m</w:t>
            </w:r>
            <w:r w:rsidRPr="00655A31">
              <w:rPr>
                <w:rFonts w:eastAsia="Arial" w:cs="Arial"/>
                <w:color w:val="auto"/>
                <w:vertAlign w:val="superscript"/>
              </w:rPr>
              <w:t>3</w:t>
            </w:r>
            <w:r w:rsidRPr="00655A31">
              <w:rPr>
                <w:rFonts w:eastAsia="Arial" w:cs="Arial"/>
                <w:color w:val="auto"/>
              </w:rPr>
              <w:t xml:space="preserve">/day </w:t>
            </w:r>
          </w:p>
        </w:tc>
        <w:tc>
          <w:tcPr>
            <w:tcW w:w="2552" w:type="dxa"/>
            <w:tcBorders>
              <w:left w:val="nil"/>
              <w:right w:val="nil"/>
            </w:tcBorders>
          </w:tcPr>
          <w:p w14:paraId="536CB153" w14:textId="77777777" w:rsidR="006171B4" w:rsidRPr="00655A31" w:rsidRDefault="006171B4" w:rsidP="006171B4">
            <w:pPr>
              <w:pStyle w:val="Tablebody"/>
              <w:rPr>
                <w:color w:val="auto"/>
              </w:rPr>
            </w:pPr>
            <w:r w:rsidRPr="00655A31">
              <w:rPr>
                <w:rFonts w:eastAsia="Arial" w:cs="Arial"/>
                <w:color w:val="auto"/>
              </w:rPr>
              <w:t xml:space="preserve">Continuous </w:t>
            </w:r>
          </w:p>
        </w:tc>
        <w:tc>
          <w:tcPr>
            <w:tcW w:w="2693" w:type="dxa"/>
            <w:tcBorders>
              <w:left w:val="nil"/>
              <w:right w:val="nil"/>
            </w:tcBorders>
          </w:tcPr>
          <w:p w14:paraId="0BDB9A71" w14:textId="77777777" w:rsidR="006171B4" w:rsidRPr="00655A31" w:rsidRDefault="006171B4" w:rsidP="006171B4">
            <w:pPr>
              <w:pStyle w:val="Tablebody"/>
              <w:rPr>
                <w:color w:val="auto"/>
              </w:rPr>
            </w:pPr>
            <w:r w:rsidRPr="00655A31">
              <w:rPr>
                <w:rFonts w:eastAsia="Arial" w:cs="Arial"/>
                <w:color w:val="auto"/>
              </w:rPr>
              <w:t xml:space="preserve">To a relevant EN, BS, ISO standard as agreed in IP2 </w:t>
            </w:r>
          </w:p>
        </w:tc>
      </w:tr>
      <w:tr w:rsidR="006171B4" w:rsidRPr="00655A31" w14:paraId="3E6C9B39" w14:textId="77777777" w:rsidTr="0036693E">
        <w:trPr>
          <w:cantSplit/>
          <w:jc w:val="center"/>
        </w:trPr>
        <w:tc>
          <w:tcPr>
            <w:tcW w:w="2055" w:type="dxa"/>
            <w:gridSpan w:val="2"/>
            <w:vMerge/>
            <w:tcBorders>
              <w:left w:val="nil"/>
              <w:right w:val="nil"/>
            </w:tcBorders>
          </w:tcPr>
          <w:p w14:paraId="0337B5B7" w14:textId="77777777" w:rsidR="006171B4" w:rsidRPr="00655A31" w:rsidRDefault="006171B4" w:rsidP="006171B4">
            <w:pPr>
              <w:pStyle w:val="Tablebody"/>
              <w:rPr>
                <w:color w:val="auto"/>
              </w:rPr>
            </w:pPr>
          </w:p>
        </w:tc>
        <w:tc>
          <w:tcPr>
            <w:tcW w:w="2056" w:type="dxa"/>
            <w:vMerge/>
            <w:tcBorders>
              <w:left w:val="nil"/>
              <w:right w:val="nil"/>
            </w:tcBorders>
          </w:tcPr>
          <w:p w14:paraId="127E07E5" w14:textId="5FCE2A40" w:rsidR="006171B4" w:rsidRPr="00655A31" w:rsidRDefault="006171B4" w:rsidP="006171B4">
            <w:pPr>
              <w:pStyle w:val="Tablebody"/>
              <w:rPr>
                <w:color w:val="auto"/>
              </w:rPr>
            </w:pPr>
          </w:p>
        </w:tc>
        <w:tc>
          <w:tcPr>
            <w:tcW w:w="2835" w:type="dxa"/>
            <w:tcBorders>
              <w:left w:val="nil"/>
              <w:right w:val="nil"/>
            </w:tcBorders>
          </w:tcPr>
          <w:p w14:paraId="0801900C" w14:textId="77777777" w:rsidR="006171B4" w:rsidRPr="00655A31" w:rsidRDefault="006171B4" w:rsidP="006171B4">
            <w:pPr>
              <w:pStyle w:val="Tablebody"/>
              <w:rPr>
                <w:color w:val="auto"/>
              </w:rPr>
            </w:pPr>
            <w:r w:rsidRPr="00655A31">
              <w:rPr>
                <w:rFonts w:eastAsia="Arial" w:cs="Arial"/>
                <w:color w:val="auto"/>
              </w:rPr>
              <w:t xml:space="preserve">Flow </w:t>
            </w:r>
          </w:p>
        </w:tc>
        <w:tc>
          <w:tcPr>
            <w:tcW w:w="1559" w:type="dxa"/>
            <w:tcBorders>
              <w:left w:val="nil"/>
              <w:right w:val="nil"/>
            </w:tcBorders>
          </w:tcPr>
          <w:p w14:paraId="3EFFC426" w14:textId="77777777" w:rsidR="006171B4" w:rsidRPr="00655A31" w:rsidRDefault="006171B4" w:rsidP="006171B4">
            <w:pPr>
              <w:pStyle w:val="Tablebody"/>
              <w:rPr>
                <w:color w:val="auto"/>
              </w:rPr>
            </w:pPr>
            <w:r w:rsidRPr="00655A31">
              <w:rPr>
                <w:rFonts w:eastAsia="Arial" w:cs="Arial"/>
                <w:color w:val="auto"/>
              </w:rPr>
              <w:t>126</w:t>
            </w:r>
            <w:r>
              <w:rPr>
                <w:rFonts w:eastAsia="Arial" w:cs="Arial"/>
                <w:color w:val="auto"/>
              </w:rPr>
              <w:t xml:space="preserve"> </w:t>
            </w:r>
            <w:r w:rsidRPr="00655A31">
              <w:rPr>
                <w:rFonts w:eastAsia="Arial" w:cs="Arial"/>
                <w:color w:val="auto"/>
              </w:rPr>
              <w:t xml:space="preserve">l/s </w:t>
            </w:r>
          </w:p>
        </w:tc>
        <w:tc>
          <w:tcPr>
            <w:tcW w:w="2552" w:type="dxa"/>
            <w:tcBorders>
              <w:left w:val="nil"/>
              <w:right w:val="nil"/>
            </w:tcBorders>
          </w:tcPr>
          <w:p w14:paraId="7514AA96" w14:textId="77777777" w:rsidR="006171B4" w:rsidRPr="00655A31" w:rsidRDefault="006171B4" w:rsidP="006171B4">
            <w:pPr>
              <w:pStyle w:val="Tablebody"/>
              <w:rPr>
                <w:color w:val="auto"/>
              </w:rPr>
            </w:pPr>
            <w:r w:rsidRPr="00655A31">
              <w:rPr>
                <w:rFonts w:eastAsia="Arial" w:cs="Arial"/>
                <w:color w:val="auto"/>
              </w:rPr>
              <w:t xml:space="preserve">Continuous </w:t>
            </w:r>
          </w:p>
        </w:tc>
        <w:tc>
          <w:tcPr>
            <w:tcW w:w="2693" w:type="dxa"/>
            <w:tcBorders>
              <w:left w:val="nil"/>
              <w:right w:val="nil"/>
            </w:tcBorders>
          </w:tcPr>
          <w:p w14:paraId="34E132F4" w14:textId="77777777" w:rsidR="006171B4" w:rsidRPr="00655A31" w:rsidRDefault="006171B4" w:rsidP="006171B4">
            <w:pPr>
              <w:pStyle w:val="Tablebody"/>
              <w:rPr>
                <w:color w:val="auto"/>
              </w:rPr>
            </w:pPr>
            <w:r w:rsidRPr="00655A31">
              <w:rPr>
                <w:rFonts w:eastAsia="Arial" w:cs="Arial"/>
                <w:color w:val="auto"/>
              </w:rPr>
              <w:t xml:space="preserve">To a relevant EN, BS, ISO standard as agreed in IP2 </w:t>
            </w:r>
          </w:p>
        </w:tc>
      </w:tr>
      <w:tr w:rsidR="006171B4" w:rsidRPr="00655A31" w14:paraId="554B7BCC" w14:textId="77777777" w:rsidTr="0036693E">
        <w:trPr>
          <w:cantSplit/>
          <w:jc w:val="center"/>
        </w:trPr>
        <w:tc>
          <w:tcPr>
            <w:tcW w:w="2055" w:type="dxa"/>
            <w:gridSpan w:val="2"/>
            <w:vMerge/>
            <w:tcBorders>
              <w:left w:val="nil"/>
              <w:right w:val="nil"/>
            </w:tcBorders>
          </w:tcPr>
          <w:p w14:paraId="2E4D1FEA" w14:textId="77777777" w:rsidR="006171B4" w:rsidRPr="00655A31" w:rsidRDefault="006171B4" w:rsidP="006171B4">
            <w:pPr>
              <w:pStyle w:val="Tablebody"/>
              <w:rPr>
                <w:color w:val="auto"/>
              </w:rPr>
            </w:pPr>
          </w:p>
        </w:tc>
        <w:tc>
          <w:tcPr>
            <w:tcW w:w="2056" w:type="dxa"/>
            <w:vMerge/>
            <w:tcBorders>
              <w:left w:val="nil"/>
              <w:right w:val="nil"/>
            </w:tcBorders>
          </w:tcPr>
          <w:p w14:paraId="763A2A9B" w14:textId="09B2E022" w:rsidR="006171B4" w:rsidRPr="00655A31" w:rsidRDefault="006171B4" w:rsidP="006171B4">
            <w:pPr>
              <w:pStyle w:val="Tablebody"/>
              <w:rPr>
                <w:color w:val="auto"/>
              </w:rPr>
            </w:pPr>
          </w:p>
        </w:tc>
        <w:tc>
          <w:tcPr>
            <w:tcW w:w="2835" w:type="dxa"/>
            <w:tcBorders>
              <w:left w:val="nil"/>
              <w:right w:val="nil"/>
            </w:tcBorders>
          </w:tcPr>
          <w:p w14:paraId="30816C41" w14:textId="77777777" w:rsidR="006171B4" w:rsidRPr="00655A31" w:rsidRDefault="006171B4" w:rsidP="006171B4">
            <w:pPr>
              <w:pStyle w:val="Tablebody"/>
              <w:rPr>
                <w:color w:val="auto"/>
              </w:rPr>
            </w:pPr>
            <w:r w:rsidRPr="00655A31">
              <w:rPr>
                <w:rFonts w:eastAsia="Arial" w:cs="Arial"/>
                <w:color w:val="auto"/>
              </w:rPr>
              <w:t xml:space="preserve">pH </w:t>
            </w:r>
          </w:p>
        </w:tc>
        <w:tc>
          <w:tcPr>
            <w:tcW w:w="1559" w:type="dxa"/>
            <w:tcBorders>
              <w:left w:val="nil"/>
              <w:right w:val="nil"/>
            </w:tcBorders>
          </w:tcPr>
          <w:p w14:paraId="7022BB79" w14:textId="77777777" w:rsidR="006171B4" w:rsidRPr="00655A31" w:rsidRDefault="006171B4" w:rsidP="006171B4">
            <w:pPr>
              <w:pStyle w:val="Tablebody"/>
              <w:rPr>
                <w:color w:val="auto"/>
              </w:rPr>
            </w:pPr>
            <w:r w:rsidRPr="00655A31">
              <w:rPr>
                <w:rFonts w:eastAsia="Arial" w:cs="Arial"/>
                <w:color w:val="auto"/>
              </w:rPr>
              <w:t xml:space="preserve">&gt;5, &lt;9 </w:t>
            </w:r>
          </w:p>
        </w:tc>
        <w:tc>
          <w:tcPr>
            <w:tcW w:w="2552" w:type="dxa"/>
            <w:tcBorders>
              <w:left w:val="nil"/>
              <w:right w:val="nil"/>
            </w:tcBorders>
          </w:tcPr>
          <w:p w14:paraId="7F7F0431" w14:textId="77777777" w:rsidR="006171B4" w:rsidRPr="00655A31" w:rsidRDefault="006171B4" w:rsidP="006171B4">
            <w:pPr>
              <w:pStyle w:val="Tablebody"/>
              <w:rPr>
                <w:color w:val="auto"/>
              </w:rPr>
            </w:pPr>
            <w:r w:rsidRPr="00655A31">
              <w:rPr>
                <w:rFonts w:eastAsia="Arial" w:cs="Arial"/>
                <w:color w:val="auto"/>
              </w:rPr>
              <w:t xml:space="preserve">Continuous </w:t>
            </w:r>
          </w:p>
        </w:tc>
        <w:tc>
          <w:tcPr>
            <w:tcW w:w="2693" w:type="dxa"/>
            <w:tcBorders>
              <w:left w:val="nil"/>
              <w:right w:val="nil"/>
            </w:tcBorders>
          </w:tcPr>
          <w:p w14:paraId="46D0DA17" w14:textId="77777777" w:rsidR="006171B4" w:rsidRPr="00655A31" w:rsidRDefault="006171B4" w:rsidP="006171B4">
            <w:pPr>
              <w:pStyle w:val="Tablebody"/>
              <w:rPr>
                <w:color w:val="auto"/>
              </w:rPr>
            </w:pPr>
            <w:r w:rsidRPr="00655A31">
              <w:rPr>
                <w:rFonts w:eastAsia="Arial" w:cs="Arial"/>
                <w:color w:val="auto"/>
              </w:rPr>
              <w:t>No standard method available</w:t>
            </w:r>
            <w:r w:rsidRPr="00655A31">
              <w:rPr>
                <w:rFonts w:eastAsia="Arial" w:cs="Arial"/>
                <w:color w:val="auto"/>
                <w:vertAlign w:val="superscript"/>
              </w:rPr>
              <w:t xml:space="preserve"> Note 2</w:t>
            </w:r>
            <w:r w:rsidRPr="00655A31">
              <w:rPr>
                <w:rFonts w:eastAsia="Arial" w:cs="Arial"/>
                <w:color w:val="auto"/>
              </w:rPr>
              <w:t xml:space="preserve"> </w:t>
            </w:r>
          </w:p>
        </w:tc>
      </w:tr>
      <w:tr w:rsidR="006171B4" w:rsidRPr="00655A31" w14:paraId="4C63C1DC" w14:textId="77777777" w:rsidTr="0036693E">
        <w:trPr>
          <w:cantSplit/>
          <w:jc w:val="center"/>
        </w:trPr>
        <w:tc>
          <w:tcPr>
            <w:tcW w:w="2055" w:type="dxa"/>
            <w:gridSpan w:val="2"/>
            <w:vMerge/>
            <w:tcBorders>
              <w:left w:val="nil"/>
              <w:right w:val="nil"/>
            </w:tcBorders>
          </w:tcPr>
          <w:p w14:paraId="5F2AD825" w14:textId="77777777" w:rsidR="006171B4" w:rsidRPr="00655A31" w:rsidRDefault="006171B4" w:rsidP="006171B4">
            <w:pPr>
              <w:pStyle w:val="Tablebody"/>
              <w:rPr>
                <w:color w:val="auto"/>
              </w:rPr>
            </w:pPr>
          </w:p>
        </w:tc>
        <w:tc>
          <w:tcPr>
            <w:tcW w:w="2056" w:type="dxa"/>
            <w:vMerge/>
            <w:tcBorders>
              <w:left w:val="nil"/>
              <w:right w:val="nil"/>
            </w:tcBorders>
          </w:tcPr>
          <w:p w14:paraId="62C64FA1" w14:textId="6FB71EF0" w:rsidR="006171B4" w:rsidRPr="00655A31" w:rsidRDefault="006171B4" w:rsidP="006171B4">
            <w:pPr>
              <w:pStyle w:val="Tablebody"/>
              <w:rPr>
                <w:color w:val="auto"/>
              </w:rPr>
            </w:pPr>
          </w:p>
        </w:tc>
        <w:tc>
          <w:tcPr>
            <w:tcW w:w="2835" w:type="dxa"/>
            <w:tcBorders>
              <w:left w:val="nil"/>
              <w:right w:val="nil"/>
            </w:tcBorders>
          </w:tcPr>
          <w:p w14:paraId="6CE9BC16" w14:textId="77777777" w:rsidR="006171B4" w:rsidRPr="00655A31" w:rsidRDefault="006171B4" w:rsidP="006171B4">
            <w:pPr>
              <w:pStyle w:val="Tablebody"/>
              <w:rPr>
                <w:color w:val="auto"/>
              </w:rPr>
            </w:pPr>
            <w:r w:rsidRPr="00655A31">
              <w:rPr>
                <w:rFonts w:eastAsia="Arial" w:cs="Arial"/>
                <w:color w:val="auto"/>
              </w:rPr>
              <w:t xml:space="preserve">Temperature </w:t>
            </w:r>
          </w:p>
        </w:tc>
        <w:tc>
          <w:tcPr>
            <w:tcW w:w="1559" w:type="dxa"/>
            <w:tcBorders>
              <w:left w:val="nil"/>
              <w:right w:val="nil"/>
            </w:tcBorders>
          </w:tcPr>
          <w:p w14:paraId="5DE187B5" w14:textId="77777777" w:rsidR="006171B4" w:rsidRPr="00655A31" w:rsidRDefault="006171B4" w:rsidP="006171B4">
            <w:pPr>
              <w:pStyle w:val="Tablebody"/>
              <w:rPr>
                <w:color w:val="auto"/>
              </w:rPr>
            </w:pPr>
            <w:r w:rsidRPr="00655A31">
              <w:rPr>
                <w:rFonts w:eastAsia="Arial" w:cs="Arial"/>
                <w:color w:val="auto"/>
              </w:rPr>
              <w:t>30</w:t>
            </w:r>
            <w:r>
              <w:rPr>
                <w:rFonts w:eastAsia="Arial" w:cs="Arial"/>
                <w:color w:val="auto"/>
              </w:rPr>
              <w:t xml:space="preserve"> </w:t>
            </w:r>
            <w:r w:rsidRPr="00655A31">
              <w:rPr>
                <w:rFonts w:eastAsia="Arial" w:cs="Arial"/>
                <w:color w:val="auto"/>
              </w:rPr>
              <w:t xml:space="preserve">°C </w:t>
            </w:r>
          </w:p>
        </w:tc>
        <w:tc>
          <w:tcPr>
            <w:tcW w:w="2552" w:type="dxa"/>
            <w:tcBorders>
              <w:left w:val="nil"/>
              <w:right w:val="nil"/>
            </w:tcBorders>
          </w:tcPr>
          <w:p w14:paraId="3020245D" w14:textId="77777777" w:rsidR="006171B4" w:rsidRPr="00655A31" w:rsidRDefault="006171B4" w:rsidP="006171B4">
            <w:pPr>
              <w:pStyle w:val="Tablebody"/>
              <w:rPr>
                <w:color w:val="auto"/>
              </w:rPr>
            </w:pPr>
            <w:r w:rsidRPr="00655A31">
              <w:rPr>
                <w:rFonts w:eastAsia="Arial" w:cs="Arial"/>
                <w:color w:val="auto"/>
              </w:rPr>
              <w:t xml:space="preserve">Continuous </w:t>
            </w:r>
          </w:p>
        </w:tc>
        <w:tc>
          <w:tcPr>
            <w:tcW w:w="2693" w:type="dxa"/>
            <w:tcBorders>
              <w:left w:val="nil"/>
              <w:right w:val="nil"/>
            </w:tcBorders>
          </w:tcPr>
          <w:p w14:paraId="5C1FD60E" w14:textId="77777777" w:rsidR="006171B4" w:rsidRPr="00327B1F" w:rsidRDefault="006171B4" w:rsidP="006171B4">
            <w:pPr>
              <w:pStyle w:val="Tablebody"/>
              <w:rPr>
                <w:color w:val="auto"/>
                <w:vertAlign w:val="superscript"/>
              </w:rPr>
            </w:pPr>
            <w:r w:rsidRPr="00327B1F">
              <w:rPr>
                <w:rFonts w:eastAsia="Arial" w:cs="Arial"/>
                <w:color w:val="auto"/>
                <w:vertAlign w:val="superscript"/>
              </w:rPr>
              <w:t xml:space="preserve">Note 3 </w:t>
            </w:r>
          </w:p>
        </w:tc>
      </w:tr>
      <w:tr w:rsidR="006171B4" w:rsidRPr="00655A31" w14:paraId="4D6CDFC9" w14:textId="77777777" w:rsidTr="0036693E">
        <w:trPr>
          <w:cantSplit/>
          <w:jc w:val="center"/>
        </w:trPr>
        <w:tc>
          <w:tcPr>
            <w:tcW w:w="2055" w:type="dxa"/>
            <w:gridSpan w:val="2"/>
            <w:vMerge/>
            <w:tcBorders>
              <w:left w:val="nil"/>
              <w:right w:val="nil"/>
            </w:tcBorders>
          </w:tcPr>
          <w:p w14:paraId="09D9484B" w14:textId="77777777" w:rsidR="006171B4" w:rsidRPr="00655A31" w:rsidRDefault="006171B4" w:rsidP="006171B4">
            <w:pPr>
              <w:pStyle w:val="Tablebody"/>
              <w:rPr>
                <w:color w:val="auto"/>
              </w:rPr>
            </w:pPr>
          </w:p>
        </w:tc>
        <w:tc>
          <w:tcPr>
            <w:tcW w:w="2056" w:type="dxa"/>
            <w:vMerge/>
            <w:tcBorders>
              <w:left w:val="nil"/>
              <w:right w:val="nil"/>
            </w:tcBorders>
          </w:tcPr>
          <w:p w14:paraId="65B5EB3E" w14:textId="4086AE4B" w:rsidR="006171B4" w:rsidRPr="00655A31" w:rsidRDefault="006171B4" w:rsidP="006171B4">
            <w:pPr>
              <w:pStyle w:val="Tablebody"/>
              <w:rPr>
                <w:color w:val="auto"/>
              </w:rPr>
            </w:pPr>
          </w:p>
        </w:tc>
        <w:tc>
          <w:tcPr>
            <w:tcW w:w="2835" w:type="dxa"/>
            <w:tcBorders>
              <w:left w:val="nil"/>
              <w:right w:val="nil"/>
            </w:tcBorders>
          </w:tcPr>
          <w:p w14:paraId="0F0EA60F" w14:textId="77777777" w:rsidR="006171B4" w:rsidRPr="00655A31" w:rsidRDefault="006171B4" w:rsidP="006171B4">
            <w:pPr>
              <w:pStyle w:val="Tablebody"/>
              <w:rPr>
                <w:color w:val="auto"/>
              </w:rPr>
            </w:pPr>
            <w:r w:rsidRPr="00655A31">
              <w:rPr>
                <w:rFonts w:eastAsia="Arial" w:cs="Arial"/>
                <w:color w:val="auto"/>
              </w:rPr>
              <w:t>B</w:t>
            </w:r>
            <w:r>
              <w:rPr>
                <w:rFonts w:eastAsia="Arial" w:cs="Arial"/>
                <w:color w:val="auto"/>
              </w:rPr>
              <w:t xml:space="preserve">iochemical </w:t>
            </w:r>
            <w:r w:rsidRPr="00655A31">
              <w:rPr>
                <w:rFonts w:eastAsia="Arial" w:cs="Arial"/>
                <w:color w:val="auto"/>
              </w:rPr>
              <w:t>O</w:t>
            </w:r>
            <w:r>
              <w:rPr>
                <w:rFonts w:eastAsia="Arial" w:cs="Arial"/>
                <w:color w:val="auto"/>
              </w:rPr>
              <w:t xml:space="preserve">xygen </w:t>
            </w:r>
            <w:r w:rsidRPr="00655A31">
              <w:rPr>
                <w:rFonts w:eastAsia="Arial" w:cs="Arial"/>
                <w:color w:val="auto"/>
              </w:rPr>
              <w:t>D</w:t>
            </w:r>
            <w:r>
              <w:rPr>
                <w:rFonts w:eastAsia="Arial" w:cs="Arial"/>
                <w:color w:val="auto"/>
              </w:rPr>
              <w:t>emand (BOD)</w:t>
            </w:r>
          </w:p>
        </w:tc>
        <w:tc>
          <w:tcPr>
            <w:tcW w:w="1559" w:type="dxa"/>
            <w:tcBorders>
              <w:left w:val="nil"/>
              <w:right w:val="nil"/>
            </w:tcBorders>
          </w:tcPr>
          <w:p w14:paraId="40053C94" w14:textId="77777777" w:rsidR="006171B4" w:rsidRPr="00655A31" w:rsidRDefault="006171B4" w:rsidP="006171B4">
            <w:pPr>
              <w:pStyle w:val="Tablebody"/>
              <w:rPr>
                <w:color w:val="auto"/>
              </w:rPr>
            </w:pPr>
            <w:r w:rsidRPr="00655A31">
              <w:rPr>
                <w:rFonts w:eastAsia="Arial" w:cs="Arial"/>
                <w:color w:val="auto"/>
              </w:rPr>
              <w:t>200</w:t>
            </w:r>
            <w:r>
              <w:rPr>
                <w:rFonts w:eastAsia="Arial" w:cs="Arial"/>
                <w:color w:val="auto"/>
              </w:rPr>
              <w:t xml:space="preserve"> </w:t>
            </w:r>
            <w:r w:rsidRPr="00655A31">
              <w:rPr>
                <w:rFonts w:eastAsia="Arial" w:cs="Arial"/>
                <w:color w:val="auto"/>
              </w:rPr>
              <w:t xml:space="preserve">mg/l </w:t>
            </w:r>
          </w:p>
        </w:tc>
        <w:tc>
          <w:tcPr>
            <w:tcW w:w="2552" w:type="dxa"/>
            <w:tcBorders>
              <w:left w:val="nil"/>
              <w:right w:val="nil"/>
            </w:tcBorders>
          </w:tcPr>
          <w:p w14:paraId="23F1DD46" w14:textId="77777777" w:rsidR="006171B4" w:rsidRPr="00655A31" w:rsidRDefault="006171B4" w:rsidP="006171B4">
            <w:pPr>
              <w:pStyle w:val="Tablebody"/>
              <w:rPr>
                <w:color w:val="auto"/>
              </w:rPr>
            </w:pPr>
            <w:r w:rsidRPr="00655A31">
              <w:rPr>
                <w:rFonts w:eastAsia="Arial" w:cs="Arial"/>
                <w:color w:val="auto"/>
              </w:rPr>
              <w:t xml:space="preserve">Weekly composite </w:t>
            </w:r>
          </w:p>
        </w:tc>
        <w:tc>
          <w:tcPr>
            <w:tcW w:w="2693" w:type="dxa"/>
            <w:tcBorders>
              <w:left w:val="nil"/>
              <w:right w:val="nil"/>
            </w:tcBorders>
          </w:tcPr>
          <w:p w14:paraId="110D7C79" w14:textId="1C336B2F" w:rsidR="006171B4" w:rsidRPr="00685F6F" w:rsidRDefault="006171B4" w:rsidP="006171B4">
            <w:pPr>
              <w:pStyle w:val="Tablebody"/>
              <w:rPr>
                <w:color w:val="000000" w:themeColor="text1"/>
              </w:rPr>
            </w:pPr>
            <w:r w:rsidRPr="00685F6F">
              <w:rPr>
                <w:color w:val="000000" w:themeColor="text1"/>
              </w:rPr>
              <w:t>BS EN 1899-1</w:t>
            </w:r>
          </w:p>
        </w:tc>
      </w:tr>
      <w:tr w:rsidR="006171B4" w:rsidRPr="00655A31" w14:paraId="365573AE" w14:textId="77777777" w:rsidTr="0036693E">
        <w:trPr>
          <w:cantSplit/>
          <w:jc w:val="center"/>
        </w:trPr>
        <w:tc>
          <w:tcPr>
            <w:tcW w:w="2055" w:type="dxa"/>
            <w:gridSpan w:val="2"/>
            <w:vMerge/>
            <w:tcBorders>
              <w:left w:val="nil"/>
              <w:right w:val="nil"/>
            </w:tcBorders>
          </w:tcPr>
          <w:p w14:paraId="0E53D107" w14:textId="77777777" w:rsidR="006171B4" w:rsidRPr="00655A31" w:rsidRDefault="006171B4" w:rsidP="006171B4">
            <w:pPr>
              <w:pStyle w:val="Tablebody"/>
              <w:rPr>
                <w:color w:val="auto"/>
              </w:rPr>
            </w:pPr>
          </w:p>
        </w:tc>
        <w:tc>
          <w:tcPr>
            <w:tcW w:w="2056" w:type="dxa"/>
            <w:vMerge/>
            <w:tcBorders>
              <w:left w:val="nil"/>
              <w:right w:val="nil"/>
            </w:tcBorders>
          </w:tcPr>
          <w:p w14:paraId="6584666E" w14:textId="6241B89A" w:rsidR="006171B4" w:rsidRPr="00655A31" w:rsidRDefault="006171B4" w:rsidP="006171B4">
            <w:pPr>
              <w:pStyle w:val="Tablebody"/>
              <w:rPr>
                <w:color w:val="auto"/>
              </w:rPr>
            </w:pPr>
          </w:p>
        </w:tc>
        <w:tc>
          <w:tcPr>
            <w:tcW w:w="2835" w:type="dxa"/>
            <w:tcBorders>
              <w:left w:val="nil"/>
              <w:right w:val="nil"/>
            </w:tcBorders>
          </w:tcPr>
          <w:p w14:paraId="235A764F" w14:textId="77777777" w:rsidR="006171B4" w:rsidRPr="00655A31" w:rsidRDefault="006171B4" w:rsidP="006171B4">
            <w:pPr>
              <w:pStyle w:val="Tablebody"/>
              <w:rPr>
                <w:color w:val="auto"/>
              </w:rPr>
            </w:pPr>
            <w:r w:rsidRPr="00655A31">
              <w:rPr>
                <w:rFonts w:eastAsia="Arial" w:cs="Arial"/>
                <w:color w:val="auto"/>
              </w:rPr>
              <w:t>C</w:t>
            </w:r>
            <w:r>
              <w:rPr>
                <w:rFonts w:eastAsia="Arial" w:cs="Arial"/>
                <w:color w:val="auto"/>
              </w:rPr>
              <w:t xml:space="preserve">hemical </w:t>
            </w:r>
            <w:r w:rsidRPr="00655A31">
              <w:rPr>
                <w:rFonts w:eastAsia="Arial" w:cs="Arial"/>
                <w:color w:val="auto"/>
              </w:rPr>
              <w:t>O</w:t>
            </w:r>
            <w:r>
              <w:rPr>
                <w:rFonts w:eastAsia="Arial" w:cs="Arial"/>
                <w:color w:val="auto"/>
              </w:rPr>
              <w:t xml:space="preserve">xygen </w:t>
            </w:r>
            <w:r w:rsidRPr="00655A31">
              <w:rPr>
                <w:rFonts w:eastAsia="Arial" w:cs="Arial"/>
                <w:color w:val="auto"/>
              </w:rPr>
              <w:t>D</w:t>
            </w:r>
            <w:r>
              <w:rPr>
                <w:rFonts w:eastAsia="Arial" w:cs="Arial"/>
                <w:color w:val="auto"/>
              </w:rPr>
              <w:t>emand (COD)</w:t>
            </w:r>
            <w:r w:rsidRPr="00655A31">
              <w:rPr>
                <w:rFonts w:eastAsia="Arial" w:cs="Arial"/>
                <w:color w:val="auto"/>
              </w:rPr>
              <w:t xml:space="preserve"> </w:t>
            </w:r>
          </w:p>
        </w:tc>
        <w:tc>
          <w:tcPr>
            <w:tcW w:w="1559" w:type="dxa"/>
            <w:tcBorders>
              <w:left w:val="nil"/>
              <w:right w:val="nil"/>
            </w:tcBorders>
          </w:tcPr>
          <w:p w14:paraId="60798133" w14:textId="280B6876" w:rsidR="006171B4" w:rsidRPr="00655A31" w:rsidRDefault="006171B4" w:rsidP="006171B4">
            <w:pPr>
              <w:pStyle w:val="Tablebody"/>
              <w:rPr>
                <w:color w:val="auto"/>
              </w:rPr>
            </w:pPr>
            <w:r>
              <w:rPr>
                <w:rFonts w:eastAsia="Arial" w:cs="Arial"/>
                <w:color w:val="auto"/>
              </w:rPr>
              <w:t xml:space="preserve">100 </w:t>
            </w:r>
            <w:r w:rsidRPr="00655A31">
              <w:rPr>
                <w:rFonts w:eastAsia="Arial" w:cs="Arial"/>
                <w:color w:val="auto"/>
              </w:rPr>
              <w:t xml:space="preserve">mg/l </w:t>
            </w:r>
          </w:p>
        </w:tc>
        <w:tc>
          <w:tcPr>
            <w:tcW w:w="2552" w:type="dxa"/>
            <w:tcBorders>
              <w:left w:val="nil"/>
              <w:right w:val="nil"/>
            </w:tcBorders>
          </w:tcPr>
          <w:p w14:paraId="305E6CD3" w14:textId="77777777" w:rsidR="006171B4" w:rsidRPr="00655A31" w:rsidRDefault="006171B4" w:rsidP="006171B4">
            <w:pPr>
              <w:pStyle w:val="Tablebody"/>
              <w:rPr>
                <w:color w:val="auto"/>
              </w:rPr>
            </w:pPr>
            <w:r w:rsidRPr="00655A31">
              <w:rPr>
                <w:rFonts w:eastAsia="Arial" w:cs="Arial"/>
                <w:color w:val="auto"/>
              </w:rPr>
              <w:t xml:space="preserve">Weekly composite </w:t>
            </w:r>
          </w:p>
        </w:tc>
        <w:tc>
          <w:tcPr>
            <w:tcW w:w="2693" w:type="dxa"/>
            <w:tcBorders>
              <w:left w:val="nil"/>
              <w:right w:val="nil"/>
            </w:tcBorders>
          </w:tcPr>
          <w:p w14:paraId="58971034" w14:textId="63FA316F" w:rsidR="006171B4" w:rsidRPr="00685F6F" w:rsidRDefault="006171B4" w:rsidP="006171B4">
            <w:pPr>
              <w:pStyle w:val="Tablebody"/>
              <w:rPr>
                <w:color w:val="000000" w:themeColor="text1"/>
              </w:rPr>
            </w:pPr>
            <w:r w:rsidRPr="00685F6F">
              <w:rPr>
                <w:color w:val="000000" w:themeColor="text1"/>
              </w:rPr>
              <w:t>BS 6068-2</w:t>
            </w:r>
          </w:p>
        </w:tc>
      </w:tr>
      <w:tr w:rsidR="006171B4" w:rsidRPr="00655A31" w14:paraId="0AC81EF5" w14:textId="77777777" w:rsidTr="0036693E">
        <w:trPr>
          <w:cantSplit/>
          <w:jc w:val="center"/>
        </w:trPr>
        <w:tc>
          <w:tcPr>
            <w:tcW w:w="2055" w:type="dxa"/>
            <w:gridSpan w:val="2"/>
            <w:vMerge/>
            <w:tcBorders>
              <w:left w:val="nil"/>
              <w:right w:val="nil"/>
            </w:tcBorders>
          </w:tcPr>
          <w:p w14:paraId="5FB94966" w14:textId="77777777" w:rsidR="006171B4" w:rsidRPr="00655A31" w:rsidRDefault="006171B4" w:rsidP="006171B4">
            <w:pPr>
              <w:pStyle w:val="Tablebody"/>
              <w:rPr>
                <w:color w:val="auto"/>
              </w:rPr>
            </w:pPr>
          </w:p>
        </w:tc>
        <w:tc>
          <w:tcPr>
            <w:tcW w:w="2056" w:type="dxa"/>
            <w:vMerge/>
            <w:tcBorders>
              <w:left w:val="nil"/>
              <w:right w:val="nil"/>
            </w:tcBorders>
          </w:tcPr>
          <w:p w14:paraId="4CC6783A" w14:textId="1968ACC9" w:rsidR="006171B4" w:rsidRPr="00655A31" w:rsidRDefault="006171B4" w:rsidP="006171B4">
            <w:pPr>
              <w:pStyle w:val="Tablebody"/>
              <w:rPr>
                <w:color w:val="auto"/>
              </w:rPr>
            </w:pPr>
          </w:p>
        </w:tc>
        <w:tc>
          <w:tcPr>
            <w:tcW w:w="2835" w:type="dxa"/>
            <w:tcBorders>
              <w:left w:val="nil"/>
              <w:right w:val="nil"/>
            </w:tcBorders>
          </w:tcPr>
          <w:p w14:paraId="74FF3869" w14:textId="77777777" w:rsidR="006171B4" w:rsidRPr="00655A31" w:rsidRDefault="006171B4" w:rsidP="006171B4">
            <w:pPr>
              <w:pStyle w:val="Tablebody"/>
              <w:rPr>
                <w:color w:val="auto"/>
              </w:rPr>
            </w:pPr>
            <w:r w:rsidRPr="00655A31">
              <w:rPr>
                <w:rFonts w:eastAsia="Arial" w:cs="Arial"/>
                <w:color w:val="auto"/>
              </w:rPr>
              <w:t xml:space="preserve">Suspended solids </w:t>
            </w:r>
          </w:p>
        </w:tc>
        <w:tc>
          <w:tcPr>
            <w:tcW w:w="1559" w:type="dxa"/>
            <w:tcBorders>
              <w:left w:val="nil"/>
              <w:right w:val="nil"/>
            </w:tcBorders>
          </w:tcPr>
          <w:p w14:paraId="7E241132" w14:textId="10ACFBC4" w:rsidR="006171B4" w:rsidRPr="00655A31" w:rsidRDefault="006171B4" w:rsidP="006171B4">
            <w:pPr>
              <w:pStyle w:val="Tablebody"/>
              <w:rPr>
                <w:color w:val="auto"/>
              </w:rPr>
            </w:pPr>
            <w:r w:rsidRPr="00655A31">
              <w:rPr>
                <w:rFonts w:eastAsia="Arial" w:cs="Arial"/>
                <w:color w:val="auto"/>
              </w:rPr>
              <w:t>50</w:t>
            </w:r>
            <w:r>
              <w:rPr>
                <w:rFonts w:eastAsia="Arial" w:cs="Arial"/>
                <w:color w:val="auto"/>
              </w:rPr>
              <w:t xml:space="preserve"> </w:t>
            </w:r>
            <w:r w:rsidRPr="00655A31">
              <w:rPr>
                <w:rFonts w:eastAsia="Arial" w:cs="Arial"/>
                <w:color w:val="auto"/>
              </w:rPr>
              <w:t xml:space="preserve">mg/l </w:t>
            </w:r>
          </w:p>
        </w:tc>
        <w:tc>
          <w:tcPr>
            <w:tcW w:w="2552" w:type="dxa"/>
            <w:tcBorders>
              <w:left w:val="nil"/>
              <w:right w:val="nil"/>
            </w:tcBorders>
          </w:tcPr>
          <w:p w14:paraId="48B4B183" w14:textId="77777777" w:rsidR="006171B4" w:rsidRPr="00655A31" w:rsidRDefault="006171B4" w:rsidP="006171B4">
            <w:pPr>
              <w:pStyle w:val="Tablebody"/>
              <w:rPr>
                <w:color w:val="auto"/>
              </w:rPr>
            </w:pPr>
            <w:r w:rsidRPr="00655A31">
              <w:rPr>
                <w:rFonts w:eastAsia="Arial" w:cs="Arial"/>
                <w:color w:val="auto"/>
              </w:rPr>
              <w:t xml:space="preserve">Weekly </w:t>
            </w:r>
          </w:p>
        </w:tc>
        <w:tc>
          <w:tcPr>
            <w:tcW w:w="2693" w:type="dxa"/>
            <w:tcBorders>
              <w:left w:val="nil"/>
              <w:right w:val="nil"/>
            </w:tcBorders>
          </w:tcPr>
          <w:p w14:paraId="51E64A95" w14:textId="2DFBA86E" w:rsidR="006171B4" w:rsidRPr="00685F6F" w:rsidRDefault="006171B4" w:rsidP="006171B4">
            <w:pPr>
              <w:pStyle w:val="Tablebody"/>
              <w:rPr>
                <w:color w:val="000000" w:themeColor="text1"/>
              </w:rPr>
            </w:pPr>
            <w:r w:rsidRPr="00685F6F">
              <w:rPr>
                <w:color w:val="000000" w:themeColor="text1"/>
              </w:rPr>
              <w:t>BS EN 872</w:t>
            </w:r>
          </w:p>
        </w:tc>
      </w:tr>
      <w:tr w:rsidR="006171B4" w:rsidRPr="00655A31" w14:paraId="212196F6" w14:textId="77777777" w:rsidTr="0036693E">
        <w:trPr>
          <w:cantSplit/>
          <w:jc w:val="center"/>
        </w:trPr>
        <w:tc>
          <w:tcPr>
            <w:tcW w:w="2055" w:type="dxa"/>
            <w:gridSpan w:val="2"/>
            <w:vMerge/>
            <w:tcBorders>
              <w:left w:val="nil"/>
              <w:right w:val="nil"/>
            </w:tcBorders>
          </w:tcPr>
          <w:p w14:paraId="5D8383EB" w14:textId="77777777" w:rsidR="006171B4" w:rsidRPr="00655A31" w:rsidRDefault="006171B4" w:rsidP="006171B4">
            <w:pPr>
              <w:pStyle w:val="Tablebody"/>
              <w:rPr>
                <w:color w:val="auto"/>
              </w:rPr>
            </w:pPr>
          </w:p>
        </w:tc>
        <w:tc>
          <w:tcPr>
            <w:tcW w:w="2056" w:type="dxa"/>
            <w:vMerge/>
            <w:tcBorders>
              <w:left w:val="nil"/>
              <w:right w:val="nil"/>
            </w:tcBorders>
          </w:tcPr>
          <w:p w14:paraId="69BDE8B9" w14:textId="5DD207D6" w:rsidR="006171B4" w:rsidRPr="00655A31" w:rsidRDefault="006171B4" w:rsidP="006171B4">
            <w:pPr>
              <w:pStyle w:val="Tablebody"/>
              <w:rPr>
                <w:color w:val="auto"/>
              </w:rPr>
            </w:pPr>
          </w:p>
        </w:tc>
        <w:tc>
          <w:tcPr>
            <w:tcW w:w="2835" w:type="dxa"/>
            <w:tcBorders>
              <w:left w:val="nil"/>
              <w:right w:val="nil"/>
            </w:tcBorders>
          </w:tcPr>
          <w:p w14:paraId="3595F400" w14:textId="77777777" w:rsidR="006171B4" w:rsidRPr="00655A31" w:rsidRDefault="006171B4" w:rsidP="006171B4">
            <w:pPr>
              <w:pStyle w:val="Tablebody"/>
              <w:rPr>
                <w:color w:val="auto"/>
              </w:rPr>
            </w:pPr>
            <w:r w:rsidRPr="00655A31">
              <w:rPr>
                <w:rFonts w:eastAsia="Arial" w:cs="Arial"/>
                <w:color w:val="auto"/>
              </w:rPr>
              <w:t xml:space="preserve">Total copper &amp; its compounds </w:t>
            </w:r>
          </w:p>
        </w:tc>
        <w:tc>
          <w:tcPr>
            <w:tcW w:w="1559" w:type="dxa"/>
            <w:tcBorders>
              <w:left w:val="nil"/>
              <w:right w:val="nil"/>
            </w:tcBorders>
          </w:tcPr>
          <w:p w14:paraId="54BE61F7" w14:textId="77777777" w:rsidR="006171B4" w:rsidRPr="00655A31" w:rsidRDefault="006171B4" w:rsidP="006171B4">
            <w:pPr>
              <w:pStyle w:val="Tablebody"/>
              <w:rPr>
                <w:color w:val="auto"/>
              </w:rPr>
            </w:pPr>
            <w:r w:rsidRPr="00655A31">
              <w:rPr>
                <w:rFonts w:eastAsia="Arial" w:cs="Arial"/>
                <w:color w:val="auto"/>
              </w:rPr>
              <w:t>0.01</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26C122E3" w14:textId="77777777" w:rsidR="006171B4" w:rsidRPr="00655A31" w:rsidRDefault="006171B4" w:rsidP="006171B4">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5A64365B" w14:textId="77777777" w:rsidR="006171B4" w:rsidRPr="00655A31" w:rsidRDefault="006171B4" w:rsidP="006171B4">
            <w:pPr>
              <w:spacing w:after="19"/>
              <w:jc w:val="left"/>
            </w:pPr>
            <w:r w:rsidRPr="00655A31">
              <w:rPr>
                <w:rFonts w:ascii="Arial" w:eastAsia="Arial" w:hAnsi="Arial" w:cs="Arial"/>
                <w:sz w:val="18"/>
              </w:rPr>
              <w:t xml:space="preserve">BS EN ISO 11885:1998, </w:t>
            </w:r>
          </w:p>
          <w:p w14:paraId="51861D5F" w14:textId="77777777" w:rsidR="006171B4" w:rsidRPr="00655A31" w:rsidRDefault="006171B4" w:rsidP="006171B4">
            <w:pPr>
              <w:pStyle w:val="Tablebody"/>
              <w:rPr>
                <w:color w:val="auto"/>
              </w:rPr>
            </w:pPr>
            <w:r w:rsidRPr="00655A31">
              <w:rPr>
                <w:rFonts w:eastAsia="Arial" w:cs="Arial"/>
                <w:color w:val="auto"/>
              </w:rPr>
              <w:t xml:space="preserve">BS 6068-2.60:1998 </w:t>
            </w:r>
          </w:p>
        </w:tc>
      </w:tr>
      <w:tr w:rsidR="006171B4" w:rsidRPr="00655A31" w14:paraId="464962AB" w14:textId="77777777" w:rsidTr="0036693E">
        <w:trPr>
          <w:cantSplit/>
          <w:jc w:val="center"/>
        </w:trPr>
        <w:tc>
          <w:tcPr>
            <w:tcW w:w="2055" w:type="dxa"/>
            <w:gridSpan w:val="2"/>
            <w:vMerge/>
            <w:tcBorders>
              <w:left w:val="nil"/>
              <w:right w:val="nil"/>
            </w:tcBorders>
          </w:tcPr>
          <w:p w14:paraId="258E43F6" w14:textId="77777777" w:rsidR="006171B4" w:rsidRPr="00655A31" w:rsidRDefault="006171B4" w:rsidP="006171B4">
            <w:pPr>
              <w:pStyle w:val="Tablebody"/>
              <w:rPr>
                <w:color w:val="auto"/>
              </w:rPr>
            </w:pPr>
          </w:p>
        </w:tc>
        <w:tc>
          <w:tcPr>
            <w:tcW w:w="2056" w:type="dxa"/>
            <w:vMerge/>
            <w:tcBorders>
              <w:left w:val="nil"/>
              <w:right w:val="nil"/>
            </w:tcBorders>
          </w:tcPr>
          <w:p w14:paraId="1337C8C9" w14:textId="64A4E912" w:rsidR="006171B4" w:rsidRPr="00655A31" w:rsidRDefault="006171B4" w:rsidP="006171B4">
            <w:pPr>
              <w:pStyle w:val="Tablebody"/>
              <w:rPr>
                <w:color w:val="auto"/>
              </w:rPr>
            </w:pPr>
          </w:p>
        </w:tc>
        <w:tc>
          <w:tcPr>
            <w:tcW w:w="2835" w:type="dxa"/>
            <w:tcBorders>
              <w:left w:val="nil"/>
              <w:right w:val="nil"/>
            </w:tcBorders>
          </w:tcPr>
          <w:p w14:paraId="5E1E91A6" w14:textId="77777777" w:rsidR="006171B4" w:rsidRPr="00655A31" w:rsidRDefault="006171B4" w:rsidP="006171B4">
            <w:pPr>
              <w:pStyle w:val="Tablebody"/>
              <w:rPr>
                <w:color w:val="auto"/>
              </w:rPr>
            </w:pPr>
            <w:r w:rsidRPr="00655A31">
              <w:rPr>
                <w:rFonts w:eastAsia="Arial" w:cs="Arial"/>
                <w:color w:val="auto"/>
              </w:rPr>
              <w:t xml:space="preserve">Total cadmium &amp; its compounds </w:t>
            </w:r>
          </w:p>
        </w:tc>
        <w:tc>
          <w:tcPr>
            <w:tcW w:w="1559" w:type="dxa"/>
            <w:tcBorders>
              <w:left w:val="nil"/>
              <w:right w:val="nil"/>
            </w:tcBorders>
          </w:tcPr>
          <w:p w14:paraId="55C663D9" w14:textId="77777777" w:rsidR="006171B4" w:rsidRPr="00655A31" w:rsidRDefault="006171B4" w:rsidP="006171B4">
            <w:pPr>
              <w:pStyle w:val="Tablebody"/>
              <w:rPr>
                <w:color w:val="auto"/>
              </w:rPr>
            </w:pPr>
            <w:r w:rsidRPr="00655A31">
              <w:rPr>
                <w:rFonts w:eastAsia="Arial" w:cs="Arial"/>
                <w:color w:val="auto"/>
              </w:rPr>
              <w:t>0.005</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36F14DCE" w14:textId="77777777" w:rsidR="006171B4" w:rsidRPr="00655A31" w:rsidRDefault="006171B4" w:rsidP="006171B4">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6242A6BC" w14:textId="77777777" w:rsidR="006171B4" w:rsidRPr="00655A31" w:rsidRDefault="006171B4" w:rsidP="006171B4">
            <w:pPr>
              <w:spacing w:after="21"/>
              <w:jc w:val="left"/>
            </w:pPr>
            <w:r w:rsidRPr="00655A31">
              <w:rPr>
                <w:rFonts w:ascii="Arial" w:eastAsia="Arial" w:hAnsi="Arial" w:cs="Arial"/>
                <w:sz w:val="18"/>
              </w:rPr>
              <w:t xml:space="preserve">BS EN ISO 5961:1995, </w:t>
            </w:r>
          </w:p>
          <w:p w14:paraId="32035E67" w14:textId="77777777" w:rsidR="006171B4" w:rsidRPr="00655A31" w:rsidRDefault="006171B4" w:rsidP="006171B4">
            <w:pPr>
              <w:pStyle w:val="Tablebody"/>
              <w:rPr>
                <w:color w:val="auto"/>
              </w:rPr>
            </w:pPr>
            <w:r w:rsidRPr="00655A31">
              <w:rPr>
                <w:rFonts w:eastAsia="Arial" w:cs="Arial"/>
                <w:color w:val="auto"/>
              </w:rPr>
              <w:t xml:space="preserve">BS 6068-2.21:1995 </w:t>
            </w:r>
          </w:p>
        </w:tc>
      </w:tr>
      <w:tr w:rsidR="006171B4" w:rsidRPr="00655A31" w14:paraId="23A172AE" w14:textId="77777777" w:rsidTr="0036693E">
        <w:trPr>
          <w:cantSplit/>
          <w:jc w:val="center"/>
        </w:trPr>
        <w:tc>
          <w:tcPr>
            <w:tcW w:w="2055" w:type="dxa"/>
            <w:gridSpan w:val="2"/>
            <w:vMerge/>
            <w:tcBorders>
              <w:left w:val="nil"/>
              <w:right w:val="nil"/>
            </w:tcBorders>
          </w:tcPr>
          <w:p w14:paraId="41047FBA" w14:textId="77777777" w:rsidR="006171B4" w:rsidRPr="00655A31" w:rsidRDefault="006171B4" w:rsidP="006171B4">
            <w:pPr>
              <w:pStyle w:val="Tablebody"/>
              <w:rPr>
                <w:color w:val="auto"/>
              </w:rPr>
            </w:pPr>
          </w:p>
        </w:tc>
        <w:tc>
          <w:tcPr>
            <w:tcW w:w="2056" w:type="dxa"/>
            <w:vMerge/>
            <w:tcBorders>
              <w:left w:val="nil"/>
              <w:right w:val="nil"/>
            </w:tcBorders>
          </w:tcPr>
          <w:p w14:paraId="2AA92410" w14:textId="35455CC3" w:rsidR="006171B4" w:rsidRPr="00655A31" w:rsidRDefault="006171B4" w:rsidP="006171B4">
            <w:pPr>
              <w:pStyle w:val="Tablebody"/>
              <w:rPr>
                <w:color w:val="auto"/>
              </w:rPr>
            </w:pPr>
          </w:p>
        </w:tc>
        <w:tc>
          <w:tcPr>
            <w:tcW w:w="2835" w:type="dxa"/>
            <w:tcBorders>
              <w:left w:val="nil"/>
              <w:right w:val="nil"/>
            </w:tcBorders>
          </w:tcPr>
          <w:p w14:paraId="35D955D3" w14:textId="77777777" w:rsidR="006171B4" w:rsidRPr="00655A31" w:rsidRDefault="006171B4" w:rsidP="006171B4">
            <w:pPr>
              <w:pStyle w:val="Tablebody"/>
              <w:rPr>
                <w:color w:val="auto"/>
              </w:rPr>
            </w:pPr>
            <w:r w:rsidRPr="00655A31">
              <w:rPr>
                <w:rFonts w:eastAsia="Arial" w:cs="Arial"/>
                <w:color w:val="auto"/>
              </w:rPr>
              <w:t xml:space="preserve">Total chromium &amp; its compounds  </w:t>
            </w:r>
          </w:p>
        </w:tc>
        <w:tc>
          <w:tcPr>
            <w:tcW w:w="1559" w:type="dxa"/>
            <w:tcBorders>
              <w:left w:val="nil"/>
              <w:right w:val="nil"/>
            </w:tcBorders>
          </w:tcPr>
          <w:p w14:paraId="6DBE5B96" w14:textId="77777777" w:rsidR="006171B4" w:rsidRPr="00655A31" w:rsidRDefault="006171B4" w:rsidP="006171B4">
            <w:pPr>
              <w:pStyle w:val="Tablebody"/>
              <w:rPr>
                <w:color w:val="auto"/>
              </w:rPr>
            </w:pPr>
            <w:r w:rsidRPr="00655A31">
              <w:rPr>
                <w:rFonts w:eastAsia="Arial" w:cs="Arial"/>
                <w:color w:val="auto"/>
              </w:rPr>
              <w:t>0.015</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3ACC84D3" w14:textId="77777777" w:rsidR="006171B4" w:rsidRPr="00655A31" w:rsidRDefault="006171B4" w:rsidP="006171B4">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53106BE4" w14:textId="77777777" w:rsidR="006171B4" w:rsidRPr="00655A31" w:rsidRDefault="006171B4" w:rsidP="006171B4">
            <w:pPr>
              <w:spacing w:after="21"/>
              <w:jc w:val="left"/>
            </w:pPr>
            <w:r w:rsidRPr="00655A31">
              <w:rPr>
                <w:rFonts w:ascii="Arial" w:eastAsia="Arial" w:hAnsi="Arial" w:cs="Arial"/>
                <w:sz w:val="18"/>
              </w:rPr>
              <w:t xml:space="preserve">BS EN ISO 11885:1998, </w:t>
            </w:r>
          </w:p>
          <w:p w14:paraId="3807F07B" w14:textId="77777777" w:rsidR="006171B4" w:rsidRPr="00655A31" w:rsidRDefault="006171B4" w:rsidP="006171B4">
            <w:pPr>
              <w:pStyle w:val="Tablebody"/>
              <w:rPr>
                <w:color w:val="auto"/>
              </w:rPr>
            </w:pPr>
            <w:r w:rsidRPr="00655A31">
              <w:rPr>
                <w:rFonts w:eastAsia="Arial" w:cs="Arial"/>
                <w:color w:val="auto"/>
              </w:rPr>
              <w:t xml:space="preserve">BS 6068-2.60:1998 </w:t>
            </w:r>
          </w:p>
        </w:tc>
      </w:tr>
      <w:tr w:rsidR="006171B4" w:rsidRPr="00655A31" w14:paraId="55D24B34" w14:textId="77777777" w:rsidTr="0036693E">
        <w:trPr>
          <w:cantSplit/>
          <w:jc w:val="center"/>
        </w:trPr>
        <w:tc>
          <w:tcPr>
            <w:tcW w:w="2055" w:type="dxa"/>
            <w:gridSpan w:val="2"/>
            <w:vMerge/>
            <w:tcBorders>
              <w:left w:val="nil"/>
              <w:right w:val="nil"/>
            </w:tcBorders>
          </w:tcPr>
          <w:p w14:paraId="5BADCAAE" w14:textId="77777777" w:rsidR="006171B4" w:rsidRPr="00655A31" w:rsidRDefault="006171B4" w:rsidP="006171B4">
            <w:pPr>
              <w:pStyle w:val="Tablebody"/>
              <w:rPr>
                <w:color w:val="auto"/>
              </w:rPr>
            </w:pPr>
          </w:p>
        </w:tc>
        <w:tc>
          <w:tcPr>
            <w:tcW w:w="2056" w:type="dxa"/>
            <w:vMerge/>
            <w:tcBorders>
              <w:left w:val="nil"/>
              <w:right w:val="nil"/>
            </w:tcBorders>
          </w:tcPr>
          <w:p w14:paraId="761CD89C" w14:textId="47BDE959" w:rsidR="006171B4" w:rsidRPr="00655A31" w:rsidRDefault="006171B4" w:rsidP="006171B4">
            <w:pPr>
              <w:pStyle w:val="Tablebody"/>
              <w:rPr>
                <w:color w:val="auto"/>
              </w:rPr>
            </w:pPr>
          </w:p>
        </w:tc>
        <w:tc>
          <w:tcPr>
            <w:tcW w:w="2835" w:type="dxa"/>
            <w:tcBorders>
              <w:left w:val="nil"/>
              <w:right w:val="nil"/>
            </w:tcBorders>
          </w:tcPr>
          <w:p w14:paraId="4BAED667" w14:textId="77777777" w:rsidR="006171B4" w:rsidRPr="00655A31" w:rsidRDefault="006171B4" w:rsidP="006171B4">
            <w:pPr>
              <w:pStyle w:val="Tablebody"/>
              <w:rPr>
                <w:color w:val="auto"/>
              </w:rPr>
            </w:pPr>
            <w:r w:rsidRPr="00655A31">
              <w:rPr>
                <w:rFonts w:eastAsia="Arial" w:cs="Arial"/>
                <w:color w:val="auto"/>
              </w:rPr>
              <w:t xml:space="preserve">Total mercury &amp; its compounds </w:t>
            </w:r>
          </w:p>
        </w:tc>
        <w:tc>
          <w:tcPr>
            <w:tcW w:w="1559" w:type="dxa"/>
            <w:tcBorders>
              <w:left w:val="nil"/>
              <w:right w:val="nil"/>
            </w:tcBorders>
          </w:tcPr>
          <w:p w14:paraId="0D63FF78" w14:textId="77777777" w:rsidR="006171B4" w:rsidRPr="00655A31" w:rsidRDefault="006171B4" w:rsidP="006171B4">
            <w:pPr>
              <w:pStyle w:val="Tablebody"/>
              <w:rPr>
                <w:color w:val="auto"/>
              </w:rPr>
            </w:pPr>
            <w:r w:rsidRPr="00655A31">
              <w:rPr>
                <w:rFonts w:eastAsia="Arial" w:cs="Arial"/>
                <w:color w:val="auto"/>
              </w:rPr>
              <w:t>0.0005</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504C4E19" w14:textId="77777777" w:rsidR="006171B4" w:rsidRPr="00655A31" w:rsidRDefault="006171B4" w:rsidP="006171B4">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1A5CF511" w14:textId="77777777" w:rsidR="006171B4" w:rsidRPr="00655A31" w:rsidRDefault="006171B4" w:rsidP="006171B4">
            <w:pPr>
              <w:spacing w:after="19"/>
              <w:jc w:val="left"/>
            </w:pPr>
            <w:r w:rsidRPr="00655A31">
              <w:rPr>
                <w:rFonts w:ascii="Arial" w:eastAsia="Arial" w:hAnsi="Arial" w:cs="Arial"/>
                <w:sz w:val="18"/>
              </w:rPr>
              <w:t xml:space="preserve">BS EN ISO 11885:1998, </w:t>
            </w:r>
          </w:p>
          <w:p w14:paraId="7B325ACC" w14:textId="77777777" w:rsidR="006171B4" w:rsidRPr="00655A31" w:rsidRDefault="006171B4" w:rsidP="006171B4">
            <w:pPr>
              <w:pStyle w:val="Tablebody"/>
              <w:rPr>
                <w:color w:val="auto"/>
              </w:rPr>
            </w:pPr>
            <w:r w:rsidRPr="00655A31">
              <w:rPr>
                <w:rFonts w:eastAsia="Arial" w:cs="Arial"/>
                <w:color w:val="auto"/>
              </w:rPr>
              <w:t xml:space="preserve">BS 6068-2.60:1998 </w:t>
            </w:r>
          </w:p>
        </w:tc>
      </w:tr>
      <w:tr w:rsidR="006171B4" w:rsidRPr="00655A31" w14:paraId="688EC052" w14:textId="77777777" w:rsidTr="0036693E">
        <w:trPr>
          <w:cantSplit/>
          <w:jc w:val="center"/>
        </w:trPr>
        <w:tc>
          <w:tcPr>
            <w:tcW w:w="2055" w:type="dxa"/>
            <w:gridSpan w:val="2"/>
            <w:vMerge/>
            <w:tcBorders>
              <w:left w:val="nil"/>
              <w:right w:val="nil"/>
            </w:tcBorders>
          </w:tcPr>
          <w:p w14:paraId="2504E47A" w14:textId="77777777" w:rsidR="006171B4" w:rsidRPr="00655A31" w:rsidRDefault="006171B4" w:rsidP="006171B4">
            <w:pPr>
              <w:pStyle w:val="Tablebody"/>
              <w:rPr>
                <w:color w:val="auto"/>
              </w:rPr>
            </w:pPr>
          </w:p>
        </w:tc>
        <w:tc>
          <w:tcPr>
            <w:tcW w:w="2056" w:type="dxa"/>
            <w:vMerge/>
            <w:tcBorders>
              <w:left w:val="nil"/>
              <w:right w:val="nil"/>
            </w:tcBorders>
          </w:tcPr>
          <w:p w14:paraId="1D5C2D80" w14:textId="59AB8B1E" w:rsidR="006171B4" w:rsidRPr="00655A31" w:rsidRDefault="006171B4" w:rsidP="006171B4">
            <w:pPr>
              <w:pStyle w:val="Tablebody"/>
              <w:rPr>
                <w:color w:val="auto"/>
              </w:rPr>
            </w:pPr>
          </w:p>
        </w:tc>
        <w:tc>
          <w:tcPr>
            <w:tcW w:w="2835" w:type="dxa"/>
            <w:tcBorders>
              <w:left w:val="nil"/>
              <w:right w:val="nil"/>
            </w:tcBorders>
          </w:tcPr>
          <w:p w14:paraId="744A4DDB" w14:textId="77777777" w:rsidR="006171B4" w:rsidRPr="00655A31" w:rsidRDefault="006171B4" w:rsidP="006171B4">
            <w:pPr>
              <w:jc w:val="left"/>
            </w:pPr>
            <w:r w:rsidRPr="00655A31">
              <w:rPr>
                <w:rFonts w:ascii="Arial" w:eastAsia="Arial" w:hAnsi="Arial" w:cs="Arial"/>
                <w:sz w:val="18"/>
              </w:rPr>
              <w:t xml:space="preserve">Total nickel &amp; its </w:t>
            </w:r>
          </w:p>
          <w:p w14:paraId="6199B9E6" w14:textId="77777777" w:rsidR="006171B4" w:rsidRPr="00655A31" w:rsidRDefault="006171B4" w:rsidP="006171B4">
            <w:pPr>
              <w:pStyle w:val="Tablebody"/>
              <w:rPr>
                <w:color w:val="auto"/>
              </w:rPr>
            </w:pPr>
            <w:r w:rsidRPr="00655A31">
              <w:rPr>
                <w:rFonts w:eastAsia="Arial" w:cs="Arial"/>
                <w:color w:val="auto"/>
              </w:rPr>
              <w:t xml:space="preserve">compounds </w:t>
            </w:r>
          </w:p>
        </w:tc>
        <w:tc>
          <w:tcPr>
            <w:tcW w:w="1559" w:type="dxa"/>
            <w:tcBorders>
              <w:left w:val="nil"/>
              <w:right w:val="nil"/>
            </w:tcBorders>
          </w:tcPr>
          <w:p w14:paraId="617DA9C2" w14:textId="77777777" w:rsidR="006171B4" w:rsidRPr="00655A31" w:rsidRDefault="006171B4" w:rsidP="006171B4">
            <w:pPr>
              <w:pStyle w:val="Tablebody"/>
              <w:rPr>
                <w:color w:val="auto"/>
              </w:rPr>
            </w:pPr>
            <w:r w:rsidRPr="00655A31">
              <w:rPr>
                <w:rFonts w:eastAsia="Arial" w:cs="Arial"/>
                <w:color w:val="auto"/>
              </w:rPr>
              <w:t>0.03</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2CE66553" w14:textId="77777777" w:rsidR="006171B4" w:rsidRPr="00655A31" w:rsidRDefault="006171B4" w:rsidP="006171B4">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1DC9DF92" w14:textId="77777777" w:rsidR="006171B4" w:rsidRPr="00655A31" w:rsidRDefault="006171B4" w:rsidP="006171B4">
            <w:pPr>
              <w:spacing w:after="21"/>
              <w:jc w:val="left"/>
            </w:pPr>
            <w:r w:rsidRPr="00655A31">
              <w:rPr>
                <w:rFonts w:ascii="Arial" w:eastAsia="Arial" w:hAnsi="Arial" w:cs="Arial"/>
                <w:sz w:val="18"/>
              </w:rPr>
              <w:t xml:space="preserve">BS EN ISO 11885:1998, </w:t>
            </w:r>
          </w:p>
          <w:p w14:paraId="6492A347" w14:textId="77777777" w:rsidR="006171B4" w:rsidRPr="00655A31" w:rsidRDefault="006171B4" w:rsidP="006171B4">
            <w:pPr>
              <w:pStyle w:val="Tablebody"/>
              <w:rPr>
                <w:color w:val="auto"/>
              </w:rPr>
            </w:pPr>
            <w:r w:rsidRPr="00655A31">
              <w:rPr>
                <w:rFonts w:eastAsia="Arial" w:cs="Arial"/>
                <w:color w:val="auto"/>
              </w:rPr>
              <w:t xml:space="preserve">BS 6068-2.60:1998 </w:t>
            </w:r>
          </w:p>
        </w:tc>
      </w:tr>
      <w:tr w:rsidR="006171B4" w:rsidRPr="00655A31" w14:paraId="5B23F6A3" w14:textId="77777777" w:rsidTr="0036693E">
        <w:trPr>
          <w:cantSplit/>
          <w:jc w:val="center"/>
        </w:trPr>
        <w:tc>
          <w:tcPr>
            <w:tcW w:w="2055" w:type="dxa"/>
            <w:gridSpan w:val="2"/>
            <w:vMerge/>
            <w:tcBorders>
              <w:left w:val="nil"/>
              <w:right w:val="nil"/>
            </w:tcBorders>
          </w:tcPr>
          <w:p w14:paraId="70DC9776" w14:textId="77777777" w:rsidR="006171B4" w:rsidRPr="00655A31" w:rsidRDefault="006171B4" w:rsidP="006171B4">
            <w:pPr>
              <w:pStyle w:val="Tablebody"/>
              <w:rPr>
                <w:color w:val="auto"/>
              </w:rPr>
            </w:pPr>
          </w:p>
        </w:tc>
        <w:tc>
          <w:tcPr>
            <w:tcW w:w="2056" w:type="dxa"/>
            <w:vMerge/>
            <w:tcBorders>
              <w:left w:val="nil"/>
              <w:right w:val="nil"/>
            </w:tcBorders>
          </w:tcPr>
          <w:p w14:paraId="6B028103" w14:textId="654A5CF2" w:rsidR="006171B4" w:rsidRPr="00655A31" w:rsidRDefault="006171B4" w:rsidP="006171B4">
            <w:pPr>
              <w:pStyle w:val="Tablebody"/>
              <w:rPr>
                <w:color w:val="auto"/>
              </w:rPr>
            </w:pPr>
          </w:p>
        </w:tc>
        <w:tc>
          <w:tcPr>
            <w:tcW w:w="2835" w:type="dxa"/>
            <w:tcBorders>
              <w:left w:val="nil"/>
              <w:right w:val="nil"/>
            </w:tcBorders>
          </w:tcPr>
          <w:p w14:paraId="5A1C3265" w14:textId="77777777" w:rsidR="006171B4" w:rsidRPr="00655A31" w:rsidRDefault="006171B4" w:rsidP="006171B4">
            <w:pPr>
              <w:pStyle w:val="Tablebody"/>
              <w:rPr>
                <w:color w:val="auto"/>
              </w:rPr>
            </w:pPr>
            <w:r w:rsidRPr="00655A31">
              <w:rPr>
                <w:rFonts w:eastAsia="Arial" w:cs="Arial"/>
                <w:color w:val="auto"/>
              </w:rPr>
              <w:t xml:space="preserve">Total zinc &amp; its compounds </w:t>
            </w:r>
          </w:p>
        </w:tc>
        <w:tc>
          <w:tcPr>
            <w:tcW w:w="1559" w:type="dxa"/>
            <w:tcBorders>
              <w:left w:val="nil"/>
              <w:right w:val="nil"/>
            </w:tcBorders>
          </w:tcPr>
          <w:p w14:paraId="06C63286" w14:textId="77777777" w:rsidR="006171B4" w:rsidRPr="00655A31" w:rsidRDefault="006171B4" w:rsidP="006171B4">
            <w:pPr>
              <w:pStyle w:val="Tablebody"/>
              <w:rPr>
                <w:color w:val="auto"/>
              </w:rPr>
            </w:pPr>
            <w:r w:rsidRPr="00655A31">
              <w:rPr>
                <w:rFonts w:eastAsia="Arial" w:cs="Arial"/>
                <w:color w:val="auto"/>
              </w:rPr>
              <w:t>0.07</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7C8CEC62" w14:textId="77777777" w:rsidR="006171B4" w:rsidRPr="00655A31" w:rsidRDefault="006171B4" w:rsidP="006171B4">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45556429" w14:textId="77777777" w:rsidR="006171B4" w:rsidRPr="00655A31" w:rsidRDefault="006171B4" w:rsidP="006171B4">
            <w:pPr>
              <w:spacing w:after="21"/>
              <w:jc w:val="left"/>
            </w:pPr>
            <w:r w:rsidRPr="00655A31">
              <w:rPr>
                <w:rFonts w:ascii="Arial" w:eastAsia="Arial" w:hAnsi="Arial" w:cs="Arial"/>
                <w:sz w:val="18"/>
              </w:rPr>
              <w:t xml:space="preserve">BS EN ISO 11885:1998, </w:t>
            </w:r>
          </w:p>
          <w:p w14:paraId="77F05CC5" w14:textId="77777777" w:rsidR="006171B4" w:rsidRPr="00655A31" w:rsidRDefault="006171B4" w:rsidP="006171B4">
            <w:pPr>
              <w:pStyle w:val="Tablebody"/>
              <w:rPr>
                <w:color w:val="auto"/>
              </w:rPr>
            </w:pPr>
            <w:r w:rsidRPr="00655A31">
              <w:rPr>
                <w:rFonts w:eastAsia="Arial" w:cs="Arial"/>
                <w:color w:val="auto"/>
              </w:rPr>
              <w:t xml:space="preserve">BS 6068-2.60:1998 </w:t>
            </w:r>
          </w:p>
        </w:tc>
      </w:tr>
      <w:tr w:rsidR="006171B4" w:rsidRPr="00655A31" w14:paraId="2BB7622E" w14:textId="77777777" w:rsidTr="0036693E">
        <w:trPr>
          <w:cantSplit/>
          <w:jc w:val="center"/>
        </w:trPr>
        <w:tc>
          <w:tcPr>
            <w:tcW w:w="2055" w:type="dxa"/>
            <w:gridSpan w:val="2"/>
            <w:vMerge/>
            <w:tcBorders>
              <w:left w:val="nil"/>
              <w:right w:val="nil"/>
            </w:tcBorders>
          </w:tcPr>
          <w:p w14:paraId="3E9E986D" w14:textId="77777777" w:rsidR="006171B4" w:rsidRPr="00655A31" w:rsidRDefault="006171B4" w:rsidP="006171B4">
            <w:pPr>
              <w:pStyle w:val="Tablebody"/>
              <w:rPr>
                <w:color w:val="auto"/>
              </w:rPr>
            </w:pPr>
          </w:p>
        </w:tc>
        <w:tc>
          <w:tcPr>
            <w:tcW w:w="2056" w:type="dxa"/>
            <w:vMerge/>
            <w:tcBorders>
              <w:left w:val="nil"/>
              <w:right w:val="nil"/>
            </w:tcBorders>
          </w:tcPr>
          <w:p w14:paraId="2967B472" w14:textId="7770D4BF" w:rsidR="006171B4" w:rsidRPr="00655A31" w:rsidRDefault="006171B4" w:rsidP="006171B4">
            <w:pPr>
              <w:pStyle w:val="Tablebody"/>
              <w:rPr>
                <w:color w:val="auto"/>
              </w:rPr>
            </w:pPr>
          </w:p>
        </w:tc>
        <w:tc>
          <w:tcPr>
            <w:tcW w:w="2835" w:type="dxa"/>
            <w:tcBorders>
              <w:left w:val="nil"/>
              <w:right w:val="nil"/>
            </w:tcBorders>
          </w:tcPr>
          <w:p w14:paraId="0A8239A2" w14:textId="77777777" w:rsidR="006171B4" w:rsidRPr="00655A31" w:rsidRDefault="006171B4" w:rsidP="006171B4">
            <w:pPr>
              <w:pStyle w:val="Tablebody"/>
              <w:rPr>
                <w:color w:val="auto"/>
              </w:rPr>
            </w:pPr>
            <w:r w:rsidRPr="00655A31">
              <w:rPr>
                <w:rFonts w:eastAsia="Arial" w:cs="Arial"/>
                <w:color w:val="auto"/>
              </w:rPr>
              <w:t xml:space="preserve">Total arsenic &amp; its compounds </w:t>
            </w:r>
          </w:p>
        </w:tc>
        <w:tc>
          <w:tcPr>
            <w:tcW w:w="1559" w:type="dxa"/>
            <w:tcBorders>
              <w:left w:val="nil"/>
              <w:right w:val="nil"/>
            </w:tcBorders>
          </w:tcPr>
          <w:p w14:paraId="40E9A284" w14:textId="77777777" w:rsidR="006171B4" w:rsidRPr="00655A31" w:rsidRDefault="006171B4" w:rsidP="006171B4">
            <w:pPr>
              <w:pStyle w:val="Tablebody"/>
              <w:rPr>
                <w:color w:val="auto"/>
              </w:rPr>
            </w:pPr>
            <w:r w:rsidRPr="00655A31">
              <w:rPr>
                <w:rFonts w:eastAsia="Arial" w:cs="Arial"/>
                <w:color w:val="auto"/>
              </w:rPr>
              <w:t>0.025</w:t>
            </w:r>
            <w:r>
              <w:rPr>
                <w:rFonts w:eastAsia="Arial" w:cs="Arial"/>
                <w:color w:val="auto"/>
              </w:rPr>
              <w:t xml:space="preserve"> </w:t>
            </w:r>
            <w:r w:rsidRPr="00655A31">
              <w:rPr>
                <w:rFonts w:eastAsia="Arial" w:cs="Arial"/>
                <w:color w:val="auto"/>
              </w:rPr>
              <w:t xml:space="preserve">mg/l as annual average </w:t>
            </w:r>
          </w:p>
        </w:tc>
        <w:tc>
          <w:tcPr>
            <w:tcW w:w="2552" w:type="dxa"/>
            <w:tcBorders>
              <w:left w:val="nil"/>
              <w:right w:val="nil"/>
            </w:tcBorders>
          </w:tcPr>
          <w:p w14:paraId="5E0C714D" w14:textId="77777777" w:rsidR="006171B4" w:rsidRPr="00655A31" w:rsidRDefault="006171B4" w:rsidP="006171B4">
            <w:pPr>
              <w:pStyle w:val="Tablebody"/>
              <w:rPr>
                <w:color w:val="auto"/>
              </w:rPr>
            </w:pPr>
            <w:r w:rsidRPr="00655A31">
              <w:rPr>
                <w:rFonts w:eastAsia="Arial" w:cs="Arial"/>
                <w:color w:val="auto"/>
              </w:rPr>
              <w:t xml:space="preserve">Monthly composite </w:t>
            </w:r>
          </w:p>
        </w:tc>
        <w:tc>
          <w:tcPr>
            <w:tcW w:w="2693" w:type="dxa"/>
            <w:tcBorders>
              <w:left w:val="nil"/>
              <w:right w:val="nil"/>
            </w:tcBorders>
          </w:tcPr>
          <w:p w14:paraId="1E637E87" w14:textId="77777777" w:rsidR="006171B4" w:rsidRPr="00655A31" w:rsidRDefault="006171B4" w:rsidP="006171B4">
            <w:pPr>
              <w:spacing w:after="26"/>
              <w:jc w:val="left"/>
            </w:pPr>
            <w:r w:rsidRPr="00655A31">
              <w:rPr>
                <w:rFonts w:ascii="Arial" w:eastAsia="Arial" w:hAnsi="Arial" w:cs="Arial"/>
                <w:sz w:val="18"/>
              </w:rPr>
              <w:t xml:space="preserve">BS EN 26595:1993, </w:t>
            </w:r>
          </w:p>
          <w:p w14:paraId="69F9B591" w14:textId="77777777" w:rsidR="006171B4" w:rsidRPr="00655A31" w:rsidRDefault="006171B4" w:rsidP="006171B4">
            <w:pPr>
              <w:pStyle w:val="Tablebody"/>
              <w:rPr>
                <w:color w:val="auto"/>
              </w:rPr>
            </w:pPr>
            <w:r w:rsidRPr="00655A31">
              <w:rPr>
                <w:rFonts w:eastAsia="Arial" w:cs="Arial"/>
                <w:color w:val="auto"/>
              </w:rPr>
              <w:t xml:space="preserve">BS 6068-2.1:1983, ISO 6595-1985 </w:t>
            </w:r>
          </w:p>
        </w:tc>
      </w:tr>
      <w:tr w:rsidR="006171B4" w:rsidRPr="00655A31" w14:paraId="38648C38" w14:textId="77777777" w:rsidTr="0036693E">
        <w:trPr>
          <w:cantSplit/>
          <w:jc w:val="center"/>
        </w:trPr>
        <w:tc>
          <w:tcPr>
            <w:tcW w:w="2055" w:type="dxa"/>
            <w:gridSpan w:val="2"/>
            <w:vMerge/>
            <w:tcBorders>
              <w:left w:val="nil"/>
              <w:right w:val="nil"/>
            </w:tcBorders>
          </w:tcPr>
          <w:p w14:paraId="4E85A0A6" w14:textId="77777777" w:rsidR="006171B4" w:rsidRPr="00655A31" w:rsidRDefault="006171B4" w:rsidP="006171B4">
            <w:pPr>
              <w:pStyle w:val="Tablebody"/>
              <w:rPr>
                <w:color w:val="auto"/>
              </w:rPr>
            </w:pPr>
          </w:p>
        </w:tc>
        <w:tc>
          <w:tcPr>
            <w:tcW w:w="2056" w:type="dxa"/>
            <w:vMerge/>
            <w:tcBorders>
              <w:left w:val="nil"/>
              <w:right w:val="nil"/>
            </w:tcBorders>
          </w:tcPr>
          <w:p w14:paraId="5378BBC9" w14:textId="7435C9A4" w:rsidR="006171B4" w:rsidRPr="00655A31" w:rsidRDefault="006171B4" w:rsidP="006171B4">
            <w:pPr>
              <w:pStyle w:val="Tablebody"/>
              <w:rPr>
                <w:color w:val="auto"/>
              </w:rPr>
            </w:pPr>
          </w:p>
        </w:tc>
        <w:tc>
          <w:tcPr>
            <w:tcW w:w="2835" w:type="dxa"/>
            <w:tcBorders>
              <w:left w:val="nil"/>
              <w:right w:val="nil"/>
            </w:tcBorders>
          </w:tcPr>
          <w:p w14:paraId="59C8FEC9" w14:textId="531DFB86" w:rsidR="006171B4" w:rsidRPr="00655A31" w:rsidRDefault="006171B4" w:rsidP="006171B4">
            <w:pPr>
              <w:pStyle w:val="Tablebody"/>
              <w:rPr>
                <w:rFonts w:eastAsia="Arial" w:cs="Arial"/>
                <w:color w:val="auto"/>
              </w:rPr>
            </w:pPr>
            <w:r>
              <w:rPr>
                <w:rFonts w:eastAsia="Arial" w:cs="Arial"/>
                <w:color w:val="auto"/>
              </w:rPr>
              <w:t>Total nitrogen (TN)</w:t>
            </w:r>
          </w:p>
        </w:tc>
        <w:tc>
          <w:tcPr>
            <w:tcW w:w="1559" w:type="dxa"/>
            <w:tcBorders>
              <w:left w:val="nil"/>
              <w:right w:val="nil"/>
            </w:tcBorders>
          </w:tcPr>
          <w:p w14:paraId="0EE34D06" w14:textId="319EB03A" w:rsidR="006171B4" w:rsidRPr="00655A31" w:rsidRDefault="006171B4" w:rsidP="006171B4">
            <w:pPr>
              <w:pStyle w:val="Tablebody"/>
              <w:rPr>
                <w:rFonts w:eastAsia="Arial" w:cs="Arial"/>
                <w:color w:val="auto"/>
              </w:rPr>
            </w:pPr>
            <w:r>
              <w:rPr>
                <w:rFonts w:eastAsia="Arial" w:cs="Arial"/>
                <w:color w:val="auto"/>
              </w:rPr>
              <w:t>20 mg/l (daily average)</w:t>
            </w:r>
          </w:p>
        </w:tc>
        <w:tc>
          <w:tcPr>
            <w:tcW w:w="2552" w:type="dxa"/>
            <w:tcBorders>
              <w:left w:val="nil"/>
              <w:right w:val="nil"/>
            </w:tcBorders>
          </w:tcPr>
          <w:p w14:paraId="410E9727" w14:textId="466D3EA4" w:rsidR="006171B4" w:rsidRPr="00655A31" w:rsidRDefault="006171B4" w:rsidP="006171B4">
            <w:pPr>
              <w:pStyle w:val="Tablebody"/>
              <w:rPr>
                <w:rFonts w:eastAsia="Arial" w:cs="Arial"/>
                <w:color w:val="auto"/>
              </w:rPr>
            </w:pPr>
            <w:r>
              <w:rPr>
                <w:rFonts w:eastAsia="Arial" w:cs="Arial"/>
                <w:color w:val="auto"/>
              </w:rPr>
              <w:t>24 hour flow proportional composite</w:t>
            </w:r>
          </w:p>
        </w:tc>
        <w:tc>
          <w:tcPr>
            <w:tcW w:w="2693" w:type="dxa"/>
            <w:tcBorders>
              <w:left w:val="nil"/>
              <w:right w:val="nil"/>
            </w:tcBorders>
          </w:tcPr>
          <w:p w14:paraId="67C980F1" w14:textId="2DA76853" w:rsidR="006171B4" w:rsidRPr="00655A31" w:rsidRDefault="006171B4" w:rsidP="006171B4">
            <w:pPr>
              <w:spacing w:after="26"/>
              <w:jc w:val="left"/>
              <w:rPr>
                <w:rFonts w:ascii="Arial" w:eastAsia="Arial" w:hAnsi="Arial" w:cs="Arial"/>
                <w:sz w:val="18"/>
              </w:rPr>
            </w:pPr>
            <w:r>
              <w:rPr>
                <w:rFonts w:ascii="Arial" w:eastAsia="Arial" w:hAnsi="Arial" w:cs="Arial"/>
                <w:sz w:val="18"/>
              </w:rPr>
              <w:t>EN 12260 or EN ISO 11905-1</w:t>
            </w:r>
          </w:p>
        </w:tc>
      </w:tr>
      <w:tr w:rsidR="006171B4" w:rsidRPr="00655A31" w14:paraId="464BB720" w14:textId="77777777" w:rsidTr="0036693E">
        <w:trPr>
          <w:cantSplit/>
          <w:jc w:val="center"/>
        </w:trPr>
        <w:tc>
          <w:tcPr>
            <w:tcW w:w="2055" w:type="dxa"/>
            <w:gridSpan w:val="2"/>
            <w:vMerge/>
            <w:tcBorders>
              <w:left w:val="nil"/>
              <w:right w:val="nil"/>
            </w:tcBorders>
          </w:tcPr>
          <w:p w14:paraId="1E4FBDEC" w14:textId="77777777" w:rsidR="006171B4" w:rsidRPr="00655A31" w:rsidRDefault="006171B4" w:rsidP="006171B4">
            <w:pPr>
              <w:pStyle w:val="Tablebody"/>
              <w:rPr>
                <w:color w:val="auto"/>
              </w:rPr>
            </w:pPr>
          </w:p>
        </w:tc>
        <w:tc>
          <w:tcPr>
            <w:tcW w:w="2056" w:type="dxa"/>
            <w:vMerge/>
            <w:tcBorders>
              <w:left w:val="nil"/>
              <w:right w:val="nil"/>
            </w:tcBorders>
          </w:tcPr>
          <w:p w14:paraId="77DB51F0" w14:textId="14190133" w:rsidR="006171B4" w:rsidRPr="00655A31" w:rsidRDefault="006171B4" w:rsidP="006171B4">
            <w:pPr>
              <w:pStyle w:val="Tablebody"/>
              <w:rPr>
                <w:color w:val="auto"/>
              </w:rPr>
            </w:pPr>
          </w:p>
        </w:tc>
        <w:tc>
          <w:tcPr>
            <w:tcW w:w="2835" w:type="dxa"/>
            <w:tcBorders>
              <w:left w:val="nil"/>
              <w:right w:val="nil"/>
            </w:tcBorders>
          </w:tcPr>
          <w:p w14:paraId="33E3509C" w14:textId="2220CDB6" w:rsidR="006171B4" w:rsidRDefault="006171B4" w:rsidP="006171B4">
            <w:pPr>
              <w:pStyle w:val="Tablebody"/>
              <w:rPr>
                <w:rFonts w:eastAsia="Arial" w:cs="Arial"/>
                <w:color w:val="auto"/>
              </w:rPr>
            </w:pPr>
            <w:r>
              <w:rPr>
                <w:rFonts w:eastAsia="Arial" w:cs="Arial"/>
                <w:color w:val="auto"/>
              </w:rPr>
              <w:t>Total phosphorous (TP)</w:t>
            </w:r>
          </w:p>
        </w:tc>
        <w:tc>
          <w:tcPr>
            <w:tcW w:w="1559" w:type="dxa"/>
            <w:tcBorders>
              <w:left w:val="nil"/>
              <w:right w:val="nil"/>
            </w:tcBorders>
          </w:tcPr>
          <w:p w14:paraId="32984438" w14:textId="726ECA4F" w:rsidR="006171B4" w:rsidRDefault="006171B4" w:rsidP="006171B4">
            <w:pPr>
              <w:pStyle w:val="Tablebody"/>
              <w:rPr>
                <w:rFonts w:eastAsia="Arial" w:cs="Arial"/>
                <w:color w:val="auto"/>
              </w:rPr>
            </w:pPr>
            <w:r>
              <w:rPr>
                <w:rFonts w:eastAsia="Arial" w:cs="Arial"/>
                <w:color w:val="auto"/>
              </w:rPr>
              <w:t>2 mg/l (daily average)</w:t>
            </w:r>
          </w:p>
        </w:tc>
        <w:tc>
          <w:tcPr>
            <w:tcW w:w="2552" w:type="dxa"/>
            <w:tcBorders>
              <w:left w:val="nil"/>
              <w:right w:val="nil"/>
            </w:tcBorders>
          </w:tcPr>
          <w:p w14:paraId="167DE021" w14:textId="3D77A846" w:rsidR="006171B4" w:rsidRDefault="006171B4" w:rsidP="006171B4">
            <w:pPr>
              <w:pStyle w:val="Tablebody"/>
              <w:rPr>
                <w:rFonts w:eastAsia="Arial" w:cs="Arial"/>
                <w:color w:val="auto"/>
              </w:rPr>
            </w:pPr>
            <w:r>
              <w:rPr>
                <w:rFonts w:eastAsia="Arial" w:cs="Arial"/>
                <w:color w:val="auto"/>
              </w:rPr>
              <w:t>24 hour flow proportional composite</w:t>
            </w:r>
          </w:p>
        </w:tc>
        <w:tc>
          <w:tcPr>
            <w:tcW w:w="2693" w:type="dxa"/>
            <w:tcBorders>
              <w:left w:val="nil"/>
              <w:right w:val="nil"/>
            </w:tcBorders>
          </w:tcPr>
          <w:p w14:paraId="760C05E9" w14:textId="3FEE7C50" w:rsidR="006171B4" w:rsidRDefault="006171B4" w:rsidP="006171B4">
            <w:pPr>
              <w:spacing w:after="26"/>
              <w:jc w:val="left"/>
              <w:rPr>
                <w:rFonts w:ascii="Arial" w:eastAsia="Arial" w:hAnsi="Arial" w:cs="Arial"/>
                <w:sz w:val="18"/>
              </w:rPr>
            </w:pPr>
            <w:r>
              <w:rPr>
                <w:rFonts w:ascii="Arial" w:eastAsia="Arial" w:hAnsi="Arial" w:cs="Arial"/>
                <w:sz w:val="18"/>
              </w:rPr>
              <w:t>EN ISO 6878 or EN ISO 15681-1 and EN ISO 15681-2 or EN ISO 11885</w:t>
            </w:r>
          </w:p>
        </w:tc>
      </w:tr>
      <w:tr w:rsidR="006171B4" w:rsidRPr="00655A31" w14:paraId="43FBC1E0" w14:textId="77777777" w:rsidTr="0036693E">
        <w:trPr>
          <w:cantSplit/>
          <w:jc w:val="center"/>
        </w:trPr>
        <w:tc>
          <w:tcPr>
            <w:tcW w:w="2055" w:type="dxa"/>
            <w:gridSpan w:val="2"/>
            <w:vMerge/>
            <w:tcBorders>
              <w:left w:val="nil"/>
              <w:right w:val="nil"/>
            </w:tcBorders>
          </w:tcPr>
          <w:p w14:paraId="3FF0CDEE" w14:textId="77777777" w:rsidR="006171B4" w:rsidRPr="00655A31" w:rsidRDefault="006171B4" w:rsidP="006171B4">
            <w:pPr>
              <w:pStyle w:val="Tablebody"/>
              <w:rPr>
                <w:color w:val="auto"/>
              </w:rPr>
            </w:pPr>
          </w:p>
        </w:tc>
        <w:tc>
          <w:tcPr>
            <w:tcW w:w="2056" w:type="dxa"/>
            <w:vMerge/>
            <w:tcBorders>
              <w:left w:val="nil"/>
              <w:right w:val="nil"/>
            </w:tcBorders>
          </w:tcPr>
          <w:p w14:paraId="4B7A66B5" w14:textId="3277FB4F" w:rsidR="006171B4" w:rsidRPr="00655A31" w:rsidRDefault="006171B4" w:rsidP="006171B4">
            <w:pPr>
              <w:pStyle w:val="Tablebody"/>
              <w:rPr>
                <w:color w:val="auto"/>
              </w:rPr>
            </w:pPr>
          </w:p>
        </w:tc>
        <w:tc>
          <w:tcPr>
            <w:tcW w:w="2835" w:type="dxa"/>
            <w:tcBorders>
              <w:left w:val="nil"/>
              <w:right w:val="nil"/>
            </w:tcBorders>
          </w:tcPr>
          <w:p w14:paraId="31C2FF0D" w14:textId="0E5C4804" w:rsidR="006171B4" w:rsidRDefault="006171B4" w:rsidP="006171B4">
            <w:pPr>
              <w:pStyle w:val="Tablebody"/>
              <w:rPr>
                <w:rFonts w:eastAsia="Arial" w:cs="Arial"/>
                <w:color w:val="auto"/>
              </w:rPr>
            </w:pPr>
            <w:r>
              <w:rPr>
                <w:rFonts w:eastAsia="Arial" w:cs="Arial"/>
                <w:color w:val="auto"/>
              </w:rPr>
              <w:t xml:space="preserve">Chloride </w:t>
            </w:r>
          </w:p>
        </w:tc>
        <w:tc>
          <w:tcPr>
            <w:tcW w:w="1559" w:type="dxa"/>
            <w:tcBorders>
              <w:left w:val="nil"/>
              <w:right w:val="nil"/>
            </w:tcBorders>
          </w:tcPr>
          <w:p w14:paraId="20BF72A3" w14:textId="3591DE6F" w:rsidR="006171B4" w:rsidRDefault="006171B4" w:rsidP="006171B4">
            <w:pPr>
              <w:pStyle w:val="Tablebody"/>
              <w:rPr>
                <w:rFonts w:eastAsia="Arial" w:cs="Arial"/>
                <w:color w:val="auto"/>
              </w:rPr>
            </w:pPr>
            <w:r>
              <w:rPr>
                <w:rFonts w:eastAsia="Arial" w:cs="Arial"/>
                <w:color w:val="auto"/>
              </w:rPr>
              <w:t xml:space="preserve">No limit set </w:t>
            </w:r>
          </w:p>
        </w:tc>
        <w:tc>
          <w:tcPr>
            <w:tcW w:w="2552" w:type="dxa"/>
            <w:tcBorders>
              <w:left w:val="nil"/>
              <w:right w:val="nil"/>
            </w:tcBorders>
          </w:tcPr>
          <w:p w14:paraId="6B9D93AE" w14:textId="2D35A22D" w:rsidR="006171B4" w:rsidRDefault="006171B4" w:rsidP="006171B4">
            <w:pPr>
              <w:pStyle w:val="Tablebody"/>
              <w:rPr>
                <w:rFonts w:eastAsia="Arial" w:cs="Arial"/>
                <w:color w:val="auto"/>
              </w:rPr>
            </w:pPr>
            <w:r>
              <w:rPr>
                <w:rFonts w:eastAsia="Arial" w:cs="Arial"/>
                <w:color w:val="auto"/>
              </w:rPr>
              <w:t xml:space="preserve">Monthly composite </w:t>
            </w:r>
          </w:p>
        </w:tc>
        <w:tc>
          <w:tcPr>
            <w:tcW w:w="2693" w:type="dxa"/>
            <w:tcBorders>
              <w:left w:val="nil"/>
              <w:right w:val="nil"/>
            </w:tcBorders>
          </w:tcPr>
          <w:p w14:paraId="17376A75" w14:textId="6E5D2DF5" w:rsidR="006171B4" w:rsidRDefault="006171B4" w:rsidP="006171B4">
            <w:pPr>
              <w:spacing w:after="26"/>
              <w:jc w:val="left"/>
              <w:rPr>
                <w:rFonts w:ascii="Arial" w:eastAsia="Arial" w:hAnsi="Arial" w:cs="Arial"/>
                <w:sz w:val="18"/>
              </w:rPr>
            </w:pPr>
            <w:r>
              <w:rPr>
                <w:rFonts w:ascii="Arial" w:eastAsia="Arial" w:hAnsi="Arial" w:cs="Arial"/>
                <w:sz w:val="18"/>
              </w:rPr>
              <w:t>EN ISO 10304-1 or EN ISO 15682</w:t>
            </w:r>
          </w:p>
        </w:tc>
      </w:tr>
      <w:tr w:rsidR="006171B4" w:rsidRPr="00655A31" w14:paraId="76B7153C" w14:textId="77777777" w:rsidTr="006171B4">
        <w:trPr>
          <w:cantSplit/>
          <w:jc w:val="center"/>
        </w:trPr>
        <w:tc>
          <w:tcPr>
            <w:tcW w:w="1985" w:type="dxa"/>
            <w:tcBorders>
              <w:left w:val="nil"/>
              <w:right w:val="nil"/>
            </w:tcBorders>
          </w:tcPr>
          <w:p w14:paraId="353E44C5" w14:textId="77777777" w:rsidR="006171B4" w:rsidRPr="00975184" w:rsidRDefault="006171B4" w:rsidP="006171B4">
            <w:pPr>
              <w:pStyle w:val="Tablebody"/>
              <w:rPr>
                <w:color w:val="auto"/>
              </w:rPr>
            </w:pPr>
            <w:r w:rsidRPr="00975184">
              <w:rPr>
                <w:rFonts w:eastAsia="Arial" w:cs="Arial"/>
                <w:color w:val="auto"/>
              </w:rPr>
              <w:lastRenderedPageBreak/>
              <w:t xml:space="preserve">W3 (MagDoc07B submitted as further information on 24/05/05) </w:t>
            </w:r>
          </w:p>
        </w:tc>
        <w:tc>
          <w:tcPr>
            <w:tcW w:w="2126" w:type="dxa"/>
            <w:gridSpan w:val="2"/>
            <w:tcBorders>
              <w:left w:val="nil"/>
              <w:right w:val="nil"/>
            </w:tcBorders>
          </w:tcPr>
          <w:p w14:paraId="30E10D0A" w14:textId="77777777" w:rsidR="006171B4" w:rsidRPr="00975184" w:rsidRDefault="006171B4" w:rsidP="006171B4">
            <w:pPr>
              <w:pStyle w:val="Tablebody"/>
              <w:rPr>
                <w:color w:val="auto"/>
              </w:rPr>
            </w:pPr>
            <w:r w:rsidRPr="00975184">
              <w:rPr>
                <w:color w:val="auto"/>
              </w:rPr>
              <w:t xml:space="preserve">Uncontaminated surface water from effluent treatment plant site to Mill </w:t>
            </w:r>
            <w:proofErr w:type="spellStart"/>
            <w:r w:rsidRPr="00975184">
              <w:rPr>
                <w:color w:val="auto"/>
              </w:rPr>
              <w:t>Reen</w:t>
            </w:r>
            <w:proofErr w:type="spellEnd"/>
          </w:p>
        </w:tc>
        <w:tc>
          <w:tcPr>
            <w:tcW w:w="2835" w:type="dxa"/>
            <w:tcBorders>
              <w:left w:val="nil"/>
              <w:right w:val="nil"/>
            </w:tcBorders>
          </w:tcPr>
          <w:p w14:paraId="44BDF972" w14:textId="77777777" w:rsidR="006171B4" w:rsidRPr="00655A31" w:rsidRDefault="006171B4" w:rsidP="006171B4">
            <w:pPr>
              <w:pStyle w:val="Tablebody"/>
              <w:rPr>
                <w:rFonts w:eastAsia="Arial" w:cs="Arial"/>
                <w:color w:val="auto"/>
              </w:rPr>
            </w:pPr>
            <w:r>
              <w:rPr>
                <w:rFonts w:eastAsia="Arial" w:cs="Arial"/>
                <w:color w:val="auto"/>
              </w:rPr>
              <w:t>-</w:t>
            </w:r>
          </w:p>
        </w:tc>
        <w:tc>
          <w:tcPr>
            <w:tcW w:w="1559" w:type="dxa"/>
            <w:tcBorders>
              <w:left w:val="nil"/>
              <w:right w:val="nil"/>
            </w:tcBorders>
          </w:tcPr>
          <w:p w14:paraId="471768D3" w14:textId="77777777" w:rsidR="006171B4" w:rsidRPr="00655A31" w:rsidRDefault="006171B4" w:rsidP="006171B4">
            <w:pPr>
              <w:pStyle w:val="Tablebody"/>
              <w:rPr>
                <w:rFonts w:eastAsia="Arial" w:cs="Arial"/>
                <w:color w:val="auto"/>
              </w:rPr>
            </w:pPr>
            <w:r>
              <w:rPr>
                <w:rFonts w:eastAsia="Arial" w:cs="Arial"/>
                <w:color w:val="auto"/>
              </w:rPr>
              <w:t>-</w:t>
            </w:r>
          </w:p>
        </w:tc>
        <w:tc>
          <w:tcPr>
            <w:tcW w:w="2552" w:type="dxa"/>
            <w:tcBorders>
              <w:left w:val="nil"/>
              <w:right w:val="nil"/>
            </w:tcBorders>
          </w:tcPr>
          <w:p w14:paraId="681D3B65" w14:textId="77777777" w:rsidR="006171B4" w:rsidRPr="00655A31" w:rsidRDefault="006171B4" w:rsidP="006171B4">
            <w:pPr>
              <w:pStyle w:val="Tablebody"/>
              <w:rPr>
                <w:rFonts w:eastAsia="Arial" w:cs="Arial"/>
                <w:color w:val="auto"/>
              </w:rPr>
            </w:pPr>
            <w:r>
              <w:rPr>
                <w:rFonts w:eastAsia="Arial" w:cs="Arial"/>
                <w:color w:val="auto"/>
              </w:rPr>
              <w:t>-</w:t>
            </w:r>
          </w:p>
        </w:tc>
        <w:tc>
          <w:tcPr>
            <w:tcW w:w="2693" w:type="dxa"/>
            <w:tcBorders>
              <w:left w:val="nil"/>
              <w:right w:val="nil"/>
            </w:tcBorders>
          </w:tcPr>
          <w:p w14:paraId="447C7C3D" w14:textId="77777777" w:rsidR="006171B4" w:rsidRPr="00655A31" w:rsidRDefault="006171B4" w:rsidP="006171B4">
            <w:pPr>
              <w:spacing w:after="26"/>
              <w:jc w:val="left"/>
              <w:rPr>
                <w:rFonts w:ascii="Arial" w:eastAsia="Arial" w:hAnsi="Arial" w:cs="Arial"/>
                <w:sz w:val="18"/>
              </w:rPr>
            </w:pPr>
            <w:r>
              <w:rPr>
                <w:rFonts w:eastAsia="Arial" w:cs="Arial"/>
              </w:rPr>
              <w:t>-</w:t>
            </w:r>
          </w:p>
        </w:tc>
      </w:tr>
      <w:tr w:rsidR="006171B4" w:rsidRPr="00655A31" w14:paraId="0E3951E0" w14:textId="77777777" w:rsidTr="006171B4">
        <w:trPr>
          <w:cantSplit/>
          <w:jc w:val="center"/>
        </w:trPr>
        <w:tc>
          <w:tcPr>
            <w:tcW w:w="1985" w:type="dxa"/>
            <w:tcBorders>
              <w:left w:val="nil"/>
              <w:right w:val="nil"/>
            </w:tcBorders>
          </w:tcPr>
          <w:p w14:paraId="68B6A045" w14:textId="77777777" w:rsidR="006171B4" w:rsidRPr="00975184" w:rsidRDefault="006171B4" w:rsidP="006171B4">
            <w:pPr>
              <w:pStyle w:val="Tablebody"/>
              <w:rPr>
                <w:color w:val="auto"/>
              </w:rPr>
            </w:pPr>
            <w:r w:rsidRPr="00975184">
              <w:rPr>
                <w:rFonts w:eastAsia="Arial" w:cs="Arial"/>
                <w:color w:val="auto"/>
              </w:rPr>
              <w:t xml:space="preserve">W4 as shown on plan H13015 – 160 Rev.C1 dated 19/02/2013 </w:t>
            </w:r>
          </w:p>
        </w:tc>
        <w:tc>
          <w:tcPr>
            <w:tcW w:w="2126" w:type="dxa"/>
            <w:gridSpan w:val="2"/>
            <w:tcBorders>
              <w:left w:val="nil"/>
              <w:right w:val="nil"/>
            </w:tcBorders>
          </w:tcPr>
          <w:p w14:paraId="412F7279" w14:textId="77777777" w:rsidR="006171B4" w:rsidRPr="00975184" w:rsidRDefault="006171B4" w:rsidP="006171B4">
            <w:pPr>
              <w:pStyle w:val="Tablebody"/>
              <w:rPr>
                <w:color w:val="auto"/>
              </w:rPr>
            </w:pPr>
            <w:r w:rsidRPr="00975184">
              <w:rPr>
                <w:color w:val="auto"/>
              </w:rPr>
              <w:t xml:space="preserve">Uncontaminated surface water from brewery site to </w:t>
            </w:r>
            <w:proofErr w:type="spellStart"/>
            <w:r w:rsidRPr="00975184">
              <w:rPr>
                <w:color w:val="auto"/>
              </w:rPr>
              <w:t>Waundeilad</w:t>
            </w:r>
            <w:proofErr w:type="spellEnd"/>
            <w:r w:rsidRPr="00975184">
              <w:rPr>
                <w:color w:val="auto"/>
              </w:rPr>
              <w:t xml:space="preserve"> </w:t>
            </w:r>
            <w:proofErr w:type="spellStart"/>
            <w:r w:rsidRPr="00975184">
              <w:rPr>
                <w:color w:val="auto"/>
              </w:rPr>
              <w:t>Reen</w:t>
            </w:r>
            <w:proofErr w:type="spellEnd"/>
          </w:p>
        </w:tc>
        <w:tc>
          <w:tcPr>
            <w:tcW w:w="2835" w:type="dxa"/>
            <w:tcBorders>
              <w:left w:val="nil"/>
              <w:right w:val="nil"/>
            </w:tcBorders>
          </w:tcPr>
          <w:p w14:paraId="54476C04" w14:textId="77777777" w:rsidR="006171B4" w:rsidRPr="00655A31" w:rsidRDefault="006171B4" w:rsidP="006171B4">
            <w:pPr>
              <w:pStyle w:val="Tablebody"/>
              <w:rPr>
                <w:rFonts w:eastAsia="Arial" w:cs="Arial"/>
                <w:color w:val="auto"/>
              </w:rPr>
            </w:pPr>
            <w:r>
              <w:rPr>
                <w:rFonts w:eastAsia="Arial" w:cs="Arial"/>
                <w:color w:val="auto"/>
              </w:rPr>
              <w:t>-</w:t>
            </w:r>
          </w:p>
        </w:tc>
        <w:tc>
          <w:tcPr>
            <w:tcW w:w="1559" w:type="dxa"/>
            <w:tcBorders>
              <w:left w:val="nil"/>
              <w:right w:val="nil"/>
            </w:tcBorders>
          </w:tcPr>
          <w:p w14:paraId="5307AA0C" w14:textId="77777777" w:rsidR="006171B4" w:rsidRPr="00655A31" w:rsidRDefault="006171B4" w:rsidP="006171B4">
            <w:pPr>
              <w:pStyle w:val="Tablebody"/>
              <w:rPr>
                <w:rFonts w:eastAsia="Arial" w:cs="Arial"/>
                <w:color w:val="auto"/>
              </w:rPr>
            </w:pPr>
            <w:r>
              <w:rPr>
                <w:rFonts w:eastAsia="Arial" w:cs="Arial"/>
                <w:color w:val="auto"/>
              </w:rPr>
              <w:t>-</w:t>
            </w:r>
          </w:p>
        </w:tc>
        <w:tc>
          <w:tcPr>
            <w:tcW w:w="2552" w:type="dxa"/>
            <w:tcBorders>
              <w:left w:val="nil"/>
              <w:right w:val="nil"/>
            </w:tcBorders>
          </w:tcPr>
          <w:p w14:paraId="68136AF8" w14:textId="77777777" w:rsidR="006171B4" w:rsidRPr="00655A31" w:rsidRDefault="006171B4" w:rsidP="006171B4">
            <w:pPr>
              <w:pStyle w:val="Tablebody"/>
              <w:rPr>
                <w:rFonts w:eastAsia="Arial" w:cs="Arial"/>
                <w:color w:val="auto"/>
              </w:rPr>
            </w:pPr>
            <w:r>
              <w:rPr>
                <w:rFonts w:eastAsia="Arial" w:cs="Arial"/>
                <w:color w:val="auto"/>
              </w:rPr>
              <w:t>-</w:t>
            </w:r>
          </w:p>
        </w:tc>
        <w:tc>
          <w:tcPr>
            <w:tcW w:w="2693" w:type="dxa"/>
            <w:tcBorders>
              <w:left w:val="nil"/>
              <w:right w:val="nil"/>
            </w:tcBorders>
          </w:tcPr>
          <w:p w14:paraId="4BFB996A" w14:textId="77777777" w:rsidR="006171B4" w:rsidRPr="00655A31" w:rsidRDefault="006171B4" w:rsidP="006171B4">
            <w:pPr>
              <w:spacing w:after="26"/>
              <w:jc w:val="left"/>
              <w:rPr>
                <w:rFonts w:ascii="Arial" w:eastAsia="Arial" w:hAnsi="Arial" w:cs="Arial"/>
                <w:sz w:val="18"/>
              </w:rPr>
            </w:pPr>
            <w:r>
              <w:rPr>
                <w:rFonts w:eastAsia="Arial" w:cs="Arial"/>
              </w:rPr>
              <w:t>-</w:t>
            </w:r>
          </w:p>
        </w:tc>
      </w:tr>
      <w:tr w:rsidR="006171B4" w:rsidRPr="00655A31" w14:paraId="2FAC0B2B" w14:textId="77777777" w:rsidTr="006171B4">
        <w:trPr>
          <w:cantSplit/>
          <w:jc w:val="center"/>
        </w:trPr>
        <w:tc>
          <w:tcPr>
            <w:tcW w:w="1985" w:type="dxa"/>
            <w:tcBorders>
              <w:left w:val="nil"/>
              <w:right w:val="nil"/>
            </w:tcBorders>
          </w:tcPr>
          <w:p w14:paraId="4806B419" w14:textId="77777777" w:rsidR="006171B4" w:rsidRPr="00975184" w:rsidRDefault="006171B4" w:rsidP="006171B4">
            <w:pPr>
              <w:pStyle w:val="Tablebody"/>
              <w:rPr>
                <w:color w:val="auto"/>
              </w:rPr>
            </w:pPr>
            <w:r w:rsidRPr="00975184">
              <w:rPr>
                <w:color w:val="auto"/>
              </w:rPr>
              <w:t>W5</w:t>
            </w:r>
            <w:r>
              <w:rPr>
                <w:color w:val="auto"/>
              </w:rPr>
              <w:t xml:space="preserve"> [Point W5 as shown in site plan in Schedule 7]</w:t>
            </w:r>
          </w:p>
        </w:tc>
        <w:tc>
          <w:tcPr>
            <w:tcW w:w="2126" w:type="dxa"/>
            <w:gridSpan w:val="2"/>
            <w:tcBorders>
              <w:left w:val="nil"/>
              <w:right w:val="nil"/>
            </w:tcBorders>
          </w:tcPr>
          <w:p w14:paraId="443805FD" w14:textId="77777777" w:rsidR="006171B4" w:rsidRPr="00975184" w:rsidRDefault="006171B4" w:rsidP="006171B4">
            <w:pPr>
              <w:pStyle w:val="Tablebody"/>
              <w:rPr>
                <w:color w:val="auto"/>
              </w:rPr>
            </w:pPr>
            <w:r w:rsidRPr="00975184">
              <w:rPr>
                <w:color w:val="auto"/>
              </w:rPr>
              <w:t>Uncontaminated surface water from lorry park to highways drainage</w:t>
            </w:r>
          </w:p>
        </w:tc>
        <w:tc>
          <w:tcPr>
            <w:tcW w:w="2835" w:type="dxa"/>
            <w:tcBorders>
              <w:left w:val="nil"/>
              <w:right w:val="nil"/>
            </w:tcBorders>
          </w:tcPr>
          <w:p w14:paraId="344A8BC2" w14:textId="77777777" w:rsidR="006171B4" w:rsidRPr="00655A31" w:rsidRDefault="006171B4" w:rsidP="006171B4">
            <w:pPr>
              <w:pStyle w:val="Tablebody"/>
              <w:rPr>
                <w:rFonts w:eastAsia="Arial" w:cs="Arial"/>
                <w:color w:val="auto"/>
              </w:rPr>
            </w:pPr>
            <w:r>
              <w:rPr>
                <w:rFonts w:eastAsia="Arial" w:cs="Arial"/>
                <w:color w:val="auto"/>
              </w:rPr>
              <w:t>-</w:t>
            </w:r>
          </w:p>
        </w:tc>
        <w:tc>
          <w:tcPr>
            <w:tcW w:w="1559" w:type="dxa"/>
            <w:tcBorders>
              <w:left w:val="nil"/>
              <w:right w:val="nil"/>
            </w:tcBorders>
          </w:tcPr>
          <w:p w14:paraId="2AE06AF1" w14:textId="77777777" w:rsidR="006171B4" w:rsidRPr="00655A31" w:rsidRDefault="006171B4" w:rsidP="006171B4">
            <w:pPr>
              <w:pStyle w:val="Tablebody"/>
              <w:rPr>
                <w:rFonts w:eastAsia="Arial" w:cs="Arial"/>
                <w:color w:val="auto"/>
              </w:rPr>
            </w:pPr>
            <w:r>
              <w:rPr>
                <w:rFonts w:eastAsia="Arial" w:cs="Arial"/>
                <w:color w:val="auto"/>
              </w:rPr>
              <w:t>-</w:t>
            </w:r>
          </w:p>
        </w:tc>
        <w:tc>
          <w:tcPr>
            <w:tcW w:w="2552" w:type="dxa"/>
            <w:tcBorders>
              <w:left w:val="nil"/>
              <w:right w:val="nil"/>
            </w:tcBorders>
          </w:tcPr>
          <w:p w14:paraId="7E7374BE" w14:textId="77777777" w:rsidR="006171B4" w:rsidRPr="00655A31" w:rsidRDefault="006171B4" w:rsidP="006171B4">
            <w:pPr>
              <w:pStyle w:val="Tablebody"/>
              <w:rPr>
                <w:rFonts w:eastAsia="Arial" w:cs="Arial"/>
                <w:color w:val="auto"/>
              </w:rPr>
            </w:pPr>
            <w:r>
              <w:rPr>
                <w:rFonts w:eastAsia="Arial" w:cs="Arial"/>
                <w:color w:val="auto"/>
              </w:rPr>
              <w:t>-</w:t>
            </w:r>
          </w:p>
        </w:tc>
        <w:tc>
          <w:tcPr>
            <w:tcW w:w="2693" w:type="dxa"/>
            <w:tcBorders>
              <w:left w:val="nil"/>
              <w:right w:val="nil"/>
            </w:tcBorders>
          </w:tcPr>
          <w:p w14:paraId="2E528B05" w14:textId="77777777" w:rsidR="006171B4" w:rsidRPr="00655A31" w:rsidRDefault="006171B4" w:rsidP="006171B4">
            <w:pPr>
              <w:spacing w:after="26"/>
              <w:jc w:val="left"/>
              <w:rPr>
                <w:rFonts w:ascii="Arial" w:eastAsia="Arial" w:hAnsi="Arial" w:cs="Arial"/>
                <w:sz w:val="18"/>
              </w:rPr>
            </w:pPr>
            <w:r>
              <w:rPr>
                <w:rFonts w:eastAsia="Arial" w:cs="Arial"/>
              </w:rPr>
              <w:t>-</w:t>
            </w:r>
          </w:p>
        </w:tc>
      </w:tr>
    </w:tbl>
    <w:p w14:paraId="76354DFB" w14:textId="77777777" w:rsidR="00D75792" w:rsidRDefault="00D75792" w:rsidP="00DC4E90">
      <w:pPr>
        <w:spacing w:after="3" w:line="249" w:lineRule="auto"/>
        <w:ind w:left="-5" w:firstLine="556"/>
      </w:pPr>
      <w:r>
        <w:rPr>
          <w:rFonts w:ascii="Arial" w:eastAsia="Arial" w:hAnsi="Arial" w:cs="Arial"/>
          <w:sz w:val="16"/>
        </w:rPr>
        <w:t xml:space="preserve">Note 1: Or to an EN, BS, ISO or SCA blue book standard as approved by NRW </w:t>
      </w:r>
    </w:p>
    <w:p w14:paraId="75FD7C75" w14:textId="77777777" w:rsidR="00D75792" w:rsidRDefault="00D75792" w:rsidP="00DC4E90">
      <w:pPr>
        <w:spacing w:after="3" w:line="249" w:lineRule="auto"/>
        <w:ind w:left="551"/>
      </w:pPr>
      <w:r>
        <w:rPr>
          <w:rFonts w:ascii="Arial" w:eastAsia="Arial" w:hAnsi="Arial" w:cs="Arial"/>
          <w:sz w:val="16"/>
        </w:rPr>
        <w:t xml:space="preserve">Note 2: The Operator shall provide a procedure / work instruction that shall be approved by NRW for the operation of the continuous pH meter having regard to the calibration requirements given in BS60682.50:1995, ISO 10523:1984. </w:t>
      </w:r>
    </w:p>
    <w:p w14:paraId="189C9276" w14:textId="77777777" w:rsidR="00D75792" w:rsidRDefault="00D75792" w:rsidP="00DC4E90">
      <w:pPr>
        <w:spacing w:after="179" w:line="249" w:lineRule="auto"/>
        <w:ind w:left="-5" w:firstLine="556"/>
        <w:rPr>
          <w:rFonts w:ascii="Arial" w:eastAsia="Arial" w:hAnsi="Arial" w:cs="Arial"/>
          <w:sz w:val="16"/>
        </w:rPr>
      </w:pPr>
      <w:r>
        <w:rPr>
          <w:rFonts w:ascii="Arial" w:eastAsia="Arial" w:hAnsi="Arial" w:cs="Arial"/>
          <w:sz w:val="16"/>
        </w:rPr>
        <w:t xml:space="preserve">Note 3: The operator shall submit a method for temperature monitoring that shall be approved by the NRW </w:t>
      </w:r>
    </w:p>
    <w:p w14:paraId="15AFDB61" w14:textId="77777777" w:rsidR="00D75792" w:rsidRDefault="00D75792" w:rsidP="00AA6DD4">
      <w:pPr>
        <w:tabs>
          <w:tab w:val="left" w:pos="3954"/>
        </w:tabs>
      </w:pPr>
    </w:p>
    <w:p w14:paraId="3EBFC846" w14:textId="77777777" w:rsidR="00B84362" w:rsidRDefault="00B84362" w:rsidP="00AA6DD4">
      <w:pPr>
        <w:tabs>
          <w:tab w:val="left" w:pos="3954"/>
        </w:tabs>
      </w:pPr>
    </w:p>
    <w:p w14:paraId="7E053CBC" w14:textId="77777777" w:rsidR="00B84362" w:rsidRDefault="00B84362" w:rsidP="00AA6DD4">
      <w:pPr>
        <w:tabs>
          <w:tab w:val="left" w:pos="3954"/>
        </w:tabs>
      </w:pPr>
    </w:p>
    <w:p w14:paraId="5D40CEBF" w14:textId="77777777" w:rsidR="00B84362" w:rsidRDefault="00B84362" w:rsidP="00AA6DD4">
      <w:pPr>
        <w:tabs>
          <w:tab w:val="left" w:pos="3954"/>
        </w:tabs>
      </w:pPr>
    </w:p>
    <w:p w14:paraId="6624F26F" w14:textId="77777777" w:rsidR="00B84362" w:rsidRDefault="00B84362" w:rsidP="00AA6DD4">
      <w:pPr>
        <w:tabs>
          <w:tab w:val="left" w:pos="3954"/>
        </w:tabs>
      </w:pPr>
    </w:p>
    <w:p w14:paraId="60AB9F16" w14:textId="77777777" w:rsidR="00B84362" w:rsidRDefault="00B84362" w:rsidP="00AA6DD4">
      <w:pPr>
        <w:tabs>
          <w:tab w:val="left" w:pos="3954"/>
        </w:tabs>
      </w:pPr>
    </w:p>
    <w:p w14:paraId="14F53F29" w14:textId="77777777" w:rsidR="00B84362" w:rsidRDefault="00B84362" w:rsidP="00AA6DD4">
      <w:pPr>
        <w:tabs>
          <w:tab w:val="left" w:pos="3954"/>
        </w:tabs>
      </w:pPr>
    </w:p>
    <w:tbl>
      <w:tblPr>
        <w:tblW w:w="8504" w:type="dxa"/>
        <w:jc w:val="center"/>
        <w:tblBorders>
          <w:bottom w:val="single" w:sz="6" w:space="0" w:color="000000"/>
          <w:insideH w:val="single" w:sz="6" w:space="0" w:color="000000"/>
        </w:tblBorders>
        <w:tblLayout w:type="fixed"/>
        <w:tblLook w:val="0000" w:firstRow="0" w:lastRow="0" w:firstColumn="0" w:lastColumn="0" w:noHBand="0" w:noVBand="0"/>
      </w:tblPr>
      <w:tblGrid>
        <w:gridCol w:w="1744"/>
        <w:gridCol w:w="1884"/>
        <w:gridCol w:w="4876"/>
      </w:tblGrid>
      <w:tr w:rsidR="00B84362" w:rsidRPr="006B632B" w14:paraId="4FD3FD93" w14:textId="77777777" w:rsidTr="00003C18">
        <w:trPr>
          <w:cantSplit/>
          <w:tblHeader/>
          <w:jc w:val="center"/>
        </w:trPr>
        <w:tc>
          <w:tcPr>
            <w:tcW w:w="8504" w:type="dxa"/>
            <w:gridSpan w:val="3"/>
            <w:tcBorders>
              <w:top w:val="nil"/>
              <w:left w:val="nil"/>
              <w:bottom w:val="single" w:sz="6" w:space="0" w:color="000000"/>
              <w:right w:val="nil"/>
            </w:tcBorders>
            <w:shd w:val="solid" w:color="000000" w:fill="FFFFFF"/>
          </w:tcPr>
          <w:p w14:paraId="7DB97BEC" w14:textId="77777777" w:rsidR="00B84362" w:rsidRPr="006B632B" w:rsidRDefault="00B84362" w:rsidP="00003C18">
            <w:pPr>
              <w:pStyle w:val="Tabletitle"/>
              <w:rPr>
                <w:bCs/>
                <w:color w:val="FF0000"/>
              </w:rPr>
            </w:pPr>
            <w:r w:rsidRPr="00374B09">
              <w:rPr>
                <w:bCs/>
                <w:color w:val="FFFFFF" w:themeColor="background1"/>
              </w:rPr>
              <w:t>Table S3.3  Annual limits</w:t>
            </w:r>
          </w:p>
        </w:tc>
      </w:tr>
      <w:tr w:rsidR="00B84362" w:rsidRPr="006B632B" w14:paraId="6B739865" w14:textId="77777777" w:rsidTr="00003C18">
        <w:trPr>
          <w:cantSplit/>
          <w:tblHeader/>
          <w:jc w:val="center"/>
        </w:trPr>
        <w:tc>
          <w:tcPr>
            <w:tcW w:w="1744" w:type="dxa"/>
            <w:tcBorders>
              <w:top w:val="single" w:sz="6" w:space="0" w:color="000000"/>
              <w:left w:val="nil"/>
              <w:right w:val="nil"/>
            </w:tcBorders>
          </w:tcPr>
          <w:p w14:paraId="12B3DF86" w14:textId="77777777" w:rsidR="00B84362" w:rsidRPr="006B632B" w:rsidRDefault="00B84362" w:rsidP="00003C18">
            <w:pPr>
              <w:pStyle w:val="Tablehead"/>
            </w:pPr>
            <w:r w:rsidRPr="006B632B">
              <w:t xml:space="preserve"> Substance</w:t>
            </w:r>
          </w:p>
        </w:tc>
        <w:tc>
          <w:tcPr>
            <w:tcW w:w="1884" w:type="dxa"/>
            <w:tcBorders>
              <w:top w:val="single" w:sz="6" w:space="0" w:color="000000"/>
              <w:left w:val="nil"/>
              <w:right w:val="nil"/>
            </w:tcBorders>
          </w:tcPr>
          <w:p w14:paraId="1992D978" w14:textId="77777777" w:rsidR="00B84362" w:rsidRPr="006B632B" w:rsidRDefault="00B84362" w:rsidP="00003C18">
            <w:pPr>
              <w:pStyle w:val="Tablehead"/>
            </w:pPr>
            <w:r w:rsidRPr="006B632B">
              <w:t>Medium</w:t>
            </w:r>
          </w:p>
        </w:tc>
        <w:tc>
          <w:tcPr>
            <w:tcW w:w="4876" w:type="dxa"/>
            <w:tcBorders>
              <w:top w:val="single" w:sz="6" w:space="0" w:color="000000"/>
              <w:left w:val="nil"/>
              <w:right w:val="nil"/>
            </w:tcBorders>
          </w:tcPr>
          <w:p w14:paraId="31AD9681" w14:textId="77777777" w:rsidR="00B84362" w:rsidRPr="006B632B" w:rsidRDefault="00B84362" w:rsidP="00003C18">
            <w:pPr>
              <w:pStyle w:val="Tablehead"/>
            </w:pPr>
            <w:r w:rsidRPr="006B632B">
              <w:t xml:space="preserve">Limit (including unit) </w:t>
            </w:r>
          </w:p>
        </w:tc>
      </w:tr>
      <w:tr w:rsidR="00B84362" w:rsidRPr="006B632B" w14:paraId="1EC3268C" w14:textId="77777777" w:rsidTr="00003C18">
        <w:trPr>
          <w:cantSplit/>
          <w:jc w:val="center"/>
        </w:trPr>
        <w:tc>
          <w:tcPr>
            <w:tcW w:w="1744" w:type="dxa"/>
            <w:tcBorders>
              <w:top w:val="single" w:sz="6" w:space="0" w:color="000000"/>
              <w:left w:val="nil"/>
              <w:right w:val="nil"/>
            </w:tcBorders>
          </w:tcPr>
          <w:p w14:paraId="4CAA4A1C" w14:textId="77777777" w:rsidR="00B84362" w:rsidRPr="00374B09" w:rsidRDefault="00B84362" w:rsidP="00003C18">
            <w:pPr>
              <w:pStyle w:val="Tablebody"/>
              <w:rPr>
                <w:color w:val="auto"/>
              </w:rPr>
            </w:pPr>
            <w:r w:rsidRPr="00374B09">
              <w:rPr>
                <w:color w:val="auto"/>
              </w:rPr>
              <w:t>Total Mercury &amp; its compounds</w:t>
            </w:r>
          </w:p>
        </w:tc>
        <w:tc>
          <w:tcPr>
            <w:tcW w:w="1884" w:type="dxa"/>
            <w:tcBorders>
              <w:top w:val="single" w:sz="6" w:space="0" w:color="000000"/>
              <w:left w:val="nil"/>
              <w:right w:val="nil"/>
            </w:tcBorders>
          </w:tcPr>
          <w:p w14:paraId="3BE9F1E8" w14:textId="77777777" w:rsidR="00B84362" w:rsidRPr="00374B09" w:rsidRDefault="00B84362" w:rsidP="00003C18">
            <w:pPr>
              <w:pStyle w:val="Tablebody"/>
              <w:rPr>
                <w:color w:val="auto"/>
              </w:rPr>
            </w:pPr>
            <w:r w:rsidRPr="00374B09">
              <w:rPr>
                <w:color w:val="auto"/>
              </w:rPr>
              <w:t>Water</w:t>
            </w:r>
          </w:p>
        </w:tc>
        <w:tc>
          <w:tcPr>
            <w:tcW w:w="4876" w:type="dxa"/>
            <w:tcBorders>
              <w:top w:val="single" w:sz="6" w:space="0" w:color="000000"/>
              <w:left w:val="nil"/>
              <w:right w:val="nil"/>
            </w:tcBorders>
          </w:tcPr>
          <w:p w14:paraId="18F2340A" w14:textId="77777777" w:rsidR="00B84362" w:rsidRPr="00374B09" w:rsidRDefault="00B84362" w:rsidP="00003C18">
            <w:pPr>
              <w:pStyle w:val="Tablebody"/>
              <w:rPr>
                <w:color w:val="auto"/>
              </w:rPr>
            </w:pPr>
            <w:r w:rsidRPr="00374B09">
              <w:rPr>
                <w:color w:val="auto"/>
              </w:rPr>
              <w:t>915 g in a year</w:t>
            </w:r>
          </w:p>
        </w:tc>
      </w:tr>
      <w:tr w:rsidR="00B84362" w:rsidRPr="006B632B" w14:paraId="22D3BE93" w14:textId="77777777" w:rsidTr="00003C18">
        <w:trPr>
          <w:cantSplit/>
          <w:jc w:val="center"/>
        </w:trPr>
        <w:tc>
          <w:tcPr>
            <w:tcW w:w="1744" w:type="dxa"/>
            <w:tcBorders>
              <w:top w:val="single" w:sz="6" w:space="0" w:color="000000"/>
              <w:left w:val="nil"/>
              <w:right w:val="nil"/>
            </w:tcBorders>
          </w:tcPr>
          <w:p w14:paraId="3FAA8434" w14:textId="77777777" w:rsidR="00B84362" w:rsidRPr="00374B09" w:rsidRDefault="00B84362" w:rsidP="00003C18">
            <w:pPr>
              <w:pStyle w:val="Tablebody"/>
              <w:rPr>
                <w:color w:val="auto"/>
              </w:rPr>
            </w:pPr>
            <w:r w:rsidRPr="00374B09">
              <w:rPr>
                <w:color w:val="auto"/>
              </w:rPr>
              <w:t>Total Cadmium &amp; its compounds</w:t>
            </w:r>
          </w:p>
        </w:tc>
        <w:tc>
          <w:tcPr>
            <w:tcW w:w="1884" w:type="dxa"/>
            <w:tcBorders>
              <w:top w:val="single" w:sz="6" w:space="0" w:color="000000"/>
              <w:left w:val="nil"/>
              <w:right w:val="nil"/>
            </w:tcBorders>
          </w:tcPr>
          <w:p w14:paraId="0B9E9357" w14:textId="77777777" w:rsidR="00B84362" w:rsidRPr="00374B09" w:rsidRDefault="00B84362" w:rsidP="00003C18">
            <w:pPr>
              <w:pStyle w:val="Tablebody"/>
              <w:rPr>
                <w:color w:val="auto"/>
              </w:rPr>
            </w:pPr>
            <w:r w:rsidRPr="00374B09">
              <w:rPr>
                <w:color w:val="auto"/>
              </w:rPr>
              <w:t>Water</w:t>
            </w:r>
          </w:p>
        </w:tc>
        <w:tc>
          <w:tcPr>
            <w:tcW w:w="4876" w:type="dxa"/>
            <w:tcBorders>
              <w:top w:val="single" w:sz="6" w:space="0" w:color="000000"/>
              <w:left w:val="nil"/>
              <w:right w:val="nil"/>
            </w:tcBorders>
          </w:tcPr>
          <w:p w14:paraId="5D8718EA" w14:textId="77777777" w:rsidR="00B84362" w:rsidRPr="00374B09" w:rsidRDefault="00B84362" w:rsidP="00003C18">
            <w:pPr>
              <w:pStyle w:val="Tablebody"/>
              <w:rPr>
                <w:color w:val="auto"/>
              </w:rPr>
            </w:pPr>
            <w:r w:rsidRPr="00374B09">
              <w:rPr>
                <w:color w:val="auto"/>
              </w:rPr>
              <w:t>9150 g in a year</w:t>
            </w:r>
          </w:p>
        </w:tc>
      </w:tr>
    </w:tbl>
    <w:p w14:paraId="3042C0A8" w14:textId="77777777" w:rsidR="00B84362" w:rsidRDefault="00B84362" w:rsidP="00B84362"/>
    <w:p w14:paraId="0BE5A9CD" w14:textId="5DD843FF" w:rsidR="00B84362" w:rsidRDefault="00B84362" w:rsidP="00B84362"/>
    <w:p w14:paraId="32DD354B" w14:textId="3EAC6BB1" w:rsidR="005358DA" w:rsidRDefault="005358DA" w:rsidP="00B84362"/>
    <w:p w14:paraId="77AC3B64" w14:textId="77777777" w:rsidR="005358DA" w:rsidRDefault="005358DA" w:rsidP="00B84362"/>
    <w:tbl>
      <w:tblPr>
        <w:tblStyle w:val="TableGrid"/>
        <w:tblpPr w:leftFromText="180" w:rightFromText="180" w:vertAnchor="page" w:horzAnchor="page" w:tblpX="2005" w:tblpY="9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7"/>
        <w:gridCol w:w="2106"/>
        <w:gridCol w:w="2552"/>
        <w:gridCol w:w="2552"/>
        <w:gridCol w:w="2557"/>
      </w:tblGrid>
      <w:tr w:rsidR="00B84362" w:rsidRPr="00B135A3" w14:paraId="69B8D762" w14:textId="77777777" w:rsidTr="005358DA">
        <w:trPr>
          <w:trHeight w:val="207"/>
        </w:trPr>
        <w:tc>
          <w:tcPr>
            <w:tcW w:w="12764" w:type="dxa"/>
            <w:gridSpan w:val="5"/>
            <w:shd w:val="clear" w:color="auto" w:fill="000000" w:themeFill="text1"/>
          </w:tcPr>
          <w:p w14:paraId="04AFDCDE" w14:textId="77777777" w:rsidR="00B84362" w:rsidRPr="00D02ABF" w:rsidRDefault="00B84362" w:rsidP="005358DA">
            <w:pPr>
              <w:rPr>
                <w:rFonts w:ascii="Arial" w:hAnsi="Arial" w:cs="Arial"/>
                <w:b/>
                <w:bCs/>
                <w:color w:val="FFFFFF" w:themeColor="background1"/>
                <w:sz w:val="18"/>
                <w:szCs w:val="18"/>
              </w:rPr>
            </w:pPr>
            <w:r w:rsidRPr="00D02ABF">
              <w:rPr>
                <w:rFonts w:ascii="Arial" w:hAnsi="Arial" w:cs="Arial"/>
                <w:b/>
                <w:bCs/>
                <w:color w:val="FFFFFF" w:themeColor="background1"/>
                <w:sz w:val="18"/>
                <w:szCs w:val="18"/>
              </w:rPr>
              <w:lastRenderedPageBreak/>
              <w:t xml:space="preserve">Table S3.4 Process monitoring </w:t>
            </w:r>
            <w:proofErr w:type="spellStart"/>
            <w:r w:rsidRPr="00D02ABF">
              <w:rPr>
                <w:rFonts w:ascii="Arial" w:hAnsi="Arial" w:cs="Arial"/>
                <w:b/>
                <w:bCs/>
                <w:color w:val="FFFFFF" w:themeColor="background1"/>
                <w:sz w:val="18"/>
                <w:szCs w:val="18"/>
              </w:rPr>
              <w:t>requiement</w:t>
            </w:r>
            <w:proofErr w:type="spellEnd"/>
          </w:p>
        </w:tc>
      </w:tr>
      <w:tr w:rsidR="00B84362" w:rsidRPr="00B135A3" w14:paraId="72A66F34" w14:textId="77777777" w:rsidTr="005358DA">
        <w:trPr>
          <w:trHeight w:val="639"/>
        </w:trPr>
        <w:tc>
          <w:tcPr>
            <w:tcW w:w="2997" w:type="dxa"/>
            <w:tcBorders>
              <w:bottom w:val="single" w:sz="4" w:space="0" w:color="auto"/>
            </w:tcBorders>
          </w:tcPr>
          <w:p w14:paraId="732BC748" w14:textId="77777777" w:rsidR="00B84362" w:rsidRPr="00D02ABF" w:rsidRDefault="00B84362" w:rsidP="005358DA">
            <w:pPr>
              <w:rPr>
                <w:rFonts w:ascii="Arial" w:hAnsi="Arial" w:cs="Arial"/>
                <w:b/>
                <w:bCs/>
                <w:sz w:val="18"/>
                <w:szCs w:val="18"/>
              </w:rPr>
            </w:pPr>
            <w:r w:rsidRPr="00D02ABF">
              <w:rPr>
                <w:rFonts w:ascii="Arial" w:hAnsi="Arial" w:cs="Arial"/>
                <w:b/>
                <w:bCs/>
                <w:sz w:val="18"/>
                <w:szCs w:val="18"/>
              </w:rPr>
              <w:t xml:space="preserve"> Emission point Reference or </w:t>
            </w:r>
            <w:proofErr w:type="spellStart"/>
            <w:r w:rsidRPr="00D02ABF">
              <w:rPr>
                <w:rFonts w:ascii="Arial" w:hAnsi="Arial" w:cs="Arial"/>
                <w:b/>
                <w:bCs/>
                <w:sz w:val="18"/>
                <w:szCs w:val="18"/>
              </w:rPr>
              <w:t>souce</w:t>
            </w:r>
            <w:proofErr w:type="spellEnd"/>
            <w:r w:rsidRPr="00D02ABF">
              <w:rPr>
                <w:rFonts w:ascii="Arial" w:hAnsi="Arial" w:cs="Arial"/>
                <w:b/>
                <w:bCs/>
                <w:sz w:val="18"/>
                <w:szCs w:val="18"/>
              </w:rPr>
              <w:t xml:space="preserve"> or description of point of measurement</w:t>
            </w:r>
          </w:p>
        </w:tc>
        <w:tc>
          <w:tcPr>
            <w:tcW w:w="2106" w:type="dxa"/>
            <w:tcBorders>
              <w:bottom w:val="single" w:sz="4" w:space="0" w:color="auto"/>
            </w:tcBorders>
          </w:tcPr>
          <w:p w14:paraId="7188F895" w14:textId="77777777" w:rsidR="00B84362" w:rsidRPr="00D02ABF" w:rsidRDefault="00B84362" w:rsidP="005358DA">
            <w:pPr>
              <w:rPr>
                <w:rFonts w:ascii="Arial" w:hAnsi="Arial" w:cs="Arial"/>
                <w:b/>
                <w:bCs/>
                <w:sz w:val="18"/>
                <w:szCs w:val="18"/>
              </w:rPr>
            </w:pPr>
            <w:r w:rsidRPr="00D02ABF">
              <w:rPr>
                <w:rFonts w:ascii="Arial" w:hAnsi="Arial" w:cs="Arial"/>
                <w:b/>
                <w:bCs/>
                <w:sz w:val="18"/>
                <w:szCs w:val="18"/>
              </w:rPr>
              <w:t xml:space="preserve">Parameter </w:t>
            </w:r>
          </w:p>
        </w:tc>
        <w:tc>
          <w:tcPr>
            <w:tcW w:w="2552" w:type="dxa"/>
            <w:tcBorders>
              <w:bottom w:val="single" w:sz="4" w:space="0" w:color="auto"/>
            </w:tcBorders>
          </w:tcPr>
          <w:p w14:paraId="2EB56DD5" w14:textId="77777777" w:rsidR="00B84362" w:rsidRPr="00D02ABF" w:rsidRDefault="00B84362" w:rsidP="005358DA">
            <w:pPr>
              <w:rPr>
                <w:rFonts w:ascii="Arial" w:hAnsi="Arial" w:cs="Arial"/>
                <w:b/>
                <w:bCs/>
                <w:sz w:val="18"/>
                <w:szCs w:val="18"/>
              </w:rPr>
            </w:pPr>
            <w:r w:rsidRPr="00D02ABF">
              <w:rPr>
                <w:rFonts w:ascii="Arial" w:hAnsi="Arial" w:cs="Arial"/>
                <w:b/>
                <w:bCs/>
                <w:sz w:val="18"/>
                <w:szCs w:val="18"/>
              </w:rPr>
              <w:t xml:space="preserve">Monitoring frequency </w:t>
            </w:r>
          </w:p>
        </w:tc>
        <w:tc>
          <w:tcPr>
            <w:tcW w:w="2552" w:type="dxa"/>
            <w:tcBorders>
              <w:bottom w:val="single" w:sz="4" w:space="0" w:color="auto"/>
            </w:tcBorders>
          </w:tcPr>
          <w:p w14:paraId="0143480B" w14:textId="77777777" w:rsidR="00B84362" w:rsidRPr="00D02ABF" w:rsidRDefault="00B84362" w:rsidP="005358DA">
            <w:pPr>
              <w:rPr>
                <w:rFonts w:ascii="Arial" w:hAnsi="Arial" w:cs="Arial"/>
                <w:b/>
                <w:bCs/>
                <w:sz w:val="18"/>
                <w:szCs w:val="18"/>
              </w:rPr>
            </w:pPr>
            <w:r w:rsidRPr="00D02ABF">
              <w:rPr>
                <w:rFonts w:ascii="Arial" w:hAnsi="Arial" w:cs="Arial"/>
                <w:b/>
                <w:bCs/>
                <w:sz w:val="18"/>
                <w:szCs w:val="18"/>
              </w:rPr>
              <w:t>Monitoring standard</w:t>
            </w:r>
          </w:p>
        </w:tc>
        <w:tc>
          <w:tcPr>
            <w:tcW w:w="2557" w:type="dxa"/>
            <w:tcBorders>
              <w:bottom w:val="single" w:sz="4" w:space="0" w:color="auto"/>
            </w:tcBorders>
          </w:tcPr>
          <w:p w14:paraId="0D2F824D" w14:textId="77777777" w:rsidR="00B84362" w:rsidRPr="00D02ABF" w:rsidRDefault="00B84362" w:rsidP="005358DA">
            <w:pPr>
              <w:rPr>
                <w:rFonts w:ascii="Arial" w:hAnsi="Arial" w:cs="Arial"/>
                <w:b/>
                <w:bCs/>
                <w:sz w:val="18"/>
                <w:szCs w:val="18"/>
              </w:rPr>
            </w:pPr>
            <w:r w:rsidRPr="00D02ABF">
              <w:rPr>
                <w:rFonts w:ascii="Arial" w:hAnsi="Arial" w:cs="Arial"/>
                <w:b/>
                <w:bCs/>
                <w:sz w:val="18"/>
                <w:szCs w:val="18"/>
              </w:rPr>
              <w:t xml:space="preserve">Other specification </w:t>
            </w:r>
          </w:p>
        </w:tc>
      </w:tr>
      <w:tr w:rsidR="00B84362" w:rsidRPr="00B135A3" w14:paraId="5EE46B83" w14:textId="77777777" w:rsidTr="005358DA">
        <w:trPr>
          <w:trHeight w:val="221"/>
        </w:trPr>
        <w:tc>
          <w:tcPr>
            <w:tcW w:w="2997" w:type="dxa"/>
            <w:vMerge w:val="restart"/>
            <w:tcBorders>
              <w:top w:val="single" w:sz="4" w:space="0" w:color="auto"/>
            </w:tcBorders>
          </w:tcPr>
          <w:p w14:paraId="7605222C" w14:textId="77777777" w:rsidR="00B84362" w:rsidRPr="00B135A3" w:rsidRDefault="00B84362" w:rsidP="005358DA">
            <w:pPr>
              <w:rPr>
                <w:rFonts w:ascii="Arial" w:hAnsi="Arial" w:cs="Arial"/>
                <w:sz w:val="18"/>
                <w:szCs w:val="18"/>
              </w:rPr>
            </w:pPr>
            <w:r w:rsidRPr="00B135A3">
              <w:rPr>
                <w:rFonts w:ascii="Arial" w:hAnsi="Arial" w:cs="Arial"/>
                <w:sz w:val="18"/>
                <w:szCs w:val="18"/>
              </w:rPr>
              <w:t>A1, A2, A3, A4</w:t>
            </w:r>
          </w:p>
        </w:tc>
        <w:tc>
          <w:tcPr>
            <w:tcW w:w="2106" w:type="dxa"/>
            <w:tcBorders>
              <w:top w:val="single" w:sz="4" w:space="0" w:color="auto"/>
              <w:bottom w:val="single" w:sz="4" w:space="0" w:color="auto"/>
            </w:tcBorders>
          </w:tcPr>
          <w:p w14:paraId="3DFCF961" w14:textId="77777777" w:rsidR="00B84362" w:rsidRPr="00B135A3" w:rsidRDefault="00B84362" w:rsidP="005358DA">
            <w:pPr>
              <w:rPr>
                <w:rFonts w:ascii="Arial" w:hAnsi="Arial" w:cs="Arial"/>
                <w:sz w:val="18"/>
                <w:szCs w:val="18"/>
              </w:rPr>
            </w:pPr>
            <w:r>
              <w:rPr>
                <w:rFonts w:ascii="Arial" w:hAnsi="Arial" w:cs="Arial"/>
                <w:sz w:val="18"/>
                <w:szCs w:val="18"/>
              </w:rPr>
              <w:t>Temperature</w:t>
            </w:r>
          </w:p>
        </w:tc>
        <w:tc>
          <w:tcPr>
            <w:tcW w:w="2552" w:type="dxa"/>
            <w:tcBorders>
              <w:top w:val="single" w:sz="4" w:space="0" w:color="auto"/>
              <w:bottom w:val="single" w:sz="4" w:space="0" w:color="auto"/>
            </w:tcBorders>
          </w:tcPr>
          <w:p w14:paraId="2CF7E0C5" w14:textId="77777777" w:rsidR="00B84362" w:rsidRPr="00B135A3" w:rsidRDefault="00B84362" w:rsidP="005358DA">
            <w:pPr>
              <w:rPr>
                <w:rFonts w:ascii="Arial" w:hAnsi="Arial" w:cs="Arial"/>
                <w:sz w:val="18"/>
                <w:szCs w:val="18"/>
              </w:rPr>
            </w:pPr>
            <w:r>
              <w:rPr>
                <w:rFonts w:ascii="Arial" w:hAnsi="Arial" w:cs="Arial"/>
                <w:sz w:val="18"/>
                <w:szCs w:val="18"/>
              </w:rPr>
              <w:t xml:space="preserve">Every 3 months </w:t>
            </w:r>
          </w:p>
        </w:tc>
        <w:tc>
          <w:tcPr>
            <w:tcW w:w="2552" w:type="dxa"/>
            <w:tcBorders>
              <w:top w:val="single" w:sz="4" w:space="0" w:color="auto"/>
              <w:bottom w:val="single" w:sz="4" w:space="0" w:color="auto"/>
            </w:tcBorders>
          </w:tcPr>
          <w:p w14:paraId="3C76B9F0" w14:textId="77777777" w:rsidR="00B84362" w:rsidRPr="00B135A3" w:rsidRDefault="00B84362" w:rsidP="005358DA">
            <w:pPr>
              <w:jc w:val="left"/>
              <w:rPr>
                <w:rFonts w:ascii="Arial" w:hAnsi="Arial" w:cs="Arial"/>
                <w:sz w:val="18"/>
                <w:szCs w:val="18"/>
              </w:rPr>
            </w:pPr>
            <w:r>
              <w:rPr>
                <w:rFonts w:ascii="Arial" w:hAnsi="Arial" w:cs="Arial"/>
                <w:sz w:val="18"/>
                <w:szCs w:val="18"/>
              </w:rPr>
              <w:t>BS EN 13284-1</w:t>
            </w:r>
          </w:p>
        </w:tc>
        <w:tc>
          <w:tcPr>
            <w:tcW w:w="2557" w:type="dxa"/>
            <w:tcBorders>
              <w:top w:val="single" w:sz="4" w:space="0" w:color="auto"/>
              <w:bottom w:val="single" w:sz="4" w:space="0" w:color="auto"/>
            </w:tcBorders>
          </w:tcPr>
          <w:p w14:paraId="31C7F3E5" w14:textId="77777777" w:rsidR="00B84362" w:rsidRPr="00B135A3" w:rsidRDefault="00B84362" w:rsidP="005358DA">
            <w:pPr>
              <w:rPr>
                <w:rFonts w:ascii="Arial" w:hAnsi="Arial" w:cs="Arial"/>
                <w:sz w:val="18"/>
                <w:szCs w:val="18"/>
              </w:rPr>
            </w:pPr>
            <w:r>
              <w:rPr>
                <w:rFonts w:ascii="Arial" w:hAnsi="Arial" w:cs="Arial"/>
                <w:sz w:val="18"/>
                <w:szCs w:val="18"/>
              </w:rPr>
              <w:t>None</w:t>
            </w:r>
          </w:p>
        </w:tc>
      </w:tr>
      <w:tr w:rsidR="00B84362" w:rsidRPr="00B135A3" w14:paraId="5D7BFDFE" w14:textId="77777777" w:rsidTr="005358DA">
        <w:trPr>
          <w:trHeight w:val="221"/>
        </w:trPr>
        <w:tc>
          <w:tcPr>
            <w:tcW w:w="2997" w:type="dxa"/>
            <w:vMerge/>
            <w:tcBorders>
              <w:bottom w:val="single" w:sz="4" w:space="0" w:color="auto"/>
            </w:tcBorders>
          </w:tcPr>
          <w:p w14:paraId="7BFD59D3" w14:textId="77777777" w:rsidR="00B84362" w:rsidRPr="00B135A3" w:rsidRDefault="00B84362" w:rsidP="005358DA">
            <w:pPr>
              <w:rPr>
                <w:rFonts w:ascii="Arial" w:hAnsi="Arial" w:cs="Arial"/>
                <w:sz w:val="18"/>
                <w:szCs w:val="18"/>
              </w:rPr>
            </w:pPr>
          </w:p>
        </w:tc>
        <w:tc>
          <w:tcPr>
            <w:tcW w:w="2106" w:type="dxa"/>
            <w:tcBorders>
              <w:top w:val="single" w:sz="4" w:space="0" w:color="auto"/>
              <w:bottom w:val="single" w:sz="4" w:space="0" w:color="auto"/>
            </w:tcBorders>
          </w:tcPr>
          <w:p w14:paraId="416C00AB" w14:textId="77777777" w:rsidR="00B84362" w:rsidRPr="00B135A3" w:rsidRDefault="00B84362" w:rsidP="005358DA">
            <w:pPr>
              <w:rPr>
                <w:rFonts w:ascii="Arial" w:hAnsi="Arial" w:cs="Arial"/>
                <w:sz w:val="18"/>
                <w:szCs w:val="18"/>
              </w:rPr>
            </w:pPr>
            <w:r>
              <w:rPr>
                <w:rFonts w:ascii="Arial" w:hAnsi="Arial" w:cs="Arial"/>
                <w:sz w:val="18"/>
                <w:szCs w:val="18"/>
              </w:rPr>
              <w:t>Oxygen</w:t>
            </w:r>
          </w:p>
        </w:tc>
        <w:tc>
          <w:tcPr>
            <w:tcW w:w="2552" w:type="dxa"/>
            <w:tcBorders>
              <w:top w:val="single" w:sz="4" w:space="0" w:color="auto"/>
              <w:bottom w:val="single" w:sz="4" w:space="0" w:color="auto"/>
            </w:tcBorders>
          </w:tcPr>
          <w:p w14:paraId="67627443" w14:textId="77777777" w:rsidR="00B84362" w:rsidRPr="00B135A3" w:rsidRDefault="00B84362" w:rsidP="005358DA">
            <w:pPr>
              <w:rPr>
                <w:rFonts w:ascii="Arial" w:hAnsi="Arial" w:cs="Arial"/>
                <w:sz w:val="18"/>
                <w:szCs w:val="18"/>
              </w:rPr>
            </w:pPr>
            <w:r>
              <w:rPr>
                <w:rFonts w:ascii="Arial" w:hAnsi="Arial" w:cs="Arial"/>
                <w:sz w:val="18"/>
                <w:szCs w:val="18"/>
              </w:rPr>
              <w:t>Every 3 months</w:t>
            </w:r>
          </w:p>
        </w:tc>
        <w:tc>
          <w:tcPr>
            <w:tcW w:w="2552" w:type="dxa"/>
            <w:tcBorders>
              <w:top w:val="single" w:sz="4" w:space="0" w:color="auto"/>
              <w:bottom w:val="single" w:sz="4" w:space="0" w:color="auto"/>
            </w:tcBorders>
          </w:tcPr>
          <w:p w14:paraId="47132DDE" w14:textId="77777777" w:rsidR="00B84362" w:rsidRPr="00B135A3" w:rsidRDefault="00B84362" w:rsidP="005358DA">
            <w:pPr>
              <w:jc w:val="left"/>
              <w:rPr>
                <w:rFonts w:ascii="Arial" w:hAnsi="Arial" w:cs="Arial"/>
                <w:sz w:val="18"/>
                <w:szCs w:val="18"/>
              </w:rPr>
            </w:pPr>
            <w:r>
              <w:rPr>
                <w:rFonts w:ascii="Arial" w:hAnsi="Arial" w:cs="Arial"/>
                <w:sz w:val="18"/>
                <w:szCs w:val="18"/>
              </w:rPr>
              <w:t>ISO 12039</w:t>
            </w:r>
          </w:p>
        </w:tc>
        <w:tc>
          <w:tcPr>
            <w:tcW w:w="2557" w:type="dxa"/>
            <w:tcBorders>
              <w:top w:val="single" w:sz="4" w:space="0" w:color="auto"/>
              <w:bottom w:val="single" w:sz="4" w:space="0" w:color="auto"/>
            </w:tcBorders>
          </w:tcPr>
          <w:p w14:paraId="45D37D55" w14:textId="77777777" w:rsidR="00B84362" w:rsidRPr="00B135A3" w:rsidRDefault="00B84362" w:rsidP="005358DA">
            <w:pPr>
              <w:rPr>
                <w:rFonts w:ascii="Arial" w:hAnsi="Arial" w:cs="Arial"/>
                <w:sz w:val="18"/>
                <w:szCs w:val="18"/>
              </w:rPr>
            </w:pPr>
            <w:r>
              <w:rPr>
                <w:rFonts w:ascii="Arial" w:hAnsi="Arial" w:cs="Arial"/>
                <w:sz w:val="18"/>
                <w:szCs w:val="18"/>
              </w:rPr>
              <w:t>None</w:t>
            </w:r>
          </w:p>
        </w:tc>
      </w:tr>
      <w:tr w:rsidR="00B84362" w:rsidRPr="00B135A3" w14:paraId="7F07DE10" w14:textId="77777777" w:rsidTr="005358DA">
        <w:trPr>
          <w:trHeight w:val="207"/>
        </w:trPr>
        <w:tc>
          <w:tcPr>
            <w:tcW w:w="2997" w:type="dxa"/>
            <w:tcBorders>
              <w:top w:val="single" w:sz="4" w:space="0" w:color="auto"/>
              <w:bottom w:val="single" w:sz="4" w:space="0" w:color="auto"/>
            </w:tcBorders>
          </w:tcPr>
          <w:p w14:paraId="78CBEA7D" w14:textId="77777777" w:rsidR="00B84362" w:rsidRPr="00B135A3" w:rsidRDefault="00B84362" w:rsidP="005358DA">
            <w:pPr>
              <w:rPr>
                <w:rFonts w:ascii="Arial" w:hAnsi="Arial" w:cs="Arial"/>
                <w:sz w:val="18"/>
                <w:szCs w:val="18"/>
              </w:rPr>
            </w:pPr>
            <w:r w:rsidRPr="00B135A3">
              <w:rPr>
                <w:rFonts w:ascii="Arial" w:hAnsi="Arial" w:cs="Arial"/>
                <w:sz w:val="18"/>
                <w:szCs w:val="18"/>
              </w:rPr>
              <w:t>W2</w:t>
            </w:r>
          </w:p>
        </w:tc>
        <w:tc>
          <w:tcPr>
            <w:tcW w:w="2106" w:type="dxa"/>
            <w:tcBorders>
              <w:top w:val="single" w:sz="4" w:space="0" w:color="auto"/>
              <w:bottom w:val="single" w:sz="4" w:space="0" w:color="auto"/>
            </w:tcBorders>
          </w:tcPr>
          <w:p w14:paraId="41EFA8DC" w14:textId="77777777" w:rsidR="00B84362" w:rsidRPr="00B135A3" w:rsidRDefault="00B84362" w:rsidP="005358DA">
            <w:pPr>
              <w:rPr>
                <w:rFonts w:ascii="Arial" w:hAnsi="Arial" w:cs="Arial"/>
                <w:sz w:val="18"/>
                <w:szCs w:val="18"/>
              </w:rPr>
            </w:pPr>
            <w:r>
              <w:rPr>
                <w:rFonts w:ascii="Arial" w:hAnsi="Arial" w:cs="Arial"/>
                <w:sz w:val="18"/>
                <w:szCs w:val="18"/>
              </w:rPr>
              <w:t>Total iron and its compounds</w:t>
            </w:r>
          </w:p>
        </w:tc>
        <w:tc>
          <w:tcPr>
            <w:tcW w:w="2552" w:type="dxa"/>
            <w:tcBorders>
              <w:top w:val="single" w:sz="4" w:space="0" w:color="auto"/>
              <w:bottom w:val="single" w:sz="4" w:space="0" w:color="auto"/>
            </w:tcBorders>
          </w:tcPr>
          <w:p w14:paraId="222DC5AF" w14:textId="77777777" w:rsidR="00B84362" w:rsidRPr="00B135A3" w:rsidRDefault="00B84362" w:rsidP="005358DA">
            <w:pPr>
              <w:rPr>
                <w:rFonts w:ascii="Arial" w:hAnsi="Arial" w:cs="Arial"/>
                <w:sz w:val="18"/>
                <w:szCs w:val="18"/>
              </w:rPr>
            </w:pPr>
            <w:r>
              <w:rPr>
                <w:rFonts w:ascii="Arial" w:hAnsi="Arial" w:cs="Arial"/>
                <w:sz w:val="18"/>
                <w:szCs w:val="18"/>
              </w:rPr>
              <w:t>Monthly composite</w:t>
            </w:r>
          </w:p>
        </w:tc>
        <w:tc>
          <w:tcPr>
            <w:tcW w:w="2552" w:type="dxa"/>
            <w:tcBorders>
              <w:top w:val="single" w:sz="4" w:space="0" w:color="auto"/>
              <w:bottom w:val="single" w:sz="4" w:space="0" w:color="auto"/>
            </w:tcBorders>
          </w:tcPr>
          <w:p w14:paraId="5105822C" w14:textId="77777777" w:rsidR="00B84362" w:rsidRPr="00B135A3" w:rsidRDefault="00B84362" w:rsidP="005358DA">
            <w:pPr>
              <w:jc w:val="left"/>
              <w:rPr>
                <w:rFonts w:ascii="Arial" w:hAnsi="Arial" w:cs="Arial"/>
                <w:sz w:val="18"/>
                <w:szCs w:val="18"/>
              </w:rPr>
            </w:pPr>
            <w:r>
              <w:rPr>
                <w:rFonts w:ascii="Arial" w:hAnsi="Arial" w:cs="Arial"/>
                <w:sz w:val="18"/>
                <w:szCs w:val="18"/>
              </w:rPr>
              <w:t>BS EN ISO 11885:1998, BS 6068-2.60:1998</w:t>
            </w:r>
          </w:p>
        </w:tc>
        <w:tc>
          <w:tcPr>
            <w:tcW w:w="2557" w:type="dxa"/>
            <w:tcBorders>
              <w:top w:val="single" w:sz="4" w:space="0" w:color="auto"/>
              <w:bottom w:val="single" w:sz="4" w:space="0" w:color="auto"/>
            </w:tcBorders>
          </w:tcPr>
          <w:p w14:paraId="5B5FA348" w14:textId="77777777" w:rsidR="00B84362" w:rsidRPr="00B135A3" w:rsidRDefault="00B84362" w:rsidP="005358DA">
            <w:pPr>
              <w:rPr>
                <w:rFonts w:ascii="Arial" w:hAnsi="Arial" w:cs="Arial"/>
                <w:sz w:val="18"/>
                <w:szCs w:val="18"/>
              </w:rPr>
            </w:pPr>
            <w:r>
              <w:rPr>
                <w:rFonts w:ascii="Arial" w:hAnsi="Arial" w:cs="Arial"/>
                <w:sz w:val="18"/>
                <w:szCs w:val="18"/>
              </w:rPr>
              <w:t>None</w:t>
            </w:r>
          </w:p>
        </w:tc>
      </w:tr>
      <w:tr w:rsidR="00B84362" w:rsidRPr="00B135A3" w14:paraId="304748CC" w14:textId="77777777" w:rsidTr="005358DA">
        <w:trPr>
          <w:trHeight w:val="639"/>
        </w:trPr>
        <w:tc>
          <w:tcPr>
            <w:tcW w:w="2997" w:type="dxa"/>
            <w:tcBorders>
              <w:top w:val="single" w:sz="4" w:space="0" w:color="auto"/>
              <w:bottom w:val="single" w:sz="4" w:space="0" w:color="auto"/>
            </w:tcBorders>
          </w:tcPr>
          <w:p w14:paraId="6BDF1501" w14:textId="77777777" w:rsidR="00B84362" w:rsidRPr="00B135A3" w:rsidRDefault="00B84362" w:rsidP="005358DA">
            <w:pPr>
              <w:jc w:val="left"/>
              <w:rPr>
                <w:rFonts w:ascii="Arial" w:hAnsi="Arial" w:cs="Arial"/>
                <w:sz w:val="18"/>
                <w:szCs w:val="18"/>
              </w:rPr>
            </w:pPr>
            <w:r w:rsidRPr="00B135A3">
              <w:rPr>
                <w:rFonts w:ascii="Arial" w:hAnsi="Arial" w:cs="Arial"/>
                <w:sz w:val="18"/>
                <w:szCs w:val="18"/>
              </w:rPr>
              <w:t xml:space="preserve">Hydrogen sulphide concentration in the biogas to exit from </w:t>
            </w:r>
            <w:r>
              <w:rPr>
                <w:rFonts w:ascii="Arial" w:hAnsi="Arial" w:cs="Arial"/>
                <w:sz w:val="18"/>
                <w:szCs w:val="18"/>
              </w:rPr>
              <w:t>h</w:t>
            </w:r>
            <w:r w:rsidRPr="00B135A3">
              <w:rPr>
                <w:rFonts w:ascii="Arial" w:hAnsi="Arial" w:cs="Arial"/>
                <w:sz w:val="18"/>
                <w:szCs w:val="18"/>
              </w:rPr>
              <w:t xml:space="preserve">ydrogen sulphide scrubber </w:t>
            </w:r>
          </w:p>
        </w:tc>
        <w:tc>
          <w:tcPr>
            <w:tcW w:w="2106" w:type="dxa"/>
            <w:tcBorders>
              <w:top w:val="single" w:sz="4" w:space="0" w:color="auto"/>
              <w:bottom w:val="single" w:sz="4" w:space="0" w:color="auto"/>
            </w:tcBorders>
          </w:tcPr>
          <w:p w14:paraId="6835B7AE" w14:textId="77777777" w:rsidR="00B84362" w:rsidRPr="00B135A3" w:rsidRDefault="00B84362" w:rsidP="005358DA">
            <w:pPr>
              <w:jc w:val="left"/>
              <w:rPr>
                <w:rFonts w:ascii="Arial" w:hAnsi="Arial" w:cs="Arial"/>
                <w:sz w:val="18"/>
                <w:szCs w:val="18"/>
              </w:rPr>
            </w:pPr>
            <w:r>
              <w:rPr>
                <w:rFonts w:ascii="Arial" w:hAnsi="Arial" w:cs="Arial"/>
                <w:sz w:val="18"/>
                <w:szCs w:val="18"/>
              </w:rPr>
              <w:t xml:space="preserve">Hydrogen sulphide </w:t>
            </w:r>
          </w:p>
        </w:tc>
        <w:tc>
          <w:tcPr>
            <w:tcW w:w="2552" w:type="dxa"/>
            <w:tcBorders>
              <w:top w:val="single" w:sz="4" w:space="0" w:color="auto"/>
              <w:bottom w:val="single" w:sz="4" w:space="0" w:color="auto"/>
            </w:tcBorders>
          </w:tcPr>
          <w:p w14:paraId="6FD472D6" w14:textId="77777777" w:rsidR="00B84362" w:rsidRPr="00B135A3" w:rsidRDefault="00B84362" w:rsidP="005358DA">
            <w:pPr>
              <w:jc w:val="left"/>
              <w:rPr>
                <w:rFonts w:ascii="Arial" w:hAnsi="Arial" w:cs="Arial"/>
                <w:sz w:val="18"/>
                <w:szCs w:val="18"/>
              </w:rPr>
            </w:pPr>
            <w:r>
              <w:rPr>
                <w:rFonts w:ascii="Arial" w:hAnsi="Arial" w:cs="Arial"/>
                <w:sz w:val="18"/>
                <w:szCs w:val="18"/>
              </w:rPr>
              <w:t>Every 6 months</w:t>
            </w:r>
          </w:p>
        </w:tc>
        <w:tc>
          <w:tcPr>
            <w:tcW w:w="2552" w:type="dxa"/>
            <w:tcBorders>
              <w:top w:val="single" w:sz="4" w:space="0" w:color="auto"/>
              <w:bottom w:val="single" w:sz="4" w:space="0" w:color="auto"/>
            </w:tcBorders>
          </w:tcPr>
          <w:p w14:paraId="444679C6" w14:textId="77777777" w:rsidR="00B84362" w:rsidRPr="00B135A3" w:rsidRDefault="00B84362" w:rsidP="005358DA">
            <w:pPr>
              <w:jc w:val="left"/>
              <w:rPr>
                <w:rFonts w:ascii="Arial" w:hAnsi="Arial" w:cs="Arial"/>
                <w:sz w:val="18"/>
                <w:szCs w:val="18"/>
              </w:rPr>
            </w:pPr>
            <w:r>
              <w:rPr>
                <w:rFonts w:ascii="Arial" w:hAnsi="Arial" w:cs="Arial"/>
                <w:sz w:val="18"/>
                <w:szCs w:val="18"/>
              </w:rPr>
              <w:t>As agreed in IP3</w:t>
            </w:r>
          </w:p>
        </w:tc>
        <w:tc>
          <w:tcPr>
            <w:tcW w:w="2557" w:type="dxa"/>
            <w:tcBorders>
              <w:top w:val="single" w:sz="4" w:space="0" w:color="auto"/>
              <w:bottom w:val="single" w:sz="4" w:space="0" w:color="auto"/>
            </w:tcBorders>
          </w:tcPr>
          <w:p w14:paraId="5EBA687C" w14:textId="77777777" w:rsidR="00B84362" w:rsidRPr="00B135A3" w:rsidRDefault="00B84362" w:rsidP="005358DA">
            <w:pPr>
              <w:jc w:val="left"/>
              <w:rPr>
                <w:rFonts w:ascii="Arial" w:hAnsi="Arial" w:cs="Arial"/>
                <w:sz w:val="18"/>
                <w:szCs w:val="18"/>
              </w:rPr>
            </w:pPr>
            <w:r>
              <w:rPr>
                <w:rFonts w:ascii="Arial" w:hAnsi="Arial" w:cs="Arial"/>
                <w:sz w:val="18"/>
                <w:szCs w:val="18"/>
              </w:rPr>
              <w:t xml:space="preserve">The mass emission rate of hydrogen sulphide </w:t>
            </w:r>
            <w:r w:rsidRPr="00E6584D">
              <w:rPr>
                <w:rFonts w:ascii="Arial" w:hAnsi="Arial" w:cs="Arial"/>
                <w:sz w:val="18"/>
                <w:szCs w:val="18"/>
              </w:rPr>
              <w:t>shall not exceed 0.22 g/s as a  ½ hourly average</w:t>
            </w:r>
            <w:r>
              <w:t xml:space="preserve"> </w:t>
            </w:r>
          </w:p>
        </w:tc>
      </w:tr>
      <w:tr w:rsidR="00B84362" w:rsidRPr="00B135A3" w14:paraId="0FAE3968" w14:textId="77777777" w:rsidTr="005358DA">
        <w:trPr>
          <w:trHeight w:val="429"/>
        </w:trPr>
        <w:tc>
          <w:tcPr>
            <w:tcW w:w="2997" w:type="dxa"/>
            <w:tcBorders>
              <w:top w:val="single" w:sz="4" w:space="0" w:color="auto"/>
              <w:bottom w:val="single" w:sz="4" w:space="0" w:color="auto"/>
            </w:tcBorders>
          </w:tcPr>
          <w:p w14:paraId="39C0753A" w14:textId="77777777" w:rsidR="00B84362" w:rsidRPr="00B135A3" w:rsidRDefault="00B84362" w:rsidP="005358DA">
            <w:pPr>
              <w:jc w:val="left"/>
              <w:rPr>
                <w:rFonts w:ascii="Arial" w:hAnsi="Arial" w:cs="Arial"/>
                <w:sz w:val="18"/>
                <w:szCs w:val="18"/>
              </w:rPr>
            </w:pPr>
            <w:r w:rsidRPr="00B135A3">
              <w:rPr>
                <w:rFonts w:ascii="Arial" w:hAnsi="Arial" w:cs="Arial"/>
                <w:sz w:val="18"/>
                <w:szCs w:val="18"/>
              </w:rPr>
              <w:t xml:space="preserve">Hydrogen sulphide concentration in the biogas at entry to the gas engine </w:t>
            </w:r>
          </w:p>
        </w:tc>
        <w:tc>
          <w:tcPr>
            <w:tcW w:w="2106" w:type="dxa"/>
            <w:tcBorders>
              <w:top w:val="single" w:sz="4" w:space="0" w:color="auto"/>
              <w:bottom w:val="single" w:sz="4" w:space="0" w:color="auto"/>
            </w:tcBorders>
          </w:tcPr>
          <w:p w14:paraId="275E17FA" w14:textId="77777777" w:rsidR="00B84362" w:rsidRPr="00B135A3" w:rsidRDefault="00B84362" w:rsidP="005358DA">
            <w:pPr>
              <w:jc w:val="left"/>
              <w:rPr>
                <w:rFonts w:ascii="Arial" w:hAnsi="Arial" w:cs="Arial"/>
                <w:sz w:val="18"/>
                <w:szCs w:val="18"/>
              </w:rPr>
            </w:pPr>
            <w:r>
              <w:rPr>
                <w:rFonts w:ascii="Arial" w:hAnsi="Arial" w:cs="Arial"/>
                <w:sz w:val="18"/>
                <w:szCs w:val="18"/>
              </w:rPr>
              <w:t xml:space="preserve">Hydrogen sulphide </w:t>
            </w:r>
          </w:p>
        </w:tc>
        <w:tc>
          <w:tcPr>
            <w:tcW w:w="2552" w:type="dxa"/>
            <w:tcBorders>
              <w:top w:val="single" w:sz="4" w:space="0" w:color="auto"/>
              <w:bottom w:val="single" w:sz="4" w:space="0" w:color="auto"/>
            </w:tcBorders>
          </w:tcPr>
          <w:p w14:paraId="5FCA867E" w14:textId="77777777" w:rsidR="00B84362" w:rsidRPr="00B135A3" w:rsidRDefault="00B84362" w:rsidP="005358DA">
            <w:pPr>
              <w:jc w:val="left"/>
              <w:rPr>
                <w:rFonts w:ascii="Arial" w:hAnsi="Arial" w:cs="Arial"/>
                <w:sz w:val="18"/>
                <w:szCs w:val="18"/>
              </w:rPr>
            </w:pPr>
            <w:r>
              <w:rPr>
                <w:rFonts w:ascii="Arial" w:hAnsi="Arial" w:cs="Arial"/>
                <w:sz w:val="18"/>
                <w:szCs w:val="18"/>
              </w:rPr>
              <w:t xml:space="preserve">Every 6 months </w:t>
            </w:r>
          </w:p>
        </w:tc>
        <w:tc>
          <w:tcPr>
            <w:tcW w:w="2552" w:type="dxa"/>
            <w:tcBorders>
              <w:top w:val="single" w:sz="4" w:space="0" w:color="auto"/>
              <w:bottom w:val="single" w:sz="4" w:space="0" w:color="auto"/>
            </w:tcBorders>
          </w:tcPr>
          <w:p w14:paraId="77968435" w14:textId="77777777" w:rsidR="00B84362" w:rsidRPr="00B135A3" w:rsidRDefault="00B84362" w:rsidP="005358DA">
            <w:pPr>
              <w:jc w:val="left"/>
              <w:rPr>
                <w:rFonts w:ascii="Arial" w:hAnsi="Arial" w:cs="Arial"/>
                <w:sz w:val="18"/>
                <w:szCs w:val="18"/>
              </w:rPr>
            </w:pPr>
            <w:r>
              <w:rPr>
                <w:rFonts w:ascii="Arial" w:hAnsi="Arial" w:cs="Arial"/>
                <w:sz w:val="18"/>
                <w:szCs w:val="18"/>
              </w:rPr>
              <w:t xml:space="preserve">Continuous </w:t>
            </w:r>
          </w:p>
        </w:tc>
        <w:tc>
          <w:tcPr>
            <w:tcW w:w="2557" w:type="dxa"/>
            <w:tcBorders>
              <w:top w:val="single" w:sz="4" w:space="0" w:color="auto"/>
              <w:bottom w:val="single" w:sz="4" w:space="0" w:color="auto"/>
            </w:tcBorders>
          </w:tcPr>
          <w:p w14:paraId="645AEFCB" w14:textId="77777777" w:rsidR="00B84362" w:rsidRPr="00B135A3" w:rsidRDefault="00B84362" w:rsidP="005358DA">
            <w:pPr>
              <w:jc w:val="left"/>
              <w:rPr>
                <w:rFonts w:ascii="Arial" w:hAnsi="Arial" w:cs="Arial"/>
                <w:sz w:val="18"/>
                <w:szCs w:val="18"/>
              </w:rPr>
            </w:pPr>
            <w:r>
              <w:rPr>
                <w:rFonts w:ascii="Arial" w:hAnsi="Arial" w:cs="Arial"/>
                <w:sz w:val="18"/>
                <w:szCs w:val="18"/>
              </w:rPr>
              <w:t>Continuous measurement, maximum of 200 ppm</w:t>
            </w:r>
          </w:p>
        </w:tc>
      </w:tr>
      <w:tr w:rsidR="00C90A58" w:rsidRPr="00B135A3" w14:paraId="06618147" w14:textId="77777777" w:rsidTr="005358DA">
        <w:trPr>
          <w:trHeight w:val="66"/>
        </w:trPr>
        <w:tc>
          <w:tcPr>
            <w:tcW w:w="2997" w:type="dxa"/>
            <w:vMerge w:val="restart"/>
            <w:tcBorders>
              <w:top w:val="single" w:sz="4" w:space="0" w:color="auto"/>
            </w:tcBorders>
          </w:tcPr>
          <w:p w14:paraId="6BDFE81C" w14:textId="77777777" w:rsidR="00EA0DA4" w:rsidRDefault="00EA0DA4" w:rsidP="005358DA">
            <w:pPr>
              <w:jc w:val="left"/>
              <w:rPr>
                <w:rFonts w:ascii="Arial" w:hAnsi="Arial" w:cs="Arial"/>
                <w:sz w:val="18"/>
                <w:szCs w:val="18"/>
              </w:rPr>
            </w:pPr>
          </w:p>
          <w:p w14:paraId="78B5ADF7" w14:textId="07D86805" w:rsidR="00C90A58" w:rsidRPr="00B135A3" w:rsidRDefault="00C90A58" w:rsidP="005358DA">
            <w:pPr>
              <w:jc w:val="left"/>
              <w:rPr>
                <w:rFonts w:ascii="Arial" w:hAnsi="Arial" w:cs="Arial"/>
                <w:sz w:val="18"/>
                <w:szCs w:val="18"/>
              </w:rPr>
            </w:pPr>
            <w:r>
              <w:rPr>
                <w:rFonts w:ascii="Arial" w:hAnsi="Arial" w:cs="Arial"/>
                <w:sz w:val="18"/>
                <w:szCs w:val="18"/>
              </w:rPr>
              <w:t>Digester feed</w:t>
            </w:r>
          </w:p>
        </w:tc>
        <w:tc>
          <w:tcPr>
            <w:tcW w:w="2106" w:type="dxa"/>
            <w:tcBorders>
              <w:top w:val="single" w:sz="4" w:space="0" w:color="auto"/>
              <w:bottom w:val="single" w:sz="4" w:space="0" w:color="auto"/>
            </w:tcBorders>
          </w:tcPr>
          <w:p w14:paraId="6CDFD450" w14:textId="40C7AA46" w:rsidR="00C90A58" w:rsidRDefault="00C90A58" w:rsidP="005358DA">
            <w:pPr>
              <w:jc w:val="left"/>
              <w:rPr>
                <w:rFonts w:ascii="Arial" w:hAnsi="Arial" w:cs="Arial"/>
                <w:sz w:val="18"/>
                <w:szCs w:val="18"/>
              </w:rPr>
            </w:pPr>
            <w:r>
              <w:rPr>
                <w:rFonts w:ascii="Arial" w:hAnsi="Arial" w:cs="Arial"/>
                <w:sz w:val="18"/>
                <w:szCs w:val="18"/>
              </w:rPr>
              <w:t>pH</w:t>
            </w:r>
          </w:p>
        </w:tc>
        <w:tc>
          <w:tcPr>
            <w:tcW w:w="2552" w:type="dxa"/>
            <w:vMerge w:val="restart"/>
            <w:tcBorders>
              <w:top w:val="single" w:sz="4" w:space="0" w:color="auto"/>
            </w:tcBorders>
          </w:tcPr>
          <w:p w14:paraId="706ECF23" w14:textId="77777777" w:rsidR="00EA0DA4" w:rsidRDefault="00EA0DA4" w:rsidP="005358DA">
            <w:pPr>
              <w:jc w:val="left"/>
              <w:rPr>
                <w:rFonts w:ascii="Arial" w:hAnsi="Arial" w:cs="Arial"/>
                <w:sz w:val="18"/>
                <w:szCs w:val="18"/>
              </w:rPr>
            </w:pPr>
          </w:p>
          <w:p w14:paraId="2CF4D4D3" w14:textId="77777777" w:rsidR="00EA0DA4" w:rsidRDefault="00EA0DA4" w:rsidP="005358DA">
            <w:pPr>
              <w:jc w:val="left"/>
              <w:rPr>
                <w:rFonts w:ascii="Arial" w:hAnsi="Arial" w:cs="Arial"/>
                <w:sz w:val="18"/>
                <w:szCs w:val="18"/>
              </w:rPr>
            </w:pPr>
          </w:p>
          <w:p w14:paraId="4D62991C" w14:textId="77777777" w:rsidR="00EA0DA4" w:rsidRDefault="00EA0DA4" w:rsidP="005358DA">
            <w:pPr>
              <w:jc w:val="left"/>
              <w:rPr>
                <w:rFonts w:ascii="Arial" w:hAnsi="Arial" w:cs="Arial"/>
                <w:sz w:val="18"/>
                <w:szCs w:val="18"/>
              </w:rPr>
            </w:pPr>
          </w:p>
          <w:p w14:paraId="2AD07400" w14:textId="77777777" w:rsidR="00EA0DA4" w:rsidRDefault="00EA0DA4" w:rsidP="005358DA">
            <w:pPr>
              <w:jc w:val="left"/>
              <w:rPr>
                <w:rFonts w:ascii="Arial" w:hAnsi="Arial" w:cs="Arial"/>
                <w:sz w:val="18"/>
                <w:szCs w:val="18"/>
              </w:rPr>
            </w:pPr>
          </w:p>
          <w:p w14:paraId="61638C11" w14:textId="77777777" w:rsidR="00EA0DA4" w:rsidRDefault="00EA0DA4" w:rsidP="005358DA">
            <w:pPr>
              <w:jc w:val="left"/>
              <w:rPr>
                <w:rFonts w:ascii="Arial" w:hAnsi="Arial" w:cs="Arial"/>
                <w:sz w:val="18"/>
                <w:szCs w:val="18"/>
              </w:rPr>
            </w:pPr>
          </w:p>
          <w:p w14:paraId="259E5EFA" w14:textId="77777777" w:rsidR="00EA0DA4" w:rsidRDefault="00EA0DA4" w:rsidP="005358DA">
            <w:pPr>
              <w:jc w:val="left"/>
              <w:rPr>
                <w:rFonts w:ascii="Arial" w:hAnsi="Arial" w:cs="Arial"/>
                <w:sz w:val="18"/>
                <w:szCs w:val="18"/>
              </w:rPr>
            </w:pPr>
          </w:p>
          <w:p w14:paraId="07031180" w14:textId="77777777" w:rsidR="00EA0DA4" w:rsidRDefault="00EA0DA4" w:rsidP="005358DA">
            <w:pPr>
              <w:jc w:val="left"/>
              <w:rPr>
                <w:rFonts w:ascii="Arial" w:hAnsi="Arial" w:cs="Arial"/>
                <w:sz w:val="18"/>
                <w:szCs w:val="18"/>
              </w:rPr>
            </w:pPr>
          </w:p>
          <w:p w14:paraId="22901C1C" w14:textId="77777777" w:rsidR="00EA0DA4" w:rsidRDefault="00EA0DA4" w:rsidP="005358DA">
            <w:pPr>
              <w:jc w:val="left"/>
              <w:rPr>
                <w:rFonts w:ascii="Arial" w:hAnsi="Arial" w:cs="Arial"/>
                <w:sz w:val="18"/>
                <w:szCs w:val="18"/>
              </w:rPr>
            </w:pPr>
          </w:p>
          <w:p w14:paraId="617A180C" w14:textId="77777777" w:rsidR="00EA0DA4" w:rsidRDefault="00EA0DA4" w:rsidP="005358DA">
            <w:pPr>
              <w:jc w:val="left"/>
              <w:rPr>
                <w:rFonts w:ascii="Arial" w:hAnsi="Arial" w:cs="Arial"/>
                <w:sz w:val="18"/>
                <w:szCs w:val="18"/>
              </w:rPr>
            </w:pPr>
          </w:p>
          <w:p w14:paraId="346290E0" w14:textId="77777777" w:rsidR="00EA0DA4" w:rsidRDefault="00EA0DA4" w:rsidP="005358DA">
            <w:pPr>
              <w:jc w:val="left"/>
              <w:rPr>
                <w:rFonts w:ascii="Arial" w:hAnsi="Arial" w:cs="Arial"/>
                <w:sz w:val="18"/>
                <w:szCs w:val="18"/>
              </w:rPr>
            </w:pPr>
          </w:p>
          <w:p w14:paraId="3489DE86" w14:textId="77777777" w:rsidR="00EA0DA4" w:rsidRDefault="00EA0DA4" w:rsidP="005358DA">
            <w:pPr>
              <w:jc w:val="left"/>
              <w:rPr>
                <w:rFonts w:ascii="Arial" w:hAnsi="Arial" w:cs="Arial"/>
                <w:sz w:val="18"/>
                <w:szCs w:val="18"/>
              </w:rPr>
            </w:pPr>
          </w:p>
          <w:p w14:paraId="03E12BE2" w14:textId="77777777" w:rsidR="00EA0DA4" w:rsidRDefault="00EA0DA4" w:rsidP="005358DA">
            <w:pPr>
              <w:jc w:val="left"/>
              <w:rPr>
                <w:rFonts w:ascii="Arial" w:hAnsi="Arial" w:cs="Arial"/>
                <w:sz w:val="18"/>
                <w:szCs w:val="18"/>
              </w:rPr>
            </w:pPr>
          </w:p>
          <w:p w14:paraId="61E0FD5E" w14:textId="282A8FF3" w:rsidR="00C90A58" w:rsidRDefault="00C90A58" w:rsidP="005358DA">
            <w:pPr>
              <w:jc w:val="left"/>
              <w:rPr>
                <w:rFonts w:ascii="Arial" w:hAnsi="Arial" w:cs="Arial"/>
                <w:sz w:val="18"/>
                <w:szCs w:val="18"/>
              </w:rPr>
            </w:pPr>
            <w:r>
              <w:rPr>
                <w:rFonts w:ascii="Arial" w:hAnsi="Arial" w:cs="Arial"/>
                <w:sz w:val="18"/>
                <w:szCs w:val="18"/>
              </w:rPr>
              <w:t>To be agreed with NRW</w:t>
            </w:r>
          </w:p>
        </w:tc>
        <w:tc>
          <w:tcPr>
            <w:tcW w:w="2552" w:type="dxa"/>
            <w:vMerge w:val="restart"/>
            <w:tcBorders>
              <w:top w:val="single" w:sz="4" w:space="0" w:color="auto"/>
            </w:tcBorders>
          </w:tcPr>
          <w:p w14:paraId="3F79EDD4" w14:textId="77777777" w:rsidR="00EA0DA4" w:rsidRDefault="00EA0DA4" w:rsidP="005358DA">
            <w:pPr>
              <w:jc w:val="left"/>
              <w:rPr>
                <w:rFonts w:ascii="Arial" w:hAnsi="Arial" w:cs="Arial"/>
                <w:sz w:val="18"/>
                <w:szCs w:val="18"/>
              </w:rPr>
            </w:pPr>
          </w:p>
          <w:p w14:paraId="48E40EB6" w14:textId="77777777" w:rsidR="00EA0DA4" w:rsidRDefault="00EA0DA4" w:rsidP="005358DA">
            <w:pPr>
              <w:jc w:val="left"/>
              <w:rPr>
                <w:rFonts w:ascii="Arial" w:hAnsi="Arial" w:cs="Arial"/>
                <w:sz w:val="18"/>
                <w:szCs w:val="18"/>
              </w:rPr>
            </w:pPr>
          </w:p>
          <w:p w14:paraId="79538335" w14:textId="77777777" w:rsidR="00EA0DA4" w:rsidRDefault="00EA0DA4" w:rsidP="005358DA">
            <w:pPr>
              <w:jc w:val="left"/>
              <w:rPr>
                <w:rFonts w:ascii="Arial" w:hAnsi="Arial" w:cs="Arial"/>
                <w:sz w:val="18"/>
                <w:szCs w:val="18"/>
              </w:rPr>
            </w:pPr>
          </w:p>
          <w:p w14:paraId="32955B9A" w14:textId="77777777" w:rsidR="00EA0DA4" w:rsidRDefault="00EA0DA4" w:rsidP="005358DA">
            <w:pPr>
              <w:jc w:val="left"/>
              <w:rPr>
                <w:rFonts w:ascii="Arial" w:hAnsi="Arial" w:cs="Arial"/>
                <w:sz w:val="18"/>
                <w:szCs w:val="18"/>
              </w:rPr>
            </w:pPr>
          </w:p>
          <w:p w14:paraId="28645009" w14:textId="77777777" w:rsidR="00EA0DA4" w:rsidRDefault="00EA0DA4" w:rsidP="005358DA">
            <w:pPr>
              <w:jc w:val="left"/>
              <w:rPr>
                <w:rFonts w:ascii="Arial" w:hAnsi="Arial" w:cs="Arial"/>
                <w:sz w:val="18"/>
                <w:szCs w:val="18"/>
              </w:rPr>
            </w:pPr>
          </w:p>
          <w:p w14:paraId="7E84D306" w14:textId="77777777" w:rsidR="00EA0DA4" w:rsidRDefault="00EA0DA4" w:rsidP="005358DA">
            <w:pPr>
              <w:jc w:val="left"/>
              <w:rPr>
                <w:rFonts w:ascii="Arial" w:hAnsi="Arial" w:cs="Arial"/>
                <w:sz w:val="18"/>
                <w:szCs w:val="18"/>
              </w:rPr>
            </w:pPr>
          </w:p>
          <w:p w14:paraId="52CCD561" w14:textId="77777777" w:rsidR="00EA0DA4" w:rsidRDefault="00EA0DA4" w:rsidP="005358DA">
            <w:pPr>
              <w:jc w:val="left"/>
              <w:rPr>
                <w:rFonts w:ascii="Arial" w:hAnsi="Arial" w:cs="Arial"/>
                <w:sz w:val="18"/>
                <w:szCs w:val="18"/>
              </w:rPr>
            </w:pPr>
          </w:p>
          <w:p w14:paraId="2CB79A34" w14:textId="77777777" w:rsidR="00EA0DA4" w:rsidRDefault="00EA0DA4" w:rsidP="005358DA">
            <w:pPr>
              <w:jc w:val="left"/>
              <w:rPr>
                <w:rFonts w:ascii="Arial" w:hAnsi="Arial" w:cs="Arial"/>
                <w:sz w:val="18"/>
                <w:szCs w:val="18"/>
              </w:rPr>
            </w:pPr>
          </w:p>
          <w:p w14:paraId="1144B0D3" w14:textId="77777777" w:rsidR="00EA0DA4" w:rsidRDefault="00EA0DA4" w:rsidP="005358DA">
            <w:pPr>
              <w:jc w:val="left"/>
              <w:rPr>
                <w:rFonts w:ascii="Arial" w:hAnsi="Arial" w:cs="Arial"/>
                <w:sz w:val="18"/>
                <w:szCs w:val="18"/>
              </w:rPr>
            </w:pPr>
          </w:p>
          <w:p w14:paraId="2349DCC2" w14:textId="77777777" w:rsidR="00EA0DA4" w:rsidRDefault="00EA0DA4" w:rsidP="005358DA">
            <w:pPr>
              <w:jc w:val="left"/>
              <w:rPr>
                <w:rFonts w:ascii="Arial" w:hAnsi="Arial" w:cs="Arial"/>
                <w:sz w:val="18"/>
                <w:szCs w:val="18"/>
              </w:rPr>
            </w:pPr>
          </w:p>
          <w:p w14:paraId="0E617FAB" w14:textId="77777777" w:rsidR="00EA0DA4" w:rsidRDefault="00EA0DA4" w:rsidP="005358DA">
            <w:pPr>
              <w:jc w:val="left"/>
              <w:rPr>
                <w:rFonts w:ascii="Arial" w:hAnsi="Arial" w:cs="Arial"/>
                <w:sz w:val="18"/>
                <w:szCs w:val="18"/>
              </w:rPr>
            </w:pPr>
          </w:p>
          <w:p w14:paraId="2EA33DE7" w14:textId="77777777" w:rsidR="00EA0DA4" w:rsidRDefault="00EA0DA4" w:rsidP="005358DA">
            <w:pPr>
              <w:jc w:val="left"/>
              <w:rPr>
                <w:rFonts w:ascii="Arial" w:hAnsi="Arial" w:cs="Arial"/>
                <w:sz w:val="18"/>
                <w:szCs w:val="18"/>
              </w:rPr>
            </w:pPr>
          </w:p>
          <w:p w14:paraId="0F64E62E" w14:textId="4D6B7639" w:rsidR="00C90A58" w:rsidRDefault="00C90A58" w:rsidP="005358DA">
            <w:pPr>
              <w:jc w:val="left"/>
              <w:rPr>
                <w:rFonts w:ascii="Arial" w:hAnsi="Arial" w:cs="Arial"/>
                <w:sz w:val="18"/>
                <w:szCs w:val="18"/>
              </w:rPr>
            </w:pPr>
            <w:r>
              <w:rPr>
                <w:rFonts w:ascii="Arial" w:hAnsi="Arial" w:cs="Arial"/>
                <w:sz w:val="18"/>
                <w:szCs w:val="18"/>
              </w:rPr>
              <w:t>To be agreed with NRW</w:t>
            </w:r>
          </w:p>
        </w:tc>
        <w:tc>
          <w:tcPr>
            <w:tcW w:w="2557" w:type="dxa"/>
            <w:vMerge w:val="restart"/>
            <w:tcBorders>
              <w:top w:val="single" w:sz="4" w:space="0" w:color="auto"/>
            </w:tcBorders>
          </w:tcPr>
          <w:p w14:paraId="298B8394" w14:textId="77777777" w:rsidR="00EA0DA4" w:rsidRDefault="00EA0DA4" w:rsidP="005358DA">
            <w:pPr>
              <w:jc w:val="left"/>
              <w:rPr>
                <w:rFonts w:ascii="Arial" w:hAnsi="Arial" w:cs="Arial"/>
                <w:sz w:val="18"/>
                <w:szCs w:val="18"/>
              </w:rPr>
            </w:pPr>
          </w:p>
          <w:p w14:paraId="7FEFCE1D" w14:textId="77777777" w:rsidR="00EA0DA4" w:rsidRDefault="00EA0DA4" w:rsidP="005358DA">
            <w:pPr>
              <w:jc w:val="left"/>
              <w:rPr>
                <w:rFonts w:ascii="Arial" w:hAnsi="Arial" w:cs="Arial"/>
                <w:sz w:val="18"/>
                <w:szCs w:val="18"/>
              </w:rPr>
            </w:pPr>
          </w:p>
          <w:p w14:paraId="338BBE58" w14:textId="77777777" w:rsidR="00EA0DA4" w:rsidRDefault="00EA0DA4" w:rsidP="005358DA">
            <w:pPr>
              <w:jc w:val="left"/>
              <w:rPr>
                <w:rFonts w:ascii="Arial" w:hAnsi="Arial" w:cs="Arial"/>
                <w:sz w:val="18"/>
                <w:szCs w:val="18"/>
              </w:rPr>
            </w:pPr>
          </w:p>
          <w:p w14:paraId="330A1702" w14:textId="77777777" w:rsidR="00EA0DA4" w:rsidRDefault="00EA0DA4" w:rsidP="005358DA">
            <w:pPr>
              <w:jc w:val="left"/>
              <w:rPr>
                <w:rFonts w:ascii="Arial" w:hAnsi="Arial" w:cs="Arial"/>
                <w:sz w:val="18"/>
                <w:szCs w:val="18"/>
              </w:rPr>
            </w:pPr>
          </w:p>
          <w:p w14:paraId="0E74EBE2" w14:textId="77777777" w:rsidR="00EA0DA4" w:rsidRDefault="00EA0DA4" w:rsidP="005358DA">
            <w:pPr>
              <w:jc w:val="left"/>
              <w:rPr>
                <w:rFonts w:ascii="Arial" w:hAnsi="Arial" w:cs="Arial"/>
                <w:sz w:val="18"/>
                <w:szCs w:val="18"/>
              </w:rPr>
            </w:pPr>
          </w:p>
          <w:p w14:paraId="62F9654B" w14:textId="77777777" w:rsidR="00EA0DA4" w:rsidRDefault="00EA0DA4" w:rsidP="005358DA">
            <w:pPr>
              <w:jc w:val="left"/>
              <w:rPr>
                <w:rFonts w:ascii="Arial" w:hAnsi="Arial" w:cs="Arial"/>
                <w:sz w:val="18"/>
                <w:szCs w:val="18"/>
              </w:rPr>
            </w:pPr>
          </w:p>
          <w:p w14:paraId="376D9C39" w14:textId="77777777" w:rsidR="00EA0DA4" w:rsidRDefault="00EA0DA4" w:rsidP="005358DA">
            <w:pPr>
              <w:jc w:val="left"/>
              <w:rPr>
                <w:rFonts w:ascii="Arial" w:hAnsi="Arial" w:cs="Arial"/>
                <w:sz w:val="18"/>
                <w:szCs w:val="18"/>
              </w:rPr>
            </w:pPr>
          </w:p>
          <w:p w14:paraId="74D232D4" w14:textId="77777777" w:rsidR="00EA0DA4" w:rsidRDefault="00EA0DA4" w:rsidP="005358DA">
            <w:pPr>
              <w:jc w:val="left"/>
              <w:rPr>
                <w:rFonts w:ascii="Arial" w:hAnsi="Arial" w:cs="Arial"/>
                <w:sz w:val="18"/>
                <w:szCs w:val="18"/>
              </w:rPr>
            </w:pPr>
          </w:p>
          <w:p w14:paraId="5525849E" w14:textId="77777777" w:rsidR="00EA0DA4" w:rsidRDefault="00EA0DA4" w:rsidP="005358DA">
            <w:pPr>
              <w:jc w:val="left"/>
              <w:rPr>
                <w:rFonts w:ascii="Arial" w:hAnsi="Arial" w:cs="Arial"/>
                <w:sz w:val="18"/>
                <w:szCs w:val="18"/>
              </w:rPr>
            </w:pPr>
          </w:p>
          <w:p w14:paraId="704A16EB" w14:textId="77777777" w:rsidR="00EA0DA4" w:rsidRDefault="00EA0DA4" w:rsidP="005358DA">
            <w:pPr>
              <w:jc w:val="left"/>
              <w:rPr>
                <w:rFonts w:ascii="Arial" w:hAnsi="Arial" w:cs="Arial"/>
                <w:sz w:val="18"/>
                <w:szCs w:val="18"/>
              </w:rPr>
            </w:pPr>
          </w:p>
          <w:p w14:paraId="696283C5" w14:textId="77777777" w:rsidR="00EA0DA4" w:rsidRDefault="00EA0DA4" w:rsidP="005358DA">
            <w:pPr>
              <w:jc w:val="left"/>
              <w:rPr>
                <w:rFonts w:ascii="Arial" w:hAnsi="Arial" w:cs="Arial"/>
                <w:sz w:val="18"/>
                <w:szCs w:val="18"/>
              </w:rPr>
            </w:pPr>
          </w:p>
          <w:p w14:paraId="7FACA043" w14:textId="77777777" w:rsidR="00EA0DA4" w:rsidRDefault="00EA0DA4" w:rsidP="005358DA">
            <w:pPr>
              <w:jc w:val="left"/>
              <w:rPr>
                <w:rFonts w:ascii="Arial" w:hAnsi="Arial" w:cs="Arial"/>
                <w:sz w:val="18"/>
                <w:szCs w:val="18"/>
              </w:rPr>
            </w:pPr>
          </w:p>
          <w:p w14:paraId="2CDF1CD2" w14:textId="03661E7F" w:rsidR="00C90A58" w:rsidRDefault="00C90A58" w:rsidP="005358DA">
            <w:pPr>
              <w:jc w:val="left"/>
              <w:rPr>
                <w:rFonts w:ascii="Arial" w:hAnsi="Arial" w:cs="Arial"/>
                <w:sz w:val="18"/>
                <w:szCs w:val="18"/>
              </w:rPr>
            </w:pPr>
            <w:r>
              <w:rPr>
                <w:rFonts w:ascii="Arial" w:hAnsi="Arial" w:cs="Arial"/>
                <w:sz w:val="18"/>
                <w:szCs w:val="18"/>
              </w:rPr>
              <w:t xml:space="preserve">Subject to approved methodology in improvement condition </w:t>
            </w:r>
            <w:r w:rsidR="00EA0DA4">
              <w:rPr>
                <w:rFonts w:ascii="Arial" w:hAnsi="Arial" w:cs="Arial"/>
                <w:sz w:val="18"/>
                <w:szCs w:val="18"/>
              </w:rPr>
              <w:t>IC20 and as agreed with NRW</w:t>
            </w:r>
          </w:p>
        </w:tc>
      </w:tr>
      <w:tr w:rsidR="00C90A58" w:rsidRPr="00B135A3" w14:paraId="25584886" w14:textId="77777777" w:rsidTr="005358DA">
        <w:trPr>
          <w:trHeight w:val="66"/>
        </w:trPr>
        <w:tc>
          <w:tcPr>
            <w:tcW w:w="2997" w:type="dxa"/>
            <w:vMerge/>
          </w:tcPr>
          <w:p w14:paraId="065FAFF6"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1FEE13E3" w14:textId="15ADE633" w:rsidR="00C90A58" w:rsidRDefault="00C90A58" w:rsidP="005358DA">
            <w:pPr>
              <w:jc w:val="left"/>
              <w:rPr>
                <w:rFonts w:ascii="Arial" w:hAnsi="Arial" w:cs="Arial"/>
                <w:sz w:val="18"/>
                <w:szCs w:val="18"/>
              </w:rPr>
            </w:pPr>
            <w:r>
              <w:rPr>
                <w:rFonts w:ascii="Arial" w:hAnsi="Arial" w:cs="Arial"/>
                <w:sz w:val="18"/>
                <w:szCs w:val="18"/>
              </w:rPr>
              <w:t xml:space="preserve">Alkalinity </w:t>
            </w:r>
          </w:p>
        </w:tc>
        <w:tc>
          <w:tcPr>
            <w:tcW w:w="2552" w:type="dxa"/>
            <w:vMerge/>
          </w:tcPr>
          <w:p w14:paraId="0B7DA2B1" w14:textId="77777777" w:rsidR="00C90A58" w:rsidRDefault="00C90A58" w:rsidP="005358DA">
            <w:pPr>
              <w:jc w:val="left"/>
              <w:rPr>
                <w:rFonts w:ascii="Arial" w:hAnsi="Arial" w:cs="Arial"/>
                <w:sz w:val="18"/>
                <w:szCs w:val="18"/>
              </w:rPr>
            </w:pPr>
          </w:p>
        </w:tc>
        <w:tc>
          <w:tcPr>
            <w:tcW w:w="2552" w:type="dxa"/>
            <w:vMerge/>
          </w:tcPr>
          <w:p w14:paraId="6DD70EC1" w14:textId="77777777" w:rsidR="00C90A58" w:rsidRDefault="00C90A58" w:rsidP="005358DA">
            <w:pPr>
              <w:jc w:val="left"/>
              <w:rPr>
                <w:rFonts w:ascii="Arial" w:hAnsi="Arial" w:cs="Arial"/>
                <w:sz w:val="18"/>
                <w:szCs w:val="18"/>
              </w:rPr>
            </w:pPr>
          </w:p>
        </w:tc>
        <w:tc>
          <w:tcPr>
            <w:tcW w:w="2557" w:type="dxa"/>
            <w:vMerge/>
          </w:tcPr>
          <w:p w14:paraId="6E5DF3A1" w14:textId="77777777" w:rsidR="00C90A58" w:rsidRDefault="00C90A58" w:rsidP="005358DA">
            <w:pPr>
              <w:jc w:val="left"/>
              <w:rPr>
                <w:rFonts w:ascii="Arial" w:hAnsi="Arial" w:cs="Arial"/>
                <w:sz w:val="18"/>
                <w:szCs w:val="18"/>
              </w:rPr>
            </w:pPr>
          </w:p>
        </w:tc>
      </w:tr>
      <w:tr w:rsidR="00C90A58" w:rsidRPr="00B135A3" w14:paraId="4CB217F4" w14:textId="77777777" w:rsidTr="005358DA">
        <w:trPr>
          <w:trHeight w:val="66"/>
        </w:trPr>
        <w:tc>
          <w:tcPr>
            <w:tcW w:w="2997" w:type="dxa"/>
            <w:vMerge/>
            <w:tcBorders>
              <w:bottom w:val="single" w:sz="4" w:space="0" w:color="auto"/>
            </w:tcBorders>
          </w:tcPr>
          <w:p w14:paraId="5757FB2F"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654C0E11" w14:textId="4A95FDE5" w:rsidR="00C90A58" w:rsidRDefault="00C90A58" w:rsidP="005358DA">
            <w:pPr>
              <w:jc w:val="left"/>
              <w:rPr>
                <w:rFonts w:ascii="Arial" w:hAnsi="Arial" w:cs="Arial"/>
                <w:sz w:val="18"/>
                <w:szCs w:val="18"/>
              </w:rPr>
            </w:pPr>
            <w:r>
              <w:rPr>
                <w:rFonts w:ascii="Arial" w:hAnsi="Arial" w:cs="Arial"/>
                <w:sz w:val="18"/>
                <w:szCs w:val="18"/>
              </w:rPr>
              <w:t>Hydraulic and organic loading rates</w:t>
            </w:r>
          </w:p>
        </w:tc>
        <w:tc>
          <w:tcPr>
            <w:tcW w:w="2552" w:type="dxa"/>
            <w:vMerge/>
          </w:tcPr>
          <w:p w14:paraId="31C493C5" w14:textId="77777777" w:rsidR="00C90A58" w:rsidRDefault="00C90A58" w:rsidP="005358DA">
            <w:pPr>
              <w:jc w:val="left"/>
              <w:rPr>
                <w:rFonts w:ascii="Arial" w:hAnsi="Arial" w:cs="Arial"/>
                <w:sz w:val="18"/>
                <w:szCs w:val="18"/>
              </w:rPr>
            </w:pPr>
          </w:p>
        </w:tc>
        <w:tc>
          <w:tcPr>
            <w:tcW w:w="2552" w:type="dxa"/>
            <w:vMerge/>
          </w:tcPr>
          <w:p w14:paraId="5D65AE21" w14:textId="77777777" w:rsidR="00C90A58" w:rsidRDefault="00C90A58" w:rsidP="005358DA">
            <w:pPr>
              <w:jc w:val="left"/>
              <w:rPr>
                <w:rFonts w:ascii="Arial" w:hAnsi="Arial" w:cs="Arial"/>
                <w:sz w:val="18"/>
                <w:szCs w:val="18"/>
              </w:rPr>
            </w:pPr>
          </w:p>
        </w:tc>
        <w:tc>
          <w:tcPr>
            <w:tcW w:w="2557" w:type="dxa"/>
            <w:vMerge/>
          </w:tcPr>
          <w:p w14:paraId="20D5FF5B" w14:textId="77777777" w:rsidR="00C90A58" w:rsidRDefault="00C90A58" w:rsidP="005358DA">
            <w:pPr>
              <w:jc w:val="left"/>
              <w:rPr>
                <w:rFonts w:ascii="Arial" w:hAnsi="Arial" w:cs="Arial"/>
                <w:sz w:val="18"/>
                <w:szCs w:val="18"/>
              </w:rPr>
            </w:pPr>
          </w:p>
        </w:tc>
      </w:tr>
      <w:tr w:rsidR="00C90A58" w:rsidRPr="00B135A3" w14:paraId="09C6F5F7" w14:textId="77777777" w:rsidTr="005358DA">
        <w:trPr>
          <w:trHeight w:val="66"/>
        </w:trPr>
        <w:tc>
          <w:tcPr>
            <w:tcW w:w="2997" w:type="dxa"/>
            <w:vMerge w:val="restart"/>
            <w:tcBorders>
              <w:top w:val="single" w:sz="4" w:space="0" w:color="auto"/>
            </w:tcBorders>
          </w:tcPr>
          <w:p w14:paraId="6B4A4668" w14:textId="77777777" w:rsidR="00EA0DA4" w:rsidRDefault="00EA0DA4" w:rsidP="005358DA">
            <w:pPr>
              <w:jc w:val="left"/>
              <w:rPr>
                <w:rFonts w:ascii="Arial" w:hAnsi="Arial" w:cs="Arial"/>
                <w:sz w:val="18"/>
                <w:szCs w:val="18"/>
              </w:rPr>
            </w:pPr>
          </w:p>
          <w:p w14:paraId="7FEB29B4" w14:textId="77777777" w:rsidR="00EA0DA4" w:rsidRDefault="00EA0DA4" w:rsidP="005358DA">
            <w:pPr>
              <w:jc w:val="left"/>
              <w:rPr>
                <w:rFonts w:ascii="Arial" w:hAnsi="Arial" w:cs="Arial"/>
                <w:sz w:val="18"/>
                <w:szCs w:val="18"/>
              </w:rPr>
            </w:pPr>
          </w:p>
          <w:p w14:paraId="0BA6DD9F" w14:textId="77777777" w:rsidR="00EA0DA4" w:rsidRDefault="00EA0DA4" w:rsidP="005358DA">
            <w:pPr>
              <w:jc w:val="left"/>
              <w:rPr>
                <w:rFonts w:ascii="Arial" w:hAnsi="Arial" w:cs="Arial"/>
                <w:sz w:val="18"/>
                <w:szCs w:val="18"/>
              </w:rPr>
            </w:pPr>
          </w:p>
          <w:p w14:paraId="47097555" w14:textId="7BABDF6A" w:rsidR="00C90A58" w:rsidRPr="00B135A3" w:rsidRDefault="00C90A58" w:rsidP="005358DA">
            <w:pPr>
              <w:jc w:val="left"/>
              <w:rPr>
                <w:rFonts w:ascii="Arial" w:hAnsi="Arial" w:cs="Arial"/>
                <w:sz w:val="18"/>
                <w:szCs w:val="18"/>
              </w:rPr>
            </w:pPr>
            <w:r>
              <w:rPr>
                <w:rFonts w:ascii="Arial" w:hAnsi="Arial" w:cs="Arial"/>
                <w:sz w:val="18"/>
                <w:szCs w:val="18"/>
              </w:rPr>
              <w:t xml:space="preserve">Digester </w:t>
            </w:r>
          </w:p>
        </w:tc>
        <w:tc>
          <w:tcPr>
            <w:tcW w:w="2106" w:type="dxa"/>
            <w:tcBorders>
              <w:top w:val="single" w:sz="4" w:space="0" w:color="auto"/>
              <w:bottom w:val="single" w:sz="4" w:space="0" w:color="auto"/>
            </w:tcBorders>
          </w:tcPr>
          <w:p w14:paraId="50E72B6C" w14:textId="1C75EE99" w:rsidR="00C90A58" w:rsidRDefault="00C90A58" w:rsidP="005358DA">
            <w:pPr>
              <w:jc w:val="left"/>
              <w:rPr>
                <w:rFonts w:ascii="Arial" w:hAnsi="Arial" w:cs="Arial"/>
                <w:sz w:val="18"/>
                <w:szCs w:val="18"/>
              </w:rPr>
            </w:pPr>
            <w:r>
              <w:rPr>
                <w:rFonts w:ascii="Arial" w:hAnsi="Arial" w:cs="Arial"/>
                <w:sz w:val="18"/>
                <w:szCs w:val="18"/>
              </w:rPr>
              <w:t xml:space="preserve">Operating temperature </w:t>
            </w:r>
          </w:p>
        </w:tc>
        <w:tc>
          <w:tcPr>
            <w:tcW w:w="2552" w:type="dxa"/>
            <w:vMerge/>
          </w:tcPr>
          <w:p w14:paraId="4F79BD81" w14:textId="77777777" w:rsidR="00C90A58" w:rsidRDefault="00C90A58" w:rsidP="005358DA">
            <w:pPr>
              <w:jc w:val="left"/>
              <w:rPr>
                <w:rFonts w:ascii="Arial" w:hAnsi="Arial" w:cs="Arial"/>
                <w:sz w:val="18"/>
                <w:szCs w:val="18"/>
              </w:rPr>
            </w:pPr>
          </w:p>
        </w:tc>
        <w:tc>
          <w:tcPr>
            <w:tcW w:w="2552" w:type="dxa"/>
            <w:vMerge/>
          </w:tcPr>
          <w:p w14:paraId="0C67CD97" w14:textId="77777777" w:rsidR="00C90A58" w:rsidRDefault="00C90A58" w:rsidP="005358DA">
            <w:pPr>
              <w:jc w:val="left"/>
              <w:rPr>
                <w:rFonts w:ascii="Arial" w:hAnsi="Arial" w:cs="Arial"/>
                <w:sz w:val="18"/>
                <w:szCs w:val="18"/>
              </w:rPr>
            </w:pPr>
          </w:p>
        </w:tc>
        <w:tc>
          <w:tcPr>
            <w:tcW w:w="2557" w:type="dxa"/>
            <w:vMerge/>
          </w:tcPr>
          <w:p w14:paraId="0546D786" w14:textId="77777777" w:rsidR="00C90A58" w:rsidRDefault="00C90A58" w:rsidP="005358DA">
            <w:pPr>
              <w:jc w:val="left"/>
              <w:rPr>
                <w:rFonts w:ascii="Arial" w:hAnsi="Arial" w:cs="Arial"/>
                <w:sz w:val="18"/>
                <w:szCs w:val="18"/>
              </w:rPr>
            </w:pPr>
          </w:p>
        </w:tc>
      </w:tr>
      <w:tr w:rsidR="00C90A58" w:rsidRPr="00B135A3" w14:paraId="653F7FCA" w14:textId="77777777" w:rsidTr="005358DA">
        <w:trPr>
          <w:trHeight w:val="66"/>
        </w:trPr>
        <w:tc>
          <w:tcPr>
            <w:tcW w:w="2997" w:type="dxa"/>
            <w:vMerge/>
          </w:tcPr>
          <w:p w14:paraId="6B164A5D"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512FCB8B" w14:textId="148EA9A2" w:rsidR="00C90A58" w:rsidRDefault="00C90A58" w:rsidP="005358DA">
            <w:pPr>
              <w:jc w:val="left"/>
              <w:rPr>
                <w:rFonts w:ascii="Arial" w:hAnsi="Arial" w:cs="Arial"/>
                <w:sz w:val="18"/>
                <w:szCs w:val="18"/>
              </w:rPr>
            </w:pPr>
            <w:r>
              <w:rPr>
                <w:rFonts w:ascii="Arial" w:hAnsi="Arial" w:cs="Arial"/>
                <w:sz w:val="18"/>
                <w:szCs w:val="18"/>
              </w:rPr>
              <w:t xml:space="preserve">Liquid and foam levels </w:t>
            </w:r>
          </w:p>
        </w:tc>
        <w:tc>
          <w:tcPr>
            <w:tcW w:w="2552" w:type="dxa"/>
            <w:vMerge/>
          </w:tcPr>
          <w:p w14:paraId="31A073C8" w14:textId="77777777" w:rsidR="00C90A58" w:rsidRDefault="00C90A58" w:rsidP="005358DA">
            <w:pPr>
              <w:jc w:val="left"/>
              <w:rPr>
                <w:rFonts w:ascii="Arial" w:hAnsi="Arial" w:cs="Arial"/>
                <w:sz w:val="18"/>
                <w:szCs w:val="18"/>
              </w:rPr>
            </w:pPr>
          </w:p>
        </w:tc>
        <w:tc>
          <w:tcPr>
            <w:tcW w:w="2552" w:type="dxa"/>
            <w:vMerge/>
          </w:tcPr>
          <w:p w14:paraId="738682CA" w14:textId="77777777" w:rsidR="00C90A58" w:rsidRDefault="00C90A58" w:rsidP="005358DA">
            <w:pPr>
              <w:jc w:val="left"/>
              <w:rPr>
                <w:rFonts w:ascii="Arial" w:hAnsi="Arial" w:cs="Arial"/>
                <w:sz w:val="18"/>
                <w:szCs w:val="18"/>
              </w:rPr>
            </w:pPr>
          </w:p>
        </w:tc>
        <w:tc>
          <w:tcPr>
            <w:tcW w:w="2557" w:type="dxa"/>
            <w:vMerge/>
          </w:tcPr>
          <w:p w14:paraId="0A5475FF" w14:textId="77777777" w:rsidR="00C90A58" w:rsidRDefault="00C90A58" w:rsidP="005358DA">
            <w:pPr>
              <w:jc w:val="left"/>
              <w:rPr>
                <w:rFonts w:ascii="Arial" w:hAnsi="Arial" w:cs="Arial"/>
                <w:sz w:val="18"/>
                <w:szCs w:val="18"/>
              </w:rPr>
            </w:pPr>
          </w:p>
        </w:tc>
      </w:tr>
      <w:tr w:rsidR="00C90A58" w:rsidRPr="00B135A3" w14:paraId="06F1511D" w14:textId="77777777" w:rsidTr="005358DA">
        <w:trPr>
          <w:trHeight w:val="66"/>
        </w:trPr>
        <w:tc>
          <w:tcPr>
            <w:tcW w:w="2997" w:type="dxa"/>
            <w:vMerge/>
          </w:tcPr>
          <w:p w14:paraId="0A7C38B6"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5A98588F" w14:textId="1F17CDA6" w:rsidR="00C90A58" w:rsidRDefault="00C90A58" w:rsidP="005358DA">
            <w:pPr>
              <w:jc w:val="left"/>
              <w:rPr>
                <w:rFonts w:ascii="Arial" w:hAnsi="Arial" w:cs="Arial"/>
                <w:sz w:val="18"/>
                <w:szCs w:val="18"/>
              </w:rPr>
            </w:pPr>
            <w:r>
              <w:rPr>
                <w:rFonts w:ascii="Arial" w:hAnsi="Arial" w:cs="Arial"/>
                <w:sz w:val="18"/>
                <w:szCs w:val="18"/>
              </w:rPr>
              <w:t xml:space="preserve">Concentration of ammonia </w:t>
            </w:r>
          </w:p>
        </w:tc>
        <w:tc>
          <w:tcPr>
            <w:tcW w:w="2552" w:type="dxa"/>
            <w:vMerge/>
          </w:tcPr>
          <w:p w14:paraId="218A59DE" w14:textId="77777777" w:rsidR="00C90A58" w:rsidRDefault="00C90A58" w:rsidP="005358DA">
            <w:pPr>
              <w:jc w:val="left"/>
              <w:rPr>
                <w:rFonts w:ascii="Arial" w:hAnsi="Arial" w:cs="Arial"/>
                <w:sz w:val="18"/>
                <w:szCs w:val="18"/>
              </w:rPr>
            </w:pPr>
          </w:p>
        </w:tc>
        <w:tc>
          <w:tcPr>
            <w:tcW w:w="2552" w:type="dxa"/>
            <w:vMerge/>
          </w:tcPr>
          <w:p w14:paraId="53A64D0C" w14:textId="77777777" w:rsidR="00C90A58" w:rsidRDefault="00C90A58" w:rsidP="005358DA">
            <w:pPr>
              <w:jc w:val="left"/>
              <w:rPr>
                <w:rFonts w:ascii="Arial" w:hAnsi="Arial" w:cs="Arial"/>
                <w:sz w:val="18"/>
                <w:szCs w:val="18"/>
              </w:rPr>
            </w:pPr>
          </w:p>
        </w:tc>
        <w:tc>
          <w:tcPr>
            <w:tcW w:w="2557" w:type="dxa"/>
            <w:vMerge/>
          </w:tcPr>
          <w:p w14:paraId="2DE6B66D" w14:textId="77777777" w:rsidR="00C90A58" w:rsidRDefault="00C90A58" w:rsidP="005358DA">
            <w:pPr>
              <w:jc w:val="left"/>
              <w:rPr>
                <w:rFonts w:ascii="Arial" w:hAnsi="Arial" w:cs="Arial"/>
                <w:sz w:val="18"/>
                <w:szCs w:val="18"/>
              </w:rPr>
            </w:pPr>
          </w:p>
        </w:tc>
      </w:tr>
      <w:tr w:rsidR="00C90A58" w:rsidRPr="00B135A3" w14:paraId="0CE6BCB5" w14:textId="77777777" w:rsidTr="005358DA">
        <w:trPr>
          <w:trHeight w:val="66"/>
        </w:trPr>
        <w:tc>
          <w:tcPr>
            <w:tcW w:w="2997" w:type="dxa"/>
            <w:vMerge/>
          </w:tcPr>
          <w:p w14:paraId="7AC93C4D"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151B5DBF" w14:textId="5CFA8296" w:rsidR="00C90A58" w:rsidRDefault="00C90A58" w:rsidP="005358DA">
            <w:pPr>
              <w:jc w:val="left"/>
              <w:rPr>
                <w:rFonts w:ascii="Arial" w:hAnsi="Arial" w:cs="Arial"/>
                <w:sz w:val="18"/>
                <w:szCs w:val="18"/>
              </w:rPr>
            </w:pPr>
            <w:r>
              <w:rPr>
                <w:rFonts w:ascii="Arial" w:hAnsi="Arial" w:cs="Arial"/>
                <w:sz w:val="18"/>
                <w:szCs w:val="18"/>
              </w:rPr>
              <w:t>Concentration of VFAs</w:t>
            </w:r>
          </w:p>
        </w:tc>
        <w:tc>
          <w:tcPr>
            <w:tcW w:w="2552" w:type="dxa"/>
            <w:vMerge/>
          </w:tcPr>
          <w:p w14:paraId="55E820F5" w14:textId="77777777" w:rsidR="00C90A58" w:rsidRDefault="00C90A58" w:rsidP="005358DA">
            <w:pPr>
              <w:jc w:val="left"/>
              <w:rPr>
                <w:rFonts w:ascii="Arial" w:hAnsi="Arial" w:cs="Arial"/>
                <w:sz w:val="18"/>
                <w:szCs w:val="18"/>
              </w:rPr>
            </w:pPr>
          </w:p>
        </w:tc>
        <w:tc>
          <w:tcPr>
            <w:tcW w:w="2552" w:type="dxa"/>
            <w:vMerge/>
          </w:tcPr>
          <w:p w14:paraId="4545362A" w14:textId="77777777" w:rsidR="00C90A58" w:rsidRDefault="00C90A58" w:rsidP="005358DA">
            <w:pPr>
              <w:jc w:val="left"/>
              <w:rPr>
                <w:rFonts w:ascii="Arial" w:hAnsi="Arial" w:cs="Arial"/>
                <w:sz w:val="18"/>
                <w:szCs w:val="18"/>
              </w:rPr>
            </w:pPr>
          </w:p>
        </w:tc>
        <w:tc>
          <w:tcPr>
            <w:tcW w:w="2557" w:type="dxa"/>
            <w:vMerge/>
          </w:tcPr>
          <w:p w14:paraId="0B3BB6F6" w14:textId="77777777" w:rsidR="00C90A58" w:rsidRDefault="00C90A58" w:rsidP="005358DA">
            <w:pPr>
              <w:jc w:val="left"/>
              <w:rPr>
                <w:rFonts w:ascii="Arial" w:hAnsi="Arial" w:cs="Arial"/>
                <w:sz w:val="18"/>
                <w:szCs w:val="18"/>
              </w:rPr>
            </w:pPr>
          </w:p>
        </w:tc>
      </w:tr>
      <w:tr w:rsidR="00C90A58" w:rsidRPr="00B135A3" w14:paraId="4F2CA443" w14:textId="77777777" w:rsidTr="005358DA">
        <w:trPr>
          <w:trHeight w:val="66"/>
        </w:trPr>
        <w:tc>
          <w:tcPr>
            <w:tcW w:w="2997" w:type="dxa"/>
            <w:vMerge/>
          </w:tcPr>
          <w:p w14:paraId="44A077EA"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5B2523E6" w14:textId="25D74AE5" w:rsidR="00C90A58" w:rsidRDefault="00C90A58" w:rsidP="005358DA">
            <w:pPr>
              <w:jc w:val="left"/>
              <w:rPr>
                <w:rFonts w:ascii="Arial" w:hAnsi="Arial" w:cs="Arial"/>
                <w:sz w:val="18"/>
                <w:szCs w:val="18"/>
              </w:rPr>
            </w:pPr>
            <w:r>
              <w:rPr>
                <w:rFonts w:ascii="Arial" w:hAnsi="Arial" w:cs="Arial"/>
                <w:sz w:val="18"/>
                <w:szCs w:val="18"/>
              </w:rPr>
              <w:t>Alkalinity</w:t>
            </w:r>
          </w:p>
        </w:tc>
        <w:tc>
          <w:tcPr>
            <w:tcW w:w="2552" w:type="dxa"/>
            <w:vMerge/>
          </w:tcPr>
          <w:p w14:paraId="3ADF0ADE" w14:textId="77777777" w:rsidR="00C90A58" w:rsidRDefault="00C90A58" w:rsidP="005358DA">
            <w:pPr>
              <w:jc w:val="left"/>
              <w:rPr>
                <w:rFonts w:ascii="Arial" w:hAnsi="Arial" w:cs="Arial"/>
                <w:sz w:val="18"/>
                <w:szCs w:val="18"/>
              </w:rPr>
            </w:pPr>
          </w:p>
        </w:tc>
        <w:tc>
          <w:tcPr>
            <w:tcW w:w="2552" w:type="dxa"/>
            <w:vMerge/>
          </w:tcPr>
          <w:p w14:paraId="19B0B819" w14:textId="77777777" w:rsidR="00C90A58" w:rsidRDefault="00C90A58" w:rsidP="005358DA">
            <w:pPr>
              <w:jc w:val="left"/>
              <w:rPr>
                <w:rFonts w:ascii="Arial" w:hAnsi="Arial" w:cs="Arial"/>
                <w:sz w:val="18"/>
                <w:szCs w:val="18"/>
              </w:rPr>
            </w:pPr>
          </w:p>
        </w:tc>
        <w:tc>
          <w:tcPr>
            <w:tcW w:w="2557" w:type="dxa"/>
            <w:vMerge/>
          </w:tcPr>
          <w:p w14:paraId="2B935B91" w14:textId="77777777" w:rsidR="00C90A58" w:rsidRDefault="00C90A58" w:rsidP="005358DA">
            <w:pPr>
              <w:jc w:val="left"/>
              <w:rPr>
                <w:rFonts w:ascii="Arial" w:hAnsi="Arial" w:cs="Arial"/>
                <w:sz w:val="18"/>
                <w:szCs w:val="18"/>
              </w:rPr>
            </w:pPr>
          </w:p>
        </w:tc>
      </w:tr>
      <w:tr w:rsidR="00C90A58" w:rsidRPr="00B135A3" w14:paraId="5635480D" w14:textId="77777777" w:rsidTr="005358DA">
        <w:trPr>
          <w:trHeight w:val="66"/>
        </w:trPr>
        <w:tc>
          <w:tcPr>
            <w:tcW w:w="2997" w:type="dxa"/>
            <w:vMerge/>
          </w:tcPr>
          <w:p w14:paraId="21BA11E3"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7A4CEBD5" w14:textId="7EEDCA18" w:rsidR="00C90A58" w:rsidRDefault="00C90A58" w:rsidP="005358DA">
            <w:pPr>
              <w:jc w:val="left"/>
              <w:rPr>
                <w:rFonts w:ascii="Arial" w:hAnsi="Arial" w:cs="Arial"/>
                <w:sz w:val="18"/>
                <w:szCs w:val="18"/>
              </w:rPr>
            </w:pPr>
            <w:r>
              <w:rPr>
                <w:rFonts w:ascii="Arial" w:hAnsi="Arial" w:cs="Arial"/>
                <w:sz w:val="18"/>
                <w:szCs w:val="18"/>
              </w:rPr>
              <w:t>FOS/TAC ratio (VFA/TA)</w:t>
            </w:r>
          </w:p>
        </w:tc>
        <w:tc>
          <w:tcPr>
            <w:tcW w:w="2552" w:type="dxa"/>
            <w:vMerge/>
          </w:tcPr>
          <w:p w14:paraId="74003752" w14:textId="77777777" w:rsidR="00C90A58" w:rsidRDefault="00C90A58" w:rsidP="005358DA">
            <w:pPr>
              <w:jc w:val="left"/>
              <w:rPr>
                <w:rFonts w:ascii="Arial" w:hAnsi="Arial" w:cs="Arial"/>
                <w:sz w:val="18"/>
                <w:szCs w:val="18"/>
              </w:rPr>
            </w:pPr>
          </w:p>
        </w:tc>
        <w:tc>
          <w:tcPr>
            <w:tcW w:w="2552" w:type="dxa"/>
            <w:vMerge/>
          </w:tcPr>
          <w:p w14:paraId="47574930" w14:textId="77777777" w:rsidR="00C90A58" w:rsidRDefault="00C90A58" w:rsidP="005358DA">
            <w:pPr>
              <w:jc w:val="left"/>
              <w:rPr>
                <w:rFonts w:ascii="Arial" w:hAnsi="Arial" w:cs="Arial"/>
                <w:sz w:val="18"/>
                <w:szCs w:val="18"/>
              </w:rPr>
            </w:pPr>
          </w:p>
        </w:tc>
        <w:tc>
          <w:tcPr>
            <w:tcW w:w="2557" w:type="dxa"/>
            <w:vMerge/>
          </w:tcPr>
          <w:p w14:paraId="7A9F8EC6" w14:textId="77777777" w:rsidR="00C90A58" w:rsidRDefault="00C90A58" w:rsidP="005358DA">
            <w:pPr>
              <w:jc w:val="left"/>
              <w:rPr>
                <w:rFonts w:ascii="Arial" w:hAnsi="Arial" w:cs="Arial"/>
                <w:sz w:val="18"/>
                <w:szCs w:val="18"/>
              </w:rPr>
            </w:pPr>
          </w:p>
        </w:tc>
      </w:tr>
      <w:tr w:rsidR="00C90A58" w:rsidRPr="00B135A3" w14:paraId="135E5258" w14:textId="77777777" w:rsidTr="005358DA">
        <w:trPr>
          <w:trHeight w:val="66"/>
        </w:trPr>
        <w:tc>
          <w:tcPr>
            <w:tcW w:w="2997" w:type="dxa"/>
            <w:vMerge/>
            <w:tcBorders>
              <w:bottom w:val="single" w:sz="4" w:space="0" w:color="auto"/>
            </w:tcBorders>
          </w:tcPr>
          <w:p w14:paraId="5C9FEF94"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7EB6F56D" w14:textId="33F5D5A8" w:rsidR="00C90A58" w:rsidRDefault="00C90A58" w:rsidP="005358DA">
            <w:pPr>
              <w:jc w:val="left"/>
              <w:rPr>
                <w:rFonts w:ascii="Arial" w:hAnsi="Arial" w:cs="Arial"/>
                <w:sz w:val="18"/>
                <w:szCs w:val="18"/>
              </w:rPr>
            </w:pPr>
            <w:r>
              <w:rPr>
                <w:rFonts w:ascii="Arial" w:hAnsi="Arial" w:cs="Arial"/>
                <w:sz w:val="18"/>
                <w:szCs w:val="18"/>
              </w:rPr>
              <w:t>pH</w:t>
            </w:r>
          </w:p>
        </w:tc>
        <w:tc>
          <w:tcPr>
            <w:tcW w:w="2552" w:type="dxa"/>
            <w:vMerge/>
          </w:tcPr>
          <w:p w14:paraId="4BF24FAE" w14:textId="77777777" w:rsidR="00C90A58" w:rsidRDefault="00C90A58" w:rsidP="005358DA">
            <w:pPr>
              <w:jc w:val="left"/>
              <w:rPr>
                <w:rFonts w:ascii="Arial" w:hAnsi="Arial" w:cs="Arial"/>
                <w:sz w:val="18"/>
                <w:szCs w:val="18"/>
              </w:rPr>
            </w:pPr>
          </w:p>
        </w:tc>
        <w:tc>
          <w:tcPr>
            <w:tcW w:w="2552" w:type="dxa"/>
            <w:vMerge/>
          </w:tcPr>
          <w:p w14:paraId="29E7B46F" w14:textId="77777777" w:rsidR="00C90A58" w:rsidRDefault="00C90A58" w:rsidP="005358DA">
            <w:pPr>
              <w:jc w:val="left"/>
              <w:rPr>
                <w:rFonts w:ascii="Arial" w:hAnsi="Arial" w:cs="Arial"/>
                <w:sz w:val="18"/>
                <w:szCs w:val="18"/>
              </w:rPr>
            </w:pPr>
          </w:p>
        </w:tc>
        <w:tc>
          <w:tcPr>
            <w:tcW w:w="2557" w:type="dxa"/>
            <w:vMerge/>
          </w:tcPr>
          <w:p w14:paraId="3901C138" w14:textId="77777777" w:rsidR="00C90A58" w:rsidRDefault="00C90A58" w:rsidP="005358DA">
            <w:pPr>
              <w:jc w:val="left"/>
              <w:rPr>
                <w:rFonts w:ascii="Arial" w:hAnsi="Arial" w:cs="Arial"/>
                <w:sz w:val="18"/>
                <w:szCs w:val="18"/>
              </w:rPr>
            </w:pPr>
          </w:p>
        </w:tc>
      </w:tr>
      <w:tr w:rsidR="00C90A58" w:rsidRPr="00B135A3" w14:paraId="1C1EFC3A" w14:textId="77777777" w:rsidTr="005358DA">
        <w:trPr>
          <w:trHeight w:val="66"/>
        </w:trPr>
        <w:tc>
          <w:tcPr>
            <w:tcW w:w="2997" w:type="dxa"/>
            <w:vMerge w:val="restart"/>
          </w:tcPr>
          <w:p w14:paraId="28D2B012" w14:textId="41A5B4E0" w:rsidR="00C90A58" w:rsidRPr="00B135A3" w:rsidRDefault="00C90A58" w:rsidP="005358DA">
            <w:pPr>
              <w:jc w:val="left"/>
              <w:rPr>
                <w:rFonts w:ascii="Arial" w:hAnsi="Arial" w:cs="Arial"/>
                <w:sz w:val="18"/>
                <w:szCs w:val="18"/>
              </w:rPr>
            </w:pPr>
            <w:r>
              <w:rPr>
                <w:rFonts w:ascii="Arial" w:hAnsi="Arial" w:cs="Arial"/>
                <w:sz w:val="18"/>
                <w:szCs w:val="18"/>
              </w:rPr>
              <w:t xml:space="preserve">Digestate </w:t>
            </w:r>
          </w:p>
        </w:tc>
        <w:tc>
          <w:tcPr>
            <w:tcW w:w="2106" w:type="dxa"/>
            <w:tcBorders>
              <w:top w:val="single" w:sz="4" w:space="0" w:color="auto"/>
              <w:bottom w:val="single" w:sz="4" w:space="0" w:color="auto"/>
            </w:tcBorders>
          </w:tcPr>
          <w:p w14:paraId="35B96441" w14:textId="7854BA98" w:rsidR="00C90A58" w:rsidRDefault="00C90A58" w:rsidP="005358DA">
            <w:pPr>
              <w:jc w:val="left"/>
              <w:rPr>
                <w:rFonts w:ascii="Arial" w:hAnsi="Arial" w:cs="Arial"/>
                <w:sz w:val="18"/>
                <w:szCs w:val="18"/>
              </w:rPr>
            </w:pPr>
            <w:r>
              <w:rPr>
                <w:rFonts w:ascii="Arial" w:hAnsi="Arial" w:cs="Arial"/>
                <w:sz w:val="18"/>
                <w:szCs w:val="18"/>
              </w:rPr>
              <w:t>Concentration of VFAs</w:t>
            </w:r>
          </w:p>
        </w:tc>
        <w:tc>
          <w:tcPr>
            <w:tcW w:w="2552" w:type="dxa"/>
            <w:vMerge/>
          </w:tcPr>
          <w:p w14:paraId="2447D08E" w14:textId="77777777" w:rsidR="00C90A58" w:rsidRDefault="00C90A58" w:rsidP="005358DA">
            <w:pPr>
              <w:jc w:val="left"/>
              <w:rPr>
                <w:rFonts w:ascii="Arial" w:hAnsi="Arial" w:cs="Arial"/>
                <w:sz w:val="18"/>
                <w:szCs w:val="18"/>
              </w:rPr>
            </w:pPr>
          </w:p>
        </w:tc>
        <w:tc>
          <w:tcPr>
            <w:tcW w:w="2552" w:type="dxa"/>
            <w:vMerge/>
          </w:tcPr>
          <w:p w14:paraId="7218A13D" w14:textId="77777777" w:rsidR="00C90A58" w:rsidRDefault="00C90A58" w:rsidP="005358DA">
            <w:pPr>
              <w:jc w:val="left"/>
              <w:rPr>
                <w:rFonts w:ascii="Arial" w:hAnsi="Arial" w:cs="Arial"/>
                <w:sz w:val="18"/>
                <w:szCs w:val="18"/>
              </w:rPr>
            </w:pPr>
          </w:p>
        </w:tc>
        <w:tc>
          <w:tcPr>
            <w:tcW w:w="2557" w:type="dxa"/>
            <w:vMerge/>
          </w:tcPr>
          <w:p w14:paraId="35EE9034" w14:textId="77777777" w:rsidR="00C90A58" w:rsidRDefault="00C90A58" w:rsidP="005358DA">
            <w:pPr>
              <w:jc w:val="left"/>
              <w:rPr>
                <w:rFonts w:ascii="Arial" w:hAnsi="Arial" w:cs="Arial"/>
                <w:sz w:val="18"/>
                <w:szCs w:val="18"/>
              </w:rPr>
            </w:pPr>
          </w:p>
        </w:tc>
      </w:tr>
      <w:tr w:rsidR="00C90A58" w:rsidRPr="00B135A3" w14:paraId="77C20D0D" w14:textId="77777777" w:rsidTr="005358DA">
        <w:trPr>
          <w:trHeight w:val="66"/>
        </w:trPr>
        <w:tc>
          <w:tcPr>
            <w:tcW w:w="2997" w:type="dxa"/>
            <w:vMerge/>
            <w:tcBorders>
              <w:bottom w:val="single" w:sz="4" w:space="0" w:color="auto"/>
            </w:tcBorders>
          </w:tcPr>
          <w:p w14:paraId="523F3E28"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5F40596C" w14:textId="3435AFD7" w:rsidR="00C90A58" w:rsidRDefault="00C90A58" w:rsidP="005358DA">
            <w:pPr>
              <w:jc w:val="left"/>
              <w:rPr>
                <w:rFonts w:ascii="Arial" w:hAnsi="Arial" w:cs="Arial"/>
                <w:sz w:val="18"/>
                <w:szCs w:val="18"/>
              </w:rPr>
            </w:pPr>
            <w:r>
              <w:rPr>
                <w:rFonts w:ascii="Arial" w:hAnsi="Arial" w:cs="Arial"/>
                <w:sz w:val="18"/>
                <w:szCs w:val="18"/>
              </w:rPr>
              <w:t>Ammonia</w:t>
            </w:r>
          </w:p>
        </w:tc>
        <w:tc>
          <w:tcPr>
            <w:tcW w:w="2552" w:type="dxa"/>
            <w:vMerge/>
          </w:tcPr>
          <w:p w14:paraId="42B37CB8" w14:textId="77777777" w:rsidR="00C90A58" w:rsidRDefault="00C90A58" w:rsidP="005358DA">
            <w:pPr>
              <w:jc w:val="left"/>
              <w:rPr>
                <w:rFonts w:ascii="Arial" w:hAnsi="Arial" w:cs="Arial"/>
                <w:sz w:val="18"/>
                <w:szCs w:val="18"/>
              </w:rPr>
            </w:pPr>
          </w:p>
        </w:tc>
        <w:tc>
          <w:tcPr>
            <w:tcW w:w="2552" w:type="dxa"/>
            <w:vMerge/>
          </w:tcPr>
          <w:p w14:paraId="7AC47BAD" w14:textId="77777777" w:rsidR="00C90A58" w:rsidRDefault="00C90A58" w:rsidP="005358DA">
            <w:pPr>
              <w:jc w:val="left"/>
              <w:rPr>
                <w:rFonts w:ascii="Arial" w:hAnsi="Arial" w:cs="Arial"/>
                <w:sz w:val="18"/>
                <w:szCs w:val="18"/>
              </w:rPr>
            </w:pPr>
          </w:p>
        </w:tc>
        <w:tc>
          <w:tcPr>
            <w:tcW w:w="2557" w:type="dxa"/>
            <w:vMerge/>
          </w:tcPr>
          <w:p w14:paraId="5EC99E12" w14:textId="77777777" w:rsidR="00C90A58" w:rsidRDefault="00C90A58" w:rsidP="005358DA">
            <w:pPr>
              <w:jc w:val="left"/>
              <w:rPr>
                <w:rFonts w:ascii="Arial" w:hAnsi="Arial" w:cs="Arial"/>
                <w:sz w:val="18"/>
                <w:szCs w:val="18"/>
              </w:rPr>
            </w:pPr>
          </w:p>
        </w:tc>
      </w:tr>
      <w:tr w:rsidR="00C90A58" w:rsidRPr="00B135A3" w14:paraId="2DA1AC45" w14:textId="77777777" w:rsidTr="005358DA">
        <w:trPr>
          <w:trHeight w:val="66"/>
        </w:trPr>
        <w:tc>
          <w:tcPr>
            <w:tcW w:w="2997" w:type="dxa"/>
            <w:vMerge w:val="restart"/>
          </w:tcPr>
          <w:p w14:paraId="1E8E7A74" w14:textId="77777777" w:rsidR="00EA0DA4" w:rsidRDefault="00EA0DA4" w:rsidP="005358DA">
            <w:pPr>
              <w:jc w:val="left"/>
              <w:rPr>
                <w:rFonts w:ascii="Arial" w:hAnsi="Arial" w:cs="Arial"/>
                <w:sz w:val="18"/>
                <w:szCs w:val="18"/>
              </w:rPr>
            </w:pPr>
          </w:p>
          <w:p w14:paraId="61346971" w14:textId="5AFC7C25" w:rsidR="00C90A58" w:rsidRPr="00B135A3" w:rsidRDefault="00C90A58" w:rsidP="005358DA">
            <w:pPr>
              <w:jc w:val="left"/>
              <w:rPr>
                <w:rFonts w:ascii="Arial" w:hAnsi="Arial" w:cs="Arial"/>
                <w:sz w:val="18"/>
                <w:szCs w:val="18"/>
              </w:rPr>
            </w:pPr>
            <w:r>
              <w:rPr>
                <w:rFonts w:ascii="Arial" w:hAnsi="Arial" w:cs="Arial"/>
                <w:sz w:val="18"/>
                <w:szCs w:val="18"/>
              </w:rPr>
              <w:t>Biogas from digesters</w:t>
            </w:r>
          </w:p>
        </w:tc>
        <w:tc>
          <w:tcPr>
            <w:tcW w:w="2106" w:type="dxa"/>
            <w:tcBorders>
              <w:top w:val="single" w:sz="4" w:space="0" w:color="auto"/>
              <w:bottom w:val="single" w:sz="4" w:space="0" w:color="auto"/>
            </w:tcBorders>
          </w:tcPr>
          <w:p w14:paraId="32BDFCCD" w14:textId="11E143DF" w:rsidR="00C90A58" w:rsidRDefault="00C90A58" w:rsidP="005358DA">
            <w:pPr>
              <w:jc w:val="left"/>
              <w:rPr>
                <w:rFonts w:ascii="Arial" w:hAnsi="Arial" w:cs="Arial"/>
                <w:sz w:val="18"/>
                <w:szCs w:val="18"/>
              </w:rPr>
            </w:pPr>
            <w:r>
              <w:rPr>
                <w:rFonts w:ascii="Arial" w:hAnsi="Arial" w:cs="Arial"/>
                <w:sz w:val="18"/>
                <w:szCs w:val="18"/>
              </w:rPr>
              <w:t>Flow</w:t>
            </w:r>
          </w:p>
        </w:tc>
        <w:tc>
          <w:tcPr>
            <w:tcW w:w="2552" w:type="dxa"/>
            <w:vMerge/>
          </w:tcPr>
          <w:p w14:paraId="3D981BC4" w14:textId="77777777" w:rsidR="00C90A58" w:rsidRDefault="00C90A58" w:rsidP="005358DA">
            <w:pPr>
              <w:jc w:val="left"/>
              <w:rPr>
                <w:rFonts w:ascii="Arial" w:hAnsi="Arial" w:cs="Arial"/>
                <w:sz w:val="18"/>
                <w:szCs w:val="18"/>
              </w:rPr>
            </w:pPr>
          </w:p>
        </w:tc>
        <w:tc>
          <w:tcPr>
            <w:tcW w:w="2552" w:type="dxa"/>
            <w:vMerge/>
          </w:tcPr>
          <w:p w14:paraId="0F6DF922" w14:textId="77777777" w:rsidR="00C90A58" w:rsidRDefault="00C90A58" w:rsidP="005358DA">
            <w:pPr>
              <w:jc w:val="left"/>
              <w:rPr>
                <w:rFonts w:ascii="Arial" w:hAnsi="Arial" w:cs="Arial"/>
                <w:sz w:val="18"/>
                <w:szCs w:val="18"/>
              </w:rPr>
            </w:pPr>
          </w:p>
        </w:tc>
        <w:tc>
          <w:tcPr>
            <w:tcW w:w="2557" w:type="dxa"/>
            <w:vMerge/>
          </w:tcPr>
          <w:p w14:paraId="08FB5968" w14:textId="77777777" w:rsidR="00C90A58" w:rsidRDefault="00C90A58" w:rsidP="005358DA">
            <w:pPr>
              <w:jc w:val="left"/>
              <w:rPr>
                <w:rFonts w:ascii="Arial" w:hAnsi="Arial" w:cs="Arial"/>
                <w:sz w:val="18"/>
                <w:szCs w:val="18"/>
              </w:rPr>
            </w:pPr>
          </w:p>
        </w:tc>
      </w:tr>
      <w:tr w:rsidR="00C90A58" w:rsidRPr="00B135A3" w14:paraId="29A93951" w14:textId="77777777" w:rsidTr="005358DA">
        <w:trPr>
          <w:trHeight w:val="66"/>
        </w:trPr>
        <w:tc>
          <w:tcPr>
            <w:tcW w:w="2997" w:type="dxa"/>
            <w:vMerge/>
          </w:tcPr>
          <w:p w14:paraId="2E5AA377"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663DE23F" w14:textId="3D25CA00" w:rsidR="00C90A58" w:rsidRDefault="00C90A58" w:rsidP="005358DA">
            <w:pPr>
              <w:jc w:val="left"/>
              <w:rPr>
                <w:rFonts w:ascii="Arial" w:hAnsi="Arial" w:cs="Arial"/>
                <w:sz w:val="18"/>
                <w:szCs w:val="18"/>
              </w:rPr>
            </w:pPr>
            <w:r>
              <w:rPr>
                <w:rFonts w:ascii="Arial" w:hAnsi="Arial" w:cs="Arial"/>
                <w:sz w:val="18"/>
                <w:szCs w:val="18"/>
              </w:rPr>
              <w:t xml:space="preserve">Quantity </w:t>
            </w:r>
          </w:p>
        </w:tc>
        <w:tc>
          <w:tcPr>
            <w:tcW w:w="2552" w:type="dxa"/>
            <w:vMerge/>
          </w:tcPr>
          <w:p w14:paraId="6F1D78CE" w14:textId="77777777" w:rsidR="00C90A58" w:rsidRDefault="00C90A58" w:rsidP="005358DA">
            <w:pPr>
              <w:jc w:val="left"/>
              <w:rPr>
                <w:rFonts w:ascii="Arial" w:hAnsi="Arial" w:cs="Arial"/>
                <w:sz w:val="18"/>
                <w:szCs w:val="18"/>
              </w:rPr>
            </w:pPr>
          </w:p>
        </w:tc>
        <w:tc>
          <w:tcPr>
            <w:tcW w:w="2552" w:type="dxa"/>
            <w:vMerge/>
          </w:tcPr>
          <w:p w14:paraId="58B06295" w14:textId="77777777" w:rsidR="00C90A58" w:rsidRDefault="00C90A58" w:rsidP="005358DA">
            <w:pPr>
              <w:jc w:val="left"/>
              <w:rPr>
                <w:rFonts w:ascii="Arial" w:hAnsi="Arial" w:cs="Arial"/>
                <w:sz w:val="18"/>
                <w:szCs w:val="18"/>
              </w:rPr>
            </w:pPr>
          </w:p>
        </w:tc>
        <w:tc>
          <w:tcPr>
            <w:tcW w:w="2557" w:type="dxa"/>
            <w:vMerge/>
          </w:tcPr>
          <w:p w14:paraId="01C2CFC4" w14:textId="77777777" w:rsidR="00C90A58" w:rsidRDefault="00C90A58" w:rsidP="005358DA">
            <w:pPr>
              <w:jc w:val="left"/>
              <w:rPr>
                <w:rFonts w:ascii="Arial" w:hAnsi="Arial" w:cs="Arial"/>
                <w:sz w:val="18"/>
                <w:szCs w:val="18"/>
              </w:rPr>
            </w:pPr>
          </w:p>
        </w:tc>
      </w:tr>
      <w:tr w:rsidR="00C90A58" w:rsidRPr="00B135A3" w14:paraId="6D867C2C" w14:textId="77777777" w:rsidTr="005358DA">
        <w:trPr>
          <w:trHeight w:val="66"/>
        </w:trPr>
        <w:tc>
          <w:tcPr>
            <w:tcW w:w="2997" w:type="dxa"/>
            <w:vMerge/>
          </w:tcPr>
          <w:p w14:paraId="3FE0A309"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27DB5EA5" w14:textId="7258BEBB" w:rsidR="00C90A58" w:rsidRDefault="00C90A58" w:rsidP="005358DA">
            <w:pPr>
              <w:jc w:val="left"/>
              <w:rPr>
                <w:rFonts w:ascii="Arial" w:hAnsi="Arial" w:cs="Arial"/>
                <w:sz w:val="18"/>
                <w:szCs w:val="18"/>
              </w:rPr>
            </w:pPr>
            <w:r>
              <w:rPr>
                <w:rFonts w:ascii="Arial" w:hAnsi="Arial" w:cs="Arial"/>
                <w:sz w:val="18"/>
                <w:szCs w:val="18"/>
              </w:rPr>
              <w:t>Pressure</w:t>
            </w:r>
          </w:p>
        </w:tc>
        <w:tc>
          <w:tcPr>
            <w:tcW w:w="2552" w:type="dxa"/>
            <w:vMerge/>
          </w:tcPr>
          <w:p w14:paraId="25CAB9A2" w14:textId="77777777" w:rsidR="00C90A58" w:rsidRDefault="00C90A58" w:rsidP="005358DA">
            <w:pPr>
              <w:jc w:val="left"/>
              <w:rPr>
                <w:rFonts w:ascii="Arial" w:hAnsi="Arial" w:cs="Arial"/>
                <w:sz w:val="18"/>
                <w:szCs w:val="18"/>
              </w:rPr>
            </w:pPr>
          </w:p>
        </w:tc>
        <w:tc>
          <w:tcPr>
            <w:tcW w:w="2552" w:type="dxa"/>
            <w:vMerge/>
          </w:tcPr>
          <w:p w14:paraId="6D403F96" w14:textId="77777777" w:rsidR="00C90A58" w:rsidRDefault="00C90A58" w:rsidP="005358DA">
            <w:pPr>
              <w:jc w:val="left"/>
              <w:rPr>
                <w:rFonts w:ascii="Arial" w:hAnsi="Arial" w:cs="Arial"/>
                <w:sz w:val="18"/>
                <w:szCs w:val="18"/>
              </w:rPr>
            </w:pPr>
          </w:p>
        </w:tc>
        <w:tc>
          <w:tcPr>
            <w:tcW w:w="2557" w:type="dxa"/>
            <w:vMerge/>
          </w:tcPr>
          <w:p w14:paraId="54D43F1F" w14:textId="77777777" w:rsidR="00C90A58" w:rsidRDefault="00C90A58" w:rsidP="005358DA">
            <w:pPr>
              <w:jc w:val="left"/>
              <w:rPr>
                <w:rFonts w:ascii="Arial" w:hAnsi="Arial" w:cs="Arial"/>
                <w:sz w:val="18"/>
                <w:szCs w:val="18"/>
              </w:rPr>
            </w:pPr>
          </w:p>
        </w:tc>
      </w:tr>
      <w:tr w:rsidR="00C90A58" w:rsidRPr="00B135A3" w14:paraId="1AA0A147" w14:textId="77777777" w:rsidTr="005358DA">
        <w:trPr>
          <w:trHeight w:val="66"/>
        </w:trPr>
        <w:tc>
          <w:tcPr>
            <w:tcW w:w="2997" w:type="dxa"/>
            <w:vMerge/>
          </w:tcPr>
          <w:p w14:paraId="5B56A41C"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25E2B764" w14:textId="1836A359" w:rsidR="00C90A58" w:rsidRDefault="00C90A58" w:rsidP="005358DA">
            <w:pPr>
              <w:jc w:val="left"/>
              <w:rPr>
                <w:rFonts w:ascii="Arial" w:hAnsi="Arial" w:cs="Arial"/>
                <w:sz w:val="18"/>
                <w:szCs w:val="18"/>
              </w:rPr>
            </w:pPr>
            <w:r>
              <w:rPr>
                <w:rFonts w:ascii="Arial" w:hAnsi="Arial" w:cs="Arial"/>
                <w:sz w:val="18"/>
                <w:szCs w:val="18"/>
              </w:rPr>
              <w:t xml:space="preserve">Composition </w:t>
            </w:r>
          </w:p>
        </w:tc>
        <w:tc>
          <w:tcPr>
            <w:tcW w:w="2552" w:type="dxa"/>
            <w:vMerge/>
          </w:tcPr>
          <w:p w14:paraId="05A23C6A" w14:textId="77777777" w:rsidR="00C90A58" w:rsidRDefault="00C90A58" w:rsidP="005358DA">
            <w:pPr>
              <w:jc w:val="left"/>
              <w:rPr>
                <w:rFonts w:ascii="Arial" w:hAnsi="Arial" w:cs="Arial"/>
                <w:sz w:val="18"/>
                <w:szCs w:val="18"/>
              </w:rPr>
            </w:pPr>
          </w:p>
        </w:tc>
        <w:tc>
          <w:tcPr>
            <w:tcW w:w="2552" w:type="dxa"/>
            <w:vMerge/>
          </w:tcPr>
          <w:p w14:paraId="3BF4741E" w14:textId="77777777" w:rsidR="00C90A58" w:rsidRDefault="00C90A58" w:rsidP="005358DA">
            <w:pPr>
              <w:jc w:val="left"/>
              <w:rPr>
                <w:rFonts w:ascii="Arial" w:hAnsi="Arial" w:cs="Arial"/>
                <w:sz w:val="18"/>
                <w:szCs w:val="18"/>
              </w:rPr>
            </w:pPr>
          </w:p>
        </w:tc>
        <w:tc>
          <w:tcPr>
            <w:tcW w:w="2557" w:type="dxa"/>
            <w:vMerge/>
          </w:tcPr>
          <w:p w14:paraId="2C1772EC" w14:textId="77777777" w:rsidR="00C90A58" w:rsidRDefault="00C90A58" w:rsidP="005358DA">
            <w:pPr>
              <w:jc w:val="left"/>
              <w:rPr>
                <w:rFonts w:ascii="Arial" w:hAnsi="Arial" w:cs="Arial"/>
                <w:sz w:val="18"/>
                <w:szCs w:val="18"/>
              </w:rPr>
            </w:pPr>
          </w:p>
        </w:tc>
      </w:tr>
      <w:tr w:rsidR="00C90A58" w:rsidRPr="00B135A3" w14:paraId="3B43C8E6" w14:textId="77777777" w:rsidTr="005358DA">
        <w:trPr>
          <w:trHeight w:val="66"/>
        </w:trPr>
        <w:tc>
          <w:tcPr>
            <w:tcW w:w="2997" w:type="dxa"/>
            <w:vMerge/>
          </w:tcPr>
          <w:p w14:paraId="71D63EFB"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433B17D9" w14:textId="2F6F955D" w:rsidR="00C90A58" w:rsidRDefault="00C90A58" w:rsidP="005358DA">
            <w:pPr>
              <w:jc w:val="left"/>
              <w:rPr>
                <w:rFonts w:ascii="Arial" w:hAnsi="Arial" w:cs="Arial"/>
                <w:sz w:val="18"/>
                <w:szCs w:val="18"/>
              </w:rPr>
            </w:pPr>
            <w:r>
              <w:rPr>
                <w:rFonts w:ascii="Arial" w:hAnsi="Arial" w:cs="Arial"/>
                <w:sz w:val="18"/>
                <w:szCs w:val="18"/>
              </w:rPr>
              <w:t>Methane</w:t>
            </w:r>
          </w:p>
        </w:tc>
        <w:tc>
          <w:tcPr>
            <w:tcW w:w="2552" w:type="dxa"/>
            <w:vMerge/>
          </w:tcPr>
          <w:p w14:paraId="4D0EB2A1" w14:textId="77777777" w:rsidR="00C90A58" w:rsidRDefault="00C90A58" w:rsidP="005358DA">
            <w:pPr>
              <w:jc w:val="left"/>
              <w:rPr>
                <w:rFonts w:ascii="Arial" w:hAnsi="Arial" w:cs="Arial"/>
                <w:sz w:val="18"/>
                <w:szCs w:val="18"/>
              </w:rPr>
            </w:pPr>
          </w:p>
        </w:tc>
        <w:tc>
          <w:tcPr>
            <w:tcW w:w="2552" w:type="dxa"/>
            <w:vMerge/>
          </w:tcPr>
          <w:p w14:paraId="47E79950" w14:textId="77777777" w:rsidR="00C90A58" w:rsidRDefault="00C90A58" w:rsidP="005358DA">
            <w:pPr>
              <w:jc w:val="left"/>
              <w:rPr>
                <w:rFonts w:ascii="Arial" w:hAnsi="Arial" w:cs="Arial"/>
                <w:sz w:val="18"/>
                <w:szCs w:val="18"/>
              </w:rPr>
            </w:pPr>
          </w:p>
        </w:tc>
        <w:tc>
          <w:tcPr>
            <w:tcW w:w="2557" w:type="dxa"/>
            <w:vMerge/>
          </w:tcPr>
          <w:p w14:paraId="1AF16F33" w14:textId="77777777" w:rsidR="00C90A58" w:rsidRDefault="00C90A58" w:rsidP="005358DA">
            <w:pPr>
              <w:jc w:val="left"/>
              <w:rPr>
                <w:rFonts w:ascii="Arial" w:hAnsi="Arial" w:cs="Arial"/>
                <w:sz w:val="18"/>
                <w:szCs w:val="18"/>
              </w:rPr>
            </w:pPr>
          </w:p>
        </w:tc>
      </w:tr>
      <w:tr w:rsidR="00C90A58" w:rsidRPr="00B135A3" w14:paraId="6941C8B6" w14:textId="77777777" w:rsidTr="005358DA">
        <w:trPr>
          <w:trHeight w:val="66"/>
        </w:trPr>
        <w:tc>
          <w:tcPr>
            <w:tcW w:w="2997" w:type="dxa"/>
            <w:vMerge/>
          </w:tcPr>
          <w:p w14:paraId="327F036F"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4DB39808" w14:textId="798EA47B" w:rsidR="00C90A58" w:rsidRDefault="00C90A58" w:rsidP="005358DA">
            <w:pPr>
              <w:jc w:val="left"/>
              <w:rPr>
                <w:rFonts w:ascii="Arial" w:hAnsi="Arial" w:cs="Arial"/>
                <w:sz w:val="18"/>
                <w:szCs w:val="18"/>
              </w:rPr>
            </w:pPr>
            <w:r>
              <w:rPr>
                <w:rFonts w:ascii="Arial" w:hAnsi="Arial" w:cs="Arial"/>
                <w:sz w:val="18"/>
                <w:szCs w:val="18"/>
              </w:rPr>
              <w:t>Hydrogen Sulphide</w:t>
            </w:r>
          </w:p>
        </w:tc>
        <w:tc>
          <w:tcPr>
            <w:tcW w:w="2552" w:type="dxa"/>
            <w:vMerge/>
          </w:tcPr>
          <w:p w14:paraId="7DDC5B85" w14:textId="77777777" w:rsidR="00C90A58" w:rsidRDefault="00C90A58" w:rsidP="005358DA">
            <w:pPr>
              <w:jc w:val="left"/>
              <w:rPr>
                <w:rFonts w:ascii="Arial" w:hAnsi="Arial" w:cs="Arial"/>
                <w:sz w:val="18"/>
                <w:szCs w:val="18"/>
              </w:rPr>
            </w:pPr>
          </w:p>
        </w:tc>
        <w:tc>
          <w:tcPr>
            <w:tcW w:w="2552" w:type="dxa"/>
            <w:vMerge/>
          </w:tcPr>
          <w:p w14:paraId="09AFFDBF" w14:textId="77777777" w:rsidR="00C90A58" w:rsidRDefault="00C90A58" w:rsidP="005358DA">
            <w:pPr>
              <w:jc w:val="left"/>
              <w:rPr>
                <w:rFonts w:ascii="Arial" w:hAnsi="Arial" w:cs="Arial"/>
                <w:sz w:val="18"/>
                <w:szCs w:val="18"/>
              </w:rPr>
            </w:pPr>
          </w:p>
        </w:tc>
        <w:tc>
          <w:tcPr>
            <w:tcW w:w="2557" w:type="dxa"/>
            <w:vMerge/>
          </w:tcPr>
          <w:p w14:paraId="3FA648C0" w14:textId="77777777" w:rsidR="00C90A58" w:rsidRDefault="00C90A58" w:rsidP="005358DA">
            <w:pPr>
              <w:jc w:val="left"/>
              <w:rPr>
                <w:rFonts w:ascii="Arial" w:hAnsi="Arial" w:cs="Arial"/>
                <w:sz w:val="18"/>
                <w:szCs w:val="18"/>
              </w:rPr>
            </w:pPr>
          </w:p>
        </w:tc>
      </w:tr>
      <w:tr w:rsidR="00C90A58" w:rsidRPr="00B135A3" w14:paraId="3EBE37F5" w14:textId="77777777" w:rsidTr="005358DA">
        <w:trPr>
          <w:trHeight w:val="66"/>
        </w:trPr>
        <w:tc>
          <w:tcPr>
            <w:tcW w:w="2997" w:type="dxa"/>
            <w:vMerge/>
            <w:tcBorders>
              <w:bottom w:val="single" w:sz="4" w:space="0" w:color="auto"/>
            </w:tcBorders>
          </w:tcPr>
          <w:p w14:paraId="3611A30D" w14:textId="77777777" w:rsidR="00C90A58" w:rsidRPr="00B135A3" w:rsidRDefault="00C90A58" w:rsidP="005358DA">
            <w:pPr>
              <w:jc w:val="left"/>
              <w:rPr>
                <w:rFonts w:ascii="Arial" w:hAnsi="Arial" w:cs="Arial"/>
                <w:sz w:val="18"/>
                <w:szCs w:val="18"/>
              </w:rPr>
            </w:pPr>
          </w:p>
        </w:tc>
        <w:tc>
          <w:tcPr>
            <w:tcW w:w="2106" w:type="dxa"/>
            <w:tcBorders>
              <w:top w:val="single" w:sz="4" w:space="0" w:color="auto"/>
              <w:bottom w:val="single" w:sz="4" w:space="0" w:color="auto"/>
            </w:tcBorders>
          </w:tcPr>
          <w:p w14:paraId="5DA90C07" w14:textId="537CDAE1" w:rsidR="00C90A58" w:rsidRDefault="00C90A58" w:rsidP="005358DA">
            <w:pPr>
              <w:jc w:val="left"/>
              <w:rPr>
                <w:rFonts w:ascii="Arial" w:hAnsi="Arial" w:cs="Arial"/>
                <w:sz w:val="18"/>
                <w:szCs w:val="18"/>
              </w:rPr>
            </w:pPr>
            <w:r>
              <w:rPr>
                <w:rFonts w:ascii="Arial" w:hAnsi="Arial" w:cs="Arial"/>
                <w:sz w:val="18"/>
                <w:szCs w:val="18"/>
              </w:rPr>
              <w:t>Carbon Dioxide</w:t>
            </w:r>
          </w:p>
        </w:tc>
        <w:tc>
          <w:tcPr>
            <w:tcW w:w="2552" w:type="dxa"/>
            <w:vMerge/>
            <w:tcBorders>
              <w:bottom w:val="single" w:sz="4" w:space="0" w:color="auto"/>
            </w:tcBorders>
          </w:tcPr>
          <w:p w14:paraId="393F4E5F" w14:textId="77777777" w:rsidR="00C90A58" w:rsidRDefault="00C90A58" w:rsidP="005358DA">
            <w:pPr>
              <w:jc w:val="left"/>
              <w:rPr>
                <w:rFonts w:ascii="Arial" w:hAnsi="Arial" w:cs="Arial"/>
                <w:sz w:val="18"/>
                <w:szCs w:val="18"/>
              </w:rPr>
            </w:pPr>
          </w:p>
        </w:tc>
        <w:tc>
          <w:tcPr>
            <w:tcW w:w="2552" w:type="dxa"/>
            <w:vMerge/>
            <w:tcBorders>
              <w:bottom w:val="single" w:sz="4" w:space="0" w:color="auto"/>
            </w:tcBorders>
          </w:tcPr>
          <w:p w14:paraId="4CAE6695" w14:textId="77777777" w:rsidR="00C90A58" w:rsidRDefault="00C90A58" w:rsidP="005358DA">
            <w:pPr>
              <w:jc w:val="left"/>
              <w:rPr>
                <w:rFonts w:ascii="Arial" w:hAnsi="Arial" w:cs="Arial"/>
                <w:sz w:val="18"/>
                <w:szCs w:val="18"/>
              </w:rPr>
            </w:pPr>
          </w:p>
        </w:tc>
        <w:tc>
          <w:tcPr>
            <w:tcW w:w="2557" w:type="dxa"/>
            <w:vMerge/>
            <w:tcBorders>
              <w:bottom w:val="single" w:sz="4" w:space="0" w:color="auto"/>
            </w:tcBorders>
          </w:tcPr>
          <w:p w14:paraId="59A23453" w14:textId="77777777" w:rsidR="00C90A58" w:rsidRDefault="00C90A58" w:rsidP="005358DA">
            <w:pPr>
              <w:jc w:val="left"/>
              <w:rPr>
                <w:rFonts w:ascii="Arial" w:hAnsi="Arial" w:cs="Arial"/>
                <w:sz w:val="18"/>
                <w:szCs w:val="18"/>
              </w:rPr>
            </w:pPr>
          </w:p>
        </w:tc>
      </w:tr>
      <w:tr w:rsidR="00C90A58" w:rsidRPr="00B135A3" w14:paraId="2174C905" w14:textId="77777777" w:rsidTr="005358DA">
        <w:trPr>
          <w:trHeight w:val="429"/>
        </w:trPr>
        <w:tc>
          <w:tcPr>
            <w:tcW w:w="2997" w:type="dxa"/>
            <w:tcBorders>
              <w:top w:val="single" w:sz="4" w:space="0" w:color="auto"/>
            </w:tcBorders>
          </w:tcPr>
          <w:p w14:paraId="49F01DEC" w14:textId="77777777" w:rsidR="00C90A58" w:rsidRPr="00B135A3" w:rsidRDefault="00C90A58" w:rsidP="005358DA">
            <w:pPr>
              <w:jc w:val="left"/>
              <w:rPr>
                <w:rFonts w:ascii="Arial" w:hAnsi="Arial" w:cs="Arial"/>
                <w:sz w:val="18"/>
                <w:szCs w:val="18"/>
              </w:rPr>
            </w:pPr>
          </w:p>
        </w:tc>
        <w:tc>
          <w:tcPr>
            <w:tcW w:w="2106" w:type="dxa"/>
            <w:tcBorders>
              <w:top w:val="single" w:sz="4" w:space="0" w:color="auto"/>
            </w:tcBorders>
          </w:tcPr>
          <w:p w14:paraId="1BB8B364" w14:textId="77777777" w:rsidR="00C90A58" w:rsidRDefault="00C90A58" w:rsidP="005358DA">
            <w:pPr>
              <w:jc w:val="left"/>
              <w:rPr>
                <w:rFonts w:ascii="Arial" w:hAnsi="Arial" w:cs="Arial"/>
                <w:sz w:val="18"/>
                <w:szCs w:val="18"/>
              </w:rPr>
            </w:pPr>
          </w:p>
        </w:tc>
        <w:tc>
          <w:tcPr>
            <w:tcW w:w="2552" w:type="dxa"/>
            <w:tcBorders>
              <w:top w:val="single" w:sz="4" w:space="0" w:color="auto"/>
            </w:tcBorders>
          </w:tcPr>
          <w:p w14:paraId="17C6C6D7" w14:textId="77777777" w:rsidR="00C90A58" w:rsidRDefault="00C90A58" w:rsidP="005358DA">
            <w:pPr>
              <w:jc w:val="left"/>
              <w:rPr>
                <w:rFonts w:ascii="Arial" w:hAnsi="Arial" w:cs="Arial"/>
                <w:sz w:val="18"/>
                <w:szCs w:val="18"/>
              </w:rPr>
            </w:pPr>
          </w:p>
        </w:tc>
        <w:tc>
          <w:tcPr>
            <w:tcW w:w="2552" w:type="dxa"/>
            <w:tcBorders>
              <w:top w:val="single" w:sz="4" w:space="0" w:color="auto"/>
            </w:tcBorders>
          </w:tcPr>
          <w:p w14:paraId="3FC6F2D5" w14:textId="77777777" w:rsidR="00C90A58" w:rsidRDefault="00C90A58" w:rsidP="005358DA">
            <w:pPr>
              <w:jc w:val="left"/>
              <w:rPr>
                <w:rFonts w:ascii="Arial" w:hAnsi="Arial" w:cs="Arial"/>
                <w:sz w:val="18"/>
                <w:szCs w:val="18"/>
              </w:rPr>
            </w:pPr>
          </w:p>
        </w:tc>
        <w:tc>
          <w:tcPr>
            <w:tcW w:w="2557" w:type="dxa"/>
            <w:tcBorders>
              <w:top w:val="single" w:sz="4" w:space="0" w:color="auto"/>
            </w:tcBorders>
          </w:tcPr>
          <w:p w14:paraId="4E5EAF38" w14:textId="77777777" w:rsidR="00C90A58" w:rsidRDefault="00C90A58" w:rsidP="005358DA">
            <w:pPr>
              <w:jc w:val="left"/>
              <w:rPr>
                <w:rFonts w:ascii="Arial" w:hAnsi="Arial" w:cs="Arial"/>
                <w:sz w:val="18"/>
                <w:szCs w:val="18"/>
              </w:rPr>
            </w:pPr>
          </w:p>
        </w:tc>
      </w:tr>
    </w:tbl>
    <w:p w14:paraId="6A2F9CA3" w14:textId="77777777" w:rsidR="006A4753" w:rsidRDefault="006A4753" w:rsidP="006A4753">
      <w:pPr>
        <w:tabs>
          <w:tab w:val="left" w:pos="3954"/>
        </w:tabs>
        <w:sectPr w:rsidR="006A4753" w:rsidSect="001E3AAC">
          <w:pgSz w:w="16840" w:h="11907" w:orient="landscape" w:code="9"/>
          <w:pgMar w:top="720" w:right="720" w:bottom="720" w:left="720" w:header="283" w:footer="340" w:gutter="567"/>
          <w:cols w:space="720"/>
          <w:noEndnote/>
          <w:docGrid w:linePitch="326"/>
        </w:sectPr>
      </w:pPr>
    </w:p>
    <w:p w14:paraId="5C100DDF" w14:textId="68D933B8" w:rsidR="00B84362" w:rsidRDefault="006A4753" w:rsidP="00B21B1B">
      <w:pPr>
        <w:pStyle w:val="Heading1nonum"/>
        <w:pageBreakBefore/>
        <w:spacing w:line="240" w:lineRule="auto"/>
        <w:jc w:val="both"/>
      </w:pPr>
      <w:r>
        <w:lastRenderedPageBreak/>
        <w:t>Schedule 4(a) – Reporting effective until 3 December 2023</w:t>
      </w:r>
    </w:p>
    <w:p w14:paraId="62720F93" w14:textId="61D42672" w:rsidR="002A5F78" w:rsidRDefault="002A5F78" w:rsidP="002A5F78">
      <w:pPr>
        <w:pStyle w:val="Heading3nonum"/>
        <w:jc w:val="both"/>
      </w:pPr>
      <w:r>
        <w:t>Parameters, for which reports shall be made, in accordance with conditions of this permit, are listed below.</w:t>
      </w: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2A5F78" w:rsidRPr="00B529DE" w14:paraId="5940D83B" w14:textId="77777777" w:rsidTr="00003C18">
        <w:trPr>
          <w:cantSplit/>
          <w:tblHeader/>
        </w:trPr>
        <w:tc>
          <w:tcPr>
            <w:tcW w:w="8504" w:type="dxa"/>
            <w:gridSpan w:val="4"/>
            <w:tcBorders>
              <w:bottom w:val="single" w:sz="4" w:space="0" w:color="auto"/>
            </w:tcBorders>
            <w:shd w:val="clear" w:color="auto" w:fill="000000"/>
          </w:tcPr>
          <w:p w14:paraId="4CCC6B65" w14:textId="77777777" w:rsidR="002A5F78" w:rsidRPr="00B529DE" w:rsidRDefault="002A5F78" w:rsidP="00003C18">
            <w:pPr>
              <w:pStyle w:val="Tabletitle"/>
              <w:rPr>
                <w:bCs/>
                <w:color w:val="auto"/>
              </w:rPr>
            </w:pPr>
            <w:r w:rsidRPr="00B529DE">
              <w:rPr>
                <w:bCs/>
                <w:color w:val="auto"/>
              </w:rPr>
              <w:t>Table S4.1 Reporting of monitoring data</w:t>
            </w:r>
          </w:p>
        </w:tc>
      </w:tr>
      <w:tr w:rsidR="002A5F78" w:rsidRPr="00B529DE" w14:paraId="6C7B921A" w14:textId="77777777" w:rsidTr="00003C18">
        <w:trPr>
          <w:cantSplit/>
          <w:tblHeader/>
        </w:trPr>
        <w:tc>
          <w:tcPr>
            <w:tcW w:w="2986" w:type="dxa"/>
            <w:tcBorders>
              <w:top w:val="single" w:sz="4" w:space="0" w:color="auto"/>
              <w:left w:val="nil"/>
              <w:right w:val="nil"/>
            </w:tcBorders>
          </w:tcPr>
          <w:p w14:paraId="27B447C5" w14:textId="77777777" w:rsidR="002A5F78" w:rsidRPr="00B529DE" w:rsidRDefault="002A5F78" w:rsidP="00003C18">
            <w:pPr>
              <w:pStyle w:val="Tablehead"/>
              <w:rPr>
                <w:color w:val="auto"/>
              </w:rPr>
            </w:pPr>
            <w:r w:rsidRPr="00B529DE">
              <w:rPr>
                <w:color w:val="auto"/>
              </w:rPr>
              <w:t>Parameter</w:t>
            </w:r>
          </w:p>
        </w:tc>
        <w:tc>
          <w:tcPr>
            <w:tcW w:w="2284" w:type="dxa"/>
            <w:tcBorders>
              <w:top w:val="single" w:sz="4" w:space="0" w:color="auto"/>
              <w:left w:val="nil"/>
              <w:right w:val="nil"/>
            </w:tcBorders>
          </w:tcPr>
          <w:p w14:paraId="4A321F77" w14:textId="77777777" w:rsidR="002A5F78" w:rsidRPr="00B529DE" w:rsidRDefault="002A5F78" w:rsidP="00003C18">
            <w:pPr>
              <w:pStyle w:val="Tablehead"/>
              <w:rPr>
                <w:color w:val="auto"/>
              </w:rPr>
            </w:pPr>
            <w:r w:rsidRPr="00B529DE">
              <w:rPr>
                <w:color w:val="auto"/>
              </w:rPr>
              <w:t>Emission or monitoring point/reference</w:t>
            </w:r>
          </w:p>
        </w:tc>
        <w:tc>
          <w:tcPr>
            <w:tcW w:w="1617" w:type="dxa"/>
            <w:tcBorders>
              <w:top w:val="single" w:sz="4" w:space="0" w:color="auto"/>
              <w:left w:val="nil"/>
              <w:right w:val="nil"/>
            </w:tcBorders>
          </w:tcPr>
          <w:p w14:paraId="7FEDFC55" w14:textId="77777777" w:rsidR="002A5F78" w:rsidRPr="00B529DE" w:rsidRDefault="002A5F78" w:rsidP="00003C18">
            <w:pPr>
              <w:pStyle w:val="Tablehead"/>
              <w:rPr>
                <w:color w:val="auto"/>
              </w:rPr>
            </w:pPr>
            <w:r w:rsidRPr="00B529DE">
              <w:rPr>
                <w:color w:val="auto"/>
              </w:rPr>
              <w:t>Reporting period</w:t>
            </w:r>
          </w:p>
        </w:tc>
        <w:tc>
          <w:tcPr>
            <w:tcW w:w="1617" w:type="dxa"/>
            <w:tcBorders>
              <w:top w:val="single" w:sz="4" w:space="0" w:color="auto"/>
              <w:left w:val="nil"/>
              <w:right w:val="nil"/>
            </w:tcBorders>
          </w:tcPr>
          <w:p w14:paraId="67F63C7E" w14:textId="77777777" w:rsidR="002A5F78" w:rsidRPr="00B529DE" w:rsidRDefault="002A5F78" w:rsidP="00003C18">
            <w:pPr>
              <w:pStyle w:val="Tablehead"/>
              <w:rPr>
                <w:color w:val="auto"/>
              </w:rPr>
            </w:pPr>
            <w:r w:rsidRPr="00B529DE">
              <w:rPr>
                <w:color w:val="auto"/>
              </w:rPr>
              <w:t>Period begins</w:t>
            </w:r>
          </w:p>
        </w:tc>
      </w:tr>
      <w:tr w:rsidR="002A5F78" w:rsidRPr="00B529DE" w14:paraId="0F3E9AF1" w14:textId="77777777" w:rsidTr="00003C18">
        <w:trPr>
          <w:cantSplit/>
        </w:trPr>
        <w:tc>
          <w:tcPr>
            <w:tcW w:w="2986" w:type="dxa"/>
            <w:tcBorders>
              <w:top w:val="single" w:sz="4" w:space="0" w:color="auto"/>
              <w:left w:val="nil"/>
              <w:right w:val="nil"/>
            </w:tcBorders>
          </w:tcPr>
          <w:p w14:paraId="5BA0D19A" w14:textId="77777777" w:rsidR="002A5F78" w:rsidRDefault="002A5F78" w:rsidP="00003C18">
            <w:pPr>
              <w:pStyle w:val="Tablebody"/>
              <w:jc w:val="both"/>
              <w:rPr>
                <w:color w:val="auto"/>
              </w:rPr>
            </w:pPr>
            <w:r>
              <w:rPr>
                <w:color w:val="auto"/>
              </w:rPr>
              <w:t xml:space="preserve">Emissions to air </w:t>
            </w:r>
          </w:p>
          <w:p w14:paraId="4395D8FC" w14:textId="77777777" w:rsidR="002A5F78" w:rsidRPr="00B529DE" w:rsidRDefault="002A5F78" w:rsidP="00003C18">
            <w:pPr>
              <w:pStyle w:val="Tablebody"/>
              <w:jc w:val="both"/>
              <w:rPr>
                <w:color w:val="auto"/>
              </w:rPr>
            </w:pPr>
            <w:r>
              <w:rPr>
                <w:color w:val="auto"/>
              </w:rPr>
              <w:t>Parameters as required by condition 3.5.1</w:t>
            </w:r>
          </w:p>
        </w:tc>
        <w:tc>
          <w:tcPr>
            <w:tcW w:w="2284" w:type="dxa"/>
            <w:tcBorders>
              <w:top w:val="single" w:sz="4" w:space="0" w:color="auto"/>
              <w:left w:val="nil"/>
              <w:right w:val="nil"/>
            </w:tcBorders>
          </w:tcPr>
          <w:p w14:paraId="66B225CB" w14:textId="77777777" w:rsidR="002A5F78" w:rsidRPr="00B529DE" w:rsidRDefault="002A5F78" w:rsidP="00003C18">
            <w:pPr>
              <w:pStyle w:val="Tablebody"/>
              <w:jc w:val="both"/>
              <w:rPr>
                <w:color w:val="auto"/>
              </w:rPr>
            </w:pPr>
            <w:r>
              <w:rPr>
                <w:color w:val="auto"/>
              </w:rPr>
              <w:t>A1, A2, A3, A4, A8, A9</w:t>
            </w:r>
          </w:p>
        </w:tc>
        <w:tc>
          <w:tcPr>
            <w:tcW w:w="1617" w:type="dxa"/>
            <w:tcBorders>
              <w:top w:val="single" w:sz="4" w:space="0" w:color="auto"/>
              <w:left w:val="nil"/>
              <w:right w:val="nil"/>
            </w:tcBorders>
          </w:tcPr>
          <w:p w14:paraId="5B60CC50" w14:textId="77777777" w:rsidR="002A5F78" w:rsidRPr="00B529DE" w:rsidRDefault="002A5F78" w:rsidP="00003C18">
            <w:pPr>
              <w:pStyle w:val="Tablebody"/>
              <w:jc w:val="both"/>
              <w:rPr>
                <w:color w:val="auto"/>
              </w:rPr>
            </w:pPr>
            <w:r w:rsidRPr="00B529DE">
              <w:rPr>
                <w:color w:val="auto"/>
              </w:rPr>
              <w:t>Annually</w:t>
            </w:r>
          </w:p>
        </w:tc>
        <w:tc>
          <w:tcPr>
            <w:tcW w:w="1617" w:type="dxa"/>
            <w:tcBorders>
              <w:top w:val="single" w:sz="4" w:space="0" w:color="auto"/>
              <w:left w:val="nil"/>
              <w:right w:val="nil"/>
            </w:tcBorders>
          </w:tcPr>
          <w:p w14:paraId="2B8B04A9" w14:textId="77777777" w:rsidR="002A5F78" w:rsidRPr="00B529DE" w:rsidRDefault="002A5F78" w:rsidP="00003C18">
            <w:pPr>
              <w:pStyle w:val="Tablebody"/>
              <w:jc w:val="both"/>
              <w:rPr>
                <w:color w:val="auto"/>
              </w:rPr>
            </w:pPr>
            <w:r>
              <w:rPr>
                <w:color w:val="auto"/>
              </w:rPr>
              <w:t>1 January</w:t>
            </w:r>
          </w:p>
        </w:tc>
      </w:tr>
      <w:tr w:rsidR="002A5F78" w:rsidRPr="00B529DE" w14:paraId="409ACA69" w14:textId="77777777" w:rsidTr="00003C18">
        <w:trPr>
          <w:cantSplit/>
        </w:trPr>
        <w:tc>
          <w:tcPr>
            <w:tcW w:w="2986" w:type="dxa"/>
            <w:tcBorders>
              <w:left w:val="nil"/>
              <w:right w:val="nil"/>
            </w:tcBorders>
          </w:tcPr>
          <w:p w14:paraId="6FCAD754" w14:textId="77777777" w:rsidR="002A5F78" w:rsidRDefault="002A5F78" w:rsidP="00003C18">
            <w:pPr>
              <w:pStyle w:val="Tablebody"/>
              <w:jc w:val="both"/>
              <w:rPr>
                <w:color w:val="auto"/>
              </w:rPr>
            </w:pPr>
            <w:r>
              <w:rPr>
                <w:color w:val="auto"/>
              </w:rPr>
              <w:t>Emissions to water</w:t>
            </w:r>
          </w:p>
          <w:p w14:paraId="53B3B22B" w14:textId="77777777" w:rsidR="002A5F78" w:rsidRPr="00B529DE" w:rsidRDefault="002A5F78" w:rsidP="00003C18">
            <w:pPr>
              <w:pStyle w:val="Tablebody"/>
              <w:jc w:val="both"/>
              <w:rPr>
                <w:color w:val="auto"/>
              </w:rPr>
            </w:pPr>
            <w:r>
              <w:rPr>
                <w:color w:val="auto"/>
              </w:rPr>
              <w:t>Parameters as required by condition 3.5.1</w:t>
            </w:r>
          </w:p>
        </w:tc>
        <w:tc>
          <w:tcPr>
            <w:tcW w:w="2284" w:type="dxa"/>
            <w:tcBorders>
              <w:top w:val="single" w:sz="4" w:space="0" w:color="auto"/>
              <w:left w:val="nil"/>
              <w:bottom w:val="single" w:sz="4" w:space="0" w:color="auto"/>
              <w:right w:val="nil"/>
            </w:tcBorders>
          </w:tcPr>
          <w:p w14:paraId="2FC6F0D1" w14:textId="77777777" w:rsidR="002A5F78" w:rsidRPr="00B529DE" w:rsidRDefault="002A5F78" w:rsidP="00003C18">
            <w:pPr>
              <w:pStyle w:val="Tablebody"/>
              <w:jc w:val="both"/>
              <w:rPr>
                <w:color w:val="auto"/>
              </w:rPr>
            </w:pPr>
            <w:r w:rsidRPr="00655A31">
              <w:rPr>
                <w:rFonts w:eastAsia="Arial" w:cs="Arial"/>
                <w:color w:val="auto"/>
              </w:rPr>
              <w:t>Final Effluent Sample Point ST 4369 8494</w:t>
            </w:r>
          </w:p>
        </w:tc>
        <w:tc>
          <w:tcPr>
            <w:tcW w:w="1617" w:type="dxa"/>
            <w:tcBorders>
              <w:top w:val="single" w:sz="4" w:space="0" w:color="auto"/>
              <w:left w:val="nil"/>
              <w:bottom w:val="single" w:sz="4" w:space="0" w:color="auto"/>
              <w:right w:val="nil"/>
            </w:tcBorders>
          </w:tcPr>
          <w:p w14:paraId="7E11498E" w14:textId="77777777" w:rsidR="002A5F78" w:rsidRPr="00B529DE" w:rsidRDefault="002A5F78" w:rsidP="00003C18">
            <w:pPr>
              <w:pStyle w:val="Tablebody"/>
              <w:jc w:val="both"/>
              <w:rPr>
                <w:color w:val="auto"/>
              </w:rPr>
            </w:pPr>
            <w:r w:rsidRPr="00B529DE">
              <w:rPr>
                <w:color w:val="auto"/>
              </w:rPr>
              <w:t xml:space="preserve">Quarterly </w:t>
            </w:r>
          </w:p>
        </w:tc>
        <w:tc>
          <w:tcPr>
            <w:tcW w:w="1617" w:type="dxa"/>
            <w:tcBorders>
              <w:top w:val="single" w:sz="4" w:space="0" w:color="auto"/>
              <w:left w:val="nil"/>
              <w:bottom w:val="single" w:sz="4" w:space="0" w:color="auto"/>
              <w:right w:val="nil"/>
            </w:tcBorders>
          </w:tcPr>
          <w:p w14:paraId="783FBF4C" w14:textId="77777777" w:rsidR="002A5F78" w:rsidRPr="00B529DE" w:rsidRDefault="002A5F78" w:rsidP="00003C18">
            <w:pPr>
              <w:pStyle w:val="Tablebody"/>
              <w:jc w:val="both"/>
              <w:rPr>
                <w:color w:val="auto"/>
              </w:rPr>
            </w:pPr>
            <w:r>
              <w:rPr>
                <w:color w:val="auto"/>
              </w:rPr>
              <w:t>1 January</w:t>
            </w:r>
          </w:p>
        </w:tc>
      </w:tr>
    </w:tbl>
    <w:p w14:paraId="078B9D8C" w14:textId="77777777" w:rsidR="00F123D9" w:rsidRDefault="00F123D9" w:rsidP="00F123D9">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F123D9" w:rsidRPr="00E67BEE" w14:paraId="27301B9F" w14:textId="77777777" w:rsidTr="00003C18">
        <w:trPr>
          <w:cantSplit/>
          <w:tblHeader/>
        </w:trPr>
        <w:tc>
          <w:tcPr>
            <w:tcW w:w="6871" w:type="dxa"/>
            <w:tcBorders>
              <w:bottom w:val="single" w:sz="4" w:space="0" w:color="auto"/>
            </w:tcBorders>
            <w:shd w:val="clear" w:color="auto" w:fill="000000"/>
          </w:tcPr>
          <w:p w14:paraId="1227C0C7" w14:textId="77777777" w:rsidR="00F123D9" w:rsidRPr="006B632B" w:rsidRDefault="00F123D9" w:rsidP="00003C18">
            <w:pPr>
              <w:pStyle w:val="Tabletitle"/>
              <w:rPr>
                <w:bCs/>
                <w:color w:val="FF0000"/>
              </w:rPr>
            </w:pPr>
            <w:r w:rsidRPr="00257471">
              <w:rPr>
                <w:bCs/>
                <w:color w:val="FFFFFF" w:themeColor="background1"/>
              </w:rPr>
              <w:t>Table S4.2: Annual production/treatment</w:t>
            </w:r>
          </w:p>
        </w:tc>
        <w:tc>
          <w:tcPr>
            <w:tcW w:w="2026" w:type="dxa"/>
            <w:tcBorders>
              <w:bottom w:val="single" w:sz="4" w:space="0" w:color="auto"/>
            </w:tcBorders>
            <w:shd w:val="clear" w:color="auto" w:fill="000000"/>
          </w:tcPr>
          <w:p w14:paraId="1A1B5F9F" w14:textId="77777777" w:rsidR="00F123D9" w:rsidRPr="006B632B" w:rsidRDefault="00F123D9" w:rsidP="00003C18">
            <w:pPr>
              <w:pStyle w:val="Tabletitle"/>
              <w:rPr>
                <w:bCs/>
                <w:color w:val="FF0000"/>
              </w:rPr>
            </w:pPr>
          </w:p>
        </w:tc>
      </w:tr>
      <w:tr w:rsidR="00F123D9" w:rsidRPr="00E67BEE" w14:paraId="6B8CC5E8" w14:textId="77777777" w:rsidTr="00003C18">
        <w:trPr>
          <w:cantSplit/>
          <w:tblHeader/>
        </w:trPr>
        <w:tc>
          <w:tcPr>
            <w:tcW w:w="6871" w:type="dxa"/>
            <w:tcBorders>
              <w:left w:val="nil"/>
              <w:right w:val="nil"/>
            </w:tcBorders>
          </w:tcPr>
          <w:p w14:paraId="7BA079D3" w14:textId="77777777" w:rsidR="00F123D9" w:rsidRPr="006B632B" w:rsidRDefault="00F123D9" w:rsidP="00003C18">
            <w:pPr>
              <w:pStyle w:val="Tablehead"/>
            </w:pPr>
            <w:r w:rsidRPr="006B632B">
              <w:t xml:space="preserve">Parameter </w:t>
            </w:r>
          </w:p>
        </w:tc>
        <w:tc>
          <w:tcPr>
            <w:tcW w:w="2026" w:type="dxa"/>
            <w:tcBorders>
              <w:left w:val="nil"/>
              <w:right w:val="nil"/>
            </w:tcBorders>
          </w:tcPr>
          <w:p w14:paraId="566E9667" w14:textId="77777777" w:rsidR="00F123D9" w:rsidRPr="006B632B" w:rsidRDefault="00F123D9" w:rsidP="00003C18">
            <w:pPr>
              <w:pStyle w:val="Tablehead"/>
            </w:pPr>
            <w:r w:rsidRPr="006B632B">
              <w:t xml:space="preserve">Units </w:t>
            </w:r>
          </w:p>
        </w:tc>
      </w:tr>
      <w:tr w:rsidR="00F123D9" w:rsidRPr="00E67BEE" w14:paraId="03A10C3E" w14:textId="77777777" w:rsidTr="00003C18">
        <w:trPr>
          <w:cantSplit/>
        </w:trPr>
        <w:tc>
          <w:tcPr>
            <w:tcW w:w="6871" w:type="dxa"/>
            <w:tcBorders>
              <w:left w:val="nil"/>
              <w:right w:val="nil"/>
            </w:tcBorders>
          </w:tcPr>
          <w:p w14:paraId="129142FB" w14:textId="77777777" w:rsidR="00F123D9" w:rsidRPr="005C51B2" w:rsidRDefault="00F123D9" w:rsidP="00003C18">
            <w:pPr>
              <w:pStyle w:val="Tablebody"/>
              <w:rPr>
                <w:color w:val="auto"/>
              </w:rPr>
            </w:pPr>
            <w:r w:rsidRPr="005C51B2">
              <w:rPr>
                <w:color w:val="auto"/>
              </w:rPr>
              <w:t>Production of beers and lagers</w:t>
            </w:r>
          </w:p>
        </w:tc>
        <w:tc>
          <w:tcPr>
            <w:tcW w:w="2026" w:type="dxa"/>
            <w:tcBorders>
              <w:left w:val="nil"/>
              <w:right w:val="nil"/>
            </w:tcBorders>
          </w:tcPr>
          <w:p w14:paraId="69C347A9" w14:textId="77777777" w:rsidR="00F123D9" w:rsidRPr="005C51B2" w:rsidRDefault="00F123D9" w:rsidP="00003C18">
            <w:pPr>
              <w:pStyle w:val="Tablebody"/>
              <w:rPr>
                <w:color w:val="auto"/>
              </w:rPr>
            </w:pPr>
            <w:r w:rsidRPr="005C51B2">
              <w:rPr>
                <w:color w:val="auto"/>
              </w:rPr>
              <w:t>tonnes</w:t>
            </w:r>
          </w:p>
        </w:tc>
      </w:tr>
    </w:tbl>
    <w:p w14:paraId="545F64F0" w14:textId="77777777" w:rsidR="00F123D9" w:rsidRDefault="00F123D9" w:rsidP="00F123D9">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F123D9" w:rsidRPr="00E67BEE" w14:paraId="044C9AEA" w14:textId="77777777" w:rsidTr="00003C18">
        <w:trPr>
          <w:cantSplit/>
          <w:tblHeader/>
        </w:trPr>
        <w:tc>
          <w:tcPr>
            <w:tcW w:w="8504" w:type="dxa"/>
            <w:gridSpan w:val="3"/>
            <w:tcBorders>
              <w:bottom w:val="single" w:sz="4" w:space="0" w:color="auto"/>
            </w:tcBorders>
            <w:shd w:val="clear" w:color="auto" w:fill="000000"/>
          </w:tcPr>
          <w:p w14:paraId="6AB030CA" w14:textId="77777777" w:rsidR="00F123D9" w:rsidRPr="006B632B" w:rsidRDefault="00F123D9" w:rsidP="00003C18">
            <w:pPr>
              <w:pStyle w:val="Tabletitle"/>
              <w:rPr>
                <w:bCs/>
                <w:color w:val="FF0000"/>
              </w:rPr>
            </w:pPr>
            <w:r w:rsidRPr="005E091E">
              <w:rPr>
                <w:bCs/>
                <w:color w:val="FFFFFF" w:themeColor="background1"/>
              </w:rPr>
              <w:t>Table S4.3 Performance parameters</w:t>
            </w:r>
          </w:p>
        </w:tc>
      </w:tr>
      <w:tr w:rsidR="00F123D9" w:rsidRPr="00E67BEE" w14:paraId="561868CC" w14:textId="77777777" w:rsidTr="00003C18">
        <w:trPr>
          <w:cantSplit/>
          <w:tblHeader/>
        </w:trPr>
        <w:tc>
          <w:tcPr>
            <w:tcW w:w="3075" w:type="dxa"/>
            <w:tcBorders>
              <w:left w:val="nil"/>
              <w:right w:val="nil"/>
            </w:tcBorders>
          </w:tcPr>
          <w:p w14:paraId="09DFBB35" w14:textId="77777777" w:rsidR="00F123D9" w:rsidRPr="006B632B" w:rsidRDefault="00F123D9" w:rsidP="00003C18">
            <w:pPr>
              <w:pStyle w:val="Tablehead"/>
            </w:pPr>
            <w:r w:rsidRPr="006B632B">
              <w:t>Parameter</w:t>
            </w:r>
          </w:p>
        </w:tc>
        <w:tc>
          <w:tcPr>
            <w:tcW w:w="3491" w:type="dxa"/>
            <w:tcBorders>
              <w:left w:val="nil"/>
              <w:right w:val="nil"/>
            </w:tcBorders>
          </w:tcPr>
          <w:p w14:paraId="671D9C92" w14:textId="77777777" w:rsidR="00F123D9" w:rsidRPr="006B632B" w:rsidRDefault="00F123D9" w:rsidP="00003C18">
            <w:pPr>
              <w:pStyle w:val="Tablehead"/>
            </w:pPr>
            <w:r w:rsidRPr="006B632B">
              <w:t>Frequency of assessment</w:t>
            </w:r>
          </w:p>
        </w:tc>
        <w:tc>
          <w:tcPr>
            <w:tcW w:w="1938" w:type="dxa"/>
            <w:tcBorders>
              <w:left w:val="nil"/>
              <w:right w:val="nil"/>
            </w:tcBorders>
          </w:tcPr>
          <w:p w14:paraId="760C6F58" w14:textId="77777777" w:rsidR="00F123D9" w:rsidRPr="006B632B" w:rsidRDefault="00F123D9" w:rsidP="00003C18">
            <w:pPr>
              <w:pStyle w:val="Tablehead"/>
            </w:pPr>
            <w:r w:rsidRPr="006B632B">
              <w:t>Units</w:t>
            </w:r>
          </w:p>
        </w:tc>
      </w:tr>
      <w:tr w:rsidR="00F123D9" w:rsidRPr="005C51B2" w14:paraId="48C25370" w14:textId="77777777" w:rsidTr="00003C18">
        <w:trPr>
          <w:cantSplit/>
        </w:trPr>
        <w:tc>
          <w:tcPr>
            <w:tcW w:w="3075" w:type="dxa"/>
            <w:tcBorders>
              <w:left w:val="nil"/>
              <w:right w:val="nil"/>
            </w:tcBorders>
          </w:tcPr>
          <w:p w14:paraId="01792E42" w14:textId="77777777" w:rsidR="00F123D9" w:rsidRPr="005C51B2" w:rsidRDefault="00F123D9" w:rsidP="00003C18">
            <w:pPr>
              <w:pStyle w:val="Tablebody"/>
              <w:rPr>
                <w:color w:val="auto"/>
              </w:rPr>
            </w:pPr>
            <w:r w:rsidRPr="005C51B2">
              <w:rPr>
                <w:color w:val="auto"/>
              </w:rPr>
              <w:t>BOD</w:t>
            </w:r>
          </w:p>
        </w:tc>
        <w:tc>
          <w:tcPr>
            <w:tcW w:w="3491" w:type="dxa"/>
            <w:tcBorders>
              <w:left w:val="nil"/>
              <w:right w:val="nil"/>
            </w:tcBorders>
          </w:tcPr>
          <w:p w14:paraId="20F04CC8" w14:textId="77777777" w:rsidR="00F123D9" w:rsidRPr="005C51B2" w:rsidRDefault="00F123D9" w:rsidP="00003C18">
            <w:pPr>
              <w:pStyle w:val="Tablebody"/>
              <w:rPr>
                <w:color w:val="auto"/>
              </w:rPr>
            </w:pPr>
            <w:r w:rsidRPr="005C51B2">
              <w:rPr>
                <w:color w:val="auto"/>
              </w:rPr>
              <w:t>Quarterly</w:t>
            </w:r>
          </w:p>
        </w:tc>
        <w:tc>
          <w:tcPr>
            <w:tcW w:w="1938" w:type="dxa"/>
            <w:tcBorders>
              <w:left w:val="nil"/>
              <w:right w:val="nil"/>
            </w:tcBorders>
          </w:tcPr>
          <w:p w14:paraId="3DBE4DFA" w14:textId="77777777" w:rsidR="00F123D9" w:rsidRPr="005C51B2" w:rsidRDefault="00F123D9" w:rsidP="00003C18">
            <w:pPr>
              <w:pStyle w:val="Tablebody"/>
              <w:rPr>
                <w:color w:val="auto"/>
              </w:rPr>
            </w:pPr>
            <w:r w:rsidRPr="005C51B2">
              <w:rPr>
                <w:color w:val="auto"/>
              </w:rPr>
              <w:t>BOD/t</w:t>
            </w:r>
          </w:p>
        </w:tc>
      </w:tr>
      <w:tr w:rsidR="00F123D9" w:rsidRPr="005C51B2" w14:paraId="338D1239" w14:textId="77777777" w:rsidTr="00003C18">
        <w:trPr>
          <w:cantSplit/>
        </w:trPr>
        <w:tc>
          <w:tcPr>
            <w:tcW w:w="3075" w:type="dxa"/>
            <w:tcBorders>
              <w:left w:val="nil"/>
              <w:right w:val="nil"/>
            </w:tcBorders>
          </w:tcPr>
          <w:p w14:paraId="6207C926" w14:textId="77777777" w:rsidR="00F123D9" w:rsidRPr="005C51B2" w:rsidRDefault="00F123D9" w:rsidP="00003C18">
            <w:pPr>
              <w:pStyle w:val="Tablebody"/>
              <w:rPr>
                <w:color w:val="auto"/>
              </w:rPr>
            </w:pPr>
            <w:r w:rsidRPr="005C51B2">
              <w:rPr>
                <w:color w:val="auto"/>
              </w:rPr>
              <w:t>COD</w:t>
            </w:r>
          </w:p>
        </w:tc>
        <w:tc>
          <w:tcPr>
            <w:tcW w:w="3491" w:type="dxa"/>
            <w:tcBorders>
              <w:left w:val="nil"/>
              <w:right w:val="nil"/>
            </w:tcBorders>
          </w:tcPr>
          <w:p w14:paraId="5FBCB25C" w14:textId="77777777" w:rsidR="00F123D9" w:rsidRPr="005C51B2" w:rsidRDefault="00F123D9" w:rsidP="00003C18">
            <w:pPr>
              <w:pStyle w:val="Tablebody"/>
              <w:rPr>
                <w:color w:val="auto"/>
              </w:rPr>
            </w:pPr>
            <w:r w:rsidRPr="005C51B2">
              <w:rPr>
                <w:color w:val="auto"/>
              </w:rPr>
              <w:t>Quarterly</w:t>
            </w:r>
          </w:p>
        </w:tc>
        <w:tc>
          <w:tcPr>
            <w:tcW w:w="1938" w:type="dxa"/>
            <w:tcBorders>
              <w:left w:val="nil"/>
              <w:right w:val="nil"/>
            </w:tcBorders>
          </w:tcPr>
          <w:p w14:paraId="6513616A" w14:textId="77777777" w:rsidR="00F123D9" w:rsidRPr="005C51B2" w:rsidRDefault="00F123D9" w:rsidP="00003C18">
            <w:pPr>
              <w:pStyle w:val="Tablebody"/>
              <w:rPr>
                <w:color w:val="auto"/>
              </w:rPr>
            </w:pPr>
            <w:r w:rsidRPr="005C51B2">
              <w:rPr>
                <w:color w:val="auto"/>
              </w:rPr>
              <w:t>COD/t</w:t>
            </w:r>
          </w:p>
        </w:tc>
      </w:tr>
      <w:tr w:rsidR="00F123D9" w:rsidRPr="005C51B2" w14:paraId="36F5FDDE" w14:textId="77777777" w:rsidTr="00003C18">
        <w:trPr>
          <w:cantSplit/>
        </w:trPr>
        <w:tc>
          <w:tcPr>
            <w:tcW w:w="3075" w:type="dxa"/>
            <w:tcBorders>
              <w:left w:val="nil"/>
              <w:right w:val="nil"/>
            </w:tcBorders>
          </w:tcPr>
          <w:p w14:paraId="4600F211" w14:textId="77777777" w:rsidR="00F123D9" w:rsidRPr="005C51B2" w:rsidRDefault="00F123D9" w:rsidP="00003C18">
            <w:pPr>
              <w:pStyle w:val="Tablebody"/>
              <w:rPr>
                <w:color w:val="auto"/>
              </w:rPr>
            </w:pPr>
            <w:r w:rsidRPr="005C51B2">
              <w:rPr>
                <w:color w:val="auto"/>
              </w:rPr>
              <w:t>Water us</w:t>
            </w:r>
            <w:r>
              <w:rPr>
                <w:color w:val="auto"/>
              </w:rPr>
              <w:t>age</w:t>
            </w:r>
          </w:p>
        </w:tc>
        <w:tc>
          <w:tcPr>
            <w:tcW w:w="3491" w:type="dxa"/>
            <w:tcBorders>
              <w:left w:val="nil"/>
              <w:right w:val="nil"/>
            </w:tcBorders>
          </w:tcPr>
          <w:p w14:paraId="2D535C74" w14:textId="77777777" w:rsidR="00F123D9" w:rsidRPr="005C51B2" w:rsidRDefault="00F123D9" w:rsidP="00003C18">
            <w:pPr>
              <w:pStyle w:val="Tablebody"/>
              <w:rPr>
                <w:color w:val="auto"/>
              </w:rPr>
            </w:pPr>
            <w:r w:rsidRPr="005C51B2">
              <w:rPr>
                <w:color w:val="auto"/>
              </w:rPr>
              <w:t>Annually</w:t>
            </w:r>
          </w:p>
        </w:tc>
        <w:tc>
          <w:tcPr>
            <w:tcW w:w="1938" w:type="dxa"/>
            <w:tcBorders>
              <w:left w:val="nil"/>
              <w:right w:val="nil"/>
            </w:tcBorders>
          </w:tcPr>
          <w:p w14:paraId="720EA5A7" w14:textId="77777777" w:rsidR="00F123D9" w:rsidRPr="000C139B" w:rsidRDefault="00F123D9" w:rsidP="00003C18">
            <w:pPr>
              <w:pStyle w:val="Tablebody"/>
              <w:rPr>
                <w:color w:val="auto"/>
              </w:rPr>
            </w:pPr>
            <w:r w:rsidRPr="005C51B2">
              <w:rPr>
                <w:color w:val="auto"/>
              </w:rPr>
              <w:t>m</w:t>
            </w:r>
            <w:r w:rsidRPr="005C51B2">
              <w:rPr>
                <w:color w:val="auto"/>
                <w:vertAlign w:val="superscript"/>
              </w:rPr>
              <w:t>3</w:t>
            </w:r>
            <w:r w:rsidRPr="005C51B2">
              <w:rPr>
                <w:color w:val="auto"/>
              </w:rPr>
              <w:t>/t</w:t>
            </w:r>
            <w:r>
              <w:rPr>
                <w:color w:val="auto"/>
              </w:rPr>
              <w:t xml:space="preserve"> and  m</w:t>
            </w:r>
            <w:r>
              <w:rPr>
                <w:color w:val="auto"/>
                <w:vertAlign w:val="superscript"/>
              </w:rPr>
              <w:t>3</w:t>
            </w:r>
            <w:r>
              <w:rPr>
                <w:color w:val="auto"/>
              </w:rPr>
              <w:t>/year</w:t>
            </w:r>
          </w:p>
        </w:tc>
      </w:tr>
      <w:tr w:rsidR="00F123D9" w:rsidRPr="005C51B2" w14:paraId="5ECE027A" w14:textId="77777777" w:rsidTr="00003C18">
        <w:trPr>
          <w:cantSplit/>
        </w:trPr>
        <w:tc>
          <w:tcPr>
            <w:tcW w:w="3075" w:type="dxa"/>
            <w:tcBorders>
              <w:left w:val="nil"/>
              <w:right w:val="nil"/>
            </w:tcBorders>
          </w:tcPr>
          <w:p w14:paraId="1618ED6A" w14:textId="77777777" w:rsidR="00F123D9" w:rsidRPr="005C51B2" w:rsidRDefault="00F123D9" w:rsidP="00003C18">
            <w:pPr>
              <w:pStyle w:val="Tablebody"/>
              <w:rPr>
                <w:color w:val="auto"/>
              </w:rPr>
            </w:pPr>
            <w:r w:rsidRPr="005C51B2">
              <w:rPr>
                <w:color w:val="auto"/>
              </w:rPr>
              <w:t>Energy us</w:t>
            </w:r>
            <w:r>
              <w:rPr>
                <w:color w:val="auto"/>
              </w:rPr>
              <w:t>age</w:t>
            </w:r>
          </w:p>
        </w:tc>
        <w:tc>
          <w:tcPr>
            <w:tcW w:w="3491" w:type="dxa"/>
            <w:tcBorders>
              <w:left w:val="nil"/>
              <w:right w:val="nil"/>
            </w:tcBorders>
          </w:tcPr>
          <w:p w14:paraId="5558C516" w14:textId="77777777" w:rsidR="00F123D9" w:rsidRPr="005C51B2" w:rsidRDefault="00F123D9" w:rsidP="00003C18">
            <w:pPr>
              <w:pStyle w:val="Tablebody"/>
              <w:rPr>
                <w:color w:val="auto"/>
              </w:rPr>
            </w:pPr>
            <w:r w:rsidRPr="005C51B2">
              <w:rPr>
                <w:color w:val="auto"/>
              </w:rPr>
              <w:t>Annually</w:t>
            </w:r>
          </w:p>
        </w:tc>
        <w:tc>
          <w:tcPr>
            <w:tcW w:w="1938" w:type="dxa"/>
            <w:tcBorders>
              <w:left w:val="nil"/>
              <w:right w:val="nil"/>
            </w:tcBorders>
          </w:tcPr>
          <w:p w14:paraId="498DC511" w14:textId="77777777" w:rsidR="00F123D9" w:rsidRPr="005C51B2" w:rsidRDefault="00F123D9" w:rsidP="00003C18">
            <w:pPr>
              <w:pStyle w:val="Tablebody"/>
              <w:rPr>
                <w:color w:val="auto"/>
              </w:rPr>
            </w:pPr>
            <w:r w:rsidRPr="005C51B2">
              <w:rPr>
                <w:color w:val="auto"/>
              </w:rPr>
              <w:t>kWh/tonne</w:t>
            </w:r>
          </w:p>
        </w:tc>
      </w:tr>
      <w:tr w:rsidR="00F123D9" w:rsidRPr="005C51B2" w14:paraId="1D7E4C6C" w14:textId="77777777" w:rsidTr="00003C18">
        <w:trPr>
          <w:cantSplit/>
        </w:trPr>
        <w:tc>
          <w:tcPr>
            <w:tcW w:w="3075" w:type="dxa"/>
            <w:tcBorders>
              <w:left w:val="nil"/>
              <w:right w:val="nil"/>
            </w:tcBorders>
          </w:tcPr>
          <w:p w14:paraId="2041F257" w14:textId="77777777" w:rsidR="00F123D9" w:rsidRPr="005C51B2" w:rsidRDefault="00F123D9" w:rsidP="00003C18">
            <w:pPr>
              <w:pStyle w:val="Tablebody"/>
              <w:rPr>
                <w:color w:val="auto"/>
              </w:rPr>
            </w:pPr>
            <w:r w:rsidRPr="005C51B2">
              <w:rPr>
                <w:color w:val="auto"/>
              </w:rPr>
              <w:t>Carbon dioxide</w:t>
            </w:r>
          </w:p>
        </w:tc>
        <w:tc>
          <w:tcPr>
            <w:tcW w:w="3491" w:type="dxa"/>
            <w:tcBorders>
              <w:left w:val="nil"/>
              <w:right w:val="nil"/>
            </w:tcBorders>
          </w:tcPr>
          <w:p w14:paraId="1CFABC4A" w14:textId="77777777" w:rsidR="00F123D9" w:rsidRPr="005C51B2" w:rsidRDefault="00F123D9" w:rsidP="00003C18">
            <w:pPr>
              <w:pStyle w:val="Tablebody"/>
              <w:rPr>
                <w:color w:val="auto"/>
              </w:rPr>
            </w:pPr>
            <w:r w:rsidRPr="005C51B2">
              <w:rPr>
                <w:color w:val="auto"/>
              </w:rPr>
              <w:t>Annually</w:t>
            </w:r>
          </w:p>
        </w:tc>
        <w:tc>
          <w:tcPr>
            <w:tcW w:w="1938" w:type="dxa"/>
            <w:tcBorders>
              <w:left w:val="nil"/>
              <w:right w:val="nil"/>
            </w:tcBorders>
          </w:tcPr>
          <w:p w14:paraId="5A161DB3" w14:textId="77777777" w:rsidR="00F123D9" w:rsidRPr="005C51B2" w:rsidRDefault="00F123D9" w:rsidP="00003C18">
            <w:pPr>
              <w:pStyle w:val="Tablebody"/>
              <w:rPr>
                <w:color w:val="auto"/>
              </w:rPr>
            </w:pPr>
            <w:r w:rsidRPr="005C51B2">
              <w:rPr>
                <w:color w:val="auto"/>
              </w:rPr>
              <w:t>tonne/tonne</w:t>
            </w:r>
          </w:p>
        </w:tc>
      </w:tr>
      <w:tr w:rsidR="00F123D9" w:rsidRPr="005C51B2" w14:paraId="41E7D502" w14:textId="77777777" w:rsidTr="00003C18">
        <w:trPr>
          <w:cantSplit/>
        </w:trPr>
        <w:tc>
          <w:tcPr>
            <w:tcW w:w="3075" w:type="dxa"/>
            <w:tcBorders>
              <w:left w:val="nil"/>
              <w:right w:val="nil"/>
            </w:tcBorders>
          </w:tcPr>
          <w:p w14:paraId="11469065" w14:textId="77777777" w:rsidR="00F123D9" w:rsidRPr="005C51B2" w:rsidRDefault="00F123D9" w:rsidP="00003C18">
            <w:pPr>
              <w:pStyle w:val="Tablebody"/>
              <w:rPr>
                <w:color w:val="auto"/>
              </w:rPr>
            </w:pPr>
            <w:r w:rsidRPr="005C51B2">
              <w:rPr>
                <w:color w:val="auto"/>
              </w:rPr>
              <w:t>Waste</w:t>
            </w:r>
            <w:r>
              <w:rPr>
                <w:color w:val="auto"/>
              </w:rPr>
              <w:t xml:space="preserve"> disposal and/or recovery</w:t>
            </w:r>
          </w:p>
        </w:tc>
        <w:tc>
          <w:tcPr>
            <w:tcW w:w="3491" w:type="dxa"/>
            <w:tcBorders>
              <w:left w:val="nil"/>
              <w:right w:val="nil"/>
            </w:tcBorders>
          </w:tcPr>
          <w:p w14:paraId="5B1E3F44" w14:textId="77777777" w:rsidR="00F123D9" w:rsidRPr="005C51B2" w:rsidRDefault="00F123D9" w:rsidP="00003C18">
            <w:pPr>
              <w:pStyle w:val="Tablebody"/>
              <w:rPr>
                <w:color w:val="auto"/>
              </w:rPr>
            </w:pPr>
            <w:r w:rsidRPr="005C51B2">
              <w:rPr>
                <w:color w:val="auto"/>
              </w:rPr>
              <w:t>Annually</w:t>
            </w:r>
          </w:p>
        </w:tc>
        <w:tc>
          <w:tcPr>
            <w:tcW w:w="1938" w:type="dxa"/>
            <w:tcBorders>
              <w:left w:val="nil"/>
              <w:right w:val="nil"/>
            </w:tcBorders>
          </w:tcPr>
          <w:p w14:paraId="326E05F8" w14:textId="77777777" w:rsidR="00F123D9" w:rsidRPr="005C51B2" w:rsidRDefault="00F123D9" w:rsidP="00003C18">
            <w:pPr>
              <w:pStyle w:val="Tablebody"/>
              <w:rPr>
                <w:color w:val="auto"/>
              </w:rPr>
            </w:pPr>
            <w:r>
              <w:rPr>
                <w:color w:val="auto"/>
              </w:rPr>
              <w:t>tonnes/year</w:t>
            </w:r>
          </w:p>
        </w:tc>
      </w:tr>
      <w:tr w:rsidR="00F123D9" w:rsidRPr="005C51B2" w14:paraId="394BE5EE" w14:textId="77777777" w:rsidTr="00003C18">
        <w:trPr>
          <w:cantSplit/>
        </w:trPr>
        <w:tc>
          <w:tcPr>
            <w:tcW w:w="3075" w:type="dxa"/>
            <w:tcBorders>
              <w:left w:val="nil"/>
              <w:right w:val="nil"/>
            </w:tcBorders>
          </w:tcPr>
          <w:p w14:paraId="75E3865D" w14:textId="77777777" w:rsidR="00F123D9" w:rsidRPr="005C51B2" w:rsidRDefault="00F123D9" w:rsidP="00003C18">
            <w:pPr>
              <w:pStyle w:val="Tablebody"/>
              <w:rPr>
                <w:color w:val="auto"/>
              </w:rPr>
            </w:pPr>
            <w:r>
              <w:rPr>
                <w:color w:val="auto"/>
              </w:rPr>
              <w:t>Ammonia</w:t>
            </w:r>
          </w:p>
        </w:tc>
        <w:tc>
          <w:tcPr>
            <w:tcW w:w="3491" w:type="dxa"/>
            <w:tcBorders>
              <w:left w:val="nil"/>
              <w:right w:val="nil"/>
            </w:tcBorders>
          </w:tcPr>
          <w:p w14:paraId="34A6996B" w14:textId="77777777" w:rsidR="00F123D9" w:rsidRPr="005C51B2" w:rsidRDefault="00F123D9" w:rsidP="00003C18">
            <w:pPr>
              <w:pStyle w:val="Tablebody"/>
              <w:rPr>
                <w:color w:val="auto"/>
              </w:rPr>
            </w:pPr>
            <w:r>
              <w:rPr>
                <w:color w:val="auto"/>
              </w:rPr>
              <w:t>Annually</w:t>
            </w:r>
          </w:p>
        </w:tc>
        <w:tc>
          <w:tcPr>
            <w:tcW w:w="1938" w:type="dxa"/>
            <w:tcBorders>
              <w:left w:val="nil"/>
              <w:right w:val="nil"/>
            </w:tcBorders>
          </w:tcPr>
          <w:p w14:paraId="76586C9E" w14:textId="77777777" w:rsidR="00F123D9" w:rsidRDefault="00F123D9" w:rsidP="00003C18">
            <w:pPr>
              <w:pStyle w:val="Tablebody"/>
              <w:rPr>
                <w:color w:val="auto"/>
              </w:rPr>
            </w:pPr>
            <w:r>
              <w:rPr>
                <w:color w:val="auto"/>
              </w:rPr>
              <w:t>kg/year</w:t>
            </w:r>
          </w:p>
        </w:tc>
      </w:tr>
      <w:tr w:rsidR="00F123D9" w:rsidRPr="005C51B2" w14:paraId="245A62C0" w14:textId="77777777" w:rsidTr="00003C18">
        <w:trPr>
          <w:cantSplit/>
        </w:trPr>
        <w:tc>
          <w:tcPr>
            <w:tcW w:w="3075" w:type="dxa"/>
            <w:tcBorders>
              <w:left w:val="nil"/>
              <w:right w:val="nil"/>
            </w:tcBorders>
          </w:tcPr>
          <w:p w14:paraId="2FC0B11B" w14:textId="77777777" w:rsidR="00F123D9" w:rsidRDefault="00F123D9" w:rsidP="00003C18">
            <w:pPr>
              <w:pStyle w:val="Tablebody"/>
              <w:rPr>
                <w:color w:val="auto"/>
              </w:rPr>
            </w:pPr>
            <w:r>
              <w:rPr>
                <w:color w:val="auto"/>
              </w:rPr>
              <w:t>Gas engine energy generated, electricity and heat</w:t>
            </w:r>
          </w:p>
        </w:tc>
        <w:tc>
          <w:tcPr>
            <w:tcW w:w="3491" w:type="dxa"/>
            <w:tcBorders>
              <w:left w:val="nil"/>
              <w:right w:val="nil"/>
            </w:tcBorders>
          </w:tcPr>
          <w:p w14:paraId="0E5723E4" w14:textId="77777777" w:rsidR="00F123D9" w:rsidRDefault="00F123D9" w:rsidP="00003C18">
            <w:pPr>
              <w:pStyle w:val="Tablebody"/>
              <w:rPr>
                <w:color w:val="auto"/>
              </w:rPr>
            </w:pPr>
            <w:r>
              <w:rPr>
                <w:color w:val="auto"/>
              </w:rPr>
              <w:t>Annually</w:t>
            </w:r>
          </w:p>
        </w:tc>
        <w:tc>
          <w:tcPr>
            <w:tcW w:w="1938" w:type="dxa"/>
            <w:tcBorders>
              <w:left w:val="nil"/>
              <w:right w:val="nil"/>
            </w:tcBorders>
          </w:tcPr>
          <w:p w14:paraId="40089574" w14:textId="77777777" w:rsidR="00F123D9" w:rsidRDefault="00F123D9" w:rsidP="00003C18">
            <w:pPr>
              <w:pStyle w:val="Tablebody"/>
              <w:rPr>
                <w:color w:val="auto"/>
              </w:rPr>
            </w:pPr>
            <w:proofErr w:type="spellStart"/>
            <w:r>
              <w:rPr>
                <w:color w:val="auto"/>
              </w:rPr>
              <w:t>MWth</w:t>
            </w:r>
            <w:proofErr w:type="spellEnd"/>
          </w:p>
        </w:tc>
      </w:tr>
      <w:tr w:rsidR="00F123D9" w:rsidRPr="005C51B2" w14:paraId="4CC3FC07" w14:textId="77777777" w:rsidTr="00003C18">
        <w:trPr>
          <w:cantSplit/>
        </w:trPr>
        <w:tc>
          <w:tcPr>
            <w:tcW w:w="3075" w:type="dxa"/>
            <w:tcBorders>
              <w:left w:val="nil"/>
              <w:right w:val="nil"/>
            </w:tcBorders>
          </w:tcPr>
          <w:p w14:paraId="3A8B30E6" w14:textId="77777777" w:rsidR="00F123D9" w:rsidRDefault="00F123D9" w:rsidP="00003C18">
            <w:pPr>
              <w:pStyle w:val="Tablebody"/>
              <w:rPr>
                <w:color w:val="auto"/>
              </w:rPr>
            </w:pPr>
            <w:r>
              <w:rPr>
                <w:color w:val="auto"/>
              </w:rPr>
              <w:t xml:space="preserve">Hydrogen sulphide concentration – Hydrogen </w:t>
            </w:r>
            <w:proofErr w:type="spellStart"/>
            <w:r>
              <w:rPr>
                <w:color w:val="auto"/>
              </w:rPr>
              <w:t>sulpgide</w:t>
            </w:r>
            <w:proofErr w:type="spellEnd"/>
            <w:r>
              <w:rPr>
                <w:color w:val="auto"/>
              </w:rPr>
              <w:t xml:space="preserve"> scrubber exit and before entry to gas engine</w:t>
            </w:r>
          </w:p>
        </w:tc>
        <w:tc>
          <w:tcPr>
            <w:tcW w:w="3491" w:type="dxa"/>
            <w:tcBorders>
              <w:left w:val="nil"/>
              <w:right w:val="nil"/>
            </w:tcBorders>
          </w:tcPr>
          <w:p w14:paraId="08DFB688" w14:textId="77777777" w:rsidR="00F123D9" w:rsidRDefault="00F123D9" w:rsidP="00003C18">
            <w:pPr>
              <w:pStyle w:val="Tablebody"/>
              <w:rPr>
                <w:color w:val="auto"/>
              </w:rPr>
            </w:pPr>
            <w:r>
              <w:rPr>
                <w:rFonts w:eastAsia="Arial" w:cs="Arial"/>
                <w:color w:val="auto"/>
              </w:rPr>
              <w:t>Annually</w:t>
            </w:r>
          </w:p>
        </w:tc>
        <w:tc>
          <w:tcPr>
            <w:tcW w:w="1938" w:type="dxa"/>
            <w:tcBorders>
              <w:left w:val="nil"/>
              <w:right w:val="nil"/>
            </w:tcBorders>
          </w:tcPr>
          <w:p w14:paraId="096A441F" w14:textId="77777777" w:rsidR="00F123D9" w:rsidRDefault="00F123D9" w:rsidP="00003C18">
            <w:pPr>
              <w:pStyle w:val="Tablebody"/>
              <w:rPr>
                <w:color w:val="auto"/>
              </w:rPr>
            </w:pPr>
            <w:r>
              <w:rPr>
                <w:color w:val="auto"/>
              </w:rPr>
              <w:t>ppm</w:t>
            </w:r>
          </w:p>
        </w:tc>
      </w:tr>
      <w:tr w:rsidR="00F123D9" w:rsidRPr="005C51B2" w14:paraId="158724CA" w14:textId="77777777" w:rsidTr="00003C18">
        <w:trPr>
          <w:cantSplit/>
        </w:trPr>
        <w:tc>
          <w:tcPr>
            <w:tcW w:w="3075" w:type="dxa"/>
            <w:tcBorders>
              <w:left w:val="nil"/>
              <w:right w:val="nil"/>
            </w:tcBorders>
          </w:tcPr>
          <w:p w14:paraId="15A87D2D" w14:textId="77777777" w:rsidR="00F123D9" w:rsidRDefault="00F123D9" w:rsidP="00003C18">
            <w:pPr>
              <w:pStyle w:val="Tablebody"/>
              <w:rPr>
                <w:color w:val="auto"/>
              </w:rPr>
            </w:pPr>
            <w:r>
              <w:rPr>
                <w:color w:val="auto"/>
              </w:rPr>
              <w:t>Hydrogen sulphide mass emission</w:t>
            </w:r>
          </w:p>
        </w:tc>
        <w:tc>
          <w:tcPr>
            <w:tcW w:w="3491" w:type="dxa"/>
            <w:tcBorders>
              <w:left w:val="nil"/>
              <w:right w:val="nil"/>
            </w:tcBorders>
          </w:tcPr>
          <w:p w14:paraId="7BD6D8A6" w14:textId="77777777" w:rsidR="00F123D9" w:rsidRDefault="00F123D9" w:rsidP="00003C18">
            <w:pPr>
              <w:pStyle w:val="Tablebody"/>
              <w:rPr>
                <w:rFonts w:eastAsia="Arial" w:cs="Arial"/>
                <w:color w:val="auto"/>
              </w:rPr>
            </w:pPr>
            <w:r>
              <w:rPr>
                <w:rFonts w:eastAsia="Arial" w:cs="Arial"/>
                <w:color w:val="auto"/>
              </w:rPr>
              <w:t>As approved in IP3</w:t>
            </w:r>
          </w:p>
        </w:tc>
        <w:tc>
          <w:tcPr>
            <w:tcW w:w="1938" w:type="dxa"/>
            <w:tcBorders>
              <w:left w:val="nil"/>
              <w:right w:val="nil"/>
            </w:tcBorders>
          </w:tcPr>
          <w:p w14:paraId="7C424612" w14:textId="77777777" w:rsidR="00F123D9" w:rsidRDefault="00F123D9" w:rsidP="00003C18">
            <w:pPr>
              <w:pStyle w:val="Tablebody"/>
              <w:rPr>
                <w:color w:val="auto"/>
              </w:rPr>
            </w:pPr>
            <w:r>
              <w:rPr>
                <w:color w:val="auto"/>
              </w:rPr>
              <w:t>g/s</w:t>
            </w:r>
          </w:p>
        </w:tc>
      </w:tr>
    </w:tbl>
    <w:p w14:paraId="7C9B23C9" w14:textId="77777777" w:rsidR="00F123D9" w:rsidRPr="005C51B2" w:rsidRDefault="00F123D9" w:rsidP="00F123D9">
      <w:pPr>
        <w:pStyle w:val="Heading3nonum"/>
        <w:rPr>
          <w:snapToGrid w:val="0"/>
          <w:color w:val="auto"/>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F123D9" w:rsidRPr="00E67BEE" w14:paraId="585EA426" w14:textId="77777777" w:rsidTr="00003C18">
        <w:trPr>
          <w:cantSplit/>
          <w:tblHeader/>
        </w:trPr>
        <w:tc>
          <w:tcPr>
            <w:tcW w:w="8472" w:type="dxa"/>
            <w:gridSpan w:val="3"/>
            <w:tcBorders>
              <w:bottom w:val="single" w:sz="4" w:space="0" w:color="auto"/>
            </w:tcBorders>
            <w:shd w:val="clear" w:color="auto" w:fill="000000"/>
          </w:tcPr>
          <w:p w14:paraId="66B8BE05" w14:textId="77777777" w:rsidR="00F123D9" w:rsidRPr="006B632B" w:rsidRDefault="00F123D9" w:rsidP="00003C18">
            <w:pPr>
              <w:pStyle w:val="Tabletitle"/>
              <w:rPr>
                <w:bCs/>
                <w:color w:val="FF0000"/>
              </w:rPr>
            </w:pPr>
            <w:r w:rsidRPr="00904234">
              <w:rPr>
                <w:bCs/>
                <w:color w:val="FFFFFF" w:themeColor="background1"/>
              </w:rPr>
              <w:t>Table S4.4 Reporting forms</w:t>
            </w:r>
          </w:p>
        </w:tc>
      </w:tr>
      <w:tr w:rsidR="00F123D9" w:rsidRPr="00E93193" w14:paraId="6E83B8FE" w14:textId="77777777" w:rsidTr="00003C18">
        <w:trPr>
          <w:cantSplit/>
          <w:tblHeader/>
        </w:trPr>
        <w:tc>
          <w:tcPr>
            <w:tcW w:w="2273" w:type="dxa"/>
            <w:tcBorders>
              <w:left w:val="nil"/>
              <w:right w:val="nil"/>
            </w:tcBorders>
          </w:tcPr>
          <w:p w14:paraId="41CC39F2" w14:textId="77777777" w:rsidR="00F123D9" w:rsidRPr="00E93193" w:rsidRDefault="00F123D9" w:rsidP="00003C18">
            <w:pPr>
              <w:pStyle w:val="Tablehead"/>
              <w:rPr>
                <w:color w:val="auto"/>
              </w:rPr>
            </w:pPr>
            <w:r w:rsidRPr="00E93193">
              <w:rPr>
                <w:color w:val="auto"/>
              </w:rPr>
              <w:t>Media/parameter</w:t>
            </w:r>
          </w:p>
        </w:tc>
        <w:tc>
          <w:tcPr>
            <w:tcW w:w="4600" w:type="dxa"/>
            <w:tcBorders>
              <w:left w:val="nil"/>
              <w:right w:val="nil"/>
            </w:tcBorders>
          </w:tcPr>
          <w:p w14:paraId="52D7C138" w14:textId="77777777" w:rsidR="00F123D9" w:rsidRPr="00E93193" w:rsidRDefault="00F123D9" w:rsidP="00003C18">
            <w:pPr>
              <w:pStyle w:val="Tablehead"/>
              <w:rPr>
                <w:color w:val="auto"/>
              </w:rPr>
            </w:pPr>
            <w:r w:rsidRPr="00E93193">
              <w:rPr>
                <w:color w:val="auto"/>
              </w:rPr>
              <w:t>Reporting format</w:t>
            </w:r>
          </w:p>
        </w:tc>
        <w:tc>
          <w:tcPr>
            <w:tcW w:w="1599" w:type="dxa"/>
            <w:tcBorders>
              <w:left w:val="nil"/>
              <w:right w:val="nil"/>
            </w:tcBorders>
          </w:tcPr>
          <w:p w14:paraId="3A1C660C" w14:textId="77777777" w:rsidR="00F123D9" w:rsidRPr="00E93193" w:rsidRDefault="00F123D9" w:rsidP="00003C18">
            <w:pPr>
              <w:pStyle w:val="Tablehead"/>
              <w:rPr>
                <w:color w:val="auto"/>
              </w:rPr>
            </w:pPr>
            <w:r w:rsidRPr="00E93193">
              <w:rPr>
                <w:color w:val="auto"/>
              </w:rPr>
              <w:t>Date of form</w:t>
            </w:r>
          </w:p>
        </w:tc>
      </w:tr>
      <w:tr w:rsidR="00F123D9" w:rsidRPr="00E93193" w14:paraId="43FD9CBB" w14:textId="77777777" w:rsidTr="00003C18">
        <w:trPr>
          <w:cantSplit/>
        </w:trPr>
        <w:tc>
          <w:tcPr>
            <w:tcW w:w="2273" w:type="dxa"/>
            <w:tcBorders>
              <w:left w:val="nil"/>
              <w:right w:val="nil"/>
            </w:tcBorders>
          </w:tcPr>
          <w:p w14:paraId="4E5CD1EC" w14:textId="77777777" w:rsidR="00F123D9" w:rsidRPr="008B3C00" w:rsidRDefault="00F123D9" w:rsidP="00003C18">
            <w:pPr>
              <w:pStyle w:val="Tablebody"/>
              <w:jc w:val="both"/>
              <w:rPr>
                <w:color w:val="auto"/>
              </w:rPr>
            </w:pPr>
            <w:r w:rsidRPr="008B3C00">
              <w:rPr>
                <w:color w:val="auto"/>
              </w:rPr>
              <w:t>Air</w:t>
            </w:r>
          </w:p>
        </w:tc>
        <w:tc>
          <w:tcPr>
            <w:tcW w:w="4600" w:type="dxa"/>
            <w:tcBorders>
              <w:left w:val="nil"/>
              <w:right w:val="nil"/>
            </w:tcBorders>
          </w:tcPr>
          <w:p w14:paraId="59EE2911" w14:textId="77777777" w:rsidR="00F123D9" w:rsidRPr="008B3C00" w:rsidRDefault="00F123D9" w:rsidP="00003C18">
            <w:pPr>
              <w:pStyle w:val="Tablebody"/>
              <w:jc w:val="both"/>
              <w:rPr>
                <w:color w:val="auto"/>
              </w:rPr>
            </w:pPr>
            <w:r w:rsidRPr="008B3C00">
              <w:rPr>
                <w:color w:val="auto"/>
              </w:rPr>
              <w:t xml:space="preserve">Form air 1 or other form as agreed in writing by Natural Resources Wales </w:t>
            </w:r>
          </w:p>
        </w:tc>
        <w:tc>
          <w:tcPr>
            <w:tcW w:w="1599" w:type="dxa"/>
            <w:tcBorders>
              <w:left w:val="nil"/>
              <w:right w:val="nil"/>
            </w:tcBorders>
          </w:tcPr>
          <w:p w14:paraId="20AA6551" w14:textId="5A88E0DE" w:rsidR="00F123D9" w:rsidRPr="00D82FA2" w:rsidRDefault="007A1192" w:rsidP="00003C18">
            <w:pPr>
              <w:pStyle w:val="Tablebody"/>
              <w:rPr>
                <w:color w:val="auto"/>
                <w:highlight w:val="yellow"/>
              </w:rPr>
            </w:pPr>
            <w:r w:rsidRPr="007A1192">
              <w:rPr>
                <w:color w:val="auto"/>
              </w:rPr>
              <w:t>27/09/22</w:t>
            </w:r>
          </w:p>
        </w:tc>
      </w:tr>
      <w:tr w:rsidR="00F123D9" w:rsidRPr="00E67BEE" w14:paraId="6F0AF3BD" w14:textId="77777777" w:rsidTr="00003C18">
        <w:trPr>
          <w:cantSplit/>
        </w:trPr>
        <w:tc>
          <w:tcPr>
            <w:tcW w:w="2273" w:type="dxa"/>
            <w:tcBorders>
              <w:left w:val="nil"/>
              <w:right w:val="nil"/>
            </w:tcBorders>
          </w:tcPr>
          <w:p w14:paraId="737296A2" w14:textId="77777777" w:rsidR="00F123D9" w:rsidRPr="008B3C00" w:rsidRDefault="00F123D9" w:rsidP="00003C18">
            <w:pPr>
              <w:pStyle w:val="Tablebody"/>
              <w:jc w:val="both"/>
              <w:rPr>
                <w:color w:val="auto"/>
              </w:rPr>
            </w:pPr>
            <w:r w:rsidRPr="008B3C00">
              <w:rPr>
                <w:color w:val="auto"/>
              </w:rPr>
              <w:t>Water and Land</w:t>
            </w:r>
          </w:p>
        </w:tc>
        <w:tc>
          <w:tcPr>
            <w:tcW w:w="4600" w:type="dxa"/>
            <w:tcBorders>
              <w:left w:val="nil"/>
              <w:right w:val="nil"/>
            </w:tcBorders>
          </w:tcPr>
          <w:p w14:paraId="0E09C9DA" w14:textId="77777777" w:rsidR="00F123D9" w:rsidRPr="008B3C00" w:rsidRDefault="00F123D9" w:rsidP="00003C18">
            <w:pPr>
              <w:pStyle w:val="Tablebody"/>
              <w:jc w:val="both"/>
              <w:rPr>
                <w:color w:val="auto"/>
              </w:rPr>
            </w:pPr>
            <w:r w:rsidRPr="008B3C00">
              <w:rPr>
                <w:color w:val="auto"/>
              </w:rPr>
              <w:t>Form water 1 or other form as agreed in writing by Natural Resources Wales</w:t>
            </w:r>
          </w:p>
        </w:tc>
        <w:tc>
          <w:tcPr>
            <w:tcW w:w="1599" w:type="dxa"/>
            <w:tcBorders>
              <w:left w:val="nil"/>
              <w:right w:val="nil"/>
            </w:tcBorders>
          </w:tcPr>
          <w:p w14:paraId="2891738F" w14:textId="18207C95" w:rsidR="00F123D9" w:rsidRPr="00D82FA2" w:rsidRDefault="007A1192" w:rsidP="00003C18">
            <w:pPr>
              <w:pStyle w:val="Tablebody"/>
              <w:rPr>
                <w:color w:val="auto"/>
                <w:highlight w:val="yellow"/>
              </w:rPr>
            </w:pPr>
            <w:r w:rsidRPr="007A1192">
              <w:rPr>
                <w:color w:val="auto"/>
              </w:rPr>
              <w:t>27/09/22</w:t>
            </w:r>
          </w:p>
        </w:tc>
      </w:tr>
      <w:tr w:rsidR="00F123D9" w:rsidRPr="00E67BEE" w14:paraId="7F055D4B" w14:textId="77777777" w:rsidTr="00003C18">
        <w:trPr>
          <w:cantSplit/>
        </w:trPr>
        <w:tc>
          <w:tcPr>
            <w:tcW w:w="2273" w:type="dxa"/>
            <w:tcBorders>
              <w:left w:val="nil"/>
              <w:right w:val="nil"/>
            </w:tcBorders>
          </w:tcPr>
          <w:p w14:paraId="12357BBF" w14:textId="77777777" w:rsidR="00F123D9" w:rsidRPr="008B3C00" w:rsidRDefault="00F123D9" w:rsidP="00003C18">
            <w:pPr>
              <w:pStyle w:val="Tablebody"/>
              <w:jc w:val="both"/>
              <w:rPr>
                <w:color w:val="auto"/>
              </w:rPr>
            </w:pPr>
            <w:r w:rsidRPr="008B3C00">
              <w:rPr>
                <w:color w:val="auto"/>
              </w:rPr>
              <w:t>Water usage</w:t>
            </w:r>
          </w:p>
        </w:tc>
        <w:tc>
          <w:tcPr>
            <w:tcW w:w="4600" w:type="dxa"/>
            <w:tcBorders>
              <w:left w:val="nil"/>
              <w:right w:val="nil"/>
            </w:tcBorders>
          </w:tcPr>
          <w:p w14:paraId="28D8F906" w14:textId="77777777" w:rsidR="00F123D9" w:rsidRPr="008B3C00" w:rsidRDefault="00F123D9" w:rsidP="00003C18">
            <w:pPr>
              <w:pStyle w:val="Tablebody"/>
              <w:jc w:val="both"/>
              <w:rPr>
                <w:color w:val="auto"/>
              </w:rPr>
            </w:pPr>
            <w:r w:rsidRPr="008B3C00">
              <w:rPr>
                <w:color w:val="auto"/>
              </w:rPr>
              <w:t>Form water usage 1 or other form as agreed in writing by Natural Resources Wales</w:t>
            </w:r>
          </w:p>
        </w:tc>
        <w:tc>
          <w:tcPr>
            <w:tcW w:w="1599" w:type="dxa"/>
            <w:tcBorders>
              <w:left w:val="nil"/>
              <w:right w:val="nil"/>
            </w:tcBorders>
          </w:tcPr>
          <w:p w14:paraId="26D61C38" w14:textId="1CA9DF53" w:rsidR="00F123D9" w:rsidRPr="00D82FA2" w:rsidRDefault="007A1192" w:rsidP="00003C18">
            <w:pPr>
              <w:pStyle w:val="Tablebody"/>
              <w:rPr>
                <w:color w:val="auto"/>
                <w:highlight w:val="yellow"/>
              </w:rPr>
            </w:pPr>
            <w:r w:rsidRPr="007A1192">
              <w:rPr>
                <w:color w:val="auto"/>
              </w:rPr>
              <w:t>27/09/22</w:t>
            </w:r>
          </w:p>
        </w:tc>
      </w:tr>
      <w:tr w:rsidR="00F123D9" w:rsidRPr="00E67BEE" w14:paraId="2F550862" w14:textId="77777777" w:rsidTr="00003C18">
        <w:trPr>
          <w:cantSplit/>
        </w:trPr>
        <w:tc>
          <w:tcPr>
            <w:tcW w:w="2273" w:type="dxa"/>
            <w:tcBorders>
              <w:left w:val="nil"/>
              <w:right w:val="nil"/>
            </w:tcBorders>
          </w:tcPr>
          <w:p w14:paraId="0BD8F4FE" w14:textId="77777777" w:rsidR="00F123D9" w:rsidRPr="008B3C00" w:rsidRDefault="00F123D9" w:rsidP="00003C18">
            <w:pPr>
              <w:pStyle w:val="Tablebody"/>
              <w:jc w:val="both"/>
              <w:rPr>
                <w:color w:val="auto"/>
              </w:rPr>
            </w:pPr>
            <w:r w:rsidRPr="008B3C00">
              <w:rPr>
                <w:color w:val="auto"/>
              </w:rPr>
              <w:t>Energy usage</w:t>
            </w:r>
          </w:p>
        </w:tc>
        <w:tc>
          <w:tcPr>
            <w:tcW w:w="4600" w:type="dxa"/>
            <w:tcBorders>
              <w:left w:val="nil"/>
              <w:right w:val="nil"/>
            </w:tcBorders>
          </w:tcPr>
          <w:p w14:paraId="1D3B79BC" w14:textId="77777777" w:rsidR="00F123D9" w:rsidRPr="008B3C00" w:rsidRDefault="00F123D9" w:rsidP="00003C18">
            <w:pPr>
              <w:pStyle w:val="Tablebody"/>
              <w:jc w:val="both"/>
              <w:rPr>
                <w:color w:val="auto"/>
              </w:rPr>
            </w:pPr>
            <w:r w:rsidRPr="008B3C00">
              <w:rPr>
                <w:color w:val="auto"/>
              </w:rPr>
              <w:t>Form energy 1 or other form as agreed in writing by Natural Resources Wales</w:t>
            </w:r>
          </w:p>
        </w:tc>
        <w:tc>
          <w:tcPr>
            <w:tcW w:w="1599" w:type="dxa"/>
            <w:tcBorders>
              <w:left w:val="nil"/>
              <w:right w:val="nil"/>
            </w:tcBorders>
          </w:tcPr>
          <w:p w14:paraId="0DB9E363" w14:textId="7E475472" w:rsidR="00F123D9" w:rsidRPr="00D82FA2" w:rsidRDefault="007A1192" w:rsidP="00003C18">
            <w:pPr>
              <w:pStyle w:val="Tablebody"/>
              <w:rPr>
                <w:color w:val="auto"/>
                <w:highlight w:val="yellow"/>
              </w:rPr>
            </w:pPr>
            <w:r w:rsidRPr="007A1192">
              <w:rPr>
                <w:color w:val="auto"/>
              </w:rPr>
              <w:t>27/09/22</w:t>
            </w:r>
          </w:p>
        </w:tc>
      </w:tr>
      <w:tr w:rsidR="00F123D9" w:rsidRPr="00E67BEE" w14:paraId="15232F04" w14:textId="77777777" w:rsidTr="00003C18">
        <w:trPr>
          <w:cantSplit/>
        </w:trPr>
        <w:tc>
          <w:tcPr>
            <w:tcW w:w="2273" w:type="dxa"/>
            <w:tcBorders>
              <w:left w:val="nil"/>
              <w:right w:val="nil"/>
            </w:tcBorders>
          </w:tcPr>
          <w:p w14:paraId="6C2F7303" w14:textId="77777777" w:rsidR="00F123D9" w:rsidRPr="008B3C00" w:rsidRDefault="00F123D9" w:rsidP="00003C18">
            <w:pPr>
              <w:pStyle w:val="Tablebody"/>
              <w:jc w:val="both"/>
              <w:rPr>
                <w:color w:val="auto"/>
              </w:rPr>
            </w:pPr>
            <w:proofErr w:type="spellStart"/>
            <w:r>
              <w:rPr>
                <w:color w:val="auto"/>
              </w:rPr>
              <w:t>Perfomance</w:t>
            </w:r>
            <w:proofErr w:type="spellEnd"/>
            <w:r>
              <w:rPr>
                <w:color w:val="auto"/>
              </w:rPr>
              <w:t xml:space="preserve"> parameters</w:t>
            </w:r>
          </w:p>
        </w:tc>
        <w:tc>
          <w:tcPr>
            <w:tcW w:w="4600" w:type="dxa"/>
            <w:tcBorders>
              <w:left w:val="nil"/>
              <w:right w:val="nil"/>
            </w:tcBorders>
          </w:tcPr>
          <w:p w14:paraId="735C2B01" w14:textId="77777777" w:rsidR="00F123D9" w:rsidRPr="008B3C00" w:rsidRDefault="00F123D9" w:rsidP="00003C18">
            <w:pPr>
              <w:pStyle w:val="Tablebody"/>
              <w:jc w:val="both"/>
              <w:rPr>
                <w:color w:val="auto"/>
              </w:rPr>
            </w:pPr>
            <w:r>
              <w:rPr>
                <w:color w:val="auto"/>
              </w:rPr>
              <w:t>Form performance 1 or other form as agreed in writing by Natural Resources Wales</w:t>
            </w:r>
          </w:p>
        </w:tc>
        <w:tc>
          <w:tcPr>
            <w:tcW w:w="1599" w:type="dxa"/>
            <w:tcBorders>
              <w:left w:val="nil"/>
              <w:right w:val="nil"/>
            </w:tcBorders>
          </w:tcPr>
          <w:p w14:paraId="31EABB60" w14:textId="655DA95A" w:rsidR="00F123D9" w:rsidRPr="00D82FA2" w:rsidRDefault="007A1192" w:rsidP="00003C18">
            <w:pPr>
              <w:pStyle w:val="Tablebody"/>
              <w:rPr>
                <w:color w:val="auto"/>
                <w:highlight w:val="yellow"/>
              </w:rPr>
            </w:pPr>
            <w:r w:rsidRPr="007A1192">
              <w:rPr>
                <w:color w:val="auto"/>
              </w:rPr>
              <w:t>27/09/22</w:t>
            </w:r>
          </w:p>
        </w:tc>
      </w:tr>
      <w:tr w:rsidR="00F123D9" w:rsidRPr="00E67BEE" w14:paraId="26A6BB55" w14:textId="77777777" w:rsidTr="00003C18">
        <w:trPr>
          <w:cantSplit/>
        </w:trPr>
        <w:tc>
          <w:tcPr>
            <w:tcW w:w="2273" w:type="dxa"/>
            <w:tcBorders>
              <w:left w:val="nil"/>
              <w:right w:val="nil"/>
            </w:tcBorders>
          </w:tcPr>
          <w:p w14:paraId="01CF5777" w14:textId="77777777" w:rsidR="00F123D9" w:rsidRPr="009D5E87" w:rsidRDefault="00F123D9" w:rsidP="00003C18">
            <w:pPr>
              <w:pStyle w:val="Tablebody"/>
              <w:rPr>
                <w:color w:val="auto"/>
              </w:rPr>
            </w:pPr>
            <w:r>
              <w:rPr>
                <w:color w:val="auto"/>
              </w:rPr>
              <w:t>Waste return</w:t>
            </w:r>
          </w:p>
        </w:tc>
        <w:tc>
          <w:tcPr>
            <w:tcW w:w="4600" w:type="dxa"/>
            <w:tcBorders>
              <w:left w:val="nil"/>
              <w:right w:val="nil"/>
            </w:tcBorders>
          </w:tcPr>
          <w:p w14:paraId="0A5B2DC0" w14:textId="77777777" w:rsidR="00F123D9" w:rsidRPr="007A1192" w:rsidRDefault="00F123D9" w:rsidP="00003C18">
            <w:pPr>
              <w:pStyle w:val="Tablebody"/>
              <w:rPr>
                <w:color w:val="auto"/>
              </w:rPr>
            </w:pPr>
            <w:r w:rsidRPr="007A1192">
              <w:rPr>
                <w:color w:val="auto"/>
              </w:rPr>
              <w:t>R1</w:t>
            </w:r>
          </w:p>
        </w:tc>
        <w:tc>
          <w:tcPr>
            <w:tcW w:w="1599" w:type="dxa"/>
            <w:tcBorders>
              <w:left w:val="nil"/>
              <w:right w:val="nil"/>
            </w:tcBorders>
          </w:tcPr>
          <w:p w14:paraId="66F6D719" w14:textId="77777777" w:rsidR="00F123D9" w:rsidRPr="007A1192" w:rsidRDefault="00F123D9" w:rsidP="00003C18">
            <w:pPr>
              <w:pStyle w:val="Tablebody"/>
              <w:rPr>
                <w:color w:val="auto"/>
              </w:rPr>
            </w:pPr>
            <w:r w:rsidRPr="007A1192">
              <w:rPr>
                <w:color w:val="auto"/>
              </w:rPr>
              <w:t>01/06/05</w:t>
            </w:r>
          </w:p>
        </w:tc>
      </w:tr>
      <w:tr w:rsidR="00F123D9" w:rsidRPr="00E67BEE" w14:paraId="2AAC94C3" w14:textId="77777777" w:rsidTr="00003C18">
        <w:trPr>
          <w:cantSplit/>
        </w:trPr>
        <w:tc>
          <w:tcPr>
            <w:tcW w:w="2273" w:type="dxa"/>
            <w:tcBorders>
              <w:left w:val="nil"/>
              <w:right w:val="nil"/>
            </w:tcBorders>
          </w:tcPr>
          <w:p w14:paraId="3C697837" w14:textId="38C1D1BB" w:rsidR="00F123D9" w:rsidRDefault="00F123D9" w:rsidP="00003C18">
            <w:pPr>
              <w:pStyle w:val="Tablebody"/>
              <w:rPr>
                <w:color w:val="auto"/>
              </w:rPr>
            </w:pPr>
            <w:r>
              <w:rPr>
                <w:color w:val="auto"/>
              </w:rPr>
              <w:t>Other performance indicators</w:t>
            </w:r>
          </w:p>
        </w:tc>
        <w:tc>
          <w:tcPr>
            <w:tcW w:w="4600" w:type="dxa"/>
            <w:tcBorders>
              <w:left w:val="nil"/>
              <w:right w:val="nil"/>
            </w:tcBorders>
          </w:tcPr>
          <w:p w14:paraId="3535B969" w14:textId="03C0F451" w:rsidR="00F123D9" w:rsidRDefault="00F123D9" w:rsidP="00003C18">
            <w:pPr>
              <w:pStyle w:val="Tablebody"/>
              <w:rPr>
                <w:color w:val="auto"/>
              </w:rPr>
            </w:pPr>
            <w:r>
              <w:rPr>
                <w:color w:val="auto"/>
              </w:rPr>
              <w:t xml:space="preserve">Form performance 1 or other form as agreed in writing by Natural Resources Wales </w:t>
            </w:r>
          </w:p>
        </w:tc>
        <w:tc>
          <w:tcPr>
            <w:tcW w:w="1599" w:type="dxa"/>
            <w:tcBorders>
              <w:left w:val="nil"/>
              <w:right w:val="nil"/>
            </w:tcBorders>
          </w:tcPr>
          <w:p w14:paraId="6916CC68" w14:textId="344BB453" w:rsidR="00F123D9" w:rsidRPr="00D82FA2" w:rsidRDefault="007A1192" w:rsidP="00003C18">
            <w:pPr>
              <w:pStyle w:val="Tablebody"/>
              <w:rPr>
                <w:color w:val="auto"/>
                <w:highlight w:val="yellow"/>
              </w:rPr>
            </w:pPr>
            <w:r w:rsidRPr="007A1192">
              <w:rPr>
                <w:color w:val="auto"/>
              </w:rPr>
              <w:t>27/09/22</w:t>
            </w:r>
          </w:p>
        </w:tc>
      </w:tr>
    </w:tbl>
    <w:p w14:paraId="7ECB561D" w14:textId="21B9481C" w:rsidR="006A4753" w:rsidRPr="006A4753" w:rsidRDefault="006A4753" w:rsidP="006A4753">
      <w:pPr>
        <w:sectPr w:rsidR="006A4753" w:rsidRPr="006A4753" w:rsidSect="006A4753">
          <w:pgSz w:w="11907" w:h="16840" w:code="9"/>
          <w:pgMar w:top="720" w:right="720" w:bottom="720" w:left="720" w:header="283" w:footer="340" w:gutter="567"/>
          <w:cols w:space="720"/>
          <w:noEndnote/>
          <w:docGrid w:linePitch="326"/>
        </w:sectPr>
      </w:pPr>
    </w:p>
    <w:p w14:paraId="56333079" w14:textId="1F5EA834" w:rsidR="00B21B1B" w:rsidRDefault="00B21B1B" w:rsidP="00B21B1B">
      <w:pPr>
        <w:pStyle w:val="Heading1nonum"/>
        <w:pageBreakBefore/>
        <w:spacing w:line="240" w:lineRule="auto"/>
        <w:jc w:val="both"/>
      </w:pPr>
      <w:r>
        <w:lastRenderedPageBreak/>
        <w:t>Schedule 4(b) – Reporting effective from 4 December 2023</w:t>
      </w:r>
    </w:p>
    <w:p w14:paraId="04D78068" w14:textId="77777777" w:rsidR="00B21B1B" w:rsidRDefault="00B21B1B" w:rsidP="00B21B1B">
      <w:pPr>
        <w:pStyle w:val="Heading3nonum"/>
        <w:jc w:val="both"/>
      </w:pPr>
      <w:r>
        <w:t>Parameters, for which reports shall be made, in accordance with conditions of this permit, are listed below.</w:t>
      </w: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B21B1B" w:rsidRPr="00B529DE" w14:paraId="0C658BFB" w14:textId="77777777" w:rsidTr="00003C18">
        <w:trPr>
          <w:cantSplit/>
          <w:tblHeader/>
        </w:trPr>
        <w:tc>
          <w:tcPr>
            <w:tcW w:w="8504" w:type="dxa"/>
            <w:gridSpan w:val="4"/>
            <w:tcBorders>
              <w:bottom w:val="single" w:sz="4" w:space="0" w:color="auto"/>
            </w:tcBorders>
            <w:shd w:val="clear" w:color="auto" w:fill="000000"/>
          </w:tcPr>
          <w:p w14:paraId="5A65BF37" w14:textId="77777777" w:rsidR="00B21B1B" w:rsidRPr="00B529DE" w:rsidRDefault="00B21B1B" w:rsidP="00003C18">
            <w:pPr>
              <w:pStyle w:val="Tabletitle"/>
              <w:rPr>
                <w:bCs/>
                <w:color w:val="auto"/>
              </w:rPr>
            </w:pPr>
            <w:r w:rsidRPr="00B529DE">
              <w:rPr>
                <w:bCs/>
                <w:color w:val="auto"/>
              </w:rPr>
              <w:t>Table S4.1 Reporting of monitoring data</w:t>
            </w:r>
          </w:p>
        </w:tc>
      </w:tr>
      <w:tr w:rsidR="00B21B1B" w:rsidRPr="00B529DE" w14:paraId="6DB6BAFE" w14:textId="77777777" w:rsidTr="00003C18">
        <w:trPr>
          <w:cantSplit/>
          <w:tblHeader/>
        </w:trPr>
        <w:tc>
          <w:tcPr>
            <w:tcW w:w="2986" w:type="dxa"/>
            <w:tcBorders>
              <w:top w:val="single" w:sz="4" w:space="0" w:color="auto"/>
              <w:left w:val="nil"/>
              <w:right w:val="nil"/>
            </w:tcBorders>
          </w:tcPr>
          <w:p w14:paraId="2EB7DE59" w14:textId="77777777" w:rsidR="00B21B1B" w:rsidRPr="00B529DE" w:rsidRDefault="00B21B1B" w:rsidP="00003C18">
            <w:pPr>
              <w:pStyle w:val="Tablehead"/>
              <w:rPr>
                <w:color w:val="auto"/>
              </w:rPr>
            </w:pPr>
            <w:r w:rsidRPr="00B529DE">
              <w:rPr>
                <w:color w:val="auto"/>
              </w:rPr>
              <w:t>Parameter</w:t>
            </w:r>
          </w:p>
        </w:tc>
        <w:tc>
          <w:tcPr>
            <w:tcW w:w="2284" w:type="dxa"/>
            <w:tcBorders>
              <w:top w:val="single" w:sz="4" w:space="0" w:color="auto"/>
              <w:left w:val="nil"/>
              <w:right w:val="nil"/>
            </w:tcBorders>
          </w:tcPr>
          <w:p w14:paraId="5ED9BEB8" w14:textId="77777777" w:rsidR="00B21B1B" w:rsidRPr="00B529DE" w:rsidRDefault="00B21B1B" w:rsidP="00003C18">
            <w:pPr>
              <w:pStyle w:val="Tablehead"/>
              <w:rPr>
                <w:color w:val="auto"/>
              </w:rPr>
            </w:pPr>
            <w:r w:rsidRPr="00B529DE">
              <w:rPr>
                <w:color w:val="auto"/>
              </w:rPr>
              <w:t>Emission or monitoring point/reference</w:t>
            </w:r>
          </w:p>
        </w:tc>
        <w:tc>
          <w:tcPr>
            <w:tcW w:w="1617" w:type="dxa"/>
            <w:tcBorders>
              <w:top w:val="single" w:sz="4" w:space="0" w:color="auto"/>
              <w:left w:val="nil"/>
              <w:right w:val="nil"/>
            </w:tcBorders>
          </w:tcPr>
          <w:p w14:paraId="62767022" w14:textId="77777777" w:rsidR="00B21B1B" w:rsidRPr="00B529DE" w:rsidRDefault="00B21B1B" w:rsidP="00003C18">
            <w:pPr>
              <w:pStyle w:val="Tablehead"/>
              <w:rPr>
                <w:color w:val="auto"/>
              </w:rPr>
            </w:pPr>
            <w:r w:rsidRPr="00B529DE">
              <w:rPr>
                <w:color w:val="auto"/>
              </w:rPr>
              <w:t>Reporting period</w:t>
            </w:r>
          </w:p>
        </w:tc>
        <w:tc>
          <w:tcPr>
            <w:tcW w:w="1617" w:type="dxa"/>
            <w:tcBorders>
              <w:top w:val="single" w:sz="4" w:space="0" w:color="auto"/>
              <w:left w:val="nil"/>
              <w:right w:val="nil"/>
            </w:tcBorders>
          </w:tcPr>
          <w:p w14:paraId="74B8B9A4" w14:textId="77777777" w:rsidR="00B21B1B" w:rsidRPr="00B529DE" w:rsidRDefault="00B21B1B" w:rsidP="00003C18">
            <w:pPr>
              <w:pStyle w:val="Tablehead"/>
              <w:rPr>
                <w:color w:val="auto"/>
              </w:rPr>
            </w:pPr>
            <w:r w:rsidRPr="00B529DE">
              <w:rPr>
                <w:color w:val="auto"/>
              </w:rPr>
              <w:t>Period begins</w:t>
            </w:r>
          </w:p>
        </w:tc>
      </w:tr>
      <w:tr w:rsidR="00B21B1B" w:rsidRPr="00B529DE" w14:paraId="6DD421A1" w14:textId="77777777" w:rsidTr="00003C18">
        <w:trPr>
          <w:cantSplit/>
        </w:trPr>
        <w:tc>
          <w:tcPr>
            <w:tcW w:w="2986" w:type="dxa"/>
            <w:tcBorders>
              <w:top w:val="single" w:sz="4" w:space="0" w:color="auto"/>
              <w:left w:val="nil"/>
              <w:right w:val="nil"/>
            </w:tcBorders>
          </w:tcPr>
          <w:p w14:paraId="16308A34" w14:textId="77777777" w:rsidR="00B21B1B" w:rsidRDefault="00B21B1B" w:rsidP="00003C18">
            <w:pPr>
              <w:pStyle w:val="Tablebody"/>
              <w:jc w:val="both"/>
              <w:rPr>
                <w:color w:val="auto"/>
              </w:rPr>
            </w:pPr>
            <w:r>
              <w:rPr>
                <w:color w:val="auto"/>
              </w:rPr>
              <w:t xml:space="preserve">Emissions to air </w:t>
            </w:r>
          </w:p>
          <w:p w14:paraId="5F329DF8" w14:textId="77777777" w:rsidR="00B21B1B" w:rsidRPr="00B529DE" w:rsidRDefault="00B21B1B" w:rsidP="00003C18">
            <w:pPr>
              <w:pStyle w:val="Tablebody"/>
              <w:jc w:val="both"/>
              <w:rPr>
                <w:color w:val="auto"/>
              </w:rPr>
            </w:pPr>
            <w:r>
              <w:rPr>
                <w:color w:val="auto"/>
              </w:rPr>
              <w:t>Parameters as required by condition 3.5.1</w:t>
            </w:r>
          </w:p>
        </w:tc>
        <w:tc>
          <w:tcPr>
            <w:tcW w:w="2284" w:type="dxa"/>
            <w:tcBorders>
              <w:top w:val="single" w:sz="4" w:space="0" w:color="auto"/>
              <w:left w:val="nil"/>
              <w:right w:val="nil"/>
            </w:tcBorders>
          </w:tcPr>
          <w:p w14:paraId="33E30BF6" w14:textId="77777777" w:rsidR="00B21B1B" w:rsidRPr="00B529DE" w:rsidRDefault="00B21B1B" w:rsidP="00003C18">
            <w:pPr>
              <w:pStyle w:val="Tablebody"/>
              <w:jc w:val="both"/>
              <w:rPr>
                <w:color w:val="auto"/>
              </w:rPr>
            </w:pPr>
            <w:r>
              <w:rPr>
                <w:color w:val="auto"/>
              </w:rPr>
              <w:t>A1, A2, A3, A4, A8, A9</w:t>
            </w:r>
          </w:p>
        </w:tc>
        <w:tc>
          <w:tcPr>
            <w:tcW w:w="1617" w:type="dxa"/>
            <w:tcBorders>
              <w:top w:val="single" w:sz="4" w:space="0" w:color="auto"/>
              <w:left w:val="nil"/>
              <w:right w:val="nil"/>
            </w:tcBorders>
          </w:tcPr>
          <w:p w14:paraId="284EA02E" w14:textId="77777777" w:rsidR="00B21B1B" w:rsidRPr="00B529DE" w:rsidRDefault="00B21B1B" w:rsidP="00003C18">
            <w:pPr>
              <w:pStyle w:val="Tablebody"/>
              <w:jc w:val="both"/>
              <w:rPr>
                <w:color w:val="auto"/>
              </w:rPr>
            </w:pPr>
            <w:r w:rsidRPr="00B529DE">
              <w:rPr>
                <w:color w:val="auto"/>
              </w:rPr>
              <w:t>Annually</w:t>
            </w:r>
          </w:p>
        </w:tc>
        <w:tc>
          <w:tcPr>
            <w:tcW w:w="1617" w:type="dxa"/>
            <w:tcBorders>
              <w:top w:val="single" w:sz="4" w:space="0" w:color="auto"/>
              <w:left w:val="nil"/>
              <w:right w:val="nil"/>
            </w:tcBorders>
          </w:tcPr>
          <w:p w14:paraId="6B63C6F2" w14:textId="77777777" w:rsidR="00B21B1B" w:rsidRPr="00B529DE" w:rsidRDefault="00B21B1B" w:rsidP="00003C18">
            <w:pPr>
              <w:pStyle w:val="Tablebody"/>
              <w:jc w:val="both"/>
              <w:rPr>
                <w:color w:val="auto"/>
              </w:rPr>
            </w:pPr>
            <w:r>
              <w:rPr>
                <w:color w:val="auto"/>
              </w:rPr>
              <w:t>1 January</w:t>
            </w:r>
          </w:p>
        </w:tc>
      </w:tr>
      <w:tr w:rsidR="00B21B1B" w:rsidRPr="00B529DE" w14:paraId="3A9EFF90" w14:textId="77777777" w:rsidTr="00003C18">
        <w:trPr>
          <w:cantSplit/>
        </w:trPr>
        <w:tc>
          <w:tcPr>
            <w:tcW w:w="2986" w:type="dxa"/>
            <w:tcBorders>
              <w:left w:val="nil"/>
              <w:right w:val="nil"/>
            </w:tcBorders>
          </w:tcPr>
          <w:p w14:paraId="7E1B1718" w14:textId="77777777" w:rsidR="00B21B1B" w:rsidRDefault="00B21B1B" w:rsidP="00003C18">
            <w:pPr>
              <w:pStyle w:val="Tablebody"/>
              <w:jc w:val="both"/>
              <w:rPr>
                <w:color w:val="auto"/>
              </w:rPr>
            </w:pPr>
            <w:r>
              <w:rPr>
                <w:color w:val="auto"/>
              </w:rPr>
              <w:t>Emissions to water</w:t>
            </w:r>
          </w:p>
          <w:p w14:paraId="7051EC6D" w14:textId="77777777" w:rsidR="00B21B1B" w:rsidRPr="00B529DE" w:rsidRDefault="00B21B1B" w:rsidP="00003C18">
            <w:pPr>
              <w:pStyle w:val="Tablebody"/>
              <w:jc w:val="both"/>
              <w:rPr>
                <w:color w:val="auto"/>
              </w:rPr>
            </w:pPr>
            <w:r>
              <w:rPr>
                <w:color w:val="auto"/>
              </w:rPr>
              <w:t>Parameters as required by condition 3.5.1</w:t>
            </w:r>
          </w:p>
        </w:tc>
        <w:tc>
          <w:tcPr>
            <w:tcW w:w="2284" w:type="dxa"/>
            <w:tcBorders>
              <w:top w:val="single" w:sz="4" w:space="0" w:color="auto"/>
              <w:left w:val="nil"/>
              <w:bottom w:val="single" w:sz="4" w:space="0" w:color="auto"/>
              <w:right w:val="nil"/>
            </w:tcBorders>
          </w:tcPr>
          <w:p w14:paraId="11E8036B" w14:textId="77777777" w:rsidR="00B21B1B" w:rsidRPr="00B529DE" w:rsidRDefault="00B21B1B" w:rsidP="00003C18">
            <w:pPr>
              <w:pStyle w:val="Tablebody"/>
              <w:jc w:val="both"/>
              <w:rPr>
                <w:color w:val="auto"/>
              </w:rPr>
            </w:pPr>
            <w:r w:rsidRPr="00655A31">
              <w:rPr>
                <w:rFonts w:eastAsia="Arial" w:cs="Arial"/>
                <w:color w:val="auto"/>
              </w:rPr>
              <w:t>Final Effluent Sample Point ST 4369 8494</w:t>
            </w:r>
          </w:p>
        </w:tc>
        <w:tc>
          <w:tcPr>
            <w:tcW w:w="1617" w:type="dxa"/>
            <w:tcBorders>
              <w:top w:val="single" w:sz="4" w:space="0" w:color="auto"/>
              <w:left w:val="nil"/>
              <w:bottom w:val="single" w:sz="4" w:space="0" w:color="auto"/>
              <w:right w:val="nil"/>
            </w:tcBorders>
          </w:tcPr>
          <w:p w14:paraId="0CD7D00E" w14:textId="77777777" w:rsidR="00B21B1B" w:rsidRPr="00B529DE" w:rsidRDefault="00B21B1B" w:rsidP="00003C18">
            <w:pPr>
              <w:pStyle w:val="Tablebody"/>
              <w:jc w:val="both"/>
              <w:rPr>
                <w:color w:val="auto"/>
              </w:rPr>
            </w:pPr>
            <w:r w:rsidRPr="00B529DE">
              <w:rPr>
                <w:color w:val="auto"/>
              </w:rPr>
              <w:t xml:space="preserve">Quarterly </w:t>
            </w:r>
          </w:p>
        </w:tc>
        <w:tc>
          <w:tcPr>
            <w:tcW w:w="1617" w:type="dxa"/>
            <w:tcBorders>
              <w:top w:val="single" w:sz="4" w:space="0" w:color="auto"/>
              <w:left w:val="nil"/>
              <w:bottom w:val="single" w:sz="4" w:space="0" w:color="auto"/>
              <w:right w:val="nil"/>
            </w:tcBorders>
          </w:tcPr>
          <w:p w14:paraId="4E5554B2" w14:textId="77777777" w:rsidR="00B21B1B" w:rsidRPr="00B529DE" w:rsidRDefault="00B21B1B" w:rsidP="00003C18">
            <w:pPr>
              <w:pStyle w:val="Tablebody"/>
              <w:jc w:val="both"/>
              <w:rPr>
                <w:color w:val="auto"/>
              </w:rPr>
            </w:pPr>
            <w:r>
              <w:rPr>
                <w:color w:val="auto"/>
              </w:rPr>
              <w:t>1 January</w:t>
            </w:r>
          </w:p>
        </w:tc>
      </w:tr>
    </w:tbl>
    <w:p w14:paraId="00BF1B6C" w14:textId="77777777" w:rsidR="00B21B1B" w:rsidRDefault="00B21B1B" w:rsidP="00B21B1B">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B21B1B" w:rsidRPr="00E67BEE" w14:paraId="5A4B009B" w14:textId="77777777" w:rsidTr="00003C18">
        <w:trPr>
          <w:cantSplit/>
          <w:tblHeader/>
        </w:trPr>
        <w:tc>
          <w:tcPr>
            <w:tcW w:w="6871" w:type="dxa"/>
            <w:tcBorders>
              <w:bottom w:val="single" w:sz="4" w:space="0" w:color="auto"/>
            </w:tcBorders>
            <w:shd w:val="clear" w:color="auto" w:fill="000000"/>
          </w:tcPr>
          <w:p w14:paraId="3E8BA51F" w14:textId="77777777" w:rsidR="00B21B1B" w:rsidRPr="006B632B" w:rsidRDefault="00B21B1B" w:rsidP="00003C18">
            <w:pPr>
              <w:pStyle w:val="Tabletitle"/>
              <w:rPr>
                <w:bCs/>
                <w:color w:val="FF0000"/>
              </w:rPr>
            </w:pPr>
            <w:r w:rsidRPr="00257471">
              <w:rPr>
                <w:bCs/>
                <w:color w:val="FFFFFF" w:themeColor="background1"/>
              </w:rPr>
              <w:t>Table S4.2: Annual production/treatment</w:t>
            </w:r>
          </w:p>
        </w:tc>
        <w:tc>
          <w:tcPr>
            <w:tcW w:w="2026" w:type="dxa"/>
            <w:tcBorders>
              <w:bottom w:val="single" w:sz="4" w:space="0" w:color="auto"/>
            </w:tcBorders>
            <w:shd w:val="clear" w:color="auto" w:fill="000000"/>
          </w:tcPr>
          <w:p w14:paraId="0E4A7A85" w14:textId="77777777" w:rsidR="00B21B1B" w:rsidRPr="006B632B" w:rsidRDefault="00B21B1B" w:rsidP="00003C18">
            <w:pPr>
              <w:pStyle w:val="Tabletitle"/>
              <w:rPr>
                <w:bCs/>
                <w:color w:val="FF0000"/>
              </w:rPr>
            </w:pPr>
          </w:p>
        </w:tc>
      </w:tr>
      <w:tr w:rsidR="00B21B1B" w:rsidRPr="00E67BEE" w14:paraId="5065293D" w14:textId="77777777" w:rsidTr="00003C18">
        <w:trPr>
          <w:cantSplit/>
          <w:tblHeader/>
        </w:trPr>
        <w:tc>
          <w:tcPr>
            <w:tcW w:w="6871" w:type="dxa"/>
            <w:tcBorders>
              <w:left w:val="nil"/>
              <w:right w:val="nil"/>
            </w:tcBorders>
          </w:tcPr>
          <w:p w14:paraId="0A630E4F" w14:textId="77777777" w:rsidR="00B21B1B" w:rsidRPr="006B632B" w:rsidRDefault="00B21B1B" w:rsidP="00003C18">
            <w:pPr>
              <w:pStyle w:val="Tablehead"/>
            </w:pPr>
            <w:r w:rsidRPr="006B632B">
              <w:t xml:space="preserve">Parameter </w:t>
            </w:r>
          </w:p>
        </w:tc>
        <w:tc>
          <w:tcPr>
            <w:tcW w:w="2026" w:type="dxa"/>
            <w:tcBorders>
              <w:left w:val="nil"/>
              <w:right w:val="nil"/>
            </w:tcBorders>
          </w:tcPr>
          <w:p w14:paraId="15289191" w14:textId="77777777" w:rsidR="00B21B1B" w:rsidRPr="006B632B" w:rsidRDefault="00B21B1B" w:rsidP="00003C18">
            <w:pPr>
              <w:pStyle w:val="Tablehead"/>
            </w:pPr>
            <w:r w:rsidRPr="006B632B">
              <w:t xml:space="preserve">Units </w:t>
            </w:r>
          </w:p>
        </w:tc>
      </w:tr>
      <w:tr w:rsidR="00B21B1B" w:rsidRPr="00E67BEE" w14:paraId="068D217C" w14:textId="77777777" w:rsidTr="00003C18">
        <w:trPr>
          <w:cantSplit/>
        </w:trPr>
        <w:tc>
          <w:tcPr>
            <w:tcW w:w="6871" w:type="dxa"/>
            <w:tcBorders>
              <w:left w:val="nil"/>
              <w:right w:val="nil"/>
            </w:tcBorders>
          </w:tcPr>
          <w:p w14:paraId="53EBE087" w14:textId="77777777" w:rsidR="00B21B1B" w:rsidRPr="005C51B2" w:rsidRDefault="00B21B1B" w:rsidP="00003C18">
            <w:pPr>
              <w:pStyle w:val="Tablebody"/>
              <w:rPr>
                <w:color w:val="auto"/>
              </w:rPr>
            </w:pPr>
            <w:r w:rsidRPr="005C51B2">
              <w:rPr>
                <w:color w:val="auto"/>
              </w:rPr>
              <w:t>Production of beers and lagers</w:t>
            </w:r>
          </w:p>
        </w:tc>
        <w:tc>
          <w:tcPr>
            <w:tcW w:w="2026" w:type="dxa"/>
            <w:tcBorders>
              <w:left w:val="nil"/>
              <w:right w:val="nil"/>
            </w:tcBorders>
          </w:tcPr>
          <w:p w14:paraId="1B116CF1" w14:textId="77777777" w:rsidR="00B21B1B" w:rsidRPr="005C51B2" w:rsidRDefault="00B21B1B" w:rsidP="00003C18">
            <w:pPr>
              <w:pStyle w:val="Tablebody"/>
              <w:rPr>
                <w:color w:val="auto"/>
              </w:rPr>
            </w:pPr>
            <w:r w:rsidRPr="005C51B2">
              <w:rPr>
                <w:color w:val="auto"/>
              </w:rPr>
              <w:t>tonnes</w:t>
            </w:r>
          </w:p>
        </w:tc>
      </w:tr>
    </w:tbl>
    <w:p w14:paraId="6F4A53E8" w14:textId="77777777" w:rsidR="00B21B1B" w:rsidRDefault="00B21B1B" w:rsidP="00B21B1B">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B21B1B" w:rsidRPr="00E67BEE" w14:paraId="3E427C3E" w14:textId="77777777" w:rsidTr="00003C18">
        <w:trPr>
          <w:cantSplit/>
          <w:tblHeader/>
        </w:trPr>
        <w:tc>
          <w:tcPr>
            <w:tcW w:w="8504" w:type="dxa"/>
            <w:gridSpan w:val="3"/>
            <w:tcBorders>
              <w:bottom w:val="single" w:sz="4" w:space="0" w:color="auto"/>
            </w:tcBorders>
            <w:shd w:val="clear" w:color="auto" w:fill="000000"/>
          </w:tcPr>
          <w:p w14:paraId="1181DE86" w14:textId="77777777" w:rsidR="00B21B1B" w:rsidRPr="006B632B" w:rsidRDefault="00B21B1B" w:rsidP="00003C18">
            <w:pPr>
              <w:pStyle w:val="Tabletitle"/>
              <w:rPr>
                <w:bCs/>
                <w:color w:val="FF0000"/>
              </w:rPr>
            </w:pPr>
            <w:r w:rsidRPr="005E091E">
              <w:rPr>
                <w:bCs/>
                <w:color w:val="FFFFFF" w:themeColor="background1"/>
              </w:rPr>
              <w:t>Table S4.3 Performance parameters</w:t>
            </w:r>
          </w:p>
        </w:tc>
      </w:tr>
      <w:tr w:rsidR="00B21B1B" w:rsidRPr="00E67BEE" w14:paraId="26007EBA" w14:textId="77777777" w:rsidTr="00003C18">
        <w:trPr>
          <w:cantSplit/>
          <w:tblHeader/>
        </w:trPr>
        <w:tc>
          <w:tcPr>
            <w:tcW w:w="3075" w:type="dxa"/>
            <w:tcBorders>
              <w:left w:val="nil"/>
              <w:right w:val="nil"/>
            </w:tcBorders>
          </w:tcPr>
          <w:p w14:paraId="17A52DE5" w14:textId="77777777" w:rsidR="00B21B1B" w:rsidRPr="006B632B" w:rsidRDefault="00B21B1B" w:rsidP="00003C18">
            <w:pPr>
              <w:pStyle w:val="Tablehead"/>
            </w:pPr>
            <w:r w:rsidRPr="006B632B">
              <w:t>Parameter</w:t>
            </w:r>
          </w:p>
        </w:tc>
        <w:tc>
          <w:tcPr>
            <w:tcW w:w="3491" w:type="dxa"/>
            <w:tcBorders>
              <w:left w:val="nil"/>
              <w:right w:val="nil"/>
            </w:tcBorders>
          </w:tcPr>
          <w:p w14:paraId="36DE55BA" w14:textId="77777777" w:rsidR="00B21B1B" w:rsidRPr="006B632B" w:rsidRDefault="00B21B1B" w:rsidP="00003C18">
            <w:pPr>
              <w:pStyle w:val="Tablehead"/>
            </w:pPr>
            <w:r w:rsidRPr="006B632B">
              <w:t>Frequency of assessment</w:t>
            </w:r>
          </w:p>
        </w:tc>
        <w:tc>
          <w:tcPr>
            <w:tcW w:w="1938" w:type="dxa"/>
            <w:tcBorders>
              <w:left w:val="nil"/>
              <w:right w:val="nil"/>
            </w:tcBorders>
          </w:tcPr>
          <w:p w14:paraId="0A8B8881" w14:textId="77777777" w:rsidR="00B21B1B" w:rsidRPr="006B632B" w:rsidRDefault="00B21B1B" w:rsidP="00003C18">
            <w:pPr>
              <w:pStyle w:val="Tablehead"/>
            </w:pPr>
            <w:r w:rsidRPr="006B632B">
              <w:t>Units</w:t>
            </w:r>
          </w:p>
        </w:tc>
      </w:tr>
      <w:tr w:rsidR="00B21B1B" w:rsidRPr="005C51B2" w14:paraId="2AE76D72" w14:textId="77777777" w:rsidTr="00003C18">
        <w:trPr>
          <w:cantSplit/>
        </w:trPr>
        <w:tc>
          <w:tcPr>
            <w:tcW w:w="3075" w:type="dxa"/>
            <w:tcBorders>
              <w:left w:val="nil"/>
              <w:right w:val="nil"/>
            </w:tcBorders>
          </w:tcPr>
          <w:p w14:paraId="7C0A7272" w14:textId="77777777" w:rsidR="00B21B1B" w:rsidRPr="005C51B2" w:rsidRDefault="00B21B1B" w:rsidP="00003C18">
            <w:pPr>
              <w:pStyle w:val="Tablebody"/>
              <w:rPr>
                <w:color w:val="auto"/>
              </w:rPr>
            </w:pPr>
            <w:r w:rsidRPr="005C51B2">
              <w:rPr>
                <w:color w:val="auto"/>
              </w:rPr>
              <w:t>BOD</w:t>
            </w:r>
          </w:p>
        </w:tc>
        <w:tc>
          <w:tcPr>
            <w:tcW w:w="3491" w:type="dxa"/>
            <w:tcBorders>
              <w:left w:val="nil"/>
              <w:right w:val="nil"/>
            </w:tcBorders>
          </w:tcPr>
          <w:p w14:paraId="37D56731" w14:textId="77777777" w:rsidR="00B21B1B" w:rsidRPr="005C51B2" w:rsidRDefault="00B21B1B" w:rsidP="00003C18">
            <w:pPr>
              <w:pStyle w:val="Tablebody"/>
              <w:rPr>
                <w:color w:val="auto"/>
              </w:rPr>
            </w:pPr>
            <w:r w:rsidRPr="005C51B2">
              <w:rPr>
                <w:color w:val="auto"/>
              </w:rPr>
              <w:t>Quarterly</w:t>
            </w:r>
          </w:p>
        </w:tc>
        <w:tc>
          <w:tcPr>
            <w:tcW w:w="1938" w:type="dxa"/>
            <w:tcBorders>
              <w:left w:val="nil"/>
              <w:right w:val="nil"/>
            </w:tcBorders>
          </w:tcPr>
          <w:p w14:paraId="10E48C4F" w14:textId="77777777" w:rsidR="00B21B1B" w:rsidRPr="005C51B2" w:rsidRDefault="00B21B1B" w:rsidP="00003C18">
            <w:pPr>
              <w:pStyle w:val="Tablebody"/>
              <w:rPr>
                <w:color w:val="auto"/>
              </w:rPr>
            </w:pPr>
            <w:r w:rsidRPr="005C51B2">
              <w:rPr>
                <w:color w:val="auto"/>
              </w:rPr>
              <w:t>BOD/t</w:t>
            </w:r>
          </w:p>
        </w:tc>
      </w:tr>
      <w:tr w:rsidR="00B21B1B" w:rsidRPr="005C51B2" w14:paraId="586C6F3A" w14:textId="77777777" w:rsidTr="00003C18">
        <w:trPr>
          <w:cantSplit/>
        </w:trPr>
        <w:tc>
          <w:tcPr>
            <w:tcW w:w="3075" w:type="dxa"/>
            <w:tcBorders>
              <w:left w:val="nil"/>
              <w:right w:val="nil"/>
            </w:tcBorders>
          </w:tcPr>
          <w:p w14:paraId="0B5E717A" w14:textId="77777777" w:rsidR="00B21B1B" w:rsidRPr="005C51B2" w:rsidRDefault="00B21B1B" w:rsidP="00003C18">
            <w:pPr>
              <w:pStyle w:val="Tablebody"/>
              <w:rPr>
                <w:color w:val="auto"/>
              </w:rPr>
            </w:pPr>
            <w:r w:rsidRPr="005C51B2">
              <w:rPr>
                <w:color w:val="auto"/>
              </w:rPr>
              <w:t>COD</w:t>
            </w:r>
          </w:p>
        </w:tc>
        <w:tc>
          <w:tcPr>
            <w:tcW w:w="3491" w:type="dxa"/>
            <w:tcBorders>
              <w:left w:val="nil"/>
              <w:right w:val="nil"/>
            </w:tcBorders>
          </w:tcPr>
          <w:p w14:paraId="41341E9A" w14:textId="77777777" w:rsidR="00B21B1B" w:rsidRPr="005C51B2" w:rsidRDefault="00B21B1B" w:rsidP="00003C18">
            <w:pPr>
              <w:pStyle w:val="Tablebody"/>
              <w:rPr>
                <w:color w:val="auto"/>
              </w:rPr>
            </w:pPr>
            <w:r w:rsidRPr="005C51B2">
              <w:rPr>
                <w:color w:val="auto"/>
              </w:rPr>
              <w:t>Quarterly</w:t>
            </w:r>
          </w:p>
        </w:tc>
        <w:tc>
          <w:tcPr>
            <w:tcW w:w="1938" w:type="dxa"/>
            <w:tcBorders>
              <w:left w:val="nil"/>
              <w:right w:val="nil"/>
            </w:tcBorders>
          </w:tcPr>
          <w:p w14:paraId="0786C627" w14:textId="77777777" w:rsidR="00B21B1B" w:rsidRPr="005C51B2" w:rsidRDefault="00B21B1B" w:rsidP="00003C18">
            <w:pPr>
              <w:pStyle w:val="Tablebody"/>
              <w:rPr>
                <w:color w:val="auto"/>
              </w:rPr>
            </w:pPr>
            <w:r w:rsidRPr="005C51B2">
              <w:rPr>
                <w:color w:val="auto"/>
              </w:rPr>
              <w:t>COD/t</w:t>
            </w:r>
          </w:p>
        </w:tc>
      </w:tr>
      <w:tr w:rsidR="00B21B1B" w:rsidRPr="005C51B2" w14:paraId="5BA01130" w14:textId="77777777" w:rsidTr="00003C18">
        <w:trPr>
          <w:cantSplit/>
        </w:trPr>
        <w:tc>
          <w:tcPr>
            <w:tcW w:w="3075" w:type="dxa"/>
            <w:tcBorders>
              <w:left w:val="nil"/>
              <w:right w:val="nil"/>
            </w:tcBorders>
          </w:tcPr>
          <w:p w14:paraId="52F3F297" w14:textId="77777777" w:rsidR="00B21B1B" w:rsidRPr="005C51B2" w:rsidRDefault="00B21B1B" w:rsidP="00003C18">
            <w:pPr>
              <w:pStyle w:val="Tablebody"/>
              <w:rPr>
                <w:color w:val="auto"/>
              </w:rPr>
            </w:pPr>
            <w:r w:rsidRPr="005C51B2">
              <w:rPr>
                <w:color w:val="auto"/>
              </w:rPr>
              <w:t>Water us</w:t>
            </w:r>
            <w:r>
              <w:rPr>
                <w:color w:val="auto"/>
              </w:rPr>
              <w:t>age</w:t>
            </w:r>
          </w:p>
        </w:tc>
        <w:tc>
          <w:tcPr>
            <w:tcW w:w="3491" w:type="dxa"/>
            <w:tcBorders>
              <w:left w:val="nil"/>
              <w:right w:val="nil"/>
            </w:tcBorders>
          </w:tcPr>
          <w:p w14:paraId="73AE619F" w14:textId="77777777" w:rsidR="00B21B1B" w:rsidRPr="005C51B2" w:rsidRDefault="00B21B1B" w:rsidP="00003C18">
            <w:pPr>
              <w:pStyle w:val="Tablebody"/>
              <w:rPr>
                <w:color w:val="auto"/>
              </w:rPr>
            </w:pPr>
            <w:r w:rsidRPr="005C51B2">
              <w:rPr>
                <w:color w:val="auto"/>
              </w:rPr>
              <w:t>Annually</w:t>
            </w:r>
          </w:p>
        </w:tc>
        <w:tc>
          <w:tcPr>
            <w:tcW w:w="1938" w:type="dxa"/>
            <w:tcBorders>
              <w:left w:val="nil"/>
              <w:right w:val="nil"/>
            </w:tcBorders>
          </w:tcPr>
          <w:p w14:paraId="03E3F7A4" w14:textId="77777777" w:rsidR="00B21B1B" w:rsidRPr="000C139B" w:rsidRDefault="00B21B1B" w:rsidP="00003C18">
            <w:pPr>
              <w:pStyle w:val="Tablebody"/>
              <w:rPr>
                <w:color w:val="auto"/>
              </w:rPr>
            </w:pPr>
            <w:r w:rsidRPr="005C51B2">
              <w:rPr>
                <w:color w:val="auto"/>
              </w:rPr>
              <w:t>m</w:t>
            </w:r>
            <w:r w:rsidRPr="005C51B2">
              <w:rPr>
                <w:color w:val="auto"/>
                <w:vertAlign w:val="superscript"/>
              </w:rPr>
              <w:t>3</w:t>
            </w:r>
            <w:r w:rsidRPr="005C51B2">
              <w:rPr>
                <w:color w:val="auto"/>
              </w:rPr>
              <w:t>/t</w:t>
            </w:r>
            <w:r>
              <w:rPr>
                <w:color w:val="auto"/>
              </w:rPr>
              <w:t xml:space="preserve"> and  m</w:t>
            </w:r>
            <w:r>
              <w:rPr>
                <w:color w:val="auto"/>
                <w:vertAlign w:val="superscript"/>
              </w:rPr>
              <w:t>3</w:t>
            </w:r>
            <w:r>
              <w:rPr>
                <w:color w:val="auto"/>
              </w:rPr>
              <w:t>/year</w:t>
            </w:r>
          </w:p>
        </w:tc>
      </w:tr>
      <w:tr w:rsidR="00B21B1B" w:rsidRPr="005C51B2" w14:paraId="22738EAB" w14:textId="77777777" w:rsidTr="00003C18">
        <w:trPr>
          <w:cantSplit/>
        </w:trPr>
        <w:tc>
          <w:tcPr>
            <w:tcW w:w="3075" w:type="dxa"/>
            <w:tcBorders>
              <w:left w:val="nil"/>
              <w:right w:val="nil"/>
            </w:tcBorders>
          </w:tcPr>
          <w:p w14:paraId="26C04AA3" w14:textId="77777777" w:rsidR="00B21B1B" w:rsidRPr="005C51B2" w:rsidRDefault="00B21B1B" w:rsidP="00003C18">
            <w:pPr>
              <w:pStyle w:val="Tablebody"/>
              <w:rPr>
                <w:color w:val="auto"/>
              </w:rPr>
            </w:pPr>
            <w:r w:rsidRPr="005C51B2">
              <w:rPr>
                <w:color w:val="auto"/>
              </w:rPr>
              <w:t>Energy us</w:t>
            </w:r>
            <w:r>
              <w:rPr>
                <w:color w:val="auto"/>
              </w:rPr>
              <w:t>age</w:t>
            </w:r>
          </w:p>
        </w:tc>
        <w:tc>
          <w:tcPr>
            <w:tcW w:w="3491" w:type="dxa"/>
            <w:tcBorders>
              <w:left w:val="nil"/>
              <w:right w:val="nil"/>
            </w:tcBorders>
          </w:tcPr>
          <w:p w14:paraId="39FC0DC8" w14:textId="77777777" w:rsidR="00B21B1B" w:rsidRPr="005C51B2" w:rsidRDefault="00B21B1B" w:rsidP="00003C18">
            <w:pPr>
              <w:pStyle w:val="Tablebody"/>
              <w:rPr>
                <w:color w:val="auto"/>
              </w:rPr>
            </w:pPr>
            <w:r w:rsidRPr="005C51B2">
              <w:rPr>
                <w:color w:val="auto"/>
              </w:rPr>
              <w:t>Annually</w:t>
            </w:r>
          </w:p>
        </w:tc>
        <w:tc>
          <w:tcPr>
            <w:tcW w:w="1938" w:type="dxa"/>
            <w:tcBorders>
              <w:left w:val="nil"/>
              <w:right w:val="nil"/>
            </w:tcBorders>
          </w:tcPr>
          <w:p w14:paraId="15A97ED6" w14:textId="77777777" w:rsidR="00B21B1B" w:rsidRPr="005C51B2" w:rsidRDefault="00B21B1B" w:rsidP="00003C18">
            <w:pPr>
              <w:pStyle w:val="Tablebody"/>
              <w:rPr>
                <w:color w:val="auto"/>
              </w:rPr>
            </w:pPr>
            <w:r w:rsidRPr="005C51B2">
              <w:rPr>
                <w:color w:val="auto"/>
              </w:rPr>
              <w:t>kWh/tonne</w:t>
            </w:r>
          </w:p>
        </w:tc>
      </w:tr>
      <w:tr w:rsidR="00B21B1B" w:rsidRPr="005C51B2" w14:paraId="3193328B" w14:textId="77777777" w:rsidTr="00003C18">
        <w:trPr>
          <w:cantSplit/>
        </w:trPr>
        <w:tc>
          <w:tcPr>
            <w:tcW w:w="3075" w:type="dxa"/>
            <w:tcBorders>
              <w:left w:val="nil"/>
              <w:right w:val="nil"/>
            </w:tcBorders>
          </w:tcPr>
          <w:p w14:paraId="4634EF11" w14:textId="77777777" w:rsidR="00B21B1B" w:rsidRPr="005C51B2" w:rsidRDefault="00B21B1B" w:rsidP="00003C18">
            <w:pPr>
              <w:pStyle w:val="Tablebody"/>
              <w:rPr>
                <w:color w:val="auto"/>
              </w:rPr>
            </w:pPr>
            <w:r w:rsidRPr="005C51B2">
              <w:rPr>
                <w:color w:val="auto"/>
              </w:rPr>
              <w:t>Carbon dioxide</w:t>
            </w:r>
          </w:p>
        </w:tc>
        <w:tc>
          <w:tcPr>
            <w:tcW w:w="3491" w:type="dxa"/>
            <w:tcBorders>
              <w:left w:val="nil"/>
              <w:right w:val="nil"/>
            </w:tcBorders>
          </w:tcPr>
          <w:p w14:paraId="77C43ACF" w14:textId="77777777" w:rsidR="00B21B1B" w:rsidRPr="005C51B2" w:rsidRDefault="00B21B1B" w:rsidP="00003C18">
            <w:pPr>
              <w:pStyle w:val="Tablebody"/>
              <w:rPr>
                <w:color w:val="auto"/>
              </w:rPr>
            </w:pPr>
            <w:r w:rsidRPr="005C51B2">
              <w:rPr>
                <w:color w:val="auto"/>
              </w:rPr>
              <w:t>Annually</w:t>
            </w:r>
          </w:p>
        </w:tc>
        <w:tc>
          <w:tcPr>
            <w:tcW w:w="1938" w:type="dxa"/>
            <w:tcBorders>
              <w:left w:val="nil"/>
              <w:right w:val="nil"/>
            </w:tcBorders>
          </w:tcPr>
          <w:p w14:paraId="3E111D06" w14:textId="77777777" w:rsidR="00B21B1B" w:rsidRPr="005C51B2" w:rsidRDefault="00B21B1B" w:rsidP="00003C18">
            <w:pPr>
              <w:pStyle w:val="Tablebody"/>
              <w:rPr>
                <w:color w:val="auto"/>
              </w:rPr>
            </w:pPr>
            <w:r w:rsidRPr="005C51B2">
              <w:rPr>
                <w:color w:val="auto"/>
              </w:rPr>
              <w:t>tonne/tonne</w:t>
            </w:r>
          </w:p>
        </w:tc>
      </w:tr>
      <w:tr w:rsidR="00B21B1B" w:rsidRPr="005C51B2" w14:paraId="329A6BF4" w14:textId="77777777" w:rsidTr="00003C18">
        <w:trPr>
          <w:cantSplit/>
        </w:trPr>
        <w:tc>
          <w:tcPr>
            <w:tcW w:w="3075" w:type="dxa"/>
            <w:tcBorders>
              <w:left w:val="nil"/>
              <w:right w:val="nil"/>
            </w:tcBorders>
          </w:tcPr>
          <w:p w14:paraId="7706BD48" w14:textId="77777777" w:rsidR="00B21B1B" w:rsidRPr="005C51B2" w:rsidRDefault="00B21B1B" w:rsidP="00003C18">
            <w:pPr>
              <w:pStyle w:val="Tablebody"/>
              <w:rPr>
                <w:color w:val="auto"/>
              </w:rPr>
            </w:pPr>
            <w:r w:rsidRPr="005C51B2">
              <w:rPr>
                <w:color w:val="auto"/>
              </w:rPr>
              <w:t>Waste</w:t>
            </w:r>
            <w:r>
              <w:rPr>
                <w:color w:val="auto"/>
              </w:rPr>
              <w:t xml:space="preserve"> disposal and/or recovery</w:t>
            </w:r>
          </w:p>
        </w:tc>
        <w:tc>
          <w:tcPr>
            <w:tcW w:w="3491" w:type="dxa"/>
            <w:tcBorders>
              <w:left w:val="nil"/>
              <w:right w:val="nil"/>
            </w:tcBorders>
          </w:tcPr>
          <w:p w14:paraId="58987B99" w14:textId="77777777" w:rsidR="00B21B1B" w:rsidRPr="005C51B2" w:rsidRDefault="00B21B1B" w:rsidP="00003C18">
            <w:pPr>
              <w:pStyle w:val="Tablebody"/>
              <w:rPr>
                <w:color w:val="auto"/>
              </w:rPr>
            </w:pPr>
            <w:r w:rsidRPr="005C51B2">
              <w:rPr>
                <w:color w:val="auto"/>
              </w:rPr>
              <w:t>Annually</w:t>
            </w:r>
          </w:p>
        </w:tc>
        <w:tc>
          <w:tcPr>
            <w:tcW w:w="1938" w:type="dxa"/>
            <w:tcBorders>
              <w:left w:val="nil"/>
              <w:right w:val="nil"/>
            </w:tcBorders>
          </w:tcPr>
          <w:p w14:paraId="6CCA93F1" w14:textId="77777777" w:rsidR="00B21B1B" w:rsidRPr="005C51B2" w:rsidRDefault="00B21B1B" w:rsidP="00003C18">
            <w:pPr>
              <w:pStyle w:val="Tablebody"/>
              <w:rPr>
                <w:color w:val="auto"/>
              </w:rPr>
            </w:pPr>
            <w:r>
              <w:rPr>
                <w:color w:val="auto"/>
              </w:rPr>
              <w:t>tonnes/year</w:t>
            </w:r>
          </w:p>
        </w:tc>
      </w:tr>
      <w:tr w:rsidR="00B21B1B" w:rsidRPr="005C51B2" w14:paraId="1A8DE021" w14:textId="77777777" w:rsidTr="00003C18">
        <w:trPr>
          <w:cantSplit/>
        </w:trPr>
        <w:tc>
          <w:tcPr>
            <w:tcW w:w="3075" w:type="dxa"/>
            <w:tcBorders>
              <w:left w:val="nil"/>
              <w:right w:val="nil"/>
            </w:tcBorders>
          </w:tcPr>
          <w:p w14:paraId="692C3C97" w14:textId="77777777" w:rsidR="00B21B1B" w:rsidRPr="005C51B2" w:rsidRDefault="00B21B1B" w:rsidP="00003C18">
            <w:pPr>
              <w:pStyle w:val="Tablebody"/>
              <w:rPr>
                <w:color w:val="auto"/>
              </w:rPr>
            </w:pPr>
            <w:r>
              <w:rPr>
                <w:color w:val="auto"/>
              </w:rPr>
              <w:t>Ammonia</w:t>
            </w:r>
          </w:p>
        </w:tc>
        <w:tc>
          <w:tcPr>
            <w:tcW w:w="3491" w:type="dxa"/>
            <w:tcBorders>
              <w:left w:val="nil"/>
              <w:right w:val="nil"/>
            </w:tcBorders>
          </w:tcPr>
          <w:p w14:paraId="611D5B99" w14:textId="77777777" w:rsidR="00B21B1B" w:rsidRPr="005C51B2" w:rsidRDefault="00B21B1B" w:rsidP="00003C18">
            <w:pPr>
              <w:pStyle w:val="Tablebody"/>
              <w:rPr>
                <w:color w:val="auto"/>
              </w:rPr>
            </w:pPr>
            <w:r>
              <w:rPr>
                <w:color w:val="auto"/>
              </w:rPr>
              <w:t>Annually</w:t>
            </w:r>
          </w:p>
        </w:tc>
        <w:tc>
          <w:tcPr>
            <w:tcW w:w="1938" w:type="dxa"/>
            <w:tcBorders>
              <w:left w:val="nil"/>
              <w:right w:val="nil"/>
            </w:tcBorders>
          </w:tcPr>
          <w:p w14:paraId="3E4FE841" w14:textId="77777777" w:rsidR="00B21B1B" w:rsidRDefault="00B21B1B" w:rsidP="00003C18">
            <w:pPr>
              <w:pStyle w:val="Tablebody"/>
              <w:rPr>
                <w:color w:val="auto"/>
              </w:rPr>
            </w:pPr>
            <w:r>
              <w:rPr>
                <w:color w:val="auto"/>
              </w:rPr>
              <w:t>kg/year</w:t>
            </w:r>
          </w:p>
        </w:tc>
      </w:tr>
      <w:tr w:rsidR="00B21B1B" w:rsidRPr="005C51B2" w14:paraId="2736FAB9" w14:textId="77777777" w:rsidTr="00003C18">
        <w:trPr>
          <w:cantSplit/>
        </w:trPr>
        <w:tc>
          <w:tcPr>
            <w:tcW w:w="3075" w:type="dxa"/>
            <w:tcBorders>
              <w:left w:val="nil"/>
              <w:right w:val="nil"/>
            </w:tcBorders>
          </w:tcPr>
          <w:p w14:paraId="4FDC15A6" w14:textId="77777777" w:rsidR="00B21B1B" w:rsidRDefault="00B21B1B" w:rsidP="00003C18">
            <w:pPr>
              <w:pStyle w:val="Tablebody"/>
              <w:rPr>
                <w:color w:val="auto"/>
              </w:rPr>
            </w:pPr>
            <w:r>
              <w:rPr>
                <w:color w:val="auto"/>
              </w:rPr>
              <w:t>Gas engine energy generated, electricity and heat</w:t>
            </w:r>
          </w:p>
        </w:tc>
        <w:tc>
          <w:tcPr>
            <w:tcW w:w="3491" w:type="dxa"/>
            <w:tcBorders>
              <w:left w:val="nil"/>
              <w:right w:val="nil"/>
            </w:tcBorders>
          </w:tcPr>
          <w:p w14:paraId="49375BF8" w14:textId="77777777" w:rsidR="00B21B1B" w:rsidRDefault="00B21B1B" w:rsidP="00003C18">
            <w:pPr>
              <w:pStyle w:val="Tablebody"/>
              <w:rPr>
                <w:color w:val="auto"/>
              </w:rPr>
            </w:pPr>
            <w:r>
              <w:rPr>
                <w:color w:val="auto"/>
              </w:rPr>
              <w:t>Annually</w:t>
            </w:r>
          </w:p>
        </w:tc>
        <w:tc>
          <w:tcPr>
            <w:tcW w:w="1938" w:type="dxa"/>
            <w:tcBorders>
              <w:left w:val="nil"/>
              <w:right w:val="nil"/>
            </w:tcBorders>
          </w:tcPr>
          <w:p w14:paraId="6BD00AB0" w14:textId="77777777" w:rsidR="00B21B1B" w:rsidRDefault="00B21B1B" w:rsidP="00003C18">
            <w:pPr>
              <w:pStyle w:val="Tablebody"/>
              <w:rPr>
                <w:color w:val="auto"/>
              </w:rPr>
            </w:pPr>
            <w:proofErr w:type="spellStart"/>
            <w:r>
              <w:rPr>
                <w:color w:val="auto"/>
              </w:rPr>
              <w:t>MWth</w:t>
            </w:r>
            <w:proofErr w:type="spellEnd"/>
          </w:p>
        </w:tc>
      </w:tr>
      <w:tr w:rsidR="00B21B1B" w:rsidRPr="005C51B2" w14:paraId="6C66578F" w14:textId="77777777" w:rsidTr="00003C18">
        <w:trPr>
          <w:cantSplit/>
        </w:trPr>
        <w:tc>
          <w:tcPr>
            <w:tcW w:w="3075" w:type="dxa"/>
            <w:tcBorders>
              <w:left w:val="nil"/>
              <w:right w:val="nil"/>
            </w:tcBorders>
          </w:tcPr>
          <w:p w14:paraId="033D5D8F" w14:textId="77777777" w:rsidR="00B21B1B" w:rsidRDefault="00B21B1B" w:rsidP="00003C18">
            <w:pPr>
              <w:pStyle w:val="Tablebody"/>
              <w:rPr>
                <w:color w:val="auto"/>
              </w:rPr>
            </w:pPr>
            <w:r>
              <w:rPr>
                <w:color w:val="auto"/>
              </w:rPr>
              <w:t xml:space="preserve">Hydrogen sulphide concentration – Hydrogen </w:t>
            </w:r>
            <w:proofErr w:type="spellStart"/>
            <w:r>
              <w:rPr>
                <w:color w:val="auto"/>
              </w:rPr>
              <w:t>sulpgide</w:t>
            </w:r>
            <w:proofErr w:type="spellEnd"/>
            <w:r>
              <w:rPr>
                <w:color w:val="auto"/>
              </w:rPr>
              <w:t xml:space="preserve"> scrubber exit and before entry to gas engine</w:t>
            </w:r>
          </w:p>
        </w:tc>
        <w:tc>
          <w:tcPr>
            <w:tcW w:w="3491" w:type="dxa"/>
            <w:tcBorders>
              <w:left w:val="nil"/>
              <w:right w:val="nil"/>
            </w:tcBorders>
          </w:tcPr>
          <w:p w14:paraId="643ADBF6" w14:textId="77777777" w:rsidR="00B21B1B" w:rsidRDefault="00B21B1B" w:rsidP="00003C18">
            <w:pPr>
              <w:pStyle w:val="Tablebody"/>
              <w:rPr>
                <w:color w:val="auto"/>
              </w:rPr>
            </w:pPr>
            <w:r>
              <w:rPr>
                <w:rFonts w:eastAsia="Arial" w:cs="Arial"/>
                <w:color w:val="auto"/>
              </w:rPr>
              <w:t>Annually</w:t>
            </w:r>
          </w:p>
        </w:tc>
        <w:tc>
          <w:tcPr>
            <w:tcW w:w="1938" w:type="dxa"/>
            <w:tcBorders>
              <w:left w:val="nil"/>
              <w:right w:val="nil"/>
            </w:tcBorders>
          </w:tcPr>
          <w:p w14:paraId="4115623B" w14:textId="77777777" w:rsidR="00B21B1B" w:rsidRDefault="00B21B1B" w:rsidP="00003C18">
            <w:pPr>
              <w:pStyle w:val="Tablebody"/>
              <w:rPr>
                <w:color w:val="auto"/>
              </w:rPr>
            </w:pPr>
            <w:r>
              <w:rPr>
                <w:color w:val="auto"/>
              </w:rPr>
              <w:t>ppm</w:t>
            </w:r>
          </w:p>
        </w:tc>
      </w:tr>
      <w:tr w:rsidR="00B21B1B" w:rsidRPr="005C51B2" w14:paraId="7F77B924" w14:textId="77777777" w:rsidTr="00003C18">
        <w:trPr>
          <w:cantSplit/>
        </w:trPr>
        <w:tc>
          <w:tcPr>
            <w:tcW w:w="3075" w:type="dxa"/>
            <w:tcBorders>
              <w:left w:val="nil"/>
              <w:right w:val="nil"/>
            </w:tcBorders>
          </w:tcPr>
          <w:p w14:paraId="2D39F8E5" w14:textId="77777777" w:rsidR="00B21B1B" w:rsidRDefault="00B21B1B" w:rsidP="00003C18">
            <w:pPr>
              <w:pStyle w:val="Tablebody"/>
              <w:rPr>
                <w:color w:val="auto"/>
              </w:rPr>
            </w:pPr>
            <w:r>
              <w:rPr>
                <w:color w:val="auto"/>
              </w:rPr>
              <w:t>Hydrogen sulphide mass emission</w:t>
            </w:r>
          </w:p>
        </w:tc>
        <w:tc>
          <w:tcPr>
            <w:tcW w:w="3491" w:type="dxa"/>
            <w:tcBorders>
              <w:left w:val="nil"/>
              <w:right w:val="nil"/>
            </w:tcBorders>
          </w:tcPr>
          <w:p w14:paraId="240E2B0E" w14:textId="77777777" w:rsidR="00B21B1B" w:rsidRDefault="00B21B1B" w:rsidP="00003C18">
            <w:pPr>
              <w:pStyle w:val="Tablebody"/>
              <w:rPr>
                <w:rFonts w:eastAsia="Arial" w:cs="Arial"/>
                <w:color w:val="auto"/>
              </w:rPr>
            </w:pPr>
            <w:r>
              <w:rPr>
                <w:rFonts w:eastAsia="Arial" w:cs="Arial"/>
                <w:color w:val="auto"/>
              </w:rPr>
              <w:t>As approved in IP3</w:t>
            </w:r>
          </w:p>
        </w:tc>
        <w:tc>
          <w:tcPr>
            <w:tcW w:w="1938" w:type="dxa"/>
            <w:tcBorders>
              <w:left w:val="nil"/>
              <w:right w:val="nil"/>
            </w:tcBorders>
          </w:tcPr>
          <w:p w14:paraId="4E9684F6" w14:textId="77777777" w:rsidR="00B21B1B" w:rsidRDefault="00B21B1B" w:rsidP="00003C18">
            <w:pPr>
              <w:pStyle w:val="Tablebody"/>
              <w:rPr>
                <w:color w:val="auto"/>
              </w:rPr>
            </w:pPr>
            <w:r>
              <w:rPr>
                <w:color w:val="auto"/>
              </w:rPr>
              <w:t>g/s</w:t>
            </w:r>
          </w:p>
        </w:tc>
      </w:tr>
      <w:tr w:rsidR="007D0F4F" w:rsidRPr="005C51B2" w14:paraId="449462B2" w14:textId="77777777" w:rsidTr="00003C18">
        <w:trPr>
          <w:cantSplit/>
        </w:trPr>
        <w:tc>
          <w:tcPr>
            <w:tcW w:w="3075" w:type="dxa"/>
            <w:tcBorders>
              <w:left w:val="nil"/>
              <w:right w:val="nil"/>
            </w:tcBorders>
          </w:tcPr>
          <w:p w14:paraId="20A586A8" w14:textId="1A718B57" w:rsidR="007D0F4F" w:rsidRDefault="007D0F4F" w:rsidP="00003C18">
            <w:pPr>
              <w:pStyle w:val="Tablebody"/>
              <w:rPr>
                <w:color w:val="auto"/>
              </w:rPr>
            </w:pPr>
            <w:r>
              <w:rPr>
                <w:color w:val="auto"/>
              </w:rPr>
              <w:t>Generation of residues</w:t>
            </w:r>
          </w:p>
        </w:tc>
        <w:tc>
          <w:tcPr>
            <w:tcW w:w="3491" w:type="dxa"/>
            <w:tcBorders>
              <w:left w:val="nil"/>
              <w:right w:val="nil"/>
            </w:tcBorders>
          </w:tcPr>
          <w:p w14:paraId="092BAE35" w14:textId="60CBBEA7" w:rsidR="007D0F4F" w:rsidRDefault="00341947" w:rsidP="00003C18">
            <w:pPr>
              <w:pStyle w:val="Tablebody"/>
              <w:rPr>
                <w:rFonts w:eastAsia="Arial" w:cs="Arial"/>
                <w:color w:val="auto"/>
              </w:rPr>
            </w:pPr>
            <w:r>
              <w:rPr>
                <w:rFonts w:eastAsia="Arial" w:cs="Arial"/>
                <w:color w:val="auto"/>
              </w:rPr>
              <w:t>Annually</w:t>
            </w:r>
          </w:p>
        </w:tc>
        <w:tc>
          <w:tcPr>
            <w:tcW w:w="1938" w:type="dxa"/>
            <w:tcBorders>
              <w:left w:val="nil"/>
              <w:right w:val="nil"/>
            </w:tcBorders>
          </w:tcPr>
          <w:p w14:paraId="6BC6CC31" w14:textId="3AC3A50F" w:rsidR="007D0F4F" w:rsidRDefault="00341947" w:rsidP="00003C18">
            <w:pPr>
              <w:pStyle w:val="Tablebody"/>
              <w:rPr>
                <w:color w:val="auto"/>
              </w:rPr>
            </w:pPr>
            <w:r>
              <w:rPr>
                <w:color w:val="auto"/>
              </w:rPr>
              <w:t>tonnes</w:t>
            </w:r>
          </w:p>
        </w:tc>
      </w:tr>
      <w:tr w:rsidR="007D0F4F" w:rsidRPr="005C51B2" w14:paraId="3847D71F" w14:textId="77777777" w:rsidTr="00003C18">
        <w:trPr>
          <w:cantSplit/>
        </w:trPr>
        <w:tc>
          <w:tcPr>
            <w:tcW w:w="3075" w:type="dxa"/>
            <w:tcBorders>
              <w:left w:val="nil"/>
              <w:right w:val="nil"/>
            </w:tcBorders>
          </w:tcPr>
          <w:p w14:paraId="75B11446" w14:textId="469154FD" w:rsidR="007D0F4F" w:rsidRDefault="00341947" w:rsidP="00003C18">
            <w:pPr>
              <w:pStyle w:val="Tablebody"/>
              <w:rPr>
                <w:color w:val="auto"/>
              </w:rPr>
            </w:pPr>
            <w:r>
              <w:rPr>
                <w:color w:val="auto"/>
              </w:rPr>
              <w:t xml:space="preserve">Generation of </w:t>
            </w:r>
            <w:proofErr w:type="spellStart"/>
            <w:r>
              <w:rPr>
                <w:color w:val="auto"/>
              </w:rPr>
              <w:t>waterwater</w:t>
            </w:r>
            <w:proofErr w:type="spellEnd"/>
          </w:p>
        </w:tc>
        <w:tc>
          <w:tcPr>
            <w:tcW w:w="3491" w:type="dxa"/>
            <w:tcBorders>
              <w:left w:val="nil"/>
              <w:right w:val="nil"/>
            </w:tcBorders>
          </w:tcPr>
          <w:p w14:paraId="2563B68B" w14:textId="325B93E9" w:rsidR="007D0F4F" w:rsidRDefault="00341947" w:rsidP="00003C18">
            <w:pPr>
              <w:pStyle w:val="Tablebody"/>
              <w:rPr>
                <w:rFonts w:eastAsia="Arial" w:cs="Arial"/>
                <w:color w:val="auto"/>
              </w:rPr>
            </w:pPr>
            <w:r>
              <w:rPr>
                <w:rFonts w:eastAsia="Arial" w:cs="Arial"/>
                <w:color w:val="auto"/>
              </w:rPr>
              <w:t xml:space="preserve">Annually </w:t>
            </w:r>
          </w:p>
        </w:tc>
        <w:tc>
          <w:tcPr>
            <w:tcW w:w="1938" w:type="dxa"/>
            <w:tcBorders>
              <w:left w:val="nil"/>
              <w:right w:val="nil"/>
            </w:tcBorders>
          </w:tcPr>
          <w:p w14:paraId="7D5EC8BC" w14:textId="5A088976" w:rsidR="007D0F4F" w:rsidRDefault="00341947" w:rsidP="00003C18">
            <w:pPr>
              <w:pStyle w:val="Tablebody"/>
              <w:rPr>
                <w:color w:val="auto"/>
              </w:rPr>
            </w:pPr>
            <w:r>
              <w:rPr>
                <w:color w:val="auto"/>
              </w:rPr>
              <w:t>m</w:t>
            </w:r>
            <w:r w:rsidRPr="00341947">
              <w:rPr>
                <w:color w:val="auto"/>
                <w:vertAlign w:val="superscript"/>
              </w:rPr>
              <w:t xml:space="preserve">3 </w:t>
            </w:r>
          </w:p>
        </w:tc>
      </w:tr>
    </w:tbl>
    <w:p w14:paraId="2F0689DF" w14:textId="77777777" w:rsidR="00B21B1B" w:rsidRPr="005C51B2" w:rsidRDefault="00B21B1B" w:rsidP="00B21B1B">
      <w:pPr>
        <w:pStyle w:val="Heading3nonum"/>
        <w:rPr>
          <w:snapToGrid w:val="0"/>
          <w:color w:val="auto"/>
          <w:lang w:val="en-US"/>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486"/>
      </w:tblGrid>
      <w:tr w:rsidR="00B21B1B" w:rsidRPr="00E67BEE" w14:paraId="4F664159" w14:textId="77777777" w:rsidTr="007A1192">
        <w:trPr>
          <w:cantSplit/>
          <w:tblHeader/>
        </w:trPr>
        <w:tc>
          <w:tcPr>
            <w:tcW w:w="8359" w:type="dxa"/>
            <w:gridSpan w:val="3"/>
            <w:tcBorders>
              <w:bottom w:val="single" w:sz="4" w:space="0" w:color="auto"/>
            </w:tcBorders>
            <w:shd w:val="clear" w:color="auto" w:fill="000000"/>
          </w:tcPr>
          <w:p w14:paraId="28E40A27" w14:textId="77777777" w:rsidR="00B21B1B" w:rsidRPr="006B632B" w:rsidRDefault="00B21B1B" w:rsidP="00003C18">
            <w:pPr>
              <w:pStyle w:val="Tabletitle"/>
              <w:rPr>
                <w:bCs/>
                <w:color w:val="FF0000"/>
              </w:rPr>
            </w:pPr>
            <w:r w:rsidRPr="00904234">
              <w:rPr>
                <w:bCs/>
                <w:color w:val="FFFFFF" w:themeColor="background1"/>
              </w:rPr>
              <w:t>Table S4.4 Reporting forms</w:t>
            </w:r>
          </w:p>
        </w:tc>
      </w:tr>
      <w:tr w:rsidR="00B21B1B" w:rsidRPr="00E93193" w14:paraId="5D7A3773" w14:textId="77777777" w:rsidTr="007A1192">
        <w:trPr>
          <w:cantSplit/>
          <w:tblHeader/>
        </w:trPr>
        <w:tc>
          <w:tcPr>
            <w:tcW w:w="2273" w:type="dxa"/>
            <w:tcBorders>
              <w:left w:val="nil"/>
              <w:right w:val="nil"/>
            </w:tcBorders>
          </w:tcPr>
          <w:p w14:paraId="20E5E29A" w14:textId="77777777" w:rsidR="00B21B1B" w:rsidRPr="00E93193" w:rsidRDefault="00B21B1B" w:rsidP="00003C18">
            <w:pPr>
              <w:pStyle w:val="Tablehead"/>
              <w:rPr>
                <w:color w:val="auto"/>
              </w:rPr>
            </w:pPr>
            <w:r w:rsidRPr="00E93193">
              <w:rPr>
                <w:color w:val="auto"/>
              </w:rPr>
              <w:t>Media/parameter</w:t>
            </w:r>
          </w:p>
        </w:tc>
        <w:tc>
          <w:tcPr>
            <w:tcW w:w="4600" w:type="dxa"/>
            <w:tcBorders>
              <w:left w:val="nil"/>
              <w:right w:val="nil"/>
            </w:tcBorders>
          </w:tcPr>
          <w:p w14:paraId="2E32FDAC" w14:textId="77777777" w:rsidR="00B21B1B" w:rsidRPr="00E93193" w:rsidRDefault="00B21B1B" w:rsidP="00003C18">
            <w:pPr>
              <w:pStyle w:val="Tablehead"/>
              <w:rPr>
                <w:color w:val="auto"/>
              </w:rPr>
            </w:pPr>
            <w:r w:rsidRPr="00E93193">
              <w:rPr>
                <w:color w:val="auto"/>
              </w:rPr>
              <w:t>Reporting format</w:t>
            </w:r>
          </w:p>
        </w:tc>
        <w:tc>
          <w:tcPr>
            <w:tcW w:w="1486" w:type="dxa"/>
            <w:tcBorders>
              <w:left w:val="nil"/>
              <w:right w:val="nil"/>
            </w:tcBorders>
          </w:tcPr>
          <w:p w14:paraId="753A6D26" w14:textId="77777777" w:rsidR="00B21B1B" w:rsidRPr="00E93193" w:rsidRDefault="00B21B1B" w:rsidP="00003C18">
            <w:pPr>
              <w:pStyle w:val="Tablehead"/>
              <w:rPr>
                <w:color w:val="auto"/>
              </w:rPr>
            </w:pPr>
            <w:r w:rsidRPr="00E93193">
              <w:rPr>
                <w:color w:val="auto"/>
              </w:rPr>
              <w:t>Date of form</w:t>
            </w:r>
          </w:p>
        </w:tc>
      </w:tr>
      <w:tr w:rsidR="00B21B1B" w:rsidRPr="00E93193" w14:paraId="7B36666D" w14:textId="77777777" w:rsidTr="007A1192">
        <w:trPr>
          <w:cantSplit/>
        </w:trPr>
        <w:tc>
          <w:tcPr>
            <w:tcW w:w="2273" w:type="dxa"/>
            <w:tcBorders>
              <w:left w:val="nil"/>
              <w:right w:val="nil"/>
            </w:tcBorders>
          </w:tcPr>
          <w:p w14:paraId="34AE1F4E" w14:textId="77777777" w:rsidR="00B21B1B" w:rsidRPr="007A1192" w:rsidRDefault="00B21B1B" w:rsidP="00003C18">
            <w:pPr>
              <w:pStyle w:val="Tablebody"/>
              <w:jc w:val="both"/>
              <w:rPr>
                <w:color w:val="auto"/>
              </w:rPr>
            </w:pPr>
            <w:r w:rsidRPr="007A1192">
              <w:rPr>
                <w:color w:val="auto"/>
              </w:rPr>
              <w:t>Air</w:t>
            </w:r>
          </w:p>
        </w:tc>
        <w:tc>
          <w:tcPr>
            <w:tcW w:w="4600" w:type="dxa"/>
            <w:tcBorders>
              <w:left w:val="nil"/>
              <w:right w:val="nil"/>
            </w:tcBorders>
          </w:tcPr>
          <w:p w14:paraId="16F3B5BA" w14:textId="77777777" w:rsidR="00B21B1B" w:rsidRPr="007A1192" w:rsidRDefault="00B21B1B" w:rsidP="00003C18">
            <w:pPr>
              <w:pStyle w:val="Tablebody"/>
              <w:jc w:val="both"/>
              <w:rPr>
                <w:color w:val="auto"/>
              </w:rPr>
            </w:pPr>
            <w:r w:rsidRPr="007A1192">
              <w:rPr>
                <w:color w:val="auto"/>
              </w:rPr>
              <w:t xml:space="preserve">Form air 1 or other form as agreed in writing by Natural Resources Wales </w:t>
            </w:r>
          </w:p>
        </w:tc>
        <w:tc>
          <w:tcPr>
            <w:tcW w:w="1486" w:type="dxa"/>
            <w:tcBorders>
              <w:left w:val="nil"/>
              <w:right w:val="nil"/>
            </w:tcBorders>
          </w:tcPr>
          <w:p w14:paraId="1E8F5180" w14:textId="71CF2EFD" w:rsidR="00B21B1B" w:rsidRPr="007A1192" w:rsidRDefault="007A1192" w:rsidP="00003C18">
            <w:pPr>
              <w:pStyle w:val="Tablebody"/>
              <w:rPr>
                <w:color w:val="auto"/>
              </w:rPr>
            </w:pPr>
            <w:r w:rsidRPr="007A1192">
              <w:rPr>
                <w:color w:val="auto"/>
              </w:rPr>
              <w:t>27/09/22</w:t>
            </w:r>
          </w:p>
        </w:tc>
      </w:tr>
      <w:tr w:rsidR="00B21B1B" w:rsidRPr="00E67BEE" w14:paraId="66A1FB0E" w14:textId="77777777" w:rsidTr="007A1192">
        <w:trPr>
          <w:cantSplit/>
        </w:trPr>
        <w:tc>
          <w:tcPr>
            <w:tcW w:w="2273" w:type="dxa"/>
            <w:tcBorders>
              <w:left w:val="nil"/>
              <w:right w:val="nil"/>
            </w:tcBorders>
          </w:tcPr>
          <w:p w14:paraId="71045603" w14:textId="77777777" w:rsidR="00B21B1B" w:rsidRPr="007A1192" w:rsidRDefault="00B21B1B" w:rsidP="00003C18">
            <w:pPr>
              <w:pStyle w:val="Tablebody"/>
              <w:jc w:val="both"/>
              <w:rPr>
                <w:color w:val="auto"/>
              </w:rPr>
            </w:pPr>
            <w:r w:rsidRPr="007A1192">
              <w:rPr>
                <w:color w:val="auto"/>
              </w:rPr>
              <w:t>Water and Land</w:t>
            </w:r>
          </w:p>
        </w:tc>
        <w:tc>
          <w:tcPr>
            <w:tcW w:w="4600" w:type="dxa"/>
            <w:tcBorders>
              <w:left w:val="nil"/>
              <w:right w:val="nil"/>
            </w:tcBorders>
          </w:tcPr>
          <w:p w14:paraId="4E649904" w14:textId="77777777" w:rsidR="00B21B1B" w:rsidRPr="007A1192" w:rsidRDefault="00B21B1B" w:rsidP="00003C18">
            <w:pPr>
              <w:pStyle w:val="Tablebody"/>
              <w:jc w:val="both"/>
              <w:rPr>
                <w:color w:val="auto"/>
              </w:rPr>
            </w:pPr>
            <w:r w:rsidRPr="007A1192">
              <w:rPr>
                <w:color w:val="auto"/>
              </w:rPr>
              <w:t>Form water 1 or other form as agreed in writing by Natural Resources Wales</w:t>
            </w:r>
          </w:p>
        </w:tc>
        <w:tc>
          <w:tcPr>
            <w:tcW w:w="1486" w:type="dxa"/>
            <w:tcBorders>
              <w:left w:val="nil"/>
              <w:right w:val="nil"/>
            </w:tcBorders>
          </w:tcPr>
          <w:p w14:paraId="044F05E6" w14:textId="30461B84" w:rsidR="00B21B1B" w:rsidRPr="007A1192" w:rsidRDefault="00B401C3" w:rsidP="00003C18">
            <w:pPr>
              <w:pStyle w:val="Tablebody"/>
              <w:rPr>
                <w:color w:val="auto"/>
              </w:rPr>
            </w:pPr>
            <w:r w:rsidRPr="007A1192">
              <w:rPr>
                <w:color w:val="auto"/>
              </w:rPr>
              <w:t>04/1</w:t>
            </w:r>
            <w:r w:rsidR="00C23CBE" w:rsidRPr="007A1192">
              <w:rPr>
                <w:color w:val="auto"/>
              </w:rPr>
              <w:t>2/23</w:t>
            </w:r>
          </w:p>
        </w:tc>
      </w:tr>
      <w:tr w:rsidR="00B21B1B" w:rsidRPr="00E67BEE" w14:paraId="05CF5970" w14:textId="77777777" w:rsidTr="007A1192">
        <w:trPr>
          <w:cantSplit/>
        </w:trPr>
        <w:tc>
          <w:tcPr>
            <w:tcW w:w="2273" w:type="dxa"/>
            <w:tcBorders>
              <w:left w:val="nil"/>
              <w:right w:val="nil"/>
            </w:tcBorders>
          </w:tcPr>
          <w:p w14:paraId="6F293242" w14:textId="77777777" w:rsidR="00B21B1B" w:rsidRPr="007A1192" w:rsidRDefault="00B21B1B" w:rsidP="00003C18">
            <w:pPr>
              <w:pStyle w:val="Tablebody"/>
              <w:jc w:val="both"/>
              <w:rPr>
                <w:color w:val="auto"/>
              </w:rPr>
            </w:pPr>
            <w:r w:rsidRPr="007A1192">
              <w:rPr>
                <w:color w:val="auto"/>
              </w:rPr>
              <w:t>Water usage</w:t>
            </w:r>
          </w:p>
        </w:tc>
        <w:tc>
          <w:tcPr>
            <w:tcW w:w="4600" w:type="dxa"/>
            <w:tcBorders>
              <w:left w:val="nil"/>
              <w:right w:val="nil"/>
            </w:tcBorders>
          </w:tcPr>
          <w:p w14:paraId="1A79F694" w14:textId="77777777" w:rsidR="00B21B1B" w:rsidRPr="007A1192" w:rsidRDefault="00B21B1B" w:rsidP="00003C18">
            <w:pPr>
              <w:pStyle w:val="Tablebody"/>
              <w:jc w:val="both"/>
              <w:rPr>
                <w:color w:val="auto"/>
              </w:rPr>
            </w:pPr>
            <w:r w:rsidRPr="007A1192">
              <w:rPr>
                <w:color w:val="auto"/>
              </w:rPr>
              <w:t>Form water usage 1 or other form as agreed in writing by Natural Resources Wales</w:t>
            </w:r>
          </w:p>
        </w:tc>
        <w:tc>
          <w:tcPr>
            <w:tcW w:w="1486" w:type="dxa"/>
            <w:tcBorders>
              <w:left w:val="nil"/>
              <w:right w:val="nil"/>
            </w:tcBorders>
          </w:tcPr>
          <w:p w14:paraId="53F5551F" w14:textId="7706E26F" w:rsidR="00B21B1B" w:rsidRPr="007A1192" w:rsidRDefault="007A1192" w:rsidP="00003C18">
            <w:pPr>
              <w:pStyle w:val="Tablebody"/>
              <w:rPr>
                <w:color w:val="auto"/>
              </w:rPr>
            </w:pPr>
            <w:r w:rsidRPr="007A1192">
              <w:rPr>
                <w:color w:val="auto"/>
              </w:rPr>
              <w:t>27/09/22</w:t>
            </w:r>
          </w:p>
        </w:tc>
      </w:tr>
      <w:tr w:rsidR="00B21B1B" w:rsidRPr="00E67BEE" w14:paraId="00A15A17" w14:textId="77777777" w:rsidTr="007A1192">
        <w:trPr>
          <w:cantSplit/>
        </w:trPr>
        <w:tc>
          <w:tcPr>
            <w:tcW w:w="2273" w:type="dxa"/>
            <w:tcBorders>
              <w:left w:val="nil"/>
              <w:right w:val="nil"/>
            </w:tcBorders>
          </w:tcPr>
          <w:p w14:paraId="7EA6C2A0" w14:textId="77777777" w:rsidR="00B21B1B" w:rsidRPr="007A1192" w:rsidRDefault="00B21B1B" w:rsidP="00003C18">
            <w:pPr>
              <w:pStyle w:val="Tablebody"/>
              <w:jc w:val="both"/>
              <w:rPr>
                <w:color w:val="auto"/>
              </w:rPr>
            </w:pPr>
            <w:r w:rsidRPr="007A1192">
              <w:rPr>
                <w:color w:val="auto"/>
              </w:rPr>
              <w:t>Energy usage</w:t>
            </w:r>
          </w:p>
        </w:tc>
        <w:tc>
          <w:tcPr>
            <w:tcW w:w="4600" w:type="dxa"/>
            <w:tcBorders>
              <w:left w:val="nil"/>
              <w:right w:val="nil"/>
            </w:tcBorders>
          </w:tcPr>
          <w:p w14:paraId="5E856304" w14:textId="77777777" w:rsidR="00B21B1B" w:rsidRPr="007A1192" w:rsidRDefault="00B21B1B" w:rsidP="00003C18">
            <w:pPr>
              <w:pStyle w:val="Tablebody"/>
              <w:jc w:val="both"/>
              <w:rPr>
                <w:color w:val="auto"/>
              </w:rPr>
            </w:pPr>
            <w:r w:rsidRPr="007A1192">
              <w:rPr>
                <w:color w:val="auto"/>
              </w:rPr>
              <w:t>Form energy 1 or other form as agreed in writing by Natural Resources Wales</w:t>
            </w:r>
          </w:p>
        </w:tc>
        <w:tc>
          <w:tcPr>
            <w:tcW w:w="1486" w:type="dxa"/>
            <w:tcBorders>
              <w:left w:val="nil"/>
              <w:right w:val="nil"/>
            </w:tcBorders>
          </w:tcPr>
          <w:p w14:paraId="3E348A10" w14:textId="0018D0E7" w:rsidR="00B21B1B" w:rsidRPr="007A1192" w:rsidRDefault="007A1192" w:rsidP="00003C18">
            <w:pPr>
              <w:pStyle w:val="Tablebody"/>
              <w:rPr>
                <w:color w:val="auto"/>
              </w:rPr>
            </w:pPr>
            <w:r w:rsidRPr="007A1192">
              <w:rPr>
                <w:color w:val="auto"/>
              </w:rPr>
              <w:t>27/09/22</w:t>
            </w:r>
          </w:p>
        </w:tc>
      </w:tr>
      <w:tr w:rsidR="00B21B1B" w:rsidRPr="00E67BEE" w14:paraId="27020CFC" w14:textId="77777777" w:rsidTr="007A1192">
        <w:trPr>
          <w:cantSplit/>
        </w:trPr>
        <w:tc>
          <w:tcPr>
            <w:tcW w:w="2273" w:type="dxa"/>
            <w:tcBorders>
              <w:left w:val="nil"/>
              <w:right w:val="nil"/>
            </w:tcBorders>
          </w:tcPr>
          <w:p w14:paraId="4909C267" w14:textId="77777777" w:rsidR="00B21B1B" w:rsidRPr="007A1192" w:rsidRDefault="00B21B1B" w:rsidP="00003C18">
            <w:pPr>
              <w:pStyle w:val="Tablebody"/>
              <w:jc w:val="both"/>
              <w:rPr>
                <w:color w:val="auto"/>
              </w:rPr>
            </w:pPr>
            <w:proofErr w:type="spellStart"/>
            <w:r w:rsidRPr="007A1192">
              <w:rPr>
                <w:color w:val="auto"/>
              </w:rPr>
              <w:t>Perfomance</w:t>
            </w:r>
            <w:proofErr w:type="spellEnd"/>
            <w:r w:rsidRPr="007A1192">
              <w:rPr>
                <w:color w:val="auto"/>
              </w:rPr>
              <w:t xml:space="preserve"> parameters</w:t>
            </w:r>
          </w:p>
        </w:tc>
        <w:tc>
          <w:tcPr>
            <w:tcW w:w="4600" w:type="dxa"/>
            <w:tcBorders>
              <w:left w:val="nil"/>
              <w:right w:val="nil"/>
            </w:tcBorders>
          </w:tcPr>
          <w:p w14:paraId="1673BD0B" w14:textId="77777777" w:rsidR="00B21B1B" w:rsidRPr="007A1192" w:rsidRDefault="00B21B1B" w:rsidP="00003C18">
            <w:pPr>
              <w:pStyle w:val="Tablebody"/>
              <w:jc w:val="both"/>
              <w:rPr>
                <w:color w:val="auto"/>
              </w:rPr>
            </w:pPr>
            <w:r w:rsidRPr="007A1192">
              <w:rPr>
                <w:color w:val="auto"/>
              </w:rPr>
              <w:t>Form performance 1 or other form as agreed in writing by Natural Resources Wales</w:t>
            </w:r>
          </w:p>
        </w:tc>
        <w:tc>
          <w:tcPr>
            <w:tcW w:w="1486" w:type="dxa"/>
            <w:tcBorders>
              <w:left w:val="nil"/>
              <w:right w:val="nil"/>
            </w:tcBorders>
          </w:tcPr>
          <w:p w14:paraId="712802D8" w14:textId="16CDCC53" w:rsidR="00B21B1B" w:rsidRPr="007A1192" w:rsidRDefault="007A1192" w:rsidP="00003C18">
            <w:pPr>
              <w:pStyle w:val="Tablebody"/>
              <w:rPr>
                <w:color w:val="auto"/>
              </w:rPr>
            </w:pPr>
            <w:r w:rsidRPr="007A1192">
              <w:rPr>
                <w:color w:val="auto"/>
              </w:rPr>
              <w:t>27/09/22</w:t>
            </w:r>
          </w:p>
        </w:tc>
      </w:tr>
      <w:tr w:rsidR="00B21B1B" w:rsidRPr="00E67BEE" w14:paraId="55C0B9C2" w14:textId="77777777" w:rsidTr="007A1192">
        <w:trPr>
          <w:cantSplit/>
        </w:trPr>
        <w:tc>
          <w:tcPr>
            <w:tcW w:w="2273" w:type="dxa"/>
            <w:tcBorders>
              <w:left w:val="nil"/>
              <w:right w:val="nil"/>
            </w:tcBorders>
          </w:tcPr>
          <w:p w14:paraId="14B8E469" w14:textId="77777777" w:rsidR="00B21B1B" w:rsidRPr="007A1192" w:rsidRDefault="00B21B1B" w:rsidP="00003C18">
            <w:pPr>
              <w:pStyle w:val="Tablebody"/>
              <w:rPr>
                <w:color w:val="auto"/>
              </w:rPr>
            </w:pPr>
            <w:r w:rsidRPr="007A1192">
              <w:rPr>
                <w:color w:val="auto"/>
              </w:rPr>
              <w:t>Waste return</w:t>
            </w:r>
          </w:p>
        </w:tc>
        <w:tc>
          <w:tcPr>
            <w:tcW w:w="4600" w:type="dxa"/>
            <w:tcBorders>
              <w:left w:val="nil"/>
              <w:right w:val="nil"/>
            </w:tcBorders>
          </w:tcPr>
          <w:p w14:paraId="141F40DA" w14:textId="77777777" w:rsidR="00B21B1B" w:rsidRPr="007A1192" w:rsidRDefault="00B21B1B" w:rsidP="00003C18">
            <w:pPr>
              <w:pStyle w:val="Tablebody"/>
              <w:rPr>
                <w:color w:val="auto"/>
              </w:rPr>
            </w:pPr>
            <w:r w:rsidRPr="007A1192">
              <w:rPr>
                <w:color w:val="auto"/>
              </w:rPr>
              <w:t>R1</w:t>
            </w:r>
          </w:p>
        </w:tc>
        <w:tc>
          <w:tcPr>
            <w:tcW w:w="1486" w:type="dxa"/>
            <w:tcBorders>
              <w:left w:val="nil"/>
              <w:right w:val="nil"/>
            </w:tcBorders>
          </w:tcPr>
          <w:p w14:paraId="0E07A139" w14:textId="77777777" w:rsidR="00B21B1B" w:rsidRPr="007A1192" w:rsidRDefault="00B21B1B" w:rsidP="00003C18">
            <w:pPr>
              <w:pStyle w:val="Tablebody"/>
              <w:rPr>
                <w:color w:val="auto"/>
              </w:rPr>
            </w:pPr>
            <w:r w:rsidRPr="007A1192">
              <w:rPr>
                <w:color w:val="auto"/>
              </w:rPr>
              <w:t>01/06/05</w:t>
            </w:r>
          </w:p>
        </w:tc>
      </w:tr>
      <w:tr w:rsidR="00B21B1B" w:rsidRPr="00E67BEE" w14:paraId="156D0D10" w14:textId="77777777" w:rsidTr="007A1192">
        <w:trPr>
          <w:cantSplit/>
        </w:trPr>
        <w:tc>
          <w:tcPr>
            <w:tcW w:w="2273" w:type="dxa"/>
            <w:tcBorders>
              <w:left w:val="nil"/>
              <w:right w:val="nil"/>
            </w:tcBorders>
          </w:tcPr>
          <w:p w14:paraId="5DA32E34" w14:textId="77777777" w:rsidR="00B21B1B" w:rsidRPr="007A1192" w:rsidRDefault="00B21B1B" w:rsidP="00003C18">
            <w:pPr>
              <w:pStyle w:val="Tablebody"/>
              <w:rPr>
                <w:color w:val="auto"/>
              </w:rPr>
            </w:pPr>
            <w:r w:rsidRPr="007A1192">
              <w:rPr>
                <w:color w:val="auto"/>
              </w:rPr>
              <w:t>Other performance indicators</w:t>
            </w:r>
          </w:p>
        </w:tc>
        <w:tc>
          <w:tcPr>
            <w:tcW w:w="4600" w:type="dxa"/>
            <w:tcBorders>
              <w:left w:val="nil"/>
              <w:right w:val="nil"/>
            </w:tcBorders>
          </w:tcPr>
          <w:p w14:paraId="58305BDA" w14:textId="77777777" w:rsidR="00B21B1B" w:rsidRPr="007A1192" w:rsidRDefault="00B21B1B" w:rsidP="00003C18">
            <w:pPr>
              <w:pStyle w:val="Tablebody"/>
              <w:rPr>
                <w:color w:val="auto"/>
              </w:rPr>
            </w:pPr>
            <w:r w:rsidRPr="007A1192">
              <w:rPr>
                <w:color w:val="auto"/>
              </w:rPr>
              <w:t xml:space="preserve">Form performance 1 or other form as agreed in writing by Natural Resources Wales </w:t>
            </w:r>
          </w:p>
        </w:tc>
        <w:tc>
          <w:tcPr>
            <w:tcW w:w="1486" w:type="dxa"/>
            <w:tcBorders>
              <w:left w:val="nil"/>
              <w:right w:val="nil"/>
            </w:tcBorders>
          </w:tcPr>
          <w:p w14:paraId="5240A7AA" w14:textId="48EE0EDE" w:rsidR="00B21B1B" w:rsidRPr="007A1192" w:rsidRDefault="007A1192" w:rsidP="00003C18">
            <w:pPr>
              <w:pStyle w:val="Tablebody"/>
              <w:rPr>
                <w:color w:val="auto"/>
              </w:rPr>
            </w:pPr>
            <w:r w:rsidRPr="007A1192">
              <w:rPr>
                <w:color w:val="auto"/>
              </w:rPr>
              <w:t>27/09/22</w:t>
            </w:r>
          </w:p>
        </w:tc>
      </w:tr>
    </w:tbl>
    <w:p w14:paraId="192BD8DD" w14:textId="77777777" w:rsidR="00466CAC" w:rsidRDefault="00466CAC" w:rsidP="00466CAC">
      <w:pPr>
        <w:pStyle w:val="Heading1"/>
        <w:pageBreakBefore/>
        <w:spacing w:line="240" w:lineRule="auto"/>
      </w:pPr>
      <w:r>
        <w:t xml:space="preserve">Schedule 5 - Notification </w:t>
      </w:r>
    </w:p>
    <w:p w14:paraId="422B63FC" w14:textId="77777777" w:rsidR="00466CAC" w:rsidRDefault="00466CAC" w:rsidP="00466CAC">
      <w:pPr>
        <w:pStyle w:val="Heading3nonum"/>
      </w:pPr>
      <w:r>
        <w:t xml:space="preserve">These pages outline the information that the operator must provide. </w:t>
      </w:r>
    </w:p>
    <w:p w14:paraId="15A7A240" w14:textId="77777777" w:rsidR="00466CAC" w:rsidRDefault="00466CAC" w:rsidP="00466CAC">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5B0833B6" w14:textId="77777777" w:rsidR="00466CAC" w:rsidRDefault="00466CAC" w:rsidP="00466CAC">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64B4AB60" w14:textId="77777777" w:rsidR="00466CAC" w:rsidRDefault="00466CAC" w:rsidP="00466CAC">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466CAC" w14:paraId="4AA9625A" w14:textId="77777777" w:rsidTr="00003C18">
        <w:tc>
          <w:tcPr>
            <w:tcW w:w="2943" w:type="dxa"/>
          </w:tcPr>
          <w:p w14:paraId="021F6F0D" w14:textId="77777777" w:rsidR="00466CAC" w:rsidRPr="006B632B" w:rsidRDefault="00466CAC" w:rsidP="00003C18">
            <w:pPr>
              <w:pStyle w:val="Heading2a"/>
              <w:keepNext w:val="0"/>
              <w:keepLines w:val="0"/>
              <w:spacing w:before="0"/>
              <w:rPr>
                <w:b w:val="0"/>
                <w:i w:val="0"/>
                <w:sz w:val="18"/>
              </w:rPr>
            </w:pPr>
            <w:r w:rsidRPr="006B632B">
              <w:rPr>
                <w:b w:val="0"/>
                <w:i w:val="0"/>
                <w:sz w:val="18"/>
              </w:rPr>
              <w:t>Permit Number</w:t>
            </w:r>
          </w:p>
        </w:tc>
        <w:tc>
          <w:tcPr>
            <w:tcW w:w="5659" w:type="dxa"/>
          </w:tcPr>
          <w:p w14:paraId="0AF3EBCA" w14:textId="77777777" w:rsidR="00466CAC" w:rsidRPr="006B632B" w:rsidRDefault="00466CAC" w:rsidP="00003C18">
            <w:pPr>
              <w:pStyle w:val="Heading2a"/>
              <w:keepNext w:val="0"/>
              <w:keepLines w:val="0"/>
              <w:spacing w:before="0"/>
              <w:rPr>
                <w:i w:val="0"/>
                <w:sz w:val="18"/>
              </w:rPr>
            </w:pPr>
            <w:r>
              <w:rPr>
                <w:i w:val="0"/>
                <w:sz w:val="18"/>
              </w:rPr>
              <w:t>EPR</w:t>
            </w:r>
            <w:r w:rsidRPr="00321DD2">
              <w:rPr>
                <w:i w:val="0"/>
                <w:sz w:val="18"/>
              </w:rPr>
              <w:t>/</w:t>
            </w:r>
            <w:r>
              <w:rPr>
                <w:i w:val="0"/>
                <w:sz w:val="18"/>
              </w:rPr>
              <w:t>BX7282IS</w:t>
            </w:r>
          </w:p>
        </w:tc>
      </w:tr>
      <w:tr w:rsidR="00466CAC" w14:paraId="50D6CA88" w14:textId="77777777" w:rsidTr="00003C18">
        <w:tc>
          <w:tcPr>
            <w:tcW w:w="2943" w:type="dxa"/>
          </w:tcPr>
          <w:p w14:paraId="5F2EE97B" w14:textId="77777777" w:rsidR="00466CAC" w:rsidRPr="006B632B" w:rsidRDefault="00466CAC" w:rsidP="00003C18">
            <w:pPr>
              <w:pStyle w:val="Heading2a"/>
              <w:keepNext w:val="0"/>
              <w:keepLines w:val="0"/>
              <w:spacing w:before="0"/>
              <w:rPr>
                <w:b w:val="0"/>
                <w:i w:val="0"/>
                <w:sz w:val="18"/>
              </w:rPr>
            </w:pPr>
            <w:r w:rsidRPr="006B632B">
              <w:rPr>
                <w:b w:val="0"/>
                <w:i w:val="0"/>
                <w:sz w:val="18"/>
              </w:rPr>
              <w:t>Name of operator</w:t>
            </w:r>
          </w:p>
        </w:tc>
        <w:tc>
          <w:tcPr>
            <w:tcW w:w="5659" w:type="dxa"/>
          </w:tcPr>
          <w:p w14:paraId="25BFF997" w14:textId="77777777" w:rsidR="00466CAC" w:rsidRPr="006B632B" w:rsidRDefault="00466CAC" w:rsidP="00003C18">
            <w:pPr>
              <w:pStyle w:val="Heading2a"/>
              <w:keepNext w:val="0"/>
              <w:keepLines w:val="0"/>
              <w:spacing w:before="0"/>
              <w:rPr>
                <w:i w:val="0"/>
                <w:sz w:val="18"/>
              </w:rPr>
            </w:pPr>
          </w:p>
        </w:tc>
      </w:tr>
      <w:tr w:rsidR="00466CAC" w14:paraId="597D9581" w14:textId="77777777" w:rsidTr="00003C18">
        <w:tc>
          <w:tcPr>
            <w:tcW w:w="2943" w:type="dxa"/>
          </w:tcPr>
          <w:p w14:paraId="5B24917B" w14:textId="77777777" w:rsidR="00466CAC" w:rsidRPr="006B632B" w:rsidRDefault="00466CAC" w:rsidP="00003C18">
            <w:pPr>
              <w:pStyle w:val="Heading2a"/>
              <w:keepNext w:val="0"/>
              <w:keepLines w:val="0"/>
              <w:spacing w:before="0"/>
              <w:rPr>
                <w:b w:val="0"/>
                <w:i w:val="0"/>
                <w:sz w:val="18"/>
              </w:rPr>
            </w:pPr>
            <w:r w:rsidRPr="006B632B">
              <w:rPr>
                <w:b w:val="0"/>
                <w:i w:val="0"/>
                <w:sz w:val="18"/>
              </w:rPr>
              <w:t>Location of Facility</w:t>
            </w:r>
          </w:p>
        </w:tc>
        <w:tc>
          <w:tcPr>
            <w:tcW w:w="5659" w:type="dxa"/>
          </w:tcPr>
          <w:p w14:paraId="24EDFFDD" w14:textId="77777777" w:rsidR="00466CAC" w:rsidRPr="006B632B" w:rsidRDefault="00466CAC" w:rsidP="00003C18">
            <w:pPr>
              <w:pStyle w:val="Heading2a"/>
              <w:keepNext w:val="0"/>
              <w:keepLines w:val="0"/>
              <w:spacing w:before="0"/>
              <w:rPr>
                <w:i w:val="0"/>
                <w:sz w:val="18"/>
              </w:rPr>
            </w:pPr>
          </w:p>
        </w:tc>
      </w:tr>
      <w:tr w:rsidR="00466CAC" w14:paraId="1AD6C405" w14:textId="77777777" w:rsidTr="00003C18">
        <w:tc>
          <w:tcPr>
            <w:tcW w:w="2943" w:type="dxa"/>
          </w:tcPr>
          <w:p w14:paraId="41DD55FF" w14:textId="77777777" w:rsidR="00466CAC" w:rsidRPr="006B632B" w:rsidRDefault="00466CAC" w:rsidP="00003C18">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6338F333" w14:textId="77777777" w:rsidR="00466CAC" w:rsidRPr="006B632B" w:rsidRDefault="00466CAC" w:rsidP="00003C18">
            <w:pPr>
              <w:pStyle w:val="Heading2a"/>
              <w:keepNext w:val="0"/>
              <w:keepLines w:val="0"/>
              <w:spacing w:before="0"/>
              <w:rPr>
                <w:i w:val="0"/>
                <w:sz w:val="18"/>
              </w:rPr>
            </w:pPr>
          </w:p>
        </w:tc>
      </w:tr>
    </w:tbl>
    <w:p w14:paraId="3C2ABB26" w14:textId="77777777" w:rsidR="00466CAC" w:rsidRDefault="00466CAC" w:rsidP="00466CA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66CAC" w14:paraId="7FACE2C8" w14:textId="77777777" w:rsidTr="00003C18">
        <w:trPr>
          <w:cantSplit/>
        </w:trPr>
        <w:tc>
          <w:tcPr>
            <w:tcW w:w="8755" w:type="dxa"/>
            <w:gridSpan w:val="2"/>
          </w:tcPr>
          <w:p w14:paraId="4E5A77A5" w14:textId="77777777" w:rsidR="00466CAC" w:rsidRPr="00866338" w:rsidRDefault="00466CAC" w:rsidP="00003C18">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466CAC" w14:paraId="5BD500C9" w14:textId="77777777" w:rsidTr="00003C18">
        <w:trPr>
          <w:cantSplit/>
        </w:trPr>
        <w:tc>
          <w:tcPr>
            <w:tcW w:w="8755" w:type="dxa"/>
            <w:gridSpan w:val="2"/>
          </w:tcPr>
          <w:p w14:paraId="26851DCD" w14:textId="77777777" w:rsidR="00466CAC" w:rsidRPr="00866338" w:rsidRDefault="00466CAC" w:rsidP="00003C18">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w:t>
            </w:r>
          </w:p>
        </w:tc>
      </w:tr>
      <w:tr w:rsidR="00466CAC" w14:paraId="52165C62" w14:textId="77777777" w:rsidTr="00003C18">
        <w:tc>
          <w:tcPr>
            <w:tcW w:w="2943" w:type="dxa"/>
          </w:tcPr>
          <w:p w14:paraId="158C0B85" w14:textId="77777777" w:rsidR="00466CAC" w:rsidRPr="006B632B" w:rsidRDefault="00466CAC" w:rsidP="00003C18">
            <w:pPr>
              <w:pStyle w:val="Heading2a"/>
              <w:keepNext w:val="0"/>
              <w:keepLines w:val="0"/>
              <w:spacing w:before="0"/>
              <w:rPr>
                <w:b w:val="0"/>
                <w:i w:val="0"/>
                <w:sz w:val="18"/>
              </w:rPr>
            </w:pPr>
            <w:r w:rsidRPr="006B632B">
              <w:rPr>
                <w:b w:val="0"/>
                <w:i w:val="0"/>
                <w:sz w:val="18"/>
              </w:rPr>
              <w:t>Date and time of the event</w:t>
            </w:r>
          </w:p>
        </w:tc>
        <w:tc>
          <w:tcPr>
            <w:tcW w:w="5812" w:type="dxa"/>
          </w:tcPr>
          <w:p w14:paraId="38A2A164" w14:textId="77777777" w:rsidR="00466CAC" w:rsidRPr="006B632B" w:rsidRDefault="00466CAC" w:rsidP="00003C18">
            <w:pPr>
              <w:pStyle w:val="Heading2a"/>
              <w:keepNext w:val="0"/>
              <w:keepLines w:val="0"/>
              <w:spacing w:before="0"/>
              <w:rPr>
                <w:i w:val="0"/>
                <w:sz w:val="18"/>
              </w:rPr>
            </w:pPr>
          </w:p>
        </w:tc>
      </w:tr>
      <w:tr w:rsidR="00466CAC" w14:paraId="07B1FC62" w14:textId="77777777" w:rsidTr="00003C18">
        <w:tc>
          <w:tcPr>
            <w:tcW w:w="2943" w:type="dxa"/>
          </w:tcPr>
          <w:p w14:paraId="3EE2FA63" w14:textId="77777777" w:rsidR="00466CAC" w:rsidRPr="006B632B" w:rsidRDefault="00466CAC" w:rsidP="00003C18">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24AC7930" w14:textId="77777777" w:rsidR="00466CAC" w:rsidRPr="006B632B" w:rsidRDefault="00466CAC" w:rsidP="00003C18">
            <w:pPr>
              <w:pStyle w:val="Heading2a"/>
              <w:keepNext w:val="0"/>
              <w:keepLines w:val="0"/>
              <w:spacing w:before="0"/>
              <w:rPr>
                <w:i w:val="0"/>
                <w:sz w:val="18"/>
              </w:rPr>
            </w:pPr>
          </w:p>
        </w:tc>
      </w:tr>
      <w:tr w:rsidR="00466CAC" w14:paraId="6FE36A71" w14:textId="77777777" w:rsidTr="00003C18">
        <w:tc>
          <w:tcPr>
            <w:tcW w:w="2943" w:type="dxa"/>
          </w:tcPr>
          <w:p w14:paraId="522BFC30" w14:textId="77777777" w:rsidR="00466CAC" w:rsidRPr="006B632B" w:rsidRDefault="00466CAC" w:rsidP="00003C18">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7C76AD4D" w14:textId="77777777" w:rsidR="00466CAC" w:rsidRPr="006B632B" w:rsidRDefault="00466CAC" w:rsidP="00003C18">
            <w:pPr>
              <w:pStyle w:val="Heading2a"/>
              <w:keepNext w:val="0"/>
              <w:keepLines w:val="0"/>
              <w:spacing w:before="0"/>
              <w:rPr>
                <w:i w:val="0"/>
                <w:sz w:val="18"/>
              </w:rPr>
            </w:pPr>
          </w:p>
        </w:tc>
      </w:tr>
      <w:tr w:rsidR="00466CAC" w14:paraId="451D9705" w14:textId="77777777" w:rsidTr="00003C18">
        <w:tc>
          <w:tcPr>
            <w:tcW w:w="2943" w:type="dxa"/>
          </w:tcPr>
          <w:p w14:paraId="02775A7B" w14:textId="77777777" w:rsidR="00466CAC" w:rsidRPr="006B632B" w:rsidRDefault="00466CAC" w:rsidP="00003C18">
            <w:pPr>
              <w:pStyle w:val="Heading2a"/>
              <w:keepNext w:val="0"/>
              <w:keepLines w:val="0"/>
              <w:spacing w:before="0"/>
              <w:rPr>
                <w:b w:val="0"/>
                <w:i w:val="0"/>
                <w:sz w:val="18"/>
              </w:rPr>
            </w:pPr>
            <w:r w:rsidRPr="006B632B">
              <w:rPr>
                <w:b w:val="0"/>
                <w:i w:val="0"/>
                <w:sz w:val="18"/>
              </w:rPr>
              <w:t>Substances(s) potentially released</w:t>
            </w:r>
          </w:p>
        </w:tc>
        <w:tc>
          <w:tcPr>
            <w:tcW w:w="5812" w:type="dxa"/>
          </w:tcPr>
          <w:p w14:paraId="37D6C3AD" w14:textId="77777777" w:rsidR="00466CAC" w:rsidRPr="006B632B" w:rsidRDefault="00466CAC" w:rsidP="00003C18">
            <w:pPr>
              <w:pStyle w:val="Heading2a"/>
              <w:keepNext w:val="0"/>
              <w:keepLines w:val="0"/>
              <w:spacing w:before="0"/>
              <w:rPr>
                <w:i w:val="0"/>
                <w:sz w:val="18"/>
              </w:rPr>
            </w:pPr>
          </w:p>
        </w:tc>
      </w:tr>
      <w:tr w:rsidR="00466CAC" w14:paraId="23EBEA6D" w14:textId="77777777" w:rsidTr="00003C18">
        <w:tc>
          <w:tcPr>
            <w:tcW w:w="2943" w:type="dxa"/>
          </w:tcPr>
          <w:p w14:paraId="1B377D20" w14:textId="77777777" w:rsidR="00466CAC" w:rsidRPr="006B632B" w:rsidRDefault="00466CAC" w:rsidP="00003C18">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3AC7F417" w14:textId="77777777" w:rsidR="00466CAC" w:rsidRPr="006B632B" w:rsidRDefault="00466CAC" w:rsidP="00003C18">
            <w:pPr>
              <w:pStyle w:val="Heading2a"/>
              <w:keepNext w:val="0"/>
              <w:keepLines w:val="0"/>
              <w:spacing w:before="0"/>
              <w:rPr>
                <w:i w:val="0"/>
                <w:sz w:val="18"/>
              </w:rPr>
            </w:pPr>
          </w:p>
        </w:tc>
      </w:tr>
      <w:tr w:rsidR="00466CAC" w14:paraId="30B1DCF7" w14:textId="77777777" w:rsidTr="00003C18">
        <w:tc>
          <w:tcPr>
            <w:tcW w:w="2943" w:type="dxa"/>
          </w:tcPr>
          <w:p w14:paraId="2C8D29CC" w14:textId="77777777" w:rsidR="00466CAC" w:rsidRPr="006B632B" w:rsidRDefault="00466CAC" w:rsidP="00003C18">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3E89348D" w14:textId="77777777" w:rsidR="00466CAC" w:rsidRPr="006B632B" w:rsidRDefault="00466CAC" w:rsidP="00003C18">
            <w:pPr>
              <w:pStyle w:val="Heading2a"/>
              <w:keepNext w:val="0"/>
              <w:keepLines w:val="0"/>
              <w:spacing w:before="0"/>
              <w:rPr>
                <w:i w:val="0"/>
                <w:sz w:val="18"/>
              </w:rPr>
            </w:pPr>
          </w:p>
        </w:tc>
      </w:tr>
      <w:tr w:rsidR="00466CAC" w14:paraId="7DC2513B" w14:textId="77777777" w:rsidTr="00003C18">
        <w:tc>
          <w:tcPr>
            <w:tcW w:w="2943" w:type="dxa"/>
          </w:tcPr>
          <w:p w14:paraId="3276BE1B" w14:textId="77777777" w:rsidR="00466CAC" w:rsidRPr="006B632B" w:rsidRDefault="00466CAC" w:rsidP="00003C18">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1067EB80" w14:textId="77777777" w:rsidR="00466CAC" w:rsidRPr="006B632B" w:rsidRDefault="00466CAC" w:rsidP="00003C18">
            <w:pPr>
              <w:pStyle w:val="Heading2a"/>
              <w:keepNext w:val="0"/>
              <w:keepLines w:val="0"/>
              <w:spacing w:before="0"/>
              <w:rPr>
                <w:i w:val="0"/>
                <w:sz w:val="18"/>
              </w:rPr>
            </w:pPr>
          </w:p>
        </w:tc>
      </w:tr>
    </w:tbl>
    <w:p w14:paraId="22B34C6E" w14:textId="77777777" w:rsidR="00466CAC" w:rsidRDefault="00466CAC" w:rsidP="00466CA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66CAC" w14:paraId="1F7CAC5B" w14:textId="77777777" w:rsidTr="00003C18">
        <w:trPr>
          <w:cantSplit/>
        </w:trPr>
        <w:tc>
          <w:tcPr>
            <w:tcW w:w="8755" w:type="dxa"/>
            <w:gridSpan w:val="2"/>
          </w:tcPr>
          <w:p w14:paraId="5387E583" w14:textId="77777777" w:rsidR="00466CAC" w:rsidRPr="00866338" w:rsidRDefault="00466CAC" w:rsidP="00003C18">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466CAC" w14:paraId="77D0BB59" w14:textId="77777777" w:rsidTr="00003C18">
        <w:trPr>
          <w:cantSplit/>
        </w:trPr>
        <w:tc>
          <w:tcPr>
            <w:tcW w:w="8755" w:type="dxa"/>
            <w:gridSpan w:val="2"/>
          </w:tcPr>
          <w:p w14:paraId="0CECE9C4" w14:textId="77777777" w:rsidR="00466CAC" w:rsidRPr="00866338" w:rsidRDefault="00466CAC" w:rsidP="00003C18">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w:t>
            </w:r>
          </w:p>
        </w:tc>
      </w:tr>
      <w:tr w:rsidR="00466CAC" w14:paraId="6AC8FBCD" w14:textId="77777777" w:rsidTr="00003C18">
        <w:tc>
          <w:tcPr>
            <w:tcW w:w="2943" w:type="dxa"/>
          </w:tcPr>
          <w:p w14:paraId="1DB0398C" w14:textId="77777777" w:rsidR="00466CAC" w:rsidRPr="006B632B" w:rsidRDefault="00466CAC" w:rsidP="00003C18">
            <w:pPr>
              <w:pStyle w:val="Heading2a"/>
              <w:keepNext w:val="0"/>
              <w:keepLines w:val="0"/>
              <w:spacing w:before="0"/>
              <w:rPr>
                <w:b w:val="0"/>
                <w:i w:val="0"/>
                <w:sz w:val="18"/>
              </w:rPr>
            </w:pPr>
            <w:r w:rsidRPr="006B632B">
              <w:rPr>
                <w:b w:val="0"/>
                <w:i w:val="0"/>
                <w:sz w:val="18"/>
              </w:rPr>
              <w:t>Emission point reference/ source</w:t>
            </w:r>
          </w:p>
        </w:tc>
        <w:tc>
          <w:tcPr>
            <w:tcW w:w="5812" w:type="dxa"/>
          </w:tcPr>
          <w:p w14:paraId="0C9C7F36" w14:textId="77777777" w:rsidR="00466CAC" w:rsidRPr="006B632B" w:rsidRDefault="00466CAC" w:rsidP="00003C18">
            <w:pPr>
              <w:pStyle w:val="Heading2a"/>
              <w:keepNext w:val="0"/>
              <w:keepLines w:val="0"/>
              <w:spacing w:before="0"/>
              <w:rPr>
                <w:i w:val="0"/>
                <w:sz w:val="18"/>
              </w:rPr>
            </w:pPr>
          </w:p>
        </w:tc>
      </w:tr>
      <w:tr w:rsidR="00466CAC" w14:paraId="1F74D70C" w14:textId="77777777" w:rsidTr="00003C18">
        <w:tc>
          <w:tcPr>
            <w:tcW w:w="2943" w:type="dxa"/>
          </w:tcPr>
          <w:p w14:paraId="3B70E8B9" w14:textId="77777777" w:rsidR="00466CAC" w:rsidRPr="006B632B" w:rsidRDefault="00466CAC" w:rsidP="00003C18">
            <w:pPr>
              <w:pStyle w:val="Heading2a"/>
              <w:keepNext w:val="0"/>
              <w:keepLines w:val="0"/>
              <w:spacing w:before="0"/>
              <w:rPr>
                <w:b w:val="0"/>
                <w:i w:val="0"/>
                <w:sz w:val="18"/>
              </w:rPr>
            </w:pPr>
            <w:r w:rsidRPr="006B632B">
              <w:rPr>
                <w:b w:val="0"/>
                <w:i w:val="0"/>
                <w:sz w:val="18"/>
              </w:rPr>
              <w:t>Parameter(s)</w:t>
            </w:r>
          </w:p>
        </w:tc>
        <w:tc>
          <w:tcPr>
            <w:tcW w:w="5812" w:type="dxa"/>
          </w:tcPr>
          <w:p w14:paraId="759CE7C8" w14:textId="77777777" w:rsidR="00466CAC" w:rsidRPr="006B632B" w:rsidRDefault="00466CAC" w:rsidP="00003C18">
            <w:pPr>
              <w:pStyle w:val="Heading2a"/>
              <w:keepNext w:val="0"/>
              <w:keepLines w:val="0"/>
              <w:spacing w:before="0"/>
              <w:rPr>
                <w:i w:val="0"/>
                <w:sz w:val="18"/>
              </w:rPr>
            </w:pPr>
          </w:p>
        </w:tc>
      </w:tr>
      <w:tr w:rsidR="00466CAC" w14:paraId="2FD3FC3A" w14:textId="77777777" w:rsidTr="00003C18">
        <w:tc>
          <w:tcPr>
            <w:tcW w:w="2943" w:type="dxa"/>
          </w:tcPr>
          <w:p w14:paraId="606AB6B5" w14:textId="77777777" w:rsidR="00466CAC" w:rsidRPr="006B632B" w:rsidRDefault="00466CAC" w:rsidP="00003C18">
            <w:pPr>
              <w:pStyle w:val="Heading2a"/>
              <w:keepNext w:val="0"/>
              <w:keepLines w:val="0"/>
              <w:spacing w:before="0"/>
              <w:rPr>
                <w:b w:val="0"/>
                <w:i w:val="0"/>
                <w:sz w:val="18"/>
              </w:rPr>
            </w:pPr>
            <w:r w:rsidRPr="006B632B">
              <w:rPr>
                <w:b w:val="0"/>
                <w:i w:val="0"/>
                <w:sz w:val="18"/>
              </w:rPr>
              <w:t>Limit</w:t>
            </w:r>
          </w:p>
        </w:tc>
        <w:tc>
          <w:tcPr>
            <w:tcW w:w="5812" w:type="dxa"/>
          </w:tcPr>
          <w:p w14:paraId="78F0254D" w14:textId="77777777" w:rsidR="00466CAC" w:rsidRPr="006B632B" w:rsidRDefault="00466CAC" w:rsidP="00003C18">
            <w:pPr>
              <w:pStyle w:val="Heading2a"/>
              <w:keepNext w:val="0"/>
              <w:keepLines w:val="0"/>
              <w:spacing w:before="0"/>
              <w:rPr>
                <w:i w:val="0"/>
                <w:sz w:val="18"/>
              </w:rPr>
            </w:pPr>
          </w:p>
        </w:tc>
      </w:tr>
      <w:tr w:rsidR="00466CAC" w14:paraId="20161836" w14:textId="77777777" w:rsidTr="00003C18">
        <w:tc>
          <w:tcPr>
            <w:tcW w:w="2943" w:type="dxa"/>
          </w:tcPr>
          <w:p w14:paraId="727FFD48" w14:textId="77777777" w:rsidR="00466CAC" w:rsidRPr="006B632B" w:rsidRDefault="00466CAC" w:rsidP="00003C18">
            <w:pPr>
              <w:pStyle w:val="Heading2a"/>
              <w:keepNext w:val="0"/>
              <w:keepLines w:val="0"/>
              <w:spacing w:before="0"/>
              <w:rPr>
                <w:b w:val="0"/>
                <w:i w:val="0"/>
                <w:sz w:val="18"/>
              </w:rPr>
            </w:pPr>
            <w:r w:rsidRPr="006B632B">
              <w:rPr>
                <w:b w:val="0"/>
                <w:i w:val="0"/>
                <w:sz w:val="18"/>
              </w:rPr>
              <w:t>Measured value and uncertainty</w:t>
            </w:r>
          </w:p>
        </w:tc>
        <w:tc>
          <w:tcPr>
            <w:tcW w:w="5812" w:type="dxa"/>
          </w:tcPr>
          <w:p w14:paraId="3324A68C" w14:textId="77777777" w:rsidR="00466CAC" w:rsidRPr="006B632B" w:rsidRDefault="00466CAC" w:rsidP="00003C18">
            <w:pPr>
              <w:pStyle w:val="Heading2a"/>
              <w:keepNext w:val="0"/>
              <w:keepLines w:val="0"/>
              <w:spacing w:before="0"/>
              <w:rPr>
                <w:i w:val="0"/>
                <w:sz w:val="18"/>
              </w:rPr>
            </w:pPr>
          </w:p>
        </w:tc>
      </w:tr>
      <w:tr w:rsidR="00466CAC" w:rsidRPr="008F2DCC" w14:paraId="7184E4B5" w14:textId="77777777" w:rsidTr="00003C18">
        <w:tc>
          <w:tcPr>
            <w:tcW w:w="2943" w:type="dxa"/>
          </w:tcPr>
          <w:p w14:paraId="0AAB90CF" w14:textId="77777777" w:rsidR="00466CAC" w:rsidRPr="008F2DCC" w:rsidRDefault="00466CAC" w:rsidP="00003C18">
            <w:pPr>
              <w:pStyle w:val="Heading2a"/>
              <w:keepNext w:val="0"/>
              <w:keepLines w:val="0"/>
              <w:spacing w:before="0"/>
              <w:rPr>
                <w:b w:val="0"/>
                <w:i w:val="0"/>
                <w:sz w:val="18"/>
              </w:rPr>
            </w:pPr>
            <w:r w:rsidRPr="008F2DCC">
              <w:rPr>
                <w:b w:val="0"/>
                <w:i w:val="0"/>
                <w:sz w:val="18"/>
              </w:rPr>
              <w:t>Date and time of monitoring</w:t>
            </w:r>
          </w:p>
        </w:tc>
        <w:tc>
          <w:tcPr>
            <w:tcW w:w="5812" w:type="dxa"/>
          </w:tcPr>
          <w:p w14:paraId="72DF09B9" w14:textId="77777777" w:rsidR="00466CAC" w:rsidRPr="008F2DCC" w:rsidRDefault="00466CAC" w:rsidP="00003C18">
            <w:pPr>
              <w:pStyle w:val="Heading2a"/>
              <w:keepNext w:val="0"/>
              <w:keepLines w:val="0"/>
              <w:spacing w:before="0"/>
              <w:rPr>
                <w:i w:val="0"/>
                <w:sz w:val="18"/>
              </w:rPr>
            </w:pPr>
          </w:p>
        </w:tc>
      </w:tr>
      <w:tr w:rsidR="00466CAC" w:rsidRPr="008F2DCC" w14:paraId="25D6A5FA" w14:textId="77777777" w:rsidTr="00003C18">
        <w:tc>
          <w:tcPr>
            <w:tcW w:w="2943" w:type="dxa"/>
          </w:tcPr>
          <w:p w14:paraId="1246E02E" w14:textId="77777777" w:rsidR="00466CAC" w:rsidRPr="008F2DCC" w:rsidRDefault="00466CAC" w:rsidP="00003C18">
            <w:pPr>
              <w:pStyle w:val="Heading2a"/>
              <w:keepNext w:val="0"/>
              <w:keepLines w:val="0"/>
              <w:spacing w:before="0"/>
              <w:rPr>
                <w:b w:val="0"/>
                <w:i w:val="0"/>
                <w:sz w:val="18"/>
              </w:rPr>
            </w:pPr>
            <w:r w:rsidRPr="008F2DCC">
              <w:rPr>
                <w:b w:val="0"/>
                <w:i w:val="0"/>
                <w:sz w:val="18"/>
              </w:rPr>
              <w:t>Measures taken, or intended to be taken, to stop the emission</w:t>
            </w:r>
          </w:p>
        </w:tc>
        <w:tc>
          <w:tcPr>
            <w:tcW w:w="5812" w:type="dxa"/>
          </w:tcPr>
          <w:p w14:paraId="4412F1E5" w14:textId="77777777" w:rsidR="00466CAC" w:rsidRPr="008F2DCC" w:rsidRDefault="00466CAC" w:rsidP="00003C18">
            <w:pPr>
              <w:pStyle w:val="Heading2a"/>
              <w:keepNext w:val="0"/>
              <w:keepLines w:val="0"/>
              <w:spacing w:before="0"/>
              <w:rPr>
                <w:i w:val="0"/>
                <w:sz w:val="18"/>
              </w:rPr>
            </w:pPr>
          </w:p>
        </w:tc>
      </w:tr>
    </w:tbl>
    <w:p w14:paraId="36AA1BBF" w14:textId="77777777" w:rsidR="00466CAC" w:rsidRPr="008F2DCC" w:rsidRDefault="00466CAC" w:rsidP="00466CA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66CAC" w:rsidRPr="008F2DCC" w14:paraId="46E592E4" w14:textId="77777777" w:rsidTr="00003C18">
        <w:trPr>
          <w:cantSplit/>
        </w:trPr>
        <w:tc>
          <w:tcPr>
            <w:tcW w:w="8789" w:type="dxa"/>
            <w:gridSpan w:val="2"/>
          </w:tcPr>
          <w:p w14:paraId="36F74382" w14:textId="77777777" w:rsidR="00466CAC" w:rsidRPr="008F2DCC" w:rsidRDefault="00466CAC" w:rsidP="00003C18">
            <w:pPr>
              <w:pStyle w:val="Tablehead"/>
              <w:rPr>
                <w:color w:val="auto"/>
              </w:rPr>
            </w:pPr>
            <w:r w:rsidRPr="008F2DCC">
              <w:rPr>
                <w:color w:val="auto"/>
              </w:rPr>
              <w:t>Time periods for notification following detection of a breach of a limit</w:t>
            </w:r>
          </w:p>
        </w:tc>
      </w:tr>
      <w:tr w:rsidR="00466CAC" w:rsidRPr="008F2DCC" w14:paraId="70F09BE0" w14:textId="77777777" w:rsidTr="00003C18">
        <w:tc>
          <w:tcPr>
            <w:tcW w:w="6521" w:type="dxa"/>
            <w:tcBorders>
              <w:right w:val="nil"/>
            </w:tcBorders>
          </w:tcPr>
          <w:p w14:paraId="7041054C" w14:textId="77777777" w:rsidR="00466CAC" w:rsidRPr="008F2DCC" w:rsidRDefault="00466CAC" w:rsidP="00003C18">
            <w:pPr>
              <w:pStyle w:val="Tablehead"/>
              <w:rPr>
                <w:color w:val="auto"/>
              </w:rPr>
            </w:pPr>
            <w:r w:rsidRPr="008F2DCC">
              <w:rPr>
                <w:color w:val="auto"/>
              </w:rPr>
              <w:t>Parameter</w:t>
            </w:r>
          </w:p>
        </w:tc>
        <w:tc>
          <w:tcPr>
            <w:tcW w:w="2268" w:type="dxa"/>
            <w:tcBorders>
              <w:left w:val="single" w:sz="4" w:space="0" w:color="auto"/>
            </w:tcBorders>
          </w:tcPr>
          <w:p w14:paraId="097537F6" w14:textId="77777777" w:rsidR="00466CAC" w:rsidRPr="008F2DCC" w:rsidRDefault="00466CAC" w:rsidP="00003C18">
            <w:pPr>
              <w:pStyle w:val="Tablehead"/>
              <w:rPr>
                <w:color w:val="auto"/>
              </w:rPr>
            </w:pPr>
            <w:r w:rsidRPr="008F2DCC">
              <w:rPr>
                <w:color w:val="auto"/>
              </w:rPr>
              <w:t>Notification period</w:t>
            </w:r>
          </w:p>
        </w:tc>
      </w:tr>
      <w:tr w:rsidR="00466CAC" w:rsidRPr="008F2DCC" w14:paraId="1CF3C237" w14:textId="77777777" w:rsidTr="00003C18">
        <w:tc>
          <w:tcPr>
            <w:tcW w:w="6521" w:type="dxa"/>
            <w:tcBorders>
              <w:right w:val="nil"/>
            </w:tcBorders>
          </w:tcPr>
          <w:p w14:paraId="5998D377" w14:textId="77777777" w:rsidR="00466CAC" w:rsidRPr="008F2DCC" w:rsidRDefault="00466CAC" w:rsidP="00003C18">
            <w:pPr>
              <w:pStyle w:val="Tablebody"/>
              <w:rPr>
                <w:color w:val="auto"/>
              </w:rPr>
            </w:pPr>
          </w:p>
        </w:tc>
        <w:tc>
          <w:tcPr>
            <w:tcW w:w="2268" w:type="dxa"/>
            <w:tcBorders>
              <w:left w:val="single" w:sz="4" w:space="0" w:color="auto"/>
            </w:tcBorders>
          </w:tcPr>
          <w:p w14:paraId="56F55612" w14:textId="77777777" w:rsidR="00466CAC" w:rsidRPr="008F2DCC" w:rsidRDefault="00466CAC" w:rsidP="00003C18">
            <w:pPr>
              <w:pStyle w:val="Tablebody"/>
              <w:rPr>
                <w:color w:val="auto"/>
              </w:rPr>
            </w:pPr>
          </w:p>
        </w:tc>
      </w:tr>
      <w:tr w:rsidR="00466CAC" w:rsidRPr="008F2DCC" w14:paraId="4F80D164" w14:textId="77777777" w:rsidTr="00003C18">
        <w:tc>
          <w:tcPr>
            <w:tcW w:w="6521" w:type="dxa"/>
            <w:tcBorders>
              <w:right w:val="nil"/>
            </w:tcBorders>
          </w:tcPr>
          <w:p w14:paraId="4E6E6B02" w14:textId="77777777" w:rsidR="00466CAC" w:rsidRPr="008F2DCC" w:rsidRDefault="00466CAC" w:rsidP="00003C18">
            <w:pPr>
              <w:pStyle w:val="Tablebody"/>
              <w:rPr>
                <w:color w:val="auto"/>
              </w:rPr>
            </w:pPr>
          </w:p>
        </w:tc>
        <w:tc>
          <w:tcPr>
            <w:tcW w:w="2268" w:type="dxa"/>
            <w:tcBorders>
              <w:left w:val="single" w:sz="4" w:space="0" w:color="auto"/>
            </w:tcBorders>
          </w:tcPr>
          <w:p w14:paraId="7D0BF9F3" w14:textId="77777777" w:rsidR="00466CAC" w:rsidRPr="008F2DCC" w:rsidRDefault="00466CAC" w:rsidP="00003C18">
            <w:pPr>
              <w:pStyle w:val="Tablebody"/>
              <w:rPr>
                <w:color w:val="auto"/>
              </w:rPr>
            </w:pPr>
          </w:p>
        </w:tc>
      </w:tr>
      <w:tr w:rsidR="00466CAC" w:rsidRPr="008F2DCC" w14:paraId="0AE634C7" w14:textId="77777777" w:rsidTr="00003C18">
        <w:tc>
          <w:tcPr>
            <w:tcW w:w="6521" w:type="dxa"/>
            <w:tcBorders>
              <w:right w:val="nil"/>
            </w:tcBorders>
          </w:tcPr>
          <w:p w14:paraId="1BEDDBBF" w14:textId="77777777" w:rsidR="00466CAC" w:rsidRPr="008F2DCC" w:rsidRDefault="00466CAC" w:rsidP="00003C18">
            <w:pPr>
              <w:pStyle w:val="Tablebody"/>
              <w:rPr>
                <w:color w:val="auto"/>
              </w:rPr>
            </w:pPr>
          </w:p>
        </w:tc>
        <w:tc>
          <w:tcPr>
            <w:tcW w:w="2268" w:type="dxa"/>
            <w:tcBorders>
              <w:left w:val="single" w:sz="4" w:space="0" w:color="auto"/>
            </w:tcBorders>
          </w:tcPr>
          <w:p w14:paraId="0F13EFE1" w14:textId="77777777" w:rsidR="00466CAC" w:rsidRPr="008F2DCC" w:rsidRDefault="00466CAC" w:rsidP="00003C18">
            <w:pPr>
              <w:pStyle w:val="Tablebody"/>
              <w:rPr>
                <w:color w:val="auto"/>
              </w:rPr>
            </w:pPr>
          </w:p>
        </w:tc>
      </w:tr>
    </w:tbl>
    <w:p w14:paraId="3C8365F3" w14:textId="77777777" w:rsidR="00466CAC" w:rsidRPr="008F2DCC" w:rsidRDefault="00466CAC" w:rsidP="00466CA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66CAC" w:rsidRPr="008F2DCC" w14:paraId="290CF121" w14:textId="77777777" w:rsidTr="00003C18">
        <w:trPr>
          <w:cantSplit/>
        </w:trPr>
        <w:tc>
          <w:tcPr>
            <w:tcW w:w="8755" w:type="dxa"/>
            <w:gridSpan w:val="2"/>
          </w:tcPr>
          <w:p w14:paraId="17EAE2D6" w14:textId="77777777" w:rsidR="00466CAC" w:rsidRPr="008F2DCC" w:rsidRDefault="00466CAC" w:rsidP="00003C18">
            <w:pPr>
              <w:pStyle w:val="Heading2a"/>
              <w:spacing w:before="0"/>
              <w:rPr>
                <w:rFonts w:cs="Arial"/>
                <w:i w:val="0"/>
                <w:sz w:val="18"/>
                <w:szCs w:val="18"/>
              </w:rPr>
            </w:pPr>
            <w:r w:rsidRPr="008F2DCC">
              <w:rPr>
                <w:rFonts w:cs="Arial"/>
                <w:i w:val="0"/>
                <w:sz w:val="18"/>
                <w:szCs w:val="18"/>
              </w:rPr>
              <w:t>(c) In the event of a breach of permit condition which poses an immediate danger to human health or threatens to cause an immediate significant adverse effect on the environment:</w:t>
            </w:r>
          </w:p>
        </w:tc>
      </w:tr>
      <w:tr w:rsidR="00466CAC" w:rsidRPr="008F2DCC" w14:paraId="284103B6" w14:textId="77777777" w:rsidTr="00003C18">
        <w:trPr>
          <w:cantSplit/>
        </w:trPr>
        <w:tc>
          <w:tcPr>
            <w:tcW w:w="8755" w:type="dxa"/>
            <w:gridSpan w:val="2"/>
          </w:tcPr>
          <w:p w14:paraId="708B3A1B" w14:textId="77777777" w:rsidR="00466CAC" w:rsidRPr="008F2DCC" w:rsidRDefault="00466CAC" w:rsidP="00003C18">
            <w:pPr>
              <w:pStyle w:val="Heading2a"/>
              <w:spacing w:before="0"/>
              <w:jc w:val="center"/>
              <w:rPr>
                <w:rFonts w:cs="Arial"/>
                <w:i w:val="0"/>
                <w:sz w:val="18"/>
                <w:szCs w:val="18"/>
              </w:rPr>
            </w:pPr>
            <w:r w:rsidRPr="008F2DCC">
              <w:rPr>
                <w:rFonts w:cs="Arial"/>
                <w:i w:val="0"/>
                <w:sz w:val="18"/>
                <w:szCs w:val="18"/>
              </w:rPr>
              <w:t xml:space="preserve">To be notified </w:t>
            </w:r>
            <w:r>
              <w:rPr>
                <w:rFonts w:cs="Arial"/>
                <w:i w:val="0"/>
                <w:sz w:val="18"/>
                <w:szCs w:val="18"/>
              </w:rPr>
              <w:t>within 24 hours</w:t>
            </w:r>
          </w:p>
        </w:tc>
      </w:tr>
      <w:tr w:rsidR="00466CAC" w:rsidRPr="008F2DCC" w14:paraId="59BC327D" w14:textId="77777777" w:rsidTr="00003C18">
        <w:tc>
          <w:tcPr>
            <w:tcW w:w="2943" w:type="dxa"/>
          </w:tcPr>
          <w:p w14:paraId="61383827" w14:textId="77777777" w:rsidR="00466CAC" w:rsidRPr="008F2DCC" w:rsidRDefault="00466CAC" w:rsidP="00003C18">
            <w:pPr>
              <w:pStyle w:val="Heading2a"/>
              <w:spacing w:before="0"/>
              <w:rPr>
                <w:b w:val="0"/>
                <w:i w:val="0"/>
                <w:sz w:val="18"/>
              </w:rPr>
            </w:pPr>
            <w:r w:rsidRPr="008F2DCC">
              <w:rPr>
                <w:b w:val="0"/>
                <w:i w:val="0"/>
                <w:sz w:val="18"/>
              </w:rPr>
              <w:t>Description of where the effect on the environment was detected</w:t>
            </w:r>
          </w:p>
        </w:tc>
        <w:tc>
          <w:tcPr>
            <w:tcW w:w="5812" w:type="dxa"/>
          </w:tcPr>
          <w:p w14:paraId="44CF249B" w14:textId="77777777" w:rsidR="00466CAC" w:rsidRPr="008F2DCC" w:rsidRDefault="00466CAC" w:rsidP="00003C18">
            <w:pPr>
              <w:pStyle w:val="Heading2a"/>
              <w:spacing w:before="0"/>
              <w:rPr>
                <w:i w:val="0"/>
                <w:sz w:val="18"/>
              </w:rPr>
            </w:pPr>
          </w:p>
        </w:tc>
      </w:tr>
      <w:tr w:rsidR="00466CAC" w14:paraId="3CACF053" w14:textId="77777777" w:rsidTr="00003C18">
        <w:tc>
          <w:tcPr>
            <w:tcW w:w="2943" w:type="dxa"/>
          </w:tcPr>
          <w:p w14:paraId="23E9B9A2" w14:textId="77777777" w:rsidR="00466CAC" w:rsidRPr="006B632B" w:rsidRDefault="00466CAC" w:rsidP="00003C18">
            <w:pPr>
              <w:pStyle w:val="Heading2a"/>
              <w:spacing w:before="0"/>
              <w:rPr>
                <w:b w:val="0"/>
                <w:i w:val="0"/>
                <w:sz w:val="18"/>
              </w:rPr>
            </w:pPr>
            <w:r w:rsidRPr="006B632B">
              <w:rPr>
                <w:b w:val="0"/>
                <w:i w:val="0"/>
                <w:sz w:val="18"/>
              </w:rPr>
              <w:t>Substances(s) detected</w:t>
            </w:r>
          </w:p>
        </w:tc>
        <w:tc>
          <w:tcPr>
            <w:tcW w:w="5812" w:type="dxa"/>
          </w:tcPr>
          <w:p w14:paraId="5883359F" w14:textId="77777777" w:rsidR="00466CAC" w:rsidRPr="006B632B" w:rsidRDefault="00466CAC" w:rsidP="00003C18">
            <w:pPr>
              <w:pStyle w:val="Heading2a"/>
              <w:spacing w:before="0"/>
              <w:rPr>
                <w:i w:val="0"/>
                <w:sz w:val="18"/>
              </w:rPr>
            </w:pPr>
          </w:p>
        </w:tc>
      </w:tr>
      <w:tr w:rsidR="00466CAC" w14:paraId="4CBF6945" w14:textId="77777777" w:rsidTr="00003C18">
        <w:tc>
          <w:tcPr>
            <w:tcW w:w="2943" w:type="dxa"/>
          </w:tcPr>
          <w:p w14:paraId="518C78A4" w14:textId="77777777" w:rsidR="00466CAC" w:rsidRPr="006B632B" w:rsidRDefault="00466CAC" w:rsidP="00003C18">
            <w:pPr>
              <w:pStyle w:val="Heading2a"/>
              <w:spacing w:before="0"/>
              <w:rPr>
                <w:b w:val="0"/>
                <w:i w:val="0"/>
                <w:sz w:val="18"/>
              </w:rPr>
            </w:pPr>
            <w:r w:rsidRPr="006B632B">
              <w:rPr>
                <w:b w:val="0"/>
                <w:i w:val="0"/>
                <w:sz w:val="18"/>
              </w:rPr>
              <w:t>Concentrations of substances detected</w:t>
            </w:r>
          </w:p>
        </w:tc>
        <w:tc>
          <w:tcPr>
            <w:tcW w:w="5812" w:type="dxa"/>
          </w:tcPr>
          <w:p w14:paraId="14FD1947" w14:textId="77777777" w:rsidR="00466CAC" w:rsidRPr="006B632B" w:rsidRDefault="00466CAC" w:rsidP="00003C18">
            <w:pPr>
              <w:pStyle w:val="Heading2a"/>
              <w:spacing w:before="0"/>
              <w:rPr>
                <w:i w:val="0"/>
                <w:sz w:val="18"/>
              </w:rPr>
            </w:pPr>
          </w:p>
        </w:tc>
      </w:tr>
      <w:tr w:rsidR="00466CAC" w14:paraId="5772B8D6" w14:textId="77777777" w:rsidTr="00003C18">
        <w:tc>
          <w:tcPr>
            <w:tcW w:w="2943" w:type="dxa"/>
          </w:tcPr>
          <w:p w14:paraId="663669E9" w14:textId="77777777" w:rsidR="00466CAC" w:rsidRPr="006B632B" w:rsidRDefault="00466CAC" w:rsidP="00003C18">
            <w:pPr>
              <w:pStyle w:val="Heading2a"/>
              <w:spacing w:before="0"/>
              <w:rPr>
                <w:b w:val="0"/>
                <w:i w:val="0"/>
                <w:sz w:val="18"/>
              </w:rPr>
            </w:pPr>
            <w:r w:rsidRPr="006B632B">
              <w:rPr>
                <w:b w:val="0"/>
                <w:i w:val="0"/>
                <w:sz w:val="18"/>
              </w:rPr>
              <w:t>Date of monitoring/sampling</w:t>
            </w:r>
          </w:p>
        </w:tc>
        <w:tc>
          <w:tcPr>
            <w:tcW w:w="5812" w:type="dxa"/>
          </w:tcPr>
          <w:p w14:paraId="5089F46C" w14:textId="77777777" w:rsidR="00466CAC" w:rsidRPr="006B632B" w:rsidRDefault="00466CAC" w:rsidP="00003C18">
            <w:pPr>
              <w:pStyle w:val="Heading2a"/>
              <w:spacing w:before="0"/>
              <w:rPr>
                <w:i w:val="0"/>
                <w:sz w:val="18"/>
              </w:rPr>
            </w:pPr>
          </w:p>
        </w:tc>
      </w:tr>
    </w:tbl>
    <w:p w14:paraId="6729CF45" w14:textId="77777777" w:rsidR="00466CAC" w:rsidRDefault="00466CAC" w:rsidP="00466CAC">
      <w:pPr>
        <w:pStyle w:val="Heading2a"/>
        <w:spacing w:before="0"/>
        <w:rPr>
          <w:sz w:val="18"/>
        </w:rPr>
      </w:pPr>
    </w:p>
    <w:p w14:paraId="4A0168A0" w14:textId="77777777" w:rsidR="00466CAC" w:rsidRDefault="00466CAC" w:rsidP="00466CAC">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466CAC" w14:paraId="66412BE7" w14:textId="77777777" w:rsidTr="00003C18">
        <w:tc>
          <w:tcPr>
            <w:tcW w:w="4301" w:type="dxa"/>
          </w:tcPr>
          <w:p w14:paraId="3317A4CF" w14:textId="77777777" w:rsidR="00466CAC" w:rsidRPr="006B632B" w:rsidRDefault="00466CAC" w:rsidP="00003C18">
            <w:pPr>
              <w:pStyle w:val="Heading3nonum"/>
              <w:spacing w:before="0"/>
            </w:pPr>
            <w:r w:rsidRPr="006B632B">
              <w:t>Any more accurate information on the matters for notification under Part A.</w:t>
            </w:r>
          </w:p>
        </w:tc>
        <w:tc>
          <w:tcPr>
            <w:tcW w:w="4301" w:type="dxa"/>
          </w:tcPr>
          <w:p w14:paraId="2D1A5525" w14:textId="77777777" w:rsidR="00466CAC" w:rsidRPr="006B632B" w:rsidRDefault="00466CAC" w:rsidP="00003C18">
            <w:pPr>
              <w:pStyle w:val="Heading3nonum"/>
            </w:pPr>
          </w:p>
        </w:tc>
      </w:tr>
      <w:tr w:rsidR="00466CAC" w14:paraId="18C593B6" w14:textId="77777777" w:rsidTr="00003C18">
        <w:tc>
          <w:tcPr>
            <w:tcW w:w="4301" w:type="dxa"/>
          </w:tcPr>
          <w:p w14:paraId="6D3E3759" w14:textId="77777777" w:rsidR="00466CAC" w:rsidRPr="006B632B" w:rsidRDefault="00466CAC" w:rsidP="00003C18">
            <w:pPr>
              <w:pStyle w:val="Heading3nonum"/>
              <w:spacing w:before="0"/>
            </w:pPr>
            <w:r w:rsidRPr="006B632B">
              <w:t>Measures taken, or intended to be taken, to prevent a recurrence of the incident</w:t>
            </w:r>
          </w:p>
        </w:tc>
        <w:tc>
          <w:tcPr>
            <w:tcW w:w="4301" w:type="dxa"/>
          </w:tcPr>
          <w:p w14:paraId="06DE49E5" w14:textId="77777777" w:rsidR="00466CAC" w:rsidRPr="006B632B" w:rsidRDefault="00466CAC" w:rsidP="00003C18">
            <w:pPr>
              <w:pStyle w:val="Heading3nonum"/>
            </w:pPr>
          </w:p>
        </w:tc>
      </w:tr>
      <w:tr w:rsidR="00466CAC" w14:paraId="5B797F2F" w14:textId="77777777" w:rsidTr="00003C18">
        <w:tc>
          <w:tcPr>
            <w:tcW w:w="4301" w:type="dxa"/>
          </w:tcPr>
          <w:p w14:paraId="6EC06576" w14:textId="77777777" w:rsidR="00466CAC" w:rsidRPr="006B632B" w:rsidRDefault="00466CAC" w:rsidP="00003C18">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6601507B" w14:textId="77777777" w:rsidR="00466CAC" w:rsidRPr="006B632B" w:rsidRDefault="00466CAC" w:rsidP="00003C18">
            <w:pPr>
              <w:pStyle w:val="Heading3nonum"/>
            </w:pPr>
          </w:p>
        </w:tc>
      </w:tr>
      <w:tr w:rsidR="00466CAC" w14:paraId="50F84ED8" w14:textId="77777777" w:rsidTr="00003C18">
        <w:tc>
          <w:tcPr>
            <w:tcW w:w="4301" w:type="dxa"/>
          </w:tcPr>
          <w:p w14:paraId="5F111B9E" w14:textId="77777777" w:rsidR="00466CAC" w:rsidRPr="006B632B" w:rsidRDefault="00466CAC" w:rsidP="00003C18">
            <w:pPr>
              <w:pStyle w:val="Heading3nonum"/>
              <w:spacing w:before="0"/>
            </w:pPr>
            <w:r w:rsidRPr="006B632B">
              <w:t>The dates of any unauthorised emissions from the facility in the preceding 24 months.</w:t>
            </w:r>
          </w:p>
        </w:tc>
        <w:tc>
          <w:tcPr>
            <w:tcW w:w="4301" w:type="dxa"/>
          </w:tcPr>
          <w:p w14:paraId="2E5D6BAB" w14:textId="77777777" w:rsidR="00466CAC" w:rsidRPr="006B632B" w:rsidRDefault="00466CAC" w:rsidP="00003C18">
            <w:pPr>
              <w:pStyle w:val="Heading3nonum"/>
            </w:pPr>
          </w:p>
        </w:tc>
      </w:tr>
    </w:tbl>
    <w:p w14:paraId="60F5987F" w14:textId="77777777" w:rsidR="00466CAC" w:rsidRDefault="00466CAC" w:rsidP="00466CA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466CAC" w14:paraId="51CE56B8" w14:textId="77777777" w:rsidTr="00003C18">
        <w:tc>
          <w:tcPr>
            <w:tcW w:w="4301" w:type="dxa"/>
          </w:tcPr>
          <w:p w14:paraId="48E82CC8" w14:textId="77777777" w:rsidR="00466CAC" w:rsidRPr="006B632B" w:rsidRDefault="00466CAC" w:rsidP="00003C18">
            <w:pPr>
              <w:pStyle w:val="Heading3nonum"/>
              <w:spacing w:before="0"/>
              <w:rPr>
                <w:b/>
              </w:rPr>
            </w:pPr>
            <w:r w:rsidRPr="006B632B">
              <w:rPr>
                <w:b/>
              </w:rPr>
              <w:t>Name*</w:t>
            </w:r>
          </w:p>
        </w:tc>
        <w:tc>
          <w:tcPr>
            <w:tcW w:w="4301" w:type="dxa"/>
          </w:tcPr>
          <w:p w14:paraId="0E0ADD09" w14:textId="77777777" w:rsidR="00466CAC" w:rsidRPr="006B632B" w:rsidRDefault="00466CAC" w:rsidP="00003C18">
            <w:pPr>
              <w:pStyle w:val="Heading3nonum"/>
              <w:spacing w:before="0"/>
            </w:pPr>
          </w:p>
        </w:tc>
      </w:tr>
      <w:tr w:rsidR="00466CAC" w14:paraId="6D7F331D" w14:textId="77777777" w:rsidTr="00003C18">
        <w:tc>
          <w:tcPr>
            <w:tcW w:w="4301" w:type="dxa"/>
          </w:tcPr>
          <w:p w14:paraId="73E1B060" w14:textId="77777777" w:rsidR="00466CAC" w:rsidRPr="006B632B" w:rsidRDefault="00466CAC" w:rsidP="00003C18">
            <w:pPr>
              <w:pStyle w:val="Heading3nonum"/>
              <w:spacing w:before="0"/>
              <w:rPr>
                <w:b/>
              </w:rPr>
            </w:pPr>
            <w:r w:rsidRPr="006B632B">
              <w:rPr>
                <w:b/>
              </w:rPr>
              <w:t>Post</w:t>
            </w:r>
          </w:p>
        </w:tc>
        <w:tc>
          <w:tcPr>
            <w:tcW w:w="4301" w:type="dxa"/>
          </w:tcPr>
          <w:p w14:paraId="3438436B" w14:textId="77777777" w:rsidR="00466CAC" w:rsidRPr="006B632B" w:rsidRDefault="00466CAC" w:rsidP="00003C18">
            <w:pPr>
              <w:pStyle w:val="Heading3nonum"/>
              <w:spacing w:before="0"/>
            </w:pPr>
          </w:p>
        </w:tc>
      </w:tr>
      <w:tr w:rsidR="00466CAC" w14:paraId="558BBA0D" w14:textId="77777777" w:rsidTr="00003C18">
        <w:tc>
          <w:tcPr>
            <w:tcW w:w="4301" w:type="dxa"/>
          </w:tcPr>
          <w:p w14:paraId="43D8D82B" w14:textId="77777777" w:rsidR="00466CAC" w:rsidRPr="006B632B" w:rsidRDefault="00466CAC" w:rsidP="00003C18">
            <w:pPr>
              <w:pStyle w:val="Heading3nonum"/>
              <w:spacing w:before="0"/>
              <w:rPr>
                <w:b/>
              </w:rPr>
            </w:pPr>
            <w:r w:rsidRPr="006B632B">
              <w:rPr>
                <w:b/>
              </w:rPr>
              <w:t>Signature</w:t>
            </w:r>
          </w:p>
        </w:tc>
        <w:tc>
          <w:tcPr>
            <w:tcW w:w="4301" w:type="dxa"/>
          </w:tcPr>
          <w:p w14:paraId="70E9D48B" w14:textId="77777777" w:rsidR="00466CAC" w:rsidRPr="006B632B" w:rsidRDefault="00466CAC" w:rsidP="00003C18">
            <w:pPr>
              <w:pStyle w:val="Heading3nonum"/>
              <w:spacing w:before="0"/>
            </w:pPr>
          </w:p>
        </w:tc>
      </w:tr>
      <w:tr w:rsidR="00466CAC" w14:paraId="5A5E0018" w14:textId="77777777" w:rsidTr="00003C18">
        <w:tc>
          <w:tcPr>
            <w:tcW w:w="4301" w:type="dxa"/>
          </w:tcPr>
          <w:p w14:paraId="6C6D71BE" w14:textId="77777777" w:rsidR="00466CAC" w:rsidRPr="006B632B" w:rsidRDefault="00466CAC" w:rsidP="00003C18">
            <w:pPr>
              <w:pStyle w:val="Heading3nonum"/>
              <w:spacing w:before="0"/>
              <w:rPr>
                <w:b/>
              </w:rPr>
            </w:pPr>
            <w:r w:rsidRPr="006B632B">
              <w:rPr>
                <w:b/>
              </w:rPr>
              <w:t>Date</w:t>
            </w:r>
          </w:p>
        </w:tc>
        <w:tc>
          <w:tcPr>
            <w:tcW w:w="4301" w:type="dxa"/>
          </w:tcPr>
          <w:p w14:paraId="3DB16AE1" w14:textId="77777777" w:rsidR="00466CAC" w:rsidRPr="006B632B" w:rsidRDefault="00466CAC" w:rsidP="00003C18">
            <w:pPr>
              <w:pStyle w:val="Heading3nonum"/>
              <w:spacing w:before="0"/>
            </w:pPr>
          </w:p>
        </w:tc>
      </w:tr>
    </w:tbl>
    <w:p w14:paraId="6336880F" w14:textId="77777777" w:rsidR="00466CAC" w:rsidRDefault="00466CAC" w:rsidP="00466CAC">
      <w:pPr>
        <w:pStyle w:val="Heading3nonum"/>
      </w:pPr>
      <w:r>
        <w:t xml:space="preserve">* </w:t>
      </w:r>
      <w:proofErr w:type="gramStart"/>
      <w:r>
        <w:t>authorised</w:t>
      </w:r>
      <w:proofErr w:type="gramEnd"/>
      <w:r>
        <w:t xml:space="preserve"> to sign on behalf of the operator</w:t>
      </w:r>
    </w:p>
    <w:p w14:paraId="3E0EA481" w14:textId="77777777" w:rsidR="00466CAC" w:rsidRPr="00125F66" w:rsidRDefault="00466CAC" w:rsidP="00466CAC">
      <w:pPr>
        <w:pStyle w:val="Heading3nonum"/>
      </w:pPr>
    </w:p>
    <w:p w14:paraId="52C9C8C5" w14:textId="77777777" w:rsidR="00466CAC" w:rsidRDefault="00466CAC" w:rsidP="00466CAC">
      <w:pPr>
        <w:jc w:val="left"/>
        <w:rPr>
          <w:rFonts w:ascii="Arial" w:hAnsi="Arial"/>
          <w:b/>
          <w:spacing w:val="-4"/>
          <w:sz w:val="36"/>
          <w:lang w:eastAsia="en-US"/>
        </w:rPr>
      </w:pPr>
      <w:r>
        <w:br w:type="page"/>
      </w:r>
    </w:p>
    <w:p w14:paraId="22281A97" w14:textId="77777777" w:rsidR="00466CAC" w:rsidRPr="00121498" w:rsidRDefault="00466CAC" w:rsidP="00466CAC">
      <w:pPr>
        <w:pStyle w:val="Heading1"/>
        <w:pageBreakBefore/>
        <w:spacing w:line="240" w:lineRule="auto"/>
      </w:pPr>
      <w:r>
        <w:lastRenderedPageBreak/>
        <w:t xml:space="preserve">Schedule 6 - Interpretation </w:t>
      </w:r>
    </w:p>
    <w:p w14:paraId="7790D158" w14:textId="77777777" w:rsidR="00466CAC" w:rsidRPr="00121498" w:rsidRDefault="00466CAC" w:rsidP="00466CAC">
      <w:pPr>
        <w:pStyle w:val="BodyText"/>
        <w:spacing w:after="120" w:line="270" w:lineRule="exact"/>
        <w:jc w:val="both"/>
        <w:rPr>
          <w:sz w:val="18"/>
        </w:rPr>
      </w:pPr>
      <w:r w:rsidRPr="00121498">
        <w:rPr>
          <w:i/>
          <w:sz w:val="18"/>
        </w:rPr>
        <w:t>“</w:t>
      </w:r>
      <w:r w:rsidRPr="00121498">
        <w:rPr>
          <w:rStyle w:val="ListChar"/>
          <w:i/>
          <w:iCs/>
        </w:rPr>
        <w:t>accident</w:t>
      </w:r>
      <w:r w:rsidRPr="00121498">
        <w:rPr>
          <w:i/>
          <w:sz w:val="18"/>
        </w:rPr>
        <w:t>”</w:t>
      </w:r>
      <w:r w:rsidRPr="00121498">
        <w:rPr>
          <w:sz w:val="18"/>
        </w:rPr>
        <w:t xml:space="preserve"> means an accident that may result in pollution.</w:t>
      </w:r>
    </w:p>
    <w:p w14:paraId="09BC098B" w14:textId="77777777" w:rsidR="00466CAC" w:rsidRPr="00121498" w:rsidRDefault="00466CAC" w:rsidP="00466CAC">
      <w:pPr>
        <w:tabs>
          <w:tab w:val="left" w:pos="0"/>
          <w:tab w:val="left" w:pos="2268"/>
        </w:tabs>
        <w:spacing w:before="120" w:after="120" w:line="270" w:lineRule="exact"/>
        <w:rPr>
          <w:rFonts w:ascii="Arial" w:hAnsi="Arial"/>
          <w:sz w:val="18"/>
        </w:rPr>
      </w:pPr>
      <w:r w:rsidRPr="00121498">
        <w:rPr>
          <w:rFonts w:ascii="Arial" w:hAnsi="Arial"/>
          <w:sz w:val="18"/>
        </w:rPr>
        <w:t>“Annex I</w:t>
      </w:r>
      <w:r w:rsidRPr="00121498">
        <w:rPr>
          <w:rFonts w:ascii="Arial" w:hAnsi="Arial" w:cs="Arial"/>
          <w:sz w:val="18"/>
          <w:szCs w:val="18"/>
        </w:rPr>
        <w:t>”</w:t>
      </w:r>
      <w:r w:rsidRPr="00121498">
        <w:t xml:space="preserve"> </w:t>
      </w:r>
      <w:r w:rsidRPr="00121498">
        <w:rPr>
          <w:rFonts w:ascii="Arial" w:hAnsi="Arial"/>
          <w:sz w:val="18"/>
        </w:rPr>
        <w:t>means Annex I to Directive 2008/98/EC of the European Parliament and of the Council on waste.</w:t>
      </w:r>
    </w:p>
    <w:p w14:paraId="0DC6D49E" w14:textId="77777777" w:rsidR="00466CAC" w:rsidRDefault="00466CAC" w:rsidP="00466CAC">
      <w:pPr>
        <w:pStyle w:val="BodyText"/>
        <w:spacing w:before="120" w:after="120" w:line="270" w:lineRule="exact"/>
        <w:jc w:val="both"/>
        <w:rPr>
          <w:sz w:val="18"/>
        </w:rPr>
      </w:pPr>
      <w:r w:rsidRPr="00121498">
        <w:rPr>
          <w:sz w:val="18"/>
        </w:rPr>
        <w:t>“Annex II” means Annex II to Directive 2008/98/EC of the European Parliament and of the Council on waste.</w:t>
      </w:r>
    </w:p>
    <w:p w14:paraId="1FD770F1" w14:textId="77777777" w:rsidR="00466CAC" w:rsidRPr="00121498" w:rsidRDefault="00466CAC" w:rsidP="00466CAC">
      <w:pPr>
        <w:pStyle w:val="BodyText"/>
        <w:spacing w:before="120" w:after="120" w:line="270" w:lineRule="exact"/>
        <w:jc w:val="both"/>
        <w:rPr>
          <w:sz w:val="18"/>
        </w:rPr>
      </w:pPr>
      <w:r w:rsidRPr="00121498">
        <w:rPr>
          <w:i/>
          <w:sz w:val="18"/>
        </w:rPr>
        <w:t>“</w:t>
      </w:r>
      <w:r w:rsidRPr="00121498">
        <w:rPr>
          <w:i/>
          <w:sz w:val="18"/>
          <w:szCs w:val="18"/>
        </w:rPr>
        <w:t>application</w:t>
      </w:r>
      <w:r w:rsidRPr="00121498">
        <w:rPr>
          <w:i/>
          <w:sz w:val="18"/>
        </w:rPr>
        <w:t>”</w:t>
      </w:r>
      <w:r w:rsidRPr="00121498">
        <w:rPr>
          <w:sz w:val="18"/>
        </w:rPr>
        <w:t xml:space="preserve"> means the application for this permit, together with any additional information supplied by the operator as part of the application and any response to a notice served under Schedule 5 to the EP Regulations.</w:t>
      </w:r>
    </w:p>
    <w:p w14:paraId="2714823A" w14:textId="77777777" w:rsidR="00466CAC" w:rsidRPr="00121498" w:rsidRDefault="00466CAC" w:rsidP="00466CAC">
      <w:pPr>
        <w:pStyle w:val="BodyText"/>
        <w:spacing w:before="120" w:after="120" w:line="270" w:lineRule="exact"/>
        <w:jc w:val="both"/>
        <w:rPr>
          <w:i/>
          <w:color w:val="000000"/>
          <w:sz w:val="18"/>
        </w:rPr>
      </w:pPr>
      <w:r w:rsidRPr="00121498">
        <w:rPr>
          <w:i/>
          <w:color w:val="000000"/>
          <w:sz w:val="18"/>
        </w:rPr>
        <w:t>“</w:t>
      </w:r>
      <w:proofErr w:type="gramStart"/>
      <w:r w:rsidRPr="00121498">
        <w:rPr>
          <w:i/>
          <w:color w:val="000000"/>
          <w:sz w:val="18"/>
        </w:rPr>
        <w:t>authorised</w:t>
      </w:r>
      <w:proofErr w:type="gramEnd"/>
      <w:r w:rsidRPr="00121498">
        <w:rPr>
          <w:i/>
          <w:color w:val="000000"/>
          <w:sz w:val="18"/>
        </w:rPr>
        <w:t xml:space="preserve"> officer”</w:t>
      </w:r>
      <w:r w:rsidRPr="00121498">
        <w:rPr>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121498">
        <w:rPr>
          <w:i/>
          <w:color w:val="000000"/>
          <w:sz w:val="18"/>
        </w:rPr>
        <w:t>.</w:t>
      </w:r>
    </w:p>
    <w:p w14:paraId="58D4B925" w14:textId="77777777" w:rsidR="00466CAC" w:rsidRPr="00121498" w:rsidRDefault="00466CAC" w:rsidP="00466CAC">
      <w:pPr>
        <w:pStyle w:val="BodyText"/>
        <w:tabs>
          <w:tab w:val="left" w:pos="1701"/>
        </w:tabs>
        <w:spacing w:before="120" w:line="270" w:lineRule="exact"/>
        <w:jc w:val="both"/>
        <w:rPr>
          <w:sz w:val="18"/>
        </w:rPr>
      </w:pPr>
      <w:r w:rsidRPr="00121498">
        <w:rPr>
          <w:i/>
          <w:sz w:val="18"/>
        </w:rPr>
        <w:t>“</w:t>
      </w:r>
      <w:proofErr w:type="gramStart"/>
      <w:r w:rsidRPr="00121498">
        <w:rPr>
          <w:i/>
          <w:sz w:val="18"/>
        </w:rPr>
        <w:t>background</w:t>
      </w:r>
      <w:proofErr w:type="gramEnd"/>
      <w:r w:rsidRPr="00121498">
        <w:rPr>
          <w:i/>
          <w:sz w:val="18"/>
        </w:rPr>
        <w:t xml:space="preserve"> concentration”</w:t>
      </w:r>
      <w:r w:rsidRPr="00121498">
        <w:rPr>
          <w:sz w:val="18"/>
        </w:rPr>
        <w:t xml:space="preserve"> means such concentration of that substance as is present in: </w:t>
      </w:r>
    </w:p>
    <w:p w14:paraId="73CFA49E" w14:textId="77777777" w:rsidR="00466CAC" w:rsidRPr="00121498" w:rsidRDefault="00466CAC" w:rsidP="00466CAC">
      <w:pPr>
        <w:pStyle w:val="List"/>
        <w:numPr>
          <w:ilvl w:val="0"/>
          <w:numId w:val="7"/>
        </w:numPr>
        <w:spacing w:before="120" w:line="270" w:lineRule="exact"/>
        <w:jc w:val="both"/>
      </w:pPr>
      <w:r w:rsidRPr="00121498">
        <w:t xml:space="preserve">for emissions to surface water, the surface water quality up-gradient of the site; or </w:t>
      </w:r>
    </w:p>
    <w:p w14:paraId="7FEB3BFA" w14:textId="77777777" w:rsidR="00466CAC" w:rsidRPr="00121498" w:rsidRDefault="00466CAC" w:rsidP="00466CAC">
      <w:pPr>
        <w:pStyle w:val="List"/>
        <w:numPr>
          <w:ilvl w:val="0"/>
          <w:numId w:val="7"/>
        </w:numPr>
        <w:spacing w:before="120" w:line="270" w:lineRule="exact"/>
        <w:jc w:val="both"/>
      </w:pPr>
      <w:r w:rsidRPr="00121498">
        <w:t xml:space="preserve">for emissions to sewer, the surface water quality up-gradient of the sewage treatment works discharge. </w:t>
      </w:r>
    </w:p>
    <w:p w14:paraId="7E68EC50" w14:textId="77777777" w:rsidR="00466CAC" w:rsidRDefault="00466CAC" w:rsidP="00466CAC">
      <w:pPr>
        <w:pStyle w:val="definition"/>
        <w:spacing w:before="120" w:after="120"/>
        <w:ind w:left="0"/>
        <w:jc w:val="both"/>
        <w:rPr>
          <w:color w:val="auto"/>
        </w:rPr>
      </w:pPr>
      <w:r w:rsidRPr="00121498">
        <w:rPr>
          <w:i/>
          <w:iCs/>
          <w:snapToGrid w:val="0"/>
          <w:color w:val="auto"/>
        </w:rPr>
        <w:t>“building”</w:t>
      </w:r>
      <w:r w:rsidRPr="00121498">
        <w:rPr>
          <w:rFonts w:ascii="Arial,Italic" w:hAnsi="Arial,Italic"/>
          <w:i/>
          <w:snapToGrid w:val="0"/>
          <w:color w:val="auto"/>
        </w:rPr>
        <w:t xml:space="preserve"> </w:t>
      </w:r>
      <w:r w:rsidRPr="00121498">
        <w:rPr>
          <w:color w:val="auto"/>
        </w:rPr>
        <w:t>means a construction that has the objective of providing sheltering cover and minimising emissions of noise, particulate matter, odour and litter.</w:t>
      </w:r>
    </w:p>
    <w:p w14:paraId="1A3EBB11" w14:textId="77777777" w:rsidR="00466CAC" w:rsidRPr="00694DB8" w:rsidRDefault="00466CAC" w:rsidP="00466CAC">
      <w:pPr>
        <w:pStyle w:val="definition"/>
        <w:spacing w:before="120" w:after="120"/>
        <w:ind w:left="0"/>
        <w:jc w:val="both"/>
        <w:rPr>
          <w:color w:val="auto"/>
        </w:rPr>
      </w:pPr>
      <w:r>
        <w:rPr>
          <w:i/>
          <w:color w:val="auto"/>
        </w:rPr>
        <w:t>“</w:t>
      </w:r>
      <w:proofErr w:type="gramStart"/>
      <w:r>
        <w:rPr>
          <w:i/>
          <w:color w:val="auto"/>
        </w:rPr>
        <w:t>combined</w:t>
      </w:r>
      <w:proofErr w:type="gramEnd"/>
      <w:r>
        <w:rPr>
          <w:i/>
          <w:color w:val="auto"/>
        </w:rPr>
        <w:t xml:space="preserve"> heat and power” or “CHP” or “Cogeneration” </w:t>
      </w:r>
      <w:r>
        <w:rPr>
          <w:color w:val="auto"/>
        </w:rPr>
        <w:t>means the simultaneous generation in one process of thermal energy and electrical or mechanical energy</w:t>
      </w:r>
    </w:p>
    <w:p w14:paraId="739B3458" w14:textId="77777777" w:rsidR="00466CAC" w:rsidRPr="00121498" w:rsidRDefault="00466CAC" w:rsidP="00466CAC">
      <w:pPr>
        <w:pStyle w:val="Heading3nonum"/>
        <w:jc w:val="both"/>
        <w:rPr>
          <w:rFonts w:ascii="Arial,Italic" w:hAnsi="Arial,Italic"/>
          <w:snapToGrid w:val="0"/>
          <w:color w:val="auto"/>
        </w:rPr>
      </w:pPr>
      <w:r w:rsidRPr="00121498">
        <w:rPr>
          <w:i/>
          <w:color w:val="auto"/>
        </w:rPr>
        <w:t>“disposal” or “D” m</w:t>
      </w:r>
      <w:r w:rsidRPr="00121498">
        <w:rPr>
          <w:color w:val="auto"/>
        </w:rPr>
        <w:t xml:space="preserve">eans any of the operations provided for in Annex I to Directive 2008/98/EC of the European Parliament and of the Council on waste. </w:t>
      </w:r>
    </w:p>
    <w:p w14:paraId="24340483" w14:textId="77777777" w:rsidR="00466CAC" w:rsidRPr="00121498" w:rsidRDefault="00466CAC" w:rsidP="00466CAC">
      <w:pPr>
        <w:pStyle w:val="List"/>
        <w:spacing w:before="120" w:after="120" w:line="270" w:lineRule="exact"/>
        <w:ind w:left="0" w:firstLine="0"/>
        <w:jc w:val="both"/>
      </w:pPr>
      <w:r w:rsidRPr="00121498">
        <w:rPr>
          <w:i/>
        </w:rPr>
        <w:t>“</w:t>
      </w:r>
      <w:proofErr w:type="gramStart"/>
      <w:r w:rsidRPr="00121498">
        <w:rPr>
          <w:i/>
        </w:rPr>
        <w:t>emissions</w:t>
      </w:r>
      <w:proofErr w:type="gramEnd"/>
      <w:r w:rsidRPr="00121498">
        <w:rPr>
          <w:i/>
        </w:rPr>
        <w:t xml:space="preserve"> to land”</w:t>
      </w:r>
      <w:r w:rsidRPr="00121498">
        <w:t xml:space="preserve"> includes emissions to groundwater.</w:t>
      </w:r>
    </w:p>
    <w:p w14:paraId="7A9DE8D5" w14:textId="77777777" w:rsidR="00466CAC" w:rsidRPr="00121498" w:rsidRDefault="00466CAC" w:rsidP="00466CAC">
      <w:pPr>
        <w:pStyle w:val="BodyText"/>
        <w:spacing w:before="120" w:after="120" w:line="270" w:lineRule="exact"/>
        <w:jc w:val="both"/>
        <w:rPr>
          <w:sz w:val="18"/>
        </w:rPr>
      </w:pPr>
      <w:r w:rsidRPr="00121498">
        <w:rPr>
          <w:i/>
          <w:sz w:val="18"/>
        </w:rPr>
        <w:t>“EP Regulations”</w:t>
      </w:r>
      <w:r w:rsidRPr="00121498">
        <w:rPr>
          <w:sz w:val="18"/>
        </w:rPr>
        <w:t xml:space="preserve"> means The Environmental Permitting (England and Wales) Regulations SI 2016 No.1154 and words and expressions used in this permit which are also used in the Regulations have the same meanings as in those Regulations.</w:t>
      </w:r>
    </w:p>
    <w:p w14:paraId="16FA2C04" w14:textId="77777777" w:rsidR="00466CAC" w:rsidRDefault="00466CAC" w:rsidP="00466CAC">
      <w:pPr>
        <w:pStyle w:val="term"/>
        <w:keepNext w:val="0"/>
        <w:keepLines w:val="0"/>
        <w:spacing w:after="120"/>
        <w:jc w:val="both"/>
        <w:rPr>
          <w:i w:val="0"/>
          <w:color w:val="auto"/>
          <w:szCs w:val="18"/>
        </w:rPr>
      </w:pPr>
      <w:r w:rsidRPr="00121498">
        <w:t>“</w:t>
      </w:r>
      <w:proofErr w:type="gramStart"/>
      <w:r w:rsidRPr="00121498">
        <w:t>emissions</w:t>
      </w:r>
      <w:proofErr w:type="gramEnd"/>
      <w:r w:rsidRPr="00121498">
        <w:t xml:space="preserve"> of substances not controlled by emission limits” </w:t>
      </w:r>
      <w:r w:rsidRPr="00121498">
        <w:rPr>
          <w:i w:val="0"/>
        </w:rPr>
        <w:t xml:space="preserve">means emissions of substances to air, water or land from the activities, </w:t>
      </w:r>
      <w:r w:rsidRPr="00121498">
        <w:rPr>
          <w:rStyle w:val="Strong"/>
          <w:rFonts w:cs="Arial"/>
          <w:b w:val="0"/>
          <w:i w:val="0"/>
          <w:szCs w:val="18"/>
        </w:rPr>
        <w:t xml:space="preserve">either from the emission points specified in schedule 3 or from other localised or diffuse sources, which are not controlled by an </w:t>
      </w:r>
      <w:r w:rsidRPr="00121498">
        <w:rPr>
          <w:rStyle w:val="Strong"/>
          <w:rFonts w:cs="Arial"/>
          <w:b w:val="0"/>
          <w:i w:val="0"/>
          <w:color w:val="auto"/>
          <w:szCs w:val="18"/>
        </w:rPr>
        <w:t>emission or background concentration limit</w:t>
      </w:r>
      <w:r>
        <w:rPr>
          <w:rStyle w:val="Strong"/>
          <w:rFonts w:cs="Arial"/>
          <w:i w:val="0"/>
          <w:color w:val="auto"/>
          <w:szCs w:val="18"/>
        </w:rPr>
        <w:t>.</w:t>
      </w:r>
    </w:p>
    <w:p w14:paraId="16775A04" w14:textId="77777777" w:rsidR="00466CAC" w:rsidRPr="00694DB8" w:rsidRDefault="00466CAC" w:rsidP="00466CAC">
      <w:pPr>
        <w:pStyle w:val="term"/>
        <w:keepNext w:val="0"/>
        <w:keepLines w:val="0"/>
        <w:spacing w:after="120"/>
        <w:jc w:val="both"/>
        <w:rPr>
          <w:i w:val="0"/>
          <w:color w:val="auto"/>
        </w:rPr>
      </w:pPr>
      <w:r>
        <w:rPr>
          <w:color w:val="auto"/>
          <w:szCs w:val="18"/>
        </w:rPr>
        <w:t>“</w:t>
      </w:r>
      <w:proofErr w:type="gramStart"/>
      <w:r>
        <w:rPr>
          <w:color w:val="auto"/>
          <w:szCs w:val="18"/>
        </w:rPr>
        <w:t>first</w:t>
      </w:r>
      <w:proofErr w:type="gramEnd"/>
      <w:r>
        <w:rPr>
          <w:color w:val="auto"/>
          <w:szCs w:val="18"/>
        </w:rPr>
        <w:t xml:space="preserve"> put into operation”</w:t>
      </w:r>
      <w:r>
        <w:rPr>
          <w:i w:val="0"/>
          <w:color w:val="auto"/>
          <w:szCs w:val="18"/>
        </w:rPr>
        <w:t xml:space="preserve"> means that the plant must have been fired with its design fuel up to its full load. This can be, but does not have to be, during commissioning. </w:t>
      </w:r>
    </w:p>
    <w:p w14:paraId="7BC506A5" w14:textId="77777777" w:rsidR="00466CAC" w:rsidRPr="00121498" w:rsidRDefault="00466CAC" w:rsidP="00466CAC">
      <w:pPr>
        <w:spacing w:before="120" w:after="120" w:line="270" w:lineRule="exact"/>
        <w:rPr>
          <w:rFonts w:ascii="Arial" w:hAnsi="Arial"/>
          <w:sz w:val="18"/>
        </w:rPr>
      </w:pPr>
      <w:r w:rsidRPr="00121498">
        <w:rPr>
          <w:rFonts w:ascii="Arial" w:hAnsi="Arial"/>
          <w:i/>
          <w:sz w:val="18"/>
        </w:rPr>
        <w:t xml:space="preserve">“groundwater” </w:t>
      </w:r>
      <w:r w:rsidRPr="00121498">
        <w:rPr>
          <w:rFonts w:ascii="Arial" w:hAnsi="Arial"/>
          <w:sz w:val="18"/>
        </w:rPr>
        <w:t>means all water, which is below the surface of the ground in the saturation zone and in direct contact with the ground or subsoil.</w:t>
      </w:r>
    </w:p>
    <w:p w14:paraId="509CD4D0" w14:textId="77777777" w:rsidR="00466CAC" w:rsidRPr="00121498" w:rsidRDefault="00466CAC" w:rsidP="00466CAC">
      <w:pPr>
        <w:pStyle w:val="BodyText"/>
        <w:spacing w:before="120" w:after="120" w:line="270" w:lineRule="exact"/>
        <w:jc w:val="both"/>
        <w:rPr>
          <w:rFonts w:ascii="Arial,Italic" w:hAnsi="Arial,Italic"/>
          <w:bCs/>
          <w:i/>
          <w:iCs/>
          <w:sz w:val="18"/>
          <w:lang w:eastAsia="en-US"/>
        </w:rPr>
      </w:pPr>
      <w:r w:rsidRPr="00121498">
        <w:rPr>
          <w:rFonts w:ascii="Arial,Italic" w:hAnsi="Arial,Italic"/>
          <w:bCs/>
          <w:i/>
          <w:iCs/>
          <w:sz w:val="18"/>
          <w:lang w:eastAsia="en-US"/>
        </w:rPr>
        <w:t>“</w:t>
      </w:r>
      <w:proofErr w:type="gramStart"/>
      <w:r w:rsidRPr="00121498">
        <w:rPr>
          <w:rFonts w:ascii="Arial,Italic" w:hAnsi="Arial,Italic"/>
          <w:bCs/>
          <w:i/>
          <w:iCs/>
          <w:sz w:val="18"/>
          <w:lang w:eastAsia="en-US"/>
        </w:rPr>
        <w:t>hazardous</w:t>
      </w:r>
      <w:proofErr w:type="gramEnd"/>
      <w:r w:rsidRPr="00121498">
        <w:rPr>
          <w:rFonts w:ascii="Arial,Italic" w:hAnsi="Arial,Italic"/>
          <w:bCs/>
          <w:i/>
          <w:iCs/>
          <w:sz w:val="18"/>
          <w:lang w:eastAsia="en-US"/>
        </w:rPr>
        <w:t xml:space="preserve"> property” </w:t>
      </w:r>
      <w:r w:rsidRPr="00121498">
        <w:rPr>
          <w:rFonts w:ascii="Arial,Italic" w:hAnsi="Arial,Italic"/>
          <w:bCs/>
          <w:iCs/>
          <w:sz w:val="18"/>
          <w:lang w:eastAsia="en-US"/>
        </w:rPr>
        <w:t xml:space="preserve">has the meaning in Annex </w:t>
      </w:r>
      <w:proofErr w:type="spellStart"/>
      <w:r w:rsidRPr="00121498">
        <w:rPr>
          <w:rFonts w:ascii="Arial,Italic" w:hAnsi="Arial,Italic"/>
          <w:bCs/>
          <w:iCs/>
          <w:sz w:val="18"/>
          <w:lang w:eastAsia="en-US"/>
        </w:rPr>
        <w:t>lll</w:t>
      </w:r>
      <w:proofErr w:type="spellEnd"/>
      <w:r w:rsidRPr="00121498">
        <w:rPr>
          <w:rFonts w:ascii="Arial,Italic" w:hAnsi="Arial,Italic"/>
          <w:bCs/>
          <w:iCs/>
          <w:sz w:val="18"/>
          <w:lang w:eastAsia="en-US"/>
        </w:rPr>
        <w:t xml:space="preserve"> of the Waste Framework Directive</w:t>
      </w:r>
      <w:r w:rsidRPr="00121498">
        <w:rPr>
          <w:rFonts w:ascii="Arial,Italic" w:hAnsi="Arial,Italic"/>
          <w:bCs/>
          <w:i/>
          <w:iCs/>
          <w:sz w:val="18"/>
          <w:lang w:eastAsia="en-US"/>
        </w:rPr>
        <w:t xml:space="preserve">  </w:t>
      </w:r>
    </w:p>
    <w:p w14:paraId="2B9D068E" w14:textId="77777777" w:rsidR="00466CAC" w:rsidRPr="00121498" w:rsidRDefault="00466CAC" w:rsidP="00466CAC">
      <w:pPr>
        <w:pStyle w:val="BodyText"/>
        <w:spacing w:before="120" w:after="120" w:line="270" w:lineRule="exact"/>
        <w:jc w:val="both"/>
        <w:rPr>
          <w:rFonts w:ascii="Arial,Italic" w:hAnsi="Arial,Italic"/>
          <w:iCs/>
          <w:sz w:val="18"/>
          <w:lang w:eastAsia="en-US"/>
        </w:rPr>
      </w:pPr>
      <w:r w:rsidRPr="00121498">
        <w:rPr>
          <w:rFonts w:ascii="Arial,Italic" w:hAnsi="Arial,Italic"/>
          <w:bCs/>
          <w:i/>
          <w:iCs/>
          <w:sz w:val="18"/>
          <w:lang w:eastAsia="en-US"/>
        </w:rPr>
        <w:t>“</w:t>
      </w:r>
      <w:proofErr w:type="gramStart"/>
      <w:r w:rsidRPr="00121498">
        <w:rPr>
          <w:rFonts w:ascii="Arial,Italic" w:hAnsi="Arial,Italic"/>
          <w:bCs/>
          <w:i/>
          <w:iCs/>
          <w:sz w:val="18"/>
          <w:lang w:eastAsia="en-US"/>
        </w:rPr>
        <w:t>hazardous</w:t>
      </w:r>
      <w:proofErr w:type="gramEnd"/>
      <w:r w:rsidRPr="00121498">
        <w:rPr>
          <w:rFonts w:ascii="Arial,Italic" w:hAnsi="Arial,Italic"/>
          <w:bCs/>
          <w:i/>
          <w:iCs/>
          <w:sz w:val="18"/>
          <w:lang w:eastAsia="en-US"/>
        </w:rPr>
        <w:t xml:space="preserve"> waste” </w:t>
      </w:r>
      <w:r w:rsidRPr="00121498">
        <w:rPr>
          <w:rFonts w:ascii="Arial,Italic" w:hAnsi="Arial,Italic"/>
          <w:bCs/>
          <w:iCs/>
          <w:sz w:val="18"/>
          <w:lang w:eastAsia="en-US"/>
        </w:rPr>
        <w:t>has the meaning given in the Hazardous Waste (Wales) Regulations 2005 (as amended)</w:t>
      </w:r>
    </w:p>
    <w:p w14:paraId="42114B01" w14:textId="77777777" w:rsidR="00466CAC" w:rsidRDefault="00466CAC" w:rsidP="00466CAC">
      <w:pPr>
        <w:pStyle w:val="BodyText"/>
        <w:spacing w:before="120" w:after="120" w:line="270" w:lineRule="exact"/>
        <w:jc w:val="both"/>
        <w:rPr>
          <w:rFonts w:ascii="Arial,Italic" w:hAnsi="Arial,Italic"/>
          <w:bCs/>
          <w:iCs/>
          <w:sz w:val="18"/>
          <w:lang w:eastAsia="en-US"/>
        </w:rPr>
      </w:pPr>
      <w:r w:rsidRPr="00121498">
        <w:rPr>
          <w:rFonts w:ascii="Arial,Italic" w:hAnsi="Arial,Italic"/>
          <w:bCs/>
          <w:i/>
          <w:iCs/>
          <w:sz w:val="18"/>
          <w:lang w:eastAsia="en-US"/>
        </w:rPr>
        <w:t>“</w:t>
      </w:r>
      <w:proofErr w:type="gramStart"/>
      <w:r w:rsidRPr="00121498">
        <w:rPr>
          <w:rFonts w:ascii="Arial,Italic" w:hAnsi="Arial,Italic"/>
          <w:bCs/>
          <w:i/>
          <w:iCs/>
          <w:sz w:val="18"/>
          <w:lang w:eastAsia="en-US"/>
        </w:rPr>
        <w:t>hazardous</w:t>
      </w:r>
      <w:proofErr w:type="gramEnd"/>
      <w:r w:rsidRPr="00121498">
        <w:rPr>
          <w:rFonts w:ascii="Arial,Italic" w:hAnsi="Arial,Italic"/>
          <w:bCs/>
          <w:i/>
          <w:iCs/>
          <w:sz w:val="18"/>
          <w:lang w:eastAsia="en-US"/>
        </w:rPr>
        <w:t xml:space="preserve"> substance” </w:t>
      </w:r>
      <w:r w:rsidRPr="00121498">
        <w:rPr>
          <w:rFonts w:ascii="Arial,Italic" w:hAnsi="Arial,Italic"/>
          <w:bCs/>
          <w:iCs/>
          <w:sz w:val="18"/>
          <w:lang w:eastAsia="en-US"/>
        </w:rPr>
        <w:t>means a substance classified as hazardous as a consequence of fulfilling the criteria laid down in parts 2 to 5 of Annex I to Regulation (EC) No 1272/2008</w:t>
      </w:r>
    </w:p>
    <w:p w14:paraId="2C7741E7" w14:textId="77777777" w:rsidR="00466CAC" w:rsidRPr="00FB4C7B" w:rsidRDefault="00466CAC" w:rsidP="00466CAC">
      <w:pPr>
        <w:pStyle w:val="BodyText"/>
        <w:spacing w:before="120" w:after="120" w:line="270" w:lineRule="exact"/>
        <w:jc w:val="both"/>
        <w:rPr>
          <w:rFonts w:ascii="Arial,Italic" w:hAnsi="Arial,Italic"/>
          <w:bCs/>
          <w:iCs/>
          <w:sz w:val="18"/>
          <w:lang w:eastAsia="en-US"/>
        </w:rPr>
      </w:pPr>
      <w:r>
        <w:rPr>
          <w:rFonts w:ascii="Arial,Italic" w:hAnsi="Arial,Italic"/>
          <w:bCs/>
          <w:i/>
          <w:sz w:val="18"/>
          <w:lang w:eastAsia="en-US"/>
        </w:rPr>
        <w:t>“</w:t>
      </w:r>
      <w:proofErr w:type="gramStart"/>
      <w:r>
        <w:rPr>
          <w:rFonts w:ascii="Arial,Italic" w:hAnsi="Arial,Italic"/>
          <w:bCs/>
          <w:i/>
          <w:sz w:val="18"/>
          <w:lang w:eastAsia="en-US"/>
        </w:rPr>
        <w:t>impermeable</w:t>
      </w:r>
      <w:proofErr w:type="gramEnd"/>
      <w:r>
        <w:rPr>
          <w:rFonts w:ascii="Arial,Italic" w:hAnsi="Arial,Italic"/>
          <w:bCs/>
          <w:i/>
          <w:sz w:val="18"/>
          <w:lang w:eastAsia="en-US"/>
        </w:rPr>
        <w:t xml:space="preserve"> surface”</w:t>
      </w:r>
      <w:r>
        <w:rPr>
          <w:rFonts w:ascii="Arial,Italic" w:hAnsi="Arial,Italic"/>
          <w:bCs/>
          <w:iCs/>
          <w:sz w:val="18"/>
          <w:lang w:eastAsia="en-US"/>
        </w:rPr>
        <w:t xml:space="preserve"> means a surface or pavement constructed and maintained to a standard sufficient to prevent the transmission of liquids beyond the pavement surface</w:t>
      </w:r>
    </w:p>
    <w:p w14:paraId="7627FAE7" w14:textId="77777777" w:rsidR="00466CAC" w:rsidRDefault="00466CAC" w:rsidP="00466CAC">
      <w:pPr>
        <w:pStyle w:val="Draftingnote"/>
        <w:jc w:val="both"/>
        <w:rPr>
          <w:i w:val="0"/>
          <w:color w:val="auto"/>
        </w:rPr>
      </w:pPr>
      <w:r w:rsidRPr="00121498">
        <w:rPr>
          <w:color w:val="auto"/>
        </w:rPr>
        <w:t xml:space="preserve">“Industrial Emissions Directive” </w:t>
      </w:r>
      <w:r w:rsidRPr="00121498">
        <w:rPr>
          <w:i w:val="0"/>
          <w:color w:val="auto"/>
        </w:rPr>
        <w:t>means DIRECTIVE 2010/75/EU OF THE EUROPEAN PARLIAMENT AND OF THE COUNCIL of 24 November 2010 on industrial emissions</w:t>
      </w:r>
    </w:p>
    <w:p w14:paraId="76D174C3" w14:textId="77777777" w:rsidR="00466CAC" w:rsidRPr="003346CD" w:rsidRDefault="00466CAC" w:rsidP="00466CAC">
      <w:pPr>
        <w:pStyle w:val="Draftingnote"/>
        <w:jc w:val="both"/>
        <w:rPr>
          <w:i w:val="0"/>
          <w:color w:val="auto"/>
        </w:rPr>
      </w:pPr>
      <w:r>
        <w:rPr>
          <w:iCs/>
          <w:color w:val="auto"/>
        </w:rPr>
        <w:t>“</w:t>
      </w:r>
      <w:proofErr w:type="gramStart"/>
      <w:r>
        <w:rPr>
          <w:iCs/>
          <w:color w:val="auto"/>
        </w:rPr>
        <w:t>limited</w:t>
      </w:r>
      <w:proofErr w:type="gramEnd"/>
      <w:r>
        <w:rPr>
          <w:iCs/>
          <w:color w:val="auto"/>
        </w:rPr>
        <w:t xml:space="preserve"> operating hours MCP” </w:t>
      </w:r>
      <w:r>
        <w:rPr>
          <w:i w:val="0"/>
          <w:color w:val="auto"/>
        </w:rPr>
        <w:t>means an MCP that meets the requirements of paragraph 8 of Part 2 of Schedule 25A of the EP Regulations</w:t>
      </w:r>
    </w:p>
    <w:p w14:paraId="5C795EFD" w14:textId="77777777" w:rsidR="00466CAC" w:rsidRDefault="00466CAC" w:rsidP="00466CAC">
      <w:pPr>
        <w:pStyle w:val="Heading3nonum"/>
        <w:spacing w:after="120"/>
        <w:jc w:val="both"/>
        <w:rPr>
          <w:i/>
          <w:color w:val="auto"/>
        </w:rPr>
      </w:pPr>
      <w:r w:rsidRPr="00121498">
        <w:rPr>
          <w:i/>
          <w:color w:val="auto"/>
        </w:rPr>
        <w:lastRenderedPageBreak/>
        <w:t>“MCERTS”</w:t>
      </w:r>
      <w:r w:rsidRPr="00121498">
        <w:rPr>
          <w:color w:val="auto"/>
        </w:rPr>
        <w:t xml:space="preserve"> means the Environment Agency’s Monitoring Certification Scheme</w:t>
      </w:r>
      <w:r w:rsidRPr="00121498">
        <w:rPr>
          <w:i/>
          <w:color w:val="auto"/>
        </w:rPr>
        <w:t>.</w:t>
      </w:r>
    </w:p>
    <w:p w14:paraId="373DFD62" w14:textId="77777777" w:rsidR="00466CAC" w:rsidRDefault="00466CAC" w:rsidP="00466CAC">
      <w:pPr>
        <w:pStyle w:val="Draftingnote"/>
        <w:jc w:val="both"/>
        <w:rPr>
          <w:i w:val="0"/>
          <w:color w:val="auto"/>
        </w:rPr>
      </w:pPr>
      <w:r>
        <w:rPr>
          <w:color w:val="auto"/>
        </w:rPr>
        <w:t xml:space="preserve">“Medium Combustion Plant” or “MCP” </w:t>
      </w:r>
      <w:r>
        <w:rPr>
          <w:i w:val="0"/>
          <w:color w:val="auto"/>
        </w:rPr>
        <w:t>means a combustion plant with a rated thermal input equal to or greater than 1 MW but less than 50 MW.</w:t>
      </w:r>
    </w:p>
    <w:p w14:paraId="602E5A89" w14:textId="77777777" w:rsidR="00466CAC" w:rsidRPr="0003061F" w:rsidRDefault="00466CAC" w:rsidP="00466CAC">
      <w:pPr>
        <w:pStyle w:val="Heading3nonum"/>
        <w:spacing w:after="120"/>
        <w:jc w:val="both"/>
        <w:rPr>
          <w:i/>
          <w:color w:val="auto"/>
        </w:rPr>
      </w:pPr>
      <w:r w:rsidRPr="0003061F">
        <w:rPr>
          <w:i/>
          <w:color w:val="auto"/>
        </w:rPr>
        <w:t xml:space="preserve">“Medium Combustion Plant Directive” or “MCPD” </w:t>
      </w:r>
      <w:r w:rsidRPr="00694DB8">
        <w:rPr>
          <w:color w:val="auto"/>
        </w:rPr>
        <w:t>means Directive 2015/2193/EU of the European Parliament and of the Council of the limitation of emissions of certain pollutants into the air from medium combustion plants.</w:t>
      </w:r>
    </w:p>
    <w:p w14:paraId="6D5433FA" w14:textId="77777777" w:rsidR="00466CAC" w:rsidRDefault="00466CAC" w:rsidP="00466CAC">
      <w:pPr>
        <w:spacing w:before="120" w:after="120" w:line="270" w:lineRule="exact"/>
        <w:rPr>
          <w:rFonts w:ascii="Arial" w:hAnsi="Arial"/>
          <w:sz w:val="18"/>
        </w:rPr>
      </w:pPr>
      <w:r w:rsidRPr="00125F66">
        <w:rPr>
          <w:rFonts w:ascii="Arial" w:hAnsi="Arial"/>
          <w:i/>
          <w:sz w:val="18"/>
        </w:rPr>
        <w:t xml:space="preserve">“Natural gas” </w:t>
      </w:r>
      <w:r w:rsidRPr="00125F66">
        <w:rPr>
          <w:rFonts w:ascii="Arial" w:hAnsi="Arial"/>
          <w:sz w:val="18"/>
        </w:rPr>
        <w:t>means naturally occurring methane with no more than 20</w:t>
      </w:r>
      <w:r>
        <w:rPr>
          <w:rFonts w:ascii="Arial" w:hAnsi="Arial"/>
          <w:sz w:val="18"/>
        </w:rPr>
        <w:t xml:space="preserve"> </w:t>
      </w:r>
      <w:r w:rsidRPr="00125F66">
        <w:rPr>
          <w:rFonts w:ascii="Arial" w:hAnsi="Arial"/>
          <w:sz w:val="18"/>
        </w:rPr>
        <w:t>% by volume of inert or other constituents</w:t>
      </w:r>
    </w:p>
    <w:p w14:paraId="525AE179" w14:textId="77777777" w:rsidR="00466CAC" w:rsidRPr="0003061F" w:rsidRDefault="00466CAC" w:rsidP="00466CAC">
      <w:pPr>
        <w:pStyle w:val="Heading3nonum"/>
        <w:spacing w:after="120"/>
        <w:jc w:val="both"/>
        <w:rPr>
          <w:i/>
          <w:color w:val="auto"/>
        </w:rPr>
      </w:pPr>
      <w:r w:rsidRPr="0003061F">
        <w:rPr>
          <w:i/>
          <w:color w:val="auto"/>
        </w:rPr>
        <w:t>“</w:t>
      </w:r>
      <w:proofErr w:type="gramStart"/>
      <w:r w:rsidRPr="0003061F">
        <w:rPr>
          <w:i/>
          <w:color w:val="auto"/>
        </w:rPr>
        <w:t>operating</w:t>
      </w:r>
      <w:proofErr w:type="gramEnd"/>
      <w:r w:rsidRPr="0003061F">
        <w:rPr>
          <w:i/>
          <w:color w:val="auto"/>
        </w:rPr>
        <w:t xml:space="preserve"> hours” </w:t>
      </w:r>
      <w:r w:rsidRPr="00694DB8">
        <w:rPr>
          <w:color w:val="auto"/>
        </w:rPr>
        <w:t>means the time, expressed in hours, during which a combustion plant is operating and discharging emissions into the air, excluding start-up and shut-down periods</w:t>
      </w:r>
    </w:p>
    <w:p w14:paraId="0388CF47" w14:textId="77777777" w:rsidR="00466CAC" w:rsidRPr="00121498" w:rsidRDefault="00466CAC" w:rsidP="00466CAC">
      <w:pPr>
        <w:pStyle w:val="Draftingnote"/>
        <w:jc w:val="both"/>
        <w:rPr>
          <w:i w:val="0"/>
          <w:snapToGrid w:val="0"/>
          <w:color w:val="auto"/>
        </w:rPr>
      </w:pPr>
      <w:r w:rsidRPr="00121498">
        <w:rPr>
          <w:snapToGrid w:val="0"/>
          <w:color w:val="auto"/>
        </w:rPr>
        <w:t xml:space="preserve">“Pests” </w:t>
      </w:r>
      <w:r w:rsidRPr="00121498">
        <w:rPr>
          <w:i w:val="0"/>
          <w:snapToGrid w:val="0"/>
          <w:color w:val="auto"/>
        </w:rPr>
        <w:t>means Birds, Vermin and Insects.</w:t>
      </w:r>
    </w:p>
    <w:p w14:paraId="328494FC" w14:textId="77777777" w:rsidR="00466CAC" w:rsidRPr="00121498" w:rsidRDefault="00466CAC" w:rsidP="00466CAC">
      <w:pPr>
        <w:pStyle w:val="Heading3nonum"/>
        <w:spacing w:after="120"/>
        <w:jc w:val="both"/>
        <w:rPr>
          <w:color w:val="auto"/>
        </w:rPr>
      </w:pPr>
      <w:r w:rsidRPr="00121498">
        <w:rPr>
          <w:i/>
          <w:color w:val="auto"/>
        </w:rPr>
        <w:t xml:space="preserve">“quarter” </w:t>
      </w:r>
      <w:r w:rsidRPr="00121498">
        <w:rPr>
          <w:color w:val="auto"/>
        </w:rPr>
        <w:t>means a calendar year quarter commencing on 1 January, 1 April, 1 July or 1 October.</w:t>
      </w:r>
    </w:p>
    <w:p w14:paraId="2354583F" w14:textId="77777777" w:rsidR="00466CAC" w:rsidRDefault="00466CAC" w:rsidP="00466CAC">
      <w:pPr>
        <w:pStyle w:val="Heading3nonum"/>
        <w:spacing w:after="120"/>
        <w:jc w:val="both"/>
        <w:rPr>
          <w:color w:val="auto"/>
        </w:rPr>
      </w:pPr>
      <w:r w:rsidRPr="00121498">
        <w:rPr>
          <w:i/>
          <w:color w:val="auto"/>
        </w:rPr>
        <w:t xml:space="preserve">“recovery” or “R” </w:t>
      </w:r>
      <w:r w:rsidRPr="00121498">
        <w:rPr>
          <w:color w:val="auto"/>
        </w:rPr>
        <w:t xml:space="preserve">means any of the operations provided for in Annex II to Directive 2008/98/EC of the European Parliament and of the Council on waste. </w:t>
      </w:r>
    </w:p>
    <w:p w14:paraId="75CA3469" w14:textId="77777777" w:rsidR="00466CAC" w:rsidRDefault="00466CAC" w:rsidP="00466CAC">
      <w:pPr>
        <w:pStyle w:val="Heading3nonum"/>
        <w:spacing w:after="120"/>
        <w:jc w:val="both"/>
        <w:rPr>
          <w:color w:val="auto"/>
        </w:rPr>
      </w:pPr>
      <w:r>
        <w:rPr>
          <w:i/>
          <w:iCs/>
          <w:color w:val="auto"/>
        </w:rPr>
        <w:t xml:space="preserve">“residue” </w:t>
      </w:r>
      <w:r>
        <w:rPr>
          <w:color w:val="auto"/>
        </w:rPr>
        <w:t>means the solid waste generated by the waste treatment activity and is not directly related to the type of waste treated in the plant</w:t>
      </w:r>
    </w:p>
    <w:p w14:paraId="6949A3F1" w14:textId="77777777" w:rsidR="00466CAC" w:rsidRDefault="00466CAC" w:rsidP="00466CAC">
      <w:pPr>
        <w:pStyle w:val="Heading3nonum"/>
        <w:spacing w:after="120"/>
        <w:jc w:val="both"/>
        <w:rPr>
          <w:color w:val="auto"/>
        </w:rPr>
      </w:pPr>
      <w:r>
        <w:rPr>
          <w:i/>
          <w:iCs/>
          <w:color w:val="auto"/>
        </w:rPr>
        <w:t>“</w:t>
      </w:r>
      <w:proofErr w:type="gramStart"/>
      <w:r>
        <w:rPr>
          <w:i/>
          <w:iCs/>
          <w:color w:val="auto"/>
        </w:rPr>
        <w:t>sealed</w:t>
      </w:r>
      <w:proofErr w:type="gramEnd"/>
      <w:r>
        <w:rPr>
          <w:i/>
          <w:iCs/>
          <w:color w:val="auto"/>
        </w:rPr>
        <w:t xml:space="preserve"> drainage system” </w:t>
      </w:r>
      <w:r>
        <w:rPr>
          <w:color w:val="auto"/>
        </w:rPr>
        <w:t>in relation to an impermeable surface, means a drainage system with impermeable components which does not leak and which will ensure that:</w:t>
      </w:r>
    </w:p>
    <w:p w14:paraId="492341DF" w14:textId="77777777" w:rsidR="00466CAC" w:rsidRDefault="00466CAC" w:rsidP="005C0F3E">
      <w:pPr>
        <w:pStyle w:val="Heading3nonum"/>
        <w:numPr>
          <w:ilvl w:val="0"/>
          <w:numId w:val="29"/>
        </w:numPr>
        <w:tabs>
          <w:tab w:val="num" w:pos="360"/>
        </w:tabs>
        <w:spacing w:after="120"/>
        <w:ind w:left="360"/>
        <w:jc w:val="both"/>
        <w:rPr>
          <w:color w:val="auto"/>
        </w:rPr>
      </w:pPr>
      <w:r>
        <w:rPr>
          <w:color w:val="auto"/>
        </w:rPr>
        <w:t>no liquids will run off the surface otherwise than via the system</w:t>
      </w:r>
    </w:p>
    <w:p w14:paraId="68A2E260" w14:textId="77777777" w:rsidR="00466CAC" w:rsidRPr="00FB4C7B" w:rsidRDefault="00466CAC" w:rsidP="005C0F3E">
      <w:pPr>
        <w:pStyle w:val="Heading3nonum"/>
        <w:numPr>
          <w:ilvl w:val="0"/>
          <w:numId w:val="29"/>
        </w:numPr>
        <w:tabs>
          <w:tab w:val="num" w:pos="360"/>
        </w:tabs>
        <w:spacing w:after="120"/>
        <w:ind w:left="360"/>
        <w:jc w:val="both"/>
        <w:rPr>
          <w:color w:val="auto"/>
        </w:rPr>
      </w:pPr>
      <w:r>
        <w:rPr>
          <w:color w:val="auto"/>
        </w:rPr>
        <w:t>all liquids entering the system are collected in a sealed sump, except where liquids may be lawfully discharged</w:t>
      </w:r>
    </w:p>
    <w:p w14:paraId="4BD358F6" w14:textId="77777777" w:rsidR="00466CAC" w:rsidRPr="0003061F" w:rsidRDefault="00466CAC" w:rsidP="00466CAC">
      <w:pPr>
        <w:pStyle w:val="Heading3nonum"/>
        <w:jc w:val="both"/>
        <w:rPr>
          <w:rFonts w:ascii="Arial,Italic" w:hAnsi="Arial,Italic"/>
          <w:snapToGrid w:val="0"/>
          <w:color w:val="auto"/>
        </w:rPr>
      </w:pPr>
      <w:r w:rsidRPr="00694DB8">
        <w:rPr>
          <w:i/>
          <w:color w:val="auto"/>
        </w:rPr>
        <w:t>“</w:t>
      </w:r>
      <w:proofErr w:type="gramStart"/>
      <w:r w:rsidRPr="00694DB8">
        <w:rPr>
          <w:i/>
          <w:color w:val="auto"/>
        </w:rPr>
        <w:t>specified</w:t>
      </w:r>
      <w:proofErr w:type="gramEnd"/>
      <w:r w:rsidRPr="00694DB8">
        <w:rPr>
          <w:i/>
          <w:color w:val="auto"/>
        </w:rPr>
        <w:t xml:space="preserve"> generator” or “SG”</w:t>
      </w:r>
      <w:r w:rsidRPr="0003061F">
        <w:rPr>
          <w:color w:val="auto"/>
        </w:rPr>
        <w:t xml:space="preserve"> means has the meaning given in paragraph 2(1) of Schedule 25B of the EP Regulations</w:t>
      </w:r>
    </w:p>
    <w:p w14:paraId="0608B847" w14:textId="77777777" w:rsidR="00466CAC" w:rsidRPr="00121498" w:rsidRDefault="00466CAC" w:rsidP="00466CAC">
      <w:pPr>
        <w:pStyle w:val="Heading3nonum"/>
        <w:jc w:val="both"/>
        <w:rPr>
          <w:rFonts w:cs="Arial"/>
          <w:color w:val="auto"/>
          <w:szCs w:val="18"/>
        </w:rPr>
      </w:pPr>
      <w:r w:rsidRPr="00121498">
        <w:rPr>
          <w:rFonts w:cs="Arial"/>
          <w:i/>
          <w:color w:val="auto"/>
          <w:szCs w:val="18"/>
        </w:rPr>
        <w:t xml:space="preserve">“Waste code” </w:t>
      </w:r>
      <w:r w:rsidRPr="00121498">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17922648" w14:textId="77777777" w:rsidR="00466CAC" w:rsidRDefault="00466CAC" w:rsidP="00466CAC">
      <w:pPr>
        <w:pStyle w:val="Heading3nonum"/>
        <w:jc w:val="both"/>
        <w:rPr>
          <w:color w:val="auto"/>
        </w:rPr>
      </w:pPr>
      <w:r w:rsidRPr="00121498">
        <w:rPr>
          <w:i/>
          <w:color w:val="auto"/>
        </w:rPr>
        <w:t xml:space="preserve">“Waste Framework Directive” </w:t>
      </w:r>
      <w:r w:rsidRPr="00121498">
        <w:rPr>
          <w:color w:val="auto"/>
        </w:rPr>
        <w:t>or</w:t>
      </w:r>
      <w:r w:rsidRPr="00121498">
        <w:rPr>
          <w:i/>
          <w:color w:val="auto"/>
        </w:rPr>
        <w:t xml:space="preserve"> “WFD” </w:t>
      </w:r>
      <w:r w:rsidRPr="00121498">
        <w:rPr>
          <w:color w:val="auto"/>
        </w:rPr>
        <w:t xml:space="preserve">means Waste Framework Directive 2008/98/EC of the European Parliament and of the Council on waste </w:t>
      </w:r>
    </w:p>
    <w:p w14:paraId="5CD34B42" w14:textId="77777777" w:rsidR="00466CAC" w:rsidRPr="00FB4C7B" w:rsidRDefault="00466CAC" w:rsidP="00466CAC">
      <w:pPr>
        <w:pStyle w:val="Heading3nonum"/>
        <w:jc w:val="both"/>
        <w:rPr>
          <w:rFonts w:ascii="Arial,Italic" w:hAnsi="Arial,Italic"/>
          <w:snapToGrid w:val="0"/>
          <w:color w:val="auto"/>
        </w:rPr>
      </w:pPr>
      <w:r>
        <w:rPr>
          <w:i/>
          <w:iCs/>
          <w:color w:val="auto"/>
        </w:rPr>
        <w:t xml:space="preserve">“Waste Treatment BAT Conclusions” </w:t>
      </w:r>
      <w:r>
        <w:rPr>
          <w:color w:val="auto"/>
        </w:rPr>
        <w:t>means the BAT Conclusions for the Waste Treatment sector published as a Commission Implementing Decision EU 2018/1447 in the Official Journal of the EU on 17 August 2018</w:t>
      </w:r>
    </w:p>
    <w:p w14:paraId="30FAF82C" w14:textId="77777777" w:rsidR="00466CAC" w:rsidRPr="00121498" w:rsidRDefault="00466CAC" w:rsidP="00466CAC">
      <w:pPr>
        <w:pStyle w:val="List"/>
        <w:spacing w:before="120" w:after="120" w:line="270" w:lineRule="exact"/>
        <w:ind w:left="284" w:hanging="284"/>
        <w:jc w:val="both"/>
      </w:pPr>
      <w:r w:rsidRPr="00121498">
        <w:t xml:space="preserve"> “year” means calendar year ending 31 December.</w:t>
      </w:r>
    </w:p>
    <w:p w14:paraId="176CB4C1" w14:textId="77777777" w:rsidR="00466CAC" w:rsidRPr="00121498" w:rsidRDefault="00466CAC" w:rsidP="00466CAC">
      <w:pPr>
        <w:spacing w:before="120" w:after="120" w:line="270" w:lineRule="exact"/>
        <w:rPr>
          <w:rFonts w:ascii="Arial" w:hAnsi="Arial"/>
          <w:sz w:val="18"/>
        </w:rPr>
      </w:pPr>
      <w:r w:rsidRPr="00121498">
        <w:rPr>
          <w:rFonts w:ascii="Arial" w:hAnsi="Arial"/>
          <w:sz w:val="18"/>
        </w:rPr>
        <w:t>Where a minimum limit is set for any emission parameter, for example pH, reference to exceeding the limit shall mean that the parameter shall not be less than that limit.</w:t>
      </w:r>
    </w:p>
    <w:p w14:paraId="405F071C" w14:textId="77777777" w:rsidR="00466CAC" w:rsidRPr="00121498" w:rsidRDefault="00466CAC" w:rsidP="00466CAC">
      <w:pPr>
        <w:pStyle w:val="Heading3nonum"/>
        <w:spacing w:after="120"/>
        <w:jc w:val="both"/>
        <w:rPr>
          <w:color w:val="auto"/>
        </w:rPr>
      </w:pPr>
      <w:r w:rsidRPr="00121498">
        <w:rPr>
          <w:color w:val="auto"/>
        </w:rPr>
        <w:t>Unless otherwise stated, any references in this permit to concentrations of substances in emissions into air means:</w:t>
      </w:r>
    </w:p>
    <w:p w14:paraId="18A0A374" w14:textId="77777777" w:rsidR="00466CAC" w:rsidRPr="00121498" w:rsidRDefault="00466CAC" w:rsidP="005C0F3E">
      <w:pPr>
        <w:numPr>
          <w:ilvl w:val="0"/>
          <w:numId w:val="9"/>
        </w:numPr>
        <w:spacing w:before="120" w:after="120" w:line="270" w:lineRule="exact"/>
        <w:rPr>
          <w:rFonts w:ascii="Arial" w:hAnsi="Arial"/>
          <w:sz w:val="18"/>
        </w:rPr>
      </w:pPr>
      <w:r w:rsidRPr="00121498">
        <w:rPr>
          <w:rFonts w:ascii="Arial" w:hAnsi="Arial"/>
          <w:sz w:val="18"/>
        </w:rPr>
        <w:t>in relation to emissions from combustion processes, the concentration in dry air at a temperature of 273</w:t>
      </w:r>
      <w:r>
        <w:rPr>
          <w:rFonts w:ascii="Arial" w:hAnsi="Arial"/>
          <w:sz w:val="18"/>
        </w:rPr>
        <w:t xml:space="preserve"> </w:t>
      </w:r>
      <w:r w:rsidRPr="00121498">
        <w:rPr>
          <w:rFonts w:ascii="Arial" w:hAnsi="Arial"/>
          <w:sz w:val="18"/>
        </w:rPr>
        <w:t>K, at a pressure of 101.3 kPa and with an oxygen content of</w:t>
      </w:r>
      <w:r>
        <w:rPr>
          <w:rFonts w:ascii="Arial" w:hAnsi="Arial"/>
          <w:sz w:val="18"/>
        </w:rPr>
        <w:t>:</w:t>
      </w:r>
      <w:r w:rsidRPr="00121498">
        <w:rPr>
          <w:rFonts w:ascii="Arial" w:hAnsi="Arial"/>
          <w:sz w:val="18"/>
        </w:rPr>
        <w:t xml:space="preserve"> </w:t>
      </w:r>
    </w:p>
    <w:p w14:paraId="65AB4A4B" w14:textId="77777777" w:rsidR="00466CAC" w:rsidRPr="00121498" w:rsidRDefault="00466CAC" w:rsidP="00466CAC">
      <w:pPr>
        <w:spacing w:before="120" w:after="120" w:line="270" w:lineRule="exact"/>
        <w:ind w:left="360"/>
        <w:rPr>
          <w:rFonts w:ascii="Arial" w:hAnsi="Arial"/>
          <w:sz w:val="18"/>
        </w:rPr>
      </w:pPr>
      <w:r w:rsidRPr="00121498">
        <w:rPr>
          <w:rFonts w:ascii="Arial" w:hAnsi="Arial"/>
          <w:sz w:val="18"/>
        </w:rPr>
        <w:t>3</w:t>
      </w:r>
      <w:r>
        <w:rPr>
          <w:rFonts w:ascii="Arial" w:hAnsi="Arial"/>
          <w:sz w:val="18"/>
        </w:rPr>
        <w:t xml:space="preserve"> </w:t>
      </w:r>
      <w:r w:rsidRPr="00121498">
        <w:rPr>
          <w:rFonts w:ascii="Arial" w:hAnsi="Arial"/>
          <w:sz w:val="18"/>
        </w:rPr>
        <w:t xml:space="preserve">% for all other processes  </w:t>
      </w:r>
    </w:p>
    <w:p w14:paraId="774DFF14" w14:textId="77777777" w:rsidR="00466CAC" w:rsidRPr="00292FF1" w:rsidRDefault="00466CAC" w:rsidP="005C0F3E">
      <w:pPr>
        <w:numPr>
          <w:ilvl w:val="0"/>
          <w:numId w:val="9"/>
        </w:numPr>
        <w:spacing w:before="120" w:after="120" w:line="270" w:lineRule="exact"/>
        <w:rPr>
          <w:rFonts w:ascii="Arial" w:hAnsi="Arial"/>
          <w:sz w:val="18"/>
        </w:rPr>
        <w:sectPr w:rsidR="00466CAC" w:rsidRPr="00292FF1" w:rsidSect="004F7060">
          <w:pgSz w:w="11907" w:h="16840" w:code="9"/>
          <w:pgMar w:top="1440" w:right="1440" w:bottom="1440" w:left="1440" w:header="680" w:footer="680" w:gutter="567"/>
          <w:cols w:space="720"/>
          <w:noEndnote/>
          <w:docGrid w:linePitch="326"/>
        </w:sectPr>
      </w:pPr>
      <w:r w:rsidRPr="00121498">
        <w:rPr>
          <w:rFonts w:ascii="Arial" w:hAnsi="Arial"/>
          <w:sz w:val="18"/>
        </w:rPr>
        <w:t>in relation to emissions from non-combustion sources, the concentration at a temperature of 273</w:t>
      </w:r>
      <w:r>
        <w:rPr>
          <w:rFonts w:ascii="Arial" w:hAnsi="Arial"/>
          <w:sz w:val="18"/>
        </w:rPr>
        <w:t xml:space="preserve"> </w:t>
      </w:r>
      <w:r w:rsidRPr="00121498">
        <w:rPr>
          <w:rFonts w:ascii="Arial" w:hAnsi="Arial"/>
          <w:sz w:val="18"/>
        </w:rPr>
        <w:t>K and at a pressure of 101.3 kPa, with no correction for water vapour content</w:t>
      </w:r>
    </w:p>
    <w:p w14:paraId="063F8852" w14:textId="77777777" w:rsidR="00466CAC" w:rsidRDefault="00466CAC" w:rsidP="00466CAC">
      <w:pPr>
        <w:pStyle w:val="Heading1nonum"/>
        <w:pageBreakBefore/>
        <w:spacing w:line="240" w:lineRule="auto"/>
      </w:pPr>
      <w:r>
        <w:lastRenderedPageBreak/>
        <w:tab/>
        <w:t>Schedule 7 - Site plan</w:t>
      </w:r>
    </w:p>
    <w:p w14:paraId="1CF93F5F" w14:textId="672CC232" w:rsidR="00466CAC" w:rsidRDefault="006171B4" w:rsidP="00466CAC">
      <w:pPr>
        <w:rPr>
          <w:noProof/>
        </w:rPr>
      </w:pPr>
      <w:r>
        <w:rPr>
          <w:noProof/>
        </w:rPr>
        <w:drawing>
          <wp:inline distT="0" distB="0" distL="0" distR="0" wp14:anchorId="3B22D3BA" wp14:editId="54191607">
            <wp:extent cx="5717553" cy="403131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1395" cy="4034020"/>
                    </a:xfrm>
                    <a:prstGeom prst="rect">
                      <a:avLst/>
                    </a:prstGeom>
                  </pic:spPr>
                </pic:pic>
              </a:graphicData>
            </a:graphic>
          </wp:inline>
        </w:drawing>
      </w:r>
    </w:p>
    <w:p w14:paraId="2100D65D" w14:textId="77777777" w:rsidR="00466CAC" w:rsidRDefault="00466CAC" w:rsidP="00466CAC">
      <w:pPr>
        <w:rPr>
          <w:noProof/>
        </w:rPr>
      </w:pPr>
    </w:p>
    <w:p w14:paraId="21C50AC6" w14:textId="0B1523A1" w:rsidR="00466CAC" w:rsidRDefault="00466CAC" w:rsidP="00466CAC">
      <w:r w:rsidRPr="00292FF1">
        <w:rPr>
          <w:rFonts w:ascii="Arial" w:hAnsi="Arial"/>
          <w:b/>
          <w:sz w:val="18"/>
          <w:szCs w:val="18"/>
        </w:rPr>
        <w:t>©</w:t>
      </w:r>
      <w:r>
        <w:rPr>
          <w:rFonts w:ascii="Arial" w:hAnsi="Arial"/>
          <w:b/>
          <w:sz w:val="18"/>
          <w:szCs w:val="18"/>
        </w:rPr>
        <w:t xml:space="preserve"> </w:t>
      </w:r>
      <w:r w:rsidRPr="00292FF1">
        <w:rPr>
          <w:rFonts w:ascii="Arial" w:hAnsi="Arial"/>
          <w:b/>
          <w:sz w:val="18"/>
          <w:szCs w:val="18"/>
        </w:rPr>
        <w:t xml:space="preserve">Crown Copyright and database right </w:t>
      </w:r>
      <w:r w:rsidR="000637CC" w:rsidRPr="00292FF1">
        <w:rPr>
          <w:rFonts w:ascii="Arial" w:hAnsi="Arial"/>
          <w:b/>
          <w:sz w:val="18"/>
          <w:szCs w:val="18"/>
        </w:rPr>
        <w:t>202</w:t>
      </w:r>
      <w:r w:rsidR="000637CC">
        <w:rPr>
          <w:rFonts w:ascii="Arial" w:hAnsi="Arial"/>
          <w:b/>
          <w:sz w:val="18"/>
          <w:szCs w:val="18"/>
        </w:rPr>
        <w:t>2</w:t>
      </w:r>
      <w:r w:rsidRPr="00292FF1">
        <w:rPr>
          <w:rFonts w:ascii="Arial" w:hAnsi="Arial"/>
          <w:b/>
          <w:sz w:val="18"/>
          <w:szCs w:val="18"/>
        </w:rPr>
        <w:t>. Ordnance Survey licence number 10001974</w:t>
      </w:r>
    </w:p>
    <w:p w14:paraId="1F3B2466" w14:textId="77777777" w:rsidR="00466CAC" w:rsidRDefault="00466CAC" w:rsidP="00466CAC">
      <w:pPr>
        <w:pStyle w:val="Heading3nonum"/>
      </w:pPr>
    </w:p>
    <w:p w14:paraId="3AF0280F" w14:textId="77777777" w:rsidR="00466CAC" w:rsidRDefault="00466CAC" w:rsidP="00466CAC">
      <w:pPr>
        <w:pStyle w:val="Heading3nonum"/>
      </w:pPr>
      <w:r>
        <w:t>END OF PERMIT</w:t>
      </w:r>
    </w:p>
    <w:p w14:paraId="2A3D9A79" w14:textId="77777777" w:rsidR="00466CAC" w:rsidRDefault="00466CAC" w:rsidP="00466CAC">
      <w:pPr>
        <w:pStyle w:val="Heading3nonum"/>
      </w:pPr>
    </w:p>
    <w:p w14:paraId="185BD153" w14:textId="77777777" w:rsidR="00466CAC" w:rsidRDefault="00466CAC" w:rsidP="00466CAC">
      <w:pPr>
        <w:pStyle w:val="Heading3nonum"/>
      </w:pPr>
    </w:p>
    <w:p w14:paraId="157A2DEE" w14:textId="77777777" w:rsidR="00466CAC" w:rsidRPr="00125F66" w:rsidRDefault="00466CAC" w:rsidP="00466CAC">
      <w:pPr>
        <w:pStyle w:val="Heading3nonum"/>
      </w:pPr>
    </w:p>
    <w:p w14:paraId="71AC832D" w14:textId="12310CF9" w:rsidR="00AA6DD4" w:rsidRDefault="00AA6DD4" w:rsidP="00AA6DD4">
      <w:pPr>
        <w:tabs>
          <w:tab w:val="left" w:pos="3954"/>
        </w:tabs>
      </w:pPr>
    </w:p>
    <w:bookmarkEnd w:id="11"/>
    <w:bookmarkEnd w:id="12"/>
    <w:p w14:paraId="4280680F" w14:textId="77777777" w:rsidR="00C16167" w:rsidRPr="00125F66" w:rsidRDefault="00C16167" w:rsidP="005C0F3E">
      <w:pPr>
        <w:pStyle w:val="Heading3nonum"/>
      </w:pPr>
    </w:p>
    <w:sectPr w:rsidR="00C16167" w:rsidRPr="00125F66" w:rsidSect="005C0F3E">
      <w:pgSz w:w="11907" w:h="16840" w:code="9"/>
      <w:pgMar w:top="1247" w:right="1247" w:bottom="1247" w:left="1701" w:header="680" w:footer="680" w:gutter="56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4975D" w14:textId="77777777" w:rsidR="003670C9" w:rsidRDefault="003670C9">
      <w:r>
        <w:separator/>
      </w:r>
    </w:p>
  </w:endnote>
  <w:endnote w:type="continuationSeparator" w:id="0">
    <w:p w14:paraId="7D377CC3" w14:textId="77777777" w:rsidR="003670C9" w:rsidRDefault="00367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4" w14:textId="77777777" w:rsidR="00021C81" w:rsidRDefault="00021C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021C81" w:rsidRDefault="00021C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6" w14:textId="77777777" w:rsidR="00021C81" w:rsidRDefault="00021C81">
    <w:pPr>
      <w:pStyle w:val="Footer"/>
      <w:tabs>
        <w:tab w:val="right" w:pos="3369"/>
        <w:tab w:val="right" w:pos="4503"/>
      </w:tabs>
      <w:ind w:right="-108"/>
      <w:jc w:val="left"/>
    </w:pPr>
  </w:p>
  <w:p w14:paraId="27B10F97" w14:textId="77777777" w:rsidR="00021C81" w:rsidRDefault="00021C81">
    <w:pPr>
      <w:pStyle w:val="Footer"/>
      <w:tabs>
        <w:tab w:val="right" w:pos="3369"/>
        <w:tab w:val="right" w:pos="4503"/>
      </w:tabs>
      <w:ind w:right="-108"/>
      <w:jc w:val="left"/>
    </w:pPr>
  </w:p>
  <w:p w14:paraId="27B10F98" w14:textId="1A455054" w:rsidR="00021C81" w:rsidRPr="00546F5D" w:rsidRDefault="00021C81" w:rsidP="00546F5D">
    <w:pPr>
      <w:pStyle w:val="Footer"/>
      <w:rPr>
        <w:rStyle w:val="FilenameChar"/>
      </w:rPr>
    </w:pPr>
    <w:r w:rsidRPr="00546F5D">
      <w:t>Permit Number   EPR/</w:t>
    </w:r>
    <w:r w:rsidR="00C10EBC" w:rsidRPr="004018C1">
      <w:t>BX</w:t>
    </w:r>
    <w:r w:rsidR="0096520E" w:rsidRPr="004018C1">
      <w:t>7282IS</w:t>
    </w:r>
    <w:r w:rsidRPr="00546F5D">
      <w:tab/>
      <w:t xml:space="preserve">  </w:t>
    </w:r>
    <w:r w:rsidRPr="00546F5D">
      <w:rPr>
        <w:rStyle w:val="PageNumber"/>
        <w:szCs w:val="18"/>
      </w:rPr>
      <w:tab/>
    </w:r>
  </w:p>
  <w:p w14:paraId="27B10F99" w14:textId="34455E10" w:rsidR="00021C81" w:rsidRPr="00546F5D" w:rsidRDefault="00021C81" w:rsidP="00546F5D">
    <w:pPr>
      <w:pStyle w:val="Footer"/>
      <w:rPr>
        <w:color w:val="FF00F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A" w14:textId="77777777" w:rsidR="00021C81" w:rsidRDefault="00021C81">
    <w:pPr>
      <w:pStyle w:val="Footer"/>
      <w:tabs>
        <w:tab w:val="right" w:pos="3369"/>
        <w:tab w:val="right" w:pos="4503"/>
      </w:tabs>
      <w:ind w:right="-108"/>
      <w:jc w:val="left"/>
    </w:pPr>
  </w:p>
  <w:p w14:paraId="27B10F9B" w14:textId="77777777" w:rsidR="00021C81" w:rsidRDefault="00021C81">
    <w:pPr>
      <w:pStyle w:val="Footer"/>
      <w:tabs>
        <w:tab w:val="right" w:pos="3369"/>
        <w:tab w:val="right" w:pos="4503"/>
      </w:tabs>
      <w:ind w:right="-108"/>
      <w:jc w:val="left"/>
    </w:pPr>
  </w:p>
  <w:p w14:paraId="27B10F9D" w14:textId="0DD416A7" w:rsidR="00021C81" w:rsidRPr="00546F5D" w:rsidRDefault="00021C81" w:rsidP="00546F5D">
    <w:pPr>
      <w:pStyle w:val="Footer"/>
      <w:rPr>
        <w:color w:val="FF00FF"/>
      </w:rPr>
    </w:pPr>
    <w:r w:rsidRPr="00546F5D">
      <w:t>Permit Number</w:t>
    </w:r>
    <w:r w:rsidRPr="000637CC">
      <w:t xml:space="preserve">   EPR/</w:t>
    </w:r>
    <w:r w:rsidR="008C6479" w:rsidRPr="00F76695">
      <w:t>BX7282IS</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5F1DB" w14:textId="77777777" w:rsidR="003670C9" w:rsidRDefault="003670C9">
      <w:r>
        <w:separator/>
      </w:r>
    </w:p>
  </w:footnote>
  <w:footnote w:type="continuationSeparator" w:id="0">
    <w:p w14:paraId="322D1037" w14:textId="77777777" w:rsidR="003670C9" w:rsidRDefault="003670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C9E41E8"/>
    <w:multiLevelType w:val="hybridMultilevel"/>
    <w:tmpl w:val="6576EE38"/>
    <w:lvl w:ilvl="0" w:tplc="87BE123E">
      <w:start w:val="1"/>
      <w:numFmt w:val="lowerLetter"/>
      <w:lvlText w:val="(%1)"/>
      <w:lvlJc w:val="left"/>
      <w:pPr>
        <w:ind w:left="720" w:hanging="360"/>
      </w:pPr>
      <w:rPr>
        <w:rFonts w:ascii="Arial" w:eastAsia="Times New Roman" w:hAnsi="Arial"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FC61B0D"/>
    <w:multiLevelType w:val="hybridMultilevel"/>
    <w:tmpl w:val="D61682EE"/>
    <w:lvl w:ilvl="0" w:tplc="08090001">
      <w:start w:val="1"/>
      <w:numFmt w:val="bullet"/>
      <w:lvlText w:val=""/>
      <w:lvlJc w:val="left"/>
      <w:pPr>
        <w:ind w:left="1094" w:hanging="360"/>
      </w:pPr>
      <w:rPr>
        <w:rFonts w:ascii="Symbol" w:hAnsi="Symbol" w:hint="default"/>
      </w:rPr>
    </w:lvl>
    <w:lvl w:ilvl="1" w:tplc="08090003" w:tentative="1">
      <w:start w:val="1"/>
      <w:numFmt w:val="bullet"/>
      <w:lvlText w:val="o"/>
      <w:lvlJc w:val="left"/>
      <w:pPr>
        <w:ind w:left="1814" w:hanging="360"/>
      </w:pPr>
      <w:rPr>
        <w:rFonts w:ascii="Courier New" w:hAnsi="Courier New" w:cs="Courier New" w:hint="default"/>
      </w:rPr>
    </w:lvl>
    <w:lvl w:ilvl="2" w:tplc="08090005" w:tentative="1">
      <w:start w:val="1"/>
      <w:numFmt w:val="bullet"/>
      <w:lvlText w:val=""/>
      <w:lvlJc w:val="left"/>
      <w:pPr>
        <w:ind w:left="2534" w:hanging="360"/>
      </w:pPr>
      <w:rPr>
        <w:rFonts w:ascii="Wingdings" w:hAnsi="Wingdings" w:hint="default"/>
      </w:rPr>
    </w:lvl>
    <w:lvl w:ilvl="3" w:tplc="08090001" w:tentative="1">
      <w:start w:val="1"/>
      <w:numFmt w:val="bullet"/>
      <w:lvlText w:val=""/>
      <w:lvlJc w:val="left"/>
      <w:pPr>
        <w:ind w:left="3254" w:hanging="360"/>
      </w:pPr>
      <w:rPr>
        <w:rFonts w:ascii="Symbol" w:hAnsi="Symbol" w:hint="default"/>
      </w:rPr>
    </w:lvl>
    <w:lvl w:ilvl="4" w:tplc="08090003" w:tentative="1">
      <w:start w:val="1"/>
      <w:numFmt w:val="bullet"/>
      <w:lvlText w:val="o"/>
      <w:lvlJc w:val="left"/>
      <w:pPr>
        <w:ind w:left="3974" w:hanging="360"/>
      </w:pPr>
      <w:rPr>
        <w:rFonts w:ascii="Courier New" w:hAnsi="Courier New" w:cs="Courier New" w:hint="default"/>
      </w:rPr>
    </w:lvl>
    <w:lvl w:ilvl="5" w:tplc="08090005" w:tentative="1">
      <w:start w:val="1"/>
      <w:numFmt w:val="bullet"/>
      <w:lvlText w:val=""/>
      <w:lvlJc w:val="left"/>
      <w:pPr>
        <w:ind w:left="4694" w:hanging="360"/>
      </w:pPr>
      <w:rPr>
        <w:rFonts w:ascii="Wingdings" w:hAnsi="Wingdings" w:hint="default"/>
      </w:rPr>
    </w:lvl>
    <w:lvl w:ilvl="6" w:tplc="08090001" w:tentative="1">
      <w:start w:val="1"/>
      <w:numFmt w:val="bullet"/>
      <w:lvlText w:val=""/>
      <w:lvlJc w:val="left"/>
      <w:pPr>
        <w:ind w:left="5414" w:hanging="360"/>
      </w:pPr>
      <w:rPr>
        <w:rFonts w:ascii="Symbol" w:hAnsi="Symbol" w:hint="default"/>
      </w:rPr>
    </w:lvl>
    <w:lvl w:ilvl="7" w:tplc="08090003" w:tentative="1">
      <w:start w:val="1"/>
      <w:numFmt w:val="bullet"/>
      <w:lvlText w:val="o"/>
      <w:lvlJc w:val="left"/>
      <w:pPr>
        <w:ind w:left="6134" w:hanging="360"/>
      </w:pPr>
      <w:rPr>
        <w:rFonts w:ascii="Courier New" w:hAnsi="Courier New" w:cs="Courier New" w:hint="default"/>
      </w:rPr>
    </w:lvl>
    <w:lvl w:ilvl="8" w:tplc="08090005" w:tentative="1">
      <w:start w:val="1"/>
      <w:numFmt w:val="bullet"/>
      <w:lvlText w:val=""/>
      <w:lvlJc w:val="left"/>
      <w:pPr>
        <w:ind w:left="6854" w:hanging="360"/>
      </w:pPr>
      <w:rPr>
        <w:rFonts w:ascii="Wingdings" w:hAnsi="Wingdings" w:hint="default"/>
      </w:rPr>
    </w:lvl>
  </w:abstractNum>
  <w:abstractNum w:abstractNumId="9" w15:restartNumberingAfterBreak="0">
    <w:nsid w:val="2316407E"/>
    <w:multiLevelType w:val="hybridMultilevel"/>
    <w:tmpl w:val="EC704D0C"/>
    <w:lvl w:ilvl="0" w:tplc="20FE2C3A">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FC6301C"/>
    <w:multiLevelType w:val="hybridMultilevel"/>
    <w:tmpl w:val="99A4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52B00233"/>
    <w:multiLevelType w:val="hybridMultilevel"/>
    <w:tmpl w:val="09EE42A2"/>
    <w:lvl w:ilvl="0" w:tplc="9822CBB2">
      <w:start w:val="1"/>
      <w:numFmt w:val="bullet"/>
      <w:lvlText w:val="•"/>
      <w:lvlJc w:val="left"/>
      <w:pPr>
        <w:ind w:left="3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646E5E8">
      <w:start w:val="1"/>
      <w:numFmt w:val="bullet"/>
      <w:lvlText w:val="o"/>
      <w:lvlJc w:val="left"/>
      <w:pPr>
        <w:ind w:left="10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E747FAE">
      <w:start w:val="1"/>
      <w:numFmt w:val="bullet"/>
      <w:lvlText w:val="▪"/>
      <w:lvlJc w:val="left"/>
      <w:pPr>
        <w:ind w:left="18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A643CA2">
      <w:start w:val="1"/>
      <w:numFmt w:val="bullet"/>
      <w:lvlText w:val="•"/>
      <w:lvlJc w:val="left"/>
      <w:pPr>
        <w:ind w:left="25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642C5040">
      <w:start w:val="1"/>
      <w:numFmt w:val="bullet"/>
      <w:lvlText w:val="o"/>
      <w:lvlJc w:val="left"/>
      <w:pPr>
        <w:ind w:left="32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0547D0C">
      <w:start w:val="1"/>
      <w:numFmt w:val="bullet"/>
      <w:lvlText w:val="▪"/>
      <w:lvlJc w:val="left"/>
      <w:pPr>
        <w:ind w:left="39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792FB08">
      <w:start w:val="1"/>
      <w:numFmt w:val="bullet"/>
      <w:lvlText w:val="•"/>
      <w:lvlJc w:val="left"/>
      <w:pPr>
        <w:ind w:left="46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E354A014">
      <w:start w:val="1"/>
      <w:numFmt w:val="bullet"/>
      <w:lvlText w:val="o"/>
      <w:lvlJc w:val="left"/>
      <w:pPr>
        <w:ind w:left="54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BFAF428">
      <w:start w:val="1"/>
      <w:numFmt w:val="bullet"/>
      <w:lvlText w:val="▪"/>
      <w:lvlJc w:val="left"/>
      <w:pPr>
        <w:ind w:left="61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77B654DA"/>
    <w:multiLevelType w:val="hybridMultilevel"/>
    <w:tmpl w:val="F864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DA7AEB"/>
    <w:multiLevelType w:val="multilevel"/>
    <w:tmpl w:val="A5F6575A"/>
    <w:lvl w:ilvl="0">
      <w:start w:val="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14"/>
  </w:num>
  <w:num w:numId="5">
    <w:abstractNumId w:val="20"/>
  </w:num>
  <w:num w:numId="6">
    <w:abstractNumId w:val="10"/>
  </w:num>
  <w:num w:numId="7">
    <w:abstractNumId w:val="12"/>
  </w:num>
  <w:num w:numId="8">
    <w:abstractNumId w:val="7"/>
  </w:num>
  <w:num w:numId="9">
    <w:abstractNumId w:val="4"/>
  </w:num>
  <w:num w:numId="10">
    <w:abstractNumId w:val="15"/>
  </w:num>
  <w:num w:numId="11">
    <w:abstractNumId w:val="23"/>
  </w:num>
  <w:num w:numId="12">
    <w:abstractNumId w:val="17"/>
  </w:num>
  <w:num w:numId="13">
    <w:abstractNumId w:val="26"/>
  </w:num>
  <w:num w:numId="14">
    <w:abstractNumId w:val="24"/>
  </w:num>
  <w:num w:numId="15">
    <w:abstractNumId w:val="3"/>
  </w:num>
  <w:num w:numId="16">
    <w:abstractNumId w:val="25"/>
  </w:num>
  <w:num w:numId="17">
    <w:abstractNumId w:val="21"/>
  </w:num>
  <w:num w:numId="18">
    <w:abstractNumId w:val="23"/>
  </w:num>
  <w:num w:numId="19">
    <w:abstractNumId w:val="13"/>
  </w:num>
  <w:num w:numId="20">
    <w:abstractNumId w:val="11"/>
  </w:num>
  <w:num w:numId="21">
    <w:abstractNumId w:val="5"/>
  </w:num>
  <w:num w:numId="22">
    <w:abstractNumId w:val="9"/>
  </w:num>
  <w:num w:numId="23">
    <w:abstractNumId w:val="22"/>
  </w:num>
  <w:num w:numId="24">
    <w:abstractNumId w:val="19"/>
  </w:num>
  <w:num w:numId="25">
    <w:abstractNumId w:val="28"/>
  </w:num>
  <w:num w:numId="26">
    <w:abstractNumId w:val="18"/>
  </w:num>
  <w:num w:numId="27">
    <w:abstractNumId w:val="8"/>
  </w:num>
  <w:num w:numId="28">
    <w:abstractNumId w:val="6"/>
  </w:num>
  <w:num w:numId="29">
    <w:abstractNumId w:val="16"/>
  </w:num>
  <w:num w:numId="30">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4A73"/>
    <w:rsid w:val="00005C54"/>
    <w:rsid w:val="00006339"/>
    <w:rsid w:val="000064B2"/>
    <w:rsid w:val="00012303"/>
    <w:rsid w:val="00013249"/>
    <w:rsid w:val="000132FC"/>
    <w:rsid w:val="00014710"/>
    <w:rsid w:val="00014801"/>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589"/>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22B3"/>
    <w:rsid w:val="000532B2"/>
    <w:rsid w:val="0005478A"/>
    <w:rsid w:val="0005775C"/>
    <w:rsid w:val="00061893"/>
    <w:rsid w:val="000637CC"/>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4A8A"/>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A6DCF"/>
    <w:rsid w:val="000B05B8"/>
    <w:rsid w:val="000B0C56"/>
    <w:rsid w:val="000B17F4"/>
    <w:rsid w:val="000B1C94"/>
    <w:rsid w:val="000B2935"/>
    <w:rsid w:val="000B2B6D"/>
    <w:rsid w:val="000B32DC"/>
    <w:rsid w:val="000B4EAF"/>
    <w:rsid w:val="000B50B2"/>
    <w:rsid w:val="000B55A9"/>
    <w:rsid w:val="000B58BC"/>
    <w:rsid w:val="000B5923"/>
    <w:rsid w:val="000B6012"/>
    <w:rsid w:val="000B62E0"/>
    <w:rsid w:val="000B6A9D"/>
    <w:rsid w:val="000B6AAD"/>
    <w:rsid w:val="000B7662"/>
    <w:rsid w:val="000B79B2"/>
    <w:rsid w:val="000B7A46"/>
    <w:rsid w:val="000B7C26"/>
    <w:rsid w:val="000C2807"/>
    <w:rsid w:val="000C49CC"/>
    <w:rsid w:val="000C6408"/>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6DE2"/>
    <w:rsid w:val="000F7357"/>
    <w:rsid w:val="000F77CA"/>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182"/>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37F88"/>
    <w:rsid w:val="00140337"/>
    <w:rsid w:val="001407B5"/>
    <w:rsid w:val="00140F86"/>
    <w:rsid w:val="0014167D"/>
    <w:rsid w:val="001423B4"/>
    <w:rsid w:val="00142599"/>
    <w:rsid w:val="0014537B"/>
    <w:rsid w:val="00145EA6"/>
    <w:rsid w:val="00145FCD"/>
    <w:rsid w:val="00146C1B"/>
    <w:rsid w:val="00146D7A"/>
    <w:rsid w:val="001470D8"/>
    <w:rsid w:val="00147793"/>
    <w:rsid w:val="00150EAA"/>
    <w:rsid w:val="00152D49"/>
    <w:rsid w:val="0015419E"/>
    <w:rsid w:val="0015489D"/>
    <w:rsid w:val="00154B10"/>
    <w:rsid w:val="0015599C"/>
    <w:rsid w:val="0015636A"/>
    <w:rsid w:val="00156BEE"/>
    <w:rsid w:val="00156C84"/>
    <w:rsid w:val="00157302"/>
    <w:rsid w:val="001579A7"/>
    <w:rsid w:val="00157B62"/>
    <w:rsid w:val="00157E22"/>
    <w:rsid w:val="00160129"/>
    <w:rsid w:val="00160C76"/>
    <w:rsid w:val="00162217"/>
    <w:rsid w:val="00162D85"/>
    <w:rsid w:val="0016341C"/>
    <w:rsid w:val="001657EF"/>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03CF"/>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4652"/>
    <w:rsid w:val="001D7D44"/>
    <w:rsid w:val="001E03F3"/>
    <w:rsid w:val="001E200E"/>
    <w:rsid w:val="001E2922"/>
    <w:rsid w:val="001E3507"/>
    <w:rsid w:val="001E3629"/>
    <w:rsid w:val="001E36B5"/>
    <w:rsid w:val="001E3AAC"/>
    <w:rsid w:val="001E77A8"/>
    <w:rsid w:val="001F19F3"/>
    <w:rsid w:val="001F26D6"/>
    <w:rsid w:val="001F2726"/>
    <w:rsid w:val="001F2C58"/>
    <w:rsid w:val="001F2C71"/>
    <w:rsid w:val="001F3297"/>
    <w:rsid w:val="001F3968"/>
    <w:rsid w:val="001F42DC"/>
    <w:rsid w:val="001F43C3"/>
    <w:rsid w:val="001F4506"/>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22"/>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04D3"/>
    <w:rsid w:val="002925C4"/>
    <w:rsid w:val="00293FAF"/>
    <w:rsid w:val="00294046"/>
    <w:rsid w:val="002941F2"/>
    <w:rsid w:val="00295654"/>
    <w:rsid w:val="00295790"/>
    <w:rsid w:val="00296921"/>
    <w:rsid w:val="0029748E"/>
    <w:rsid w:val="002978C2"/>
    <w:rsid w:val="002A03CE"/>
    <w:rsid w:val="002A092A"/>
    <w:rsid w:val="002A0946"/>
    <w:rsid w:val="002A1E88"/>
    <w:rsid w:val="002A1EAC"/>
    <w:rsid w:val="002A33F5"/>
    <w:rsid w:val="002A3751"/>
    <w:rsid w:val="002A42B9"/>
    <w:rsid w:val="002A5F78"/>
    <w:rsid w:val="002A609B"/>
    <w:rsid w:val="002B1992"/>
    <w:rsid w:val="002B4943"/>
    <w:rsid w:val="002B5DE2"/>
    <w:rsid w:val="002B6AD6"/>
    <w:rsid w:val="002B74A4"/>
    <w:rsid w:val="002C01E1"/>
    <w:rsid w:val="002C0A18"/>
    <w:rsid w:val="002C103C"/>
    <w:rsid w:val="002C39FC"/>
    <w:rsid w:val="002C401B"/>
    <w:rsid w:val="002C4F77"/>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579"/>
    <w:rsid w:val="00303FA4"/>
    <w:rsid w:val="003055C3"/>
    <w:rsid w:val="00305E78"/>
    <w:rsid w:val="00306B51"/>
    <w:rsid w:val="0031172B"/>
    <w:rsid w:val="0031407D"/>
    <w:rsid w:val="003144AE"/>
    <w:rsid w:val="003146CE"/>
    <w:rsid w:val="003147A2"/>
    <w:rsid w:val="003159F5"/>
    <w:rsid w:val="00315C43"/>
    <w:rsid w:val="0031657A"/>
    <w:rsid w:val="00317002"/>
    <w:rsid w:val="0031757F"/>
    <w:rsid w:val="003200D9"/>
    <w:rsid w:val="00320880"/>
    <w:rsid w:val="00320FC7"/>
    <w:rsid w:val="003219FB"/>
    <w:rsid w:val="00321CDF"/>
    <w:rsid w:val="00323028"/>
    <w:rsid w:val="00323454"/>
    <w:rsid w:val="003234A6"/>
    <w:rsid w:val="00324690"/>
    <w:rsid w:val="00325E4C"/>
    <w:rsid w:val="00326D61"/>
    <w:rsid w:val="003317AD"/>
    <w:rsid w:val="00331A19"/>
    <w:rsid w:val="00332F1B"/>
    <w:rsid w:val="0033315A"/>
    <w:rsid w:val="003342D2"/>
    <w:rsid w:val="00334661"/>
    <w:rsid w:val="00336585"/>
    <w:rsid w:val="00340183"/>
    <w:rsid w:val="003409A7"/>
    <w:rsid w:val="00340FC7"/>
    <w:rsid w:val="0034138E"/>
    <w:rsid w:val="00341947"/>
    <w:rsid w:val="00342426"/>
    <w:rsid w:val="003429D4"/>
    <w:rsid w:val="00343E12"/>
    <w:rsid w:val="00343FCD"/>
    <w:rsid w:val="00344B76"/>
    <w:rsid w:val="003453EE"/>
    <w:rsid w:val="0034552E"/>
    <w:rsid w:val="00345C6C"/>
    <w:rsid w:val="003463AD"/>
    <w:rsid w:val="00350CF0"/>
    <w:rsid w:val="003512A7"/>
    <w:rsid w:val="00351451"/>
    <w:rsid w:val="003515A7"/>
    <w:rsid w:val="00351A21"/>
    <w:rsid w:val="00352005"/>
    <w:rsid w:val="00352F42"/>
    <w:rsid w:val="00355556"/>
    <w:rsid w:val="003559C2"/>
    <w:rsid w:val="00355F1D"/>
    <w:rsid w:val="003560E2"/>
    <w:rsid w:val="0035688B"/>
    <w:rsid w:val="00356E34"/>
    <w:rsid w:val="00357E4E"/>
    <w:rsid w:val="00364DC5"/>
    <w:rsid w:val="00365B36"/>
    <w:rsid w:val="003666B3"/>
    <w:rsid w:val="003670C9"/>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97A"/>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27C0"/>
    <w:rsid w:val="003F30CE"/>
    <w:rsid w:val="003F41E1"/>
    <w:rsid w:val="003F4476"/>
    <w:rsid w:val="003F4B4A"/>
    <w:rsid w:val="003F5741"/>
    <w:rsid w:val="003F66EF"/>
    <w:rsid w:val="003F6ACC"/>
    <w:rsid w:val="00400368"/>
    <w:rsid w:val="00400E02"/>
    <w:rsid w:val="0040146A"/>
    <w:rsid w:val="00401691"/>
    <w:rsid w:val="004018C1"/>
    <w:rsid w:val="00401913"/>
    <w:rsid w:val="00402F78"/>
    <w:rsid w:val="00403AF5"/>
    <w:rsid w:val="004054FA"/>
    <w:rsid w:val="004059FB"/>
    <w:rsid w:val="004074A2"/>
    <w:rsid w:val="00407FC6"/>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0B9B"/>
    <w:rsid w:val="0043133A"/>
    <w:rsid w:val="00431798"/>
    <w:rsid w:val="004320FC"/>
    <w:rsid w:val="004322B7"/>
    <w:rsid w:val="0043232E"/>
    <w:rsid w:val="004329BE"/>
    <w:rsid w:val="00434AAE"/>
    <w:rsid w:val="004355CC"/>
    <w:rsid w:val="004356F3"/>
    <w:rsid w:val="00435FDE"/>
    <w:rsid w:val="0043699C"/>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2E57"/>
    <w:rsid w:val="00453CD9"/>
    <w:rsid w:val="00454A6A"/>
    <w:rsid w:val="00455F5B"/>
    <w:rsid w:val="0045654A"/>
    <w:rsid w:val="0045700E"/>
    <w:rsid w:val="00460454"/>
    <w:rsid w:val="00460585"/>
    <w:rsid w:val="0046065D"/>
    <w:rsid w:val="004619DB"/>
    <w:rsid w:val="00462C7A"/>
    <w:rsid w:val="00463539"/>
    <w:rsid w:val="00463DBE"/>
    <w:rsid w:val="0046417C"/>
    <w:rsid w:val="004641C0"/>
    <w:rsid w:val="004647B6"/>
    <w:rsid w:val="00464CA1"/>
    <w:rsid w:val="00465B19"/>
    <w:rsid w:val="00466548"/>
    <w:rsid w:val="00466CAC"/>
    <w:rsid w:val="00466F1D"/>
    <w:rsid w:val="00467352"/>
    <w:rsid w:val="00470BB5"/>
    <w:rsid w:val="00471E7C"/>
    <w:rsid w:val="00471F20"/>
    <w:rsid w:val="00473FA9"/>
    <w:rsid w:val="00475FC7"/>
    <w:rsid w:val="004776CD"/>
    <w:rsid w:val="00477896"/>
    <w:rsid w:val="00480833"/>
    <w:rsid w:val="00481967"/>
    <w:rsid w:val="00484DFE"/>
    <w:rsid w:val="00485E3B"/>
    <w:rsid w:val="00485E7B"/>
    <w:rsid w:val="00486376"/>
    <w:rsid w:val="00486C7D"/>
    <w:rsid w:val="00487EEC"/>
    <w:rsid w:val="00490B0E"/>
    <w:rsid w:val="0049139F"/>
    <w:rsid w:val="004945E4"/>
    <w:rsid w:val="00495D02"/>
    <w:rsid w:val="004964D9"/>
    <w:rsid w:val="004A0575"/>
    <w:rsid w:val="004A0625"/>
    <w:rsid w:val="004A0693"/>
    <w:rsid w:val="004A093A"/>
    <w:rsid w:val="004A0F18"/>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3BCD"/>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4B4B"/>
    <w:rsid w:val="004E5253"/>
    <w:rsid w:val="004E52F4"/>
    <w:rsid w:val="004E6336"/>
    <w:rsid w:val="004E65EF"/>
    <w:rsid w:val="004E6DD4"/>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778"/>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58DA"/>
    <w:rsid w:val="00536E82"/>
    <w:rsid w:val="00537D25"/>
    <w:rsid w:val="005401BC"/>
    <w:rsid w:val="00545404"/>
    <w:rsid w:val="005454E3"/>
    <w:rsid w:val="00546120"/>
    <w:rsid w:val="00546F5D"/>
    <w:rsid w:val="00550DAE"/>
    <w:rsid w:val="00550FBA"/>
    <w:rsid w:val="0055115D"/>
    <w:rsid w:val="00554605"/>
    <w:rsid w:val="00555610"/>
    <w:rsid w:val="00555690"/>
    <w:rsid w:val="00557C8D"/>
    <w:rsid w:val="0056041A"/>
    <w:rsid w:val="00560D11"/>
    <w:rsid w:val="00562928"/>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A7292"/>
    <w:rsid w:val="005B1320"/>
    <w:rsid w:val="005B1428"/>
    <w:rsid w:val="005B1F77"/>
    <w:rsid w:val="005B2294"/>
    <w:rsid w:val="005B2B0E"/>
    <w:rsid w:val="005B3518"/>
    <w:rsid w:val="005B3A28"/>
    <w:rsid w:val="005B4382"/>
    <w:rsid w:val="005B4AB1"/>
    <w:rsid w:val="005B5322"/>
    <w:rsid w:val="005B70EC"/>
    <w:rsid w:val="005B765F"/>
    <w:rsid w:val="005C0123"/>
    <w:rsid w:val="005C0F3E"/>
    <w:rsid w:val="005C1B63"/>
    <w:rsid w:val="005C2AE8"/>
    <w:rsid w:val="005C634E"/>
    <w:rsid w:val="005C643F"/>
    <w:rsid w:val="005C7B8E"/>
    <w:rsid w:val="005D0386"/>
    <w:rsid w:val="005D07E2"/>
    <w:rsid w:val="005D1194"/>
    <w:rsid w:val="005D27DC"/>
    <w:rsid w:val="005D2EF1"/>
    <w:rsid w:val="005D3372"/>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3306"/>
    <w:rsid w:val="00604A04"/>
    <w:rsid w:val="00605362"/>
    <w:rsid w:val="0060619A"/>
    <w:rsid w:val="00607A96"/>
    <w:rsid w:val="00610FFA"/>
    <w:rsid w:val="00611108"/>
    <w:rsid w:val="006132DA"/>
    <w:rsid w:val="006152D1"/>
    <w:rsid w:val="00615F76"/>
    <w:rsid w:val="00616F97"/>
    <w:rsid w:val="006171B4"/>
    <w:rsid w:val="00617609"/>
    <w:rsid w:val="006205CA"/>
    <w:rsid w:val="00621AA0"/>
    <w:rsid w:val="00622266"/>
    <w:rsid w:val="00622B0B"/>
    <w:rsid w:val="0062659E"/>
    <w:rsid w:val="00626659"/>
    <w:rsid w:val="006268BB"/>
    <w:rsid w:val="006268CD"/>
    <w:rsid w:val="00626CB2"/>
    <w:rsid w:val="00626FF8"/>
    <w:rsid w:val="006270F4"/>
    <w:rsid w:val="00627EBB"/>
    <w:rsid w:val="0063013A"/>
    <w:rsid w:val="006302A8"/>
    <w:rsid w:val="0063150F"/>
    <w:rsid w:val="006333A4"/>
    <w:rsid w:val="00633617"/>
    <w:rsid w:val="00633F75"/>
    <w:rsid w:val="0063406F"/>
    <w:rsid w:val="00634F15"/>
    <w:rsid w:val="006373B3"/>
    <w:rsid w:val="00640A1F"/>
    <w:rsid w:val="00641318"/>
    <w:rsid w:val="00642016"/>
    <w:rsid w:val="00642227"/>
    <w:rsid w:val="006434D6"/>
    <w:rsid w:val="00644BFD"/>
    <w:rsid w:val="006479D8"/>
    <w:rsid w:val="00650C84"/>
    <w:rsid w:val="00650DDA"/>
    <w:rsid w:val="00651BBD"/>
    <w:rsid w:val="00653242"/>
    <w:rsid w:val="00653426"/>
    <w:rsid w:val="00654546"/>
    <w:rsid w:val="00654C51"/>
    <w:rsid w:val="00656F43"/>
    <w:rsid w:val="00660322"/>
    <w:rsid w:val="006609C4"/>
    <w:rsid w:val="00660C70"/>
    <w:rsid w:val="00661014"/>
    <w:rsid w:val="00662C6B"/>
    <w:rsid w:val="00663442"/>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5F6F"/>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753"/>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6FE8"/>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6D45"/>
    <w:rsid w:val="006D7036"/>
    <w:rsid w:val="006D78EB"/>
    <w:rsid w:val="006E15D1"/>
    <w:rsid w:val="006E385E"/>
    <w:rsid w:val="006E3A3C"/>
    <w:rsid w:val="006E41DD"/>
    <w:rsid w:val="006E4B9E"/>
    <w:rsid w:val="006E5CF0"/>
    <w:rsid w:val="006E6366"/>
    <w:rsid w:val="006E73A1"/>
    <w:rsid w:val="006E7F0A"/>
    <w:rsid w:val="006F4533"/>
    <w:rsid w:val="006F49FD"/>
    <w:rsid w:val="006F61E7"/>
    <w:rsid w:val="007008BC"/>
    <w:rsid w:val="00700A99"/>
    <w:rsid w:val="00700C47"/>
    <w:rsid w:val="007018F1"/>
    <w:rsid w:val="00701FC8"/>
    <w:rsid w:val="0070220C"/>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1964"/>
    <w:rsid w:val="00762274"/>
    <w:rsid w:val="00763802"/>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192"/>
    <w:rsid w:val="007A15B3"/>
    <w:rsid w:val="007A15D8"/>
    <w:rsid w:val="007A2E2B"/>
    <w:rsid w:val="007A31D0"/>
    <w:rsid w:val="007A6551"/>
    <w:rsid w:val="007B1FDC"/>
    <w:rsid w:val="007B2CF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0F4F"/>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4E7B"/>
    <w:rsid w:val="007E5730"/>
    <w:rsid w:val="007E610A"/>
    <w:rsid w:val="007E628B"/>
    <w:rsid w:val="007E658B"/>
    <w:rsid w:val="007E69AB"/>
    <w:rsid w:val="007E6A76"/>
    <w:rsid w:val="007E77A6"/>
    <w:rsid w:val="007E7AD5"/>
    <w:rsid w:val="007E7B80"/>
    <w:rsid w:val="007F1217"/>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7BBC"/>
    <w:rsid w:val="008129BE"/>
    <w:rsid w:val="00812B6A"/>
    <w:rsid w:val="00816E0F"/>
    <w:rsid w:val="00817AD0"/>
    <w:rsid w:val="00817AD3"/>
    <w:rsid w:val="00817FCF"/>
    <w:rsid w:val="008205C4"/>
    <w:rsid w:val="008219CA"/>
    <w:rsid w:val="00822F78"/>
    <w:rsid w:val="008236E1"/>
    <w:rsid w:val="00824C06"/>
    <w:rsid w:val="00825942"/>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1A98"/>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0BCD"/>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4EC6"/>
    <w:rsid w:val="00896DE4"/>
    <w:rsid w:val="00897186"/>
    <w:rsid w:val="00897787"/>
    <w:rsid w:val="00897875"/>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479"/>
    <w:rsid w:val="008C6907"/>
    <w:rsid w:val="008C6D02"/>
    <w:rsid w:val="008C7C76"/>
    <w:rsid w:val="008D0038"/>
    <w:rsid w:val="008D03F1"/>
    <w:rsid w:val="008D0598"/>
    <w:rsid w:val="008D1F65"/>
    <w:rsid w:val="008D2523"/>
    <w:rsid w:val="008D2DFB"/>
    <w:rsid w:val="008D3048"/>
    <w:rsid w:val="008D3F11"/>
    <w:rsid w:val="008D5873"/>
    <w:rsid w:val="008E2675"/>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6CC8"/>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1E8A"/>
    <w:rsid w:val="009428DF"/>
    <w:rsid w:val="00942CAC"/>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20E"/>
    <w:rsid w:val="00965AA1"/>
    <w:rsid w:val="009675E2"/>
    <w:rsid w:val="009677BF"/>
    <w:rsid w:val="009705F5"/>
    <w:rsid w:val="00970825"/>
    <w:rsid w:val="0097283B"/>
    <w:rsid w:val="0097481C"/>
    <w:rsid w:val="00974CBD"/>
    <w:rsid w:val="00974E3E"/>
    <w:rsid w:val="00974EC6"/>
    <w:rsid w:val="009750D3"/>
    <w:rsid w:val="00980431"/>
    <w:rsid w:val="009811EB"/>
    <w:rsid w:val="009823E5"/>
    <w:rsid w:val="0098401E"/>
    <w:rsid w:val="00984B2D"/>
    <w:rsid w:val="00985334"/>
    <w:rsid w:val="009859F0"/>
    <w:rsid w:val="00985FE9"/>
    <w:rsid w:val="009875F5"/>
    <w:rsid w:val="009908E9"/>
    <w:rsid w:val="009909AF"/>
    <w:rsid w:val="00990A96"/>
    <w:rsid w:val="00990BB8"/>
    <w:rsid w:val="00992CD5"/>
    <w:rsid w:val="00993DC8"/>
    <w:rsid w:val="00994C37"/>
    <w:rsid w:val="009952F1"/>
    <w:rsid w:val="00995B54"/>
    <w:rsid w:val="009961F8"/>
    <w:rsid w:val="00996474"/>
    <w:rsid w:val="009A0137"/>
    <w:rsid w:val="009A01A8"/>
    <w:rsid w:val="009A0455"/>
    <w:rsid w:val="009A0AE3"/>
    <w:rsid w:val="009A1057"/>
    <w:rsid w:val="009A12D5"/>
    <w:rsid w:val="009A1572"/>
    <w:rsid w:val="009A2B7A"/>
    <w:rsid w:val="009A3211"/>
    <w:rsid w:val="009A3600"/>
    <w:rsid w:val="009A38DE"/>
    <w:rsid w:val="009A3A0A"/>
    <w:rsid w:val="009A4491"/>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63C"/>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9F7EB8"/>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4BAA"/>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1AAF"/>
    <w:rsid w:val="00A4288E"/>
    <w:rsid w:val="00A42969"/>
    <w:rsid w:val="00A4387F"/>
    <w:rsid w:val="00A4477D"/>
    <w:rsid w:val="00A4536F"/>
    <w:rsid w:val="00A45690"/>
    <w:rsid w:val="00A45D4F"/>
    <w:rsid w:val="00A4642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1CF2"/>
    <w:rsid w:val="00A628F3"/>
    <w:rsid w:val="00A62B96"/>
    <w:rsid w:val="00A653E8"/>
    <w:rsid w:val="00A6659C"/>
    <w:rsid w:val="00A67C11"/>
    <w:rsid w:val="00A70006"/>
    <w:rsid w:val="00A71764"/>
    <w:rsid w:val="00A73739"/>
    <w:rsid w:val="00A737CA"/>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2D0D"/>
    <w:rsid w:val="00A9371A"/>
    <w:rsid w:val="00A94125"/>
    <w:rsid w:val="00A9491F"/>
    <w:rsid w:val="00A9558D"/>
    <w:rsid w:val="00A95BE7"/>
    <w:rsid w:val="00A9608B"/>
    <w:rsid w:val="00A97014"/>
    <w:rsid w:val="00A975EC"/>
    <w:rsid w:val="00AA1EC8"/>
    <w:rsid w:val="00AA50EF"/>
    <w:rsid w:val="00AA55E9"/>
    <w:rsid w:val="00AA695F"/>
    <w:rsid w:val="00AA6DD4"/>
    <w:rsid w:val="00AA78BB"/>
    <w:rsid w:val="00AA7F7E"/>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46FA"/>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3"/>
    <w:rsid w:val="00B135A6"/>
    <w:rsid w:val="00B135BA"/>
    <w:rsid w:val="00B153EA"/>
    <w:rsid w:val="00B15BCD"/>
    <w:rsid w:val="00B165F0"/>
    <w:rsid w:val="00B167DD"/>
    <w:rsid w:val="00B2071C"/>
    <w:rsid w:val="00B21304"/>
    <w:rsid w:val="00B21B1B"/>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1C3"/>
    <w:rsid w:val="00B4029F"/>
    <w:rsid w:val="00B40A0C"/>
    <w:rsid w:val="00B414FD"/>
    <w:rsid w:val="00B420E8"/>
    <w:rsid w:val="00B4218E"/>
    <w:rsid w:val="00B42B39"/>
    <w:rsid w:val="00B4534A"/>
    <w:rsid w:val="00B4695F"/>
    <w:rsid w:val="00B47224"/>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6771E"/>
    <w:rsid w:val="00B70365"/>
    <w:rsid w:val="00B718DF"/>
    <w:rsid w:val="00B72B14"/>
    <w:rsid w:val="00B731AC"/>
    <w:rsid w:val="00B73D88"/>
    <w:rsid w:val="00B760D5"/>
    <w:rsid w:val="00B766C9"/>
    <w:rsid w:val="00B76B6F"/>
    <w:rsid w:val="00B772C6"/>
    <w:rsid w:val="00B7768E"/>
    <w:rsid w:val="00B80C2F"/>
    <w:rsid w:val="00B80FD1"/>
    <w:rsid w:val="00B83976"/>
    <w:rsid w:val="00B84362"/>
    <w:rsid w:val="00B84D9A"/>
    <w:rsid w:val="00B85C20"/>
    <w:rsid w:val="00B861AF"/>
    <w:rsid w:val="00B86CE5"/>
    <w:rsid w:val="00B90A50"/>
    <w:rsid w:val="00B90F71"/>
    <w:rsid w:val="00B91323"/>
    <w:rsid w:val="00B91AF2"/>
    <w:rsid w:val="00B9307D"/>
    <w:rsid w:val="00B949EF"/>
    <w:rsid w:val="00B9506F"/>
    <w:rsid w:val="00B957AB"/>
    <w:rsid w:val="00B969EA"/>
    <w:rsid w:val="00B974C0"/>
    <w:rsid w:val="00B97F6C"/>
    <w:rsid w:val="00BA19B6"/>
    <w:rsid w:val="00BA1D7E"/>
    <w:rsid w:val="00BA2F1F"/>
    <w:rsid w:val="00BA36A3"/>
    <w:rsid w:val="00BA6889"/>
    <w:rsid w:val="00BB0223"/>
    <w:rsid w:val="00BB0D5E"/>
    <w:rsid w:val="00BB1B1C"/>
    <w:rsid w:val="00BB44A4"/>
    <w:rsid w:val="00BB5AE3"/>
    <w:rsid w:val="00BB64AA"/>
    <w:rsid w:val="00BB73B5"/>
    <w:rsid w:val="00BC05C4"/>
    <w:rsid w:val="00BC157B"/>
    <w:rsid w:val="00BC159D"/>
    <w:rsid w:val="00BC16C0"/>
    <w:rsid w:val="00BC1E92"/>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1"/>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02B"/>
    <w:rsid w:val="00BF76A8"/>
    <w:rsid w:val="00BF7951"/>
    <w:rsid w:val="00C00D11"/>
    <w:rsid w:val="00C00DC2"/>
    <w:rsid w:val="00C02461"/>
    <w:rsid w:val="00C03010"/>
    <w:rsid w:val="00C031E0"/>
    <w:rsid w:val="00C032B7"/>
    <w:rsid w:val="00C04B9D"/>
    <w:rsid w:val="00C05924"/>
    <w:rsid w:val="00C05CE8"/>
    <w:rsid w:val="00C05EFD"/>
    <w:rsid w:val="00C0795C"/>
    <w:rsid w:val="00C0799D"/>
    <w:rsid w:val="00C07F86"/>
    <w:rsid w:val="00C1004A"/>
    <w:rsid w:val="00C10315"/>
    <w:rsid w:val="00C10EBC"/>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3CBE"/>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58"/>
    <w:rsid w:val="00C90AED"/>
    <w:rsid w:val="00C929B5"/>
    <w:rsid w:val="00C92E23"/>
    <w:rsid w:val="00C949BC"/>
    <w:rsid w:val="00C94CDD"/>
    <w:rsid w:val="00C94F61"/>
    <w:rsid w:val="00C974CA"/>
    <w:rsid w:val="00C9788C"/>
    <w:rsid w:val="00C97905"/>
    <w:rsid w:val="00CA07EC"/>
    <w:rsid w:val="00CA1B7E"/>
    <w:rsid w:val="00CA4021"/>
    <w:rsid w:val="00CA44F8"/>
    <w:rsid w:val="00CA4AFA"/>
    <w:rsid w:val="00CA5DCE"/>
    <w:rsid w:val="00CA7BEE"/>
    <w:rsid w:val="00CA7D00"/>
    <w:rsid w:val="00CB352E"/>
    <w:rsid w:val="00CB410F"/>
    <w:rsid w:val="00CC03F4"/>
    <w:rsid w:val="00CC0535"/>
    <w:rsid w:val="00CC07C1"/>
    <w:rsid w:val="00CC0D03"/>
    <w:rsid w:val="00CC0E37"/>
    <w:rsid w:val="00CC14E6"/>
    <w:rsid w:val="00CC191D"/>
    <w:rsid w:val="00CC1C3B"/>
    <w:rsid w:val="00CC1C8E"/>
    <w:rsid w:val="00CC2A6D"/>
    <w:rsid w:val="00CC3358"/>
    <w:rsid w:val="00CC3FF2"/>
    <w:rsid w:val="00CC40FF"/>
    <w:rsid w:val="00CC5925"/>
    <w:rsid w:val="00CC5C00"/>
    <w:rsid w:val="00CC6CDC"/>
    <w:rsid w:val="00CC7539"/>
    <w:rsid w:val="00CD03B8"/>
    <w:rsid w:val="00CD1E98"/>
    <w:rsid w:val="00CD2657"/>
    <w:rsid w:val="00CD2D47"/>
    <w:rsid w:val="00CD3196"/>
    <w:rsid w:val="00CD3987"/>
    <w:rsid w:val="00CD3FF4"/>
    <w:rsid w:val="00CD48D8"/>
    <w:rsid w:val="00CD4AF8"/>
    <w:rsid w:val="00CD5081"/>
    <w:rsid w:val="00CD52A5"/>
    <w:rsid w:val="00CD564B"/>
    <w:rsid w:val="00CD6812"/>
    <w:rsid w:val="00CD7803"/>
    <w:rsid w:val="00CE0B70"/>
    <w:rsid w:val="00CE1B3F"/>
    <w:rsid w:val="00CE2887"/>
    <w:rsid w:val="00CE3E87"/>
    <w:rsid w:val="00CE405E"/>
    <w:rsid w:val="00CE56D7"/>
    <w:rsid w:val="00CF171F"/>
    <w:rsid w:val="00CF4934"/>
    <w:rsid w:val="00CF4BBA"/>
    <w:rsid w:val="00CF5A4D"/>
    <w:rsid w:val="00CF6F18"/>
    <w:rsid w:val="00D02ABF"/>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3566"/>
    <w:rsid w:val="00D368C3"/>
    <w:rsid w:val="00D36B47"/>
    <w:rsid w:val="00D37465"/>
    <w:rsid w:val="00D41086"/>
    <w:rsid w:val="00D42195"/>
    <w:rsid w:val="00D4303E"/>
    <w:rsid w:val="00D431A4"/>
    <w:rsid w:val="00D43330"/>
    <w:rsid w:val="00D4398F"/>
    <w:rsid w:val="00D43DB2"/>
    <w:rsid w:val="00D442AA"/>
    <w:rsid w:val="00D454FB"/>
    <w:rsid w:val="00D45CEB"/>
    <w:rsid w:val="00D45D17"/>
    <w:rsid w:val="00D4757D"/>
    <w:rsid w:val="00D4778A"/>
    <w:rsid w:val="00D5073D"/>
    <w:rsid w:val="00D54328"/>
    <w:rsid w:val="00D5563D"/>
    <w:rsid w:val="00D56511"/>
    <w:rsid w:val="00D56F45"/>
    <w:rsid w:val="00D57CE4"/>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5792"/>
    <w:rsid w:val="00D77D8C"/>
    <w:rsid w:val="00D80104"/>
    <w:rsid w:val="00D80E8F"/>
    <w:rsid w:val="00D814AE"/>
    <w:rsid w:val="00D81B05"/>
    <w:rsid w:val="00D824A1"/>
    <w:rsid w:val="00D82FA2"/>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5E7"/>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4E90"/>
    <w:rsid w:val="00DC5030"/>
    <w:rsid w:val="00DC60FE"/>
    <w:rsid w:val="00DC6AE7"/>
    <w:rsid w:val="00DD0A51"/>
    <w:rsid w:val="00DD11E5"/>
    <w:rsid w:val="00DD20CF"/>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72C"/>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630"/>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970"/>
    <w:rsid w:val="00E62BCD"/>
    <w:rsid w:val="00E63505"/>
    <w:rsid w:val="00E63AFA"/>
    <w:rsid w:val="00E6584D"/>
    <w:rsid w:val="00E659C8"/>
    <w:rsid w:val="00E6712D"/>
    <w:rsid w:val="00E71221"/>
    <w:rsid w:val="00E71FCE"/>
    <w:rsid w:val="00E7216A"/>
    <w:rsid w:val="00E732FB"/>
    <w:rsid w:val="00E759DA"/>
    <w:rsid w:val="00E76E6C"/>
    <w:rsid w:val="00E77B22"/>
    <w:rsid w:val="00E81543"/>
    <w:rsid w:val="00E81A13"/>
    <w:rsid w:val="00E83006"/>
    <w:rsid w:val="00E83887"/>
    <w:rsid w:val="00E83BE4"/>
    <w:rsid w:val="00E8476A"/>
    <w:rsid w:val="00E85281"/>
    <w:rsid w:val="00E859C5"/>
    <w:rsid w:val="00E86A7B"/>
    <w:rsid w:val="00E86D5B"/>
    <w:rsid w:val="00E90786"/>
    <w:rsid w:val="00E90F7F"/>
    <w:rsid w:val="00E91222"/>
    <w:rsid w:val="00E9161B"/>
    <w:rsid w:val="00E9182B"/>
    <w:rsid w:val="00E91F0B"/>
    <w:rsid w:val="00E92D20"/>
    <w:rsid w:val="00E944B5"/>
    <w:rsid w:val="00E951B5"/>
    <w:rsid w:val="00E9577B"/>
    <w:rsid w:val="00E96231"/>
    <w:rsid w:val="00E971F2"/>
    <w:rsid w:val="00E973AF"/>
    <w:rsid w:val="00E97859"/>
    <w:rsid w:val="00E97E70"/>
    <w:rsid w:val="00EA0DA4"/>
    <w:rsid w:val="00EA19C9"/>
    <w:rsid w:val="00EA370A"/>
    <w:rsid w:val="00EA3949"/>
    <w:rsid w:val="00EA45A8"/>
    <w:rsid w:val="00EA5F12"/>
    <w:rsid w:val="00EA6AED"/>
    <w:rsid w:val="00EA6BF2"/>
    <w:rsid w:val="00EB1F3A"/>
    <w:rsid w:val="00EB2533"/>
    <w:rsid w:val="00EB2AFD"/>
    <w:rsid w:val="00EB302B"/>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DC5"/>
    <w:rsid w:val="00ED5F69"/>
    <w:rsid w:val="00ED7252"/>
    <w:rsid w:val="00ED785D"/>
    <w:rsid w:val="00ED7D3F"/>
    <w:rsid w:val="00EE0449"/>
    <w:rsid w:val="00EE0B4C"/>
    <w:rsid w:val="00EE0D97"/>
    <w:rsid w:val="00EE0E2E"/>
    <w:rsid w:val="00EE1AE1"/>
    <w:rsid w:val="00EE1F28"/>
    <w:rsid w:val="00EE2375"/>
    <w:rsid w:val="00EE3317"/>
    <w:rsid w:val="00EE35B6"/>
    <w:rsid w:val="00EE3D6E"/>
    <w:rsid w:val="00EE428B"/>
    <w:rsid w:val="00EE43DF"/>
    <w:rsid w:val="00EE4ECC"/>
    <w:rsid w:val="00EE5287"/>
    <w:rsid w:val="00EF0773"/>
    <w:rsid w:val="00EF127F"/>
    <w:rsid w:val="00EF163F"/>
    <w:rsid w:val="00EF2C05"/>
    <w:rsid w:val="00EF2F78"/>
    <w:rsid w:val="00EF7F76"/>
    <w:rsid w:val="00F014C7"/>
    <w:rsid w:val="00F01D73"/>
    <w:rsid w:val="00F027AF"/>
    <w:rsid w:val="00F02AC0"/>
    <w:rsid w:val="00F04151"/>
    <w:rsid w:val="00F045E0"/>
    <w:rsid w:val="00F05BBC"/>
    <w:rsid w:val="00F06740"/>
    <w:rsid w:val="00F078E5"/>
    <w:rsid w:val="00F102DA"/>
    <w:rsid w:val="00F123D9"/>
    <w:rsid w:val="00F12690"/>
    <w:rsid w:val="00F13C72"/>
    <w:rsid w:val="00F1439E"/>
    <w:rsid w:val="00F158BC"/>
    <w:rsid w:val="00F15F8C"/>
    <w:rsid w:val="00F16541"/>
    <w:rsid w:val="00F176ED"/>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1160"/>
    <w:rsid w:val="00F739E2"/>
    <w:rsid w:val="00F749A1"/>
    <w:rsid w:val="00F74C12"/>
    <w:rsid w:val="00F75995"/>
    <w:rsid w:val="00F766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257"/>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A9558D"/>
    <w:rPr>
      <w:rFonts w:ascii="Arial" w:hAnsi="Arial"/>
      <w:b/>
      <w:spacing w:val="-4"/>
      <w:sz w:val="36"/>
      <w:lang w:eastAsia="en-US"/>
    </w:rPr>
  </w:style>
  <w:style w:type="table" w:customStyle="1" w:styleId="TableGrid0">
    <w:name w:val="TableGrid"/>
    <w:rsid w:val="00555690"/>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847179">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REGU-386-3991954</_dlc_DocId>
    <_dlc_DocIdUrl xmlns="9be56660-2c31-41ef-bc00-23e72f632f2a">
      <Url>https://cyfoethnaturiolcymru.sharepoint.com/teams/Regulatory/Permitting/_layouts/15/DocIdRedir.aspx?ID=REGU-386-3991954</Url>
      <Description>REGU-386-3991954</Description>
    </_dlc_DocIdUrl>
    <Site_x0020_Name xmlns="859f7ad6-93f6-4205-b62b-a17f28acbbac">Magor Brewery</Site_x0020_Name>
    <Internal_x002f_External xmlns="859f7ad6-93f6-4205-b62b-a17f28acbbac">Outgoing document</Internal_x002f_External>
    <Post_x0020_code xmlns="859f7ad6-93f6-4205-b62b-a17f28acbbac">NP26 3RA</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Bureau, 90 Fetter Lane, London EC4A 1EN</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2022-09-26T23:00:00+00:00</Document_x0020_Date>
    <Facility_x0020_Address xmlns="859f7ad6-93f6-4205-b62b-a17f28acbbac">The Brewery, Wilcrick,  Magor, Caldicot, Monmouthshire NP26 3RA</Facility_x0020_Address>
    <Environment_x0020_Sub_x0020_Folder xmlns="859f7ad6-93f6-4205-b62b-a17f28acbbac">Licence supervision</Environment_x0020_Sub_x0020_Folder>
    <Customer_x0020_Name xmlns="859f7ad6-93f6-4205-b62b-a17f28acbbac">AB InBev UK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2a02d4651af0599343897632097fe0b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1d751caef25890255dd033d7240698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0A1EF547-0A21-45C6-9083-87CBD2A710E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E15281F-4371-4EBD-AB8E-094B46D9D3E3}"/>
</file>

<file path=customXml/itemProps5.xml><?xml version="1.0" encoding="utf-8"?>
<ds:datastoreItem xmlns:ds="http://schemas.openxmlformats.org/officeDocument/2006/customXml" ds:itemID="{700DDE25-3C17-478B-BC9E-1BE57A57EE2D}">
  <ds:schemaRefs>
    <ds:schemaRef ds:uri="http://schemas.openxmlformats.org/officeDocument/2006/bibliography"/>
  </ds:schemaRefs>
</ds:datastoreItem>
</file>

<file path=customXml/itemProps6.xml><?xml version="1.0" encoding="utf-8"?>
<ds:datastoreItem xmlns:ds="http://schemas.openxmlformats.org/officeDocument/2006/customXml" ds:itemID="{CF958DF3-434E-4DBE-B463-7109CC610F83}"/>
</file>

<file path=docProps/app.xml><?xml version="1.0" encoding="utf-8"?>
<Properties xmlns="http://schemas.openxmlformats.org/officeDocument/2006/extended-properties" xmlns:vt="http://schemas.openxmlformats.org/officeDocument/2006/docPropsVTypes">
  <Template>Normal</Template>
  <TotalTime>150</TotalTime>
  <Pages>35</Pages>
  <Words>10107</Words>
  <Characters>54761</Characters>
  <Application>Microsoft Office Word</Application>
  <DocSecurity>0</DocSecurity>
  <Lines>456</Lines>
  <Paragraphs>129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64739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Magor Brewery V009 - Permit (word version)</dc:title>
  <dc:creator>NRW Installations Permitting</dc:creator>
  <cp:keywords>23308SD22, 233 08 SD22, 233-08-SD22</cp:keywords>
  <dc:description>233_08_SD22, version 8_x000d_
issue date: 07/04/2011</dc:description>
  <cp:lastModifiedBy>Wallace, William</cp:lastModifiedBy>
  <cp:revision>12</cp:revision>
  <cp:lastPrinted>2022-09-27T08:08:00Z</cp:lastPrinted>
  <dcterms:created xsi:type="dcterms:W3CDTF">2022-07-26T10:28:00Z</dcterms:created>
  <dcterms:modified xsi:type="dcterms:W3CDTF">2022-09-27T09:29:00Z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d1ea3665-a079-4378-8b29-97a2e3b921aa</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