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3948" w:type="dxa"/>
        <w:tblLayout w:type="fixed"/>
        <w:tblCellMar>
          <w:left w:w="10" w:type="dxa"/>
          <w:right w:w="10" w:type="dxa"/>
        </w:tblCellMar>
        <w:tblLook w:val="0000" w:firstRow="0" w:lastRow="0" w:firstColumn="0" w:lastColumn="0" w:noHBand="0" w:noVBand="0"/>
      </w:tblPr>
      <w:tblGrid>
        <w:gridCol w:w="7650"/>
        <w:gridCol w:w="1701"/>
        <w:gridCol w:w="4597"/>
      </w:tblGrid>
      <w:tr w:rsidR="0099116F" w14:paraId="291E36FC" w14:textId="77777777" w:rsidTr="71459EA9">
        <w:tc>
          <w:tcPr>
            <w:tcW w:w="7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E14E68" w14:textId="77777777" w:rsidR="0099116F" w:rsidRDefault="00C7273E">
            <w:pPr>
              <w:spacing w:after="0" w:line="240" w:lineRule="auto"/>
              <w:rPr>
                <w:b/>
                <w:i/>
              </w:rPr>
            </w:pPr>
            <w:r>
              <w:rPr>
                <w:b/>
                <w:i/>
              </w:rPr>
              <w:t>Aspect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EFFD9D" w14:textId="77777777" w:rsidR="00A36AC8" w:rsidRDefault="00A36AC8" w:rsidP="00A36AC8">
            <w:pPr>
              <w:spacing w:after="0" w:line="240" w:lineRule="auto"/>
              <w:jc w:val="center"/>
              <w:rPr>
                <w:b/>
                <w:i/>
              </w:rPr>
            </w:pPr>
            <w:r>
              <w:rPr>
                <w:b/>
                <w:i/>
              </w:rPr>
              <w:t>Satisfactory</w:t>
            </w:r>
            <w:r w:rsidR="00C7273E">
              <w:rPr>
                <w:b/>
                <w:i/>
              </w:rPr>
              <w:t xml:space="preserve"> </w:t>
            </w:r>
          </w:p>
          <w:p w14:paraId="69898F4C" w14:textId="44E153C4" w:rsidR="0099116F" w:rsidRDefault="00C7273E" w:rsidP="00A36AC8">
            <w:pPr>
              <w:spacing w:after="0" w:line="240" w:lineRule="auto"/>
              <w:jc w:val="center"/>
              <w:rPr>
                <w:b/>
                <w:i/>
              </w:rPr>
            </w:pPr>
            <w:r>
              <w:rPr>
                <w:b/>
                <w:i/>
              </w:rPr>
              <w:t>Y</w:t>
            </w:r>
            <w:r w:rsidR="00A36AC8">
              <w:rPr>
                <w:b/>
                <w:i/>
              </w:rPr>
              <w:t xml:space="preserve">, </w:t>
            </w:r>
            <w:r>
              <w:rPr>
                <w:b/>
                <w:i/>
              </w:rPr>
              <w:t>N</w:t>
            </w:r>
            <w:r w:rsidR="00A36AC8">
              <w:rPr>
                <w:b/>
                <w:i/>
              </w:rPr>
              <w:t>, N/A</w:t>
            </w:r>
          </w:p>
        </w:tc>
        <w:tc>
          <w:tcPr>
            <w:tcW w:w="45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4B3431" w14:textId="77777777" w:rsidR="0099116F" w:rsidRDefault="00C7273E">
            <w:pPr>
              <w:spacing w:after="0" w:line="240" w:lineRule="auto"/>
              <w:rPr>
                <w:b/>
                <w:i/>
              </w:rPr>
            </w:pPr>
            <w:r>
              <w:rPr>
                <w:b/>
                <w:i/>
              </w:rPr>
              <w:t>Comments</w:t>
            </w:r>
          </w:p>
        </w:tc>
      </w:tr>
      <w:tr w:rsidR="0099116F" w14:paraId="05990723" w14:textId="77777777" w:rsidTr="71459EA9">
        <w:tc>
          <w:tcPr>
            <w:tcW w:w="7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302CB4" w14:textId="77777777" w:rsidR="0099116F" w:rsidRDefault="00C7273E">
            <w:pPr>
              <w:spacing w:after="0" w:line="240" w:lineRule="auto"/>
            </w:pPr>
            <w:r>
              <w:rPr>
                <w:b/>
              </w:rPr>
              <w:t>Forms</w:t>
            </w:r>
            <w:r>
              <w:t xml:space="preserve"> </w:t>
            </w:r>
          </w:p>
          <w:p w14:paraId="5E2FAFFC" w14:textId="77777777" w:rsidR="0099116F" w:rsidRDefault="00C7273E">
            <w:pPr>
              <w:pStyle w:val="ListParagraph"/>
              <w:numPr>
                <w:ilvl w:val="0"/>
                <w:numId w:val="1"/>
              </w:numPr>
              <w:spacing w:after="0" w:line="240" w:lineRule="auto"/>
            </w:pPr>
            <w:r>
              <w:t>Have the correct forms been used?</w:t>
            </w:r>
          </w:p>
          <w:p w14:paraId="667F3208" w14:textId="3A942D01" w:rsidR="0099116F" w:rsidRDefault="00C7273E">
            <w:pPr>
              <w:pStyle w:val="ListParagraph"/>
              <w:numPr>
                <w:ilvl w:val="0"/>
                <w:numId w:val="1"/>
              </w:numPr>
              <w:spacing w:after="0" w:line="240" w:lineRule="auto"/>
            </w:pPr>
            <w:r>
              <w:t>Are the forms signed by an appropriate person?</w:t>
            </w:r>
            <w:r w:rsidR="00C744DB">
              <w:t xml:space="preserve"> </w:t>
            </w:r>
            <w:r w:rsidR="00C744DB" w:rsidRPr="00C744DB">
              <w:rPr>
                <w:color w:val="FF33CC"/>
              </w:rPr>
              <w:t>(A-</w:t>
            </w:r>
            <w:r w:rsidR="00C23DBF">
              <w:rPr>
                <w:color w:val="FF33CC"/>
              </w:rPr>
              <w:t>1-5</w:t>
            </w:r>
            <w:r w:rsidR="00C744DB" w:rsidRPr="00C744DB">
              <w:rPr>
                <w:color w:val="FF33CC"/>
              </w:rPr>
              <w:t>, F1-7d)</w:t>
            </w:r>
          </w:p>
          <w:p w14:paraId="38AF54CB" w14:textId="77777777" w:rsidR="0099116F" w:rsidRDefault="00C7273E">
            <w:pPr>
              <w:pStyle w:val="ListParagraph"/>
              <w:numPr>
                <w:ilvl w:val="0"/>
                <w:numId w:val="1"/>
              </w:numPr>
              <w:spacing w:after="0" w:line="240" w:lineRule="auto"/>
            </w:pPr>
            <w:r>
              <w:t xml:space="preserve">Are all relevant parts of the form </w:t>
            </w:r>
            <w:proofErr w:type="gramStart"/>
            <w:r>
              <w:t>completed</w:t>
            </w:r>
            <w:proofErr w:type="gramEnd"/>
          </w:p>
          <w:p w14:paraId="3954BB33" w14:textId="40E335C9" w:rsidR="0099116F" w:rsidRPr="00C744DB" w:rsidRDefault="00C7273E">
            <w:pPr>
              <w:pStyle w:val="ListParagraph"/>
              <w:numPr>
                <w:ilvl w:val="0"/>
                <w:numId w:val="1"/>
              </w:numPr>
              <w:spacing w:after="0" w:line="240" w:lineRule="auto"/>
              <w:rPr>
                <w:color w:val="FF33CC"/>
              </w:rPr>
            </w:pPr>
            <w:r>
              <w:t>Are the support documents suitably referenced (</w:t>
            </w:r>
            <w:r>
              <w:rPr>
                <w:i/>
              </w:rPr>
              <w:t>should be able to easily locate the documents relevant to different parts of the form</w:t>
            </w:r>
            <w:r>
              <w:t>)</w:t>
            </w:r>
            <w:r w:rsidR="00C744DB">
              <w:t xml:space="preserve"> </w:t>
            </w:r>
            <w:r w:rsidR="00C744DB" w:rsidRPr="00C744DB">
              <w:rPr>
                <w:color w:val="FF33CC"/>
              </w:rPr>
              <w:t>(F1 – 6)</w:t>
            </w:r>
          </w:p>
          <w:p w14:paraId="029E6A00" w14:textId="77777777" w:rsidR="0099116F" w:rsidRDefault="00C7273E">
            <w:pPr>
              <w:pStyle w:val="ListParagraph"/>
              <w:numPr>
                <w:ilvl w:val="0"/>
                <w:numId w:val="1"/>
              </w:numPr>
              <w:spacing w:after="0" w:line="240" w:lineRule="auto"/>
            </w:pPr>
            <w:r>
              <w:t xml:space="preserve">Does the information on the forms correctly reflect the activity being applied for? </w:t>
            </w:r>
            <w:r>
              <w:rPr>
                <w:color w:val="FF33CC"/>
              </w:rPr>
              <w:t>(</w:t>
            </w:r>
            <w:proofErr w:type="gramStart"/>
            <w:r>
              <w:rPr>
                <w:i/>
                <w:color w:val="FF33CC"/>
              </w:rPr>
              <w:t>if</w:t>
            </w:r>
            <w:proofErr w:type="gramEnd"/>
            <w:r>
              <w:rPr>
                <w:i/>
                <w:color w:val="FF33CC"/>
              </w:rPr>
              <w:t xml:space="preserve"> </w:t>
            </w:r>
            <w:r w:rsidRPr="00C744DB">
              <w:rPr>
                <w:i/>
                <w:color w:val="FF33CC"/>
              </w:rPr>
              <w:t>variation</w:t>
            </w:r>
            <w:r>
              <w:rPr>
                <w:i/>
                <w:color w:val="FF33CC"/>
              </w:rPr>
              <w:t>, ensure category of variation applied for is correct)</w:t>
            </w:r>
          </w:p>
          <w:p w14:paraId="125526A5" w14:textId="2A9A12CE" w:rsidR="0099116F" w:rsidRPr="00B1570A" w:rsidRDefault="00B1570A">
            <w:pPr>
              <w:spacing w:after="0" w:line="240" w:lineRule="auto"/>
              <w:rPr>
                <w:b/>
                <w:color w:val="FF0000"/>
              </w:rPr>
            </w:pPr>
            <w:r>
              <w:rPr>
                <w:b/>
                <w:color w:val="FF0000"/>
              </w:rPr>
              <w:t xml:space="preserve">Appendix 8 of Form B3/C3 </w:t>
            </w:r>
            <w:r w:rsidRPr="00AA1640">
              <w:rPr>
                <w:b/>
                <w:color w:val="FF0000"/>
                <w:u w:val="single"/>
              </w:rPr>
              <w:t>must be</w:t>
            </w:r>
            <w:r>
              <w:rPr>
                <w:b/>
                <w:color w:val="FF0000"/>
              </w:rPr>
              <w:t xml:space="preserve"> completed for MCP no exceptions. All </w:t>
            </w:r>
            <w:r w:rsidR="00AA1640">
              <w:rPr>
                <w:b/>
                <w:color w:val="FF0000"/>
              </w:rPr>
              <w:t>boxes must be completed as it is a requirement of the MCPD.</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AB99EF" w14:textId="5D008C30" w:rsidR="0099116F" w:rsidRDefault="0099116F">
            <w:pPr>
              <w:spacing w:after="0" w:line="240" w:lineRule="auto"/>
            </w:pPr>
          </w:p>
          <w:p w14:paraId="06434E2F" w14:textId="77777777" w:rsidR="004061E6" w:rsidRDefault="00E02A69">
            <w:pPr>
              <w:spacing w:after="0" w:line="240" w:lineRule="auto"/>
            </w:pPr>
            <w:r>
              <w:t>Y</w:t>
            </w:r>
          </w:p>
          <w:p w14:paraId="44C36F5A" w14:textId="77777777" w:rsidR="00BC7784" w:rsidRDefault="00BC7784">
            <w:pPr>
              <w:spacing w:after="0" w:line="240" w:lineRule="auto"/>
            </w:pPr>
            <w:r>
              <w:t>Y</w:t>
            </w:r>
          </w:p>
          <w:p w14:paraId="099CCD54" w14:textId="77777777" w:rsidR="00E44301" w:rsidRDefault="00E44301">
            <w:pPr>
              <w:spacing w:after="0" w:line="240" w:lineRule="auto"/>
            </w:pPr>
            <w:r>
              <w:t>Y</w:t>
            </w:r>
          </w:p>
          <w:p w14:paraId="2CEBEBD6" w14:textId="77777777" w:rsidR="00E44301" w:rsidRDefault="00E44301">
            <w:pPr>
              <w:spacing w:after="0" w:line="240" w:lineRule="auto"/>
            </w:pPr>
            <w:r>
              <w:t>Y</w:t>
            </w:r>
          </w:p>
          <w:p w14:paraId="67B83499" w14:textId="71C33500" w:rsidR="00D868D9" w:rsidRDefault="00D868D9">
            <w:pPr>
              <w:spacing w:after="0" w:line="240" w:lineRule="auto"/>
            </w:pPr>
            <w:r>
              <w:t>Y</w:t>
            </w:r>
          </w:p>
        </w:tc>
        <w:tc>
          <w:tcPr>
            <w:tcW w:w="45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C6CC51" w14:textId="01E97BD4" w:rsidR="00E44301" w:rsidRDefault="00E44301" w:rsidP="004A58E5">
            <w:pPr>
              <w:spacing w:after="0" w:line="240" w:lineRule="auto"/>
            </w:pPr>
          </w:p>
        </w:tc>
      </w:tr>
      <w:tr w:rsidR="0099116F" w14:paraId="1EA59733" w14:textId="77777777" w:rsidTr="71459EA9">
        <w:tc>
          <w:tcPr>
            <w:tcW w:w="7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B376AC" w14:textId="77777777" w:rsidR="0099116F" w:rsidRDefault="00C7273E">
            <w:pPr>
              <w:spacing w:after="0" w:line="240" w:lineRule="auto"/>
            </w:pPr>
            <w:r>
              <w:rPr>
                <w:b/>
              </w:rPr>
              <w:t>Fee</w:t>
            </w:r>
          </w:p>
          <w:p w14:paraId="31DC7DBA" w14:textId="7702D82F" w:rsidR="0099116F" w:rsidRPr="00C23DBF" w:rsidRDefault="00C7273E">
            <w:pPr>
              <w:pStyle w:val="ListParagraph"/>
              <w:numPr>
                <w:ilvl w:val="0"/>
                <w:numId w:val="2"/>
              </w:numPr>
              <w:spacing w:after="0" w:line="240" w:lineRule="auto"/>
              <w:rPr>
                <w:color w:val="FF33CC"/>
              </w:rPr>
            </w:pPr>
            <w:r>
              <w:t xml:space="preserve">Is the OPRA </w:t>
            </w:r>
            <w:proofErr w:type="gramStart"/>
            <w:r>
              <w:t>score</w:t>
            </w:r>
            <w:proofErr w:type="gramEnd"/>
            <w:r>
              <w:t xml:space="preserve"> correct?</w:t>
            </w:r>
            <w:r w:rsidR="00C23DBF">
              <w:t xml:space="preserve"> </w:t>
            </w:r>
            <w:r w:rsidR="00C23DBF" w:rsidRPr="00C23DBF">
              <w:rPr>
                <w:color w:val="FF33CC"/>
              </w:rPr>
              <w:t>(F1-1)</w:t>
            </w:r>
          </w:p>
          <w:p w14:paraId="72D008DB" w14:textId="77777777" w:rsidR="0099116F" w:rsidRDefault="00C7273E">
            <w:pPr>
              <w:pStyle w:val="ListParagraph"/>
              <w:numPr>
                <w:ilvl w:val="0"/>
                <w:numId w:val="2"/>
              </w:numPr>
              <w:spacing w:after="0" w:line="240" w:lineRule="auto"/>
            </w:pPr>
            <w:r>
              <w:t xml:space="preserve">Is charge calculation in line with our charging scheme? </w:t>
            </w:r>
          </w:p>
          <w:p w14:paraId="31F0B3EB" w14:textId="77777777" w:rsidR="0099116F" w:rsidRDefault="00C7273E">
            <w:pPr>
              <w:pStyle w:val="ListParagraph"/>
              <w:numPr>
                <w:ilvl w:val="0"/>
                <w:numId w:val="2"/>
              </w:numPr>
              <w:spacing w:after="0" w:line="240" w:lineRule="auto"/>
            </w:pPr>
            <w:r>
              <w:t xml:space="preserve">Has the fee been received? </w:t>
            </w:r>
          </w:p>
          <w:p w14:paraId="7A3309AC" w14:textId="77777777" w:rsidR="0099116F" w:rsidRDefault="00C7273E">
            <w:pPr>
              <w:pStyle w:val="ListParagraph"/>
              <w:numPr>
                <w:ilvl w:val="0"/>
                <w:numId w:val="2"/>
              </w:numPr>
              <w:spacing w:after="0" w:line="240" w:lineRule="auto"/>
            </w:pPr>
            <w:r>
              <w:t xml:space="preserve">Has advertising fee been </w:t>
            </w:r>
            <w:proofErr w:type="gramStart"/>
            <w:r>
              <w:t>paid?</w:t>
            </w:r>
            <w:r>
              <w:rPr>
                <w:color w:val="FF33CC"/>
              </w:rPr>
              <w:t>(</w:t>
            </w:r>
            <w:proofErr w:type="gramEnd"/>
            <w:r>
              <w:rPr>
                <w:i/>
                <w:color w:val="FF33CC"/>
              </w:rPr>
              <w:t>for High Public Interest sites only</w:t>
            </w:r>
            <w:r>
              <w:rPr>
                <w:color w:val="FF33CC"/>
              </w:rPr>
              <w:t>)</w:t>
            </w:r>
          </w:p>
          <w:p w14:paraId="1306FA62" w14:textId="77777777" w:rsidR="0099116F" w:rsidRDefault="0099116F">
            <w:pPr>
              <w:spacing w:after="0" w:line="240" w:lineRule="auto"/>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C0C84C" w14:textId="77777777" w:rsidR="0099116F" w:rsidRDefault="00D868D9">
            <w:pPr>
              <w:spacing w:after="0" w:line="240" w:lineRule="auto"/>
            </w:pPr>
            <w:r>
              <w:t>N/A</w:t>
            </w:r>
          </w:p>
          <w:p w14:paraId="473E5EAA" w14:textId="77777777" w:rsidR="00D868D9" w:rsidRDefault="00D868D9">
            <w:pPr>
              <w:spacing w:after="0" w:line="240" w:lineRule="auto"/>
            </w:pPr>
            <w:r>
              <w:t>Y</w:t>
            </w:r>
          </w:p>
          <w:p w14:paraId="42A27777" w14:textId="77777777" w:rsidR="00D868D9" w:rsidRDefault="00D868D9">
            <w:pPr>
              <w:spacing w:after="0" w:line="240" w:lineRule="auto"/>
            </w:pPr>
            <w:r>
              <w:t>Y</w:t>
            </w:r>
          </w:p>
          <w:p w14:paraId="0DC02E7D" w14:textId="7E626037" w:rsidR="00D868D9" w:rsidRDefault="00D868D9">
            <w:pPr>
              <w:spacing w:after="0" w:line="240" w:lineRule="auto"/>
            </w:pPr>
            <w:r>
              <w:t>N/A</w:t>
            </w:r>
          </w:p>
        </w:tc>
        <w:tc>
          <w:tcPr>
            <w:tcW w:w="45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C41D52" w14:textId="77777777" w:rsidR="0099116F" w:rsidRDefault="0099116F">
            <w:pPr>
              <w:spacing w:after="0" w:line="240" w:lineRule="auto"/>
            </w:pPr>
          </w:p>
        </w:tc>
      </w:tr>
      <w:tr w:rsidR="0099116F" w14:paraId="42627603" w14:textId="77777777" w:rsidTr="71459EA9">
        <w:tc>
          <w:tcPr>
            <w:tcW w:w="7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A65326" w14:textId="77777777" w:rsidR="0099116F" w:rsidRDefault="00C7273E">
            <w:pPr>
              <w:spacing w:after="0" w:line="240" w:lineRule="auto"/>
              <w:rPr>
                <w:b/>
              </w:rPr>
            </w:pPr>
            <w:r>
              <w:rPr>
                <w:b/>
              </w:rPr>
              <w:t>Operator</w:t>
            </w:r>
          </w:p>
          <w:p w14:paraId="74D0A78D" w14:textId="549E8B11" w:rsidR="0099116F" w:rsidRDefault="00C7273E">
            <w:pPr>
              <w:pStyle w:val="ListParagraph"/>
              <w:numPr>
                <w:ilvl w:val="0"/>
                <w:numId w:val="3"/>
              </w:numPr>
              <w:spacing w:after="0" w:line="240" w:lineRule="auto"/>
            </w:pPr>
            <w:r>
              <w:t>Has the ‘Operator’ been identified correctly?</w:t>
            </w:r>
            <w:r w:rsidR="00C23DBF" w:rsidRPr="00C744DB">
              <w:rPr>
                <w:color w:val="FF33CC"/>
              </w:rPr>
              <w:t xml:space="preserve"> </w:t>
            </w:r>
            <w:r w:rsidR="00C23DBF">
              <w:rPr>
                <w:color w:val="FF33CC"/>
              </w:rPr>
              <w:t xml:space="preserve"> </w:t>
            </w:r>
            <w:r w:rsidR="00C23DBF" w:rsidRPr="00C744DB">
              <w:rPr>
                <w:color w:val="FF33CC"/>
              </w:rPr>
              <w:t>(A-</w:t>
            </w:r>
            <w:r w:rsidR="00C23DBF">
              <w:rPr>
                <w:color w:val="FF33CC"/>
              </w:rPr>
              <w:t>1-</w:t>
            </w:r>
            <w:r w:rsidR="00C23DBF" w:rsidRPr="00C744DB">
              <w:rPr>
                <w:color w:val="FF33CC"/>
              </w:rPr>
              <w:t>5, F1-7d)</w:t>
            </w:r>
          </w:p>
          <w:p w14:paraId="03B8C8C2" w14:textId="5B74D33F" w:rsidR="0099116F" w:rsidRDefault="00C7273E">
            <w:pPr>
              <w:pStyle w:val="ListParagraph"/>
              <w:numPr>
                <w:ilvl w:val="0"/>
                <w:numId w:val="3"/>
              </w:numPr>
              <w:spacing w:after="0" w:line="240" w:lineRule="auto"/>
            </w:pPr>
            <w:r>
              <w:t>Is type of ‘legal entity’ correct?</w:t>
            </w:r>
            <w:r w:rsidR="00C23DBF">
              <w:t xml:space="preserve"> </w:t>
            </w:r>
            <w:r w:rsidR="00C23DBF" w:rsidRPr="00C744DB">
              <w:rPr>
                <w:color w:val="FF33CC"/>
              </w:rPr>
              <w:t>(A-</w:t>
            </w:r>
            <w:r w:rsidR="00C23DBF">
              <w:rPr>
                <w:color w:val="FF33CC"/>
              </w:rPr>
              <w:t>1-</w:t>
            </w:r>
            <w:r w:rsidR="00C23DBF" w:rsidRPr="00C744DB">
              <w:rPr>
                <w:color w:val="FF33CC"/>
              </w:rPr>
              <w:t>5)</w:t>
            </w:r>
          </w:p>
          <w:p w14:paraId="62FA69C1" w14:textId="77777777" w:rsidR="0099116F" w:rsidRDefault="0099116F">
            <w:pPr>
              <w:pStyle w:val="ListParagraph"/>
              <w:spacing w:after="0" w:line="240" w:lineRule="auto"/>
              <w:ind w:left="1080"/>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A5EB90" w14:textId="77777777" w:rsidR="0099116F" w:rsidRDefault="00D868D9">
            <w:pPr>
              <w:spacing w:after="0" w:line="240" w:lineRule="auto"/>
            </w:pPr>
            <w:r>
              <w:t>Y</w:t>
            </w:r>
          </w:p>
          <w:p w14:paraId="3BB8028E" w14:textId="3D4AB9D2" w:rsidR="00D868D9" w:rsidRDefault="00D868D9">
            <w:pPr>
              <w:spacing w:after="0" w:line="240" w:lineRule="auto"/>
            </w:pPr>
            <w:r>
              <w:t>Y</w:t>
            </w:r>
          </w:p>
        </w:tc>
        <w:tc>
          <w:tcPr>
            <w:tcW w:w="45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46DB94" w14:textId="77777777" w:rsidR="0099116F" w:rsidRDefault="0099116F">
            <w:pPr>
              <w:spacing w:after="0" w:line="240" w:lineRule="auto"/>
            </w:pPr>
          </w:p>
        </w:tc>
      </w:tr>
      <w:tr w:rsidR="0099116F" w14:paraId="182C8998" w14:textId="77777777" w:rsidTr="71459EA9">
        <w:tc>
          <w:tcPr>
            <w:tcW w:w="7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56223C" w14:textId="77777777" w:rsidR="0099116F" w:rsidRDefault="00C7273E">
            <w:pPr>
              <w:pStyle w:val="ListParagraph"/>
              <w:spacing w:after="0" w:line="240" w:lineRule="auto"/>
              <w:ind w:left="0"/>
              <w:rPr>
                <w:b/>
              </w:rPr>
            </w:pPr>
            <w:r>
              <w:rPr>
                <w:b/>
              </w:rPr>
              <w:t>Commercial Confidentiality</w:t>
            </w:r>
          </w:p>
          <w:p w14:paraId="416C4D23" w14:textId="4693B17A" w:rsidR="0099116F" w:rsidRDefault="00C7273E">
            <w:pPr>
              <w:pStyle w:val="ListParagraph"/>
              <w:numPr>
                <w:ilvl w:val="0"/>
                <w:numId w:val="4"/>
              </w:numPr>
              <w:spacing w:after="0" w:line="240" w:lineRule="auto"/>
            </w:pPr>
            <w:r>
              <w:t>Has applicant applied for commercial confidentiality in respect of any aspect of the application?</w:t>
            </w:r>
            <w:r w:rsidR="006E4EB1">
              <w:t xml:space="preserve"> </w:t>
            </w:r>
            <w:r w:rsidR="006E4EB1" w:rsidRPr="00C23DBF">
              <w:rPr>
                <w:color w:val="FF33CC"/>
              </w:rPr>
              <w:t>(F1-</w:t>
            </w:r>
            <w:r w:rsidR="006E4EB1">
              <w:rPr>
                <w:color w:val="FF33CC"/>
              </w:rPr>
              <w:t>5</w:t>
            </w:r>
            <w:r w:rsidR="006E4EB1" w:rsidRPr="00C23DBF">
              <w:rPr>
                <w:color w:val="FF33CC"/>
              </w:rPr>
              <w:t>)</w:t>
            </w:r>
          </w:p>
          <w:p w14:paraId="72D7FC6C" w14:textId="77777777" w:rsidR="0099116F" w:rsidRDefault="00C7273E">
            <w:pPr>
              <w:pStyle w:val="ListParagraph"/>
              <w:numPr>
                <w:ilvl w:val="0"/>
                <w:numId w:val="4"/>
              </w:numPr>
              <w:spacing w:after="0" w:line="240" w:lineRule="auto"/>
            </w:pPr>
            <w:r>
              <w:t>If yes, has any justification been submitted?</w:t>
            </w:r>
          </w:p>
          <w:p w14:paraId="62FBAABA" w14:textId="77777777" w:rsidR="0099116F" w:rsidRDefault="00C7273E">
            <w:pPr>
              <w:spacing w:after="0" w:line="240" w:lineRule="auto"/>
              <w:rPr>
                <w:i/>
                <w:color w:val="FF33CC"/>
              </w:rPr>
            </w:pPr>
            <w:r>
              <w:rPr>
                <w:i/>
                <w:color w:val="FF33CC"/>
              </w:rPr>
              <w:t xml:space="preserve">Note: we can only grant commercial confidentiality for specific sections of the application not the </w:t>
            </w:r>
            <w:proofErr w:type="gramStart"/>
            <w:r>
              <w:rPr>
                <w:i/>
                <w:color w:val="FF33CC"/>
              </w:rPr>
              <w:t>application as a whole</w:t>
            </w:r>
            <w:proofErr w:type="gramEnd"/>
            <w:r>
              <w:rPr>
                <w:i/>
                <w:color w:val="FF33CC"/>
              </w:rPr>
              <w:t>.  Therefore, the specific areas need to be identified before application is considered ‘duly made’.  Validity of request can be assessed later.</w:t>
            </w:r>
          </w:p>
          <w:p w14:paraId="6BD18632" w14:textId="77777777" w:rsidR="0099116F" w:rsidRDefault="0099116F">
            <w:pPr>
              <w:spacing w:after="0" w:line="240" w:lineRule="auto"/>
              <w:rPr>
                <w:i/>
                <w:color w:val="FF33CC"/>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25E120" w14:textId="77777777" w:rsidR="0099116F" w:rsidRDefault="00D868D9">
            <w:pPr>
              <w:spacing w:after="0" w:line="240" w:lineRule="auto"/>
            </w:pPr>
            <w:r>
              <w:t>N</w:t>
            </w:r>
          </w:p>
          <w:p w14:paraId="60162A31" w14:textId="1076697C" w:rsidR="00D868D9" w:rsidRDefault="00D868D9">
            <w:pPr>
              <w:spacing w:after="0" w:line="240" w:lineRule="auto"/>
            </w:pPr>
            <w:r>
              <w:t>N/A</w:t>
            </w:r>
          </w:p>
        </w:tc>
        <w:tc>
          <w:tcPr>
            <w:tcW w:w="45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5D87B8" w14:textId="77777777" w:rsidR="0099116F" w:rsidRDefault="0099116F">
            <w:pPr>
              <w:spacing w:after="0" w:line="240" w:lineRule="auto"/>
            </w:pPr>
          </w:p>
        </w:tc>
      </w:tr>
    </w:tbl>
    <w:p w14:paraId="7FA74755" w14:textId="77777777" w:rsidR="0099116F" w:rsidRDefault="0099116F">
      <w:pPr>
        <w:pageBreakBefore/>
      </w:pPr>
    </w:p>
    <w:tbl>
      <w:tblPr>
        <w:tblW w:w="13948" w:type="dxa"/>
        <w:tblLayout w:type="fixed"/>
        <w:tblCellMar>
          <w:left w:w="10" w:type="dxa"/>
          <w:right w:w="10" w:type="dxa"/>
        </w:tblCellMar>
        <w:tblLook w:val="0000" w:firstRow="0" w:lastRow="0" w:firstColumn="0" w:lastColumn="0" w:noHBand="0" w:noVBand="0"/>
      </w:tblPr>
      <w:tblGrid>
        <w:gridCol w:w="7650"/>
        <w:gridCol w:w="1701"/>
        <w:gridCol w:w="4597"/>
      </w:tblGrid>
      <w:tr w:rsidR="0099116F" w14:paraId="45D5BCCE"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89425" w14:textId="77777777" w:rsidR="0099116F" w:rsidRDefault="00C7273E">
            <w:pPr>
              <w:spacing w:after="0" w:line="240" w:lineRule="auto"/>
              <w:rPr>
                <w:b/>
                <w:i/>
              </w:rPr>
            </w:pPr>
            <w:r>
              <w:rPr>
                <w:b/>
                <w:i/>
              </w:rPr>
              <w:t>Aspect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705FE" w14:textId="77777777" w:rsidR="00CC0D56" w:rsidRDefault="00CC0D56" w:rsidP="00CC0D56">
            <w:pPr>
              <w:spacing w:after="0" w:line="240" w:lineRule="auto"/>
              <w:jc w:val="center"/>
              <w:rPr>
                <w:b/>
                <w:i/>
              </w:rPr>
            </w:pPr>
            <w:r>
              <w:rPr>
                <w:b/>
                <w:i/>
              </w:rPr>
              <w:t>Satisfactory</w:t>
            </w:r>
            <w:r w:rsidR="00C7273E">
              <w:rPr>
                <w:b/>
                <w:i/>
              </w:rPr>
              <w:t>?</w:t>
            </w:r>
          </w:p>
          <w:p w14:paraId="7A082A7A" w14:textId="3B8D9340" w:rsidR="0099116F" w:rsidRDefault="00C7273E" w:rsidP="00CC0D56">
            <w:pPr>
              <w:spacing w:after="0" w:line="240" w:lineRule="auto"/>
              <w:jc w:val="center"/>
              <w:rPr>
                <w:b/>
                <w:i/>
              </w:rPr>
            </w:pPr>
            <w:r>
              <w:rPr>
                <w:b/>
                <w:i/>
              </w:rPr>
              <w:t xml:space="preserve"> Y</w:t>
            </w:r>
            <w:r w:rsidR="00CC0D56">
              <w:rPr>
                <w:b/>
                <w:i/>
              </w:rPr>
              <w:t xml:space="preserve">, </w:t>
            </w:r>
            <w:r>
              <w:rPr>
                <w:b/>
                <w:i/>
              </w:rPr>
              <w:t>N</w:t>
            </w:r>
            <w:r w:rsidR="00CC0D56">
              <w:rPr>
                <w:b/>
                <w:i/>
              </w:rPr>
              <w:t>,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27EC3" w14:textId="77777777" w:rsidR="0099116F" w:rsidRDefault="00C7273E">
            <w:pPr>
              <w:spacing w:after="0" w:line="240" w:lineRule="auto"/>
              <w:rPr>
                <w:b/>
                <w:i/>
              </w:rPr>
            </w:pPr>
            <w:r>
              <w:rPr>
                <w:b/>
                <w:i/>
              </w:rPr>
              <w:t>Comments</w:t>
            </w:r>
          </w:p>
        </w:tc>
      </w:tr>
      <w:tr w:rsidR="0099116F" w14:paraId="10B8FDEC"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90CFE" w14:textId="77777777" w:rsidR="0099116F" w:rsidRDefault="00C7273E">
            <w:pPr>
              <w:spacing w:after="0" w:line="240" w:lineRule="auto"/>
              <w:rPr>
                <w:b/>
              </w:rPr>
            </w:pPr>
            <w:r>
              <w:rPr>
                <w:b/>
              </w:rPr>
              <w:t>Site plan</w:t>
            </w:r>
          </w:p>
          <w:p w14:paraId="5D34442A" w14:textId="30E1AFF5" w:rsidR="0099116F" w:rsidRDefault="00C7273E">
            <w:pPr>
              <w:pStyle w:val="ListParagraph"/>
              <w:numPr>
                <w:ilvl w:val="0"/>
                <w:numId w:val="5"/>
              </w:numPr>
              <w:spacing w:after="0" w:line="240" w:lineRule="auto"/>
            </w:pPr>
            <w:r>
              <w:t>Has a site plan been submitted?</w:t>
            </w:r>
            <w:r w:rsidR="0018194E">
              <w:t xml:space="preserve"> </w:t>
            </w:r>
            <w:r w:rsidR="0018194E" w:rsidRPr="00C744DB">
              <w:rPr>
                <w:color w:val="FF33CC"/>
              </w:rPr>
              <w:t>(</w:t>
            </w:r>
            <w:r w:rsidR="0018194E">
              <w:rPr>
                <w:color w:val="FF33CC"/>
              </w:rPr>
              <w:t>B2-5a</w:t>
            </w:r>
            <w:r w:rsidR="0018194E" w:rsidRPr="00C744DB">
              <w:rPr>
                <w:color w:val="FF33CC"/>
              </w:rPr>
              <w:t>)</w:t>
            </w:r>
          </w:p>
          <w:p w14:paraId="3927DB92" w14:textId="77777777" w:rsidR="0099116F" w:rsidRDefault="00C7273E">
            <w:pPr>
              <w:pStyle w:val="ListParagraph"/>
              <w:numPr>
                <w:ilvl w:val="0"/>
                <w:numId w:val="5"/>
              </w:numPr>
              <w:spacing w:after="0" w:line="240" w:lineRule="auto"/>
            </w:pPr>
            <w:r>
              <w:t>Does the site plan clearly show the Installation boundary?</w:t>
            </w:r>
          </w:p>
          <w:p w14:paraId="491F417C" w14:textId="77777777" w:rsidR="0099116F" w:rsidRDefault="00C7273E">
            <w:pPr>
              <w:pStyle w:val="ListParagraph"/>
              <w:numPr>
                <w:ilvl w:val="0"/>
                <w:numId w:val="5"/>
              </w:numPr>
              <w:spacing w:after="0" w:line="240" w:lineRule="auto"/>
            </w:pPr>
            <w:r>
              <w:t>Does the site plan clearly show the location of all emission points?</w:t>
            </w:r>
          </w:p>
          <w:p w14:paraId="4F201CE5" w14:textId="77777777" w:rsidR="0099116F" w:rsidRDefault="00C7273E">
            <w:pPr>
              <w:pStyle w:val="ListParagraph"/>
              <w:numPr>
                <w:ilvl w:val="0"/>
                <w:numId w:val="5"/>
              </w:numPr>
              <w:spacing w:after="0" w:line="240" w:lineRule="auto"/>
            </w:pPr>
            <w:r>
              <w:t>Is there sufficient detail within the site plan to identify location of site?</w:t>
            </w:r>
          </w:p>
          <w:p w14:paraId="1E0157C8" w14:textId="77777777" w:rsidR="0099116F" w:rsidRDefault="00C7273E">
            <w:pPr>
              <w:pStyle w:val="ListParagraph"/>
              <w:numPr>
                <w:ilvl w:val="0"/>
                <w:numId w:val="5"/>
              </w:numPr>
              <w:spacing w:after="0" w:line="240" w:lineRule="auto"/>
            </w:pPr>
            <w:r>
              <w:t>Is the Installation boundary on the site plan in line with the application?</w:t>
            </w:r>
          </w:p>
          <w:p w14:paraId="34915E49"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AED10" w14:textId="73B3AD5D" w:rsidR="0099116F" w:rsidRDefault="00D868D9">
            <w:pPr>
              <w:spacing w:after="0" w:line="240" w:lineRule="auto"/>
            </w:pPr>
            <w:r>
              <w:t>N/A</w:t>
            </w:r>
            <w:r w:rsidR="003E2BB8">
              <w:t xml:space="preserve"> for all</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550C9" w14:textId="77777777" w:rsidR="0099116F" w:rsidRDefault="0099116F">
            <w:pPr>
              <w:spacing w:after="0" w:line="240" w:lineRule="auto"/>
            </w:pPr>
          </w:p>
        </w:tc>
      </w:tr>
      <w:tr w:rsidR="0099116F" w14:paraId="4B74820E"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2047A" w14:textId="77777777" w:rsidR="0099116F" w:rsidRDefault="00C7273E">
            <w:pPr>
              <w:spacing w:after="0" w:line="240" w:lineRule="auto"/>
              <w:rPr>
                <w:b/>
              </w:rPr>
            </w:pPr>
            <w:r>
              <w:rPr>
                <w:b/>
              </w:rPr>
              <w:t>Impact assessments</w:t>
            </w:r>
          </w:p>
          <w:p w14:paraId="16A28993" w14:textId="44094B3E" w:rsidR="0099116F" w:rsidRDefault="00C7273E">
            <w:pPr>
              <w:pStyle w:val="ListParagraph"/>
              <w:numPr>
                <w:ilvl w:val="0"/>
                <w:numId w:val="6"/>
              </w:numPr>
              <w:spacing w:after="0" w:line="240" w:lineRule="auto"/>
            </w:pPr>
            <w:r>
              <w:t>Has modelling been submitted for all aspects that have not ‘screened out’?</w:t>
            </w:r>
            <w:r w:rsidR="00787205">
              <w:t xml:space="preserve"> </w:t>
            </w:r>
            <w:r w:rsidR="00787205">
              <w:rPr>
                <w:color w:val="FF33CC"/>
              </w:rPr>
              <w:t>(</w:t>
            </w:r>
            <w:r w:rsidR="00787205">
              <w:rPr>
                <w:i/>
                <w:color w:val="FF33CC"/>
              </w:rPr>
              <w:t>a copy of the screening tool should also be provided for all SG applications)</w:t>
            </w:r>
            <w:r w:rsidR="00C00350">
              <w:rPr>
                <w:i/>
                <w:color w:val="FF33CC"/>
              </w:rPr>
              <w:t xml:space="preserve"> </w:t>
            </w:r>
            <w:r w:rsidR="00C00350" w:rsidRPr="00C744DB">
              <w:rPr>
                <w:color w:val="FF33CC"/>
              </w:rPr>
              <w:t>(</w:t>
            </w:r>
            <w:r w:rsidR="00C00350">
              <w:rPr>
                <w:color w:val="FF33CC"/>
              </w:rPr>
              <w:t>B2-6 identifies if modelling is needed)</w:t>
            </w:r>
          </w:p>
          <w:p w14:paraId="74848A4A" w14:textId="1B2740BD" w:rsidR="0099116F" w:rsidRDefault="00C7273E">
            <w:pPr>
              <w:pStyle w:val="ListParagraph"/>
              <w:numPr>
                <w:ilvl w:val="0"/>
                <w:numId w:val="6"/>
              </w:numPr>
              <w:spacing w:after="0" w:line="240" w:lineRule="auto"/>
            </w:pPr>
            <w:r>
              <w:t xml:space="preserve">Have all the sensitive receptors been identified correctly for air quality, </w:t>
            </w:r>
            <w:proofErr w:type="gramStart"/>
            <w:r>
              <w:t>odour</w:t>
            </w:r>
            <w:proofErr w:type="gramEnd"/>
            <w:r>
              <w:t xml:space="preserve"> and noise assessments</w:t>
            </w:r>
            <w:r w:rsidR="00787205">
              <w:t xml:space="preserve"> </w:t>
            </w:r>
            <w:r w:rsidR="00787205">
              <w:rPr>
                <w:color w:val="FF33CC"/>
              </w:rPr>
              <w:t>(</w:t>
            </w:r>
            <w:r w:rsidR="00787205">
              <w:rPr>
                <w:i/>
                <w:color w:val="FF33CC"/>
              </w:rPr>
              <w:t>odour and noise N/A for MCP/SG applications)</w:t>
            </w:r>
          </w:p>
          <w:p w14:paraId="1BBA3A70" w14:textId="6276D400" w:rsidR="0099116F" w:rsidRDefault="00C7273E">
            <w:pPr>
              <w:pStyle w:val="ListParagraph"/>
              <w:numPr>
                <w:ilvl w:val="0"/>
                <w:numId w:val="6"/>
              </w:numPr>
              <w:spacing w:after="0" w:line="240" w:lineRule="auto"/>
            </w:pPr>
            <w:r>
              <w:t xml:space="preserve">Have all the SACs, </w:t>
            </w:r>
            <w:r w:rsidR="00457FB0">
              <w:t xml:space="preserve">SPAs, Ramsar, </w:t>
            </w:r>
            <w:r>
              <w:t>SSSIs, NNRs, LNRs, LWS and Ancient Woodlands been identified correctly within the air quality report?</w:t>
            </w:r>
            <w:r w:rsidR="00BC3860">
              <w:t xml:space="preserve"> </w:t>
            </w:r>
            <w:r w:rsidR="00BC3860">
              <w:rPr>
                <w:color w:val="FF33CC"/>
              </w:rPr>
              <w:t>(</w:t>
            </w:r>
            <w:proofErr w:type="gramStart"/>
            <w:r w:rsidR="00BC3860">
              <w:rPr>
                <w:i/>
                <w:color w:val="FF33CC"/>
              </w:rPr>
              <w:t>only</w:t>
            </w:r>
            <w:proofErr w:type="gramEnd"/>
            <w:r w:rsidR="00BC3860">
              <w:rPr>
                <w:i/>
                <w:color w:val="FF33CC"/>
              </w:rPr>
              <w:t xml:space="preserve"> consider SAC, SPA, Ramsar, SSSI for MCP/SG))</w:t>
            </w:r>
          </w:p>
          <w:p w14:paraId="730C6AC5" w14:textId="4B02D121" w:rsidR="00787205" w:rsidRPr="00545E9B" w:rsidRDefault="00787205">
            <w:pPr>
              <w:pStyle w:val="ListParagraph"/>
              <w:numPr>
                <w:ilvl w:val="0"/>
                <w:numId w:val="6"/>
              </w:numPr>
              <w:spacing w:after="0" w:line="240" w:lineRule="auto"/>
            </w:pPr>
            <w:r>
              <w:t xml:space="preserve">Has the applicant confirmed if the site is in an AQMA? </w:t>
            </w:r>
            <w:r>
              <w:rPr>
                <w:color w:val="FF33CC"/>
              </w:rPr>
              <w:t>(</w:t>
            </w:r>
            <w:r>
              <w:rPr>
                <w:i/>
                <w:color w:val="FF33CC"/>
              </w:rPr>
              <w:t>MCP/SG applications</w:t>
            </w:r>
            <w:r>
              <w:rPr>
                <w:color w:val="FF33CC"/>
              </w:rPr>
              <w:t>)</w:t>
            </w:r>
            <w:r w:rsidR="003C3817">
              <w:rPr>
                <w:color w:val="FF33CC"/>
              </w:rPr>
              <w:t xml:space="preserve"> (</w:t>
            </w:r>
            <w:r w:rsidR="003C3817">
              <w:rPr>
                <w:i/>
                <w:color w:val="FF33CC"/>
              </w:rPr>
              <w:t>B2-</w:t>
            </w:r>
            <w:r w:rsidR="003C3817">
              <w:rPr>
                <w:color w:val="FF33CC"/>
              </w:rPr>
              <w:t>4e)</w:t>
            </w:r>
            <w:r w:rsidR="00545E9B">
              <w:rPr>
                <w:color w:val="FF33CC"/>
              </w:rPr>
              <w:t xml:space="preserve"> (check </w:t>
            </w:r>
            <w:proofErr w:type="spellStart"/>
            <w:r w:rsidR="00545E9B">
              <w:rPr>
                <w:color w:val="FF33CC"/>
              </w:rPr>
              <w:t>MyMap</w:t>
            </w:r>
            <w:proofErr w:type="spellEnd"/>
            <w:r w:rsidR="00545E9B">
              <w:rPr>
                <w:color w:val="FF33CC"/>
              </w:rPr>
              <w:t xml:space="preserve"> for Permitting: Permitting &gt; Monitoring &gt; Air Quality Management Areas)</w:t>
            </w:r>
          </w:p>
          <w:p w14:paraId="461DC5A4" w14:textId="68E489A7" w:rsidR="00545E9B" w:rsidRDefault="00545E9B">
            <w:pPr>
              <w:pStyle w:val="ListParagraph"/>
              <w:numPr>
                <w:ilvl w:val="0"/>
                <w:numId w:val="6"/>
              </w:numPr>
              <w:spacing w:after="0" w:line="240" w:lineRule="auto"/>
            </w:pPr>
            <w:r w:rsidRPr="00545E9B">
              <w:t>Does the air quality report identify if the site is within/near a</w:t>
            </w:r>
            <w:r>
              <w:t>n</w:t>
            </w:r>
            <w:r w:rsidRPr="00545E9B">
              <w:t xml:space="preserve"> area listed in the Clean Air Plan for Wales?</w:t>
            </w:r>
            <w:r w:rsidRPr="00545E9B">
              <w:rPr>
                <w:color w:val="FF33CC"/>
              </w:rPr>
              <w:t xml:space="preserve"> </w:t>
            </w:r>
            <w:r w:rsidRPr="007D1BD2">
              <w:t>(</w:t>
            </w:r>
            <w:hyperlink r:id="rId12" w:history="1">
              <w:r w:rsidRPr="007D1BD2">
                <w:rPr>
                  <w:rStyle w:val="Hyperlink"/>
                </w:rPr>
                <w:t>see here</w:t>
              </w:r>
            </w:hyperlink>
            <w:r w:rsidRPr="007D1BD2">
              <w:t>)</w:t>
            </w:r>
          </w:p>
          <w:p w14:paraId="52609069" w14:textId="77777777" w:rsidR="0099116F" w:rsidRDefault="00C7273E">
            <w:pPr>
              <w:pStyle w:val="ListParagraph"/>
              <w:numPr>
                <w:ilvl w:val="0"/>
                <w:numId w:val="6"/>
              </w:numPr>
              <w:spacing w:after="0" w:line="240" w:lineRule="auto"/>
            </w:pPr>
            <w:r>
              <w:t>Have all relevant pollutants from the site been identified and assessed?</w:t>
            </w:r>
          </w:p>
          <w:p w14:paraId="5D90EF0C"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F9693" w14:textId="347592E0" w:rsidR="0099116F" w:rsidRDefault="00D868D9">
            <w:pPr>
              <w:spacing w:after="0" w:line="240" w:lineRule="auto"/>
            </w:pPr>
            <w:r>
              <w:t>N/A</w:t>
            </w:r>
            <w:r w:rsidR="003E2BB8">
              <w:t xml:space="preserve"> for all</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03880" w14:textId="77777777" w:rsidR="0099116F" w:rsidRDefault="0099116F">
            <w:pPr>
              <w:spacing w:after="0" w:line="240" w:lineRule="auto"/>
            </w:pPr>
          </w:p>
        </w:tc>
      </w:tr>
      <w:tr w:rsidR="0099116F" w14:paraId="70D02927"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E4114" w14:textId="77777777" w:rsidR="0099116F" w:rsidRDefault="00C7273E">
            <w:pPr>
              <w:spacing w:after="0" w:line="240" w:lineRule="auto"/>
              <w:rPr>
                <w:b/>
              </w:rPr>
            </w:pPr>
            <w:r>
              <w:rPr>
                <w:b/>
              </w:rPr>
              <w:t>Environmental Management System (EMS)</w:t>
            </w:r>
          </w:p>
          <w:p w14:paraId="6B038EFB" w14:textId="49667467" w:rsidR="0099116F" w:rsidRDefault="00C7273E">
            <w:pPr>
              <w:pStyle w:val="ListParagraph"/>
              <w:numPr>
                <w:ilvl w:val="0"/>
                <w:numId w:val="7"/>
              </w:numPr>
              <w:spacing w:after="0" w:line="240" w:lineRule="auto"/>
            </w:pPr>
            <w:r>
              <w:t xml:space="preserve">Has a summary of the EMS been submitted? </w:t>
            </w:r>
            <w:r>
              <w:rPr>
                <w:color w:val="FF33CC"/>
              </w:rPr>
              <w:t>(</w:t>
            </w:r>
            <w:proofErr w:type="gramStart"/>
            <w:r>
              <w:rPr>
                <w:i/>
                <w:color w:val="FF33CC"/>
              </w:rPr>
              <w:t>should</w:t>
            </w:r>
            <w:proofErr w:type="gramEnd"/>
            <w:r>
              <w:rPr>
                <w:i/>
                <w:color w:val="FF33CC"/>
              </w:rPr>
              <w:t xml:space="preserve"> include a summary of each section, not just a contents list</w:t>
            </w:r>
            <w:r>
              <w:rPr>
                <w:color w:val="FF33CC"/>
              </w:rPr>
              <w:t>)</w:t>
            </w:r>
            <w:r w:rsidR="004B6527">
              <w:rPr>
                <w:color w:val="FF33CC"/>
              </w:rPr>
              <w:t xml:space="preserve"> (B2 – 3, </w:t>
            </w:r>
            <w:r w:rsidR="004B6527" w:rsidRPr="004B6527">
              <w:rPr>
                <w:b/>
                <w:bCs/>
                <w:color w:val="FF33CC"/>
              </w:rPr>
              <w:t>3d3</w:t>
            </w:r>
            <w:r w:rsidR="004B6527">
              <w:rPr>
                <w:color w:val="FF33CC"/>
              </w:rPr>
              <w:t>)</w:t>
            </w:r>
          </w:p>
          <w:p w14:paraId="0291108C" w14:textId="77777777" w:rsidR="0099116F" w:rsidRDefault="00C7273E">
            <w:pPr>
              <w:pStyle w:val="ListParagraph"/>
              <w:numPr>
                <w:ilvl w:val="0"/>
                <w:numId w:val="7"/>
              </w:numPr>
              <w:spacing w:after="0" w:line="240" w:lineRule="auto"/>
            </w:pPr>
            <w:r>
              <w:lastRenderedPageBreak/>
              <w:t>Does the EMS include all the sections that we would expect?</w:t>
            </w:r>
          </w:p>
          <w:p w14:paraId="12348AED" w14:textId="77777777" w:rsidR="0099116F" w:rsidRDefault="00C7273E">
            <w:pPr>
              <w:pStyle w:val="ListParagraph"/>
              <w:numPr>
                <w:ilvl w:val="0"/>
                <w:numId w:val="7"/>
              </w:numPr>
              <w:spacing w:after="0" w:line="240" w:lineRule="auto"/>
            </w:pPr>
            <w:r>
              <w:t>Is the content of each section in line with what is required?</w:t>
            </w:r>
          </w:p>
          <w:p w14:paraId="04C26532" w14:textId="77777777" w:rsidR="0099116F" w:rsidRDefault="00C7273E">
            <w:pPr>
              <w:spacing w:after="0" w:line="240" w:lineRule="auto"/>
              <w:rPr>
                <w:i/>
                <w:color w:val="FF33CC"/>
              </w:rPr>
            </w:pPr>
            <w:r>
              <w:rPr>
                <w:i/>
                <w:color w:val="FF33CC"/>
              </w:rPr>
              <w:t>For (ii) and (iii) – should be as a minimum in line with the requirements set out in the relevant ‘How to comply with your Environmental Permit’ document.</w:t>
            </w:r>
          </w:p>
          <w:p w14:paraId="30B0D108" w14:textId="77777777" w:rsidR="0099116F" w:rsidRDefault="0099116F">
            <w:pPr>
              <w:spacing w:after="0" w:line="240" w:lineRule="auto"/>
              <w:ind w:left="360"/>
              <w:rPr>
                <w:i/>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15EE1" w14:textId="77777777" w:rsidR="0099116F" w:rsidRDefault="00D868D9">
            <w:pPr>
              <w:spacing w:after="0" w:line="240" w:lineRule="auto"/>
            </w:pPr>
            <w:r>
              <w:lastRenderedPageBreak/>
              <w:t>Y</w:t>
            </w:r>
          </w:p>
          <w:p w14:paraId="73B09702" w14:textId="77777777" w:rsidR="003E2BB8" w:rsidRDefault="003E2BB8">
            <w:pPr>
              <w:spacing w:after="0" w:line="240" w:lineRule="auto"/>
            </w:pPr>
            <w:r>
              <w:t>Y</w:t>
            </w:r>
          </w:p>
          <w:p w14:paraId="0A4FFDA5" w14:textId="589E1D37" w:rsidR="003E2BB8" w:rsidRDefault="003E2BB8">
            <w:pPr>
              <w:spacing w:after="0" w:line="240" w:lineRule="auto"/>
            </w:pPr>
            <w:r>
              <w:t>Y</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25F56" w14:textId="77777777" w:rsidR="0099116F" w:rsidRDefault="0099116F">
            <w:pPr>
              <w:spacing w:after="0" w:line="240" w:lineRule="auto"/>
            </w:pPr>
          </w:p>
        </w:tc>
      </w:tr>
    </w:tbl>
    <w:p w14:paraId="42F45DF3" w14:textId="77777777" w:rsidR="00AE6B63" w:rsidRDefault="00AE6B63">
      <w:r>
        <w:br w:type="page"/>
      </w:r>
    </w:p>
    <w:tbl>
      <w:tblPr>
        <w:tblW w:w="13948" w:type="dxa"/>
        <w:tblLayout w:type="fixed"/>
        <w:tblCellMar>
          <w:left w:w="10" w:type="dxa"/>
          <w:right w:w="10" w:type="dxa"/>
        </w:tblCellMar>
        <w:tblLook w:val="0000" w:firstRow="0" w:lastRow="0" w:firstColumn="0" w:lastColumn="0" w:noHBand="0" w:noVBand="0"/>
      </w:tblPr>
      <w:tblGrid>
        <w:gridCol w:w="7650"/>
        <w:gridCol w:w="1701"/>
        <w:gridCol w:w="4597"/>
      </w:tblGrid>
      <w:tr w:rsidR="0099116F" w14:paraId="048724F8"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6CBD3" w14:textId="6B0F3F18" w:rsidR="0099116F" w:rsidRDefault="00C7273E">
            <w:pPr>
              <w:spacing w:after="0" w:line="240" w:lineRule="auto"/>
              <w:rPr>
                <w:b/>
                <w:i/>
              </w:rPr>
            </w:pPr>
            <w:r>
              <w:rPr>
                <w:b/>
                <w:i/>
              </w:rPr>
              <w:lastRenderedPageBreak/>
              <w:t>Aspect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E6C63" w14:textId="77777777" w:rsidR="00CC0D56" w:rsidRDefault="00CC0D56" w:rsidP="00CC0D56">
            <w:pPr>
              <w:spacing w:after="0" w:line="240" w:lineRule="auto"/>
              <w:jc w:val="center"/>
              <w:rPr>
                <w:b/>
                <w:i/>
              </w:rPr>
            </w:pPr>
            <w:r>
              <w:rPr>
                <w:b/>
                <w:i/>
              </w:rPr>
              <w:t>Satisfactory</w:t>
            </w:r>
            <w:r w:rsidR="00C7273E">
              <w:rPr>
                <w:b/>
                <w:i/>
              </w:rPr>
              <w:t>?</w:t>
            </w:r>
          </w:p>
          <w:p w14:paraId="1866060B" w14:textId="0620DC4C" w:rsidR="0099116F" w:rsidRDefault="00C7273E" w:rsidP="00CC0D56">
            <w:pPr>
              <w:spacing w:after="0" w:line="240" w:lineRule="auto"/>
              <w:jc w:val="center"/>
              <w:rPr>
                <w:b/>
                <w:i/>
              </w:rPr>
            </w:pPr>
            <w:r>
              <w:rPr>
                <w:b/>
                <w:i/>
              </w:rPr>
              <w:t xml:space="preserve"> Y</w:t>
            </w:r>
            <w:r w:rsidR="00CC0D56">
              <w:rPr>
                <w:b/>
                <w:i/>
              </w:rPr>
              <w:t xml:space="preserve">, </w:t>
            </w:r>
            <w:r>
              <w:rPr>
                <w:b/>
                <w:i/>
              </w:rPr>
              <w:t>N</w:t>
            </w:r>
            <w:r w:rsidR="00CC0D56">
              <w:rPr>
                <w:b/>
                <w:i/>
              </w:rPr>
              <w:t>,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283CE" w14:textId="77777777" w:rsidR="0099116F" w:rsidRDefault="00C7273E">
            <w:pPr>
              <w:spacing w:after="0" w:line="240" w:lineRule="auto"/>
              <w:rPr>
                <w:b/>
                <w:i/>
              </w:rPr>
            </w:pPr>
            <w:r>
              <w:rPr>
                <w:b/>
                <w:i/>
              </w:rPr>
              <w:t>Comments</w:t>
            </w:r>
          </w:p>
        </w:tc>
      </w:tr>
      <w:tr w:rsidR="0099116F" w14:paraId="1748AD2B"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1FB3C" w14:textId="77777777" w:rsidR="0099116F" w:rsidRDefault="00C7273E">
            <w:pPr>
              <w:spacing w:after="0" w:line="240" w:lineRule="auto"/>
              <w:rPr>
                <w:b/>
              </w:rPr>
            </w:pPr>
            <w:r>
              <w:rPr>
                <w:b/>
              </w:rPr>
              <w:t>Site Condition Report (SCR)</w:t>
            </w:r>
          </w:p>
          <w:p w14:paraId="14300F08" w14:textId="03AB8610" w:rsidR="0099116F" w:rsidRDefault="00C7273E">
            <w:pPr>
              <w:pStyle w:val="ListParagraph"/>
              <w:numPr>
                <w:ilvl w:val="0"/>
                <w:numId w:val="8"/>
              </w:numPr>
              <w:spacing w:after="0" w:line="240" w:lineRule="auto"/>
            </w:pPr>
            <w:r>
              <w:t xml:space="preserve">Has a SCR been submitted (if required)?  </w:t>
            </w:r>
            <w:r>
              <w:rPr>
                <w:color w:val="FF33CC"/>
              </w:rPr>
              <w:t>(</w:t>
            </w:r>
            <w:r>
              <w:rPr>
                <w:i/>
                <w:color w:val="FF33CC"/>
              </w:rPr>
              <w:t>SCR only required for new, variation involving addition of land and surrender applications</w:t>
            </w:r>
            <w:r w:rsidR="00787205">
              <w:rPr>
                <w:i/>
                <w:color w:val="FF33CC"/>
              </w:rPr>
              <w:t>. Not required for standalone MCP/SG applications</w:t>
            </w:r>
            <w:r>
              <w:rPr>
                <w:i/>
                <w:color w:val="FF33CC"/>
              </w:rPr>
              <w:t>)</w:t>
            </w:r>
            <w:r w:rsidR="00246F58">
              <w:rPr>
                <w:i/>
                <w:color w:val="FF33CC"/>
              </w:rPr>
              <w:t xml:space="preserve"> (B2 – 5b)</w:t>
            </w:r>
          </w:p>
          <w:p w14:paraId="12BD5E68" w14:textId="77777777" w:rsidR="0099116F" w:rsidRDefault="00C7273E">
            <w:pPr>
              <w:pStyle w:val="ListParagraph"/>
              <w:numPr>
                <w:ilvl w:val="0"/>
                <w:numId w:val="8"/>
              </w:numPr>
              <w:spacing w:after="0" w:line="240" w:lineRule="auto"/>
            </w:pPr>
            <w:r>
              <w:t>Does the SCR include all the section that we would expect?</w:t>
            </w:r>
          </w:p>
          <w:p w14:paraId="05DB6D9D" w14:textId="77777777" w:rsidR="0099116F" w:rsidRDefault="00C7273E">
            <w:pPr>
              <w:pStyle w:val="ListParagraph"/>
              <w:numPr>
                <w:ilvl w:val="0"/>
                <w:numId w:val="8"/>
              </w:numPr>
              <w:spacing w:after="0" w:line="240" w:lineRule="auto"/>
            </w:pPr>
            <w:r>
              <w:t>Is the content of each section in line with what is required?</w:t>
            </w:r>
          </w:p>
          <w:p w14:paraId="4E08CB7E" w14:textId="77777777" w:rsidR="0099116F" w:rsidRDefault="00C7273E">
            <w:pPr>
              <w:spacing w:after="0" w:line="240" w:lineRule="auto"/>
              <w:rPr>
                <w:i/>
                <w:color w:val="FF33CC"/>
              </w:rPr>
            </w:pPr>
            <w:r>
              <w:rPr>
                <w:i/>
                <w:color w:val="FF33CC"/>
              </w:rPr>
              <w:t>For (ii) and (iii) – should be as a minimum in line with the requirements set out in ‘H5 – Site Condition Report’, but not necessarily presented on the template.</w:t>
            </w:r>
          </w:p>
          <w:p w14:paraId="4273881A" w14:textId="77777777" w:rsidR="0099116F" w:rsidRDefault="0099116F">
            <w:pPr>
              <w:spacing w:after="0" w:line="240" w:lineRule="auto"/>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9136D" w14:textId="330C5417" w:rsidR="0099116F" w:rsidRDefault="00D868D9">
            <w:pPr>
              <w:spacing w:after="0" w:line="240" w:lineRule="auto"/>
            </w:pPr>
            <w:r>
              <w:t>N/A</w:t>
            </w:r>
            <w:r w:rsidR="003E2BB8">
              <w:t xml:space="preserve"> for all</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B2F76" w14:textId="77777777" w:rsidR="0099116F" w:rsidRDefault="0099116F">
            <w:pPr>
              <w:spacing w:after="0" w:line="240" w:lineRule="auto"/>
            </w:pPr>
          </w:p>
        </w:tc>
      </w:tr>
      <w:tr w:rsidR="0099116F" w14:paraId="53B6317C"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8024B" w14:textId="77777777" w:rsidR="0099116F" w:rsidRDefault="00C7273E">
            <w:pPr>
              <w:spacing w:after="0" w:line="240" w:lineRule="auto"/>
              <w:rPr>
                <w:b/>
              </w:rPr>
            </w:pPr>
            <w:r>
              <w:rPr>
                <w:b/>
              </w:rPr>
              <w:t>Other documentation</w:t>
            </w:r>
          </w:p>
          <w:p w14:paraId="4BECCF83" w14:textId="518D0A30" w:rsidR="0099116F" w:rsidRDefault="00C7273E">
            <w:pPr>
              <w:pStyle w:val="ListParagraph"/>
              <w:numPr>
                <w:ilvl w:val="0"/>
                <w:numId w:val="9"/>
              </w:numPr>
              <w:spacing w:after="0" w:line="240" w:lineRule="auto"/>
            </w:pPr>
            <w:r>
              <w:t>Does the Non-technical summary clearly describe the content of the application in a clear, concise, non-technical manner?</w:t>
            </w:r>
            <w:r w:rsidR="00246F58">
              <w:rPr>
                <w:i/>
                <w:color w:val="FF33CC"/>
              </w:rPr>
              <w:t xml:space="preserve"> (B2 – 5c)</w:t>
            </w:r>
          </w:p>
          <w:p w14:paraId="56E1AD61" w14:textId="71A50BED" w:rsidR="0099116F" w:rsidRDefault="00C7273E">
            <w:pPr>
              <w:pStyle w:val="ListParagraph"/>
              <w:numPr>
                <w:ilvl w:val="0"/>
                <w:numId w:val="9"/>
              </w:numPr>
              <w:spacing w:after="0" w:line="240" w:lineRule="auto"/>
            </w:pPr>
            <w:r>
              <w:t>Does the Operating Techniques section refer to the correct BAT Reference document and appear to include sufficient data for us to be able to assess the potential impact of the activity?</w:t>
            </w:r>
            <w:r w:rsidR="00246F58">
              <w:t xml:space="preserve"> </w:t>
            </w:r>
            <w:r w:rsidR="00246F58">
              <w:rPr>
                <w:i/>
                <w:color w:val="FF33CC"/>
              </w:rPr>
              <w:t>(B3 – 3a)</w:t>
            </w:r>
          </w:p>
          <w:p w14:paraId="2AC54572"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A3BA4" w14:textId="77777777" w:rsidR="0099116F" w:rsidRDefault="003E2BB8">
            <w:pPr>
              <w:spacing w:after="0" w:line="240" w:lineRule="auto"/>
            </w:pPr>
            <w:r>
              <w:t>Y</w:t>
            </w:r>
          </w:p>
          <w:p w14:paraId="6D05ECC5" w14:textId="53DEE243" w:rsidR="003E2BB8" w:rsidRDefault="003E2BB8">
            <w:pPr>
              <w:spacing w:after="0" w:line="240" w:lineRule="auto"/>
            </w:pPr>
            <w:r>
              <w:t>Y</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930EA" w14:textId="77777777" w:rsidR="0099116F" w:rsidRDefault="0099116F">
            <w:pPr>
              <w:spacing w:after="0" w:line="240" w:lineRule="auto"/>
            </w:pPr>
          </w:p>
        </w:tc>
      </w:tr>
      <w:tr w:rsidR="0099116F" w14:paraId="44827E7F"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54FE5" w14:textId="77777777" w:rsidR="0099116F" w:rsidRDefault="00C7273E">
            <w:pPr>
              <w:spacing w:after="0" w:line="240" w:lineRule="auto"/>
            </w:pPr>
            <w:r>
              <w:rPr>
                <w:b/>
              </w:rPr>
              <w:t>Financial considerations</w:t>
            </w:r>
          </w:p>
          <w:p w14:paraId="6E26C29B" w14:textId="2E3B65E8" w:rsidR="0099116F" w:rsidRDefault="00C7273E">
            <w:pPr>
              <w:pStyle w:val="ListParagraph"/>
              <w:numPr>
                <w:ilvl w:val="0"/>
                <w:numId w:val="10"/>
              </w:numPr>
              <w:spacing w:after="0" w:line="240" w:lineRule="auto"/>
            </w:pPr>
            <w:r>
              <w:t xml:space="preserve"> Has the applicant indicated that they have been subject to insolvency proceedings?</w:t>
            </w:r>
            <w:r w:rsidR="00246F58">
              <w:t xml:space="preserve"> </w:t>
            </w:r>
            <w:r w:rsidR="00246F58">
              <w:rPr>
                <w:i/>
                <w:color w:val="FF33CC"/>
              </w:rPr>
              <w:t>(B2 – 3c)</w:t>
            </w:r>
          </w:p>
          <w:p w14:paraId="600499E9" w14:textId="77777777" w:rsidR="0099116F" w:rsidRDefault="00C7273E">
            <w:pPr>
              <w:pStyle w:val="ListParagraph"/>
              <w:numPr>
                <w:ilvl w:val="0"/>
                <w:numId w:val="10"/>
              </w:numPr>
              <w:spacing w:after="0" w:line="240" w:lineRule="auto"/>
            </w:pPr>
            <w:r>
              <w:t xml:space="preserve">For Landfills only - Has a Financial Provision expenditure plan been submitted? </w:t>
            </w:r>
            <w:r>
              <w:rPr>
                <w:color w:val="FF33CC"/>
              </w:rPr>
              <w:t>(</w:t>
            </w:r>
            <w:proofErr w:type="gramStart"/>
            <w:r>
              <w:rPr>
                <w:i/>
                <w:color w:val="FF33CC"/>
              </w:rPr>
              <w:t>this</w:t>
            </w:r>
            <w:proofErr w:type="gramEnd"/>
            <w:r>
              <w:rPr>
                <w:i/>
                <w:color w:val="FF33CC"/>
              </w:rPr>
              <w:t xml:space="preserve"> should be in an XL spreadsheet form and not a PDF copy)</w:t>
            </w:r>
          </w:p>
          <w:p w14:paraId="2B91652D" w14:textId="77777777" w:rsidR="0099116F" w:rsidRDefault="0099116F">
            <w:pPr>
              <w:pStyle w:val="ListParagraph"/>
              <w:spacing w:after="0" w:line="240" w:lineRule="auto"/>
              <w:ind w:left="1080"/>
            </w:pPr>
          </w:p>
          <w:p w14:paraId="03E3278C"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4C07D" w14:textId="77777777" w:rsidR="0099116F" w:rsidRDefault="003E2BB8">
            <w:pPr>
              <w:spacing w:after="0" w:line="240" w:lineRule="auto"/>
            </w:pPr>
            <w:r>
              <w:t>N</w:t>
            </w:r>
          </w:p>
          <w:p w14:paraId="3C70E22D" w14:textId="67A187C7" w:rsidR="003E2BB8" w:rsidRDefault="003E2BB8">
            <w:pPr>
              <w:spacing w:after="0" w:line="240" w:lineRule="auto"/>
            </w:pPr>
            <w:r>
              <w:t>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1BAA7" w14:textId="77777777" w:rsidR="0099116F" w:rsidRDefault="0099116F">
            <w:pPr>
              <w:spacing w:after="0" w:line="240" w:lineRule="auto"/>
            </w:pPr>
          </w:p>
        </w:tc>
      </w:tr>
      <w:tr w:rsidR="0099116F" w14:paraId="36CB8382"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BA234" w14:textId="77777777" w:rsidR="0099116F" w:rsidRDefault="00C7273E">
            <w:pPr>
              <w:spacing w:after="0" w:line="240" w:lineRule="auto"/>
              <w:rPr>
                <w:b/>
              </w:rPr>
            </w:pPr>
            <w:r>
              <w:rPr>
                <w:b/>
              </w:rPr>
              <w:t>Operator competency (Section 5 applications only)</w:t>
            </w:r>
          </w:p>
          <w:p w14:paraId="53CA9D73" w14:textId="77777777" w:rsidR="0099116F" w:rsidRDefault="0099116F">
            <w:pPr>
              <w:spacing w:after="0" w:line="240" w:lineRule="auto"/>
            </w:pPr>
          </w:p>
          <w:p w14:paraId="1F072896" w14:textId="778A1BB0" w:rsidR="0099116F" w:rsidRDefault="00C7273E">
            <w:pPr>
              <w:pStyle w:val="ListParagraph"/>
              <w:numPr>
                <w:ilvl w:val="0"/>
                <w:numId w:val="11"/>
              </w:numPr>
              <w:spacing w:after="0" w:line="240" w:lineRule="auto"/>
            </w:pPr>
            <w:r>
              <w:t xml:space="preserve">Has the applicant supplied evidence to demonstrate that they have access to a suitably qualified person to run the process?  </w:t>
            </w:r>
            <w:r>
              <w:rPr>
                <w:color w:val="FF33CC"/>
              </w:rPr>
              <w:t>(</w:t>
            </w:r>
            <w:proofErr w:type="gramStart"/>
            <w:r>
              <w:rPr>
                <w:i/>
                <w:color w:val="FF33CC"/>
              </w:rPr>
              <w:t>this</w:t>
            </w:r>
            <w:proofErr w:type="gramEnd"/>
            <w:r>
              <w:rPr>
                <w:i/>
                <w:color w:val="FF33CC"/>
              </w:rPr>
              <w:t xml:space="preserve"> is usually a WAMITAB certificate or demonstration that an individual will gain WAMITAB certification with 12 months if a new facility)</w:t>
            </w:r>
            <w:r w:rsidR="00246F58">
              <w:rPr>
                <w:i/>
                <w:color w:val="FF33CC"/>
              </w:rPr>
              <w:t xml:space="preserve"> (B2 – 3b)</w:t>
            </w:r>
          </w:p>
          <w:p w14:paraId="70ACB3DE"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D4063" w14:textId="62400B40" w:rsidR="0099116F" w:rsidRDefault="003E2BB8">
            <w:pPr>
              <w:spacing w:after="0" w:line="240" w:lineRule="auto"/>
            </w:pPr>
            <w:r>
              <w:t>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BEFCD" w14:textId="77777777" w:rsidR="0099116F" w:rsidRDefault="0099116F">
            <w:pPr>
              <w:spacing w:after="0" w:line="240" w:lineRule="auto"/>
            </w:pPr>
          </w:p>
        </w:tc>
      </w:tr>
    </w:tbl>
    <w:p w14:paraId="3880EB9E" w14:textId="54774DD2" w:rsidR="00724F5F" w:rsidRDefault="00724F5F" w:rsidP="00AE6B63"/>
    <w:tbl>
      <w:tblPr>
        <w:tblW w:w="13948" w:type="dxa"/>
        <w:tblLayout w:type="fixed"/>
        <w:tblCellMar>
          <w:left w:w="10" w:type="dxa"/>
          <w:right w:w="10" w:type="dxa"/>
        </w:tblCellMar>
        <w:tblLook w:val="0000" w:firstRow="0" w:lastRow="0" w:firstColumn="0" w:lastColumn="0" w:noHBand="0" w:noVBand="0"/>
      </w:tblPr>
      <w:tblGrid>
        <w:gridCol w:w="7650"/>
        <w:gridCol w:w="1701"/>
        <w:gridCol w:w="4597"/>
      </w:tblGrid>
      <w:tr w:rsidR="000050C2" w:rsidRPr="000050C2" w14:paraId="69364A29" w14:textId="77777777" w:rsidTr="00FA1D00">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7DD41" w14:textId="42B505D0" w:rsidR="000050C2" w:rsidRPr="000050C2" w:rsidRDefault="000050C2" w:rsidP="000050C2">
            <w:pPr>
              <w:spacing w:after="0" w:line="240" w:lineRule="auto"/>
              <w:rPr>
                <w:b/>
                <w:i/>
              </w:rPr>
            </w:pPr>
            <w:r w:rsidRPr="000050C2">
              <w:rPr>
                <w:b/>
                <w:i/>
              </w:rPr>
              <w:t>Other</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7D839" w14:textId="77777777" w:rsidR="000050C2" w:rsidRPr="000050C2" w:rsidRDefault="000050C2" w:rsidP="00FA1D00">
            <w:pPr>
              <w:spacing w:after="0" w:line="240" w:lineRule="auto"/>
              <w:rPr>
                <w:b/>
                <w:i/>
              </w:rPr>
            </w:pPr>
            <w:r w:rsidRPr="000050C2">
              <w:rPr>
                <w:b/>
                <w:i/>
              </w:rPr>
              <w:t>Checked?</w:t>
            </w:r>
          </w:p>
          <w:p w14:paraId="2CEFEE04" w14:textId="7BC5FEF8" w:rsidR="000050C2" w:rsidRPr="000050C2" w:rsidRDefault="000050C2" w:rsidP="00FA1D00">
            <w:pPr>
              <w:spacing w:after="0" w:line="240" w:lineRule="auto"/>
              <w:rPr>
                <w:b/>
                <w:i/>
              </w:rPr>
            </w:pPr>
            <w:proofErr w:type="gramStart"/>
            <w:r w:rsidRPr="000050C2">
              <w:rPr>
                <w:b/>
                <w:i/>
              </w:rPr>
              <w:t>Y ,</w:t>
            </w:r>
            <w:proofErr w:type="gramEnd"/>
            <w:r w:rsidRPr="000050C2">
              <w:rPr>
                <w:b/>
                <w:i/>
              </w:rPr>
              <w:t xml:space="preserve"> N ,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ADC68" w14:textId="75D36C8C" w:rsidR="000050C2" w:rsidRPr="000050C2" w:rsidRDefault="000050C2" w:rsidP="00FA1D00">
            <w:pPr>
              <w:spacing w:after="0" w:line="240" w:lineRule="auto"/>
              <w:rPr>
                <w:b/>
                <w:i/>
              </w:rPr>
            </w:pPr>
            <w:r w:rsidRPr="000050C2">
              <w:rPr>
                <w:b/>
                <w:i/>
              </w:rPr>
              <w:t>Comments</w:t>
            </w:r>
          </w:p>
        </w:tc>
      </w:tr>
      <w:tr w:rsidR="000050C2" w14:paraId="09D05F09" w14:textId="77777777" w:rsidTr="00FA1D00">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CC65E" w14:textId="2DB605F6" w:rsidR="000050C2" w:rsidRDefault="000050C2" w:rsidP="00FA1D00">
            <w:pPr>
              <w:spacing w:after="0" w:line="240" w:lineRule="auto"/>
              <w:rPr>
                <w:b/>
              </w:rPr>
            </w:pPr>
          </w:p>
          <w:p w14:paraId="4042DAC4" w14:textId="252C5239" w:rsidR="000050C2" w:rsidRDefault="000050C2" w:rsidP="00FA1D00">
            <w:pPr>
              <w:spacing w:after="0" w:line="240" w:lineRule="auto"/>
              <w:rPr>
                <w:b/>
              </w:rPr>
            </w:pPr>
            <w:r>
              <w:rPr>
                <w:b/>
              </w:rPr>
              <w:t>Greenhouse Gas (GHG) Permits</w:t>
            </w:r>
          </w:p>
          <w:p w14:paraId="4AF82BD2" w14:textId="1510EE64" w:rsidR="000050C2" w:rsidRPr="000050C2" w:rsidRDefault="000050C2" w:rsidP="000050C2">
            <w:pPr>
              <w:pStyle w:val="ListParagraph"/>
              <w:numPr>
                <w:ilvl w:val="0"/>
                <w:numId w:val="13"/>
              </w:numPr>
              <w:spacing w:after="0" w:line="240" w:lineRule="auto"/>
            </w:pPr>
            <w:r w:rsidRPr="000050C2">
              <w:t xml:space="preserve">Does the installation hold a GHG permit?  </w:t>
            </w:r>
            <w:r w:rsidRPr="000050C2">
              <w:rPr>
                <w:i/>
                <w:color w:val="FF33CC"/>
              </w:rPr>
              <w:t>(a change to the EPR permit may mean the operator also needs to update their GHG permit)</w:t>
            </w:r>
          </w:p>
          <w:p w14:paraId="3B0F6CB5" w14:textId="77777777" w:rsidR="000050C2" w:rsidRDefault="000050C2" w:rsidP="00FA1D00">
            <w:pPr>
              <w:spacing w:after="0" w:line="240" w:lineRule="auto"/>
              <w:rPr>
                <w:b/>
              </w:rPr>
            </w:pPr>
          </w:p>
          <w:p w14:paraId="657C891A" w14:textId="7FF2DDDD" w:rsidR="00F93477" w:rsidRPr="001E658C" w:rsidRDefault="00161759" w:rsidP="00FA1D00">
            <w:pPr>
              <w:spacing w:after="0" w:line="240" w:lineRule="auto"/>
              <w:rPr>
                <w:i/>
                <w:color w:val="FF00FF"/>
                <w:sz w:val="20"/>
                <w:szCs w:val="20"/>
              </w:rPr>
            </w:pPr>
            <w:r w:rsidRPr="00161759">
              <w:rPr>
                <w:i/>
                <w:sz w:val="20"/>
                <w:szCs w:val="20"/>
              </w:rPr>
              <w:t xml:space="preserve">Check </w:t>
            </w:r>
            <w:hyperlink r:id="rId13" w:history="1">
              <w:r w:rsidRPr="00161759">
                <w:rPr>
                  <w:rStyle w:val="Hyperlink"/>
                  <w:i/>
                  <w:sz w:val="20"/>
                  <w:szCs w:val="20"/>
                </w:rPr>
                <w:t>the list</w:t>
              </w:r>
            </w:hyperlink>
            <w:r w:rsidRPr="00161759">
              <w:rPr>
                <w:i/>
                <w:sz w:val="20"/>
                <w:szCs w:val="20"/>
              </w:rPr>
              <w:t xml:space="preserve"> on the DMS in the Duly Making folder and i</w:t>
            </w:r>
            <w:r w:rsidR="00F93477" w:rsidRPr="00161759">
              <w:rPr>
                <w:i/>
                <w:sz w:val="20"/>
                <w:szCs w:val="20"/>
              </w:rPr>
              <w:t xml:space="preserve">f the installation also holds a GHG permit, notify the climate change team at </w:t>
            </w:r>
            <w:hyperlink r:id="rId14" w:history="1">
              <w:r w:rsidR="00F93477" w:rsidRPr="00161759">
                <w:rPr>
                  <w:rStyle w:val="Hyperlink"/>
                  <w:i/>
                  <w:sz w:val="20"/>
                  <w:szCs w:val="20"/>
                </w:rPr>
                <w:t>GHGHelp@cyfoethnaturiolcymru.gov.uk</w:t>
              </w:r>
            </w:hyperlink>
            <w:r w:rsidR="001E658C">
              <w:rPr>
                <w:i/>
                <w:sz w:val="20"/>
                <w:szCs w:val="20"/>
              </w:rPr>
              <w:br/>
            </w:r>
            <w:r w:rsidR="001E658C">
              <w:rPr>
                <w:i/>
                <w:sz w:val="20"/>
                <w:szCs w:val="20"/>
              </w:rPr>
              <w:br/>
            </w:r>
            <w:r w:rsidR="001E658C">
              <w:rPr>
                <w:i/>
                <w:color w:val="FF00FF"/>
                <w:sz w:val="20"/>
                <w:szCs w:val="20"/>
              </w:rPr>
              <w:t xml:space="preserve">Assess whether the 20MWth threshold is exceeded – All combustion units with a rated thermal </w:t>
            </w:r>
            <w:r w:rsidR="001E658C" w:rsidRPr="001E658C">
              <w:rPr>
                <w:i/>
                <w:color w:val="FF00FF"/>
                <w:sz w:val="20"/>
                <w:szCs w:val="20"/>
              </w:rPr>
              <w:t>input of 3MW or greater should be aggregated.</w:t>
            </w:r>
          </w:p>
          <w:p w14:paraId="70C1574F" w14:textId="77777777" w:rsidR="001E658C" w:rsidRPr="001E658C" w:rsidRDefault="001E658C" w:rsidP="001E658C">
            <w:pPr>
              <w:pStyle w:val="paragraph"/>
              <w:numPr>
                <w:ilvl w:val="0"/>
                <w:numId w:val="14"/>
              </w:numPr>
              <w:spacing w:beforeAutospacing="0" w:after="0" w:afterAutospacing="0"/>
              <w:textAlignment w:val="baseline"/>
              <w:rPr>
                <w:rStyle w:val="eop"/>
                <w:color w:val="FF00FF"/>
                <w:sz w:val="20"/>
                <w:szCs w:val="20"/>
              </w:rPr>
            </w:pPr>
            <w:r w:rsidRPr="001E658C">
              <w:rPr>
                <w:rStyle w:val="normaltextrun"/>
                <w:color w:val="FF00FF"/>
                <w:sz w:val="20"/>
                <w:szCs w:val="20"/>
              </w:rPr>
              <w:t>If the total is 20MW or less, the site doesn't qualify for the EU ETS</w:t>
            </w:r>
            <w:r w:rsidRPr="001E658C">
              <w:rPr>
                <w:rStyle w:val="eop"/>
                <w:color w:val="FF00FF"/>
                <w:sz w:val="20"/>
                <w:szCs w:val="20"/>
              </w:rPr>
              <w:t> (and doesn’t require GHG permit).</w:t>
            </w:r>
          </w:p>
          <w:p w14:paraId="1C7F2B5A" w14:textId="17B4FDFC" w:rsidR="001E658C" w:rsidRPr="001E658C" w:rsidRDefault="001E658C" w:rsidP="001E658C">
            <w:pPr>
              <w:pStyle w:val="paragraph"/>
              <w:numPr>
                <w:ilvl w:val="0"/>
                <w:numId w:val="14"/>
              </w:numPr>
              <w:spacing w:beforeAutospacing="0" w:after="0" w:afterAutospacing="0"/>
              <w:textAlignment w:val="baseline"/>
              <w:rPr>
                <w:color w:val="FF00FF"/>
                <w:sz w:val="20"/>
                <w:szCs w:val="20"/>
              </w:rPr>
            </w:pPr>
            <w:r w:rsidRPr="001E658C">
              <w:rPr>
                <w:rFonts w:ascii="Times New Roman" w:hAnsi="Times New Roman" w:cs="Times New Roman"/>
                <w:color w:val="FF00FF"/>
                <w:sz w:val="20"/>
                <w:szCs w:val="20"/>
              </w:rPr>
              <w:t xml:space="preserve"> </w:t>
            </w:r>
            <w:r w:rsidRPr="001E658C">
              <w:rPr>
                <w:rStyle w:val="normaltextrun"/>
                <w:color w:val="FF00FF"/>
                <w:sz w:val="20"/>
                <w:szCs w:val="20"/>
              </w:rPr>
              <w:t xml:space="preserve">If the total is more than 20 MW, then the installation qualifies – Please inform </w:t>
            </w:r>
            <w:r>
              <w:rPr>
                <w:rStyle w:val="normaltextrun"/>
                <w:color w:val="FF00FF"/>
                <w:sz w:val="20"/>
                <w:szCs w:val="20"/>
              </w:rPr>
              <w:t>Beth Voice</w:t>
            </w:r>
            <w:r w:rsidRPr="001E658C">
              <w:rPr>
                <w:rStyle w:val="normaltextrun"/>
                <w:color w:val="FF00FF"/>
                <w:sz w:val="20"/>
                <w:szCs w:val="20"/>
              </w:rPr>
              <w:t xml:space="preserve"> – Carbon Permitting team</w:t>
            </w:r>
            <w:r>
              <w:rPr>
                <w:rStyle w:val="normaltextrun"/>
                <w:color w:val="FF00FF"/>
                <w:sz w:val="20"/>
                <w:szCs w:val="20"/>
              </w:rPr>
              <w:t>.</w:t>
            </w:r>
          </w:p>
          <w:p w14:paraId="23365EB9" w14:textId="77777777" w:rsidR="001E658C" w:rsidRPr="001E658C" w:rsidRDefault="001E658C" w:rsidP="00FA1D00">
            <w:pPr>
              <w:spacing w:after="0" w:line="240" w:lineRule="auto"/>
              <w:rPr>
                <w:i/>
                <w:color w:val="FF00FF"/>
                <w:sz w:val="20"/>
                <w:szCs w:val="20"/>
              </w:rPr>
            </w:pPr>
          </w:p>
          <w:p w14:paraId="604DAB68" w14:textId="77777777" w:rsidR="000050C2" w:rsidRDefault="000050C2" w:rsidP="00FA1D00">
            <w:pPr>
              <w:spacing w:after="0" w:line="240" w:lineRule="auto"/>
              <w:rPr>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59C1C" w14:textId="3572FB66" w:rsidR="000050C2" w:rsidRDefault="003E2BB8" w:rsidP="00FA1D00">
            <w:pPr>
              <w:spacing w:after="0" w:line="240" w:lineRule="auto"/>
            </w:pPr>
            <w:r>
              <w:t>N</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2A428" w14:textId="77777777" w:rsidR="000050C2" w:rsidRDefault="000050C2" w:rsidP="00FA1D00">
            <w:pPr>
              <w:spacing w:after="0" w:line="240" w:lineRule="auto"/>
            </w:pPr>
          </w:p>
        </w:tc>
      </w:tr>
      <w:tr w:rsidR="00822121" w14:paraId="164B237E" w14:textId="77777777" w:rsidTr="00FA1D00">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E9373" w14:textId="421A5355" w:rsidR="00822121" w:rsidRDefault="00822121" w:rsidP="00FA1D00">
            <w:pPr>
              <w:spacing w:after="0" w:line="240" w:lineRule="auto"/>
              <w:rPr>
                <w:b/>
              </w:rPr>
            </w:pPr>
            <w:r>
              <w:rPr>
                <w:b/>
              </w:rPr>
              <w:t xml:space="preserve">Landfill </w:t>
            </w:r>
            <w:r w:rsidR="00923E8C">
              <w:rPr>
                <w:b/>
              </w:rPr>
              <w:t xml:space="preserve">disposals </w:t>
            </w:r>
            <w:r>
              <w:rPr>
                <w:b/>
              </w:rPr>
              <w:t>tax</w:t>
            </w:r>
            <w:r w:rsidR="00BE29B1">
              <w:rPr>
                <w:b/>
              </w:rPr>
              <w:t xml:space="preserve"> team notification</w:t>
            </w:r>
          </w:p>
          <w:p w14:paraId="1E8AAD61" w14:textId="48281F57" w:rsidR="00923E8C" w:rsidRPr="00BE29B1" w:rsidRDefault="009950A5" w:rsidP="00FA1D00">
            <w:pPr>
              <w:spacing w:after="0" w:line="240" w:lineRule="auto"/>
              <w:rPr>
                <w:bCs/>
              </w:rPr>
            </w:pPr>
            <w:r>
              <w:rPr>
                <w:bCs/>
              </w:rPr>
              <w:t>Notify</w:t>
            </w:r>
            <w:r w:rsidR="00BE29B1" w:rsidRPr="00BE29B1">
              <w:rPr>
                <w:bCs/>
              </w:rPr>
              <w:t xml:space="preserve"> </w:t>
            </w:r>
            <w:r w:rsidR="00DC75A5">
              <w:rPr>
                <w:bCs/>
              </w:rPr>
              <w:t>Jacob Birch</w:t>
            </w:r>
            <w:r w:rsidR="00923E8C">
              <w:rPr>
                <w:bCs/>
              </w:rPr>
              <w:t xml:space="preserve"> (Team leader)</w:t>
            </w:r>
            <w:r w:rsidR="00BE29B1" w:rsidRPr="00BE29B1">
              <w:rPr>
                <w:bCs/>
              </w:rPr>
              <w:t xml:space="preserve"> at </w:t>
            </w:r>
            <w:hyperlink r:id="rId15" w:history="1">
              <w:r w:rsidR="00923E8C" w:rsidRPr="0098346D">
                <w:rPr>
                  <w:rStyle w:val="Hyperlink"/>
                  <w:bCs/>
                </w:rPr>
                <w:t>Jacob.Birch@cyfoethnaturiolcymru.gov.uk</w:t>
              </w:r>
            </w:hyperlink>
            <w:r w:rsidR="00923E8C">
              <w:rPr>
                <w:bCs/>
              </w:rPr>
              <w:t xml:space="preserve"> or the Landfill Disposals Tax team at </w:t>
            </w:r>
            <w:hyperlink r:id="rId16" w:history="1">
              <w:r w:rsidR="00923E8C" w:rsidRPr="0098346D">
                <w:rPr>
                  <w:rStyle w:val="Hyperlink"/>
                  <w:bCs/>
                </w:rPr>
                <w:t>LDT@cyfoethnaturiolcymru.gov.uk</w:t>
              </w:r>
            </w:hyperlink>
            <w:r w:rsidR="00923E8C">
              <w:rPr>
                <w:bCs/>
              </w:rPr>
              <w:t>.</w:t>
            </w:r>
          </w:p>
          <w:p w14:paraId="2E458836" w14:textId="4F2A1C5D" w:rsidR="00BE29B1" w:rsidRPr="00BE29B1" w:rsidRDefault="00BE29B1" w:rsidP="00FA1D00">
            <w:pPr>
              <w:spacing w:after="0" w:line="240" w:lineRule="auto"/>
              <w:rPr>
                <w:bCs/>
                <w:color w:val="FF00FF"/>
              </w:rPr>
            </w:pPr>
            <w:r w:rsidRPr="00BE29B1">
              <w:rPr>
                <w:bCs/>
                <w:color w:val="FF00FF"/>
              </w:rPr>
              <w:t>Any landfill</w:t>
            </w:r>
            <w:r>
              <w:rPr>
                <w:bCs/>
                <w:color w:val="FF00FF"/>
              </w:rPr>
              <w:t xml:space="preserve"> </w:t>
            </w:r>
            <w:r w:rsidRPr="00BE29B1">
              <w:rPr>
                <w:bCs/>
                <w:color w:val="FF00FF"/>
              </w:rPr>
              <w:t>related application</w:t>
            </w:r>
          </w:p>
          <w:p w14:paraId="5CB456CD" w14:textId="3394005C" w:rsidR="00822121" w:rsidRDefault="00822121" w:rsidP="00FA1D00">
            <w:pPr>
              <w:spacing w:after="0" w:line="240" w:lineRule="auto"/>
              <w:rPr>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2DF87" w14:textId="7FFD4DA5" w:rsidR="00822121" w:rsidRDefault="003E2BB8" w:rsidP="00FA1D00">
            <w:pPr>
              <w:spacing w:after="0" w:line="240" w:lineRule="auto"/>
            </w:pPr>
            <w:r>
              <w:t>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5E47C" w14:textId="77777777" w:rsidR="00822121" w:rsidRDefault="00822121" w:rsidP="00FA1D00">
            <w:pPr>
              <w:spacing w:after="0" w:line="240" w:lineRule="auto"/>
            </w:pPr>
          </w:p>
        </w:tc>
      </w:tr>
      <w:tr w:rsidR="00692C75" w14:paraId="5633B073" w14:textId="77777777" w:rsidTr="00FA1D00">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7657E" w14:textId="77777777" w:rsidR="00692C75" w:rsidRDefault="00692C75" w:rsidP="00FA1D00">
            <w:pPr>
              <w:spacing w:after="0" w:line="240" w:lineRule="auto"/>
              <w:rPr>
                <w:b/>
              </w:rPr>
            </w:pPr>
            <w:r>
              <w:rPr>
                <w:b/>
              </w:rPr>
              <w:t>Is the application particularly complex, or high public interest?</w:t>
            </w:r>
          </w:p>
          <w:p w14:paraId="75815D7C" w14:textId="77777777" w:rsidR="00692C75" w:rsidRDefault="00692C75" w:rsidP="00FA1D00">
            <w:pPr>
              <w:spacing w:after="0" w:line="240" w:lineRule="auto"/>
              <w:rPr>
                <w:bCs/>
              </w:rPr>
            </w:pPr>
            <w:r>
              <w:rPr>
                <w:bCs/>
              </w:rPr>
              <w:t xml:space="preserve">Seek advice from team leader if it may be HPI.  </w:t>
            </w:r>
          </w:p>
          <w:p w14:paraId="7281CF3B" w14:textId="5DAD53EC" w:rsidR="00692C75" w:rsidRPr="00692C75" w:rsidRDefault="00692C75" w:rsidP="00FA1D00">
            <w:pPr>
              <w:spacing w:after="0" w:line="240" w:lineRule="auto"/>
              <w:rPr>
                <w:bCs/>
              </w:rPr>
            </w:pPr>
            <w:r>
              <w:rPr>
                <w:bCs/>
              </w:rPr>
              <w:t>Consider asking for duly making check on complex applications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80098" w14:textId="3398B757" w:rsidR="00692C75" w:rsidRDefault="003E2BB8" w:rsidP="00FA1D00">
            <w:pPr>
              <w:spacing w:after="0" w:line="240" w:lineRule="auto"/>
            </w:pPr>
            <w:r>
              <w:t>N</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BB24A" w14:textId="77777777" w:rsidR="00692C75" w:rsidRDefault="00692C75" w:rsidP="00FA1D00">
            <w:pPr>
              <w:spacing w:after="0" w:line="240" w:lineRule="auto"/>
            </w:pPr>
          </w:p>
        </w:tc>
      </w:tr>
      <w:tr w:rsidR="00692C75" w14:paraId="2031912A" w14:textId="77777777" w:rsidTr="00FA1D00">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AFFCA" w14:textId="4340B5E7" w:rsidR="00692C75" w:rsidRDefault="00692C75" w:rsidP="00FA1D00">
            <w:pPr>
              <w:spacing w:after="0" w:line="240" w:lineRule="auto"/>
              <w:rPr>
                <w:b/>
              </w:rPr>
            </w:pPr>
            <w:r>
              <w:rPr>
                <w:b/>
              </w:rPr>
              <w:t>Check</w:t>
            </w:r>
            <w:r w:rsidR="009C19CC">
              <w:rPr>
                <w:b/>
              </w:rPr>
              <w:t xml:space="preserve">, </w:t>
            </w:r>
            <w:r>
              <w:rPr>
                <w:b/>
              </w:rPr>
              <w:t xml:space="preserve">update </w:t>
            </w:r>
            <w:r w:rsidR="009C19CC">
              <w:rPr>
                <w:b/>
              </w:rPr>
              <w:t xml:space="preserve">and assign </w:t>
            </w:r>
            <w:r>
              <w:rPr>
                <w:b/>
              </w:rPr>
              <w:t>status of application Documents on DMS</w:t>
            </w:r>
          </w:p>
          <w:p w14:paraId="4EE3BFF9" w14:textId="248F3589" w:rsidR="00692C75" w:rsidRDefault="00692C75" w:rsidP="00FA1D00">
            <w:pPr>
              <w:spacing w:after="0" w:line="240" w:lineRule="auto"/>
              <w:rPr>
                <w:bCs/>
              </w:rPr>
            </w:pPr>
            <w:r>
              <w:rPr>
                <w:bCs/>
              </w:rPr>
              <w:t>Are application documents “public register” unless there is a claim for national security or confidentiality, or you think there may need to be one?</w:t>
            </w:r>
          </w:p>
          <w:p w14:paraId="2505A1B6" w14:textId="22E2D186" w:rsidR="009C19CC" w:rsidRDefault="009C19CC" w:rsidP="00FA1D00">
            <w:pPr>
              <w:spacing w:after="0" w:line="240" w:lineRule="auto"/>
              <w:rPr>
                <w:bCs/>
              </w:rPr>
            </w:pPr>
            <w:r>
              <w:rPr>
                <w:bCs/>
              </w:rPr>
              <w:t>Upload any additional information received if not already on public register.</w:t>
            </w:r>
          </w:p>
          <w:p w14:paraId="16E4B31C" w14:textId="1A0A03B1" w:rsidR="00692C75" w:rsidRDefault="00692C75" w:rsidP="00FA1D00">
            <w:pPr>
              <w:spacing w:after="0" w:line="240" w:lineRule="auto"/>
              <w:rPr>
                <w:bCs/>
              </w:rPr>
            </w:pPr>
          </w:p>
          <w:p w14:paraId="0D3C6A1B" w14:textId="0CA56238" w:rsidR="00692C75" w:rsidRPr="009C19CC" w:rsidRDefault="00692C75" w:rsidP="00692C75">
            <w:pPr>
              <w:rPr>
                <w:b/>
                <w:bCs/>
                <w:color w:val="FF00FF"/>
                <w:sz w:val="20"/>
                <w:szCs w:val="20"/>
              </w:rPr>
            </w:pPr>
            <w:r w:rsidRPr="009C19CC">
              <w:rPr>
                <w:b/>
                <w:bCs/>
                <w:color w:val="FF00FF"/>
                <w:sz w:val="20"/>
                <w:szCs w:val="20"/>
              </w:rPr>
              <w:lastRenderedPageBreak/>
              <w:t>“Normal” disclosure status (</w:t>
            </w:r>
            <w:r w:rsidRPr="009C19CC">
              <w:rPr>
                <w:b/>
                <w:bCs/>
                <w:i/>
                <w:iCs/>
                <w:color w:val="FF00FF"/>
                <w:sz w:val="20"/>
                <w:szCs w:val="20"/>
              </w:rPr>
              <w:t xml:space="preserve">informative – </w:t>
            </w:r>
            <w:r w:rsidRPr="009C19CC">
              <w:rPr>
                <w:b/>
                <w:bCs/>
                <w:i/>
                <w:iCs/>
                <w:color w:val="FF00FF"/>
                <w:sz w:val="20"/>
                <w:szCs w:val="20"/>
                <w:u w:val="single"/>
              </w:rPr>
              <w:t>Some</w:t>
            </w:r>
            <w:r w:rsidRPr="009C19CC">
              <w:rPr>
                <w:b/>
                <w:bCs/>
                <w:i/>
                <w:iCs/>
                <w:color w:val="FF00FF"/>
                <w:sz w:val="20"/>
                <w:szCs w:val="20"/>
              </w:rPr>
              <w:t xml:space="preserve"> HPI case documents etc may be escalated to more restricted status – you must assess for every case</w:t>
            </w:r>
            <w:r w:rsidRPr="009C19CC">
              <w:rPr>
                <w:b/>
                <w:bCs/>
                <w:color w:val="FF00FF"/>
                <w:sz w:val="20"/>
                <w:szCs w:val="20"/>
              </w:rPr>
              <w:t>):</w:t>
            </w:r>
          </w:p>
          <w:tbl>
            <w:tblPr>
              <w:tblStyle w:val="TableGrid"/>
              <w:tblW w:w="0" w:type="auto"/>
              <w:tblInd w:w="279" w:type="dxa"/>
              <w:tblLayout w:type="fixed"/>
              <w:tblLook w:val="04A0" w:firstRow="1" w:lastRow="0" w:firstColumn="1" w:lastColumn="0" w:noHBand="0" w:noVBand="1"/>
            </w:tblPr>
            <w:tblGrid>
              <w:gridCol w:w="4949"/>
              <w:gridCol w:w="1855"/>
            </w:tblGrid>
            <w:tr w:rsidR="009C19CC" w:rsidRPr="009C19CC" w14:paraId="3E3EA7FC" w14:textId="77777777" w:rsidTr="00FA1D00">
              <w:tc>
                <w:tcPr>
                  <w:tcW w:w="4949" w:type="dxa"/>
                </w:tcPr>
                <w:p w14:paraId="35607221" w14:textId="77777777" w:rsidR="00692C75" w:rsidRPr="009C19CC" w:rsidRDefault="00692C75" w:rsidP="00692C75">
                  <w:pPr>
                    <w:rPr>
                      <w:b/>
                      <w:bCs/>
                      <w:color w:val="FF00FF"/>
                      <w:sz w:val="20"/>
                      <w:szCs w:val="20"/>
                    </w:rPr>
                  </w:pPr>
                  <w:r w:rsidRPr="009C19CC">
                    <w:rPr>
                      <w:b/>
                      <w:bCs/>
                      <w:color w:val="FF00FF"/>
                      <w:sz w:val="20"/>
                      <w:szCs w:val="20"/>
                    </w:rPr>
                    <w:t>Document</w:t>
                  </w:r>
                </w:p>
              </w:tc>
              <w:tc>
                <w:tcPr>
                  <w:tcW w:w="1855" w:type="dxa"/>
                </w:tcPr>
                <w:p w14:paraId="50072C63" w14:textId="77777777" w:rsidR="00692C75" w:rsidRPr="009C19CC" w:rsidRDefault="00692C75" w:rsidP="00692C75">
                  <w:pPr>
                    <w:rPr>
                      <w:b/>
                      <w:bCs/>
                      <w:color w:val="FF00FF"/>
                      <w:sz w:val="20"/>
                      <w:szCs w:val="20"/>
                    </w:rPr>
                  </w:pPr>
                  <w:r w:rsidRPr="009C19CC">
                    <w:rPr>
                      <w:b/>
                      <w:bCs/>
                      <w:color w:val="FF00FF"/>
                      <w:sz w:val="20"/>
                      <w:szCs w:val="20"/>
                    </w:rPr>
                    <w:t>Normal status</w:t>
                  </w:r>
                </w:p>
              </w:tc>
            </w:tr>
            <w:tr w:rsidR="009C19CC" w:rsidRPr="009C19CC" w14:paraId="1E358C49" w14:textId="77777777" w:rsidTr="00FA1D00">
              <w:tc>
                <w:tcPr>
                  <w:tcW w:w="4949" w:type="dxa"/>
                </w:tcPr>
                <w:p w14:paraId="04BF361B" w14:textId="77777777" w:rsidR="00692C75" w:rsidRPr="009C19CC" w:rsidRDefault="00692C75" w:rsidP="00692C75">
                  <w:pPr>
                    <w:rPr>
                      <w:color w:val="FF00FF"/>
                      <w:sz w:val="20"/>
                      <w:szCs w:val="20"/>
                    </w:rPr>
                  </w:pPr>
                  <w:r w:rsidRPr="009C19CC">
                    <w:rPr>
                      <w:color w:val="FF00FF"/>
                      <w:sz w:val="20"/>
                      <w:szCs w:val="20"/>
                    </w:rPr>
                    <w:t>Pre-application advice</w:t>
                  </w:r>
                </w:p>
              </w:tc>
              <w:tc>
                <w:tcPr>
                  <w:tcW w:w="1855" w:type="dxa"/>
                </w:tcPr>
                <w:p w14:paraId="368B6F31" w14:textId="77777777" w:rsidR="00692C75" w:rsidRPr="009C19CC" w:rsidRDefault="00692C75" w:rsidP="00692C75">
                  <w:pPr>
                    <w:rPr>
                      <w:color w:val="FF00FF"/>
                      <w:sz w:val="20"/>
                      <w:szCs w:val="20"/>
                    </w:rPr>
                  </w:pPr>
                  <w:r w:rsidRPr="009C19CC">
                    <w:rPr>
                      <w:color w:val="FF00FF"/>
                      <w:sz w:val="20"/>
                      <w:szCs w:val="20"/>
                    </w:rPr>
                    <w:t>To be assessed</w:t>
                  </w:r>
                </w:p>
              </w:tc>
            </w:tr>
            <w:tr w:rsidR="009C19CC" w:rsidRPr="009C19CC" w14:paraId="106CE77D" w14:textId="77777777" w:rsidTr="00FA1D00">
              <w:tc>
                <w:tcPr>
                  <w:tcW w:w="4949" w:type="dxa"/>
                </w:tcPr>
                <w:p w14:paraId="07538C10" w14:textId="77777777" w:rsidR="00692C75" w:rsidRPr="009C19CC" w:rsidRDefault="00692C75" w:rsidP="00692C75">
                  <w:pPr>
                    <w:rPr>
                      <w:color w:val="FF00FF"/>
                      <w:sz w:val="20"/>
                      <w:szCs w:val="20"/>
                    </w:rPr>
                  </w:pPr>
                  <w:r w:rsidRPr="009C19CC">
                    <w:rPr>
                      <w:color w:val="FF00FF"/>
                      <w:sz w:val="20"/>
                      <w:szCs w:val="20"/>
                    </w:rPr>
                    <w:t xml:space="preserve">All application documents (unless otherwise indicated </w:t>
                  </w:r>
                  <w:proofErr w:type="gramStart"/>
                  <w:r w:rsidRPr="009C19CC">
                    <w:rPr>
                      <w:color w:val="FF00FF"/>
                      <w:sz w:val="20"/>
                      <w:szCs w:val="20"/>
                    </w:rPr>
                    <w:t>e.g.</w:t>
                  </w:r>
                  <w:proofErr w:type="gramEnd"/>
                  <w:r w:rsidRPr="009C19CC">
                    <w:rPr>
                      <w:color w:val="FF00FF"/>
                      <w:sz w:val="20"/>
                      <w:szCs w:val="20"/>
                    </w:rPr>
                    <w:t xml:space="preserve"> below) – including if confidentiality claim rejected</w:t>
                  </w:r>
                </w:p>
              </w:tc>
              <w:tc>
                <w:tcPr>
                  <w:tcW w:w="1855" w:type="dxa"/>
                </w:tcPr>
                <w:p w14:paraId="2B30F67D" w14:textId="77777777" w:rsidR="00692C75" w:rsidRPr="009C19CC" w:rsidRDefault="00692C75" w:rsidP="00692C75">
                  <w:pPr>
                    <w:rPr>
                      <w:color w:val="FF00FF"/>
                      <w:sz w:val="20"/>
                      <w:szCs w:val="20"/>
                    </w:rPr>
                  </w:pPr>
                  <w:r w:rsidRPr="009C19CC">
                    <w:rPr>
                      <w:color w:val="FF00FF"/>
                      <w:sz w:val="20"/>
                      <w:szCs w:val="20"/>
                    </w:rPr>
                    <w:t>Public register</w:t>
                  </w:r>
                </w:p>
              </w:tc>
            </w:tr>
            <w:tr w:rsidR="00692C75" w:rsidRPr="009C19CC" w14:paraId="0AF916CC" w14:textId="77777777" w:rsidTr="00FA1D00">
              <w:tc>
                <w:tcPr>
                  <w:tcW w:w="4949" w:type="dxa"/>
                </w:tcPr>
                <w:p w14:paraId="722A9B14" w14:textId="64880A5E" w:rsidR="00692C75" w:rsidRPr="009C19CC" w:rsidRDefault="00692C75" w:rsidP="00692C75">
                  <w:pPr>
                    <w:rPr>
                      <w:color w:val="FF00FF"/>
                      <w:sz w:val="20"/>
                      <w:szCs w:val="20"/>
                    </w:rPr>
                  </w:pPr>
                  <w:r w:rsidRPr="009C19CC">
                    <w:rPr>
                      <w:color w:val="FF00FF"/>
                      <w:sz w:val="20"/>
                      <w:szCs w:val="20"/>
                    </w:rPr>
                    <w:t>Application documents awaiting decision on confidentiality claim or national interest claim</w:t>
                  </w:r>
                </w:p>
              </w:tc>
              <w:tc>
                <w:tcPr>
                  <w:tcW w:w="1855" w:type="dxa"/>
                </w:tcPr>
                <w:p w14:paraId="678C4327" w14:textId="4ABA6B6B" w:rsidR="00692C75" w:rsidRPr="009C19CC" w:rsidRDefault="00692C75" w:rsidP="00692C75">
                  <w:pPr>
                    <w:rPr>
                      <w:color w:val="FF00FF"/>
                      <w:sz w:val="20"/>
                      <w:szCs w:val="20"/>
                    </w:rPr>
                  </w:pPr>
                  <w:r w:rsidRPr="009C19CC">
                    <w:rPr>
                      <w:color w:val="FF00FF"/>
                      <w:sz w:val="20"/>
                      <w:szCs w:val="20"/>
                    </w:rPr>
                    <w:t>To be assessed</w:t>
                  </w:r>
                </w:p>
              </w:tc>
            </w:tr>
            <w:tr w:rsidR="009C19CC" w:rsidRPr="009C19CC" w14:paraId="3E4ACC04" w14:textId="77777777" w:rsidTr="00FA1D00">
              <w:tc>
                <w:tcPr>
                  <w:tcW w:w="4949" w:type="dxa"/>
                </w:tcPr>
                <w:p w14:paraId="3CF9643A" w14:textId="77777777" w:rsidR="00692C75" w:rsidRPr="009C19CC" w:rsidRDefault="00692C75" w:rsidP="00692C75">
                  <w:pPr>
                    <w:rPr>
                      <w:color w:val="FF00FF"/>
                      <w:sz w:val="20"/>
                      <w:szCs w:val="20"/>
                    </w:rPr>
                  </w:pPr>
                  <w:r w:rsidRPr="009C19CC">
                    <w:rPr>
                      <w:color w:val="FF00FF"/>
                      <w:sz w:val="20"/>
                      <w:szCs w:val="20"/>
                    </w:rPr>
                    <w:t xml:space="preserve">Formally </w:t>
                  </w:r>
                  <w:r w:rsidRPr="009C19CC">
                    <w:rPr>
                      <w:color w:val="FF00FF"/>
                      <w:sz w:val="20"/>
                      <w:szCs w:val="20"/>
                      <w:u w:val="single"/>
                    </w:rPr>
                    <w:t>accepted</w:t>
                  </w:r>
                  <w:r w:rsidRPr="009C19CC">
                    <w:rPr>
                      <w:color w:val="FF00FF"/>
                      <w:sz w:val="20"/>
                      <w:szCs w:val="20"/>
                    </w:rPr>
                    <w:t xml:space="preserve"> Confidential application documents</w:t>
                  </w:r>
                </w:p>
              </w:tc>
              <w:tc>
                <w:tcPr>
                  <w:tcW w:w="1855" w:type="dxa"/>
                </w:tcPr>
                <w:p w14:paraId="4686D94A" w14:textId="77777777" w:rsidR="00692C75" w:rsidRPr="009C19CC" w:rsidRDefault="00692C75" w:rsidP="00692C75">
                  <w:pPr>
                    <w:rPr>
                      <w:color w:val="FF00FF"/>
                      <w:sz w:val="20"/>
                      <w:szCs w:val="20"/>
                    </w:rPr>
                  </w:pPr>
                  <w:r w:rsidRPr="009C19CC">
                    <w:rPr>
                      <w:color w:val="FF00FF"/>
                      <w:sz w:val="20"/>
                      <w:szCs w:val="20"/>
                    </w:rPr>
                    <w:t>Approval for access</w:t>
                  </w:r>
                </w:p>
              </w:tc>
            </w:tr>
            <w:tr w:rsidR="009C19CC" w:rsidRPr="009C19CC" w14:paraId="30A0F13F" w14:textId="77777777" w:rsidTr="00FA1D00">
              <w:tc>
                <w:tcPr>
                  <w:tcW w:w="4949" w:type="dxa"/>
                </w:tcPr>
                <w:p w14:paraId="56819104" w14:textId="77777777" w:rsidR="00692C75" w:rsidRPr="009C19CC" w:rsidRDefault="00692C75" w:rsidP="00692C75">
                  <w:pPr>
                    <w:rPr>
                      <w:color w:val="FF00FF"/>
                      <w:sz w:val="20"/>
                      <w:szCs w:val="20"/>
                    </w:rPr>
                  </w:pPr>
                  <w:r w:rsidRPr="009C19CC">
                    <w:rPr>
                      <w:color w:val="FF00FF"/>
                      <w:sz w:val="20"/>
                      <w:szCs w:val="20"/>
                    </w:rPr>
                    <w:t>Documents confirmed subject to national security</w:t>
                  </w:r>
                </w:p>
              </w:tc>
              <w:tc>
                <w:tcPr>
                  <w:tcW w:w="1855" w:type="dxa"/>
                </w:tcPr>
                <w:p w14:paraId="43A51EF2" w14:textId="77777777" w:rsidR="00692C75" w:rsidRPr="009C19CC" w:rsidRDefault="00692C75" w:rsidP="00692C75">
                  <w:pPr>
                    <w:rPr>
                      <w:color w:val="FF00FF"/>
                      <w:sz w:val="20"/>
                      <w:szCs w:val="20"/>
                    </w:rPr>
                  </w:pPr>
                  <w:r w:rsidRPr="009C19CC">
                    <w:rPr>
                      <w:color w:val="FF00FF"/>
                      <w:sz w:val="20"/>
                      <w:szCs w:val="20"/>
                    </w:rPr>
                    <w:t>Not public register</w:t>
                  </w:r>
                </w:p>
              </w:tc>
            </w:tr>
            <w:tr w:rsidR="009C19CC" w:rsidRPr="009C19CC" w14:paraId="09B2B44A" w14:textId="77777777" w:rsidTr="00FA1D00">
              <w:tc>
                <w:tcPr>
                  <w:tcW w:w="4949" w:type="dxa"/>
                </w:tcPr>
                <w:p w14:paraId="2953D4BB" w14:textId="6CB7B6EB" w:rsidR="00692C75" w:rsidRPr="009C19CC" w:rsidRDefault="00692C75" w:rsidP="00692C75">
                  <w:pPr>
                    <w:rPr>
                      <w:color w:val="FF00FF"/>
                      <w:sz w:val="20"/>
                      <w:szCs w:val="20"/>
                    </w:rPr>
                  </w:pPr>
                  <w:r w:rsidRPr="009C19CC">
                    <w:rPr>
                      <w:color w:val="FF00FF"/>
                      <w:sz w:val="20"/>
                      <w:szCs w:val="20"/>
                    </w:rPr>
                    <w:t xml:space="preserve">Banking/finance information </w:t>
                  </w:r>
                  <w:proofErr w:type="gramStart"/>
                  <w:r w:rsidRPr="009C19CC">
                    <w:rPr>
                      <w:color w:val="FF00FF"/>
                      <w:sz w:val="20"/>
                      <w:szCs w:val="20"/>
                    </w:rPr>
                    <w:t>e.g.</w:t>
                  </w:r>
                  <w:proofErr w:type="gramEnd"/>
                  <w:r w:rsidRPr="009C19CC">
                    <w:rPr>
                      <w:color w:val="FF00FF"/>
                      <w:sz w:val="20"/>
                      <w:szCs w:val="20"/>
                    </w:rPr>
                    <w:t xml:space="preserve"> account number – not payment reference</w:t>
                  </w:r>
                </w:p>
              </w:tc>
              <w:tc>
                <w:tcPr>
                  <w:tcW w:w="1855" w:type="dxa"/>
                </w:tcPr>
                <w:p w14:paraId="1014D16B" w14:textId="77777777" w:rsidR="00692C75" w:rsidRPr="009C19CC" w:rsidRDefault="00692C75" w:rsidP="00692C75">
                  <w:pPr>
                    <w:rPr>
                      <w:color w:val="FF00FF"/>
                      <w:sz w:val="20"/>
                      <w:szCs w:val="20"/>
                    </w:rPr>
                  </w:pPr>
                  <w:r w:rsidRPr="009C19CC">
                    <w:rPr>
                      <w:color w:val="FF00FF"/>
                      <w:sz w:val="20"/>
                      <w:szCs w:val="20"/>
                    </w:rPr>
                    <w:t>To be assessed</w:t>
                  </w:r>
                </w:p>
              </w:tc>
            </w:tr>
            <w:tr w:rsidR="009C19CC" w:rsidRPr="009C19CC" w14:paraId="46EDB99C" w14:textId="77777777" w:rsidTr="00FA1D00">
              <w:tc>
                <w:tcPr>
                  <w:tcW w:w="4949" w:type="dxa"/>
                </w:tcPr>
                <w:p w14:paraId="74CAFE3C" w14:textId="77777777" w:rsidR="00692C75" w:rsidRPr="009C19CC" w:rsidRDefault="00692C75" w:rsidP="00692C75">
                  <w:pPr>
                    <w:rPr>
                      <w:color w:val="FF00FF"/>
                      <w:sz w:val="20"/>
                      <w:szCs w:val="20"/>
                    </w:rPr>
                  </w:pPr>
                  <w:r w:rsidRPr="009C19CC">
                    <w:rPr>
                      <w:color w:val="FF00FF"/>
                      <w:sz w:val="20"/>
                      <w:szCs w:val="20"/>
                    </w:rPr>
                    <w:t xml:space="preserve">Legal advice, potentially sensitive / contentious information </w:t>
                  </w:r>
                </w:p>
              </w:tc>
              <w:tc>
                <w:tcPr>
                  <w:tcW w:w="1855" w:type="dxa"/>
                </w:tcPr>
                <w:p w14:paraId="2A883889" w14:textId="77777777" w:rsidR="00692C75" w:rsidRPr="009C19CC" w:rsidRDefault="00692C75" w:rsidP="00692C75">
                  <w:pPr>
                    <w:rPr>
                      <w:color w:val="FF00FF"/>
                      <w:sz w:val="20"/>
                      <w:szCs w:val="20"/>
                    </w:rPr>
                  </w:pPr>
                  <w:r w:rsidRPr="009C19CC">
                    <w:rPr>
                      <w:color w:val="FF00FF"/>
                      <w:sz w:val="20"/>
                      <w:szCs w:val="20"/>
                    </w:rPr>
                    <w:t>Approval for access</w:t>
                  </w:r>
                </w:p>
              </w:tc>
            </w:tr>
          </w:tbl>
          <w:p w14:paraId="5DB9A0F3" w14:textId="77777777" w:rsidR="00692C75" w:rsidRDefault="00692C75" w:rsidP="00FA1D00">
            <w:pPr>
              <w:spacing w:after="0" w:line="240" w:lineRule="auto"/>
              <w:rPr>
                <w:bCs/>
              </w:rPr>
            </w:pPr>
          </w:p>
          <w:p w14:paraId="12489A43" w14:textId="2D3C12B6" w:rsidR="00692C75" w:rsidRPr="00AB3D0A" w:rsidRDefault="00692C75" w:rsidP="00FA1D00">
            <w:pPr>
              <w:spacing w:after="0" w:line="240" w:lineRule="auto"/>
              <w:rPr>
                <w:b/>
                <w:i/>
                <w:iCs/>
              </w:rPr>
            </w:pPr>
            <w:r w:rsidRPr="00AB3D0A">
              <w:rPr>
                <w:bCs/>
                <w:i/>
                <w:iCs/>
                <w:color w:val="FF00FF"/>
                <w:sz w:val="20"/>
                <w:szCs w:val="20"/>
              </w:rPr>
              <w:t xml:space="preserve">Please see </w:t>
            </w:r>
            <w:r w:rsidRPr="009C19CC">
              <w:rPr>
                <w:bCs/>
                <w:i/>
                <w:iCs/>
                <w:color w:val="FF00FF"/>
                <w:sz w:val="20"/>
                <w:szCs w:val="20"/>
              </w:rPr>
              <w:t>Guidance</w:t>
            </w:r>
            <w:r w:rsidRPr="00AB3D0A">
              <w:rPr>
                <w:bCs/>
                <w:i/>
                <w:iCs/>
                <w:color w:val="FF00FF"/>
                <w:sz w:val="20"/>
                <w:szCs w:val="20"/>
              </w:rPr>
              <w:t xml:space="preserve"> (</w:t>
            </w:r>
            <w:hyperlink r:id="rId17" w:history="1">
              <w:r w:rsidRPr="00AB3D0A">
                <w:rPr>
                  <w:rStyle w:val="Hyperlink"/>
                  <w:bCs/>
                  <w:i/>
                  <w:iCs/>
                  <w:sz w:val="20"/>
                  <w:szCs w:val="20"/>
                </w:rPr>
                <w:t>here</w:t>
              </w:r>
            </w:hyperlink>
            <w:r w:rsidRPr="00AB3D0A">
              <w:rPr>
                <w:bCs/>
                <w:i/>
                <w:iCs/>
                <w:color w:val="FF00FF"/>
                <w:sz w:val="20"/>
                <w:szCs w:val="20"/>
              </w:rPr>
              <w:t xml:space="preserve">) on how to assign the appropriate status of the documents. </w:t>
            </w:r>
            <w:r>
              <w:rPr>
                <w:bCs/>
                <w:i/>
                <w:iCs/>
                <w:color w:val="FF00FF"/>
                <w:sz w:val="20"/>
                <w:szCs w:val="20"/>
              </w:rPr>
              <w:t>Do not use the status “</w:t>
            </w:r>
            <w:r w:rsidRPr="00AB3D0A">
              <w:rPr>
                <w:bCs/>
                <w:i/>
                <w:iCs/>
                <w:color w:val="FF00FF"/>
                <w:sz w:val="20"/>
                <w:szCs w:val="20"/>
              </w:rPr>
              <w:t>To be assessed</w:t>
            </w:r>
            <w:r>
              <w:rPr>
                <w:bCs/>
                <w:i/>
                <w:iCs/>
                <w:color w:val="FF00FF"/>
                <w:sz w:val="20"/>
                <w:szCs w:val="20"/>
              </w:rPr>
              <w:t>”</w:t>
            </w:r>
            <w:r w:rsidRPr="00AB3D0A">
              <w:rPr>
                <w:bCs/>
                <w:i/>
                <w:iCs/>
                <w:color w:val="FF00FF"/>
                <w:sz w:val="20"/>
                <w:szCs w:val="20"/>
              </w:rPr>
              <w:t xml:space="preserve"> </w:t>
            </w:r>
            <w:r>
              <w:rPr>
                <w:bCs/>
                <w:i/>
                <w:iCs/>
                <w:color w:val="FF00FF"/>
                <w:sz w:val="20"/>
                <w:szCs w:val="20"/>
              </w:rPr>
              <w:t>by default – make a proper disclosure assessment</w:t>
            </w:r>
            <w:r w:rsidRPr="00AB3D0A">
              <w:rPr>
                <w:bCs/>
                <w:i/>
                <w:iCs/>
                <w:color w:val="FF00FF"/>
                <w:sz w:val="20"/>
                <w:szCs w:val="20"/>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2B7E9" w14:textId="2E949892" w:rsidR="00692C75" w:rsidRDefault="003E2BB8" w:rsidP="00FA1D00">
            <w:pPr>
              <w:spacing w:after="0" w:line="240" w:lineRule="auto"/>
            </w:pPr>
            <w:r>
              <w:lastRenderedPageBreak/>
              <w:t>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628A2" w14:textId="77777777" w:rsidR="00692C75" w:rsidRDefault="00692C75" w:rsidP="00FA1D00">
            <w:pPr>
              <w:spacing w:after="0" w:line="240" w:lineRule="auto"/>
            </w:pPr>
          </w:p>
        </w:tc>
      </w:tr>
      <w:tr w:rsidR="005C0E27" w14:paraId="6A7A89EF" w14:textId="77777777" w:rsidTr="00FA1D00">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275FB" w14:textId="76DE049E" w:rsidR="005C0E27" w:rsidRDefault="00852E82" w:rsidP="005C0E27">
            <w:pPr>
              <w:spacing w:after="0" w:line="240" w:lineRule="auto"/>
              <w:rPr>
                <w:b/>
              </w:rPr>
            </w:pPr>
            <w:r>
              <w:rPr>
                <w:b/>
              </w:rPr>
              <w:t>Check</w:t>
            </w:r>
            <w:r w:rsidR="00AB3D0A">
              <w:rPr>
                <w:b/>
              </w:rPr>
              <w:t xml:space="preserve"> and update existing status of</w:t>
            </w:r>
            <w:r>
              <w:rPr>
                <w:b/>
              </w:rPr>
              <w:t xml:space="preserve"> </w:t>
            </w:r>
            <w:r w:rsidR="00692C75">
              <w:rPr>
                <w:b/>
              </w:rPr>
              <w:t xml:space="preserve">other </w:t>
            </w:r>
            <w:r>
              <w:rPr>
                <w:b/>
              </w:rPr>
              <w:t>Document</w:t>
            </w:r>
            <w:r w:rsidR="00692C75">
              <w:rPr>
                <w:b/>
              </w:rPr>
              <w:t>s</w:t>
            </w:r>
            <w:r>
              <w:rPr>
                <w:b/>
              </w:rPr>
              <w:t xml:space="preserve"> </w:t>
            </w:r>
            <w:r w:rsidR="00AB3D0A">
              <w:rPr>
                <w:b/>
              </w:rPr>
              <w:t>on DMS</w:t>
            </w:r>
          </w:p>
          <w:p w14:paraId="0E2DCC73" w14:textId="52AC9563" w:rsidR="005C0E27" w:rsidRDefault="00852E82" w:rsidP="005C0E27">
            <w:pPr>
              <w:spacing w:after="0" w:line="240" w:lineRule="auto"/>
              <w:rPr>
                <w:bCs/>
              </w:rPr>
            </w:pPr>
            <w:r>
              <w:rPr>
                <w:bCs/>
              </w:rPr>
              <w:t>Any</w:t>
            </w:r>
            <w:r w:rsidR="00692C75">
              <w:rPr>
                <w:bCs/>
              </w:rPr>
              <w:t xml:space="preserve"> </w:t>
            </w:r>
            <w:proofErr w:type="gramStart"/>
            <w:r w:rsidR="00692C75">
              <w:rPr>
                <w:bCs/>
              </w:rPr>
              <w:t xml:space="preserve">old </w:t>
            </w:r>
            <w:r>
              <w:rPr>
                <w:bCs/>
              </w:rPr>
              <w:t xml:space="preserve"> o</w:t>
            </w:r>
            <w:r w:rsidR="005C0E27">
              <w:rPr>
                <w:bCs/>
              </w:rPr>
              <w:t>utstanding</w:t>
            </w:r>
            <w:proofErr w:type="gramEnd"/>
            <w:r w:rsidR="005C0E27">
              <w:rPr>
                <w:bCs/>
              </w:rPr>
              <w:t xml:space="preserve"> documents on DMS under permit application, variation, </w:t>
            </w:r>
            <w:r w:rsidR="009C1BC3">
              <w:rPr>
                <w:bCs/>
              </w:rPr>
              <w:t>surrender,</w:t>
            </w:r>
            <w:r w:rsidR="005C0E27">
              <w:rPr>
                <w:bCs/>
              </w:rPr>
              <w:t xml:space="preserve"> and transfer listed as </w:t>
            </w:r>
            <w:r>
              <w:rPr>
                <w:bCs/>
              </w:rPr>
              <w:t>“</w:t>
            </w:r>
            <w:r w:rsidR="005C0E27">
              <w:rPr>
                <w:bCs/>
              </w:rPr>
              <w:t>To be assessed</w:t>
            </w:r>
            <w:r>
              <w:rPr>
                <w:bCs/>
              </w:rPr>
              <w:t xml:space="preserve">” or Draft, </w:t>
            </w:r>
            <w:r w:rsidR="000D6A26">
              <w:rPr>
                <w:bCs/>
              </w:rPr>
              <w:t>to</w:t>
            </w:r>
            <w:r w:rsidR="009C1BC3">
              <w:rPr>
                <w:bCs/>
              </w:rPr>
              <w:t xml:space="preserve"> be </w:t>
            </w:r>
            <w:r>
              <w:rPr>
                <w:bCs/>
              </w:rPr>
              <w:t>reviewed and reassigned</w:t>
            </w:r>
            <w:r w:rsidR="00AB3D0A">
              <w:rPr>
                <w:bCs/>
              </w:rPr>
              <w:t>.</w:t>
            </w:r>
          </w:p>
          <w:p w14:paraId="1A52977E" w14:textId="0D2D185C" w:rsidR="00AB3D0A" w:rsidRPr="00AB3D0A" w:rsidRDefault="00692C75" w:rsidP="00AB3D0A">
            <w:pPr>
              <w:spacing w:after="0" w:line="240" w:lineRule="auto"/>
              <w:rPr>
                <w:b/>
                <w:i/>
                <w:iCs/>
              </w:rPr>
            </w:pPr>
            <w:r w:rsidRPr="00AB3D0A">
              <w:rPr>
                <w:bCs/>
                <w:i/>
                <w:iCs/>
                <w:color w:val="FF00FF"/>
                <w:sz w:val="20"/>
                <w:szCs w:val="20"/>
              </w:rPr>
              <w:t>Please see Guidance (</w:t>
            </w:r>
            <w:hyperlink r:id="rId18" w:history="1">
              <w:r w:rsidRPr="00AB3D0A">
                <w:rPr>
                  <w:rStyle w:val="Hyperlink"/>
                  <w:bCs/>
                  <w:i/>
                  <w:iCs/>
                  <w:sz w:val="20"/>
                  <w:szCs w:val="20"/>
                </w:rPr>
                <w:t>here</w:t>
              </w:r>
            </w:hyperlink>
            <w:r w:rsidRPr="00AB3D0A">
              <w:rPr>
                <w:bCs/>
                <w:i/>
                <w:iCs/>
                <w:color w:val="FF00FF"/>
                <w:sz w:val="20"/>
                <w:szCs w:val="20"/>
              </w:rPr>
              <w:t xml:space="preserve">) on how to assign the appropriate status of the documents. </w:t>
            </w:r>
            <w:r>
              <w:rPr>
                <w:bCs/>
                <w:i/>
                <w:iCs/>
                <w:color w:val="FF00FF"/>
                <w:sz w:val="20"/>
                <w:szCs w:val="20"/>
              </w:rPr>
              <w:t>Do not use the status “</w:t>
            </w:r>
            <w:r w:rsidRPr="00AB3D0A">
              <w:rPr>
                <w:bCs/>
                <w:i/>
                <w:iCs/>
                <w:color w:val="FF00FF"/>
                <w:sz w:val="20"/>
                <w:szCs w:val="20"/>
              </w:rPr>
              <w:t>To be assessed</w:t>
            </w:r>
            <w:r>
              <w:rPr>
                <w:bCs/>
                <w:i/>
                <w:iCs/>
                <w:color w:val="FF00FF"/>
                <w:sz w:val="20"/>
                <w:szCs w:val="20"/>
              </w:rPr>
              <w:t>”</w:t>
            </w:r>
            <w:r w:rsidRPr="00AB3D0A">
              <w:rPr>
                <w:bCs/>
                <w:i/>
                <w:iCs/>
                <w:color w:val="FF00FF"/>
                <w:sz w:val="20"/>
                <w:szCs w:val="20"/>
              </w:rPr>
              <w:t xml:space="preserve"> </w:t>
            </w:r>
            <w:r>
              <w:rPr>
                <w:bCs/>
                <w:i/>
                <w:iCs/>
                <w:color w:val="FF00FF"/>
                <w:sz w:val="20"/>
                <w:szCs w:val="20"/>
              </w:rPr>
              <w:t>by default – make a proper disclosure assessment</w:t>
            </w:r>
            <w:r w:rsidRPr="00AB3D0A">
              <w:rPr>
                <w:bCs/>
                <w:i/>
                <w:iCs/>
                <w:color w:val="FF00FF"/>
                <w:sz w:val="20"/>
                <w:szCs w:val="20"/>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A77F7" w14:textId="77777777" w:rsidR="005C0E27" w:rsidRDefault="005C0E27" w:rsidP="00FA1D00">
            <w:pPr>
              <w:spacing w:after="0" w:line="240" w:lineRule="auto"/>
            </w:pP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92B99" w14:textId="77777777" w:rsidR="005C0E27" w:rsidRDefault="005C0E27" w:rsidP="00FA1D00">
            <w:pPr>
              <w:spacing w:after="0" w:line="240" w:lineRule="auto"/>
            </w:pPr>
          </w:p>
        </w:tc>
      </w:tr>
    </w:tbl>
    <w:p w14:paraId="2E2C5142" w14:textId="02B8C013" w:rsidR="000050C2" w:rsidRDefault="00852E82" w:rsidP="00AE6B63">
      <w:pPr>
        <w:rPr>
          <w:b/>
          <w:sz w:val="24"/>
          <w:szCs w:val="24"/>
          <w:u w:val="single"/>
        </w:rPr>
      </w:pPr>
      <w:r>
        <w:rPr>
          <w:b/>
          <w:sz w:val="24"/>
          <w:szCs w:val="24"/>
          <w:u w:val="single"/>
        </w:rPr>
        <w:br/>
      </w:r>
      <w:r>
        <w:rPr>
          <w:b/>
          <w:sz w:val="24"/>
          <w:szCs w:val="24"/>
          <w:u w:val="single"/>
        </w:rPr>
        <w:br/>
      </w:r>
    </w:p>
    <w:p w14:paraId="3A19093F" w14:textId="59CA3A63" w:rsidR="00724F5F" w:rsidRDefault="00724F5F" w:rsidP="00AE6B63">
      <w:pPr>
        <w:rPr>
          <w:b/>
          <w:sz w:val="24"/>
          <w:szCs w:val="24"/>
          <w:u w:val="single"/>
        </w:rPr>
      </w:pPr>
      <w:r w:rsidRPr="00724F5F">
        <w:rPr>
          <w:b/>
          <w:sz w:val="24"/>
          <w:szCs w:val="24"/>
          <w:u w:val="single"/>
        </w:rPr>
        <w:t>Key dates</w:t>
      </w:r>
    </w:p>
    <w:tbl>
      <w:tblPr>
        <w:tblStyle w:val="TableGrid"/>
        <w:tblW w:w="0" w:type="auto"/>
        <w:tblLook w:val="04A0" w:firstRow="1" w:lastRow="0" w:firstColumn="1" w:lastColumn="0" w:noHBand="0" w:noVBand="1"/>
      </w:tblPr>
      <w:tblGrid>
        <w:gridCol w:w="10343"/>
        <w:gridCol w:w="3605"/>
      </w:tblGrid>
      <w:tr w:rsidR="00724F5F" w14:paraId="16B6EEC4" w14:textId="77777777" w:rsidTr="00161759">
        <w:trPr>
          <w:trHeight w:val="549"/>
        </w:trPr>
        <w:tc>
          <w:tcPr>
            <w:tcW w:w="10343" w:type="dxa"/>
            <w:vAlign w:val="center"/>
          </w:tcPr>
          <w:p w14:paraId="385949CE" w14:textId="3064AEA9" w:rsidR="00724F5F" w:rsidRDefault="00724F5F" w:rsidP="00161759">
            <w:pPr>
              <w:rPr>
                <w:b/>
                <w:sz w:val="24"/>
                <w:szCs w:val="24"/>
                <w:u w:val="single"/>
              </w:rPr>
            </w:pPr>
            <w:r>
              <w:rPr>
                <w:b/>
                <w:sz w:val="24"/>
                <w:szCs w:val="24"/>
                <w:u w:val="single"/>
              </w:rPr>
              <w:t>Action</w:t>
            </w:r>
          </w:p>
        </w:tc>
        <w:tc>
          <w:tcPr>
            <w:tcW w:w="3605" w:type="dxa"/>
            <w:vAlign w:val="center"/>
          </w:tcPr>
          <w:p w14:paraId="5471397A" w14:textId="29CF2FFF" w:rsidR="00724F5F" w:rsidRDefault="00724F5F" w:rsidP="00161759">
            <w:pPr>
              <w:rPr>
                <w:b/>
                <w:sz w:val="24"/>
                <w:szCs w:val="24"/>
                <w:u w:val="single"/>
              </w:rPr>
            </w:pPr>
            <w:r>
              <w:rPr>
                <w:b/>
                <w:sz w:val="24"/>
                <w:szCs w:val="24"/>
                <w:u w:val="single"/>
              </w:rPr>
              <w:t>Date</w:t>
            </w:r>
          </w:p>
        </w:tc>
      </w:tr>
      <w:tr w:rsidR="00724F5F" w14:paraId="71892746" w14:textId="77777777" w:rsidTr="00724F5F">
        <w:tc>
          <w:tcPr>
            <w:tcW w:w="10343" w:type="dxa"/>
          </w:tcPr>
          <w:p w14:paraId="40BB65CA" w14:textId="77777777" w:rsidR="00724F5F" w:rsidRDefault="00724F5F" w:rsidP="00AE6B63">
            <w:pPr>
              <w:rPr>
                <w:sz w:val="24"/>
                <w:szCs w:val="24"/>
              </w:rPr>
            </w:pPr>
          </w:p>
          <w:p w14:paraId="79901217" w14:textId="77777777" w:rsidR="00724F5F" w:rsidRDefault="00724F5F" w:rsidP="00AE6B63">
            <w:pPr>
              <w:rPr>
                <w:sz w:val="24"/>
                <w:szCs w:val="24"/>
              </w:rPr>
            </w:pPr>
            <w:r>
              <w:rPr>
                <w:sz w:val="24"/>
                <w:szCs w:val="24"/>
              </w:rPr>
              <w:t>‘Not duly made’ letter sent to Operator (if applicable)</w:t>
            </w:r>
          </w:p>
          <w:p w14:paraId="02F288D5" w14:textId="2CBD69C9" w:rsidR="00724F5F" w:rsidRPr="00724F5F" w:rsidRDefault="00724F5F" w:rsidP="00AE6B63">
            <w:pPr>
              <w:rPr>
                <w:sz w:val="24"/>
                <w:szCs w:val="24"/>
              </w:rPr>
            </w:pPr>
          </w:p>
        </w:tc>
        <w:tc>
          <w:tcPr>
            <w:tcW w:w="3605" w:type="dxa"/>
          </w:tcPr>
          <w:p w14:paraId="2D780CA0" w14:textId="77777777" w:rsidR="00724F5F" w:rsidRDefault="00724F5F" w:rsidP="00AE6B63">
            <w:pPr>
              <w:rPr>
                <w:b/>
                <w:sz w:val="24"/>
                <w:szCs w:val="24"/>
                <w:u w:val="single"/>
              </w:rPr>
            </w:pPr>
          </w:p>
        </w:tc>
      </w:tr>
      <w:tr w:rsidR="00724F5F" w14:paraId="17C8A836" w14:textId="77777777" w:rsidTr="00724F5F">
        <w:tc>
          <w:tcPr>
            <w:tcW w:w="10343" w:type="dxa"/>
          </w:tcPr>
          <w:p w14:paraId="703CC14F" w14:textId="77777777" w:rsidR="00724F5F" w:rsidRDefault="00724F5F" w:rsidP="00AE6B63">
            <w:pPr>
              <w:rPr>
                <w:sz w:val="24"/>
                <w:szCs w:val="24"/>
              </w:rPr>
            </w:pPr>
          </w:p>
          <w:p w14:paraId="271306E6" w14:textId="1FFC79DA" w:rsidR="00724F5F" w:rsidRDefault="00724F5F" w:rsidP="00AE6B63">
            <w:pPr>
              <w:rPr>
                <w:sz w:val="24"/>
                <w:szCs w:val="24"/>
              </w:rPr>
            </w:pPr>
            <w:r>
              <w:rPr>
                <w:sz w:val="24"/>
                <w:szCs w:val="24"/>
              </w:rPr>
              <w:t>Application returned to Operator as not duly made (if applicable)</w:t>
            </w:r>
          </w:p>
          <w:p w14:paraId="35B48E68" w14:textId="77777777" w:rsidR="00724F5F" w:rsidRPr="00724F5F" w:rsidRDefault="00724F5F" w:rsidP="00AE6B63">
            <w:pPr>
              <w:rPr>
                <w:sz w:val="24"/>
                <w:szCs w:val="24"/>
              </w:rPr>
            </w:pPr>
          </w:p>
        </w:tc>
        <w:tc>
          <w:tcPr>
            <w:tcW w:w="3605" w:type="dxa"/>
          </w:tcPr>
          <w:p w14:paraId="6AC80DDC" w14:textId="77777777" w:rsidR="00724F5F" w:rsidRDefault="00724F5F" w:rsidP="00AE6B63">
            <w:pPr>
              <w:rPr>
                <w:b/>
                <w:sz w:val="24"/>
                <w:szCs w:val="24"/>
                <w:u w:val="single"/>
              </w:rPr>
            </w:pPr>
          </w:p>
        </w:tc>
      </w:tr>
      <w:tr w:rsidR="00724F5F" w14:paraId="0C606919" w14:textId="77777777" w:rsidTr="00724F5F">
        <w:tc>
          <w:tcPr>
            <w:tcW w:w="10343" w:type="dxa"/>
          </w:tcPr>
          <w:p w14:paraId="65D0E61D" w14:textId="77777777" w:rsidR="00724F5F" w:rsidRDefault="00724F5F" w:rsidP="00AE6B63">
            <w:pPr>
              <w:rPr>
                <w:sz w:val="24"/>
                <w:szCs w:val="24"/>
              </w:rPr>
            </w:pPr>
          </w:p>
          <w:p w14:paraId="0DE947FD" w14:textId="497B70B4" w:rsidR="00724F5F" w:rsidRDefault="00724F5F" w:rsidP="00AE6B63">
            <w:pPr>
              <w:rPr>
                <w:sz w:val="24"/>
                <w:szCs w:val="24"/>
              </w:rPr>
            </w:pPr>
            <w:r>
              <w:rPr>
                <w:sz w:val="24"/>
                <w:szCs w:val="24"/>
              </w:rPr>
              <w:t>Application duly made</w:t>
            </w:r>
          </w:p>
          <w:p w14:paraId="07E9D9B1" w14:textId="77777777" w:rsidR="00724F5F" w:rsidRPr="00724F5F" w:rsidRDefault="00724F5F" w:rsidP="00AE6B63">
            <w:pPr>
              <w:rPr>
                <w:sz w:val="24"/>
                <w:szCs w:val="24"/>
              </w:rPr>
            </w:pPr>
          </w:p>
        </w:tc>
        <w:tc>
          <w:tcPr>
            <w:tcW w:w="3605" w:type="dxa"/>
          </w:tcPr>
          <w:p w14:paraId="31510603" w14:textId="77777777" w:rsidR="00724F5F" w:rsidRDefault="00724F5F" w:rsidP="00AE6B63">
            <w:pPr>
              <w:rPr>
                <w:b/>
                <w:sz w:val="24"/>
                <w:szCs w:val="24"/>
                <w:u w:val="single"/>
              </w:rPr>
            </w:pPr>
          </w:p>
        </w:tc>
      </w:tr>
      <w:tr w:rsidR="009D1E96" w14:paraId="264B81B8" w14:textId="77777777" w:rsidTr="00724F5F">
        <w:tc>
          <w:tcPr>
            <w:tcW w:w="10343" w:type="dxa"/>
          </w:tcPr>
          <w:p w14:paraId="026D096A" w14:textId="77777777" w:rsidR="009D1E96" w:rsidRDefault="009D1E96" w:rsidP="00AE6B63">
            <w:pPr>
              <w:rPr>
                <w:sz w:val="24"/>
                <w:szCs w:val="24"/>
              </w:rPr>
            </w:pPr>
          </w:p>
          <w:p w14:paraId="5ED70302" w14:textId="77777777" w:rsidR="009D1E96" w:rsidRDefault="009D1E96" w:rsidP="00AE6B63">
            <w:pPr>
              <w:rPr>
                <w:sz w:val="24"/>
                <w:szCs w:val="24"/>
              </w:rPr>
            </w:pPr>
            <w:r>
              <w:rPr>
                <w:sz w:val="24"/>
                <w:szCs w:val="24"/>
              </w:rPr>
              <w:t xml:space="preserve">Area plotted on </w:t>
            </w:r>
            <w:proofErr w:type="spellStart"/>
            <w:r>
              <w:rPr>
                <w:sz w:val="24"/>
                <w:szCs w:val="24"/>
              </w:rPr>
              <w:t>MyMap</w:t>
            </w:r>
            <w:proofErr w:type="spellEnd"/>
            <w:r>
              <w:rPr>
                <w:sz w:val="24"/>
                <w:szCs w:val="24"/>
              </w:rPr>
              <w:t xml:space="preserve"> for Permitting </w:t>
            </w:r>
          </w:p>
          <w:p w14:paraId="2045428B" w14:textId="7A0CF9C5" w:rsidR="009D1E96" w:rsidRDefault="009D1E96" w:rsidP="00AE6B63">
            <w:pPr>
              <w:rPr>
                <w:sz w:val="24"/>
                <w:szCs w:val="24"/>
              </w:rPr>
            </w:pPr>
          </w:p>
        </w:tc>
        <w:tc>
          <w:tcPr>
            <w:tcW w:w="3605" w:type="dxa"/>
          </w:tcPr>
          <w:p w14:paraId="1C16807A" w14:textId="77777777" w:rsidR="009D1E96" w:rsidRDefault="009D1E96" w:rsidP="00AE6B63">
            <w:pPr>
              <w:rPr>
                <w:b/>
                <w:sz w:val="24"/>
                <w:szCs w:val="24"/>
                <w:u w:val="single"/>
              </w:rPr>
            </w:pPr>
          </w:p>
        </w:tc>
      </w:tr>
      <w:tr w:rsidR="00724F5F" w14:paraId="35C2D16E" w14:textId="77777777" w:rsidTr="00724F5F">
        <w:tc>
          <w:tcPr>
            <w:tcW w:w="10343" w:type="dxa"/>
          </w:tcPr>
          <w:p w14:paraId="1A18CE77" w14:textId="77777777" w:rsidR="00724F5F" w:rsidRDefault="00724F5F" w:rsidP="00AE6B63">
            <w:pPr>
              <w:rPr>
                <w:sz w:val="24"/>
                <w:szCs w:val="24"/>
              </w:rPr>
            </w:pPr>
          </w:p>
          <w:p w14:paraId="1F9F8149" w14:textId="452F8378" w:rsidR="00724F5F" w:rsidRDefault="00724F5F" w:rsidP="00AE6B63">
            <w:pPr>
              <w:rPr>
                <w:sz w:val="24"/>
                <w:szCs w:val="24"/>
              </w:rPr>
            </w:pPr>
            <w:r>
              <w:rPr>
                <w:sz w:val="24"/>
                <w:szCs w:val="24"/>
              </w:rPr>
              <w:t>Application publicised on web (if applicable)</w:t>
            </w:r>
          </w:p>
          <w:p w14:paraId="01D27192" w14:textId="77777777" w:rsidR="00724F5F" w:rsidRPr="00724F5F" w:rsidRDefault="00724F5F" w:rsidP="00AE6B63">
            <w:pPr>
              <w:rPr>
                <w:sz w:val="24"/>
                <w:szCs w:val="24"/>
              </w:rPr>
            </w:pPr>
          </w:p>
        </w:tc>
        <w:tc>
          <w:tcPr>
            <w:tcW w:w="3605" w:type="dxa"/>
          </w:tcPr>
          <w:p w14:paraId="015BB1DB" w14:textId="77777777" w:rsidR="00724F5F" w:rsidRDefault="00724F5F" w:rsidP="00AE6B63">
            <w:pPr>
              <w:rPr>
                <w:b/>
                <w:sz w:val="24"/>
                <w:szCs w:val="24"/>
                <w:u w:val="single"/>
              </w:rPr>
            </w:pPr>
          </w:p>
        </w:tc>
      </w:tr>
      <w:tr w:rsidR="00724F5F" w14:paraId="5D5101FD" w14:textId="77777777" w:rsidTr="00724F5F">
        <w:tc>
          <w:tcPr>
            <w:tcW w:w="10343" w:type="dxa"/>
          </w:tcPr>
          <w:p w14:paraId="44B55C3C" w14:textId="77777777" w:rsidR="00724F5F" w:rsidRDefault="00724F5F" w:rsidP="00AE6B63">
            <w:pPr>
              <w:rPr>
                <w:sz w:val="24"/>
                <w:szCs w:val="24"/>
              </w:rPr>
            </w:pPr>
          </w:p>
          <w:p w14:paraId="2BB1028B" w14:textId="77777777" w:rsidR="00724F5F" w:rsidRDefault="00724F5F" w:rsidP="00AE6B63">
            <w:pPr>
              <w:rPr>
                <w:color w:val="FF33CC"/>
                <w:sz w:val="24"/>
                <w:szCs w:val="24"/>
              </w:rPr>
            </w:pPr>
            <w:r>
              <w:rPr>
                <w:sz w:val="24"/>
                <w:szCs w:val="24"/>
              </w:rPr>
              <w:t>Application advertised in ……………………………</w:t>
            </w:r>
            <w:proofErr w:type="gramStart"/>
            <w:r>
              <w:rPr>
                <w:sz w:val="24"/>
                <w:szCs w:val="24"/>
              </w:rPr>
              <w:t>….</w:t>
            </w:r>
            <w:r>
              <w:rPr>
                <w:color w:val="FF33CC"/>
                <w:sz w:val="24"/>
                <w:szCs w:val="24"/>
              </w:rPr>
              <w:t>(</w:t>
            </w:r>
            <w:proofErr w:type="gramEnd"/>
            <w:r>
              <w:rPr>
                <w:color w:val="FF33CC"/>
                <w:sz w:val="24"/>
                <w:szCs w:val="24"/>
              </w:rPr>
              <w:t>state name of newspaper)</w:t>
            </w:r>
          </w:p>
          <w:p w14:paraId="69ACACE9" w14:textId="7091FD58" w:rsidR="00724F5F" w:rsidRPr="00724F5F" w:rsidRDefault="00724F5F" w:rsidP="00AE6B63">
            <w:pPr>
              <w:rPr>
                <w:color w:val="FF33CC"/>
                <w:sz w:val="24"/>
                <w:szCs w:val="24"/>
              </w:rPr>
            </w:pPr>
          </w:p>
        </w:tc>
        <w:tc>
          <w:tcPr>
            <w:tcW w:w="3605" w:type="dxa"/>
          </w:tcPr>
          <w:p w14:paraId="207255C4" w14:textId="77777777" w:rsidR="00724F5F" w:rsidRDefault="00724F5F" w:rsidP="00AE6B63">
            <w:pPr>
              <w:rPr>
                <w:b/>
                <w:sz w:val="24"/>
                <w:szCs w:val="24"/>
                <w:u w:val="single"/>
              </w:rPr>
            </w:pPr>
          </w:p>
        </w:tc>
      </w:tr>
    </w:tbl>
    <w:p w14:paraId="6D8479C5" w14:textId="77777777" w:rsidR="00724F5F" w:rsidRPr="00724F5F" w:rsidRDefault="00724F5F" w:rsidP="00AE6B63">
      <w:pPr>
        <w:rPr>
          <w:b/>
          <w:sz w:val="24"/>
          <w:szCs w:val="24"/>
          <w:u w:val="single"/>
        </w:rPr>
      </w:pPr>
    </w:p>
    <w:sectPr w:rsidR="00724F5F" w:rsidRPr="00724F5F">
      <w:headerReference w:type="default" r:id="rId19"/>
      <w:footerReference w:type="default" r:id="rId20"/>
      <w:pgSz w:w="16838" w:h="11906" w:orient="landscape"/>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F51B9" w14:textId="77777777" w:rsidR="00FA1D00" w:rsidRDefault="00FA1D00">
      <w:pPr>
        <w:spacing w:after="0" w:line="240" w:lineRule="auto"/>
      </w:pPr>
      <w:r>
        <w:separator/>
      </w:r>
    </w:p>
  </w:endnote>
  <w:endnote w:type="continuationSeparator" w:id="0">
    <w:p w14:paraId="771C81ED" w14:textId="77777777" w:rsidR="00FA1D00" w:rsidRDefault="00FA1D00">
      <w:pPr>
        <w:spacing w:after="0" w:line="240" w:lineRule="auto"/>
      </w:pPr>
      <w:r>
        <w:continuationSeparator/>
      </w:r>
    </w:p>
  </w:endnote>
  <w:endnote w:type="continuationNotice" w:id="1">
    <w:p w14:paraId="653A3ED4" w14:textId="77777777" w:rsidR="00BD3438" w:rsidRDefault="00BD34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5938389"/>
      <w:docPartObj>
        <w:docPartGallery w:val="Page Numbers (Bottom of Page)"/>
        <w:docPartUnique/>
      </w:docPartObj>
    </w:sdtPr>
    <w:sdtEndPr/>
    <w:sdtContent>
      <w:sdt>
        <w:sdtPr>
          <w:id w:val="-1769616900"/>
          <w:docPartObj>
            <w:docPartGallery w:val="Page Numbers (Top of Page)"/>
            <w:docPartUnique/>
          </w:docPartObj>
        </w:sdtPr>
        <w:sdtEndPr/>
        <w:sdtContent>
          <w:p w14:paraId="5D5E9B91" w14:textId="650E943F" w:rsidR="00FA1D00" w:rsidRDefault="00FA1D0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3E4E5E7" w14:textId="78E752C0" w:rsidR="00FA1D00" w:rsidRDefault="00FA1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C554B" w14:textId="77777777" w:rsidR="00FA1D00" w:rsidRDefault="00FA1D00">
      <w:pPr>
        <w:spacing w:after="0" w:line="240" w:lineRule="auto"/>
      </w:pPr>
      <w:r>
        <w:rPr>
          <w:color w:val="000000"/>
        </w:rPr>
        <w:separator/>
      </w:r>
    </w:p>
  </w:footnote>
  <w:footnote w:type="continuationSeparator" w:id="0">
    <w:p w14:paraId="2FF6A1AE" w14:textId="77777777" w:rsidR="00FA1D00" w:rsidRDefault="00FA1D00">
      <w:pPr>
        <w:spacing w:after="0" w:line="240" w:lineRule="auto"/>
      </w:pPr>
      <w:r>
        <w:continuationSeparator/>
      </w:r>
    </w:p>
  </w:footnote>
  <w:footnote w:type="continuationNotice" w:id="1">
    <w:p w14:paraId="7E57740A" w14:textId="77777777" w:rsidR="00BD3438" w:rsidRDefault="00BD34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CC335" w14:textId="4BF129FF" w:rsidR="00FA1D00" w:rsidRDefault="00FA1D00">
    <w:pPr>
      <w:pStyle w:val="Header"/>
      <w:rPr>
        <w:b/>
        <w:sz w:val="28"/>
        <w:szCs w:val="28"/>
        <w:u w:val="single"/>
      </w:rPr>
    </w:pPr>
    <w:r>
      <w:rPr>
        <w:b/>
        <w:sz w:val="28"/>
        <w:szCs w:val="28"/>
        <w:u w:val="single"/>
      </w:rPr>
      <w:t>Duly making checklist (Installations and bespoke MCP/SG)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42FF"/>
    <w:multiLevelType w:val="multilevel"/>
    <w:tmpl w:val="C64A969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3D3AFF"/>
    <w:multiLevelType w:val="multilevel"/>
    <w:tmpl w:val="1ADE1F12"/>
    <w:lvl w:ilvl="0">
      <w:start w:val="1"/>
      <w:numFmt w:val="lowerRoman"/>
      <w:lvlText w:val="(%1)"/>
      <w:lvlJc w:val="left"/>
      <w:pPr>
        <w:ind w:left="1080" w:hanging="72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81B547B"/>
    <w:multiLevelType w:val="multilevel"/>
    <w:tmpl w:val="4E1E5A9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944F9"/>
    <w:multiLevelType w:val="multilevel"/>
    <w:tmpl w:val="9D00B12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0D2464D"/>
    <w:multiLevelType w:val="multilevel"/>
    <w:tmpl w:val="7A7E9E0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3372EDB"/>
    <w:multiLevelType w:val="multilevel"/>
    <w:tmpl w:val="7A7E9E0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368078E"/>
    <w:multiLevelType w:val="multilevel"/>
    <w:tmpl w:val="7A7E9E0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4586C07"/>
    <w:multiLevelType w:val="multilevel"/>
    <w:tmpl w:val="1CC283A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5AE32C6"/>
    <w:multiLevelType w:val="hybridMultilevel"/>
    <w:tmpl w:val="18C0D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5870D4"/>
    <w:multiLevelType w:val="multilevel"/>
    <w:tmpl w:val="90DCE37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58D21B7"/>
    <w:multiLevelType w:val="multilevel"/>
    <w:tmpl w:val="4100EF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AE2245C"/>
    <w:multiLevelType w:val="multilevel"/>
    <w:tmpl w:val="089A5CB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B9C2110"/>
    <w:multiLevelType w:val="multilevel"/>
    <w:tmpl w:val="334400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362497F"/>
    <w:multiLevelType w:val="multilevel"/>
    <w:tmpl w:val="83CCA28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1"/>
  </w:num>
  <w:num w:numId="3">
    <w:abstractNumId w:val="13"/>
  </w:num>
  <w:num w:numId="4">
    <w:abstractNumId w:val="7"/>
  </w:num>
  <w:num w:numId="5">
    <w:abstractNumId w:val="2"/>
  </w:num>
  <w:num w:numId="6">
    <w:abstractNumId w:val="0"/>
  </w:num>
  <w:num w:numId="7">
    <w:abstractNumId w:val="10"/>
  </w:num>
  <w:num w:numId="8">
    <w:abstractNumId w:val="9"/>
  </w:num>
  <w:num w:numId="9">
    <w:abstractNumId w:val="3"/>
  </w:num>
  <w:num w:numId="10">
    <w:abstractNumId w:val="11"/>
  </w:num>
  <w:num w:numId="11">
    <w:abstractNumId w:val="4"/>
  </w:num>
  <w:num w:numId="12">
    <w:abstractNumId w:val="6"/>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16F"/>
    <w:rsid w:val="000050C2"/>
    <w:rsid w:val="00050B5F"/>
    <w:rsid w:val="00094B61"/>
    <w:rsid w:val="000D6A26"/>
    <w:rsid w:val="00161759"/>
    <w:rsid w:val="0016489E"/>
    <w:rsid w:val="0018194E"/>
    <w:rsid w:val="001E658C"/>
    <w:rsid w:val="00246F58"/>
    <w:rsid w:val="003C3817"/>
    <w:rsid w:val="003D1016"/>
    <w:rsid w:val="003E2BB8"/>
    <w:rsid w:val="004061E6"/>
    <w:rsid w:val="00457FB0"/>
    <w:rsid w:val="00462FA8"/>
    <w:rsid w:val="00493284"/>
    <w:rsid w:val="004A58E5"/>
    <w:rsid w:val="004B6527"/>
    <w:rsid w:val="00545E9B"/>
    <w:rsid w:val="00586E7B"/>
    <w:rsid w:val="005C0E27"/>
    <w:rsid w:val="006366DE"/>
    <w:rsid w:val="00692C75"/>
    <w:rsid w:val="006E4EB1"/>
    <w:rsid w:val="00724F5F"/>
    <w:rsid w:val="00764339"/>
    <w:rsid w:val="00787205"/>
    <w:rsid w:val="007D1BD2"/>
    <w:rsid w:val="00822121"/>
    <w:rsid w:val="00852E82"/>
    <w:rsid w:val="008808EB"/>
    <w:rsid w:val="00884CA6"/>
    <w:rsid w:val="00923E8C"/>
    <w:rsid w:val="00966979"/>
    <w:rsid w:val="0099116F"/>
    <w:rsid w:val="009950A5"/>
    <w:rsid w:val="009C19CC"/>
    <w:rsid w:val="009C1BC3"/>
    <w:rsid w:val="009D1E96"/>
    <w:rsid w:val="00A36AC8"/>
    <w:rsid w:val="00A46ABE"/>
    <w:rsid w:val="00AA1640"/>
    <w:rsid w:val="00AB3D0A"/>
    <w:rsid w:val="00AE6B63"/>
    <w:rsid w:val="00AF13E0"/>
    <w:rsid w:val="00B1570A"/>
    <w:rsid w:val="00BC3860"/>
    <w:rsid w:val="00BC7784"/>
    <w:rsid w:val="00BD3438"/>
    <w:rsid w:val="00BE29B1"/>
    <w:rsid w:val="00C00350"/>
    <w:rsid w:val="00C23DBF"/>
    <w:rsid w:val="00C7273E"/>
    <w:rsid w:val="00C744DB"/>
    <w:rsid w:val="00CC0D56"/>
    <w:rsid w:val="00D025A6"/>
    <w:rsid w:val="00D868D9"/>
    <w:rsid w:val="00DC75A5"/>
    <w:rsid w:val="00E02A69"/>
    <w:rsid w:val="00E44301"/>
    <w:rsid w:val="00F151EC"/>
    <w:rsid w:val="00F33EB2"/>
    <w:rsid w:val="00F343F8"/>
    <w:rsid w:val="00F93477"/>
    <w:rsid w:val="00F93E46"/>
    <w:rsid w:val="00FA1D00"/>
    <w:rsid w:val="29F08D0C"/>
    <w:rsid w:val="71459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29CE8"/>
  <w15:docId w15:val="{A973D4DB-7150-4464-AA28-628DA2889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pacing w:line="254" w:lineRule="auto"/>
      <w:ind w:left="7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styleId="CommentReference">
    <w:name w:val="annotation reference"/>
    <w:basedOn w:val="DefaultParagraphFont"/>
    <w:uiPriority w:val="99"/>
    <w:semiHidden/>
    <w:unhideWhenUsed/>
    <w:rsid w:val="00966979"/>
    <w:rPr>
      <w:sz w:val="16"/>
      <w:szCs w:val="16"/>
    </w:rPr>
  </w:style>
  <w:style w:type="paragraph" w:styleId="CommentText">
    <w:name w:val="annotation text"/>
    <w:basedOn w:val="Normal"/>
    <w:link w:val="CommentTextChar"/>
    <w:uiPriority w:val="99"/>
    <w:semiHidden/>
    <w:unhideWhenUsed/>
    <w:rsid w:val="00966979"/>
    <w:pPr>
      <w:spacing w:line="240" w:lineRule="auto"/>
    </w:pPr>
    <w:rPr>
      <w:sz w:val="20"/>
      <w:szCs w:val="20"/>
    </w:rPr>
  </w:style>
  <w:style w:type="character" w:customStyle="1" w:styleId="CommentTextChar">
    <w:name w:val="Comment Text Char"/>
    <w:basedOn w:val="DefaultParagraphFont"/>
    <w:link w:val="CommentText"/>
    <w:uiPriority w:val="99"/>
    <w:semiHidden/>
    <w:rsid w:val="00966979"/>
    <w:rPr>
      <w:sz w:val="20"/>
      <w:szCs w:val="20"/>
    </w:rPr>
  </w:style>
  <w:style w:type="paragraph" w:styleId="CommentSubject">
    <w:name w:val="annotation subject"/>
    <w:basedOn w:val="CommentText"/>
    <w:next w:val="CommentText"/>
    <w:link w:val="CommentSubjectChar"/>
    <w:uiPriority w:val="99"/>
    <w:semiHidden/>
    <w:unhideWhenUsed/>
    <w:rsid w:val="00966979"/>
    <w:rPr>
      <w:b/>
      <w:bCs/>
    </w:rPr>
  </w:style>
  <w:style w:type="character" w:customStyle="1" w:styleId="CommentSubjectChar">
    <w:name w:val="Comment Subject Char"/>
    <w:basedOn w:val="CommentTextChar"/>
    <w:link w:val="CommentSubject"/>
    <w:uiPriority w:val="99"/>
    <w:semiHidden/>
    <w:rsid w:val="00966979"/>
    <w:rPr>
      <w:b/>
      <w:bCs/>
      <w:sz w:val="20"/>
      <w:szCs w:val="20"/>
    </w:rPr>
  </w:style>
  <w:style w:type="paragraph" w:styleId="BalloonText">
    <w:name w:val="Balloon Text"/>
    <w:basedOn w:val="Normal"/>
    <w:link w:val="BalloonTextChar"/>
    <w:uiPriority w:val="99"/>
    <w:semiHidden/>
    <w:unhideWhenUsed/>
    <w:rsid w:val="009669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6979"/>
    <w:rPr>
      <w:rFonts w:ascii="Segoe UI" w:hAnsi="Segoe UI" w:cs="Segoe UI"/>
      <w:sz w:val="18"/>
      <w:szCs w:val="18"/>
    </w:rPr>
  </w:style>
  <w:style w:type="table" w:styleId="TableGrid">
    <w:name w:val="Table Grid"/>
    <w:basedOn w:val="TableNormal"/>
    <w:uiPriority w:val="39"/>
    <w:rsid w:val="00724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93477"/>
    <w:rPr>
      <w:color w:val="0563C1" w:themeColor="hyperlink"/>
      <w:u w:val="single"/>
    </w:rPr>
  </w:style>
  <w:style w:type="paragraph" w:customStyle="1" w:styleId="paragraph">
    <w:name w:val="paragraph"/>
    <w:basedOn w:val="Normal"/>
    <w:rsid w:val="001E658C"/>
    <w:pPr>
      <w:suppressAutoHyphens w:val="0"/>
      <w:autoSpaceDN/>
      <w:spacing w:before="100" w:beforeAutospacing="1" w:after="100" w:afterAutospacing="1" w:line="240" w:lineRule="auto"/>
      <w:textAlignment w:val="auto"/>
    </w:pPr>
    <w:rPr>
      <w:rFonts w:eastAsiaTheme="minorHAnsi" w:cs="Calibri"/>
      <w:lang w:eastAsia="en-GB"/>
    </w:rPr>
  </w:style>
  <w:style w:type="character" w:customStyle="1" w:styleId="normaltextrun">
    <w:name w:val="normaltextrun"/>
    <w:basedOn w:val="DefaultParagraphFont"/>
    <w:rsid w:val="001E658C"/>
  </w:style>
  <w:style w:type="character" w:customStyle="1" w:styleId="eop">
    <w:name w:val="eop"/>
    <w:basedOn w:val="DefaultParagraphFont"/>
    <w:rsid w:val="001E658C"/>
  </w:style>
  <w:style w:type="character" w:styleId="UnresolvedMention">
    <w:name w:val="Unresolved Mention"/>
    <w:basedOn w:val="DefaultParagraphFont"/>
    <w:uiPriority w:val="99"/>
    <w:semiHidden/>
    <w:unhideWhenUsed/>
    <w:rsid w:val="00923E8C"/>
    <w:rPr>
      <w:color w:val="605E5C"/>
      <w:shd w:val="clear" w:color="auto" w:fill="E1DFDD"/>
    </w:rPr>
  </w:style>
  <w:style w:type="character" w:styleId="FollowedHyperlink">
    <w:name w:val="FollowedHyperlink"/>
    <w:basedOn w:val="DefaultParagraphFont"/>
    <w:uiPriority w:val="99"/>
    <w:semiHidden/>
    <w:unhideWhenUsed/>
    <w:rsid w:val="007D1B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243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_layouts/15/DocIdRedir.aspx?ID=REGU-308-5896" TargetMode="External"/><Relationship Id="rId18" Type="http://schemas.openxmlformats.org/officeDocument/2006/relationships/hyperlink" Target="https://cyfoethnaturiolcymru.sharepoint.com/:w:/r/teams/manbus/ManagingRegionsAndGroups/epp-fr/_layouts/15/Doc.aspx?sourcedoc=%7B2402F426-3023-4322-ACB0-7E5014ECD516%7D&amp;file=On-line%20Public%20Register%20Guide%20-%20Using%20DMS%20metadata%20correctly_Final%20v4%20Nov19.docx&amp;action=default&amp;mobileredirect=true&amp;wdLOR=cABB2487D-CB75-4D71-A3E1-F218FF2F98D2&amp;cid=ebbeb37f-fadd-4ef2-a8c4-7c89bd84f74a"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cyfoethnaturiolcymru.sharepoint.com/teams/Regulatory/Permitting/NRW%20Permitting%20Centre/Regulated%20Industry/Air%20quality%20assessment/Locations%20of%20roads%20exceeding%20EU%20NO2%20limits.docx?d=w4e0ab5eb7e8c4b51a0475ed64761f060" TargetMode="External"/><Relationship Id="rId17" Type="http://schemas.openxmlformats.org/officeDocument/2006/relationships/hyperlink" Target="https://cyfoethnaturiolcymru.sharepoint.com/:w:/r/teams/manbus/ManagingRegionsAndGroups/epp-fr/_layouts/15/Doc.aspx?sourcedoc=%7B2402F426-3023-4322-ACB0-7E5014ECD516%7D&amp;file=On-line%20Public%20Register%20Guide%20-%20Using%20DMS%20metadata%20correctly_Final%20v4%20Nov19.docx&amp;action=default&amp;mobileredirect=true&amp;wdLOR=cABB2487D-CB75-4D71-A3E1-F218FF2F98D2&amp;cid=ebbeb37f-fadd-4ef2-a8c4-7c89bd84f74a" TargetMode="External"/><Relationship Id="rId2" Type="http://schemas.openxmlformats.org/officeDocument/2006/relationships/customXml" Target="../customXml/item2.xml"/><Relationship Id="rId16" Type="http://schemas.openxmlformats.org/officeDocument/2006/relationships/hyperlink" Target="mailto:LDT@cyfoethnaturiolcymru.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Jacob.Birch@cyfoethnaturiolcymru.gov.uk"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GHGHelp@cyfoethnaturiolcymru.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REGU-386-3991962</_dlc_DocId>
    <_dlc_DocIdUrl xmlns="9be56660-2c31-41ef-bc00-23e72f632f2a">
      <Url>https://cyfoethnaturiolcymru.sharepoint.com/teams/Regulatory/Permitting/_layouts/15/DocIdRedir.aspx?ID=REGU-386-3991962</Url>
      <Description>REGU-386-3991962</Description>
    </_dlc_DocIdUrl>
    <Site_x0020_Name xmlns="859f7ad6-93f6-4205-b62b-a17f28acbbac">Beech House</Site_x0020_Name>
    <Internal_x002f_External xmlns="859f7ad6-93f6-4205-b62b-a17f28acbbac">Internal document</Internal_x002f_External>
    <Post_x0020_code xmlns="859f7ad6-93f6-4205-b62b-a17f28acbbac">CF3 0LW</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Beech House, Pascal Close, St Mellons, Cardiff CF3 0LW</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2022-09-28T23:00:00+00:00</Document_x0020_Date>
    <Facility_x0020_Address xmlns="859f7ad6-93f6-4205-b62b-a17f28acbbac">Beech House, Cypress Drive, St Mellons, Cardiff CF3 0LW</Facility_x0020_Address>
    <Environment_x0020_Sub_x0020_Folder xmlns="859f7ad6-93f6-4205-b62b-a17f28acbbac">Licence variation</Environment_x0020_Sub_x0020_Folder>
    <Customer_x0020_Name xmlns="859f7ad6-93f6-4205-b62b-a17f28acbbac">IQE Silicon Compounds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81d3803220f9061eb6f02829f7be2a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15a08ddea43a840f86edf706c0a58831"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7E909C-0971-44BB-BB8B-BE928397B49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99495F94-966F-4E54-B2EF-4E38369DCA29}">
  <ds:schemaRefs>
    <ds:schemaRef ds:uri="http://schemas.microsoft.com/sharepoint/v3/contenttype/forms"/>
  </ds:schemaRefs>
</ds:datastoreItem>
</file>

<file path=customXml/itemProps3.xml><?xml version="1.0" encoding="utf-8"?>
<ds:datastoreItem xmlns:ds="http://schemas.openxmlformats.org/officeDocument/2006/customXml" ds:itemID="{EAC175B9-F4C7-4182-86FB-97D896A88D0D}">
  <ds:schemaRefs>
    <ds:schemaRef ds:uri="http://schemas.microsoft.com/sharepoint/events"/>
  </ds:schemaRefs>
</ds:datastoreItem>
</file>

<file path=customXml/itemProps4.xml><?xml version="1.0" encoding="utf-8"?>
<ds:datastoreItem xmlns:ds="http://schemas.openxmlformats.org/officeDocument/2006/customXml" ds:itemID="{99140736-45E5-41EF-9D63-F6DFF538D001}"/>
</file>

<file path=customXml/itemProps5.xml><?xml version="1.0" encoding="utf-8"?>
<ds:datastoreItem xmlns:ds="http://schemas.openxmlformats.org/officeDocument/2006/customXml" ds:itemID="{D48525E7-463C-4BD2-A46D-B7BFBFAEBE37}"/>
</file>

<file path=docProps/app.xml><?xml version="1.0" encoding="utf-8"?>
<Properties xmlns="http://schemas.openxmlformats.org/officeDocument/2006/extended-properties" xmlns:vt="http://schemas.openxmlformats.org/officeDocument/2006/docPropsVTypes">
  <Template>Normal</Template>
  <TotalTime>1</TotalTime>
  <Pages>7</Pages>
  <Words>1376</Words>
  <Characters>7846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Macdonald, Eirian</dc:creator>
  <dc:description/>
  <cp:lastModifiedBy>Hughes, Llinos A</cp:lastModifiedBy>
  <cp:revision>2</cp:revision>
  <dcterms:created xsi:type="dcterms:W3CDTF">2022-09-29T09:57:00Z</dcterms:created>
  <dcterms:modified xsi:type="dcterms:W3CDTF">2022-09-29T09:57:00Z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1949af34-62ef-4325-aca2-90d6cfcee649</vt:lpwstr>
  </property>
  <property fmtid="{D5CDD505-2E9C-101B-9397-08002B2CF9AE}" pid="4" name="AuthorIds_UIVersion_5632">
    <vt:lpwstr>427</vt:lpwstr>
  </property>
  <property fmtid="{D5CDD505-2E9C-101B-9397-08002B2CF9AE}" pid="5" name="MediaServiceImageTags">
    <vt:lpwstr/>
  </property>
</Properties>
</file>