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60288"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851239" w:rsidRDefault="006F24C7" w:rsidP="006F24C7">
      <w:pPr>
        <w:pStyle w:val="coverLicenceHolder"/>
        <w:pBdr>
          <w:top w:val="single" w:sz="4" w:space="25" w:color="auto"/>
        </w:pBdr>
        <w:spacing w:line="312" w:lineRule="auto"/>
        <w:rPr>
          <w:color w:val="000000" w:themeColor="text1"/>
        </w:rPr>
      </w:pPr>
      <w:r w:rsidRPr="00851239">
        <w:rPr>
          <w:color w:val="000000" w:themeColor="text1"/>
        </w:rPr>
        <w:t>Dŵr Cymru Cyfyngedig</w:t>
      </w:r>
    </w:p>
    <w:p w14:paraId="21964359" w14:textId="77777777" w:rsidR="006F24C7" w:rsidRPr="00851239" w:rsidRDefault="006F24C7" w:rsidP="006F24C7">
      <w:pPr>
        <w:pStyle w:val="coverLicenceHolder"/>
        <w:pBdr>
          <w:top w:val="single" w:sz="4" w:space="25" w:color="auto"/>
        </w:pBdr>
        <w:spacing w:line="312" w:lineRule="auto"/>
        <w:rPr>
          <w:color w:val="000000" w:themeColor="text1"/>
        </w:rPr>
      </w:pPr>
    </w:p>
    <w:p w14:paraId="1B5418BB" w14:textId="4AE39E23" w:rsidR="000771D8" w:rsidRPr="00851239" w:rsidRDefault="000771D8" w:rsidP="005A6CB3">
      <w:pPr>
        <w:pStyle w:val="coverLicenceHolder"/>
        <w:pBdr>
          <w:top w:val="single" w:sz="4" w:space="25" w:color="auto"/>
        </w:pBdr>
        <w:spacing w:line="276" w:lineRule="auto"/>
        <w:contextualSpacing/>
        <w:rPr>
          <w:rFonts w:cs="Arial"/>
          <w:color w:val="000000" w:themeColor="text1"/>
          <w:szCs w:val="24"/>
        </w:rPr>
      </w:pPr>
      <w:r w:rsidRPr="00851239">
        <w:rPr>
          <w:rFonts w:cs="Arial"/>
          <w:color w:val="000000" w:themeColor="text1"/>
          <w:szCs w:val="24"/>
        </w:rPr>
        <w:fldChar w:fldCharType="begin"/>
      </w:r>
      <w:r w:rsidRPr="00851239">
        <w:rPr>
          <w:rFonts w:cs="Arial"/>
          <w:color w:val="000000" w:themeColor="text1"/>
          <w:szCs w:val="24"/>
        </w:rPr>
        <w:instrText xml:space="preserve"> MERGEFIELD Site_name </w:instrText>
      </w:r>
      <w:r w:rsidRPr="00851239">
        <w:rPr>
          <w:rFonts w:cs="Arial"/>
          <w:color w:val="000000" w:themeColor="text1"/>
          <w:szCs w:val="24"/>
        </w:rPr>
        <w:fldChar w:fldCharType="separate"/>
      </w:r>
      <w:r w:rsidR="00851239" w:rsidRPr="00851239">
        <w:rPr>
          <w:rFonts w:cs="Arial"/>
          <w:noProof/>
          <w:color w:val="000000" w:themeColor="text1"/>
          <w:szCs w:val="24"/>
        </w:rPr>
        <w:t>CSO and EO at Sennybridge Village SPS</w:t>
      </w:r>
      <w:r w:rsidRPr="00851239">
        <w:rPr>
          <w:rFonts w:cs="Arial"/>
          <w:color w:val="000000" w:themeColor="text1"/>
          <w:szCs w:val="24"/>
        </w:rPr>
        <w:fldChar w:fldCharType="end"/>
      </w:r>
    </w:p>
    <w:p w14:paraId="78085035" w14:textId="56C15AD2" w:rsidR="000771D8" w:rsidRPr="00851239" w:rsidRDefault="000771D8" w:rsidP="005A6CB3">
      <w:pPr>
        <w:pStyle w:val="coverLicenceHolder"/>
        <w:pBdr>
          <w:top w:val="single" w:sz="4" w:space="25" w:color="auto"/>
        </w:pBdr>
        <w:spacing w:line="276" w:lineRule="auto"/>
        <w:contextualSpacing/>
        <w:rPr>
          <w:rFonts w:cs="Arial"/>
          <w:color w:val="000000" w:themeColor="text1"/>
          <w:szCs w:val="24"/>
        </w:rPr>
      </w:pPr>
      <w:r w:rsidRPr="00851239">
        <w:rPr>
          <w:rFonts w:cs="Arial"/>
          <w:color w:val="000000" w:themeColor="text1"/>
          <w:szCs w:val="24"/>
        </w:rPr>
        <w:fldChar w:fldCharType="begin"/>
      </w:r>
      <w:r w:rsidRPr="00851239">
        <w:rPr>
          <w:rFonts w:cs="Arial"/>
          <w:color w:val="000000" w:themeColor="text1"/>
          <w:szCs w:val="24"/>
        </w:rPr>
        <w:instrText xml:space="preserve"> MERGEFIELD DSI_ADD2 </w:instrText>
      </w:r>
      <w:r w:rsidRPr="00851239">
        <w:rPr>
          <w:rFonts w:cs="Arial"/>
          <w:color w:val="000000" w:themeColor="text1"/>
          <w:szCs w:val="24"/>
        </w:rPr>
        <w:fldChar w:fldCharType="separate"/>
      </w:r>
      <w:r w:rsidR="00851239" w:rsidRPr="00851239">
        <w:rPr>
          <w:rFonts w:cs="Arial"/>
          <w:noProof/>
          <w:color w:val="000000" w:themeColor="text1"/>
          <w:szCs w:val="24"/>
        </w:rPr>
        <w:t>Lane adjacent to the Red Lion Pub</w:t>
      </w:r>
      <w:r w:rsidRPr="00851239">
        <w:rPr>
          <w:rFonts w:cs="Arial"/>
          <w:color w:val="000000" w:themeColor="text1"/>
          <w:szCs w:val="24"/>
        </w:rPr>
        <w:fldChar w:fldCharType="end"/>
      </w:r>
    </w:p>
    <w:p w14:paraId="201F2B5B" w14:textId="6AF6F090" w:rsidR="000771D8" w:rsidRPr="00851239" w:rsidRDefault="000771D8" w:rsidP="005A6CB3">
      <w:pPr>
        <w:pStyle w:val="coverLicenceHolder"/>
        <w:pBdr>
          <w:top w:val="single" w:sz="4" w:space="25" w:color="auto"/>
        </w:pBdr>
        <w:spacing w:line="276" w:lineRule="auto"/>
        <w:contextualSpacing/>
        <w:rPr>
          <w:rFonts w:cs="Arial"/>
          <w:color w:val="000000" w:themeColor="text1"/>
          <w:szCs w:val="24"/>
        </w:rPr>
      </w:pPr>
      <w:r w:rsidRPr="00851239">
        <w:rPr>
          <w:rFonts w:cs="Arial"/>
          <w:color w:val="000000" w:themeColor="text1"/>
          <w:szCs w:val="24"/>
        </w:rPr>
        <w:fldChar w:fldCharType="begin"/>
      </w:r>
      <w:r w:rsidRPr="00851239">
        <w:rPr>
          <w:rFonts w:cs="Arial"/>
          <w:color w:val="000000" w:themeColor="text1"/>
          <w:szCs w:val="24"/>
        </w:rPr>
        <w:instrText xml:space="preserve"> MERGEFIELD DSI_ADD3 </w:instrText>
      </w:r>
      <w:r w:rsidRPr="00851239">
        <w:rPr>
          <w:rFonts w:cs="Arial"/>
          <w:color w:val="000000" w:themeColor="text1"/>
          <w:szCs w:val="24"/>
        </w:rPr>
        <w:fldChar w:fldCharType="separate"/>
      </w:r>
      <w:r w:rsidR="00851239" w:rsidRPr="00851239">
        <w:rPr>
          <w:rFonts w:cs="Arial"/>
          <w:noProof/>
          <w:color w:val="000000" w:themeColor="text1"/>
          <w:szCs w:val="24"/>
        </w:rPr>
        <w:t>High Street</w:t>
      </w:r>
      <w:r w:rsidRPr="00851239">
        <w:rPr>
          <w:rFonts w:cs="Arial"/>
          <w:color w:val="000000" w:themeColor="text1"/>
          <w:szCs w:val="24"/>
        </w:rPr>
        <w:fldChar w:fldCharType="end"/>
      </w:r>
    </w:p>
    <w:p w14:paraId="63DD6C8C" w14:textId="77777777" w:rsidR="00851239" w:rsidRPr="00851239" w:rsidRDefault="000771D8" w:rsidP="005A6CB3">
      <w:pPr>
        <w:pStyle w:val="coverLicenceHolder"/>
        <w:pBdr>
          <w:top w:val="single" w:sz="4" w:space="25" w:color="auto"/>
        </w:pBdr>
        <w:spacing w:line="276" w:lineRule="auto"/>
        <w:contextualSpacing/>
        <w:rPr>
          <w:rFonts w:cs="Arial"/>
          <w:noProof/>
          <w:color w:val="000000" w:themeColor="text1"/>
          <w:szCs w:val="24"/>
        </w:rPr>
      </w:pPr>
      <w:r w:rsidRPr="00851239">
        <w:rPr>
          <w:rFonts w:cs="Arial"/>
          <w:color w:val="000000" w:themeColor="text1"/>
          <w:szCs w:val="24"/>
        </w:rPr>
        <w:fldChar w:fldCharType="begin"/>
      </w:r>
      <w:r w:rsidRPr="00851239">
        <w:rPr>
          <w:rFonts w:cs="Arial"/>
          <w:color w:val="000000" w:themeColor="text1"/>
          <w:szCs w:val="24"/>
        </w:rPr>
        <w:instrText xml:space="preserve"> MERGEFIELD DSI_ADD4 </w:instrText>
      </w:r>
      <w:r w:rsidRPr="00851239">
        <w:rPr>
          <w:rFonts w:cs="Arial"/>
          <w:color w:val="000000" w:themeColor="text1"/>
          <w:szCs w:val="24"/>
        </w:rPr>
        <w:fldChar w:fldCharType="separate"/>
      </w:r>
      <w:r w:rsidR="00851239" w:rsidRPr="00851239">
        <w:rPr>
          <w:rFonts w:cs="Arial"/>
          <w:noProof/>
          <w:color w:val="000000" w:themeColor="text1"/>
          <w:szCs w:val="24"/>
        </w:rPr>
        <w:t>Sennybridge</w:t>
      </w:r>
    </w:p>
    <w:p w14:paraId="7FE1D1DE" w14:textId="3C2B4AB2" w:rsidR="006F24C7" w:rsidRPr="00851239" w:rsidRDefault="00851239" w:rsidP="005A6CB3">
      <w:pPr>
        <w:pStyle w:val="coverLicenceHolder"/>
        <w:pBdr>
          <w:top w:val="single" w:sz="4" w:space="25" w:color="auto"/>
        </w:pBdr>
        <w:spacing w:line="276" w:lineRule="auto"/>
        <w:contextualSpacing/>
        <w:rPr>
          <w:rFonts w:cs="Arial"/>
          <w:color w:val="000000" w:themeColor="text1"/>
          <w:szCs w:val="24"/>
        </w:rPr>
      </w:pPr>
      <w:r w:rsidRPr="00851239">
        <w:rPr>
          <w:rFonts w:cs="Arial"/>
          <w:noProof/>
          <w:color w:val="000000" w:themeColor="text1"/>
          <w:szCs w:val="24"/>
        </w:rPr>
        <w:t>Powys</w:t>
      </w:r>
      <w:r w:rsidR="000771D8" w:rsidRPr="00851239">
        <w:rPr>
          <w:rFonts w:cs="Arial"/>
          <w:color w:val="000000" w:themeColor="text1"/>
          <w:szCs w:val="24"/>
        </w:rPr>
        <w:fldChar w:fldCharType="end"/>
      </w:r>
    </w:p>
    <w:p w14:paraId="2E57C74D" w14:textId="11E29147" w:rsidR="000771D8" w:rsidRPr="00851239" w:rsidRDefault="000771D8" w:rsidP="005A6CB3">
      <w:pPr>
        <w:pStyle w:val="coverLicenceHolder"/>
        <w:pBdr>
          <w:top w:val="single" w:sz="4" w:space="25" w:color="auto"/>
        </w:pBdr>
        <w:spacing w:line="276" w:lineRule="auto"/>
        <w:contextualSpacing/>
        <w:rPr>
          <w:rFonts w:cs="Arial"/>
          <w:color w:val="000000" w:themeColor="text1"/>
          <w:szCs w:val="24"/>
        </w:rPr>
      </w:pPr>
      <w:r w:rsidRPr="00851239">
        <w:rPr>
          <w:rFonts w:cs="Arial"/>
          <w:color w:val="000000" w:themeColor="text1"/>
          <w:szCs w:val="24"/>
        </w:rPr>
        <w:fldChar w:fldCharType="begin"/>
      </w:r>
      <w:r w:rsidRPr="00851239">
        <w:rPr>
          <w:rFonts w:cs="Arial"/>
          <w:color w:val="000000" w:themeColor="text1"/>
          <w:szCs w:val="24"/>
        </w:rPr>
        <w:instrText xml:space="preserve"> MERGEFIELD DSI_POST_CODE </w:instrText>
      </w:r>
      <w:r w:rsidRPr="00851239">
        <w:rPr>
          <w:rFonts w:cs="Arial"/>
          <w:color w:val="000000" w:themeColor="text1"/>
          <w:szCs w:val="24"/>
        </w:rPr>
        <w:fldChar w:fldCharType="separate"/>
      </w:r>
      <w:r w:rsidR="00851239" w:rsidRPr="00851239">
        <w:rPr>
          <w:rFonts w:cs="Arial"/>
          <w:noProof/>
          <w:color w:val="000000" w:themeColor="text1"/>
          <w:szCs w:val="24"/>
        </w:rPr>
        <w:t>LD3 8PW</w:t>
      </w:r>
      <w:r w:rsidRPr="00851239">
        <w:rPr>
          <w:rFonts w:cs="Arial"/>
          <w:color w:val="000000" w:themeColor="text1"/>
          <w:szCs w:val="24"/>
        </w:rPr>
        <w:fldChar w:fldCharType="end"/>
      </w:r>
    </w:p>
    <w:p w14:paraId="153D3560" w14:textId="77777777" w:rsidR="006F24C7" w:rsidRPr="00851239" w:rsidRDefault="006F24C7" w:rsidP="006F24C7">
      <w:pPr>
        <w:pStyle w:val="coverLicenceHolder"/>
        <w:pBdr>
          <w:top w:val="single" w:sz="4" w:space="25" w:color="auto"/>
        </w:pBdr>
        <w:spacing w:before="120" w:line="270" w:lineRule="exact"/>
        <w:rPr>
          <w:rFonts w:cs="Arial"/>
          <w:color w:val="000000" w:themeColor="text1"/>
          <w:szCs w:val="24"/>
        </w:rPr>
      </w:pPr>
    </w:p>
    <w:p w14:paraId="683563F0" w14:textId="77777777" w:rsidR="006F24C7" w:rsidRPr="00851239" w:rsidRDefault="006F24C7" w:rsidP="00B37F88">
      <w:pPr>
        <w:pStyle w:val="coverLicenceHolder"/>
        <w:pBdr>
          <w:top w:val="single" w:sz="4" w:space="25" w:color="auto"/>
        </w:pBdr>
        <w:spacing w:before="120" w:line="276" w:lineRule="auto"/>
        <w:rPr>
          <w:rFonts w:cs="Arial"/>
          <w:color w:val="000000" w:themeColor="text1"/>
          <w:szCs w:val="24"/>
        </w:rPr>
      </w:pPr>
      <w:r w:rsidRPr="00851239">
        <w:rPr>
          <w:rFonts w:cs="Arial"/>
          <w:color w:val="000000" w:themeColor="text1"/>
          <w:szCs w:val="24"/>
        </w:rPr>
        <w:t>Variation application number</w:t>
      </w:r>
    </w:p>
    <w:p w14:paraId="252CD4F4" w14:textId="3AA081CE" w:rsidR="00232A95" w:rsidRPr="00851239" w:rsidRDefault="00232A95" w:rsidP="00B37F88">
      <w:pPr>
        <w:pStyle w:val="coverAuthNos"/>
        <w:spacing w:before="60" w:line="276" w:lineRule="auto"/>
        <w:rPr>
          <w:rFonts w:cs="Arial"/>
          <w:color w:val="000000" w:themeColor="text1"/>
          <w:sz w:val="24"/>
          <w:szCs w:val="24"/>
          <w:lang w:eastAsia="en-GB"/>
        </w:rPr>
      </w:pPr>
      <w:r w:rsidRPr="00851239">
        <w:rPr>
          <w:rFonts w:cs="Arial"/>
          <w:color w:val="000000" w:themeColor="text1"/>
          <w:sz w:val="24"/>
          <w:szCs w:val="24"/>
          <w:lang w:eastAsia="en-GB"/>
        </w:rPr>
        <w:fldChar w:fldCharType="begin"/>
      </w:r>
      <w:r w:rsidRPr="00851239">
        <w:rPr>
          <w:rFonts w:cs="Arial"/>
          <w:color w:val="000000" w:themeColor="text1"/>
          <w:sz w:val="24"/>
          <w:szCs w:val="24"/>
          <w:lang w:eastAsia="en-GB"/>
        </w:rPr>
        <w:instrText xml:space="preserve"> MERGEFIELD PAN </w:instrText>
      </w:r>
      <w:r w:rsidRPr="00851239">
        <w:rPr>
          <w:rFonts w:cs="Arial"/>
          <w:color w:val="000000" w:themeColor="text1"/>
          <w:sz w:val="24"/>
          <w:szCs w:val="24"/>
          <w:lang w:eastAsia="en-GB"/>
        </w:rPr>
        <w:fldChar w:fldCharType="separate"/>
      </w:r>
      <w:r w:rsidR="00851239" w:rsidRPr="00851239">
        <w:rPr>
          <w:rFonts w:cs="Arial"/>
          <w:noProof/>
          <w:color w:val="000000" w:themeColor="text1"/>
          <w:sz w:val="24"/>
          <w:szCs w:val="24"/>
          <w:lang w:eastAsia="en-GB"/>
        </w:rPr>
        <w:t>PAN-014998</w:t>
      </w:r>
      <w:r w:rsidRPr="00851239">
        <w:rPr>
          <w:rFonts w:cs="Arial"/>
          <w:color w:val="000000" w:themeColor="text1"/>
          <w:sz w:val="24"/>
          <w:szCs w:val="24"/>
          <w:lang w:eastAsia="en-GB"/>
        </w:rPr>
        <w:fldChar w:fldCharType="end"/>
      </w:r>
    </w:p>
    <w:p w14:paraId="558F122B" w14:textId="4513D706" w:rsidR="006F24C7" w:rsidRPr="00851239" w:rsidRDefault="006F24C7" w:rsidP="00B37F88">
      <w:pPr>
        <w:pStyle w:val="coverAuthNos"/>
        <w:spacing w:before="480" w:line="276" w:lineRule="auto"/>
        <w:rPr>
          <w:color w:val="000000" w:themeColor="text1"/>
          <w:sz w:val="24"/>
          <w:szCs w:val="24"/>
          <w:lang w:val="de-DE"/>
        </w:rPr>
      </w:pPr>
      <w:r w:rsidRPr="00851239">
        <w:rPr>
          <w:color w:val="000000" w:themeColor="text1"/>
          <w:sz w:val="24"/>
          <w:szCs w:val="24"/>
          <w:lang w:val="de-DE"/>
        </w:rPr>
        <w:t>Permit number</w:t>
      </w:r>
    </w:p>
    <w:p w14:paraId="6CB8E26C" w14:textId="56C14ED0" w:rsidR="006F24C7" w:rsidRPr="00851239" w:rsidRDefault="000771D8" w:rsidP="00B37F88">
      <w:pPr>
        <w:spacing w:before="60"/>
        <w:ind w:left="3249" w:firstLine="720"/>
        <w:rPr>
          <w:color w:val="000000" w:themeColor="text1"/>
          <w:sz w:val="24"/>
          <w:lang w:val="de-DE"/>
        </w:rPr>
      </w:pPr>
      <w:r w:rsidRPr="00851239">
        <w:rPr>
          <w:rFonts w:ascii="Arial" w:hAnsi="Arial"/>
          <w:color w:val="000000" w:themeColor="text1"/>
          <w:sz w:val="24"/>
          <w:lang w:val="de-DE"/>
        </w:rPr>
        <w:fldChar w:fldCharType="begin"/>
      </w:r>
      <w:r w:rsidRPr="00851239">
        <w:rPr>
          <w:rFonts w:ascii="Arial" w:hAnsi="Arial"/>
          <w:color w:val="000000" w:themeColor="text1"/>
          <w:sz w:val="24"/>
          <w:lang w:val="de-DE"/>
        </w:rPr>
        <w:instrText xml:space="preserve"> MERGEFIELD Permit_number </w:instrText>
      </w:r>
      <w:r w:rsidRPr="00851239">
        <w:rPr>
          <w:rFonts w:ascii="Arial" w:hAnsi="Arial"/>
          <w:color w:val="000000" w:themeColor="text1"/>
          <w:sz w:val="24"/>
          <w:lang w:val="de-DE"/>
        </w:rPr>
        <w:fldChar w:fldCharType="separate"/>
      </w:r>
      <w:r w:rsidR="00851239" w:rsidRPr="00851239">
        <w:rPr>
          <w:rFonts w:ascii="Arial" w:hAnsi="Arial"/>
          <w:noProof/>
          <w:color w:val="000000" w:themeColor="text1"/>
          <w:sz w:val="24"/>
          <w:lang w:val="de-DE"/>
        </w:rPr>
        <w:t>AD0000601</w:t>
      </w:r>
      <w:r w:rsidRPr="00851239">
        <w:rPr>
          <w:rFonts w:ascii="Arial" w:hAnsi="Arial"/>
          <w:color w:val="000000" w:themeColor="text1"/>
          <w:sz w:val="24"/>
          <w:lang w:val="de-DE"/>
        </w:rPr>
        <w:fldChar w:fldCharType="end"/>
      </w:r>
      <w:r w:rsidR="006F24C7" w:rsidRPr="00851239">
        <w:rPr>
          <w:rFonts w:ascii="Arial" w:hAnsi="Arial"/>
          <w:color w:val="000000" w:themeColor="text1"/>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0B459B3C" w14:textId="302648D2" w:rsidR="00232A95" w:rsidRPr="00851239" w:rsidRDefault="00232A95" w:rsidP="006F24C7">
      <w:pPr>
        <w:pStyle w:val="Heading1nonum"/>
        <w:spacing w:before="80" w:after="0" w:line="312" w:lineRule="auto"/>
        <w:jc w:val="center"/>
        <w:rPr>
          <w:color w:val="000000" w:themeColor="text1"/>
        </w:rPr>
      </w:pPr>
      <w:r w:rsidRPr="00851239">
        <w:rPr>
          <w:color w:val="000000" w:themeColor="text1"/>
        </w:rPr>
        <w:fldChar w:fldCharType="begin"/>
      </w:r>
      <w:r w:rsidRPr="00851239">
        <w:rPr>
          <w:color w:val="000000" w:themeColor="text1"/>
        </w:rPr>
        <w:instrText xml:space="preserve"> MERGEFIELD Site_name </w:instrText>
      </w:r>
      <w:r w:rsidRPr="00851239">
        <w:rPr>
          <w:color w:val="000000" w:themeColor="text1"/>
        </w:rPr>
        <w:fldChar w:fldCharType="separate"/>
      </w:r>
      <w:r w:rsidR="00851239" w:rsidRPr="00851239">
        <w:rPr>
          <w:noProof/>
          <w:color w:val="000000" w:themeColor="text1"/>
        </w:rPr>
        <w:t>CSO and EO at Sennybridge Village SPS</w:t>
      </w:r>
      <w:r w:rsidRPr="00851239">
        <w:rPr>
          <w:color w:val="000000" w:themeColor="text1"/>
        </w:rPr>
        <w:fldChar w:fldCharType="end"/>
      </w:r>
    </w:p>
    <w:p w14:paraId="57170100" w14:textId="2CA699D5" w:rsidR="006F24C7" w:rsidRPr="00851239" w:rsidRDefault="006F24C7" w:rsidP="006F24C7">
      <w:pPr>
        <w:pStyle w:val="Heading1nonum"/>
        <w:spacing w:before="80" w:after="0" w:line="312" w:lineRule="auto"/>
        <w:jc w:val="center"/>
        <w:rPr>
          <w:color w:val="000000" w:themeColor="text1"/>
        </w:rPr>
      </w:pPr>
      <w:r w:rsidRPr="00851239">
        <w:rPr>
          <w:color w:val="000000" w:themeColor="text1"/>
        </w:rPr>
        <w:t xml:space="preserve">Permit Number </w:t>
      </w:r>
      <w:r w:rsidR="00232A95" w:rsidRPr="00851239">
        <w:rPr>
          <w:color w:val="000000" w:themeColor="text1"/>
        </w:rPr>
        <w:fldChar w:fldCharType="begin"/>
      </w:r>
      <w:r w:rsidR="00232A95" w:rsidRPr="00851239">
        <w:rPr>
          <w:color w:val="000000" w:themeColor="text1"/>
        </w:rPr>
        <w:instrText xml:space="preserve"> MERGEFIELD Permit_number </w:instrText>
      </w:r>
      <w:r w:rsidR="00232A95" w:rsidRPr="00851239">
        <w:rPr>
          <w:color w:val="000000" w:themeColor="text1"/>
        </w:rPr>
        <w:fldChar w:fldCharType="separate"/>
      </w:r>
      <w:r w:rsidR="00851239" w:rsidRPr="00851239">
        <w:rPr>
          <w:noProof/>
          <w:color w:val="000000" w:themeColor="text1"/>
        </w:rPr>
        <w:t>AD0000601</w:t>
      </w:r>
      <w:r w:rsidR="00232A95" w:rsidRPr="00851239">
        <w:rPr>
          <w:color w:val="000000" w:themeColor="text1"/>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492C5854" w:rsidR="006F24C7"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54577B7" w14:textId="4A1631E8" w:rsidR="00423043" w:rsidRDefault="00423043" w:rsidP="006F24C7">
      <w:pPr>
        <w:pStyle w:val="Draftingnote"/>
        <w:spacing w:before="0"/>
        <w:contextualSpacing/>
        <w:rPr>
          <w:rFonts w:cs="Arial"/>
          <w:i w:val="0"/>
          <w:color w:val="auto"/>
          <w:sz w:val="22"/>
          <w:szCs w:val="22"/>
        </w:rPr>
      </w:pPr>
    </w:p>
    <w:p w14:paraId="50856127" w14:textId="5CFDD736" w:rsidR="00423043" w:rsidRDefault="00423043" w:rsidP="006F24C7">
      <w:pPr>
        <w:pStyle w:val="Draftingnote"/>
        <w:spacing w:before="0"/>
        <w:contextualSpacing/>
        <w:rPr>
          <w:rFonts w:cs="Arial"/>
          <w:i w:val="0"/>
          <w:color w:val="auto"/>
          <w:sz w:val="22"/>
          <w:szCs w:val="22"/>
        </w:rPr>
      </w:pPr>
      <w:r>
        <w:rPr>
          <w:rFonts w:cs="Arial"/>
          <w:i w:val="0"/>
          <w:color w:val="auto"/>
          <w:sz w:val="22"/>
          <w:szCs w:val="22"/>
        </w:rPr>
        <w:t>The asset name and address has been updated to correctly name it a pumping station rather than WwTW as stated on the previous version.</w:t>
      </w:r>
    </w:p>
    <w:p w14:paraId="52BB4A02" w14:textId="407892E2" w:rsidR="00851239" w:rsidRDefault="00851239" w:rsidP="006F24C7">
      <w:pPr>
        <w:pStyle w:val="Draftingnote"/>
        <w:spacing w:before="0"/>
        <w:contextualSpacing/>
        <w:rPr>
          <w:rFonts w:cs="Arial"/>
          <w:i w:val="0"/>
          <w:color w:val="auto"/>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422"/>
      </w:tblGrid>
      <w:tr w:rsidR="006F24C7" w14:paraId="7E43F1B6" w14:textId="77777777" w:rsidTr="00CB36A6">
        <w:trPr>
          <w:cantSplit/>
        </w:trPr>
        <w:tc>
          <w:tcPr>
            <w:tcW w:w="9200"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CB36A6">
        <w:tc>
          <w:tcPr>
            <w:tcW w:w="3700"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3422"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CB36A6">
        <w:tc>
          <w:tcPr>
            <w:tcW w:w="3700" w:type="dxa"/>
            <w:tcBorders>
              <w:top w:val="single" w:sz="6" w:space="0" w:color="auto"/>
              <w:left w:val="nil"/>
              <w:bottom w:val="single" w:sz="6" w:space="0" w:color="auto"/>
              <w:right w:val="nil"/>
            </w:tcBorders>
            <w:vAlign w:val="center"/>
          </w:tcPr>
          <w:p w14:paraId="0CCA6BCB" w14:textId="2DE50E40" w:rsidR="006F24C7" w:rsidRPr="005C0C0E" w:rsidRDefault="00B5715F" w:rsidP="00B37F88">
            <w:pPr>
              <w:pStyle w:val="Tablebody"/>
              <w:spacing w:line="276" w:lineRule="auto"/>
              <w:rPr>
                <w:rFonts w:ascii="Arial" w:hAnsi="Arial" w:cs="Arial"/>
                <w:color w:val="000000" w:themeColor="text1"/>
                <w:sz w:val="22"/>
                <w:szCs w:val="22"/>
              </w:rPr>
            </w:pPr>
            <w:r w:rsidRPr="005C0C0E">
              <w:rPr>
                <w:rFonts w:ascii="Arial" w:hAnsi="Arial" w:cs="Arial"/>
                <w:color w:val="000000" w:themeColor="text1"/>
                <w:sz w:val="22"/>
                <w:szCs w:val="22"/>
              </w:rPr>
              <w:t>Regulator-</w:t>
            </w:r>
            <w:r w:rsidR="006F24C7" w:rsidRPr="005C0C0E">
              <w:rPr>
                <w:rFonts w:ascii="Arial" w:hAnsi="Arial" w:cs="Arial"/>
                <w:color w:val="000000" w:themeColor="text1"/>
                <w:sz w:val="22"/>
                <w:szCs w:val="22"/>
              </w:rPr>
              <w:t>initiated variation</w:t>
            </w:r>
          </w:p>
          <w:p w14:paraId="4C9600C5" w14:textId="2C8F3250" w:rsidR="006F24C7" w:rsidRPr="005C0C0E" w:rsidRDefault="006F24C7" w:rsidP="00B37F88">
            <w:pPr>
              <w:pStyle w:val="Tablebody"/>
              <w:spacing w:line="276" w:lineRule="auto"/>
              <w:rPr>
                <w:rFonts w:ascii="Arial" w:hAnsi="Arial" w:cs="Arial"/>
                <w:color w:val="000000" w:themeColor="text1"/>
                <w:sz w:val="22"/>
                <w:szCs w:val="22"/>
              </w:rPr>
            </w:pPr>
            <w:r w:rsidRPr="005C0C0E">
              <w:rPr>
                <w:rFonts w:ascii="Arial" w:hAnsi="Arial" w:cs="Arial"/>
                <w:color w:val="000000" w:themeColor="text1"/>
                <w:sz w:val="22"/>
                <w:szCs w:val="22"/>
              </w:rPr>
              <w:t xml:space="preserve">Application </w:t>
            </w:r>
            <w:r w:rsidR="00232A95" w:rsidRPr="005C0C0E">
              <w:rPr>
                <w:rFonts w:ascii="Arial" w:hAnsi="Arial" w:cs="Arial"/>
                <w:color w:val="000000" w:themeColor="text1"/>
                <w:sz w:val="22"/>
                <w:szCs w:val="22"/>
              </w:rPr>
              <w:fldChar w:fldCharType="begin"/>
            </w:r>
            <w:r w:rsidR="00232A95" w:rsidRPr="005C0C0E">
              <w:rPr>
                <w:rFonts w:ascii="Arial" w:hAnsi="Arial" w:cs="Arial"/>
                <w:color w:val="000000" w:themeColor="text1"/>
                <w:sz w:val="22"/>
                <w:szCs w:val="22"/>
              </w:rPr>
              <w:instrText xml:space="preserve"> MERGEFIELD PAN </w:instrText>
            </w:r>
            <w:r w:rsidR="00232A95" w:rsidRPr="005C0C0E">
              <w:rPr>
                <w:rFonts w:ascii="Arial" w:hAnsi="Arial" w:cs="Arial"/>
                <w:color w:val="000000" w:themeColor="text1"/>
                <w:sz w:val="22"/>
                <w:szCs w:val="22"/>
              </w:rPr>
              <w:fldChar w:fldCharType="separate"/>
            </w:r>
            <w:r w:rsidR="00851239" w:rsidRPr="005C0C0E">
              <w:rPr>
                <w:rFonts w:ascii="Arial" w:hAnsi="Arial" w:cs="Arial"/>
                <w:noProof/>
                <w:color w:val="000000" w:themeColor="text1"/>
                <w:sz w:val="22"/>
                <w:szCs w:val="22"/>
              </w:rPr>
              <w:t>PAN-014998</w:t>
            </w:r>
            <w:r w:rsidR="00232A95" w:rsidRPr="005C0C0E">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31A85DFC" w14:textId="77777777" w:rsidR="006F24C7" w:rsidRPr="005C0C0E" w:rsidRDefault="006F24C7" w:rsidP="00B37F88">
            <w:pPr>
              <w:pStyle w:val="Tablebody"/>
              <w:spacing w:line="276" w:lineRule="auto"/>
              <w:rPr>
                <w:rFonts w:ascii="Arial" w:hAnsi="Arial" w:cs="Arial"/>
                <w:color w:val="000000" w:themeColor="text1"/>
                <w:sz w:val="22"/>
                <w:szCs w:val="22"/>
              </w:rPr>
            </w:pPr>
            <w:r w:rsidRPr="005C0C0E">
              <w:rPr>
                <w:rFonts w:ascii="Arial" w:hAnsi="Arial" w:cs="Arial"/>
                <w:color w:val="000000" w:themeColor="text1"/>
                <w:sz w:val="22"/>
                <w:szCs w:val="22"/>
              </w:rPr>
              <w:t>Duly Made</w:t>
            </w:r>
          </w:p>
          <w:p w14:paraId="232A4CEA" w14:textId="32B21538" w:rsidR="006F24C7" w:rsidRPr="005C0C0E" w:rsidRDefault="005C0C0E" w:rsidP="00B37F88">
            <w:pPr>
              <w:pStyle w:val="Tablebody"/>
              <w:spacing w:line="276" w:lineRule="auto"/>
              <w:rPr>
                <w:rFonts w:ascii="Arial" w:hAnsi="Arial" w:cs="Arial"/>
                <w:color w:val="000000" w:themeColor="text1"/>
                <w:sz w:val="22"/>
                <w:szCs w:val="22"/>
              </w:rPr>
            </w:pPr>
            <w:r w:rsidRPr="005C0C0E">
              <w:rPr>
                <w:rFonts w:ascii="Arial" w:hAnsi="Arial" w:cs="Arial"/>
                <w:color w:val="000000" w:themeColor="text1"/>
                <w:sz w:val="22"/>
                <w:szCs w:val="22"/>
              </w:rPr>
              <w:t>22/09/2022</w:t>
            </w:r>
          </w:p>
        </w:tc>
        <w:tc>
          <w:tcPr>
            <w:tcW w:w="3422" w:type="dxa"/>
            <w:tcBorders>
              <w:top w:val="single" w:sz="6" w:space="0" w:color="auto"/>
              <w:left w:val="nil"/>
              <w:bottom w:val="single" w:sz="6" w:space="0" w:color="auto"/>
              <w:right w:val="nil"/>
            </w:tcBorders>
            <w:vAlign w:val="center"/>
          </w:tcPr>
          <w:p w14:paraId="28D5619C" w14:textId="77777777"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CB36A6">
        <w:tc>
          <w:tcPr>
            <w:tcW w:w="3700" w:type="dxa"/>
            <w:tcBorders>
              <w:top w:val="single" w:sz="6" w:space="0" w:color="auto"/>
              <w:left w:val="nil"/>
              <w:bottom w:val="single" w:sz="6" w:space="0" w:color="auto"/>
              <w:right w:val="nil"/>
            </w:tcBorders>
            <w:vAlign w:val="center"/>
          </w:tcPr>
          <w:p w14:paraId="4C3D0E98" w14:textId="77777777" w:rsidR="006F24C7" w:rsidRPr="005C0C0E" w:rsidRDefault="006F24C7" w:rsidP="00B37F88">
            <w:pPr>
              <w:pStyle w:val="Tablebody"/>
              <w:spacing w:line="276" w:lineRule="auto"/>
              <w:rPr>
                <w:rFonts w:ascii="Arial" w:hAnsi="Arial" w:cs="Arial"/>
                <w:color w:val="000000" w:themeColor="text1"/>
                <w:sz w:val="22"/>
                <w:szCs w:val="22"/>
              </w:rPr>
            </w:pPr>
            <w:r w:rsidRPr="005C0585">
              <w:rPr>
                <w:rFonts w:ascii="Arial" w:hAnsi="Arial" w:cs="Arial"/>
                <w:color w:val="auto"/>
                <w:sz w:val="22"/>
                <w:szCs w:val="22"/>
              </w:rPr>
              <w:t>Variati</w:t>
            </w:r>
            <w:r w:rsidRPr="005C0C0E">
              <w:rPr>
                <w:rFonts w:ascii="Arial" w:hAnsi="Arial" w:cs="Arial"/>
                <w:color w:val="000000" w:themeColor="text1"/>
                <w:sz w:val="22"/>
                <w:szCs w:val="22"/>
              </w:rPr>
              <w:t>on Issued</w:t>
            </w:r>
          </w:p>
          <w:p w14:paraId="5D65B110" w14:textId="50439717" w:rsidR="006F24C7" w:rsidRPr="005C0585" w:rsidRDefault="00232A95" w:rsidP="00B37F88">
            <w:pPr>
              <w:pStyle w:val="Tablebody"/>
              <w:spacing w:line="276" w:lineRule="auto"/>
              <w:rPr>
                <w:rFonts w:ascii="Arial" w:hAnsi="Arial" w:cs="Arial"/>
                <w:color w:val="auto"/>
                <w:sz w:val="22"/>
                <w:szCs w:val="22"/>
              </w:rPr>
            </w:pPr>
            <w:r w:rsidRPr="005C0C0E">
              <w:rPr>
                <w:rFonts w:ascii="Arial" w:hAnsi="Arial" w:cs="Arial"/>
                <w:color w:val="000000" w:themeColor="text1"/>
                <w:sz w:val="22"/>
                <w:szCs w:val="22"/>
              </w:rPr>
              <w:fldChar w:fldCharType="begin"/>
            </w:r>
            <w:r w:rsidRPr="005C0C0E">
              <w:rPr>
                <w:rFonts w:ascii="Arial" w:hAnsi="Arial" w:cs="Arial"/>
                <w:color w:val="000000" w:themeColor="text1"/>
                <w:sz w:val="22"/>
                <w:szCs w:val="22"/>
              </w:rPr>
              <w:instrText xml:space="preserve"> MERGEFIELD Permit_number </w:instrText>
            </w:r>
            <w:r w:rsidRPr="005C0C0E">
              <w:rPr>
                <w:rFonts w:ascii="Arial" w:hAnsi="Arial" w:cs="Arial"/>
                <w:color w:val="000000" w:themeColor="text1"/>
                <w:sz w:val="22"/>
                <w:szCs w:val="22"/>
              </w:rPr>
              <w:fldChar w:fldCharType="separate"/>
            </w:r>
            <w:r w:rsidR="00851239" w:rsidRPr="005C0C0E">
              <w:rPr>
                <w:rFonts w:ascii="Arial" w:hAnsi="Arial" w:cs="Arial"/>
                <w:noProof/>
                <w:color w:val="000000" w:themeColor="text1"/>
                <w:sz w:val="22"/>
                <w:szCs w:val="22"/>
              </w:rPr>
              <w:t>AD0000601</w:t>
            </w:r>
            <w:r w:rsidRPr="005C0C0E">
              <w:rPr>
                <w:rFonts w:ascii="Arial" w:hAnsi="Arial" w:cs="Arial"/>
                <w:color w:val="000000" w:themeColor="text1"/>
                <w:sz w:val="22"/>
                <w:szCs w:val="22"/>
              </w:rPr>
              <w:fldChar w:fldCharType="end"/>
            </w:r>
          </w:p>
        </w:tc>
        <w:tc>
          <w:tcPr>
            <w:tcW w:w="2078" w:type="dxa"/>
            <w:tcBorders>
              <w:top w:val="single" w:sz="6" w:space="0" w:color="auto"/>
              <w:left w:val="nil"/>
              <w:bottom w:val="single" w:sz="6" w:space="0" w:color="auto"/>
              <w:right w:val="nil"/>
            </w:tcBorders>
            <w:vAlign w:val="center"/>
          </w:tcPr>
          <w:p w14:paraId="21469678" w14:textId="14AD7698" w:rsidR="006F24C7" w:rsidRPr="007F4812" w:rsidRDefault="007F4812" w:rsidP="00B37F88">
            <w:pPr>
              <w:pStyle w:val="Tablebody"/>
              <w:spacing w:line="276" w:lineRule="auto"/>
              <w:rPr>
                <w:rFonts w:ascii="Arial" w:hAnsi="Arial" w:cs="Arial"/>
                <w:color w:val="000000" w:themeColor="text1"/>
                <w:sz w:val="22"/>
                <w:szCs w:val="22"/>
              </w:rPr>
            </w:pPr>
            <w:r w:rsidRPr="007F4812">
              <w:rPr>
                <w:rFonts w:ascii="Arial" w:hAnsi="Arial" w:cs="Arial"/>
                <w:color w:val="000000" w:themeColor="text1"/>
                <w:sz w:val="22"/>
                <w:szCs w:val="22"/>
              </w:rPr>
              <w:t>21/10/2022</w:t>
            </w:r>
          </w:p>
        </w:tc>
        <w:tc>
          <w:tcPr>
            <w:tcW w:w="3422" w:type="dxa"/>
            <w:tcBorders>
              <w:top w:val="single" w:sz="6" w:space="0" w:color="auto"/>
              <w:left w:val="nil"/>
              <w:bottom w:val="single" w:sz="6" w:space="0" w:color="auto"/>
              <w:right w:val="nil"/>
            </w:tcBorders>
            <w:vAlign w:val="center"/>
          </w:tcPr>
          <w:p w14:paraId="2C074366" w14:textId="09E4FFED" w:rsidR="006F24C7" w:rsidRPr="00093D0C" w:rsidRDefault="006F24C7"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5A6CB3" w:rsidRPr="00093D0C">
              <w:rPr>
                <w:rFonts w:ascii="Arial" w:hAnsi="Arial" w:cs="Arial"/>
                <w:color w:val="auto"/>
                <w:sz w:val="22"/>
                <w:szCs w:val="22"/>
              </w:rPr>
              <w:t>Dŵr</w:t>
            </w:r>
            <w:r w:rsidRPr="00093D0C">
              <w:rPr>
                <w:rFonts w:ascii="Arial" w:hAnsi="Arial" w:cs="Arial"/>
                <w:color w:val="auto"/>
                <w:sz w:val="22"/>
                <w:szCs w:val="22"/>
              </w:rPr>
              <w:t xml:space="preserve">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F03E11E" w14:textId="77777777" w:rsidR="00B37F88" w:rsidRDefault="00B37F88" w:rsidP="00B37F88">
      <w:pPr>
        <w:pStyle w:val="Heading3nonum"/>
        <w:spacing w:before="0" w:line="276" w:lineRule="auto"/>
        <w:rPr>
          <w:sz w:val="22"/>
        </w:rPr>
      </w:pPr>
      <w:bookmarkStart w:id="2" w:name="_Hlt13295849"/>
      <w:bookmarkEnd w:id="2"/>
    </w:p>
    <w:p w14:paraId="61FACC7F" w14:textId="4B574BCD" w:rsidR="006F24C7" w:rsidRPr="00AB169C" w:rsidRDefault="006F24C7"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B37F88">
      <w:pPr>
        <w:pStyle w:val="Data"/>
        <w:spacing w:line="276" w:lineRule="auto"/>
        <w:rPr>
          <w:rStyle w:val="change"/>
          <w:rFonts w:cs="Arial"/>
          <w:sz w:val="22"/>
          <w:szCs w:val="22"/>
        </w:rPr>
      </w:pPr>
    </w:p>
    <w:p w14:paraId="7DD558EB" w14:textId="5405966B" w:rsidR="006F24C7" w:rsidRPr="00D07D21" w:rsidRDefault="00431648" w:rsidP="00B37F88">
      <w:pPr>
        <w:pStyle w:val="Heading3nonum"/>
        <w:spacing w:before="0" w:line="276" w:lineRule="auto"/>
        <w:ind w:right="1701"/>
        <w:rPr>
          <w:rFonts w:cs="Arial"/>
          <w:color w:val="000000" w:themeColor="text1"/>
          <w:sz w:val="22"/>
          <w:szCs w:val="22"/>
        </w:rPr>
      </w:pPr>
      <w:r>
        <w:rPr>
          <w:rFonts w:cs="Arial"/>
          <w:sz w:val="22"/>
          <w:szCs w:val="22"/>
        </w:rPr>
        <w:t>P</w:t>
      </w:r>
      <w:r w:rsidR="006F24C7" w:rsidRPr="00431648">
        <w:rPr>
          <w:rFonts w:cs="Arial"/>
          <w:sz w:val="22"/>
          <w:szCs w:val="22"/>
        </w:rPr>
        <w:t>ermit</w:t>
      </w:r>
      <w:r w:rsidR="006F24C7" w:rsidRPr="00D07D21">
        <w:rPr>
          <w:rFonts w:cs="Arial"/>
          <w:color w:val="000000" w:themeColor="text1"/>
          <w:sz w:val="22"/>
          <w:szCs w:val="22"/>
        </w:rPr>
        <w:t xml:space="preserve"> number</w:t>
      </w:r>
    </w:p>
    <w:p w14:paraId="48A6DC75" w14:textId="7058B4E2" w:rsidR="00A76654" w:rsidRPr="00D07D21" w:rsidRDefault="00A76654" w:rsidP="00B37F88">
      <w:pPr>
        <w:pStyle w:val="Data"/>
        <w:spacing w:line="276" w:lineRule="auto"/>
        <w:rPr>
          <w:rFonts w:cs="Arial"/>
          <w:color w:val="000000" w:themeColor="text1"/>
          <w:sz w:val="22"/>
          <w:szCs w:val="22"/>
        </w:rPr>
      </w:pPr>
      <w:r w:rsidRPr="00D07D21">
        <w:rPr>
          <w:rFonts w:cs="Arial"/>
          <w:color w:val="000000" w:themeColor="text1"/>
          <w:sz w:val="22"/>
          <w:szCs w:val="22"/>
        </w:rPr>
        <w:fldChar w:fldCharType="begin"/>
      </w:r>
      <w:r w:rsidRPr="00D07D21">
        <w:rPr>
          <w:rFonts w:cs="Arial"/>
          <w:color w:val="000000" w:themeColor="text1"/>
          <w:sz w:val="22"/>
          <w:szCs w:val="22"/>
        </w:rPr>
        <w:instrText xml:space="preserve"> MERGEFIELD Permit_number </w:instrText>
      </w:r>
      <w:r w:rsidRPr="00D07D21">
        <w:rPr>
          <w:rFonts w:cs="Arial"/>
          <w:color w:val="000000" w:themeColor="text1"/>
          <w:sz w:val="22"/>
          <w:szCs w:val="22"/>
        </w:rPr>
        <w:fldChar w:fldCharType="separate"/>
      </w:r>
      <w:r w:rsidR="00851239" w:rsidRPr="00D07D21">
        <w:rPr>
          <w:rFonts w:cs="Arial"/>
          <w:noProof/>
          <w:color w:val="000000" w:themeColor="text1"/>
          <w:sz w:val="22"/>
          <w:szCs w:val="22"/>
        </w:rPr>
        <w:t>AD0000601</w:t>
      </w:r>
      <w:r w:rsidRPr="00D07D21">
        <w:rPr>
          <w:rFonts w:cs="Arial"/>
          <w:color w:val="000000" w:themeColor="text1"/>
          <w:sz w:val="22"/>
          <w:szCs w:val="22"/>
        </w:rPr>
        <w:fldChar w:fldCharType="end"/>
      </w:r>
    </w:p>
    <w:p w14:paraId="17DE0816" w14:textId="77777777" w:rsidR="006F24C7" w:rsidRPr="00D07D21" w:rsidRDefault="006F24C7" w:rsidP="00B37F88">
      <w:pPr>
        <w:pStyle w:val="Data"/>
        <w:spacing w:line="276" w:lineRule="auto"/>
        <w:rPr>
          <w:rStyle w:val="change"/>
          <w:rFonts w:cs="Arial"/>
          <w:color w:val="000000" w:themeColor="text1"/>
          <w:sz w:val="22"/>
          <w:szCs w:val="22"/>
        </w:rPr>
      </w:pPr>
    </w:p>
    <w:p w14:paraId="3BE8F5DB" w14:textId="42E81A0B" w:rsidR="006F24C7" w:rsidRPr="00D07D21" w:rsidRDefault="00431648" w:rsidP="00B37F88">
      <w:pPr>
        <w:pStyle w:val="Data"/>
        <w:spacing w:line="276" w:lineRule="auto"/>
        <w:rPr>
          <w:rStyle w:val="change"/>
          <w:rFonts w:cs="Arial"/>
          <w:b w:val="0"/>
          <w:color w:val="000000" w:themeColor="text1"/>
          <w:sz w:val="22"/>
          <w:szCs w:val="22"/>
        </w:rPr>
      </w:pPr>
      <w:bookmarkStart w:id="3" w:name="_Hlk13917238"/>
      <w:r w:rsidRPr="00D07D21">
        <w:rPr>
          <w:rStyle w:val="change"/>
          <w:rFonts w:cs="Arial"/>
          <w:b w:val="0"/>
          <w:color w:val="000000" w:themeColor="text1"/>
          <w:sz w:val="22"/>
          <w:szCs w:val="22"/>
        </w:rPr>
        <w:t>Issued to</w:t>
      </w:r>
    </w:p>
    <w:p w14:paraId="732C9F6F" w14:textId="77777777" w:rsidR="006F24C7" w:rsidRPr="00D07D21" w:rsidRDefault="006F24C7" w:rsidP="00B37F88">
      <w:pPr>
        <w:pStyle w:val="Data"/>
        <w:spacing w:line="276" w:lineRule="auto"/>
        <w:rPr>
          <w:b w:val="0"/>
          <w:color w:val="000000" w:themeColor="text1"/>
          <w:sz w:val="22"/>
        </w:rPr>
      </w:pPr>
      <w:r w:rsidRPr="00D07D21">
        <w:rPr>
          <w:color w:val="000000" w:themeColor="text1"/>
          <w:sz w:val="22"/>
          <w:szCs w:val="22"/>
        </w:rPr>
        <w:t>D</w:t>
      </w:r>
      <w:r w:rsidRPr="00D07D21">
        <w:rPr>
          <w:rFonts w:cs="Arial"/>
          <w:color w:val="000000" w:themeColor="text1"/>
          <w:sz w:val="22"/>
          <w:szCs w:val="22"/>
        </w:rPr>
        <w:t>ŵ</w:t>
      </w:r>
      <w:r w:rsidRPr="00D07D21">
        <w:rPr>
          <w:color w:val="000000" w:themeColor="text1"/>
          <w:sz w:val="22"/>
          <w:szCs w:val="22"/>
        </w:rPr>
        <w:t>r Cymru Cyfyngedig</w:t>
      </w:r>
      <w:r w:rsidRPr="00D07D21">
        <w:rPr>
          <w:color w:val="000000" w:themeColor="text1"/>
          <w:sz w:val="22"/>
        </w:rPr>
        <w:t xml:space="preserve"> </w:t>
      </w:r>
      <w:r w:rsidRPr="00D07D21">
        <w:rPr>
          <w:b w:val="0"/>
          <w:color w:val="000000" w:themeColor="text1"/>
          <w:sz w:val="22"/>
        </w:rPr>
        <w:t>(“the operator</w:t>
      </w:r>
      <w:r w:rsidRPr="00D07D21">
        <w:rPr>
          <w:b w:val="0"/>
          <w:color w:val="000000" w:themeColor="text1"/>
          <w:sz w:val="22"/>
          <w:szCs w:val="22"/>
        </w:rPr>
        <w:t>”)</w:t>
      </w:r>
    </w:p>
    <w:p w14:paraId="11ED4D1A" w14:textId="77777777" w:rsidR="006F24C7" w:rsidRPr="00D07D21" w:rsidRDefault="006F24C7" w:rsidP="00B37F88">
      <w:pPr>
        <w:pStyle w:val="Heading3nonum"/>
        <w:spacing w:before="0" w:line="276" w:lineRule="auto"/>
        <w:rPr>
          <w:rFonts w:cs="Arial"/>
          <w:color w:val="000000" w:themeColor="text1"/>
          <w:sz w:val="22"/>
          <w:szCs w:val="22"/>
        </w:rPr>
      </w:pPr>
    </w:p>
    <w:p w14:paraId="57B3A7F3" w14:textId="77777777" w:rsidR="006F24C7" w:rsidRPr="009F6C74" w:rsidRDefault="006F24C7" w:rsidP="00B37F88">
      <w:pPr>
        <w:pStyle w:val="Heading3nonum"/>
        <w:spacing w:before="0" w:line="276" w:lineRule="auto"/>
        <w:rPr>
          <w:rStyle w:val="change"/>
          <w:i/>
          <w:color w:val="auto"/>
          <w:sz w:val="22"/>
          <w:szCs w:val="22"/>
        </w:rPr>
      </w:pPr>
      <w:r w:rsidRPr="00D07D21">
        <w:rPr>
          <w:color w:val="000000" w:themeColor="text1"/>
          <w:sz w:val="22"/>
        </w:rPr>
        <w:t>whose registered off</w:t>
      </w:r>
      <w:r w:rsidRPr="009F6C74">
        <w:rPr>
          <w:color w:val="auto"/>
          <w:sz w:val="22"/>
        </w:rPr>
        <w:t>ice is</w:t>
      </w:r>
      <w:bookmarkStart w:id="4" w:name="InstallationAddress21"/>
    </w:p>
    <w:bookmarkEnd w:id="3"/>
    <w:bookmarkEnd w:id="4"/>
    <w:p w14:paraId="6576E13A"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Linea</w:t>
      </w:r>
    </w:p>
    <w:p w14:paraId="1CAB5E8A"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Fortran Road</w:t>
      </w:r>
    </w:p>
    <w:p w14:paraId="7556A042"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St Mellons</w:t>
      </w:r>
    </w:p>
    <w:p w14:paraId="174EF2CC"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Cardiff</w:t>
      </w:r>
    </w:p>
    <w:p w14:paraId="4AC54876" w14:textId="77777777" w:rsidR="00CB36A6" w:rsidRPr="00CB36A6" w:rsidRDefault="00CB36A6" w:rsidP="00CB36A6">
      <w:pPr>
        <w:spacing w:before="0" w:after="0"/>
        <w:rPr>
          <w:rFonts w:ascii="Arial" w:hAnsi="Arial" w:cs="Arial"/>
          <w:b/>
          <w:bCs/>
          <w:color w:val="000000"/>
          <w:sz w:val="22"/>
          <w:szCs w:val="22"/>
          <w:lang w:eastAsia="en-GB"/>
        </w:rPr>
      </w:pPr>
      <w:r w:rsidRPr="00CB36A6">
        <w:rPr>
          <w:rFonts w:ascii="Arial" w:hAnsi="Arial" w:cs="Arial"/>
          <w:b/>
          <w:bCs/>
          <w:color w:val="000000"/>
          <w:sz w:val="22"/>
          <w:szCs w:val="22"/>
          <w:lang w:eastAsia="en-GB"/>
        </w:rPr>
        <w:t>CF3 0LT</w:t>
      </w:r>
    </w:p>
    <w:p w14:paraId="59F9FB0C" w14:textId="77777777" w:rsidR="006F24C7" w:rsidRPr="009F6C74" w:rsidRDefault="006F24C7" w:rsidP="00B37F88">
      <w:pPr>
        <w:pStyle w:val="Data"/>
        <w:spacing w:line="276" w:lineRule="auto"/>
        <w:rPr>
          <w:rStyle w:val="change"/>
          <w:rFonts w:cs="Arial"/>
          <w:color w:val="auto"/>
          <w:sz w:val="22"/>
          <w:szCs w:val="22"/>
        </w:rPr>
      </w:pPr>
    </w:p>
    <w:p w14:paraId="6620E29C" w14:textId="77777777" w:rsidR="006F24C7" w:rsidRPr="009F6C74" w:rsidRDefault="006F24C7"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B37F88">
      <w:pPr>
        <w:pStyle w:val="Data"/>
        <w:spacing w:line="276" w:lineRule="auto"/>
        <w:ind w:right="1701"/>
        <w:rPr>
          <w:b w:val="0"/>
          <w:color w:val="auto"/>
          <w:sz w:val="22"/>
          <w:szCs w:val="22"/>
        </w:rPr>
      </w:pPr>
    </w:p>
    <w:p w14:paraId="6E4BA358" w14:textId="77777777" w:rsidR="006F24C7" w:rsidRPr="00D07D21" w:rsidRDefault="006F24C7" w:rsidP="00B37F88">
      <w:pPr>
        <w:pStyle w:val="Data"/>
        <w:spacing w:line="276" w:lineRule="auto"/>
        <w:ind w:right="23"/>
        <w:rPr>
          <w:rStyle w:val="change"/>
          <w:rFonts w:cs="Arial"/>
          <w:b w:val="0"/>
          <w:color w:val="000000" w:themeColor="text1"/>
          <w:sz w:val="22"/>
          <w:szCs w:val="22"/>
        </w:rPr>
      </w:pPr>
      <w:r w:rsidRPr="00D07D21">
        <w:rPr>
          <w:b w:val="0"/>
          <w:color w:val="000000" w:themeColor="text1"/>
          <w:sz w:val="22"/>
          <w:szCs w:val="22"/>
        </w:rPr>
        <w:t xml:space="preserve">to operate </w:t>
      </w:r>
      <w:r w:rsidRPr="00D07D21">
        <w:rPr>
          <w:rFonts w:cs="Arial"/>
          <w:b w:val="0"/>
          <w:color w:val="000000" w:themeColor="text1"/>
          <w:sz w:val="22"/>
          <w:szCs w:val="22"/>
        </w:rPr>
        <w:t>a water discharge activity</w:t>
      </w:r>
      <w:r w:rsidRPr="00D07D21">
        <w:rPr>
          <w:b w:val="0"/>
          <w:color w:val="000000" w:themeColor="text1"/>
          <w:sz w:val="22"/>
          <w:szCs w:val="22"/>
        </w:rPr>
        <w:t xml:space="preserve"> at</w:t>
      </w:r>
    </w:p>
    <w:p w14:paraId="20288F82" w14:textId="54523AE8" w:rsidR="00A76654" w:rsidRPr="00D07D21" w:rsidRDefault="00A76654" w:rsidP="00B37F88">
      <w:pPr>
        <w:pStyle w:val="Data"/>
        <w:spacing w:line="276" w:lineRule="auto"/>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Site_name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CSO and EO at Sennybridge Village SPS</w:t>
      </w:r>
      <w:r w:rsidRPr="00D07D21">
        <w:rPr>
          <w:rStyle w:val="change"/>
          <w:rFonts w:cs="Arial"/>
          <w:color w:val="000000" w:themeColor="text1"/>
          <w:sz w:val="22"/>
          <w:szCs w:val="22"/>
        </w:rPr>
        <w:fldChar w:fldCharType="end"/>
      </w:r>
    </w:p>
    <w:p w14:paraId="707FB021" w14:textId="276425BC" w:rsidR="00A76654" w:rsidRPr="00D07D21" w:rsidRDefault="00A76654" w:rsidP="00B37F88">
      <w:pPr>
        <w:pStyle w:val="Data"/>
        <w:spacing w:line="276" w:lineRule="auto"/>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DSI_ADD2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Lane adjacent to the Red Lion Pub</w:t>
      </w:r>
      <w:r w:rsidRPr="00D07D21">
        <w:rPr>
          <w:rStyle w:val="change"/>
          <w:rFonts w:cs="Arial"/>
          <w:color w:val="000000" w:themeColor="text1"/>
          <w:sz w:val="22"/>
          <w:szCs w:val="22"/>
        </w:rPr>
        <w:fldChar w:fldCharType="end"/>
      </w:r>
    </w:p>
    <w:p w14:paraId="79F91C20" w14:textId="18F91EEA" w:rsidR="00A76654" w:rsidRPr="00D07D21" w:rsidRDefault="00A76654" w:rsidP="00B37F88">
      <w:pPr>
        <w:pStyle w:val="Data"/>
        <w:spacing w:line="276" w:lineRule="auto"/>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DSI_ADD3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High Street</w:t>
      </w:r>
      <w:r w:rsidRPr="00D07D21">
        <w:rPr>
          <w:rStyle w:val="change"/>
          <w:rFonts w:cs="Arial"/>
          <w:color w:val="000000" w:themeColor="text1"/>
          <w:sz w:val="22"/>
          <w:szCs w:val="22"/>
        </w:rPr>
        <w:fldChar w:fldCharType="end"/>
      </w:r>
    </w:p>
    <w:p w14:paraId="1AFA3525" w14:textId="77777777" w:rsidR="00D07D21" w:rsidRPr="00D07D21" w:rsidRDefault="00A76654" w:rsidP="00B37F88">
      <w:pPr>
        <w:pStyle w:val="Data"/>
        <w:spacing w:line="276" w:lineRule="auto"/>
        <w:rPr>
          <w:rStyle w:val="change"/>
          <w:rFonts w:cs="Arial"/>
          <w:noProof/>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DSI_ADD4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Sennybridge</w:t>
      </w:r>
    </w:p>
    <w:p w14:paraId="6F2CE5FB" w14:textId="370A2355" w:rsidR="00A76654" w:rsidRPr="00D07D21" w:rsidRDefault="00851239" w:rsidP="00B37F88">
      <w:pPr>
        <w:pStyle w:val="Data"/>
        <w:spacing w:line="276" w:lineRule="auto"/>
        <w:rPr>
          <w:rStyle w:val="change"/>
          <w:rFonts w:cs="Arial"/>
          <w:color w:val="000000" w:themeColor="text1"/>
          <w:sz w:val="22"/>
          <w:szCs w:val="22"/>
        </w:rPr>
      </w:pPr>
      <w:r w:rsidRPr="00D07D21">
        <w:rPr>
          <w:rStyle w:val="change"/>
          <w:rFonts w:cs="Arial"/>
          <w:noProof/>
          <w:color w:val="000000" w:themeColor="text1"/>
          <w:sz w:val="22"/>
          <w:szCs w:val="22"/>
        </w:rPr>
        <w:t>Powys</w:t>
      </w:r>
      <w:r w:rsidR="00A76654" w:rsidRPr="00D07D21">
        <w:rPr>
          <w:rStyle w:val="change"/>
          <w:rFonts w:cs="Arial"/>
          <w:color w:val="000000" w:themeColor="text1"/>
          <w:sz w:val="22"/>
          <w:szCs w:val="22"/>
        </w:rPr>
        <w:fldChar w:fldCharType="end"/>
      </w:r>
    </w:p>
    <w:p w14:paraId="62BFFC1A" w14:textId="50C69833" w:rsidR="00A76654" w:rsidRPr="00D07D21" w:rsidRDefault="00A76654" w:rsidP="00B37F88">
      <w:pPr>
        <w:pStyle w:val="Data"/>
        <w:spacing w:line="276" w:lineRule="auto"/>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DSI_POST_CODE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LD3 8PW</w:t>
      </w:r>
      <w:r w:rsidRPr="00D07D21">
        <w:rPr>
          <w:rStyle w:val="change"/>
          <w:rFonts w:cs="Arial"/>
          <w:color w:val="000000" w:themeColor="text1"/>
          <w:sz w:val="22"/>
          <w:szCs w:val="22"/>
        </w:rPr>
        <w:fldChar w:fldCharType="end"/>
      </w:r>
    </w:p>
    <w:p w14:paraId="51FBBECC" w14:textId="77777777" w:rsidR="006F24C7" w:rsidRPr="003A38DA" w:rsidRDefault="006F24C7" w:rsidP="00B37F88">
      <w:pPr>
        <w:pStyle w:val="Heading3nonum"/>
        <w:spacing w:before="0" w:line="276" w:lineRule="auto"/>
        <w:rPr>
          <w:rFonts w:cs="Arial"/>
          <w:color w:val="auto"/>
          <w:sz w:val="22"/>
          <w:szCs w:val="22"/>
        </w:rPr>
      </w:pPr>
    </w:p>
    <w:p w14:paraId="41D36B48" w14:textId="7777777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B37F88">
      <w:pPr>
        <w:pStyle w:val="Heading3nonum"/>
        <w:spacing w:before="0" w:line="276" w:lineRule="auto"/>
        <w:rPr>
          <w:rFonts w:cs="Arial"/>
          <w:color w:val="auto"/>
          <w:sz w:val="22"/>
          <w:szCs w:val="22"/>
        </w:rPr>
      </w:pPr>
    </w:p>
    <w:p w14:paraId="0CCB9B67" w14:textId="13FF12E7" w:rsidR="006F24C7" w:rsidRPr="003A38DA" w:rsidRDefault="006F24C7" w:rsidP="00B37F88">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7F4812">
        <w:rPr>
          <w:rFonts w:cs="Arial"/>
          <w:color w:val="000000" w:themeColor="text1"/>
          <w:sz w:val="22"/>
          <w:szCs w:val="22"/>
        </w:rPr>
        <w:t xml:space="preserve">om </w:t>
      </w:r>
      <w:r w:rsidR="007F4812" w:rsidRPr="007F4812">
        <w:rPr>
          <w:rFonts w:cs="Arial"/>
          <w:color w:val="000000" w:themeColor="text1"/>
          <w:sz w:val="22"/>
          <w:szCs w:val="22"/>
        </w:rPr>
        <w:t>21/10/2022</w:t>
      </w:r>
      <w:r w:rsidRPr="007F4812">
        <w:rPr>
          <w:rFonts w:cs="Arial"/>
          <w:color w:val="000000" w:themeColor="text1"/>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45C6DE62" w:rsidR="006F24C7" w:rsidRPr="007F4812" w:rsidRDefault="007F4812" w:rsidP="005A6CB3">
            <w:pPr>
              <w:pStyle w:val="Heading3nonum"/>
              <w:spacing w:before="0"/>
              <w:ind w:right="-135"/>
              <w:jc w:val="center"/>
              <w:rPr>
                <w:rFonts w:cs="Arial"/>
                <w:b/>
                <w:color w:val="000000" w:themeColor="text1"/>
                <w:sz w:val="22"/>
                <w:szCs w:val="22"/>
              </w:rPr>
            </w:pPr>
            <w:r w:rsidRPr="007F4812">
              <w:rPr>
                <w:rFonts w:cs="Arial"/>
                <w:b/>
                <w:color w:val="000000" w:themeColor="text1"/>
                <w:sz w:val="22"/>
                <w:szCs w:val="22"/>
              </w:rPr>
              <w:t>Emma Jones</w:t>
            </w:r>
          </w:p>
        </w:tc>
        <w:tc>
          <w:tcPr>
            <w:tcW w:w="2437" w:type="dxa"/>
            <w:vAlign w:val="center"/>
          </w:tcPr>
          <w:p w14:paraId="6A90B89F" w14:textId="06A60AB6" w:rsidR="006F24C7" w:rsidRPr="007F4812" w:rsidRDefault="007F4812" w:rsidP="005A6CB3">
            <w:pPr>
              <w:pStyle w:val="Heading3nonum"/>
              <w:spacing w:before="0"/>
              <w:ind w:right="34"/>
              <w:jc w:val="center"/>
              <w:rPr>
                <w:rFonts w:cs="Arial"/>
                <w:b/>
                <w:color w:val="000000" w:themeColor="text1"/>
                <w:sz w:val="22"/>
                <w:szCs w:val="22"/>
              </w:rPr>
            </w:pPr>
            <w:r w:rsidRPr="007F4812">
              <w:rPr>
                <w:rFonts w:cs="Arial"/>
                <w:b/>
                <w:color w:val="000000" w:themeColor="text1"/>
                <w:sz w:val="22"/>
                <w:szCs w:val="22"/>
              </w:rPr>
              <w:t>21/10/2022</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9DA4B55"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5A6CB3">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3282810" w14:textId="77777777" w:rsidR="00CB36A6" w:rsidRDefault="006F24C7" w:rsidP="006F24C7">
      <w:pPr>
        <w:pStyle w:val="Heading3nonum"/>
        <w:rPr>
          <w:rFonts w:cs="Arial"/>
          <w:color w:val="auto"/>
          <w:sz w:val="22"/>
          <w:szCs w:val="22"/>
        </w:rPr>
        <w:sectPr w:rsidR="00CB36A6"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B37F88">
      <w:pPr>
        <w:pStyle w:val="Act"/>
        <w:spacing w:before="0" w:line="276" w:lineRule="auto"/>
        <w:ind w:firstLine="1276"/>
      </w:pPr>
    </w:p>
    <w:p w14:paraId="23D57EF1" w14:textId="77777777" w:rsidR="006F24C7" w:rsidRPr="00431648" w:rsidRDefault="006F24C7" w:rsidP="00B37F88">
      <w:pPr>
        <w:spacing w:before="0" w:after="0"/>
        <w:ind w:left="1276"/>
        <w:rPr>
          <w:rStyle w:val="Bold"/>
          <w:b w:val="0"/>
          <w:sz w:val="22"/>
          <w:szCs w:val="22"/>
        </w:rPr>
      </w:pPr>
      <w:r w:rsidRPr="00431648">
        <w:rPr>
          <w:rStyle w:val="Bold"/>
          <w:b w:val="0"/>
          <w:sz w:val="22"/>
          <w:szCs w:val="22"/>
        </w:rPr>
        <w:t>Permit number</w:t>
      </w:r>
    </w:p>
    <w:p w14:paraId="7D89D84E" w14:textId="6EE178FA" w:rsidR="006F24C7" w:rsidRPr="00D07D21" w:rsidRDefault="00A76654" w:rsidP="00B37F88">
      <w:pPr>
        <w:pStyle w:val="Data"/>
        <w:spacing w:line="276" w:lineRule="auto"/>
        <w:ind w:firstLine="1276"/>
        <w:rPr>
          <w:rFonts w:cs="Arial"/>
          <w:color w:val="000000" w:themeColor="text1"/>
          <w:sz w:val="22"/>
          <w:szCs w:val="22"/>
        </w:rPr>
      </w:pPr>
      <w:r w:rsidRPr="00D07D21">
        <w:rPr>
          <w:rFonts w:cs="Arial"/>
          <w:color w:val="000000" w:themeColor="text1"/>
          <w:sz w:val="22"/>
          <w:szCs w:val="22"/>
        </w:rPr>
        <w:fldChar w:fldCharType="begin"/>
      </w:r>
      <w:r w:rsidRPr="00D07D21">
        <w:rPr>
          <w:rFonts w:cs="Arial"/>
          <w:color w:val="000000" w:themeColor="text1"/>
          <w:sz w:val="22"/>
          <w:szCs w:val="22"/>
        </w:rPr>
        <w:instrText xml:space="preserve"> MERGEFIELD Permit_number </w:instrText>
      </w:r>
      <w:r w:rsidRPr="00D07D21">
        <w:rPr>
          <w:rFonts w:cs="Arial"/>
          <w:color w:val="000000" w:themeColor="text1"/>
          <w:sz w:val="22"/>
          <w:szCs w:val="22"/>
        </w:rPr>
        <w:fldChar w:fldCharType="separate"/>
      </w:r>
      <w:r w:rsidR="00851239" w:rsidRPr="00D07D21">
        <w:rPr>
          <w:rFonts w:cs="Arial"/>
          <w:noProof/>
          <w:color w:val="000000" w:themeColor="text1"/>
          <w:sz w:val="22"/>
          <w:szCs w:val="22"/>
        </w:rPr>
        <w:t>AD0000601</w:t>
      </w:r>
      <w:r w:rsidRPr="00D07D21">
        <w:rPr>
          <w:rFonts w:cs="Arial"/>
          <w:color w:val="000000" w:themeColor="text1"/>
          <w:sz w:val="22"/>
          <w:szCs w:val="22"/>
        </w:rPr>
        <w:fldChar w:fldCharType="end"/>
      </w:r>
    </w:p>
    <w:p w14:paraId="4B546BFE" w14:textId="77777777" w:rsidR="00A76654" w:rsidRPr="00D07D21" w:rsidRDefault="00A76654" w:rsidP="00B37F88">
      <w:pPr>
        <w:pStyle w:val="Data"/>
        <w:spacing w:line="276" w:lineRule="auto"/>
        <w:ind w:firstLine="1276"/>
        <w:rPr>
          <w:rFonts w:cs="Arial"/>
          <w:color w:val="000000" w:themeColor="text1"/>
          <w:sz w:val="22"/>
          <w:szCs w:val="22"/>
        </w:rPr>
      </w:pPr>
    </w:p>
    <w:p w14:paraId="2C3C319B" w14:textId="227190B3" w:rsidR="006F24C7" w:rsidRPr="0049139F" w:rsidRDefault="006F24C7" w:rsidP="00B37F88">
      <w:pPr>
        <w:pStyle w:val="Heading3nonum"/>
        <w:spacing w:before="0" w:line="276" w:lineRule="auto"/>
        <w:ind w:left="1276"/>
        <w:rPr>
          <w:color w:val="FF0000"/>
          <w:sz w:val="22"/>
          <w:szCs w:val="22"/>
        </w:rPr>
      </w:pPr>
      <w:r w:rsidRPr="00D07D21">
        <w:rPr>
          <w:color w:val="000000" w:themeColor="text1"/>
          <w:sz w:val="22"/>
          <w:szCs w:val="22"/>
        </w:rPr>
        <w:t xml:space="preserve">This is the consolidated permit referred to in the variation and consolidation notice for application </w:t>
      </w:r>
      <w:r w:rsidR="00CA1843" w:rsidRPr="00D07D21">
        <w:rPr>
          <w:color w:val="000000" w:themeColor="text1"/>
          <w:sz w:val="22"/>
          <w:szCs w:val="22"/>
        </w:rPr>
        <w:fldChar w:fldCharType="begin"/>
      </w:r>
      <w:r w:rsidR="00CA1843" w:rsidRPr="00D07D21">
        <w:rPr>
          <w:color w:val="000000" w:themeColor="text1"/>
          <w:sz w:val="22"/>
          <w:szCs w:val="22"/>
        </w:rPr>
        <w:instrText xml:space="preserve"> MERGEFIELD PAN </w:instrText>
      </w:r>
      <w:r w:rsidR="00CA1843" w:rsidRPr="00D07D21">
        <w:rPr>
          <w:color w:val="000000" w:themeColor="text1"/>
          <w:sz w:val="22"/>
          <w:szCs w:val="22"/>
        </w:rPr>
        <w:fldChar w:fldCharType="separate"/>
      </w:r>
      <w:r w:rsidR="00851239" w:rsidRPr="00D07D21">
        <w:rPr>
          <w:noProof/>
          <w:color w:val="000000" w:themeColor="text1"/>
          <w:sz w:val="22"/>
          <w:szCs w:val="22"/>
        </w:rPr>
        <w:t>PAN-014998</w:t>
      </w:r>
      <w:r w:rsidR="00CA1843" w:rsidRPr="00D07D21">
        <w:rPr>
          <w:color w:val="000000" w:themeColor="text1"/>
          <w:sz w:val="22"/>
          <w:szCs w:val="22"/>
        </w:rPr>
        <w:fldChar w:fldCharType="end"/>
      </w:r>
      <w:r w:rsidR="00CA1843" w:rsidRPr="00D07D21">
        <w:rPr>
          <w:color w:val="000000" w:themeColor="text1"/>
          <w:sz w:val="22"/>
          <w:szCs w:val="22"/>
        </w:rPr>
        <w:t xml:space="preserve"> </w:t>
      </w:r>
      <w:r w:rsidRPr="00D07D21">
        <w:rPr>
          <w:color w:val="000000" w:themeColor="text1"/>
          <w:sz w:val="22"/>
          <w:szCs w:val="22"/>
        </w:rPr>
        <w:t>aut</w:t>
      </w:r>
      <w:r w:rsidRPr="0049139F">
        <w:rPr>
          <w:sz w:val="22"/>
          <w:szCs w:val="22"/>
        </w:rPr>
        <w:t>hori</w:t>
      </w:r>
      <w:r>
        <w:rPr>
          <w:sz w:val="22"/>
          <w:szCs w:val="22"/>
        </w:rPr>
        <w:t>sing</w:t>
      </w:r>
    </w:p>
    <w:p w14:paraId="0B3C5000" w14:textId="04FCF6CD" w:rsidR="006F24C7" w:rsidRPr="009F6C74" w:rsidRDefault="006F24C7" w:rsidP="00B37F88">
      <w:pPr>
        <w:pStyle w:val="Data"/>
        <w:spacing w:line="276" w:lineRule="auto"/>
        <w:rPr>
          <w:rStyle w:val="change"/>
          <w:rFonts w:cs="Arial"/>
          <w:color w:val="auto"/>
          <w:sz w:val="22"/>
          <w:szCs w:val="22"/>
        </w:rPr>
      </w:pPr>
    </w:p>
    <w:p w14:paraId="23D5BED5" w14:textId="77777777" w:rsidR="006F24C7" w:rsidRPr="009F6C74" w:rsidRDefault="006F24C7"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B37F88">
      <w:pPr>
        <w:pStyle w:val="Heading3nonum"/>
        <w:spacing w:before="0" w:line="276" w:lineRule="auto"/>
        <w:ind w:firstLine="1276"/>
        <w:rPr>
          <w:rFonts w:cs="Arial"/>
          <w:color w:val="auto"/>
          <w:sz w:val="22"/>
          <w:szCs w:val="22"/>
        </w:rPr>
      </w:pPr>
    </w:p>
    <w:p w14:paraId="4EF47471" w14:textId="77777777" w:rsidR="006F24C7" w:rsidRPr="009F6C74" w:rsidRDefault="006F24C7"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580D7CDC" w14:textId="77777777" w:rsidR="00CB36A6" w:rsidRPr="00CB36A6" w:rsidRDefault="00CB36A6" w:rsidP="00CB36A6">
      <w:pPr>
        <w:pStyle w:val="Data"/>
        <w:ind w:firstLine="1276"/>
        <w:rPr>
          <w:rFonts w:cs="Arial"/>
          <w:bCs/>
          <w:sz w:val="22"/>
          <w:szCs w:val="22"/>
        </w:rPr>
      </w:pPr>
      <w:r w:rsidRPr="00CB36A6">
        <w:rPr>
          <w:rFonts w:cs="Arial"/>
          <w:bCs/>
          <w:sz w:val="22"/>
          <w:szCs w:val="22"/>
        </w:rPr>
        <w:t>Linea</w:t>
      </w:r>
    </w:p>
    <w:p w14:paraId="187BE734" w14:textId="77777777" w:rsidR="00CB36A6" w:rsidRPr="00CB36A6" w:rsidRDefault="00CB36A6" w:rsidP="00CB36A6">
      <w:pPr>
        <w:pStyle w:val="Data"/>
        <w:ind w:firstLine="1276"/>
        <w:rPr>
          <w:rFonts w:cs="Arial"/>
          <w:bCs/>
          <w:sz w:val="22"/>
          <w:szCs w:val="22"/>
        </w:rPr>
      </w:pPr>
      <w:r w:rsidRPr="00CB36A6">
        <w:rPr>
          <w:rFonts w:cs="Arial"/>
          <w:bCs/>
          <w:sz w:val="22"/>
          <w:szCs w:val="22"/>
        </w:rPr>
        <w:t>Fortran Road</w:t>
      </w:r>
    </w:p>
    <w:p w14:paraId="64618337" w14:textId="77777777" w:rsidR="00CB36A6" w:rsidRPr="00CB36A6" w:rsidRDefault="00CB36A6" w:rsidP="00CB36A6">
      <w:pPr>
        <w:pStyle w:val="Data"/>
        <w:ind w:firstLine="1276"/>
        <w:rPr>
          <w:rFonts w:cs="Arial"/>
          <w:bCs/>
          <w:sz w:val="22"/>
          <w:szCs w:val="22"/>
        </w:rPr>
      </w:pPr>
      <w:r w:rsidRPr="00CB36A6">
        <w:rPr>
          <w:rFonts w:cs="Arial"/>
          <w:bCs/>
          <w:sz w:val="22"/>
          <w:szCs w:val="22"/>
        </w:rPr>
        <w:t>St Mellons</w:t>
      </w:r>
    </w:p>
    <w:p w14:paraId="0BF3C035" w14:textId="77777777" w:rsidR="00CB36A6" w:rsidRPr="00CB36A6" w:rsidRDefault="00CB36A6" w:rsidP="00CB36A6">
      <w:pPr>
        <w:pStyle w:val="Data"/>
        <w:ind w:firstLine="1276"/>
        <w:rPr>
          <w:rFonts w:cs="Arial"/>
          <w:bCs/>
          <w:sz w:val="22"/>
          <w:szCs w:val="22"/>
        </w:rPr>
      </w:pPr>
      <w:r w:rsidRPr="00CB36A6">
        <w:rPr>
          <w:rFonts w:cs="Arial"/>
          <w:bCs/>
          <w:sz w:val="22"/>
          <w:szCs w:val="22"/>
        </w:rPr>
        <w:t>Cardiff</w:t>
      </w:r>
    </w:p>
    <w:p w14:paraId="212161F6" w14:textId="77777777" w:rsidR="00CB36A6" w:rsidRPr="00CB36A6" w:rsidRDefault="00CB36A6" w:rsidP="00CB36A6">
      <w:pPr>
        <w:pStyle w:val="Data"/>
        <w:ind w:firstLine="1276"/>
        <w:rPr>
          <w:rFonts w:cs="Arial"/>
          <w:bCs/>
          <w:sz w:val="22"/>
          <w:szCs w:val="22"/>
        </w:rPr>
      </w:pPr>
      <w:r w:rsidRPr="00CB36A6">
        <w:rPr>
          <w:rFonts w:cs="Arial"/>
          <w:bCs/>
          <w:sz w:val="22"/>
          <w:szCs w:val="22"/>
        </w:rPr>
        <w:t>CF3 0LT</w:t>
      </w:r>
    </w:p>
    <w:p w14:paraId="15C40949" w14:textId="77777777" w:rsidR="00D42C9B" w:rsidRPr="009F6C74" w:rsidRDefault="00D42C9B" w:rsidP="00B37F88">
      <w:pPr>
        <w:pStyle w:val="Data"/>
        <w:spacing w:line="276" w:lineRule="auto"/>
        <w:ind w:firstLine="1276"/>
        <w:rPr>
          <w:rStyle w:val="change"/>
          <w:color w:val="auto"/>
          <w:sz w:val="22"/>
          <w:szCs w:val="22"/>
        </w:rPr>
      </w:pPr>
    </w:p>
    <w:p w14:paraId="1611B1C6" w14:textId="77777777" w:rsidR="006F24C7" w:rsidRDefault="006F24C7"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DEFEBC7" w14:textId="77777777" w:rsidR="00D42C9B" w:rsidRDefault="00D42C9B" w:rsidP="00B37F88">
      <w:pPr>
        <w:spacing w:before="0" w:after="0"/>
        <w:ind w:left="1276" w:right="282"/>
        <w:rPr>
          <w:sz w:val="22"/>
          <w:szCs w:val="22"/>
        </w:rPr>
      </w:pPr>
    </w:p>
    <w:p w14:paraId="3FDDB77F" w14:textId="1CA4EB9F" w:rsidR="006F24C7" w:rsidRPr="00D07D21" w:rsidRDefault="006F24C7" w:rsidP="00B37F88">
      <w:pPr>
        <w:spacing w:before="0" w:after="0"/>
        <w:ind w:left="1276" w:right="282"/>
        <w:rPr>
          <w:rStyle w:val="Red"/>
          <w:color w:val="000000" w:themeColor="text1"/>
          <w:sz w:val="22"/>
          <w:szCs w:val="22"/>
        </w:rPr>
      </w:pPr>
      <w:r w:rsidRPr="00D07D21">
        <w:rPr>
          <w:color w:val="000000" w:themeColor="text1"/>
          <w:sz w:val="22"/>
          <w:szCs w:val="22"/>
        </w:rPr>
        <w:t xml:space="preserve">to operate </w:t>
      </w:r>
      <w:r w:rsidRPr="00D07D21">
        <w:rPr>
          <w:rStyle w:val="Red"/>
          <w:color w:val="000000" w:themeColor="text1"/>
          <w:sz w:val="22"/>
          <w:szCs w:val="22"/>
        </w:rPr>
        <w:t>a water discharge activity at</w:t>
      </w:r>
    </w:p>
    <w:p w14:paraId="012E83DE" w14:textId="3C8D005E" w:rsidR="0026081A" w:rsidRPr="00D07D21" w:rsidRDefault="0026081A" w:rsidP="00B37F88">
      <w:pPr>
        <w:pStyle w:val="Data"/>
        <w:spacing w:line="276" w:lineRule="auto"/>
        <w:ind w:firstLine="1276"/>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Site_name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CSO and EO at Sennybridge Village SPS</w:t>
      </w:r>
      <w:r w:rsidRPr="00D07D21">
        <w:rPr>
          <w:rStyle w:val="change"/>
          <w:rFonts w:cs="Arial"/>
          <w:color w:val="000000" w:themeColor="text1"/>
          <w:sz w:val="22"/>
          <w:szCs w:val="22"/>
        </w:rPr>
        <w:fldChar w:fldCharType="end"/>
      </w:r>
    </w:p>
    <w:p w14:paraId="3B039673" w14:textId="05DB21E5" w:rsidR="00A76654" w:rsidRPr="00D07D21" w:rsidRDefault="00A76654" w:rsidP="00B37F88">
      <w:pPr>
        <w:pStyle w:val="Data"/>
        <w:spacing w:line="276" w:lineRule="auto"/>
        <w:ind w:firstLine="1276"/>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DSI_ADD2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Lane adjacent to the Red Lion Pub</w:t>
      </w:r>
      <w:r w:rsidRPr="00D07D21">
        <w:rPr>
          <w:rStyle w:val="change"/>
          <w:rFonts w:cs="Arial"/>
          <w:color w:val="000000" w:themeColor="text1"/>
          <w:sz w:val="22"/>
          <w:szCs w:val="22"/>
        </w:rPr>
        <w:fldChar w:fldCharType="end"/>
      </w:r>
    </w:p>
    <w:p w14:paraId="797E2C98" w14:textId="7F3E3B73" w:rsidR="00A76654" w:rsidRPr="00D07D21" w:rsidRDefault="00A76654" w:rsidP="00B37F88">
      <w:pPr>
        <w:pStyle w:val="Data"/>
        <w:spacing w:line="276" w:lineRule="auto"/>
        <w:ind w:firstLine="1276"/>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DSI_ADD3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High Street</w:t>
      </w:r>
      <w:r w:rsidRPr="00D07D21">
        <w:rPr>
          <w:rStyle w:val="change"/>
          <w:rFonts w:cs="Arial"/>
          <w:color w:val="000000" w:themeColor="text1"/>
          <w:sz w:val="22"/>
          <w:szCs w:val="22"/>
        </w:rPr>
        <w:fldChar w:fldCharType="end"/>
      </w:r>
    </w:p>
    <w:p w14:paraId="124D54BD" w14:textId="77777777" w:rsidR="00D07D21" w:rsidRPr="00D07D21" w:rsidRDefault="00A76654" w:rsidP="00B37F88">
      <w:pPr>
        <w:pStyle w:val="Data"/>
        <w:spacing w:line="276" w:lineRule="auto"/>
        <w:ind w:firstLine="1276"/>
        <w:rPr>
          <w:rStyle w:val="change"/>
          <w:rFonts w:cs="Arial"/>
          <w:noProof/>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DSI_ADD4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Sennybridge</w:t>
      </w:r>
    </w:p>
    <w:p w14:paraId="41CEDBE8" w14:textId="1408024F" w:rsidR="00A76654" w:rsidRPr="00D07D21" w:rsidRDefault="00851239" w:rsidP="00B37F88">
      <w:pPr>
        <w:pStyle w:val="Data"/>
        <w:spacing w:line="276" w:lineRule="auto"/>
        <w:ind w:firstLine="1276"/>
        <w:rPr>
          <w:rStyle w:val="change"/>
          <w:rFonts w:cs="Arial"/>
          <w:color w:val="000000" w:themeColor="text1"/>
          <w:sz w:val="22"/>
          <w:szCs w:val="22"/>
        </w:rPr>
      </w:pPr>
      <w:r w:rsidRPr="00D07D21">
        <w:rPr>
          <w:rStyle w:val="change"/>
          <w:rFonts w:cs="Arial"/>
          <w:noProof/>
          <w:color w:val="000000" w:themeColor="text1"/>
          <w:sz w:val="22"/>
          <w:szCs w:val="22"/>
        </w:rPr>
        <w:t>Powys</w:t>
      </w:r>
      <w:r w:rsidR="00A76654" w:rsidRPr="00D07D21">
        <w:rPr>
          <w:rStyle w:val="change"/>
          <w:rFonts w:cs="Arial"/>
          <w:color w:val="000000" w:themeColor="text1"/>
          <w:sz w:val="22"/>
          <w:szCs w:val="22"/>
        </w:rPr>
        <w:fldChar w:fldCharType="end"/>
      </w:r>
    </w:p>
    <w:p w14:paraId="769677CD" w14:textId="6CBF78D4" w:rsidR="00A76654" w:rsidRPr="00D07D21" w:rsidRDefault="00A76654" w:rsidP="00B37F88">
      <w:pPr>
        <w:pStyle w:val="Data"/>
        <w:spacing w:line="276" w:lineRule="auto"/>
        <w:ind w:firstLine="1276"/>
        <w:rPr>
          <w:rStyle w:val="change"/>
          <w:rFonts w:cs="Arial"/>
          <w:color w:val="000000" w:themeColor="text1"/>
          <w:sz w:val="22"/>
          <w:szCs w:val="22"/>
        </w:rPr>
      </w:pPr>
      <w:r w:rsidRPr="00D07D21">
        <w:rPr>
          <w:rStyle w:val="change"/>
          <w:rFonts w:cs="Arial"/>
          <w:color w:val="000000" w:themeColor="text1"/>
          <w:sz w:val="22"/>
          <w:szCs w:val="22"/>
        </w:rPr>
        <w:fldChar w:fldCharType="begin"/>
      </w:r>
      <w:r w:rsidRPr="00D07D21">
        <w:rPr>
          <w:rStyle w:val="change"/>
          <w:rFonts w:cs="Arial"/>
          <w:color w:val="000000" w:themeColor="text1"/>
          <w:sz w:val="22"/>
          <w:szCs w:val="22"/>
        </w:rPr>
        <w:instrText xml:space="preserve"> MERGEFIELD DSI_POST_CODE </w:instrText>
      </w:r>
      <w:r w:rsidRPr="00D07D21">
        <w:rPr>
          <w:rStyle w:val="change"/>
          <w:rFonts w:cs="Arial"/>
          <w:color w:val="000000" w:themeColor="text1"/>
          <w:sz w:val="22"/>
          <w:szCs w:val="22"/>
        </w:rPr>
        <w:fldChar w:fldCharType="separate"/>
      </w:r>
      <w:r w:rsidR="00851239" w:rsidRPr="00D07D21">
        <w:rPr>
          <w:rStyle w:val="change"/>
          <w:rFonts w:cs="Arial"/>
          <w:noProof/>
          <w:color w:val="000000" w:themeColor="text1"/>
          <w:sz w:val="22"/>
          <w:szCs w:val="22"/>
        </w:rPr>
        <w:t>LD3 8PW</w:t>
      </w:r>
      <w:r w:rsidRPr="00D07D21">
        <w:rPr>
          <w:rStyle w:val="change"/>
          <w:rFonts w:cs="Arial"/>
          <w:color w:val="000000" w:themeColor="text1"/>
          <w:sz w:val="22"/>
          <w:szCs w:val="22"/>
        </w:rPr>
        <w:fldChar w:fldCharType="end"/>
      </w:r>
    </w:p>
    <w:p w14:paraId="1E947544" w14:textId="650E2EFF" w:rsidR="006F24C7" w:rsidRPr="004A615E" w:rsidRDefault="006F24C7" w:rsidP="00B37F88">
      <w:pPr>
        <w:pStyle w:val="Heading3nonum"/>
        <w:spacing w:before="0" w:line="276" w:lineRule="auto"/>
        <w:rPr>
          <w:b/>
          <w:color w:val="FF0000"/>
          <w:sz w:val="22"/>
          <w:szCs w:val="22"/>
        </w:rPr>
      </w:pPr>
    </w:p>
    <w:p w14:paraId="4063628F" w14:textId="77777777" w:rsidR="006F24C7" w:rsidRPr="008036BE" w:rsidRDefault="006F24C7" w:rsidP="00B37F88">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7F4812" w:rsidRPr="0049139F" w14:paraId="002C07E0" w14:textId="77777777" w:rsidTr="006F24C7">
        <w:trPr>
          <w:trHeight w:hRule="exact" w:val="977"/>
        </w:trPr>
        <w:tc>
          <w:tcPr>
            <w:tcW w:w="5387" w:type="dxa"/>
            <w:vAlign w:val="center"/>
          </w:tcPr>
          <w:p w14:paraId="04F742DE" w14:textId="254600E3" w:rsidR="007F4812" w:rsidRPr="00950D58" w:rsidRDefault="007F4812" w:rsidP="007F4812">
            <w:pPr>
              <w:pStyle w:val="Heading3nonum"/>
              <w:spacing w:before="0"/>
              <w:jc w:val="center"/>
              <w:rPr>
                <w:sz w:val="22"/>
                <w:szCs w:val="22"/>
              </w:rPr>
            </w:pPr>
            <w:r w:rsidRPr="007F4812">
              <w:rPr>
                <w:rFonts w:cs="Arial"/>
                <w:b/>
                <w:color w:val="000000" w:themeColor="text1"/>
                <w:sz w:val="22"/>
                <w:szCs w:val="22"/>
              </w:rPr>
              <w:t>Emma Jones</w:t>
            </w:r>
          </w:p>
        </w:tc>
        <w:tc>
          <w:tcPr>
            <w:tcW w:w="2551" w:type="dxa"/>
            <w:vAlign w:val="center"/>
          </w:tcPr>
          <w:p w14:paraId="1CCD0456" w14:textId="5CF30297" w:rsidR="007F4812" w:rsidRPr="00950D58" w:rsidRDefault="007F4812" w:rsidP="007F4812">
            <w:pPr>
              <w:pStyle w:val="Heading3nonum"/>
              <w:spacing w:before="0" w:line="240" w:lineRule="auto"/>
              <w:jc w:val="center"/>
              <w:rPr>
                <w:b/>
                <w:color w:val="FF0000"/>
                <w:sz w:val="22"/>
                <w:szCs w:val="22"/>
              </w:rPr>
            </w:pPr>
            <w:r w:rsidRPr="007F4812">
              <w:rPr>
                <w:rFonts w:cs="Arial"/>
                <w:b/>
                <w:color w:val="000000" w:themeColor="text1"/>
                <w:sz w:val="22"/>
                <w:szCs w:val="22"/>
              </w:rPr>
              <w:t>21/10/2022</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06881E8F"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84675D">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5E1EC99E" w:rsidR="000848DA" w:rsidRPr="00A9057C" w:rsidRDefault="000848DA"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23323C00" w:rsidR="00B343E4" w:rsidRPr="006F24C7" w:rsidRDefault="00B343E4" w:rsidP="006106B9">
      <w:pPr>
        <w:pStyle w:val="Bullet1"/>
        <w:tabs>
          <w:tab w:val="clear" w:pos="680"/>
          <w:tab w:val="num" w:pos="851"/>
        </w:tabs>
        <w:ind w:left="1134" w:right="686" w:hanging="567"/>
      </w:pPr>
      <w:r w:rsidRPr="006F24C7">
        <w:rPr>
          <w:sz w:val="18"/>
          <w:szCs w:val="18"/>
        </w:rPr>
        <w:t>The only activit</w:t>
      </w:r>
      <w:r w:rsidR="00E03888">
        <w:rPr>
          <w:rStyle w:val="Red"/>
          <w:color w:val="auto"/>
          <w:sz w:val="18"/>
          <w:szCs w:val="18"/>
        </w:rPr>
        <w:t>ies</w:t>
      </w:r>
      <w:r w:rsidRPr="006F24C7">
        <w:rPr>
          <w:sz w:val="18"/>
          <w:szCs w:val="18"/>
        </w:rPr>
        <w:t xml:space="preserve"> authorised by the permit </w:t>
      </w:r>
      <w:r w:rsidR="00E03888">
        <w:rPr>
          <w:rStyle w:val="Red"/>
          <w:color w:val="auto"/>
          <w:sz w:val="18"/>
          <w:szCs w:val="18"/>
        </w:rPr>
        <w:t>are</w:t>
      </w:r>
      <w:r w:rsidRPr="006F24C7">
        <w:rPr>
          <w:sz w:val="18"/>
          <w:szCs w:val="18"/>
        </w:rPr>
        <w:t xml:space="preserve"> the activit</w:t>
      </w:r>
      <w:r w:rsidR="00E03888">
        <w:rPr>
          <w:sz w:val="18"/>
          <w:szCs w:val="18"/>
        </w:rPr>
        <w:t>ies</w:t>
      </w:r>
      <w:r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73ED5E34"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 xml:space="preserve">The </w:t>
      </w:r>
      <w:bookmarkStart w:id="7" w:name="_Hlk20753787"/>
      <w:r w:rsidR="00E03888" w:rsidRPr="00E03888">
        <w:rPr>
          <w:bCs w:val="0"/>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bookmarkEnd w:id="7"/>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3373AD33" w14:textId="77777777" w:rsidR="00E03888" w:rsidRPr="00385DA3" w:rsidRDefault="00E03888" w:rsidP="00E03888">
      <w:pPr>
        <w:pStyle w:val="Bullet1"/>
        <w:numPr>
          <w:ilvl w:val="2"/>
          <w:numId w:val="31"/>
        </w:numPr>
        <w:tabs>
          <w:tab w:val="clear" w:pos="1134"/>
        </w:tabs>
        <w:ind w:left="1134" w:right="282" w:hanging="567"/>
        <w:rPr>
          <w:rStyle w:val="Red"/>
          <w:color w:val="auto"/>
          <w:sz w:val="18"/>
          <w:szCs w:val="18"/>
        </w:rPr>
      </w:pPr>
      <w:bookmarkStart w:id="8" w:name="_Hlk20758321"/>
      <w:bookmarkStart w:id="9" w:name="_Hlk20748559"/>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bookmarkEnd w:id="8"/>
      <w:r w:rsidRPr="00385DA3">
        <w:rPr>
          <w:rStyle w:val="Red"/>
          <w:color w:val="auto"/>
          <w:sz w:val="18"/>
          <w:szCs w:val="18"/>
        </w:rPr>
        <w:t>.</w:t>
      </w:r>
    </w:p>
    <w:bookmarkEnd w:id="9"/>
    <w:p w14:paraId="42C388FC" w14:textId="667B4A47"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 xml:space="preserve">(i)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AA414D" w:rsidRDefault="004F23A3"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62366C9" w14:textId="235DD647" w:rsidR="004F23A3" w:rsidRDefault="004F23A3" w:rsidP="001D09D8">
      <w:pPr>
        <w:pStyle w:val="aBullet"/>
        <w:tabs>
          <w:tab w:val="num" w:pos="1701"/>
        </w:tabs>
        <w:ind w:left="1701" w:right="686" w:hanging="567"/>
        <w:rPr>
          <w:sz w:val="16"/>
          <w:szCs w:val="16"/>
        </w:rPr>
      </w:pPr>
      <w:r w:rsidRPr="00011672">
        <w:rPr>
          <w:sz w:val="18"/>
          <w:szCs w:val="18"/>
        </w:rPr>
        <w:t xml:space="preserve">The discharge shall not be comminuted or macerated. </w:t>
      </w:r>
    </w:p>
    <w:p w14:paraId="11007481" w14:textId="2BCA9647" w:rsidR="00011672" w:rsidRPr="00E55660" w:rsidRDefault="00AE3212"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lastRenderedPageBreak/>
        <w:t xml:space="preserve">For the </w:t>
      </w:r>
      <w:r w:rsidR="00E03888">
        <w:rPr>
          <w:rStyle w:val="Red"/>
          <w:color w:val="auto"/>
          <w:sz w:val="18"/>
          <w:szCs w:val="18"/>
        </w:rPr>
        <w:t>activities</w:t>
      </w:r>
      <w:r w:rsidR="006F24C7" w:rsidRPr="00011672">
        <w:rPr>
          <w:rStyle w:val="Red"/>
          <w:color w:val="auto"/>
          <w:sz w:val="18"/>
          <w:szCs w:val="18"/>
        </w:rPr>
        <w:t xml:space="preserve"> </w:t>
      </w:r>
      <w:r w:rsidRPr="00011672">
        <w:rPr>
          <w:rStyle w:val="Red"/>
          <w:color w:val="auto"/>
          <w:sz w:val="18"/>
          <w:szCs w:val="18"/>
        </w:rPr>
        <w:t>refere</w:t>
      </w:r>
      <w:r w:rsidR="00320E84" w:rsidRPr="00011672">
        <w:rPr>
          <w:rStyle w:val="Red"/>
          <w:color w:val="auto"/>
          <w:sz w:val="18"/>
          <w:szCs w:val="18"/>
        </w:rPr>
        <w:t>nced in schedule 1, table S1.1 w</w:t>
      </w:r>
      <w:r w:rsidRPr="00011672">
        <w:rPr>
          <w:rStyle w:val="Red"/>
          <w:color w:val="auto"/>
          <w:sz w:val="18"/>
          <w:szCs w:val="18"/>
        </w:rPr>
        <w:t xml:space="preserve">here the discharge results </w:t>
      </w:r>
      <w:r w:rsidR="00E3410A" w:rsidRPr="00011672">
        <w:rPr>
          <w:rStyle w:val="Red"/>
          <w:color w:val="auto"/>
          <w:sz w:val="18"/>
          <w:szCs w:val="18"/>
        </w:rPr>
        <w:t>in unsatisfactory</w:t>
      </w:r>
      <w:r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Pr="00011672">
        <w:rPr>
          <w:rStyle w:val="Red"/>
          <w:color w:val="auto"/>
          <w:sz w:val="18"/>
          <w:szCs w:val="18"/>
        </w:rPr>
        <w:t xml:space="preserve">banks </w:t>
      </w:r>
      <w:r w:rsidR="00F860BB" w:rsidRPr="00011672">
        <w:rPr>
          <w:rStyle w:val="Red"/>
          <w:color w:val="auto"/>
          <w:sz w:val="18"/>
          <w:szCs w:val="18"/>
        </w:rPr>
        <w:t>or shoreline</w:t>
      </w:r>
      <w:r w:rsidRPr="00011672">
        <w:rPr>
          <w:rStyle w:val="Red"/>
          <w:color w:val="auto"/>
          <w:sz w:val="18"/>
          <w:szCs w:val="18"/>
        </w:rPr>
        <w:t>, in the vicinity of the outfall, the operator shall take all reasonable steps to collect and remove such matter as soon as reasonably practicable.</w:t>
      </w:r>
    </w:p>
    <w:p w14:paraId="0DD94628" w14:textId="77777777" w:rsidR="000848DA" w:rsidRPr="00F42B24" w:rsidRDefault="00E75B27" w:rsidP="00E55660">
      <w:pPr>
        <w:pStyle w:val="Bullet"/>
        <w:keepNext/>
        <w:ind w:hanging="113"/>
        <w:rPr>
          <w:sz w:val="36"/>
          <w:szCs w:val="36"/>
        </w:rPr>
      </w:pPr>
      <w:r w:rsidRPr="00F42B24">
        <w:rPr>
          <w:sz w:val="36"/>
          <w:szCs w:val="36"/>
        </w:rPr>
        <w:t>E</w:t>
      </w:r>
      <w:r w:rsidR="000848DA" w:rsidRPr="00F42B24">
        <w:rPr>
          <w:sz w:val="36"/>
          <w:szCs w:val="36"/>
        </w:rPr>
        <w:t>missions and monitoring</w:t>
      </w:r>
    </w:p>
    <w:p w14:paraId="1C43638D" w14:textId="77777777" w:rsidR="00CB36A6" w:rsidRPr="00335BD4" w:rsidRDefault="00CB36A6" w:rsidP="00CB36A6">
      <w:pPr>
        <w:pStyle w:val="Bullet0"/>
        <w:ind w:hanging="113"/>
        <w:rPr>
          <w:rStyle w:val="Red"/>
          <w:color w:val="auto"/>
        </w:rPr>
      </w:pPr>
      <w:bookmarkStart w:id="10" w:name="_Hlk70518089"/>
      <w:r w:rsidRPr="00335BD4">
        <w:rPr>
          <w:rStyle w:val="Red"/>
          <w:color w:val="auto"/>
        </w:rPr>
        <w:t>Emissions to water</w:t>
      </w:r>
    </w:p>
    <w:p w14:paraId="604ED7E9" w14:textId="77777777" w:rsidR="00CB36A6" w:rsidRPr="00335BD4" w:rsidRDefault="00CB36A6" w:rsidP="00CB36A6">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10"/>
    <w:p w14:paraId="4BBDEE9E" w14:textId="77777777" w:rsidR="00CB36A6" w:rsidRPr="00950A72" w:rsidRDefault="00CB36A6" w:rsidP="00CB36A6">
      <w:pPr>
        <w:pStyle w:val="Bullet0"/>
        <w:keepNext/>
        <w:ind w:hanging="113"/>
        <w:rPr>
          <w:rStyle w:val="Red"/>
          <w:color w:val="auto"/>
        </w:rPr>
      </w:pPr>
      <w:r w:rsidRPr="00950A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5BD0976C" w:rsidR="009A6E55" w:rsidRPr="00011672" w:rsidRDefault="001A6E3A"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w:t>
      </w:r>
      <w:r w:rsidR="006F24C7" w:rsidRPr="00011672">
        <w:rPr>
          <w:rStyle w:val="Red"/>
          <w:color w:val="auto"/>
          <w:sz w:val="18"/>
          <w:szCs w:val="18"/>
        </w:rPr>
        <w:t>a</w:t>
      </w:r>
      <w:r w:rsidR="00E65E75"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00E65E75" w:rsidRPr="00011672">
        <w:rPr>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51A71956" w:rsidR="00FB03C2" w:rsidRPr="00AA414D" w:rsidRDefault="00CC4AE7" w:rsidP="006106B9">
      <w:pPr>
        <w:pStyle w:val="Bullet1"/>
        <w:tabs>
          <w:tab w:val="clear" w:pos="680"/>
          <w:tab w:val="num" w:pos="1134"/>
        </w:tabs>
        <w:ind w:left="1134" w:hanging="567"/>
        <w:rPr>
          <w:rFonts w:cstheme="majorHAnsi"/>
          <w:sz w:val="18"/>
          <w:szCs w:val="18"/>
        </w:rPr>
      </w:pPr>
      <w:r w:rsidRPr="00AA414D">
        <w:rPr>
          <w:rFonts w:cstheme="majorHAnsi"/>
          <w:sz w:val="18"/>
          <w:szCs w:val="18"/>
        </w:rPr>
        <w:t>The o</w:t>
      </w:r>
      <w:r w:rsidR="00FB03C2" w:rsidRPr="00AA414D">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time period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w:t>
      </w:r>
      <w:proofErr w:type="gramStart"/>
      <w:r w:rsidRPr="00011672">
        <w:rPr>
          <w:rStyle w:val="Red"/>
          <w:color w:val="auto"/>
          <w:sz w:val="18"/>
          <w:szCs w:val="18"/>
        </w:rPr>
        <w:t>1;</w:t>
      </w:r>
      <w:proofErr w:type="gramEnd"/>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rsidP="00585DC8">
      <w:pPr>
        <w:pStyle w:val="Heading1"/>
        <w:tabs>
          <w:tab w:val="left" w:pos="567"/>
        </w:tabs>
        <w:ind w:left="567"/>
        <w:rPr>
          <w:rStyle w:val="Pink"/>
          <w:sz w:val="18"/>
          <w:szCs w:val="18"/>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E03888" w:rsidRPr="00D71970" w14:paraId="721C925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8C3FF0E" w14:textId="77777777" w:rsidR="00E03888" w:rsidRPr="00D71970" w:rsidRDefault="00E03888" w:rsidP="00B61E5B">
            <w:pPr>
              <w:pStyle w:val="TableText"/>
              <w:rPr>
                <w:sz w:val="18"/>
                <w:szCs w:val="18"/>
              </w:rPr>
            </w:pPr>
            <w:bookmarkStart w:id="11" w:name="_Hlk20748931"/>
            <w:bookmarkStart w:id="12" w:name="_Hlk20754166"/>
            <w:bookmarkStart w:id="13" w:name="_Hlk20758404"/>
            <w:r w:rsidRPr="00D71970">
              <w:rPr>
                <w:sz w:val="18"/>
                <w:szCs w:val="18"/>
              </w:rPr>
              <w:t>Table S1.1 Activities</w:t>
            </w:r>
          </w:p>
        </w:tc>
      </w:tr>
      <w:tr w:rsidR="00E03888" w:rsidRPr="00D71970" w14:paraId="54818241"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4D267CFA" w14:textId="77777777" w:rsidR="00E03888" w:rsidRPr="009E1AA7" w:rsidRDefault="00E03888" w:rsidP="00B61E5B">
            <w:pPr>
              <w:pStyle w:val="TableText"/>
              <w:rPr>
                <w:rStyle w:val="Red"/>
                <w:color w:val="auto"/>
                <w:sz w:val="18"/>
                <w:szCs w:val="18"/>
              </w:rPr>
            </w:pPr>
            <w:r w:rsidRPr="009E1AA7">
              <w:rPr>
                <w:rStyle w:val="Red"/>
                <w:color w:val="auto"/>
                <w:sz w:val="18"/>
                <w:szCs w:val="18"/>
              </w:rPr>
              <w:t>Activity reference</w:t>
            </w:r>
          </w:p>
        </w:tc>
        <w:tc>
          <w:tcPr>
            <w:tcW w:w="1865" w:type="pct"/>
          </w:tcPr>
          <w:p w14:paraId="5895625A" w14:textId="77777777" w:rsidR="00E03888" w:rsidRPr="009E1AA7" w:rsidRDefault="00E03888" w:rsidP="00B61E5B">
            <w:pPr>
              <w:pStyle w:val="TableText"/>
              <w:rPr>
                <w:sz w:val="18"/>
                <w:szCs w:val="18"/>
              </w:rPr>
            </w:pPr>
            <w:r w:rsidRPr="009E1AA7">
              <w:rPr>
                <w:sz w:val="18"/>
                <w:szCs w:val="18"/>
              </w:rPr>
              <w:t>Description of activity</w:t>
            </w:r>
          </w:p>
        </w:tc>
        <w:tc>
          <w:tcPr>
            <w:tcW w:w="2571" w:type="pct"/>
          </w:tcPr>
          <w:p w14:paraId="75EB073C" w14:textId="77777777" w:rsidR="00E03888" w:rsidRPr="009E1AA7" w:rsidRDefault="00E03888" w:rsidP="00B61E5B">
            <w:pPr>
              <w:pStyle w:val="TableText"/>
              <w:rPr>
                <w:sz w:val="18"/>
                <w:szCs w:val="18"/>
              </w:rPr>
            </w:pPr>
            <w:r w:rsidRPr="009E1AA7">
              <w:rPr>
                <w:sz w:val="18"/>
                <w:szCs w:val="18"/>
              </w:rPr>
              <w:t>Limits of specified activity</w:t>
            </w:r>
          </w:p>
        </w:tc>
      </w:tr>
      <w:tr w:rsidR="00E03888" w:rsidRPr="006B3F41" w14:paraId="0AF4C0B2" w14:textId="77777777" w:rsidTr="00B61E5B">
        <w:trPr>
          <w:cantSplit/>
        </w:trPr>
        <w:tc>
          <w:tcPr>
            <w:tcW w:w="564" w:type="pct"/>
          </w:tcPr>
          <w:p w14:paraId="076EE264" w14:textId="77777777" w:rsidR="00E03888" w:rsidRPr="009E1AA7" w:rsidRDefault="00E03888" w:rsidP="00B61E5B">
            <w:pPr>
              <w:pStyle w:val="TableText"/>
              <w:rPr>
                <w:rStyle w:val="Blue"/>
                <w:color w:val="auto"/>
                <w:sz w:val="18"/>
                <w:szCs w:val="18"/>
              </w:rPr>
            </w:pPr>
            <w:r w:rsidRPr="009E1AA7">
              <w:rPr>
                <w:rStyle w:val="Blue"/>
                <w:color w:val="auto"/>
                <w:sz w:val="18"/>
                <w:szCs w:val="18"/>
              </w:rPr>
              <w:t>A1</w:t>
            </w:r>
          </w:p>
        </w:tc>
        <w:tc>
          <w:tcPr>
            <w:tcW w:w="1865" w:type="pct"/>
          </w:tcPr>
          <w:p w14:paraId="43EFC396" w14:textId="4F454E0F"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storm sewage via </w:t>
            </w:r>
            <w:r w:rsidR="005F77C7">
              <w:rPr>
                <w:rStyle w:val="Blue"/>
                <w:color w:val="auto"/>
                <w:sz w:val="18"/>
                <w:szCs w:val="18"/>
              </w:rPr>
              <w:t>Point of Discharge</w:t>
            </w:r>
          </w:p>
        </w:tc>
        <w:tc>
          <w:tcPr>
            <w:tcW w:w="2571" w:type="pct"/>
          </w:tcPr>
          <w:p w14:paraId="602F203D"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N/A </w:t>
            </w:r>
          </w:p>
        </w:tc>
      </w:tr>
      <w:tr w:rsidR="00E03888" w:rsidRPr="00245C4B" w14:paraId="3535BED2" w14:textId="77777777" w:rsidTr="00B61E5B">
        <w:trPr>
          <w:cantSplit/>
          <w:trHeight w:val="2431"/>
        </w:trPr>
        <w:tc>
          <w:tcPr>
            <w:tcW w:w="564" w:type="pct"/>
          </w:tcPr>
          <w:p w14:paraId="6A911BCB" w14:textId="77777777" w:rsidR="00E03888" w:rsidRPr="009E1AA7" w:rsidRDefault="00E03888" w:rsidP="00B61E5B">
            <w:pPr>
              <w:pStyle w:val="TableText"/>
              <w:rPr>
                <w:rStyle w:val="Blue"/>
                <w:color w:val="auto"/>
                <w:sz w:val="18"/>
                <w:szCs w:val="18"/>
              </w:rPr>
            </w:pPr>
            <w:r w:rsidRPr="009E1AA7">
              <w:rPr>
                <w:rStyle w:val="Blue"/>
                <w:color w:val="auto"/>
                <w:sz w:val="18"/>
                <w:szCs w:val="18"/>
              </w:rPr>
              <w:t>A2</w:t>
            </w:r>
          </w:p>
        </w:tc>
        <w:tc>
          <w:tcPr>
            <w:tcW w:w="1865" w:type="pct"/>
          </w:tcPr>
          <w:p w14:paraId="5BE41E40" w14:textId="77FCE110" w:rsidR="00E03888" w:rsidRPr="009E1AA7" w:rsidRDefault="00E03888" w:rsidP="00B61E5B">
            <w:pPr>
              <w:pStyle w:val="TableText"/>
              <w:rPr>
                <w:rStyle w:val="Blue"/>
                <w:color w:val="auto"/>
                <w:sz w:val="18"/>
                <w:szCs w:val="18"/>
              </w:rPr>
            </w:pPr>
            <w:r w:rsidRPr="009E1AA7">
              <w:rPr>
                <w:rStyle w:val="Blue"/>
                <w:color w:val="auto"/>
                <w:sz w:val="18"/>
                <w:szCs w:val="18"/>
              </w:rPr>
              <w:t xml:space="preserve">Discharge of sewage in emergency via </w:t>
            </w:r>
            <w:r w:rsidR="005F77C7">
              <w:rPr>
                <w:rStyle w:val="Blue"/>
                <w:color w:val="auto"/>
                <w:sz w:val="18"/>
                <w:szCs w:val="18"/>
              </w:rPr>
              <w:t>Point of Discharge</w:t>
            </w:r>
          </w:p>
        </w:tc>
        <w:tc>
          <w:tcPr>
            <w:tcW w:w="2571" w:type="pct"/>
          </w:tcPr>
          <w:p w14:paraId="59695F7B" w14:textId="77777777" w:rsidR="00E03888" w:rsidRPr="009E1AA7" w:rsidRDefault="00E03888" w:rsidP="00B61E5B">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3A80D08B"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ACD3CAF"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2E9DFDC3"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E1CE2CD" w14:textId="77777777" w:rsidR="00E03888" w:rsidRPr="009E1AA7" w:rsidRDefault="00E03888" w:rsidP="00B61E5B">
            <w:pPr>
              <w:pStyle w:val="TableBulletL1"/>
              <w:rPr>
                <w:rStyle w:val="Blue"/>
                <w:color w:val="auto"/>
                <w:sz w:val="18"/>
                <w:szCs w:val="18"/>
              </w:rPr>
            </w:pPr>
            <w:r w:rsidRPr="009E1AA7">
              <w:rPr>
                <w:rStyle w:val="Blue"/>
                <w:color w:val="auto"/>
                <w:sz w:val="18"/>
                <w:szCs w:val="18"/>
              </w:rPr>
              <w:t>blockage of the downstream sewer.</w:t>
            </w:r>
          </w:p>
        </w:tc>
      </w:tr>
      <w:bookmarkEnd w:id="11"/>
    </w:tbl>
    <w:p w14:paraId="69E64AF0" w14:textId="77777777" w:rsidR="00E03888" w:rsidRDefault="00E03888" w:rsidP="00E03888">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613"/>
        <w:gridCol w:w="1306"/>
        <w:gridCol w:w="2551"/>
      </w:tblGrid>
      <w:tr w:rsidR="00E03888" w:rsidRPr="00D71970" w14:paraId="1FF64F08"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5D26C" w14:textId="77777777" w:rsidR="00E03888" w:rsidRPr="00D71970" w:rsidRDefault="00E03888" w:rsidP="00B61E5B">
            <w:pPr>
              <w:pStyle w:val="TableText"/>
              <w:rPr>
                <w:sz w:val="18"/>
                <w:szCs w:val="18"/>
              </w:rPr>
            </w:pPr>
            <w:bookmarkStart w:id="14" w:name="_Hlk20749018"/>
            <w:r w:rsidRPr="00D71970">
              <w:rPr>
                <w:sz w:val="18"/>
                <w:szCs w:val="18"/>
              </w:rPr>
              <w:t>Table S1.2 Operating techniques</w:t>
            </w:r>
          </w:p>
        </w:tc>
      </w:tr>
      <w:tr w:rsidR="00E03888" w:rsidRPr="00D71970" w14:paraId="5DC0B4A5" w14:textId="77777777" w:rsidTr="00CB36A6">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742988F" w14:textId="77777777" w:rsidR="00E03888" w:rsidRPr="006B3F41" w:rsidRDefault="00E03888" w:rsidP="00B61E5B">
            <w:pPr>
              <w:pStyle w:val="TableText"/>
              <w:rPr>
                <w:rStyle w:val="Red"/>
                <w:color w:val="auto"/>
                <w:sz w:val="18"/>
                <w:szCs w:val="18"/>
              </w:rPr>
            </w:pPr>
            <w:r w:rsidRPr="006B3F41">
              <w:rPr>
                <w:rStyle w:val="Red"/>
                <w:color w:val="auto"/>
                <w:sz w:val="18"/>
                <w:szCs w:val="18"/>
              </w:rPr>
              <w:t>Activity reference</w:t>
            </w:r>
          </w:p>
        </w:tc>
        <w:tc>
          <w:tcPr>
            <w:tcW w:w="2055" w:type="pct"/>
          </w:tcPr>
          <w:p w14:paraId="60E377B2" w14:textId="77777777" w:rsidR="00E03888" w:rsidRPr="00D71970" w:rsidRDefault="00E03888" w:rsidP="00B61E5B">
            <w:pPr>
              <w:pStyle w:val="TableText"/>
              <w:rPr>
                <w:sz w:val="18"/>
                <w:szCs w:val="18"/>
              </w:rPr>
            </w:pPr>
            <w:r w:rsidRPr="00D71970">
              <w:rPr>
                <w:sz w:val="18"/>
                <w:szCs w:val="18"/>
              </w:rPr>
              <w:t>Description of documentation</w:t>
            </w:r>
          </w:p>
        </w:tc>
        <w:tc>
          <w:tcPr>
            <w:tcW w:w="743" w:type="pct"/>
          </w:tcPr>
          <w:p w14:paraId="1173C806" w14:textId="77777777" w:rsidR="00E03888" w:rsidRPr="00D71970" w:rsidRDefault="00E03888" w:rsidP="00B61E5B">
            <w:pPr>
              <w:pStyle w:val="TableText"/>
              <w:rPr>
                <w:sz w:val="18"/>
                <w:szCs w:val="18"/>
              </w:rPr>
            </w:pPr>
            <w:r w:rsidRPr="00D71970">
              <w:rPr>
                <w:sz w:val="18"/>
                <w:szCs w:val="18"/>
              </w:rPr>
              <w:t>Parts</w:t>
            </w:r>
          </w:p>
        </w:tc>
        <w:tc>
          <w:tcPr>
            <w:tcW w:w="1451" w:type="pct"/>
          </w:tcPr>
          <w:p w14:paraId="21CD5849" w14:textId="77777777" w:rsidR="00E03888" w:rsidRPr="00D71970" w:rsidRDefault="00E03888" w:rsidP="00B61E5B">
            <w:pPr>
              <w:pStyle w:val="TableText"/>
              <w:rPr>
                <w:sz w:val="18"/>
                <w:szCs w:val="18"/>
              </w:rPr>
            </w:pPr>
            <w:r w:rsidRPr="00D71970">
              <w:rPr>
                <w:sz w:val="18"/>
                <w:szCs w:val="18"/>
              </w:rPr>
              <w:t>Date Received</w:t>
            </w:r>
          </w:p>
        </w:tc>
      </w:tr>
      <w:tr w:rsidR="00E03888" w:rsidRPr="006B3F41" w14:paraId="6CF9A04C" w14:textId="77777777" w:rsidTr="00CB36A6">
        <w:trPr>
          <w:cantSplit/>
        </w:trPr>
        <w:tc>
          <w:tcPr>
            <w:tcW w:w="751" w:type="pct"/>
          </w:tcPr>
          <w:p w14:paraId="44DF0CC3" w14:textId="77777777" w:rsidR="00E03888" w:rsidRPr="006B3F41" w:rsidRDefault="00E03888" w:rsidP="00B61E5B">
            <w:pPr>
              <w:pStyle w:val="TableText"/>
              <w:rPr>
                <w:rStyle w:val="Blue"/>
                <w:color w:val="auto"/>
                <w:sz w:val="18"/>
                <w:szCs w:val="18"/>
              </w:rPr>
            </w:pPr>
            <w:r>
              <w:rPr>
                <w:rStyle w:val="Blue"/>
                <w:color w:val="auto"/>
                <w:sz w:val="18"/>
                <w:szCs w:val="18"/>
              </w:rPr>
              <w:t>A2</w:t>
            </w:r>
          </w:p>
        </w:tc>
        <w:tc>
          <w:tcPr>
            <w:tcW w:w="2055" w:type="pct"/>
          </w:tcPr>
          <w:p w14:paraId="3BF9611E" w14:textId="77777777" w:rsidR="00E03888" w:rsidRPr="006B3F41" w:rsidRDefault="00E03888" w:rsidP="00B61E5B">
            <w:pPr>
              <w:pStyle w:val="TableText"/>
              <w:rPr>
                <w:rStyle w:val="Blue"/>
                <w:color w:val="auto"/>
                <w:sz w:val="18"/>
                <w:szCs w:val="18"/>
              </w:rPr>
            </w:pPr>
            <w:r w:rsidRPr="006B3F41">
              <w:rPr>
                <w:rStyle w:val="Blue"/>
                <w:color w:val="auto"/>
                <w:sz w:val="18"/>
                <w:szCs w:val="18"/>
              </w:rPr>
              <w:t>Pumping station key protection measures</w:t>
            </w:r>
          </w:p>
        </w:tc>
        <w:tc>
          <w:tcPr>
            <w:tcW w:w="743" w:type="pct"/>
          </w:tcPr>
          <w:p w14:paraId="690F924A" w14:textId="77777777" w:rsidR="00E03888" w:rsidRPr="003974F3" w:rsidRDefault="00E03888" w:rsidP="00B61E5B">
            <w:pPr>
              <w:pStyle w:val="TableText"/>
              <w:rPr>
                <w:rStyle w:val="Blue"/>
                <w:color w:val="000000" w:themeColor="text1"/>
                <w:sz w:val="18"/>
                <w:szCs w:val="18"/>
              </w:rPr>
            </w:pPr>
            <w:r w:rsidRPr="003974F3">
              <w:rPr>
                <w:rStyle w:val="Blue"/>
                <w:color w:val="000000" w:themeColor="text1"/>
                <w:sz w:val="18"/>
                <w:szCs w:val="18"/>
              </w:rPr>
              <w:t>All</w:t>
            </w:r>
          </w:p>
        </w:tc>
        <w:tc>
          <w:tcPr>
            <w:tcW w:w="1451" w:type="pct"/>
          </w:tcPr>
          <w:p w14:paraId="156C0B49" w14:textId="59D5D637" w:rsidR="00E03888" w:rsidRPr="003974F3" w:rsidRDefault="003974F3" w:rsidP="00CB36A6">
            <w:pPr>
              <w:spacing w:before="60" w:after="60" w:line="240" w:lineRule="auto"/>
              <w:rPr>
                <w:rStyle w:val="Blue"/>
                <w:color w:val="000000" w:themeColor="text1"/>
                <w:sz w:val="18"/>
                <w:szCs w:val="18"/>
              </w:rPr>
            </w:pPr>
            <w:r w:rsidRPr="003974F3">
              <w:rPr>
                <w:color w:val="000000" w:themeColor="text1"/>
                <w:sz w:val="18"/>
                <w:szCs w:val="18"/>
              </w:rPr>
              <w:t>01/09/2022</w:t>
            </w:r>
          </w:p>
        </w:tc>
      </w:tr>
      <w:bookmarkEnd w:id="12"/>
      <w:bookmarkEnd w:id="14"/>
    </w:tbl>
    <w:p w14:paraId="3F8766F7" w14:textId="77777777" w:rsidR="00E03888" w:rsidRPr="004921D8" w:rsidRDefault="00E03888" w:rsidP="00E03888">
      <w:pPr>
        <w:ind w:left="567"/>
        <w:rPr>
          <w:rStyle w:val="Pink"/>
          <w:sz w:val="18"/>
          <w:szCs w:val="18"/>
        </w:rPr>
      </w:pPr>
    </w:p>
    <w:bookmarkEnd w:id="13"/>
    <w:p w14:paraId="1AE64AEA" w14:textId="77777777" w:rsidR="00011672" w:rsidRPr="004921D8" w:rsidRDefault="00011672" w:rsidP="00011672">
      <w:pPr>
        <w:spacing w:before="0" w:after="0" w:line="240" w:lineRule="auto"/>
        <w:rPr>
          <w:rStyle w:val="Pink"/>
          <w:sz w:val="18"/>
          <w:szCs w:val="18"/>
        </w:rPr>
      </w:pPr>
      <w:r>
        <w:rPr>
          <w:rStyle w:val="Pink"/>
          <w:sz w:val="18"/>
          <w:szCs w:val="18"/>
        </w:rP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E03888" w:rsidRPr="004921D8" w14:paraId="632DA68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A1C1A67" w14:textId="77777777" w:rsidR="00E03888" w:rsidRPr="00166CA5" w:rsidRDefault="00E03888" w:rsidP="00B61E5B">
            <w:pPr>
              <w:pStyle w:val="TableText"/>
              <w:rPr>
                <w:rStyle w:val="Red"/>
                <w:color w:val="auto"/>
                <w:sz w:val="18"/>
                <w:szCs w:val="18"/>
              </w:rPr>
            </w:pPr>
            <w:bookmarkStart w:id="15" w:name="_Hlk20749324"/>
            <w:bookmarkStart w:id="16" w:name="_Hlk20755031"/>
            <w:r w:rsidRPr="00166CA5">
              <w:rPr>
                <w:rStyle w:val="Red"/>
                <w:color w:val="auto"/>
                <w:sz w:val="18"/>
                <w:szCs w:val="18"/>
              </w:rPr>
              <w:t>Table S3.1 Point Source emissions to water (other than sewer) – emission limits and monitoring requirements</w:t>
            </w:r>
          </w:p>
        </w:tc>
      </w:tr>
      <w:tr w:rsidR="00E03888" w:rsidRPr="004921D8" w14:paraId="1F3A92F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69596878" w14:textId="77777777" w:rsidR="00E03888" w:rsidRPr="00166CA5" w:rsidRDefault="00E03888" w:rsidP="00B61E5B">
            <w:pPr>
              <w:pStyle w:val="TableText"/>
              <w:rPr>
                <w:rStyle w:val="Red"/>
                <w:color w:val="auto"/>
                <w:sz w:val="18"/>
                <w:szCs w:val="18"/>
              </w:rPr>
            </w:pPr>
            <w:r w:rsidRPr="00166CA5">
              <w:rPr>
                <w:rStyle w:val="Red"/>
                <w:color w:val="auto"/>
                <w:sz w:val="18"/>
                <w:szCs w:val="18"/>
              </w:rPr>
              <w:t>Effluent and discharge point</w:t>
            </w:r>
          </w:p>
        </w:tc>
        <w:tc>
          <w:tcPr>
            <w:tcW w:w="803" w:type="pct"/>
          </w:tcPr>
          <w:p w14:paraId="2609B9FB" w14:textId="77777777" w:rsidR="00E03888" w:rsidRPr="00166CA5" w:rsidRDefault="00E03888" w:rsidP="00B61E5B">
            <w:pPr>
              <w:pStyle w:val="TableText"/>
              <w:rPr>
                <w:rStyle w:val="Red"/>
                <w:color w:val="auto"/>
                <w:sz w:val="18"/>
                <w:szCs w:val="18"/>
              </w:rPr>
            </w:pPr>
            <w:r w:rsidRPr="00166CA5">
              <w:rPr>
                <w:rStyle w:val="Red"/>
                <w:color w:val="auto"/>
                <w:sz w:val="18"/>
                <w:szCs w:val="18"/>
              </w:rPr>
              <w:t xml:space="preserve">Parameter  </w:t>
            </w:r>
          </w:p>
        </w:tc>
        <w:tc>
          <w:tcPr>
            <w:tcW w:w="591" w:type="pct"/>
          </w:tcPr>
          <w:p w14:paraId="5E30ABB9"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(including unit)</w:t>
            </w:r>
          </w:p>
        </w:tc>
        <w:tc>
          <w:tcPr>
            <w:tcW w:w="780" w:type="pct"/>
          </w:tcPr>
          <w:p w14:paraId="0C38B45F" w14:textId="77777777" w:rsidR="00E03888" w:rsidRPr="00166CA5" w:rsidRDefault="00E03888" w:rsidP="00B61E5B">
            <w:pPr>
              <w:pStyle w:val="TableText"/>
              <w:rPr>
                <w:rStyle w:val="Red"/>
                <w:color w:val="auto"/>
                <w:sz w:val="18"/>
                <w:szCs w:val="18"/>
              </w:rPr>
            </w:pPr>
            <w:r w:rsidRPr="00166CA5">
              <w:rPr>
                <w:rStyle w:val="Red"/>
                <w:color w:val="auto"/>
                <w:sz w:val="18"/>
                <w:szCs w:val="18"/>
              </w:rPr>
              <w:t>Reference Period</w:t>
            </w:r>
          </w:p>
        </w:tc>
        <w:tc>
          <w:tcPr>
            <w:tcW w:w="564" w:type="pct"/>
          </w:tcPr>
          <w:p w14:paraId="766C6405" w14:textId="77777777" w:rsidR="00E03888" w:rsidRPr="00166CA5" w:rsidRDefault="00E03888" w:rsidP="00B61E5B">
            <w:pPr>
              <w:pStyle w:val="TableText"/>
              <w:rPr>
                <w:rStyle w:val="Red"/>
                <w:color w:val="auto"/>
                <w:sz w:val="18"/>
                <w:szCs w:val="18"/>
              </w:rPr>
            </w:pPr>
            <w:r w:rsidRPr="00166CA5">
              <w:rPr>
                <w:rStyle w:val="Red"/>
                <w:color w:val="auto"/>
                <w:sz w:val="18"/>
                <w:szCs w:val="18"/>
              </w:rPr>
              <w:t>Limit of effective range</w:t>
            </w:r>
          </w:p>
        </w:tc>
        <w:tc>
          <w:tcPr>
            <w:tcW w:w="645" w:type="pct"/>
          </w:tcPr>
          <w:p w14:paraId="374606E8" w14:textId="77777777" w:rsidR="00E03888" w:rsidRPr="00166CA5" w:rsidRDefault="00E03888" w:rsidP="00B61E5B">
            <w:pPr>
              <w:pStyle w:val="TableText"/>
              <w:rPr>
                <w:rStyle w:val="Red"/>
                <w:color w:val="auto"/>
                <w:sz w:val="18"/>
                <w:szCs w:val="18"/>
              </w:rPr>
            </w:pPr>
            <w:r w:rsidRPr="00166CA5">
              <w:rPr>
                <w:rStyle w:val="Red"/>
                <w:color w:val="auto"/>
                <w:sz w:val="18"/>
                <w:szCs w:val="18"/>
              </w:rPr>
              <w:t>Monitoring frequency</w:t>
            </w:r>
          </w:p>
        </w:tc>
        <w:tc>
          <w:tcPr>
            <w:tcW w:w="731" w:type="pct"/>
          </w:tcPr>
          <w:p w14:paraId="1483CC20" w14:textId="77777777" w:rsidR="00E03888" w:rsidRPr="00166CA5" w:rsidRDefault="00E03888" w:rsidP="00B61E5B">
            <w:pPr>
              <w:pStyle w:val="TableText"/>
              <w:rPr>
                <w:rStyle w:val="Red"/>
                <w:color w:val="auto"/>
                <w:sz w:val="18"/>
                <w:szCs w:val="18"/>
              </w:rPr>
            </w:pPr>
            <w:r w:rsidRPr="00166CA5">
              <w:rPr>
                <w:rStyle w:val="Red"/>
                <w:color w:val="auto"/>
                <w:sz w:val="18"/>
                <w:szCs w:val="18"/>
              </w:rPr>
              <w:t>Compliance Statistic</w:t>
            </w:r>
          </w:p>
        </w:tc>
      </w:tr>
      <w:tr w:rsidR="00E03888" w:rsidRPr="004921D8" w14:paraId="07EAAD45" w14:textId="77777777" w:rsidTr="00B61E5B">
        <w:trPr>
          <w:cantSplit/>
        </w:trPr>
        <w:tc>
          <w:tcPr>
            <w:tcW w:w="887" w:type="pct"/>
            <w:vMerge w:val="restart"/>
          </w:tcPr>
          <w:p w14:paraId="2523B437" w14:textId="79B048D5" w:rsidR="00E03888" w:rsidRPr="00166CA5" w:rsidRDefault="00E03888" w:rsidP="00B61E5B">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 xml:space="preserve">Storm sewage via </w:t>
            </w:r>
            <w:r w:rsidR="005F77C7">
              <w:rPr>
                <w:rStyle w:val="Blue"/>
                <w:color w:val="auto"/>
                <w:sz w:val="18"/>
                <w:szCs w:val="18"/>
              </w:rPr>
              <w:t>Point of Discharge</w:t>
            </w:r>
          </w:p>
          <w:p w14:paraId="65C57034" w14:textId="77777777" w:rsidR="00E03888" w:rsidRPr="00166CA5" w:rsidRDefault="00E03888" w:rsidP="00B61E5B">
            <w:pPr>
              <w:pStyle w:val="TableText"/>
              <w:rPr>
                <w:rStyle w:val="Blue"/>
                <w:color w:val="auto"/>
                <w:sz w:val="18"/>
                <w:szCs w:val="18"/>
              </w:rPr>
            </w:pPr>
          </w:p>
          <w:p w14:paraId="626E6D01" w14:textId="77777777" w:rsidR="00E03888" w:rsidRPr="00166CA5" w:rsidRDefault="00E03888" w:rsidP="00B61E5B">
            <w:pPr>
              <w:pStyle w:val="TableText"/>
              <w:rPr>
                <w:rStyle w:val="Blue"/>
                <w:rFonts w:ascii="Arial" w:hAnsi="Arial"/>
                <w:color w:val="auto"/>
                <w:sz w:val="18"/>
                <w:szCs w:val="18"/>
              </w:rPr>
            </w:pPr>
          </w:p>
        </w:tc>
        <w:tc>
          <w:tcPr>
            <w:tcW w:w="803" w:type="pct"/>
          </w:tcPr>
          <w:p w14:paraId="4158B1B4" w14:textId="77777777" w:rsidR="00E03888" w:rsidRPr="00166CA5" w:rsidRDefault="00E03888" w:rsidP="00B61E5B">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591" w:type="pct"/>
          </w:tcPr>
          <w:p w14:paraId="02A62747"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780" w:type="pct"/>
          </w:tcPr>
          <w:p w14:paraId="3B3D7CF3"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564" w:type="pct"/>
          </w:tcPr>
          <w:p w14:paraId="40EF4BEC"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c>
          <w:tcPr>
            <w:tcW w:w="645" w:type="pct"/>
          </w:tcPr>
          <w:p w14:paraId="37407ED1" w14:textId="77777777" w:rsidR="00E03888" w:rsidRPr="00166CA5" w:rsidRDefault="00E03888" w:rsidP="00B61E5B">
            <w:pPr>
              <w:pStyle w:val="TableText"/>
              <w:rPr>
                <w:rStyle w:val="Blue"/>
                <w:color w:val="auto"/>
                <w:sz w:val="18"/>
                <w:szCs w:val="18"/>
              </w:rPr>
            </w:pPr>
            <w:r w:rsidRPr="00166CA5">
              <w:rPr>
                <w:rStyle w:val="Blue"/>
                <w:color w:val="auto"/>
                <w:sz w:val="18"/>
                <w:szCs w:val="18"/>
              </w:rPr>
              <w:t>Whenever a discharge occurs</w:t>
            </w:r>
          </w:p>
        </w:tc>
        <w:tc>
          <w:tcPr>
            <w:tcW w:w="731" w:type="pct"/>
          </w:tcPr>
          <w:p w14:paraId="404DE8D9" w14:textId="77777777" w:rsidR="00E03888" w:rsidRPr="00166CA5" w:rsidRDefault="00E03888" w:rsidP="00B61E5B">
            <w:pPr>
              <w:pStyle w:val="TableText"/>
              <w:rPr>
                <w:rStyle w:val="Blue"/>
                <w:color w:val="auto"/>
                <w:sz w:val="18"/>
                <w:szCs w:val="18"/>
              </w:rPr>
            </w:pPr>
            <w:r w:rsidRPr="00166CA5">
              <w:rPr>
                <w:rStyle w:val="Blue"/>
                <w:color w:val="auto"/>
                <w:sz w:val="18"/>
                <w:szCs w:val="18"/>
              </w:rPr>
              <w:t>N/A</w:t>
            </w:r>
          </w:p>
        </w:tc>
      </w:tr>
      <w:tr w:rsidR="00E03888" w:rsidRPr="004921D8" w14:paraId="0AF9B4CF" w14:textId="77777777" w:rsidTr="00B61E5B">
        <w:trPr>
          <w:cantSplit/>
        </w:trPr>
        <w:tc>
          <w:tcPr>
            <w:tcW w:w="887" w:type="pct"/>
            <w:vMerge/>
          </w:tcPr>
          <w:p w14:paraId="5105DAC6" w14:textId="77777777" w:rsidR="00E03888" w:rsidRPr="00166CA5" w:rsidRDefault="00E03888" w:rsidP="00B61E5B">
            <w:pPr>
              <w:pStyle w:val="TableText"/>
              <w:rPr>
                <w:rStyle w:val="Blue"/>
                <w:color w:val="auto"/>
                <w:sz w:val="18"/>
                <w:szCs w:val="18"/>
              </w:rPr>
            </w:pPr>
          </w:p>
        </w:tc>
        <w:tc>
          <w:tcPr>
            <w:tcW w:w="803" w:type="pct"/>
          </w:tcPr>
          <w:p w14:paraId="68A6CC4C" w14:textId="77777777" w:rsidR="00E03888" w:rsidRPr="00166CA5" w:rsidRDefault="00E03888" w:rsidP="00B61E5B">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61F86EC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12BF9D98"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5C0D920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0FA71CA3"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19025EC0"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4921D8" w14:paraId="199A319C" w14:textId="77777777" w:rsidTr="00B61E5B">
        <w:trPr>
          <w:cantSplit/>
        </w:trPr>
        <w:tc>
          <w:tcPr>
            <w:tcW w:w="887" w:type="pct"/>
            <w:vMerge/>
          </w:tcPr>
          <w:p w14:paraId="289A2080" w14:textId="77777777" w:rsidR="00E03888" w:rsidRPr="00166CA5" w:rsidRDefault="00E03888" w:rsidP="00B61E5B">
            <w:pPr>
              <w:pStyle w:val="TableText"/>
              <w:rPr>
                <w:rStyle w:val="Blue"/>
                <w:color w:val="auto"/>
                <w:sz w:val="18"/>
                <w:szCs w:val="18"/>
              </w:rPr>
            </w:pPr>
          </w:p>
        </w:tc>
        <w:tc>
          <w:tcPr>
            <w:tcW w:w="803" w:type="pct"/>
          </w:tcPr>
          <w:p w14:paraId="3BDD83ED"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3C1AE22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780" w:type="pct"/>
          </w:tcPr>
          <w:p w14:paraId="6E61ED5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564" w:type="pct"/>
          </w:tcPr>
          <w:p w14:paraId="3DDA3AC1"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c>
          <w:tcPr>
            <w:tcW w:w="645" w:type="pct"/>
          </w:tcPr>
          <w:p w14:paraId="780CE18A" w14:textId="77777777" w:rsidR="00E03888" w:rsidRPr="00166CA5" w:rsidRDefault="00E03888" w:rsidP="00B61E5B">
            <w:pPr>
              <w:pStyle w:val="TableText"/>
              <w:rPr>
                <w:rStyle w:val="Blue"/>
                <w:color w:val="auto"/>
                <w:sz w:val="18"/>
                <w:szCs w:val="18"/>
              </w:rPr>
            </w:pPr>
            <w:r w:rsidRPr="00166CA5">
              <w:rPr>
                <w:rStyle w:val="Blue"/>
                <w:color w:val="auto"/>
                <w:sz w:val="18"/>
                <w:szCs w:val="18"/>
              </w:rPr>
              <w:t>15 minutes</w:t>
            </w:r>
          </w:p>
        </w:tc>
        <w:tc>
          <w:tcPr>
            <w:tcW w:w="731" w:type="pct"/>
          </w:tcPr>
          <w:p w14:paraId="21356CC3" w14:textId="77777777" w:rsidR="00E03888" w:rsidRPr="00166CA5" w:rsidRDefault="00E03888" w:rsidP="00B61E5B">
            <w:pPr>
              <w:pStyle w:val="TableText"/>
              <w:rPr>
                <w:rFonts w:ascii="Arial" w:hAnsi="Arial" w:cs="Arial"/>
                <w:sz w:val="18"/>
                <w:szCs w:val="18"/>
              </w:rPr>
            </w:pPr>
            <w:r w:rsidRPr="00166CA5">
              <w:rPr>
                <w:rFonts w:ascii="Arial" w:hAnsi="Arial" w:cs="Arial"/>
                <w:sz w:val="18"/>
                <w:szCs w:val="18"/>
              </w:rPr>
              <w:t>N/A</w:t>
            </w:r>
          </w:p>
        </w:tc>
      </w:tr>
      <w:tr w:rsidR="00E03888" w:rsidRPr="0090009D" w14:paraId="4C7A0DB9" w14:textId="77777777" w:rsidTr="00B61E5B">
        <w:tblPrEx>
          <w:tblLook w:val="04A0" w:firstRow="1" w:lastRow="0" w:firstColumn="1" w:lastColumn="0" w:noHBand="0" w:noVBand="1"/>
        </w:tblPrEx>
        <w:trPr>
          <w:trHeight w:val="797"/>
        </w:trPr>
        <w:tc>
          <w:tcPr>
            <w:tcW w:w="887" w:type="pct"/>
          </w:tcPr>
          <w:p w14:paraId="4B6DED10" w14:textId="3BB8CDA8" w:rsidR="00E03888" w:rsidRPr="0023659B" w:rsidRDefault="00E03888" w:rsidP="00B61E5B">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sidR="005F77C7">
              <w:rPr>
                <w:rStyle w:val="Blue"/>
                <w:color w:val="auto"/>
                <w:sz w:val="18"/>
                <w:szCs w:val="18"/>
              </w:rPr>
              <w:t>Point of Discharge</w:t>
            </w:r>
            <w:r w:rsidRPr="0090009D">
              <w:rPr>
                <w:rStyle w:val="Blue"/>
                <w:color w:val="auto"/>
                <w:sz w:val="18"/>
                <w:szCs w:val="18"/>
              </w:rPr>
              <w:t xml:space="preserve"> </w:t>
            </w:r>
          </w:p>
        </w:tc>
        <w:tc>
          <w:tcPr>
            <w:tcW w:w="803" w:type="pct"/>
          </w:tcPr>
          <w:p w14:paraId="532C4BEA" w14:textId="77777777" w:rsidR="00E03888" w:rsidRPr="0090009D" w:rsidRDefault="00E03888" w:rsidP="00B61E5B">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591" w:type="pct"/>
          </w:tcPr>
          <w:p w14:paraId="65692653"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DF02196" w14:textId="77777777" w:rsidR="00E03888" w:rsidRPr="0090009D" w:rsidRDefault="00E03888" w:rsidP="00B61E5B">
            <w:pPr>
              <w:pStyle w:val="TableText"/>
              <w:ind w:left="0"/>
              <w:rPr>
                <w:rFonts w:ascii="Arial" w:hAnsi="Arial" w:cs="Arial"/>
                <w:sz w:val="18"/>
                <w:szCs w:val="18"/>
              </w:rPr>
            </w:pPr>
          </w:p>
        </w:tc>
        <w:tc>
          <w:tcPr>
            <w:tcW w:w="780" w:type="pct"/>
          </w:tcPr>
          <w:p w14:paraId="50452C6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08C4DB50" w14:textId="77777777" w:rsidR="00E03888" w:rsidRPr="0090009D" w:rsidRDefault="00E03888" w:rsidP="00B61E5B">
            <w:pPr>
              <w:pStyle w:val="TableText"/>
              <w:ind w:left="0"/>
              <w:rPr>
                <w:rFonts w:ascii="Arial" w:hAnsi="Arial" w:cs="Arial"/>
                <w:sz w:val="18"/>
                <w:szCs w:val="18"/>
              </w:rPr>
            </w:pPr>
          </w:p>
        </w:tc>
        <w:tc>
          <w:tcPr>
            <w:tcW w:w="564" w:type="pct"/>
          </w:tcPr>
          <w:p w14:paraId="031E3D85"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3A2AC64C" w14:textId="77777777" w:rsidR="00E03888" w:rsidRPr="0090009D" w:rsidRDefault="00E03888" w:rsidP="00B61E5B">
            <w:pPr>
              <w:pStyle w:val="TableText"/>
              <w:ind w:left="0"/>
              <w:rPr>
                <w:rFonts w:ascii="Arial" w:hAnsi="Arial" w:cs="Arial"/>
                <w:sz w:val="18"/>
                <w:szCs w:val="18"/>
              </w:rPr>
            </w:pPr>
          </w:p>
        </w:tc>
        <w:tc>
          <w:tcPr>
            <w:tcW w:w="645" w:type="pct"/>
          </w:tcPr>
          <w:p w14:paraId="1606272F" w14:textId="77777777" w:rsidR="00E03888" w:rsidRPr="0090009D" w:rsidRDefault="00E03888" w:rsidP="00B61E5B">
            <w:pPr>
              <w:pStyle w:val="TableText"/>
              <w:rPr>
                <w:rStyle w:val="Blue"/>
                <w:color w:val="auto"/>
                <w:sz w:val="18"/>
                <w:szCs w:val="18"/>
              </w:rPr>
            </w:pPr>
            <w:r w:rsidRPr="0090009D">
              <w:rPr>
                <w:rStyle w:val="Blue"/>
                <w:color w:val="auto"/>
                <w:sz w:val="18"/>
                <w:szCs w:val="18"/>
              </w:rPr>
              <w:t>Whenever a discharge occurs</w:t>
            </w:r>
          </w:p>
        </w:tc>
        <w:tc>
          <w:tcPr>
            <w:tcW w:w="731" w:type="pct"/>
          </w:tcPr>
          <w:p w14:paraId="0519EAD4" w14:textId="77777777" w:rsidR="00E03888" w:rsidRPr="0090009D" w:rsidRDefault="00E03888" w:rsidP="00B61E5B">
            <w:pPr>
              <w:pStyle w:val="TableText"/>
              <w:rPr>
                <w:rStyle w:val="Blue"/>
                <w:color w:val="auto"/>
                <w:sz w:val="18"/>
                <w:szCs w:val="18"/>
              </w:rPr>
            </w:pPr>
            <w:r w:rsidRPr="0090009D">
              <w:rPr>
                <w:rStyle w:val="Blue"/>
                <w:color w:val="auto"/>
                <w:sz w:val="18"/>
                <w:szCs w:val="18"/>
              </w:rPr>
              <w:t>N/A</w:t>
            </w:r>
          </w:p>
          <w:p w14:paraId="4E5275B2" w14:textId="77777777" w:rsidR="00E03888" w:rsidRPr="0090009D" w:rsidRDefault="00E03888" w:rsidP="00B61E5B">
            <w:pPr>
              <w:pStyle w:val="TableText"/>
              <w:ind w:left="0"/>
              <w:rPr>
                <w:rFonts w:ascii="Arial" w:hAnsi="Arial" w:cs="Arial"/>
                <w:sz w:val="18"/>
                <w:szCs w:val="18"/>
              </w:rPr>
            </w:pPr>
          </w:p>
        </w:tc>
      </w:tr>
    </w:tbl>
    <w:bookmarkEnd w:id="15"/>
    <w:p w14:paraId="016D46CE" w14:textId="77777777" w:rsidR="00E03888" w:rsidRPr="004921D8" w:rsidRDefault="00E03888" w:rsidP="00E03888">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2733"/>
        <w:gridCol w:w="2100"/>
        <w:gridCol w:w="2100"/>
        <w:gridCol w:w="1868"/>
      </w:tblGrid>
      <w:tr w:rsidR="00E03888" w:rsidRPr="004921D8" w14:paraId="777D29F3"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420315" w14:textId="77777777" w:rsidR="00E03888" w:rsidRPr="004921D8" w:rsidRDefault="00E03888" w:rsidP="00B61E5B">
            <w:pPr>
              <w:pStyle w:val="TableText"/>
              <w:rPr>
                <w:sz w:val="18"/>
                <w:szCs w:val="18"/>
              </w:rPr>
            </w:pPr>
            <w:bookmarkStart w:id="17" w:name="_Hlk20749457"/>
            <w:r w:rsidRPr="004921D8">
              <w:rPr>
                <w:sz w:val="18"/>
                <w:szCs w:val="18"/>
              </w:rPr>
              <w:t>Table S3.2 Discharge points</w:t>
            </w:r>
          </w:p>
        </w:tc>
      </w:tr>
      <w:tr w:rsidR="00E03888" w:rsidRPr="004921D8" w14:paraId="1782DD6F" w14:textId="77777777" w:rsidTr="00086D19">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17BF351C" w14:textId="77777777" w:rsidR="00E03888" w:rsidRPr="00166CA5" w:rsidRDefault="00E03888" w:rsidP="00B61E5B">
            <w:pPr>
              <w:pStyle w:val="TableText"/>
              <w:rPr>
                <w:sz w:val="18"/>
                <w:szCs w:val="18"/>
              </w:rPr>
            </w:pPr>
            <w:r w:rsidRPr="00166CA5">
              <w:rPr>
                <w:sz w:val="18"/>
                <w:szCs w:val="18"/>
              </w:rPr>
              <w:t>Effluent Name</w:t>
            </w:r>
          </w:p>
        </w:tc>
        <w:tc>
          <w:tcPr>
            <w:tcW w:w="1193" w:type="pct"/>
          </w:tcPr>
          <w:p w14:paraId="1D6520F5" w14:textId="77777777" w:rsidR="00E03888" w:rsidRPr="00166CA5" w:rsidRDefault="00E03888" w:rsidP="00B61E5B">
            <w:pPr>
              <w:pStyle w:val="TableText"/>
              <w:rPr>
                <w:sz w:val="18"/>
                <w:szCs w:val="18"/>
              </w:rPr>
            </w:pPr>
            <w:r w:rsidRPr="00166CA5">
              <w:rPr>
                <w:sz w:val="18"/>
                <w:szCs w:val="18"/>
              </w:rPr>
              <w:t>Discharge Point</w:t>
            </w:r>
          </w:p>
        </w:tc>
        <w:tc>
          <w:tcPr>
            <w:tcW w:w="1193" w:type="pct"/>
          </w:tcPr>
          <w:p w14:paraId="4BAE09CE" w14:textId="77777777" w:rsidR="00E03888" w:rsidRPr="004921D8" w:rsidRDefault="00E03888" w:rsidP="00B61E5B">
            <w:pPr>
              <w:pStyle w:val="TableText"/>
              <w:rPr>
                <w:sz w:val="18"/>
                <w:szCs w:val="18"/>
              </w:rPr>
            </w:pPr>
            <w:r w:rsidRPr="004921D8">
              <w:rPr>
                <w:sz w:val="18"/>
                <w:szCs w:val="18"/>
              </w:rPr>
              <w:t>Discharge point NGR</w:t>
            </w:r>
          </w:p>
        </w:tc>
        <w:tc>
          <w:tcPr>
            <w:tcW w:w="1061" w:type="pct"/>
          </w:tcPr>
          <w:p w14:paraId="6EBB0384" w14:textId="77777777" w:rsidR="00E03888" w:rsidRPr="004921D8" w:rsidRDefault="00E03888" w:rsidP="00B61E5B">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086D19" w:rsidRPr="004921D8" w14:paraId="1165EA31" w14:textId="77777777" w:rsidTr="00086D19">
        <w:trPr>
          <w:cantSplit/>
        </w:trPr>
        <w:tc>
          <w:tcPr>
            <w:tcW w:w="1553" w:type="pct"/>
          </w:tcPr>
          <w:p w14:paraId="1275B62E" w14:textId="77777777" w:rsidR="00086D19" w:rsidRPr="00166CA5" w:rsidRDefault="00086D19" w:rsidP="00086D1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193" w:type="pct"/>
          </w:tcPr>
          <w:p w14:paraId="48DAC7CB" w14:textId="6F2D9E6A" w:rsidR="00086D19" w:rsidRPr="00166CA5" w:rsidRDefault="00086D19" w:rsidP="00086D19">
            <w:pPr>
              <w:pStyle w:val="TableText"/>
              <w:rPr>
                <w:rStyle w:val="Blue"/>
                <w:rFonts w:ascii="Arial" w:hAnsi="Arial"/>
                <w:color w:val="auto"/>
                <w:sz w:val="18"/>
                <w:szCs w:val="18"/>
              </w:rPr>
            </w:pPr>
            <w:r>
              <w:rPr>
                <w:rStyle w:val="Blue"/>
                <w:color w:val="auto"/>
                <w:sz w:val="18"/>
                <w:szCs w:val="18"/>
              </w:rPr>
              <w:t>Point of Discharge</w:t>
            </w:r>
          </w:p>
        </w:tc>
        <w:tc>
          <w:tcPr>
            <w:tcW w:w="1193" w:type="pct"/>
          </w:tcPr>
          <w:p w14:paraId="0C2FA2B9" w14:textId="16BAD61C" w:rsidR="00086D19" w:rsidRPr="00815D01" w:rsidRDefault="00086D19" w:rsidP="00086D19">
            <w:pPr>
              <w:pStyle w:val="TableText"/>
              <w:rPr>
                <w:rStyle w:val="Blue"/>
                <w:color w:val="FF0000"/>
                <w:sz w:val="18"/>
                <w:szCs w:val="18"/>
              </w:rPr>
            </w:pPr>
            <w:r w:rsidRPr="007941A2">
              <w:rPr>
                <w:rStyle w:val="Blue"/>
                <w:color w:val="000000" w:themeColor="text1"/>
                <w:sz w:val="18"/>
                <w:szCs w:val="18"/>
              </w:rPr>
              <w:t>SN 92029 28881</w:t>
            </w:r>
          </w:p>
        </w:tc>
        <w:tc>
          <w:tcPr>
            <w:tcW w:w="1061" w:type="pct"/>
            <w:vMerge w:val="restart"/>
          </w:tcPr>
          <w:p w14:paraId="1A823CDF" w14:textId="5BAEB281" w:rsidR="00086D19" w:rsidRPr="00815D01" w:rsidRDefault="00086D19" w:rsidP="00086D19">
            <w:pPr>
              <w:pStyle w:val="TableText"/>
              <w:rPr>
                <w:rStyle w:val="Blue"/>
                <w:color w:val="FF0000"/>
                <w:sz w:val="18"/>
                <w:szCs w:val="18"/>
              </w:rPr>
            </w:pPr>
            <w:r w:rsidRPr="007941A2">
              <w:rPr>
                <w:rStyle w:val="Blue"/>
                <w:color w:val="000000" w:themeColor="text1"/>
                <w:sz w:val="18"/>
                <w:szCs w:val="18"/>
              </w:rPr>
              <w:t xml:space="preserve">River </w:t>
            </w:r>
            <w:proofErr w:type="spellStart"/>
            <w:r w:rsidRPr="007941A2">
              <w:rPr>
                <w:rStyle w:val="Blue"/>
                <w:color w:val="000000" w:themeColor="text1"/>
                <w:sz w:val="18"/>
                <w:szCs w:val="18"/>
              </w:rPr>
              <w:t>Usk</w:t>
            </w:r>
            <w:proofErr w:type="spellEnd"/>
          </w:p>
        </w:tc>
      </w:tr>
      <w:tr w:rsidR="00086D19" w:rsidRPr="004921D8" w14:paraId="4D46CB1A" w14:textId="77777777" w:rsidTr="00086D19">
        <w:trPr>
          <w:cantSplit/>
        </w:trPr>
        <w:tc>
          <w:tcPr>
            <w:tcW w:w="1553" w:type="pct"/>
          </w:tcPr>
          <w:p w14:paraId="0DD60F9A" w14:textId="77777777" w:rsidR="00086D19" w:rsidRPr="00166CA5" w:rsidRDefault="00086D19" w:rsidP="00086D19">
            <w:pPr>
              <w:pStyle w:val="TableText"/>
              <w:rPr>
                <w:rStyle w:val="Blue"/>
                <w:color w:val="auto"/>
                <w:sz w:val="18"/>
                <w:szCs w:val="18"/>
              </w:rPr>
            </w:pPr>
            <w:r w:rsidRPr="00CB54FF">
              <w:rPr>
                <w:rStyle w:val="Blue"/>
                <w:color w:val="auto"/>
                <w:sz w:val="18"/>
                <w:szCs w:val="18"/>
              </w:rPr>
              <w:t>A2 Sewage in an emergency</w:t>
            </w:r>
          </w:p>
        </w:tc>
        <w:tc>
          <w:tcPr>
            <w:tcW w:w="1193" w:type="pct"/>
          </w:tcPr>
          <w:p w14:paraId="68214A74" w14:textId="68AE5E2B" w:rsidR="00086D19" w:rsidRPr="00166CA5" w:rsidRDefault="00086D19" w:rsidP="00086D19">
            <w:pPr>
              <w:pStyle w:val="TableText"/>
              <w:rPr>
                <w:rStyle w:val="Blue"/>
                <w:color w:val="auto"/>
                <w:sz w:val="18"/>
                <w:szCs w:val="18"/>
              </w:rPr>
            </w:pPr>
            <w:r>
              <w:rPr>
                <w:rStyle w:val="Blue"/>
                <w:color w:val="auto"/>
                <w:sz w:val="18"/>
                <w:szCs w:val="18"/>
              </w:rPr>
              <w:t>Point of Discharge</w:t>
            </w:r>
          </w:p>
        </w:tc>
        <w:tc>
          <w:tcPr>
            <w:tcW w:w="1193" w:type="pct"/>
          </w:tcPr>
          <w:p w14:paraId="6032373B" w14:textId="5F0BD0F5" w:rsidR="00086D19" w:rsidRDefault="00086D19" w:rsidP="00086D19">
            <w:pPr>
              <w:pStyle w:val="TableText"/>
              <w:rPr>
                <w:rStyle w:val="Blue"/>
                <w:color w:val="FF0000"/>
                <w:sz w:val="18"/>
                <w:szCs w:val="18"/>
              </w:rPr>
            </w:pPr>
            <w:r w:rsidRPr="007941A2">
              <w:rPr>
                <w:rStyle w:val="Blue"/>
                <w:color w:val="000000" w:themeColor="text1"/>
                <w:sz w:val="18"/>
                <w:szCs w:val="18"/>
              </w:rPr>
              <w:t>SN 92029 2888</w:t>
            </w:r>
            <w:r>
              <w:rPr>
                <w:rStyle w:val="Blue"/>
                <w:color w:val="000000" w:themeColor="text1"/>
                <w:sz w:val="18"/>
                <w:szCs w:val="18"/>
              </w:rPr>
              <w:t>1</w:t>
            </w:r>
          </w:p>
        </w:tc>
        <w:tc>
          <w:tcPr>
            <w:tcW w:w="1061" w:type="pct"/>
            <w:vMerge/>
          </w:tcPr>
          <w:p w14:paraId="017DAC47" w14:textId="665CE9B4" w:rsidR="00086D19" w:rsidRDefault="00086D19" w:rsidP="00086D19">
            <w:pPr>
              <w:pStyle w:val="TableText"/>
              <w:rPr>
                <w:rStyle w:val="Blue"/>
                <w:color w:val="FF0000"/>
                <w:sz w:val="18"/>
                <w:szCs w:val="18"/>
              </w:rPr>
            </w:pPr>
          </w:p>
        </w:tc>
      </w:tr>
      <w:bookmarkEnd w:id="16"/>
      <w:bookmarkEnd w:id="17"/>
    </w:tbl>
    <w:p w14:paraId="2FEA7DD6" w14:textId="77777777" w:rsidR="00E03888" w:rsidRPr="004921D8" w:rsidRDefault="00E03888" w:rsidP="00E03888">
      <w:pPr>
        <w:rPr>
          <w:sz w:val="18"/>
          <w:szCs w:val="18"/>
        </w:rPr>
      </w:pPr>
    </w:p>
    <w:tbl>
      <w:tblPr>
        <w:tblStyle w:val="TableGrid"/>
        <w:tblW w:w="4714" w:type="pct"/>
        <w:tblInd w:w="562" w:type="dxa"/>
        <w:tblLook w:val="0020" w:firstRow="1" w:lastRow="0" w:firstColumn="0" w:lastColumn="0" w:noHBand="0" w:noVBand="0"/>
      </w:tblPr>
      <w:tblGrid>
        <w:gridCol w:w="3751"/>
        <w:gridCol w:w="2525"/>
        <w:gridCol w:w="2514"/>
      </w:tblGrid>
      <w:tr w:rsidR="004B668E" w:rsidRPr="004921D8" w14:paraId="103BD458"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0E540CE" w14:textId="77777777" w:rsidR="004B668E" w:rsidRPr="004921D8" w:rsidRDefault="004B668E" w:rsidP="000A07C9">
            <w:pPr>
              <w:pStyle w:val="TableText"/>
              <w:rPr>
                <w:b w:val="0"/>
                <w:sz w:val="18"/>
                <w:szCs w:val="18"/>
              </w:rPr>
            </w:pPr>
            <w:r w:rsidRPr="004921D8">
              <w:rPr>
                <w:sz w:val="18"/>
                <w:szCs w:val="18"/>
              </w:rPr>
              <w:t>Table S3.3 Storm sewage discharge settings</w:t>
            </w:r>
          </w:p>
        </w:tc>
      </w:tr>
      <w:tr w:rsidR="004B668E" w:rsidRPr="004921D8" w14:paraId="7A87BD50" w14:textId="77777777" w:rsidTr="5C46EA3A">
        <w:trPr>
          <w:cnfStyle w:val="100000000000" w:firstRow="1" w:lastRow="0" w:firstColumn="0" w:lastColumn="0" w:oddVBand="0" w:evenVBand="0" w:oddHBand="0" w:evenHBand="0" w:firstRowFirstColumn="0" w:firstRowLastColumn="0" w:lastRowFirstColumn="0" w:lastRowLastColumn="0"/>
          <w:tblHeader/>
        </w:trPr>
        <w:tc>
          <w:tcPr>
            <w:tcW w:w="0" w:type="auto"/>
          </w:tcPr>
          <w:p w14:paraId="624DDC34" w14:textId="1DAACA2A" w:rsidR="004B668E" w:rsidRPr="004921D8" w:rsidRDefault="004B668E" w:rsidP="00D7792E">
            <w:pPr>
              <w:pStyle w:val="TableText"/>
              <w:rPr>
                <w:sz w:val="18"/>
                <w:szCs w:val="18"/>
              </w:rPr>
            </w:pPr>
            <w:r>
              <w:rPr>
                <w:sz w:val="18"/>
                <w:szCs w:val="18"/>
              </w:rPr>
              <w:t>Effluent and discharge point</w:t>
            </w:r>
          </w:p>
        </w:tc>
        <w:tc>
          <w:tcPr>
            <w:tcW w:w="0" w:type="auto"/>
          </w:tcPr>
          <w:p w14:paraId="6005A57C" w14:textId="77777777" w:rsidR="004B668E" w:rsidRPr="004921D8" w:rsidRDefault="004B668E" w:rsidP="000A07C9">
            <w:pPr>
              <w:pStyle w:val="TableText"/>
              <w:rPr>
                <w:sz w:val="18"/>
                <w:szCs w:val="18"/>
              </w:rPr>
            </w:pPr>
            <w:r w:rsidRPr="004921D8">
              <w:rPr>
                <w:sz w:val="18"/>
                <w:szCs w:val="18"/>
              </w:rPr>
              <w:t>Description of discharge</w:t>
            </w:r>
          </w:p>
        </w:tc>
        <w:tc>
          <w:tcPr>
            <w:tcW w:w="1430" w:type="pct"/>
          </w:tcPr>
          <w:p w14:paraId="4AC2D269" w14:textId="223CF770" w:rsidR="004B668E" w:rsidRPr="004B668E" w:rsidRDefault="004B668E" w:rsidP="004B668E">
            <w:pPr>
              <w:pStyle w:val="TableText"/>
              <w:rPr>
                <w:rStyle w:val="Red"/>
                <w:b w:val="0"/>
                <w:color w:val="auto"/>
                <w:sz w:val="18"/>
                <w:szCs w:val="18"/>
              </w:rPr>
            </w:pPr>
            <w:r w:rsidRPr="004921D8">
              <w:rPr>
                <w:sz w:val="18"/>
                <w:szCs w:val="18"/>
              </w:rPr>
              <w:t>Overflow setting l/s</w:t>
            </w:r>
          </w:p>
        </w:tc>
      </w:tr>
      <w:tr w:rsidR="004B668E" w:rsidRPr="004921D8" w14:paraId="0BE42DF4" w14:textId="77777777" w:rsidTr="5C46EA3A">
        <w:tc>
          <w:tcPr>
            <w:tcW w:w="0" w:type="auto"/>
          </w:tcPr>
          <w:p w14:paraId="4476A212" w14:textId="0FF8D65B" w:rsidR="004B668E" w:rsidRPr="00011672" w:rsidRDefault="00E03888" w:rsidP="00C30128">
            <w:pPr>
              <w:pStyle w:val="TableText"/>
              <w:rPr>
                <w:rStyle w:val="Blue"/>
                <w:rFonts w:cstheme="minorHAnsi"/>
                <w:color w:val="auto"/>
                <w:sz w:val="18"/>
                <w:szCs w:val="18"/>
              </w:rPr>
            </w:pPr>
            <w:r>
              <w:rPr>
                <w:rStyle w:val="Blue"/>
                <w:rFonts w:cstheme="minorHAnsi"/>
                <w:color w:val="auto"/>
                <w:sz w:val="18"/>
                <w:szCs w:val="18"/>
              </w:rPr>
              <w:t xml:space="preserve">A1 </w:t>
            </w:r>
            <w:r w:rsidR="004B668E" w:rsidRPr="00011672">
              <w:rPr>
                <w:rStyle w:val="Blue"/>
                <w:rFonts w:cstheme="minorHAnsi"/>
                <w:color w:val="auto"/>
                <w:sz w:val="18"/>
                <w:szCs w:val="18"/>
              </w:rPr>
              <w:t xml:space="preserve">Storm sewage via </w:t>
            </w:r>
            <w:r w:rsidR="00BA404B" w:rsidRPr="00BA404B">
              <w:rPr>
                <w:rStyle w:val="Blue"/>
                <w:rFonts w:cstheme="minorHAnsi"/>
                <w:color w:val="auto"/>
                <w:sz w:val="18"/>
                <w:szCs w:val="18"/>
              </w:rPr>
              <w:t>Point of Discharge</w:t>
            </w:r>
          </w:p>
        </w:tc>
        <w:tc>
          <w:tcPr>
            <w:tcW w:w="0" w:type="auto"/>
          </w:tcPr>
          <w:p w14:paraId="163457B2" w14:textId="77777777" w:rsidR="004B668E" w:rsidRPr="00BA404B" w:rsidRDefault="004B668E" w:rsidP="000A07C9">
            <w:pPr>
              <w:pStyle w:val="TableText"/>
              <w:rPr>
                <w:rStyle w:val="Blue"/>
                <w:rFonts w:cstheme="minorHAnsi"/>
                <w:color w:val="000000" w:themeColor="text1"/>
                <w:sz w:val="18"/>
                <w:szCs w:val="18"/>
              </w:rPr>
            </w:pPr>
            <w:r w:rsidRPr="00BA404B">
              <w:rPr>
                <w:rStyle w:val="Blue"/>
                <w:rFonts w:cstheme="minorHAnsi"/>
                <w:color w:val="000000" w:themeColor="text1"/>
                <w:sz w:val="18"/>
                <w:szCs w:val="18"/>
              </w:rPr>
              <w:t>Storm sewage</w:t>
            </w:r>
          </w:p>
        </w:tc>
        <w:tc>
          <w:tcPr>
            <w:tcW w:w="1430" w:type="pct"/>
          </w:tcPr>
          <w:p w14:paraId="2DEE09A6" w14:textId="101CC101" w:rsidR="004B668E" w:rsidRPr="00BA404B" w:rsidRDefault="00086D19" w:rsidP="00CC4AE7">
            <w:pPr>
              <w:pStyle w:val="TableText"/>
              <w:rPr>
                <w:rStyle w:val="Pink"/>
                <w:rFonts w:cstheme="minorHAnsi"/>
                <w:color w:val="000000" w:themeColor="text1"/>
                <w:sz w:val="18"/>
                <w:szCs w:val="18"/>
              </w:rPr>
            </w:pPr>
            <w:r w:rsidRPr="00BA404B">
              <w:rPr>
                <w:rStyle w:val="Blue"/>
                <w:color w:val="000000" w:themeColor="text1"/>
                <w:sz w:val="18"/>
                <w:szCs w:val="18"/>
              </w:rPr>
              <w:t>0.76</w:t>
            </w:r>
          </w:p>
        </w:tc>
      </w:tr>
    </w:tbl>
    <w:p w14:paraId="1F4B7218" w14:textId="25DF1D85" w:rsidR="00312866"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E03888" w:rsidRPr="004921D8" w14:paraId="60C230C5"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9ED0EF" w14:textId="77777777" w:rsidR="00E03888" w:rsidRPr="004921D8" w:rsidRDefault="00E03888" w:rsidP="00B61E5B">
            <w:pPr>
              <w:pStyle w:val="TableText"/>
              <w:rPr>
                <w:sz w:val="18"/>
                <w:szCs w:val="18"/>
              </w:rPr>
            </w:pPr>
            <w:bookmarkStart w:id="18" w:name="_Hlk20749626"/>
            <w:r w:rsidRPr="004921D8">
              <w:rPr>
                <w:sz w:val="18"/>
                <w:szCs w:val="18"/>
              </w:rPr>
              <w:t>Table S3.4 Monitoring points</w:t>
            </w:r>
          </w:p>
        </w:tc>
      </w:tr>
      <w:tr w:rsidR="00E03888" w:rsidRPr="004921D8" w14:paraId="49129CBD"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14D5EE81" w14:textId="77777777" w:rsidR="00E03888" w:rsidRPr="004921D8" w:rsidRDefault="00E03888" w:rsidP="00B61E5B">
            <w:pPr>
              <w:pStyle w:val="TableText"/>
              <w:rPr>
                <w:sz w:val="18"/>
                <w:szCs w:val="18"/>
              </w:rPr>
            </w:pPr>
            <w:r>
              <w:rPr>
                <w:sz w:val="18"/>
                <w:szCs w:val="18"/>
              </w:rPr>
              <w:t>Effluent</w:t>
            </w:r>
            <w:r w:rsidRPr="004921D8">
              <w:rPr>
                <w:sz w:val="18"/>
                <w:szCs w:val="18"/>
              </w:rPr>
              <w:t xml:space="preserve"> and discharge point</w:t>
            </w:r>
          </w:p>
        </w:tc>
        <w:tc>
          <w:tcPr>
            <w:tcW w:w="1068" w:type="pct"/>
          </w:tcPr>
          <w:p w14:paraId="6E2B84C8" w14:textId="77777777" w:rsidR="00E03888" w:rsidRPr="004921D8" w:rsidRDefault="00E03888" w:rsidP="00B61E5B">
            <w:pPr>
              <w:pStyle w:val="TableText"/>
              <w:rPr>
                <w:sz w:val="18"/>
                <w:szCs w:val="18"/>
              </w:rPr>
            </w:pPr>
            <w:r w:rsidRPr="004921D8">
              <w:rPr>
                <w:sz w:val="18"/>
                <w:szCs w:val="18"/>
              </w:rPr>
              <w:t>Monitoring type</w:t>
            </w:r>
          </w:p>
        </w:tc>
        <w:tc>
          <w:tcPr>
            <w:tcW w:w="1495" w:type="pct"/>
          </w:tcPr>
          <w:p w14:paraId="1691D628" w14:textId="77777777" w:rsidR="00E03888" w:rsidRPr="004921D8" w:rsidRDefault="00E03888" w:rsidP="00B61E5B">
            <w:pPr>
              <w:pStyle w:val="TableText"/>
              <w:rPr>
                <w:sz w:val="18"/>
                <w:szCs w:val="18"/>
              </w:rPr>
            </w:pPr>
            <w:r w:rsidRPr="004921D8">
              <w:rPr>
                <w:sz w:val="18"/>
                <w:szCs w:val="18"/>
              </w:rPr>
              <w:t>Monitoring point NGR</w:t>
            </w:r>
          </w:p>
        </w:tc>
        <w:tc>
          <w:tcPr>
            <w:tcW w:w="1210" w:type="pct"/>
          </w:tcPr>
          <w:p w14:paraId="73D18CC7" w14:textId="77777777" w:rsidR="00E03888" w:rsidRPr="004921D8" w:rsidRDefault="00E03888" w:rsidP="00B61E5B">
            <w:pPr>
              <w:pStyle w:val="TableText"/>
              <w:rPr>
                <w:sz w:val="18"/>
                <w:szCs w:val="18"/>
              </w:rPr>
            </w:pPr>
            <w:r w:rsidRPr="004921D8">
              <w:rPr>
                <w:sz w:val="18"/>
                <w:szCs w:val="18"/>
              </w:rPr>
              <w:t>Monitoring point reference</w:t>
            </w:r>
          </w:p>
        </w:tc>
      </w:tr>
      <w:tr w:rsidR="00E55BD7" w:rsidRPr="004921D8" w14:paraId="1BB4827E"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A13CE9B" w14:textId="71409135" w:rsidR="00E55BD7" w:rsidRPr="00BE0220" w:rsidRDefault="00E55BD7" w:rsidP="00E55BD7">
            <w:pPr>
              <w:pStyle w:val="TableText"/>
              <w:rPr>
                <w:b w:val="0"/>
                <w:sz w:val="18"/>
                <w:szCs w:val="18"/>
              </w:rPr>
            </w:pPr>
            <w:r w:rsidRPr="00BE0220">
              <w:rPr>
                <w:b w:val="0"/>
                <w:sz w:val="18"/>
                <w:szCs w:val="18"/>
              </w:rPr>
              <w:t xml:space="preserve">A1 Storm sewage via </w:t>
            </w:r>
            <w:r>
              <w:rPr>
                <w:b w:val="0"/>
                <w:sz w:val="18"/>
                <w:szCs w:val="18"/>
              </w:rPr>
              <w:t>Point of Discharge</w:t>
            </w:r>
          </w:p>
        </w:tc>
        <w:tc>
          <w:tcPr>
            <w:tcW w:w="1068" w:type="pct"/>
          </w:tcPr>
          <w:p w14:paraId="14EA093F" w14:textId="50AC7DF1" w:rsidR="00E55BD7" w:rsidRPr="00BE0220" w:rsidRDefault="00E55BD7" w:rsidP="00E55BD7">
            <w:pPr>
              <w:pStyle w:val="TableText"/>
              <w:rPr>
                <w:b w:val="0"/>
                <w:sz w:val="18"/>
                <w:szCs w:val="18"/>
              </w:rPr>
            </w:pPr>
            <w:r w:rsidRPr="007941A2">
              <w:rPr>
                <w:b w:val="0"/>
                <w:color w:val="000000" w:themeColor="text1"/>
                <w:sz w:val="18"/>
                <w:szCs w:val="18"/>
              </w:rPr>
              <w:t>Effluent sampling</w:t>
            </w:r>
          </w:p>
        </w:tc>
        <w:tc>
          <w:tcPr>
            <w:tcW w:w="1495" w:type="pct"/>
          </w:tcPr>
          <w:p w14:paraId="71716FCE" w14:textId="32FED13C" w:rsidR="00E55BD7" w:rsidRPr="00413708" w:rsidRDefault="00E55BD7" w:rsidP="00E55BD7">
            <w:pPr>
              <w:pStyle w:val="TableText"/>
              <w:rPr>
                <w:b w:val="0"/>
                <w:color w:val="FF0000"/>
                <w:sz w:val="18"/>
                <w:szCs w:val="18"/>
              </w:rPr>
            </w:pPr>
            <w:r w:rsidRPr="007941A2">
              <w:rPr>
                <w:b w:val="0"/>
                <w:color w:val="000000" w:themeColor="text1"/>
                <w:sz w:val="18"/>
                <w:szCs w:val="18"/>
              </w:rPr>
              <w:t>SN 92052 28871</w:t>
            </w:r>
          </w:p>
        </w:tc>
        <w:tc>
          <w:tcPr>
            <w:tcW w:w="1210" w:type="pct"/>
            <w:vMerge w:val="restart"/>
          </w:tcPr>
          <w:p w14:paraId="27DB1B56" w14:textId="16FFADFB" w:rsidR="00E55BD7" w:rsidRPr="00BE0220" w:rsidRDefault="00E55BD7" w:rsidP="00E55BD7">
            <w:pPr>
              <w:pStyle w:val="TableText"/>
              <w:rPr>
                <w:b w:val="0"/>
                <w:sz w:val="18"/>
                <w:szCs w:val="18"/>
              </w:rPr>
            </w:pPr>
            <w:r>
              <w:rPr>
                <w:rStyle w:val="Blue"/>
                <w:b w:val="0"/>
                <w:color w:val="auto"/>
                <w:sz w:val="18"/>
                <w:szCs w:val="18"/>
              </w:rPr>
              <w:t>Point of Overflow</w:t>
            </w:r>
          </w:p>
        </w:tc>
      </w:tr>
      <w:tr w:rsidR="00E55BD7" w:rsidRPr="004921D8" w14:paraId="60CC0650"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6FEE3DA" w14:textId="477D687C" w:rsidR="00E55BD7" w:rsidRPr="00BE0220" w:rsidRDefault="00E55BD7" w:rsidP="00E55BD7">
            <w:pPr>
              <w:pStyle w:val="TableText"/>
              <w:rPr>
                <w:b w:val="0"/>
                <w:sz w:val="18"/>
                <w:szCs w:val="18"/>
              </w:rPr>
            </w:pPr>
            <w:r w:rsidRPr="00BE0220">
              <w:rPr>
                <w:b w:val="0"/>
                <w:sz w:val="18"/>
                <w:szCs w:val="18"/>
              </w:rPr>
              <w:t xml:space="preserve">A1 Storm sewage via </w:t>
            </w:r>
            <w:r>
              <w:rPr>
                <w:b w:val="0"/>
                <w:sz w:val="18"/>
                <w:szCs w:val="18"/>
              </w:rPr>
              <w:t>Point of Discharge</w:t>
            </w:r>
          </w:p>
        </w:tc>
        <w:tc>
          <w:tcPr>
            <w:tcW w:w="1068" w:type="pct"/>
          </w:tcPr>
          <w:p w14:paraId="2B78185C" w14:textId="6EC4F8CA" w:rsidR="00E55BD7" w:rsidRPr="00BE0220" w:rsidRDefault="00E55BD7" w:rsidP="00E55BD7">
            <w:pPr>
              <w:pStyle w:val="TableText"/>
              <w:rPr>
                <w:b w:val="0"/>
                <w:sz w:val="18"/>
                <w:szCs w:val="18"/>
              </w:rPr>
            </w:pPr>
            <w:r w:rsidRPr="007941A2">
              <w:rPr>
                <w:b w:val="0"/>
                <w:color w:val="000000" w:themeColor="text1"/>
                <w:sz w:val="18"/>
                <w:szCs w:val="18"/>
              </w:rPr>
              <w:t>Event duration monitoring</w:t>
            </w:r>
          </w:p>
        </w:tc>
        <w:tc>
          <w:tcPr>
            <w:tcW w:w="1495" w:type="pct"/>
          </w:tcPr>
          <w:p w14:paraId="394B4622" w14:textId="51035ECF" w:rsidR="00E55BD7" w:rsidRPr="00413708" w:rsidRDefault="00E55BD7" w:rsidP="00E55BD7">
            <w:pPr>
              <w:pStyle w:val="TableText"/>
              <w:rPr>
                <w:b w:val="0"/>
                <w:color w:val="FF0000"/>
                <w:sz w:val="18"/>
                <w:szCs w:val="18"/>
              </w:rPr>
            </w:pPr>
            <w:r w:rsidRPr="007941A2">
              <w:rPr>
                <w:b w:val="0"/>
                <w:color w:val="000000" w:themeColor="text1"/>
                <w:sz w:val="18"/>
                <w:szCs w:val="18"/>
              </w:rPr>
              <w:t>SN 92052 28871</w:t>
            </w:r>
          </w:p>
        </w:tc>
        <w:tc>
          <w:tcPr>
            <w:tcW w:w="1210" w:type="pct"/>
            <w:vMerge/>
          </w:tcPr>
          <w:p w14:paraId="17CE4F7C" w14:textId="77777777" w:rsidR="00E55BD7" w:rsidRPr="00BE0220" w:rsidRDefault="00E55BD7" w:rsidP="00E55BD7">
            <w:pPr>
              <w:pStyle w:val="TableText"/>
              <w:rPr>
                <w:b w:val="0"/>
                <w:sz w:val="18"/>
                <w:szCs w:val="18"/>
              </w:rPr>
            </w:pPr>
          </w:p>
        </w:tc>
      </w:tr>
      <w:tr w:rsidR="00E55BD7" w:rsidRPr="004921D8" w14:paraId="7B83DA95" w14:textId="77777777" w:rsidTr="00B61E5B">
        <w:trPr>
          <w:cantSplit/>
          <w:trHeight w:val="774"/>
        </w:trPr>
        <w:tc>
          <w:tcPr>
            <w:tcW w:w="1227" w:type="pct"/>
          </w:tcPr>
          <w:p w14:paraId="0E1B02BB" w14:textId="37D27A6B" w:rsidR="00E55BD7" w:rsidRPr="00BE0220" w:rsidRDefault="00E55BD7" w:rsidP="00E55BD7">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D448757" w14:textId="79474129" w:rsidR="00E55BD7" w:rsidRPr="00BE0220" w:rsidRDefault="00E55BD7" w:rsidP="00E55BD7">
            <w:pPr>
              <w:pStyle w:val="TableText"/>
              <w:rPr>
                <w:rStyle w:val="Blue"/>
                <w:rFonts w:ascii="Arial" w:hAnsi="Arial"/>
                <w:color w:val="auto"/>
                <w:sz w:val="18"/>
                <w:szCs w:val="18"/>
              </w:rPr>
            </w:pPr>
            <w:r w:rsidRPr="007941A2">
              <w:rPr>
                <w:rStyle w:val="Blue"/>
                <w:rFonts w:ascii="Arial" w:hAnsi="Arial"/>
                <w:color w:val="000000" w:themeColor="text1"/>
                <w:sz w:val="18"/>
                <w:szCs w:val="18"/>
              </w:rPr>
              <w:t>Effluent sampling</w:t>
            </w:r>
          </w:p>
        </w:tc>
        <w:tc>
          <w:tcPr>
            <w:tcW w:w="1495" w:type="pct"/>
          </w:tcPr>
          <w:p w14:paraId="0908F26B" w14:textId="1BA2E88F" w:rsidR="00E55BD7" w:rsidRPr="00413708" w:rsidRDefault="00E55BD7" w:rsidP="00E55BD7">
            <w:pPr>
              <w:pStyle w:val="TableText"/>
              <w:rPr>
                <w:rStyle w:val="Blue"/>
                <w:color w:val="FF0000"/>
                <w:sz w:val="18"/>
                <w:szCs w:val="18"/>
              </w:rPr>
            </w:pPr>
            <w:r w:rsidRPr="007941A2">
              <w:rPr>
                <w:rStyle w:val="Blue"/>
                <w:color w:val="000000" w:themeColor="text1"/>
                <w:sz w:val="18"/>
                <w:szCs w:val="18"/>
              </w:rPr>
              <w:t>SN 92052 28871</w:t>
            </w:r>
          </w:p>
        </w:tc>
        <w:tc>
          <w:tcPr>
            <w:tcW w:w="1210" w:type="pct"/>
            <w:vMerge/>
          </w:tcPr>
          <w:p w14:paraId="3748B63C" w14:textId="77777777" w:rsidR="00E55BD7" w:rsidRPr="00BE0220" w:rsidRDefault="00E55BD7" w:rsidP="00E55BD7">
            <w:pPr>
              <w:pStyle w:val="TableText"/>
              <w:rPr>
                <w:rStyle w:val="Blue"/>
                <w:sz w:val="18"/>
                <w:szCs w:val="18"/>
              </w:rPr>
            </w:pPr>
          </w:p>
        </w:tc>
      </w:tr>
    </w:tbl>
    <w:p w14:paraId="0C658E94" w14:textId="77777777" w:rsidR="00E03888" w:rsidRPr="000A07C9" w:rsidRDefault="00E03888" w:rsidP="00E03888">
      <w:pPr>
        <w:ind w:left="567"/>
      </w:pPr>
    </w:p>
    <w:bookmarkEnd w:id="18"/>
    <w:p w14:paraId="7B7C3474" w14:textId="2F1B6E67" w:rsidR="00E03888" w:rsidRDefault="00E03888">
      <w:pPr>
        <w:spacing w:before="0" w:after="0" w:line="240" w:lineRule="auto"/>
        <w:rPr>
          <w:rStyle w:val="Pink"/>
          <w:sz w:val="18"/>
          <w:szCs w:val="18"/>
        </w:rPr>
      </w:pPr>
      <w:r>
        <w:rPr>
          <w:rStyle w:val="Pink"/>
          <w:sz w:val="18"/>
          <w:szCs w:val="18"/>
        </w:rPr>
        <w:br w:type="page"/>
      </w:r>
    </w:p>
    <w:p w14:paraId="3FDD3324" w14:textId="16C122EE"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E03888" w:rsidRPr="004921D8" w14:paraId="3765C44C"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5BEB7C" w14:textId="77777777" w:rsidR="00E03888" w:rsidRPr="004921D8" w:rsidRDefault="00E03888" w:rsidP="00B61E5B">
            <w:pPr>
              <w:pStyle w:val="TableText"/>
              <w:rPr>
                <w:sz w:val="18"/>
                <w:szCs w:val="18"/>
              </w:rPr>
            </w:pPr>
            <w:r w:rsidRPr="004921D8">
              <w:rPr>
                <w:sz w:val="18"/>
                <w:szCs w:val="18"/>
              </w:rPr>
              <w:t>Table S4.1 Reporting of monitoring data</w:t>
            </w:r>
          </w:p>
        </w:tc>
      </w:tr>
      <w:tr w:rsidR="00E03888" w:rsidRPr="004921D8" w14:paraId="49F6D022" w14:textId="77777777" w:rsidTr="00B61E5B">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6285FB0" w14:textId="77777777" w:rsidR="00E03888" w:rsidRPr="004921D8" w:rsidRDefault="00E03888" w:rsidP="00B61E5B">
            <w:pPr>
              <w:pStyle w:val="TableText"/>
              <w:rPr>
                <w:sz w:val="18"/>
                <w:szCs w:val="18"/>
              </w:rPr>
            </w:pPr>
            <w:r w:rsidRPr="004921D8">
              <w:rPr>
                <w:sz w:val="18"/>
                <w:szCs w:val="18"/>
              </w:rPr>
              <w:t>Parameter</w:t>
            </w:r>
          </w:p>
        </w:tc>
        <w:tc>
          <w:tcPr>
            <w:tcW w:w="929" w:type="pct"/>
          </w:tcPr>
          <w:p w14:paraId="65EBD919" w14:textId="77777777" w:rsidR="00E03888" w:rsidRPr="004921D8" w:rsidRDefault="00E03888" w:rsidP="00B61E5B">
            <w:pPr>
              <w:pStyle w:val="TableText"/>
              <w:rPr>
                <w:sz w:val="18"/>
                <w:szCs w:val="18"/>
              </w:rPr>
            </w:pPr>
            <w:r w:rsidRPr="004921D8">
              <w:rPr>
                <w:sz w:val="18"/>
                <w:szCs w:val="18"/>
              </w:rPr>
              <w:t>Monitoring point reference</w:t>
            </w:r>
          </w:p>
        </w:tc>
        <w:tc>
          <w:tcPr>
            <w:tcW w:w="1498" w:type="pct"/>
          </w:tcPr>
          <w:p w14:paraId="23F47F15" w14:textId="77777777" w:rsidR="00E03888" w:rsidRPr="004921D8" w:rsidRDefault="00E03888" w:rsidP="00B61E5B">
            <w:pPr>
              <w:pStyle w:val="TableText"/>
              <w:rPr>
                <w:sz w:val="18"/>
                <w:szCs w:val="18"/>
              </w:rPr>
            </w:pPr>
            <w:r w:rsidRPr="004921D8">
              <w:rPr>
                <w:sz w:val="18"/>
                <w:szCs w:val="18"/>
              </w:rPr>
              <w:t>Reporting period</w:t>
            </w:r>
          </w:p>
        </w:tc>
        <w:tc>
          <w:tcPr>
            <w:tcW w:w="1005" w:type="pct"/>
          </w:tcPr>
          <w:p w14:paraId="75BC0ACA" w14:textId="77777777" w:rsidR="00E03888" w:rsidRPr="004921D8" w:rsidRDefault="00E03888" w:rsidP="00B61E5B">
            <w:pPr>
              <w:pStyle w:val="TableText"/>
              <w:rPr>
                <w:sz w:val="18"/>
                <w:szCs w:val="18"/>
              </w:rPr>
            </w:pPr>
            <w:r w:rsidRPr="004921D8">
              <w:rPr>
                <w:sz w:val="18"/>
                <w:szCs w:val="18"/>
              </w:rPr>
              <w:t>Period begins</w:t>
            </w:r>
          </w:p>
        </w:tc>
      </w:tr>
      <w:tr w:rsidR="00940DB2" w:rsidRPr="00815D01" w14:paraId="6E751B5C" w14:textId="77777777" w:rsidTr="00B61E5B">
        <w:trPr>
          <w:cantSplit/>
        </w:trPr>
        <w:tc>
          <w:tcPr>
            <w:tcW w:w="1568" w:type="pct"/>
          </w:tcPr>
          <w:p w14:paraId="1C9B7FCC"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1482679D" w14:textId="4809E07C" w:rsidR="00940DB2" w:rsidRPr="00815D01" w:rsidRDefault="00940DB2" w:rsidP="00940DB2">
            <w:pPr>
              <w:pStyle w:val="TableText"/>
              <w:rPr>
                <w:rStyle w:val="Blue"/>
                <w:rFonts w:cstheme="minorHAnsi"/>
                <w:color w:val="auto"/>
                <w:sz w:val="18"/>
                <w:szCs w:val="18"/>
              </w:rPr>
            </w:pPr>
            <w:r>
              <w:rPr>
                <w:rStyle w:val="Blue"/>
                <w:rFonts w:cstheme="minorHAnsi"/>
                <w:color w:val="auto"/>
                <w:sz w:val="18"/>
                <w:szCs w:val="18"/>
              </w:rPr>
              <w:t>Point of Overflow</w:t>
            </w:r>
          </w:p>
        </w:tc>
        <w:tc>
          <w:tcPr>
            <w:tcW w:w="1498" w:type="pct"/>
          </w:tcPr>
          <w:p w14:paraId="69CDB5D8"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Annually</w:t>
            </w:r>
          </w:p>
          <w:p w14:paraId="13C60812"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3063E5"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40DB2" w:rsidRPr="00815D01" w14:paraId="6B7BE4A6" w14:textId="77777777" w:rsidTr="00B61E5B">
        <w:trPr>
          <w:cantSplit/>
        </w:trPr>
        <w:tc>
          <w:tcPr>
            <w:tcW w:w="1568" w:type="pct"/>
          </w:tcPr>
          <w:p w14:paraId="1DA78A17"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3F695CF6" w14:textId="77777777" w:rsidR="00940DB2" w:rsidRPr="00815D01" w:rsidRDefault="00940DB2" w:rsidP="00940DB2">
            <w:pPr>
              <w:pStyle w:val="TableText"/>
              <w:rPr>
                <w:rStyle w:val="Blue"/>
                <w:rFonts w:cstheme="minorHAnsi"/>
                <w:color w:val="auto"/>
                <w:sz w:val="18"/>
                <w:szCs w:val="18"/>
              </w:rPr>
            </w:pPr>
          </w:p>
        </w:tc>
        <w:tc>
          <w:tcPr>
            <w:tcW w:w="1498" w:type="pct"/>
          </w:tcPr>
          <w:p w14:paraId="48202395"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Annually</w:t>
            </w:r>
          </w:p>
          <w:p w14:paraId="1401D948"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5F963F1"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40DB2" w:rsidRPr="00815D01" w14:paraId="6608FBEE" w14:textId="77777777" w:rsidTr="00B61E5B">
        <w:trPr>
          <w:cantSplit/>
        </w:trPr>
        <w:tc>
          <w:tcPr>
            <w:tcW w:w="1568" w:type="pct"/>
          </w:tcPr>
          <w:p w14:paraId="0AFF94D1" w14:textId="77777777" w:rsidR="00940DB2" w:rsidRPr="00815D01" w:rsidRDefault="00940DB2" w:rsidP="00940DB2">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09FCC79B" w14:textId="77777777" w:rsidR="00940DB2" w:rsidRPr="00815D01" w:rsidRDefault="00940DB2" w:rsidP="00940DB2">
            <w:pPr>
              <w:pStyle w:val="TableText"/>
              <w:rPr>
                <w:rStyle w:val="Blue"/>
                <w:rFonts w:cstheme="minorHAnsi"/>
                <w:color w:val="auto"/>
                <w:sz w:val="18"/>
                <w:szCs w:val="18"/>
              </w:rPr>
            </w:pPr>
          </w:p>
        </w:tc>
        <w:tc>
          <w:tcPr>
            <w:tcW w:w="1498" w:type="pct"/>
          </w:tcPr>
          <w:p w14:paraId="41824932"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Annually</w:t>
            </w:r>
          </w:p>
          <w:p w14:paraId="3E3ECC5F"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A331DC0"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40DB2" w:rsidRPr="00815D01" w14:paraId="70A620DA" w14:textId="77777777" w:rsidTr="00B61E5B">
        <w:trPr>
          <w:cantSplit/>
          <w:trHeight w:val="145"/>
        </w:trPr>
        <w:tc>
          <w:tcPr>
            <w:tcW w:w="1568" w:type="pct"/>
          </w:tcPr>
          <w:p w14:paraId="01B5C79C"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5B75F99" w14:textId="77777777" w:rsidR="00940DB2" w:rsidRPr="00815D01" w:rsidRDefault="00940DB2" w:rsidP="00940DB2">
            <w:pPr>
              <w:pStyle w:val="TableText"/>
              <w:rPr>
                <w:rStyle w:val="Blue"/>
                <w:rFonts w:cstheme="minorHAnsi"/>
                <w:color w:val="auto"/>
                <w:sz w:val="18"/>
                <w:szCs w:val="18"/>
              </w:rPr>
            </w:pPr>
          </w:p>
        </w:tc>
        <w:tc>
          <w:tcPr>
            <w:tcW w:w="1498" w:type="pct"/>
          </w:tcPr>
          <w:p w14:paraId="56DB45B4"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50DE20F" w14:textId="77777777" w:rsidR="00940DB2" w:rsidRPr="00815D01" w:rsidRDefault="00940DB2" w:rsidP="00940DB2">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940DB2" w:rsidRPr="00815D01" w14:paraId="0D3E645A" w14:textId="77777777" w:rsidTr="00B61E5B">
        <w:trPr>
          <w:cantSplit/>
          <w:trHeight w:val="144"/>
        </w:trPr>
        <w:tc>
          <w:tcPr>
            <w:tcW w:w="1568" w:type="pct"/>
          </w:tcPr>
          <w:p w14:paraId="30474F5F" w14:textId="77777777" w:rsidR="00940DB2" w:rsidRPr="000110FE" w:rsidRDefault="00940DB2" w:rsidP="00940DB2">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3ABCB2DF" w14:textId="77777777" w:rsidR="00940DB2" w:rsidRPr="00815D01" w:rsidRDefault="00940DB2" w:rsidP="00940DB2">
            <w:pPr>
              <w:pStyle w:val="TableText"/>
              <w:rPr>
                <w:rStyle w:val="Blue"/>
                <w:rFonts w:cstheme="minorHAnsi"/>
                <w:color w:val="auto"/>
                <w:sz w:val="18"/>
                <w:szCs w:val="18"/>
              </w:rPr>
            </w:pPr>
          </w:p>
        </w:tc>
        <w:tc>
          <w:tcPr>
            <w:tcW w:w="1498" w:type="pct"/>
          </w:tcPr>
          <w:p w14:paraId="7426FA29" w14:textId="77777777" w:rsidR="00940DB2" w:rsidRPr="00AE3D73" w:rsidRDefault="00940DB2" w:rsidP="00940DB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657FF58" w14:textId="77777777" w:rsidR="00940DB2" w:rsidRPr="00AE3D73" w:rsidRDefault="00940DB2" w:rsidP="00940DB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8EB7D9A" w14:textId="3B118D07" w:rsidR="00940DB2" w:rsidRPr="00815D01" w:rsidRDefault="00940DB2" w:rsidP="00940DB2">
            <w:pPr>
              <w:pStyle w:val="TableText"/>
              <w:rPr>
                <w:rStyle w:val="Blue"/>
                <w:rFonts w:cstheme="minorHAnsi"/>
                <w:color w:val="auto"/>
                <w:sz w:val="18"/>
                <w:szCs w:val="18"/>
              </w:rPr>
            </w:pPr>
            <w:r w:rsidRPr="00CB36A6">
              <w:rPr>
                <w:rStyle w:val="Blue"/>
                <w:rFonts w:cstheme="minorHAnsi"/>
                <w:color w:val="auto"/>
                <w:sz w:val="18"/>
                <w:szCs w:val="18"/>
              </w:rPr>
              <w:t>Upon request by Natural Resources Wales</w:t>
            </w:r>
          </w:p>
        </w:tc>
      </w:tr>
      <w:tr w:rsidR="00940DB2" w:rsidRPr="00815D01" w14:paraId="6585ADD4" w14:textId="77777777" w:rsidTr="00B61E5B">
        <w:trPr>
          <w:cantSplit/>
          <w:trHeight w:val="144"/>
        </w:trPr>
        <w:tc>
          <w:tcPr>
            <w:tcW w:w="1568" w:type="pct"/>
          </w:tcPr>
          <w:p w14:paraId="2D9C7749" w14:textId="77777777" w:rsidR="00940DB2" w:rsidRPr="000110FE" w:rsidRDefault="00940DB2" w:rsidP="00940DB2">
            <w:pPr>
              <w:pStyle w:val="TableText"/>
              <w:rPr>
                <w:rStyle w:val="Blue"/>
                <w:rFonts w:cstheme="minorHAnsi"/>
                <w:color w:val="auto"/>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929" w:type="pct"/>
            <w:vMerge/>
          </w:tcPr>
          <w:p w14:paraId="6698F3E6" w14:textId="77777777" w:rsidR="00940DB2" w:rsidRPr="00815D01" w:rsidRDefault="00940DB2" w:rsidP="00940DB2">
            <w:pPr>
              <w:pStyle w:val="TableText"/>
              <w:rPr>
                <w:rStyle w:val="Blue"/>
                <w:rFonts w:cstheme="minorHAnsi"/>
                <w:color w:val="auto"/>
                <w:sz w:val="18"/>
                <w:szCs w:val="18"/>
              </w:rPr>
            </w:pPr>
          </w:p>
        </w:tc>
        <w:tc>
          <w:tcPr>
            <w:tcW w:w="1498" w:type="pct"/>
          </w:tcPr>
          <w:p w14:paraId="14D1AA3B" w14:textId="77777777" w:rsidR="00940DB2" w:rsidRPr="00AE3D73" w:rsidRDefault="00940DB2" w:rsidP="00940DB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A7C4D95" w14:textId="77777777" w:rsidR="00940DB2" w:rsidRPr="00AE3D73" w:rsidRDefault="00940DB2" w:rsidP="00940DB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DB93728" w14:textId="77777777" w:rsidR="00940DB2" w:rsidRPr="00815D01" w:rsidRDefault="00940DB2" w:rsidP="00940DB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9899660" w14:textId="77777777" w:rsidR="00E03888" w:rsidRPr="004921D8" w:rsidRDefault="00E0388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17B951D9" w:rsidR="00635467" w:rsidRPr="00011672" w:rsidRDefault="00635467">
            <w:pPr>
              <w:pStyle w:val="TableText"/>
              <w:rPr>
                <w:rStyle w:val="Blue"/>
                <w:color w:val="auto"/>
                <w:sz w:val="18"/>
                <w:szCs w:val="18"/>
              </w:rPr>
            </w:pPr>
            <w:r w:rsidRPr="00011672">
              <w:rPr>
                <w:rStyle w:val="Blue"/>
                <w:color w:val="auto"/>
                <w:sz w:val="18"/>
                <w:szCs w:val="18"/>
              </w:rPr>
              <w:t>Combined sewer overflow performance includi</w:t>
            </w:r>
            <w:r w:rsidR="00F81E8E">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r w:rsidR="00E03888" w:rsidRPr="00C25946" w14:paraId="3AEB77D4" w14:textId="77777777" w:rsidTr="002B05E5">
        <w:trPr>
          <w:cantSplit/>
        </w:trPr>
        <w:tc>
          <w:tcPr>
            <w:tcW w:w="1877" w:type="pct"/>
          </w:tcPr>
          <w:p w14:paraId="15E09EDF" w14:textId="77F7E051" w:rsidR="00E03888" w:rsidRPr="00011672" w:rsidRDefault="00E03888" w:rsidP="00E03888">
            <w:pPr>
              <w:pStyle w:val="TableText"/>
              <w:rPr>
                <w:rFonts w:ascii="Arial" w:hAnsi="Arial" w:cs="Arial"/>
                <w:sz w:val="18"/>
                <w:szCs w:val="18"/>
              </w:rPr>
            </w:pPr>
            <w:r w:rsidRPr="000110FE">
              <w:rPr>
                <w:rStyle w:val="Blue"/>
                <w:color w:val="auto"/>
                <w:sz w:val="18"/>
                <w:szCs w:val="18"/>
              </w:rPr>
              <w:t>Operation of the emergency overflow</w:t>
            </w:r>
          </w:p>
        </w:tc>
        <w:tc>
          <w:tcPr>
            <w:tcW w:w="3123" w:type="pct"/>
          </w:tcPr>
          <w:p w14:paraId="653B9C63" w14:textId="7B65814D" w:rsidR="00E03888" w:rsidRPr="00011672" w:rsidRDefault="00E03888" w:rsidP="00E03888">
            <w:pPr>
              <w:pStyle w:val="TableText"/>
              <w:rPr>
                <w:rFonts w:ascii="Arial" w:hAnsi="Arial" w:cs="Arial"/>
                <w:sz w:val="18"/>
                <w:szCs w:val="18"/>
              </w:rPr>
            </w:pPr>
            <w:r w:rsidRPr="004976F3">
              <w:rPr>
                <w:rStyle w:val="Blue"/>
                <w:color w:val="auto"/>
                <w:sz w:val="18"/>
                <w:szCs w:val="18"/>
              </w:rPr>
              <w:t>Annual summary report or other form as agreed in writing by Natural Resources Wales</w:t>
            </w:r>
          </w:p>
        </w:tc>
      </w:tr>
      <w:tr w:rsidR="00E03888" w:rsidRPr="00C25946" w14:paraId="285E437D" w14:textId="77777777" w:rsidTr="002B05E5">
        <w:trPr>
          <w:cantSplit/>
        </w:trPr>
        <w:tc>
          <w:tcPr>
            <w:tcW w:w="1877" w:type="pct"/>
          </w:tcPr>
          <w:p w14:paraId="00C6228A" w14:textId="001E6D2C" w:rsidR="00E03888" w:rsidRPr="00011672" w:rsidRDefault="00E03888" w:rsidP="00E03888">
            <w:pPr>
              <w:pStyle w:val="TableText"/>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C27A7D4" w14:textId="2A4EF0C0" w:rsidR="00E03888" w:rsidRPr="00011672" w:rsidRDefault="00E03888" w:rsidP="00E03888">
            <w:pPr>
              <w:pStyle w:val="TableText"/>
              <w:rPr>
                <w:rFonts w:ascii="Arial" w:hAnsi="Arial" w:cs="Arial"/>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3F60570" w:rsidR="00926B5E" w:rsidRPr="00940DB2" w:rsidRDefault="00090E37" w:rsidP="00926B5E">
            <w:pPr>
              <w:pStyle w:val="TableText"/>
              <w:rPr>
                <w:color w:val="000000" w:themeColor="text1"/>
              </w:rPr>
            </w:pPr>
            <w:r w:rsidRPr="00940DB2">
              <w:rPr>
                <w:color w:val="000000" w:themeColor="text1"/>
              </w:rPr>
              <w:fldChar w:fldCharType="begin"/>
            </w:r>
            <w:r w:rsidRPr="00940DB2">
              <w:rPr>
                <w:color w:val="000000" w:themeColor="text1"/>
              </w:rPr>
              <w:instrText xml:space="preserve"> MERGEFIELD Permit_number </w:instrText>
            </w:r>
            <w:r w:rsidRPr="00940DB2">
              <w:rPr>
                <w:color w:val="000000" w:themeColor="text1"/>
              </w:rPr>
              <w:fldChar w:fldCharType="separate"/>
            </w:r>
            <w:r w:rsidR="00851239" w:rsidRPr="00940DB2">
              <w:rPr>
                <w:noProof/>
                <w:color w:val="000000" w:themeColor="text1"/>
              </w:rPr>
              <w:t>AD0000601</w:t>
            </w:r>
            <w:r w:rsidRPr="00940DB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40DB2" w:rsidRDefault="006C7CD3" w:rsidP="00926B5E">
            <w:pPr>
              <w:pStyle w:val="TableText"/>
              <w:rPr>
                <w:color w:val="000000" w:themeColor="text1"/>
              </w:rPr>
            </w:pPr>
            <w:r w:rsidRPr="00940DB2">
              <w:rPr>
                <w:color w:val="000000" w:themeColor="text1"/>
              </w:rPr>
              <w:t>D</w:t>
            </w:r>
            <w:r w:rsidRPr="00940DB2">
              <w:rPr>
                <w:rFonts w:cstheme="minorHAnsi"/>
                <w:color w:val="000000" w:themeColor="text1"/>
              </w:rPr>
              <w:t>ŵ</w:t>
            </w:r>
            <w:r w:rsidRPr="00940DB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0235FCE" w:rsidR="00926B5E" w:rsidRPr="00940DB2" w:rsidRDefault="00090E37" w:rsidP="00926B5E">
            <w:pPr>
              <w:pStyle w:val="TableText"/>
              <w:rPr>
                <w:color w:val="000000" w:themeColor="text1"/>
              </w:rPr>
            </w:pPr>
            <w:r w:rsidRPr="00940DB2">
              <w:rPr>
                <w:color w:val="000000" w:themeColor="text1"/>
              </w:rPr>
              <w:fldChar w:fldCharType="begin"/>
            </w:r>
            <w:r w:rsidRPr="00940DB2">
              <w:rPr>
                <w:color w:val="000000" w:themeColor="text1"/>
              </w:rPr>
              <w:instrText xml:space="preserve"> MERGEFIELD Site_name </w:instrText>
            </w:r>
            <w:r w:rsidRPr="00940DB2">
              <w:rPr>
                <w:color w:val="000000" w:themeColor="text1"/>
              </w:rPr>
              <w:fldChar w:fldCharType="separate"/>
            </w:r>
            <w:r w:rsidR="00851239" w:rsidRPr="00940DB2">
              <w:rPr>
                <w:noProof/>
                <w:color w:val="000000" w:themeColor="text1"/>
              </w:rPr>
              <w:t>CSO and EO at Sennybridge Village SPS</w:t>
            </w:r>
            <w:r w:rsidRPr="00940DB2">
              <w:rPr>
                <w:color w:val="000000" w:themeColor="text1"/>
              </w:rPr>
              <w:fldChar w:fldCharType="end"/>
            </w:r>
            <w:r w:rsidRPr="00940DB2">
              <w:rPr>
                <w:color w:val="000000" w:themeColor="text1"/>
              </w:rPr>
              <w:t xml:space="preserve">, </w:t>
            </w:r>
            <w:r w:rsidRPr="00940DB2">
              <w:rPr>
                <w:color w:val="000000" w:themeColor="text1"/>
              </w:rPr>
              <w:fldChar w:fldCharType="begin"/>
            </w:r>
            <w:r w:rsidRPr="00940DB2">
              <w:rPr>
                <w:color w:val="000000" w:themeColor="text1"/>
              </w:rPr>
              <w:instrText xml:space="preserve"> MERGEFIELD DSI_ADD2 </w:instrText>
            </w:r>
            <w:r w:rsidRPr="00940DB2">
              <w:rPr>
                <w:color w:val="000000" w:themeColor="text1"/>
              </w:rPr>
              <w:fldChar w:fldCharType="separate"/>
            </w:r>
            <w:r w:rsidR="00851239" w:rsidRPr="00940DB2">
              <w:rPr>
                <w:noProof/>
                <w:color w:val="000000" w:themeColor="text1"/>
              </w:rPr>
              <w:t>Lane adjacent to the Red Lion Pub</w:t>
            </w:r>
            <w:r w:rsidRPr="00940DB2">
              <w:rPr>
                <w:color w:val="000000" w:themeColor="text1"/>
              </w:rPr>
              <w:fldChar w:fldCharType="end"/>
            </w:r>
            <w:r w:rsidRPr="00940DB2">
              <w:rPr>
                <w:color w:val="000000" w:themeColor="text1"/>
              </w:rPr>
              <w:t xml:space="preserve">, </w:t>
            </w:r>
            <w:r w:rsidRPr="00940DB2">
              <w:rPr>
                <w:color w:val="000000" w:themeColor="text1"/>
              </w:rPr>
              <w:fldChar w:fldCharType="begin"/>
            </w:r>
            <w:r w:rsidRPr="00940DB2">
              <w:rPr>
                <w:color w:val="000000" w:themeColor="text1"/>
              </w:rPr>
              <w:instrText xml:space="preserve"> MERGEFIELD DSI_ADD3 </w:instrText>
            </w:r>
            <w:r w:rsidRPr="00940DB2">
              <w:rPr>
                <w:color w:val="000000" w:themeColor="text1"/>
              </w:rPr>
              <w:fldChar w:fldCharType="separate"/>
            </w:r>
            <w:r w:rsidR="00851239" w:rsidRPr="00940DB2">
              <w:rPr>
                <w:noProof/>
                <w:color w:val="000000" w:themeColor="text1"/>
              </w:rPr>
              <w:t>High Street</w:t>
            </w:r>
            <w:r w:rsidRPr="00940DB2">
              <w:rPr>
                <w:color w:val="000000" w:themeColor="text1"/>
              </w:rPr>
              <w:fldChar w:fldCharType="end"/>
            </w:r>
            <w:r w:rsidRPr="00940DB2">
              <w:rPr>
                <w:color w:val="000000" w:themeColor="text1"/>
              </w:rPr>
              <w:t xml:space="preserve">, </w:t>
            </w:r>
            <w:r w:rsidRPr="00940DB2">
              <w:rPr>
                <w:color w:val="000000" w:themeColor="text1"/>
              </w:rPr>
              <w:fldChar w:fldCharType="begin"/>
            </w:r>
            <w:r w:rsidRPr="00940DB2">
              <w:rPr>
                <w:color w:val="000000" w:themeColor="text1"/>
              </w:rPr>
              <w:instrText xml:space="preserve"> MERGEFIELD DSI_ADD4 </w:instrText>
            </w:r>
            <w:r w:rsidRPr="00940DB2">
              <w:rPr>
                <w:color w:val="000000" w:themeColor="text1"/>
              </w:rPr>
              <w:fldChar w:fldCharType="separate"/>
            </w:r>
            <w:r w:rsidR="00851239" w:rsidRPr="00940DB2">
              <w:rPr>
                <w:noProof/>
                <w:color w:val="000000" w:themeColor="text1"/>
              </w:rPr>
              <w:t>Sennybridge</w:t>
            </w:r>
            <w:r w:rsidR="00940DB2" w:rsidRPr="00940DB2">
              <w:rPr>
                <w:noProof/>
                <w:color w:val="000000" w:themeColor="text1"/>
              </w:rPr>
              <w:t xml:space="preserve">, </w:t>
            </w:r>
            <w:r w:rsidR="00851239" w:rsidRPr="00940DB2">
              <w:rPr>
                <w:noProof/>
                <w:color w:val="000000" w:themeColor="text1"/>
              </w:rPr>
              <w:t>Powys</w:t>
            </w:r>
            <w:r w:rsidRPr="00940DB2">
              <w:rPr>
                <w:color w:val="000000" w:themeColor="text1"/>
              </w:rPr>
              <w:fldChar w:fldCharType="end"/>
            </w:r>
            <w:r w:rsidRPr="00940DB2">
              <w:rPr>
                <w:color w:val="000000" w:themeColor="text1"/>
              </w:rPr>
              <w:t xml:space="preserve">, </w:t>
            </w:r>
            <w:r w:rsidRPr="00940DB2">
              <w:rPr>
                <w:color w:val="000000" w:themeColor="text1"/>
              </w:rPr>
              <w:fldChar w:fldCharType="begin"/>
            </w:r>
            <w:r w:rsidRPr="00940DB2">
              <w:rPr>
                <w:color w:val="000000" w:themeColor="text1"/>
              </w:rPr>
              <w:instrText xml:space="preserve"> MERGEFIELD DSI_POST_CODE </w:instrText>
            </w:r>
            <w:r w:rsidRPr="00940DB2">
              <w:rPr>
                <w:color w:val="000000" w:themeColor="text1"/>
              </w:rPr>
              <w:fldChar w:fldCharType="separate"/>
            </w:r>
            <w:r w:rsidR="00851239" w:rsidRPr="00940DB2">
              <w:rPr>
                <w:noProof/>
                <w:color w:val="000000" w:themeColor="text1"/>
              </w:rPr>
              <w:t>LD3 8PW</w:t>
            </w:r>
            <w:r w:rsidRPr="00940DB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B5715F" w:rsidRDefault="00926B5E" w:rsidP="00A9057C">
      <w:pPr>
        <w:ind w:left="567"/>
        <w:rPr>
          <w:sz w:val="18"/>
          <w:szCs w:val="18"/>
        </w:rPr>
      </w:pPr>
      <w:r w:rsidRPr="00B5715F">
        <w:rPr>
          <w:sz w:val="18"/>
          <w:szCs w:val="18"/>
        </w:rPr>
        <w:t>“accident” means an accident that may result in pollution.</w:t>
      </w:r>
    </w:p>
    <w:p w14:paraId="572F84C6" w14:textId="274689B6" w:rsidR="00080065" w:rsidRPr="00B5715F" w:rsidRDefault="00B5715F" w:rsidP="00A9057C">
      <w:pPr>
        <w:ind w:left="567"/>
        <w:rPr>
          <w:sz w:val="18"/>
          <w:szCs w:val="18"/>
        </w:rPr>
      </w:pPr>
      <w:r>
        <w:rPr>
          <w:sz w:val="18"/>
          <w:szCs w:val="18"/>
        </w:rPr>
        <w:t>“annually”</w:t>
      </w:r>
      <w:r w:rsidR="00080065" w:rsidRPr="00B5715F">
        <w:rPr>
          <w:sz w:val="18"/>
          <w:szCs w:val="18"/>
        </w:rPr>
        <w:t xml:space="preserve"> means once every year.</w:t>
      </w:r>
    </w:p>
    <w:p w14:paraId="5505780B" w14:textId="77777777" w:rsidR="00926B5E" w:rsidRPr="00B5715F" w:rsidRDefault="00926B5E"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38DC9839" w:rsidR="00635467" w:rsidRPr="00B5715F" w:rsidRDefault="00F81E8E" w:rsidP="00635467">
      <w:pPr>
        <w:pStyle w:val="BodyTextIndent"/>
        <w:tabs>
          <w:tab w:val="left" w:pos="1418"/>
        </w:tabs>
        <w:ind w:left="567"/>
        <w:rPr>
          <w:rFonts w:ascii="Arial" w:hAnsi="Arial" w:cs="Arial"/>
          <w:sz w:val="18"/>
          <w:szCs w:val="18"/>
        </w:rPr>
      </w:pPr>
      <w:r>
        <w:rPr>
          <w:rFonts w:ascii="Arial" w:hAnsi="Arial" w:cs="Arial"/>
          <w:sz w:val="18"/>
          <w:szCs w:val="18"/>
        </w:rPr>
        <w:t>“</w:t>
      </w:r>
      <w:proofErr w:type="gramStart"/>
      <w:r>
        <w:rPr>
          <w:rFonts w:ascii="Arial" w:hAnsi="Arial" w:cs="Arial"/>
          <w:sz w:val="18"/>
          <w:szCs w:val="18"/>
        </w:rPr>
        <w:t>block</w:t>
      </w:r>
      <w:proofErr w:type="gramEnd"/>
      <w:r>
        <w:rPr>
          <w:rFonts w:ascii="Arial" w:hAnsi="Arial" w:cs="Arial"/>
          <w:sz w:val="18"/>
          <w:szCs w:val="18"/>
        </w:rPr>
        <w:t>-</w:t>
      </w:r>
      <w:r w:rsidR="00635467" w:rsidRPr="00B5715F">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4D3C0C" w:rsidRPr="00B5715F">
        <w:rPr>
          <w:rFonts w:ascii="Arial" w:hAnsi="Arial" w:cs="Arial"/>
          <w:sz w:val="18"/>
          <w:szCs w:val="18"/>
        </w:rPr>
        <w:t>24-hour</w:t>
      </w:r>
      <w:r w:rsidR="00635467" w:rsidRPr="00B5715F">
        <w:rPr>
          <w:rFonts w:ascii="Arial" w:hAnsi="Arial" w:cs="Arial"/>
          <w:sz w:val="18"/>
          <w:szCs w:val="18"/>
        </w:rPr>
        <w:t xml:space="preserve"> duration counts as 1 additional spill and the whole of the 24</w:t>
      </w:r>
      <w:r w:rsidR="004D3C0C">
        <w:rPr>
          <w:rFonts w:ascii="Arial" w:hAnsi="Arial" w:cs="Arial"/>
          <w:sz w:val="18"/>
          <w:szCs w:val="18"/>
        </w:rPr>
        <w:t>-</w:t>
      </w:r>
      <w:r w:rsidR="00635467" w:rsidRPr="00B5715F">
        <w:rPr>
          <w:rFonts w:ascii="Arial" w:hAnsi="Arial" w:cs="Arial"/>
          <w:sz w:val="18"/>
          <w:szCs w:val="18"/>
        </w:rPr>
        <w:t xml:space="preserve">hour block is included. </w:t>
      </w:r>
    </w:p>
    <w:p w14:paraId="13EE4FCA" w14:textId="179A7219" w:rsidR="00197F73" w:rsidRPr="00B5715F" w:rsidRDefault="00B5715F" w:rsidP="00197F73">
      <w:pPr>
        <w:pStyle w:val="BodyTextIndent"/>
        <w:ind w:left="567"/>
        <w:rPr>
          <w:sz w:val="18"/>
          <w:szCs w:val="18"/>
        </w:rPr>
      </w:pPr>
      <w:r>
        <w:rPr>
          <w:rFonts w:asciiTheme="minorHAnsi" w:hAnsiTheme="minorHAnsi" w:cstheme="minorHAnsi"/>
          <w:sz w:val="18"/>
          <w:szCs w:val="18"/>
        </w:rPr>
        <w:t>“</w:t>
      </w:r>
      <w:proofErr w:type="gramStart"/>
      <w:r w:rsidR="00197F73" w:rsidRPr="00B5715F">
        <w:rPr>
          <w:rFonts w:ascii="Arial" w:hAnsi="Arial" w:cs="Arial"/>
          <w:sz w:val="18"/>
          <w:szCs w:val="18"/>
        </w:rPr>
        <w:t>event</w:t>
      </w:r>
      <w:proofErr w:type="gramEnd"/>
      <w:r w:rsidR="00197F73" w:rsidRPr="00B5715F">
        <w:rPr>
          <w:rFonts w:ascii="Arial" w:hAnsi="Arial" w:cs="Arial"/>
          <w:sz w:val="18"/>
          <w:szCs w:val="18"/>
        </w:rPr>
        <w:t xml:space="preserve"> recor</w:t>
      </w:r>
      <w:r>
        <w:rPr>
          <w:rFonts w:ascii="Arial" w:hAnsi="Arial" w:cs="Arial"/>
          <w:sz w:val="18"/>
          <w:szCs w:val="18"/>
        </w:rPr>
        <w:t>der”</w:t>
      </w:r>
      <w:r w:rsidR="00197F73" w:rsidRPr="00B5715F">
        <w:rPr>
          <w:rFonts w:ascii="Arial" w:hAnsi="Arial" w:cs="Arial"/>
          <w:sz w:val="18"/>
          <w:szCs w:val="18"/>
        </w:rPr>
        <w:t xml:space="preserve"> a recorder which records the start time </w:t>
      </w:r>
      <w:r w:rsidR="00E3410A" w:rsidRPr="00B5715F">
        <w:rPr>
          <w:rFonts w:ascii="Arial" w:hAnsi="Arial" w:cs="Arial"/>
          <w:sz w:val="18"/>
          <w:szCs w:val="18"/>
        </w:rPr>
        <w:t>and end</w:t>
      </w:r>
      <w:r w:rsidR="00197F73" w:rsidRPr="00B5715F">
        <w:rPr>
          <w:rFonts w:ascii="Arial" w:hAnsi="Arial" w:cs="Arial"/>
          <w:sz w:val="18"/>
          <w:szCs w:val="18"/>
        </w:rPr>
        <w:t xml:space="preserve"> time of individual overflow events </w:t>
      </w:r>
    </w:p>
    <w:p w14:paraId="3877A21E" w14:textId="77777777" w:rsidR="008C7B64" w:rsidRPr="00B5715F" w:rsidRDefault="008C7B64" w:rsidP="00A9057C">
      <w:pPr>
        <w:ind w:left="567"/>
        <w:rPr>
          <w:sz w:val="18"/>
          <w:szCs w:val="18"/>
        </w:rPr>
      </w:pPr>
      <w:r w:rsidRPr="00B5715F">
        <w:rPr>
          <w:sz w:val="18"/>
          <w:szCs w:val="18"/>
        </w:rPr>
        <w:t>“</w:t>
      </w:r>
      <w:proofErr w:type="gramStart"/>
      <w:r w:rsidRPr="00B5715F">
        <w:rPr>
          <w:sz w:val="18"/>
          <w:szCs w:val="18"/>
        </w:rPr>
        <w:t>emissions</w:t>
      </w:r>
      <w:proofErr w:type="gramEnd"/>
      <w:r w:rsidRPr="00B5715F">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B5715F" w:rsidRDefault="00926B5E" w:rsidP="00A9057C">
      <w:pPr>
        <w:ind w:left="567"/>
        <w:rPr>
          <w:sz w:val="18"/>
          <w:szCs w:val="18"/>
        </w:rPr>
      </w:pPr>
      <w:r w:rsidRPr="00B5715F">
        <w:rPr>
          <w:sz w:val="18"/>
          <w:szCs w:val="18"/>
        </w:rPr>
        <w:t>“EP Regulations” means The Environmental Permitting (Englan</w:t>
      </w:r>
      <w:r w:rsidR="006F628C" w:rsidRPr="00B5715F">
        <w:rPr>
          <w:sz w:val="18"/>
          <w:szCs w:val="18"/>
        </w:rPr>
        <w:t>d and Wales) Regulations SI 2016 No.1154</w:t>
      </w:r>
      <w:r w:rsidRPr="00B5715F">
        <w:rPr>
          <w:sz w:val="18"/>
          <w:szCs w:val="18"/>
        </w:rPr>
        <w:t xml:space="preserve"> and words and expressions used in this permit which are also used in the Regulations have the same meanings as in those Regulations.</w:t>
      </w:r>
    </w:p>
    <w:p w14:paraId="0B0E22D3" w14:textId="77777777" w:rsidR="00426068" w:rsidRPr="00B5715F" w:rsidRDefault="00426068"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minimum</w:t>
      </w:r>
      <w:proofErr w:type="gramEnd"/>
      <w:r w:rsidRPr="00B5715F">
        <w:rPr>
          <w:rStyle w:val="Red"/>
          <w:color w:val="auto"/>
          <w:sz w:val="18"/>
          <w:szCs w:val="18"/>
        </w:rPr>
        <w:t xml:space="preserve"> screen capacity flow” means the minimum flow passed through the screens to the outfall when the screen bypass operates. </w:t>
      </w:r>
    </w:p>
    <w:p w14:paraId="73BBDB69" w14:textId="221E5034" w:rsidR="00B57914" w:rsidRPr="00B5715F" w:rsidRDefault="00B57914" w:rsidP="00A9057C">
      <w:pPr>
        <w:ind w:left="567"/>
        <w:rPr>
          <w:rStyle w:val="Red"/>
          <w:color w:val="auto"/>
          <w:sz w:val="18"/>
          <w:szCs w:val="18"/>
        </w:rPr>
      </w:pPr>
      <w:r w:rsidRPr="00B5715F">
        <w:rPr>
          <w:rStyle w:val="Red"/>
          <w:color w:val="auto"/>
          <w:sz w:val="18"/>
          <w:szCs w:val="18"/>
        </w:rPr>
        <w:t>“</w:t>
      </w:r>
      <w:proofErr w:type="gramStart"/>
      <w:r w:rsidRPr="00B5715F">
        <w:rPr>
          <w:rStyle w:val="Red"/>
          <w:color w:val="auto"/>
          <w:sz w:val="18"/>
          <w:szCs w:val="18"/>
        </w:rPr>
        <w:t>monitoring</w:t>
      </w:r>
      <w:proofErr w:type="gramEnd"/>
      <w:r w:rsidRPr="00B5715F">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B5715F">
        <w:rPr>
          <w:rStyle w:val="Red"/>
          <w:color w:val="auto"/>
          <w:sz w:val="18"/>
          <w:szCs w:val="18"/>
        </w:rPr>
        <w:t>.</w:t>
      </w:r>
    </w:p>
    <w:p w14:paraId="1F3728A0" w14:textId="06B1E4BF" w:rsidR="00AC2B82" w:rsidRPr="00B5715F" w:rsidRDefault="00AC2B82"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B5715F" w:rsidRDefault="00661970"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B5715F" w:rsidRDefault="00827ADC" w:rsidP="00661970">
      <w:pPr>
        <w:pStyle w:val="Default"/>
        <w:ind w:left="567"/>
        <w:rPr>
          <w:color w:val="auto"/>
          <w:sz w:val="18"/>
          <w:szCs w:val="18"/>
        </w:rPr>
      </w:pPr>
    </w:p>
    <w:p w14:paraId="4AB47356" w14:textId="75D77462" w:rsidR="00197F73" w:rsidRPr="00B5715F" w:rsidRDefault="00197F73" w:rsidP="00197F73">
      <w:pPr>
        <w:pStyle w:val="BodyTextIndent"/>
        <w:tabs>
          <w:tab w:val="left" w:pos="1418"/>
        </w:tabs>
        <w:ind w:left="567"/>
        <w:rPr>
          <w:rFonts w:ascii="Arial" w:hAnsi="Arial" w:cs="Arial"/>
          <w:sz w:val="18"/>
          <w:szCs w:val="18"/>
        </w:rPr>
      </w:pPr>
      <w:r w:rsidRPr="00B5715F">
        <w:rPr>
          <w:rFonts w:ascii="Arial" w:hAnsi="Arial" w:cs="Arial"/>
          <w:sz w:val="18"/>
          <w:szCs w:val="18"/>
        </w:rPr>
        <w:t>“</w:t>
      </w:r>
      <w:proofErr w:type="gramStart"/>
      <w:r w:rsidRPr="00B5715F">
        <w:rPr>
          <w:rFonts w:ascii="Arial" w:hAnsi="Arial" w:cs="Arial"/>
          <w:sz w:val="18"/>
          <w:szCs w:val="18"/>
        </w:rPr>
        <w:t>overflow</w:t>
      </w:r>
      <w:proofErr w:type="gramEnd"/>
      <w:r w:rsidRPr="00B5715F">
        <w:rPr>
          <w:rFonts w:ascii="Arial" w:hAnsi="Arial" w:cs="Arial"/>
          <w:sz w:val="18"/>
          <w:szCs w:val="18"/>
        </w:rPr>
        <w:t xml:space="preserve"> event” any individual operation, of any duration, of the event recorder or any recorded discharge of sewage from the outfall</w:t>
      </w:r>
      <w:r w:rsidR="00412AF0" w:rsidRPr="00B5715F">
        <w:rPr>
          <w:rFonts w:ascii="Arial" w:hAnsi="Arial" w:cs="Arial"/>
          <w:sz w:val="18"/>
          <w:szCs w:val="18"/>
        </w:rPr>
        <w:t>.</w:t>
      </w:r>
    </w:p>
    <w:p w14:paraId="07B9794C" w14:textId="77777777" w:rsidR="00197F73" w:rsidRPr="00B5715F" w:rsidRDefault="001F4B89" w:rsidP="00A9057C">
      <w:pPr>
        <w:ind w:left="567"/>
        <w:rPr>
          <w:sz w:val="18"/>
          <w:szCs w:val="18"/>
        </w:rPr>
      </w:pPr>
      <w:r w:rsidRPr="00B5715F">
        <w:rPr>
          <w:sz w:val="18"/>
          <w:szCs w:val="18"/>
        </w:rPr>
        <w:t>“</w:t>
      </w:r>
      <w:proofErr w:type="gramStart"/>
      <w:r w:rsidR="00C50CAA" w:rsidRPr="00B5715F">
        <w:rPr>
          <w:sz w:val="18"/>
          <w:szCs w:val="18"/>
        </w:rPr>
        <w:t>o</w:t>
      </w:r>
      <w:r w:rsidRPr="00B5715F">
        <w:rPr>
          <w:sz w:val="18"/>
          <w:szCs w:val="18"/>
        </w:rPr>
        <w:t>verflow</w:t>
      </w:r>
      <w:proofErr w:type="gramEnd"/>
      <w:r w:rsidRPr="00B5715F">
        <w:rPr>
          <w:sz w:val="18"/>
          <w:szCs w:val="18"/>
        </w:rPr>
        <w:t xml:space="preserve"> setting” means the minimum flow passed forward to the continuation sewer when the overflow operates.</w:t>
      </w:r>
    </w:p>
    <w:p w14:paraId="716EFDEC" w14:textId="3B8536F0" w:rsidR="008C7B64" w:rsidRPr="00B5715F" w:rsidRDefault="00B5715F" w:rsidP="00A9057C">
      <w:pPr>
        <w:ind w:left="567"/>
        <w:rPr>
          <w:sz w:val="18"/>
          <w:szCs w:val="18"/>
        </w:rPr>
      </w:pPr>
      <w:r>
        <w:rPr>
          <w:sz w:val="18"/>
          <w:szCs w:val="18"/>
        </w:rPr>
        <w:t>“quarter”</w:t>
      </w:r>
      <w:r w:rsidR="008C7B64" w:rsidRPr="00B5715F">
        <w:rPr>
          <w:sz w:val="18"/>
          <w:szCs w:val="18"/>
        </w:rPr>
        <w:t xml:space="preserve"> means a calendar year quarter commencing on 1 January, 1 April, 1 July or 1 October.</w:t>
      </w:r>
    </w:p>
    <w:p w14:paraId="4A10321B" w14:textId="6E2C521C" w:rsidR="00197F73" w:rsidRPr="00B5715F" w:rsidRDefault="008C7B64" w:rsidP="00197F73">
      <w:pPr>
        <w:ind w:left="567"/>
        <w:rPr>
          <w:rFonts w:ascii="Arial" w:hAnsi="Arial" w:cs="Arial"/>
          <w:sz w:val="18"/>
          <w:szCs w:val="18"/>
        </w:rPr>
      </w:pPr>
      <w:r w:rsidRPr="00B5715F">
        <w:rPr>
          <w:sz w:val="18"/>
          <w:szCs w:val="18"/>
        </w:rPr>
        <w:t>“</w:t>
      </w:r>
      <w:proofErr w:type="gramStart"/>
      <w:r w:rsidRPr="00B5715F">
        <w:rPr>
          <w:sz w:val="18"/>
          <w:szCs w:val="18"/>
        </w:rPr>
        <w:t>significant</w:t>
      </w:r>
      <w:proofErr w:type="gramEnd"/>
      <w:r w:rsidRPr="00B5715F">
        <w:rPr>
          <w:sz w:val="18"/>
          <w:szCs w:val="18"/>
        </w:rPr>
        <w:t xml:space="preserve"> </w:t>
      </w:r>
      <w:r w:rsidR="002C4385" w:rsidRPr="00B5715F">
        <w:rPr>
          <w:sz w:val="18"/>
          <w:szCs w:val="18"/>
        </w:rPr>
        <w:t>pollution” means</w:t>
      </w:r>
      <w:r w:rsidR="00121737" w:rsidRPr="00B5715F">
        <w:rPr>
          <w:sz w:val="18"/>
          <w:szCs w:val="18"/>
        </w:rPr>
        <w:t xml:space="preserve"> a </w:t>
      </w:r>
      <w:r w:rsidR="002C4385" w:rsidRPr="00B5715F">
        <w:rPr>
          <w:sz w:val="18"/>
          <w:szCs w:val="18"/>
        </w:rPr>
        <w:t>high-level</w:t>
      </w:r>
      <w:r w:rsidR="00121737" w:rsidRPr="00B5715F">
        <w:rPr>
          <w:sz w:val="18"/>
          <w:szCs w:val="18"/>
        </w:rPr>
        <w:t xml:space="preserve"> impact incident as indicated by NRW incident classification system.</w:t>
      </w:r>
    </w:p>
    <w:p w14:paraId="6A5F1AE2" w14:textId="556CED10" w:rsidR="00197F73" w:rsidRPr="00B5715F" w:rsidRDefault="00197F73" w:rsidP="00197F73">
      <w:pPr>
        <w:pStyle w:val="BodyTextIndent"/>
        <w:tabs>
          <w:tab w:val="left" w:pos="1418"/>
        </w:tabs>
        <w:ind w:left="567"/>
        <w:rPr>
          <w:rFonts w:ascii="Arial" w:hAnsi="Arial" w:cs="Arial"/>
          <w:sz w:val="18"/>
          <w:szCs w:val="18"/>
        </w:rPr>
      </w:pPr>
      <w:bookmarkStart w:id="19" w:name="OLE_LINK1"/>
      <w:bookmarkStart w:id="20" w:name="OLE_LINK2"/>
      <w:r w:rsidRPr="00B5715F">
        <w:rPr>
          <w:rFonts w:ascii="Arial" w:hAnsi="Arial" w:cs="Arial"/>
          <w:sz w:val="18"/>
          <w:szCs w:val="18"/>
        </w:rPr>
        <w:t>“</w:t>
      </w:r>
      <w:proofErr w:type="gramStart"/>
      <w:r w:rsidRPr="00B5715F">
        <w:rPr>
          <w:rFonts w:ascii="Arial" w:hAnsi="Arial" w:cs="Arial"/>
          <w:sz w:val="18"/>
          <w:szCs w:val="18"/>
        </w:rPr>
        <w:t>significant</w:t>
      </w:r>
      <w:proofErr w:type="gramEnd"/>
      <w:r w:rsidRPr="00B5715F">
        <w:rPr>
          <w:rFonts w:ascii="Arial" w:hAnsi="Arial" w:cs="Arial"/>
          <w:sz w:val="18"/>
          <w:szCs w:val="18"/>
        </w:rPr>
        <w:t xml:space="preserve">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bookmarkEnd w:id="19"/>
      <w:bookmarkEnd w:id="20"/>
    </w:p>
    <w:p w14:paraId="4ECF713A" w14:textId="17527035" w:rsidR="00720D19" w:rsidRPr="00B5715F" w:rsidRDefault="00720D19" w:rsidP="00197F73">
      <w:pPr>
        <w:pStyle w:val="BodyTextIndent"/>
        <w:tabs>
          <w:tab w:val="left" w:pos="1418"/>
        </w:tabs>
        <w:ind w:left="567"/>
        <w:rPr>
          <w:sz w:val="18"/>
          <w:szCs w:val="18"/>
        </w:rPr>
      </w:pPr>
      <w:bookmarkStart w:id="21" w:name="_Hlk13661209"/>
      <w:r w:rsidRPr="00B5715F">
        <w:rPr>
          <w:rFonts w:ascii="Arial" w:hAnsi="Arial" w:cs="Arial"/>
          <w:sz w:val="18"/>
          <w:szCs w:val="18"/>
        </w:rPr>
        <w:t xml:space="preserve">“SOAF” </w:t>
      </w:r>
      <w:r w:rsidR="00C056F9" w:rsidRPr="00B5715F">
        <w:rPr>
          <w:rFonts w:ascii="Arial" w:hAnsi="Arial" w:cs="Arial"/>
          <w:sz w:val="18"/>
          <w:szCs w:val="18"/>
        </w:rPr>
        <w:t>means Storm Overflow Assessment Framework.</w:t>
      </w:r>
    </w:p>
    <w:bookmarkEnd w:id="21"/>
    <w:p w14:paraId="11216FD0" w14:textId="544CBE8E" w:rsidR="001F4B89" w:rsidRPr="00B5715F" w:rsidRDefault="001F4B89" w:rsidP="00A9057C">
      <w:pPr>
        <w:ind w:left="567"/>
        <w:rPr>
          <w:sz w:val="18"/>
          <w:szCs w:val="18"/>
        </w:rPr>
      </w:pPr>
      <w:r w:rsidRPr="00B5715F">
        <w:rPr>
          <w:sz w:val="18"/>
          <w:szCs w:val="18"/>
        </w:rPr>
        <w:t>“year” means calendar year ending 31 December.</w:t>
      </w:r>
    </w:p>
    <w:p w14:paraId="4ACB3842" w14:textId="77777777" w:rsidR="00327B68" w:rsidRPr="00B5715F" w:rsidRDefault="00327B68"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0CC27A9E" w:rsidR="006C7CD3" w:rsidRDefault="00F74FCA" w:rsidP="00A9057C">
      <w:pPr>
        <w:pStyle w:val="Heading1"/>
        <w:ind w:left="567"/>
      </w:pPr>
      <w:r>
        <w:rPr>
          <w:b w:val="0"/>
          <w:noProof/>
          <w:sz w:val="28"/>
        </w:rPr>
        <w:lastRenderedPageBreak/>
        <w:drawing>
          <wp:anchor distT="0" distB="0" distL="114300" distR="114300" simplePos="0" relativeHeight="251661312" behindDoc="1" locked="0" layoutInCell="1" allowOverlap="1" wp14:anchorId="4CED8341" wp14:editId="18562EC4">
            <wp:simplePos x="0" y="0"/>
            <wp:positionH relativeFrom="column">
              <wp:posOffset>256540</wp:posOffset>
            </wp:positionH>
            <wp:positionV relativeFrom="paragraph">
              <wp:posOffset>340995</wp:posOffset>
            </wp:positionV>
            <wp:extent cx="5840730" cy="3914140"/>
            <wp:effectExtent l="0" t="0" r="7620" b="0"/>
            <wp:wrapTight wrapText="bothSides">
              <wp:wrapPolygon edited="0">
                <wp:start x="0" y="0"/>
                <wp:lineTo x="0" y="21446"/>
                <wp:lineTo x="21558" y="21446"/>
                <wp:lineTo x="215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40730" cy="3914140"/>
                    </a:xfrm>
                    <a:prstGeom prst="rect">
                      <a:avLst/>
                    </a:prstGeom>
                    <a:noFill/>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BA62E01" w14:textId="257C9345"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w:t>
      </w:r>
      <w:r w:rsidR="00413708">
        <w:rPr>
          <w:rFonts w:ascii="Arial" w:hAnsi="Arial"/>
          <w:szCs w:val="20"/>
        </w:rPr>
        <w:t>2</w:t>
      </w:r>
      <w:r w:rsidR="001E72BB">
        <w:rPr>
          <w:rFonts w:ascii="Arial" w:hAnsi="Arial"/>
          <w:szCs w:val="20"/>
        </w:rPr>
        <w:t>2</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37AE53AC" w:rsidR="00081CC9" w:rsidRDefault="00081CC9" w:rsidP="000848DA"/>
    <w:sectPr w:rsidR="00081CC9" w:rsidSect="00CB36A6">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3565C7" w:rsidRDefault="003565C7" w:rsidP="00FF16FF">
      <w:pPr>
        <w:spacing w:before="0" w:after="0" w:line="240" w:lineRule="auto"/>
      </w:pPr>
      <w:r>
        <w:separator/>
      </w:r>
    </w:p>
  </w:endnote>
  <w:endnote w:type="continuationSeparator" w:id="0">
    <w:p w14:paraId="31DAA22B" w14:textId="77777777" w:rsidR="003565C7" w:rsidRDefault="003565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80829" w14:textId="36F4F84C" w:rsidR="00CB36A6" w:rsidRPr="00851239" w:rsidRDefault="00CB36A6" w:rsidP="00CB36A6">
    <w:pPr>
      <w:spacing w:before="0" w:after="0" w:line="240" w:lineRule="auto"/>
      <w:rPr>
        <w:rFonts w:ascii="Arial" w:hAnsi="Arial"/>
        <w:color w:val="000000" w:themeColor="text1"/>
        <w:sz w:val="16"/>
      </w:rPr>
    </w:pPr>
    <w:r w:rsidRPr="00851239">
      <w:rPr>
        <w:rFonts w:ascii="Arial" w:hAnsi="Arial"/>
        <w:color w:val="000000" w:themeColor="text1"/>
        <w:sz w:val="16"/>
      </w:rPr>
      <w:t xml:space="preserve">Variation </w:t>
    </w:r>
    <w:r w:rsidR="00851239" w:rsidRPr="00851239">
      <w:rPr>
        <w:rFonts w:ascii="Arial" w:hAnsi="Arial"/>
        <w:color w:val="000000" w:themeColor="text1"/>
        <w:sz w:val="16"/>
      </w:rPr>
      <w:t>a</w:t>
    </w:r>
    <w:r w:rsidRPr="00851239">
      <w:rPr>
        <w:rFonts w:ascii="Arial" w:hAnsi="Arial"/>
        <w:color w:val="000000" w:themeColor="text1"/>
        <w:sz w:val="16"/>
      </w:rPr>
      <w:t>pplication:</w:t>
    </w:r>
  </w:p>
  <w:p w14:paraId="7FEE0873" w14:textId="61E793BF" w:rsidR="00CB36A6" w:rsidRPr="00CB36A6" w:rsidRDefault="00851239" w:rsidP="00CB36A6">
    <w:pPr>
      <w:spacing w:before="0" w:after="0" w:line="240" w:lineRule="auto"/>
      <w:rPr>
        <w:rFonts w:ascii="Arial" w:hAnsi="Arial"/>
        <w:color w:val="FF0000"/>
        <w:sz w:val="16"/>
      </w:rPr>
    </w:pPr>
    <w:r w:rsidRPr="00851239">
      <w:rPr>
        <w:rFonts w:ascii="Arial" w:hAnsi="Arial"/>
        <w:color w:val="000000" w:themeColor="text1"/>
        <w:sz w:val="16"/>
      </w:rPr>
      <w:t>PAN-01499</w:t>
    </w:r>
    <w:r w:rsidR="00577496">
      <w:rPr>
        <w:rFonts w:ascii="Arial" w:hAnsi="Arial"/>
        <w:color w:val="000000" w:themeColor="text1"/>
        <w:sz w:val="16"/>
      </w:rPr>
      <w:t>8</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roman  \* MERGEFORMAT </w:instrText>
    </w:r>
    <w:r w:rsidR="00CB36A6" w:rsidRPr="00CB36A6">
      <w:rPr>
        <w:rFonts w:ascii="Arial" w:hAnsi="Arial"/>
        <w:sz w:val="16"/>
      </w:rPr>
      <w:fldChar w:fldCharType="separate"/>
    </w:r>
    <w:r w:rsidR="00CB36A6" w:rsidRPr="00CB36A6">
      <w:rPr>
        <w:rFonts w:ascii="Arial" w:hAnsi="Arial"/>
        <w:sz w:val="16"/>
      </w:rPr>
      <w:t>i</w:t>
    </w:r>
    <w:r w:rsidR="00CB36A6" w:rsidRPr="00CB36A6">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868E" w14:textId="77777777" w:rsidR="00CB36A6" w:rsidRPr="00FF5B22" w:rsidRDefault="00CB36A6" w:rsidP="00CB36A6">
    <w:pPr>
      <w:spacing w:before="0" w:after="0" w:line="240" w:lineRule="auto"/>
      <w:rPr>
        <w:rFonts w:ascii="Arial" w:hAnsi="Arial"/>
        <w:color w:val="000000" w:themeColor="text1"/>
        <w:sz w:val="16"/>
      </w:rPr>
    </w:pPr>
    <w:r w:rsidRPr="00FF5B22">
      <w:rPr>
        <w:rFonts w:ascii="Arial" w:hAnsi="Arial"/>
        <w:color w:val="000000" w:themeColor="text1"/>
        <w:sz w:val="16"/>
      </w:rPr>
      <w:t>Permit number:</w:t>
    </w:r>
  </w:p>
  <w:p w14:paraId="6043D258" w14:textId="31C84264" w:rsidR="00CB36A6" w:rsidRPr="00CB36A6" w:rsidRDefault="00851239" w:rsidP="00CB36A6">
    <w:pPr>
      <w:spacing w:before="0" w:after="0" w:line="240" w:lineRule="auto"/>
      <w:rPr>
        <w:rFonts w:ascii="Arial" w:hAnsi="Arial"/>
        <w:color w:val="FF0000"/>
        <w:sz w:val="16"/>
      </w:rPr>
    </w:pPr>
    <w:r w:rsidRPr="00FF5B22">
      <w:rPr>
        <w:rFonts w:ascii="Arial" w:hAnsi="Arial"/>
        <w:color w:val="000000" w:themeColor="text1"/>
        <w:sz w:val="16"/>
      </w:rPr>
      <w:t>AD000060</w:t>
    </w:r>
    <w:r w:rsidR="00577496">
      <w:rPr>
        <w:rFonts w:ascii="Arial" w:hAnsi="Arial"/>
        <w:color w:val="000000" w:themeColor="text1"/>
        <w:sz w:val="16"/>
      </w:rPr>
      <w:t>1</w:t>
    </w:r>
    <w:r w:rsidR="00CB36A6" w:rsidRPr="00CB36A6">
      <w:rPr>
        <w:rFonts w:ascii="Arial" w:hAnsi="Arial"/>
        <w:sz w:val="16"/>
      </w:rPr>
      <w:ptab w:relativeTo="margin" w:alignment="center" w:leader="none"/>
    </w:r>
    <w:r w:rsidR="00CB36A6" w:rsidRPr="00CB36A6">
      <w:rPr>
        <w:rFonts w:ascii="Arial" w:hAnsi="Arial"/>
        <w:sz w:val="16"/>
      </w:rPr>
      <w:t xml:space="preserve">Page </w:t>
    </w:r>
    <w:r w:rsidR="00CB36A6" w:rsidRPr="00CB36A6">
      <w:rPr>
        <w:rFonts w:ascii="Arial" w:hAnsi="Arial"/>
        <w:sz w:val="16"/>
      </w:rPr>
      <w:fldChar w:fldCharType="begin"/>
    </w:r>
    <w:r w:rsidR="00CB36A6" w:rsidRPr="00CB36A6">
      <w:rPr>
        <w:rFonts w:ascii="Arial" w:hAnsi="Arial"/>
        <w:sz w:val="16"/>
      </w:rPr>
      <w:instrText xml:space="preserve"> PAGE  \* Arabic  \* MERGEFORMAT </w:instrText>
    </w:r>
    <w:r w:rsidR="00CB36A6" w:rsidRPr="00CB36A6">
      <w:rPr>
        <w:rFonts w:ascii="Arial" w:hAnsi="Arial"/>
        <w:sz w:val="16"/>
      </w:rPr>
      <w:fldChar w:fldCharType="separate"/>
    </w:r>
    <w:r w:rsidR="00CB36A6" w:rsidRPr="00CB36A6">
      <w:rPr>
        <w:rFonts w:ascii="Arial" w:hAnsi="Arial"/>
        <w:sz w:val="16"/>
      </w:rPr>
      <w:t>1</w:t>
    </w:r>
    <w:r w:rsidR="00CB36A6" w:rsidRPr="00CB36A6">
      <w:rPr>
        <w:rFonts w:ascii="Arial" w:hAnsi="Arial"/>
        <w:sz w:val="16"/>
      </w:rPr>
      <w:fldChar w:fldCharType="end"/>
    </w:r>
    <w:r w:rsidR="00CB36A6" w:rsidRPr="00CB36A6">
      <w:rPr>
        <w:rFonts w:ascii="Arial" w:hAnsi="Arial"/>
        <w:sz w:val="16"/>
      </w:rPr>
      <w:t xml:space="preserve"> of </w:t>
    </w:r>
    <w:r w:rsidR="00CB36A6" w:rsidRPr="00CB36A6">
      <w:rPr>
        <w:rFonts w:ascii="Arial" w:hAnsi="Arial"/>
        <w:sz w:val="16"/>
      </w:rPr>
      <w:fldChar w:fldCharType="begin"/>
    </w:r>
    <w:r w:rsidR="00CB36A6" w:rsidRPr="00CB36A6">
      <w:rPr>
        <w:rFonts w:ascii="Arial" w:hAnsi="Arial"/>
        <w:sz w:val="16"/>
      </w:rPr>
      <w:instrText xml:space="preserve"> SECTIONPAGES  \* Arabic  \* MERGEFORMAT </w:instrText>
    </w:r>
    <w:r w:rsidR="00CB36A6" w:rsidRPr="00CB36A6">
      <w:rPr>
        <w:rFonts w:ascii="Arial" w:hAnsi="Arial"/>
        <w:sz w:val="16"/>
      </w:rPr>
      <w:fldChar w:fldCharType="separate"/>
    </w:r>
    <w:r w:rsidR="00577496">
      <w:rPr>
        <w:rFonts w:ascii="Arial" w:hAnsi="Arial"/>
        <w:noProof/>
        <w:sz w:val="16"/>
      </w:rPr>
      <w:t>12</w:t>
    </w:r>
    <w:r w:rsidR="00CB36A6" w:rsidRPr="00CB36A6">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3565C7" w:rsidRDefault="003565C7" w:rsidP="00FF16FF">
      <w:pPr>
        <w:spacing w:before="0" w:after="0" w:line="240" w:lineRule="auto"/>
      </w:pPr>
      <w:r>
        <w:separator/>
      </w:r>
    </w:p>
  </w:footnote>
  <w:footnote w:type="continuationSeparator" w:id="0">
    <w:p w14:paraId="16443AA9" w14:textId="77777777" w:rsidR="003565C7" w:rsidRDefault="003565C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11"/>
      <w:gridCol w:w="3111"/>
      <w:gridCol w:w="3111"/>
    </w:tblGrid>
    <w:tr w:rsidR="003565C7" w14:paraId="3E225F2E" w14:textId="77777777" w:rsidTr="09FA1109">
      <w:tc>
        <w:tcPr>
          <w:tcW w:w="3111" w:type="dxa"/>
        </w:tcPr>
        <w:p w14:paraId="34B87C32" w14:textId="4EA75C39" w:rsidR="003565C7" w:rsidRDefault="003565C7" w:rsidP="09FA1109">
          <w:pPr>
            <w:pStyle w:val="Header"/>
            <w:ind w:left="-115"/>
          </w:pPr>
        </w:p>
      </w:tc>
      <w:tc>
        <w:tcPr>
          <w:tcW w:w="3111" w:type="dxa"/>
        </w:tcPr>
        <w:p w14:paraId="53167B26" w14:textId="3DAA4F38" w:rsidR="003565C7" w:rsidRDefault="003565C7" w:rsidP="09FA1109">
          <w:pPr>
            <w:pStyle w:val="Header"/>
            <w:jc w:val="center"/>
          </w:pPr>
        </w:p>
      </w:tc>
      <w:tc>
        <w:tcPr>
          <w:tcW w:w="3111" w:type="dxa"/>
        </w:tcPr>
        <w:p w14:paraId="3CA2E9D0" w14:textId="44994A6B" w:rsidR="003565C7" w:rsidRDefault="003565C7" w:rsidP="09FA1109">
          <w:pPr>
            <w:pStyle w:val="Header"/>
            <w:ind w:right="-115"/>
            <w:jc w:val="right"/>
          </w:pPr>
        </w:p>
      </w:tc>
    </w:tr>
  </w:tbl>
  <w:p w14:paraId="653D88DE" w14:textId="0977CB21"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6D19"/>
    <w:rsid w:val="000873B4"/>
    <w:rsid w:val="0009020A"/>
    <w:rsid w:val="00090E37"/>
    <w:rsid w:val="00093EAC"/>
    <w:rsid w:val="00095A80"/>
    <w:rsid w:val="000A07C9"/>
    <w:rsid w:val="000A5915"/>
    <w:rsid w:val="000A7D70"/>
    <w:rsid w:val="000C005B"/>
    <w:rsid w:val="000C2397"/>
    <w:rsid w:val="000C2C6A"/>
    <w:rsid w:val="000C2E85"/>
    <w:rsid w:val="000C4CCC"/>
    <w:rsid w:val="000C7D1F"/>
    <w:rsid w:val="000D0C73"/>
    <w:rsid w:val="000D7B7E"/>
    <w:rsid w:val="000E1017"/>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09D8"/>
    <w:rsid w:val="001D324A"/>
    <w:rsid w:val="001D423B"/>
    <w:rsid w:val="001D58CA"/>
    <w:rsid w:val="001E72B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568F4"/>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974F3"/>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3708"/>
    <w:rsid w:val="004141B7"/>
    <w:rsid w:val="00414CDA"/>
    <w:rsid w:val="00415ABB"/>
    <w:rsid w:val="00420467"/>
    <w:rsid w:val="0042228E"/>
    <w:rsid w:val="00423043"/>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496"/>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0C0E"/>
    <w:rsid w:val="005C4640"/>
    <w:rsid w:val="005D4F47"/>
    <w:rsid w:val="005D7DE8"/>
    <w:rsid w:val="005E3D82"/>
    <w:rsid w:val="005E4677"/>
    <w:rsid w:val="005E50C8"/>
    <w:rsid w:val="005F1CB4"/>
    <w:rsid w:val="005F3B3E"/>
    <w:rsid w:val="005F41D0"/>
    <w:rsid w:val="005F4485"/>
    <w:rsid w:val="005F77C7"/>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812"/>
    <w:rsid w:val="007F4B1F"/>
    <w:rsid w:val="007F7C79"/>
    <w:rsid w:val="008021E8"/>
    <w:rsid w:val="008073BC"/>
    <w:rsid w:val="008203D9"/>
    <w:rsid w:val="008222AE"/>
    <w:rsid w:val="00825F85"/>
    <w:rsid w:val="00827ADC"/>
    <w:rsid w:val="0083221B"/>
    <w:rsid w:val="00837E57"/>
    <w:rsid w:val="00841B67"/>
    <w:rsid w:val="00841D30"/>
    <w:rsid w:val="0084675D"/>
    <w:rsid w:val="00851239"/>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E79D3"/>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0DB2"/>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76D"/>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8661B"/>
    <w:rsid w:val="00B9542C"/>
    <w:rsid w:val="00BA0AC8"/>
    <w:rsid w:val="00BA404B"/>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5BB5"/>
    <w:rsid w:val="00C86D92"/>
    <w:rsid w:val="00C87813"/>
    <w:rsid w:val="00C907F2"/>
    <w:rsid w:val="00C943FD"/>
    <w:rsid w:val="00CA0F53"/>
    <w:rsid w:val="00CA1843"/>
    <w:rsid w:val="00CA35EF"/>
    <w:rsid w:val="00CB0F1E"/>
    <w:rsid w:val="00CB36A6"/>
    <w:rsid w:val="00CB7AAE"/>
    <w:rsid w:val="00CC133C"/>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07D21"/>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3888"/>
    <w:rsid w:val="00E1051D"/>
    <w:rsid w:val="00E25589"/>
    <w:rsid w:val="00E2702D"/>
    <w:rsid w:val="00E27039"/>
    <w:rsid w:val="00E3410A"/>
    <w:rsid w:val="00E35108"/>
    <w:rsid w:val="00E467CA"/>
    <w:rsid w:val="00E46E9B"/>
    <w:rsid w:val="00E47AED"/>
    <w:rsid w:val="00E50BF8"/>
    <w:rsid w:val="00E527B7"/>
    <w:rsid w:val="00E52D8D"/>
    <w:rsid w:val="00E53DE4"/>
    <w:rsid w:val="00E5470A"/>
    <w:rsid w:val="00E5530A"/>
    <w:rsid w:val="00E55660"/>
    <w:rsid w:val="00E55BD7"/>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74FCA"/>
    <w:rsid w:val="00F80CF7"/>
    <w:rsid w:val="00F80CFB"/>
    <w:rsid w:val="00F80D63"/>
    <w:rsid w:val="00F81E8E"/>
    <w:rsid w:val="00F860BB"/>
    <w:rsid w:val="00F86C9E"/>
    <w:rsid w:val="00F940C1"/>
    <w:rsid w:val="00FA1A55"/>
    <w:rsid w:val="00FA4076"/>
    <w:rsid w:val="00FB03C2"/>
    <w:rsid w:val="00FB2130"/>
    <w:rsid w:val="00FB7BEF"/>
    <w:rsid w:val="00FC0AD7"/>
    <w:rsid w:val="00FE0899"/>
    <w:rsid w:val="00FF014E"/>
    <w:rsid w:val="00FF16FF"/>
    <w:rsid w:val="00FF5B22"/>
    <w:rsid w:val="09FA1109"/>
    <w:rsid w:val="5C46E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REGU-212-1880071</_dlc_DocId>
    <_dlc_DocIdUrl xmlns="9be56660-2c31-41ef-bc00-23e72f632f2a">
      <Url>https://cyfoethnaturiolcymru.sharepoint.com/teams/Regulatory/Permitting/_layouts/15/DocIdRedir.aspx?ID=REGU-212-1880071</Url>
      <Description>REGU-212-1880071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CSO and EO at Sennybridge Village SPS</Site_x0020_Name>
    <Internal_x002f_External xmlns="859f7ad6-93f6-4205-b62b-a17f28acbbac">Outgoing document</Internal_x002f_External>
    <Post_x0020_code xmlns="859f7ad6-93f6-4205-b62b-a17f28acbbac">LD3 8PW</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2022-10-20T23:00:00+00:00</Document_x0020_Date>
    <Facility_x0020_Address xmlns="859f7ad6-93f6-4205-b62b-a17f28acbbac">Lane adjacent to the Red Lion Pub, High Street, Sennybridge,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198DE665-C51A-49FC-AD87-B9F4BC49B580}"/>
</file>

<file path=customXml/itemProps3.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6e121689-de5b-41b9-a751-bfeda7fa2b07"/>
    <ds:schemaRef ds:uri="http://purl.org/dc/dcmitype/"/>
    <ds:schemaRef ds:uri="http://schemas.microsoft.com/office/infopath/2007/PartnerControls"/>
    <ds:schemaRef ds:uri="84145aa9-ae2a-4b81-96bf-da2258b9f1c9"/>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BA53BE67-EE60-4296-A40B-43631705B9E5}">
  <ds:schemaRefs>
    <ds:schemaRef ds:uri="http://schemas.openxmlformats.org/officeDocument/2006/bibliography"/>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3069</Words>
  <Characters>17285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21/10/2022)</dc:title>
  <dc:subject/>
  <dc:creator>Dulson, Emma</dc:creator>
  <cp:lastModifiedBy>emma.dulson</cp:lastModifiedBy>
  <cp:revision>21</cp:revision>
  <dcterms:created xsi:type="dcterms:W3CDTF">2022-09-22T14:28:00Z</dcterms:created>
  <dcterms:modified xsi:type="dcterms:W3CDTF">2022-10-20T15:49:00Z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e42ef4b1-e9f2-4a3b-8cb0-2a8f53d1358c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