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084D7876" w:rsidR="004D4608" w:rsidRDefault="00E450D5" w:rsidP="00C42E62">
      <w:pPr>
        <w:spacing w:after="120"/>
        <w:rPr>
          <w:rFonts w:ascii="Arial" w:hAnsi="Arial" w:cs="Arial"/>
          <w:color w:val="FF00FF"/>
          <w:szCs w:val="24"/>
        </w:rPr>
      </w:pPr>
      <w:r w:rsidRPr="00232CBA">
        <w:rPr>
          <w:rFonts w:ascii="Arial" w:hAnsi="Arial" w:cs="Arial"/>
          <w:szCs w:val="24"/>
        </w:rPr>
        <w:t xml:space="preserve">We have </w:t>
      </w:r>
      <w:r w:rsidRPr="00D069ED">
        <w:rPr>
          <w:rFonts w:ascii="Arial" w:hAnsi="Arial" w:cs="Arial"/>
          <w:szCs w:val="24"/>
        </w:rPr>
        <w:t xml:space="preserve">decided to </w:t>
      </w:r>
      <w:r w:rsidR="008A1FB1" w:rsidRPr="00D069ED">
        <w:rPr>
          <w:rFonts w:ascii="Arial" w:hAnsi="Arial" w:cs="Arial"/>
          <w:szCs w:val="24"/>
        </w:rPr>
        <w:t>grant</w:t>
      </w:r>
      <w:r w:rsidRPr="00D069ED">
        <w:rPr>
          <w:rFonts w:ascii="Arial" w:hAnsi="Arial" w:cs="Arial"/>
          <w:szCs w:val="24"/>
        </w:rPr>
        <w:t xml:space="preserve"> the</w:t>
      </w:r>
      <w:r w:rsidR="008D465D" w:rsidRPr="00D069ED">
        <w:rPr>
          <w:rFonts w:ascii="Arial" w:hAnsi="Arial" w:cs="Arial"/>
          <w:szCs w:val="24"/>
        </w:rPr>
        <w:t xml:space="preserve"> permit</w:t>
      </w:r>
      <w:r w:rsidR="004D6352" w:rsidRPr="00D069ED">
        <w:rPr>
          <w:rFonts w:ascii="Arial" w:hAnsi="Arial" w:cs="Arial"/>
          <w:szCs w:val="24"/>
        </w:rPr>
        <w:t xml:space="preserve"> </w:t>
      </w:r>
      <w:r w:rsidRPr="00D069ED">
        <w:rPr>
          <w:rFonts w:ascii="Arial" w:hAnsi="Arial" w:cs="Arial"/>
          <w:szCs w:val="24"/>
        </w:rPr>
        <w:t xml:space="preserve">for </w:t>
      </w:r>
      <w:r w:rsidR="00D069ED" w:rsidRPr="00D069ED">
        <w:rPr>
          <w:rFonts w:ascii="Arial" w:hAnsi="Arial" w:cs="Arial"/>
          <w:szCs w:val="24"/>
        </w:rPr>
        <w:t>The Old Smithy</w:t>
      </w:r>
      <w:r w:rsidR="00D720DC" w:rsidRPr="00D069ED">
        <w:rPr>
          <w:rFonts w:ascii="Arial" w:hAnsi="Arial" w:cs="Arial"/>
          <w:szCs w:val="24"/>
        </w:rPr>
        <w:t xml:space="preserve"> operated by </w:t>
      </w:r>
      <w:r w:rsidR="00D069ED" w:rsidRPr="00D069ED">
        <w:rPr>
          <w:rFonts w:ascii="Arial" w:hAnsi="Arial" w:cs="Arial"/>
          <w:szCs w:val="24"/>
        </w:rPr>
        <w:t>Towy Metals Limited</w:t>
      </w:r>
      <w:r w:rsidR="009277B2" w:rsidRPr="00D069ED">
        <w:rPr>
          <w:rFonts w:ascii="Arial" w:hAnsi="Arial" w:cs="Arial"/>
          <w:szCs w:val="24"/>
        </w:rPr>
        <w:t>.</w:t>
      </w:r>
      <w:r w:rsidR="00351A0A" w:rsidRPr="00232CBA">
        <w:rPr>
          <w:rFonts w:ascii="Arial" w:hAnsi="Arial" w:cs="Arial"/>
          <w:color w:val="FF00FF"/>
          <w:szCs w:val="24"/>
        </w:rPr>
        <w:t xml:space="preserve"> </w:t>
      </w:r>
    </w:p>
    <w:p w14:paraId="1F13056F" w14:textId="77777777" w:rsidR="00D069ED" w:rsidRPr="00232CBA" w:rsidRDefault="00D069ED" w:rsidP="00C42E62">
      <w:pPr>
        <w:spacing w:after="120"/>
        <w:rPr>
          <w:rFonts w:ascii="Arial" w:hAnsi="Arial" w:cs="Arial"/>
          <w:szCs w:val="24"/>
        </w:rPr>
      </w:pPr>
    </w:p>
    <w:p w14:paraId="2951BC3C" w14:textId="2CAEDDFD" w:rsidR="00C44B7E" w:rsidRDefault="00E450D5" w:rsidP="00C42E62">
      <w:pPr>
        <w:spacing w:after="120"/>
        <w:rPr>
          <w:rFonts w:ascii="Arial" w:hAnsi="Arial"/>
          <w:color w:val="FF00FF"/>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4D93">
        <w:rPr>
          <w:rFonts w:ascii="Arial" w:hAnsi="Arial"/>
        </w:rPr>
        <w:t xml:space="preserve">is </w:t>
      </w:r>
      <w:r w:rsidR="00134D93" w:rsidRPr="00134D93">
        <w:rPr>
          <w:rFonts w:ascii="Arial" w:hAnsi="Arial"/>
        </w:rPr>
        <w:t>EPR/CB3698ZW</w:t>
      </w:r>
    </w:p>
    <w:p w14:paraId="7EEB4BC8" w14:textId="77777777" w:rsidR="00D069ED" w:rsidRDefault="00D069ED" w:rsidP="00C42E62">
      <w:pPr>
        <w:spacing w:after="120"/>
        <w:rPr>
          <w:rFonts w:ascii="Arial" w:hAnsi="Arial"/>
        </w:rPr>
      </w:pP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39F42E09"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D069ED">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4256E333" w14:textId="0AE15285" w:rsidR="00E9011B" w:rsidRDefault="00E9011B" w:rsidP="00837933">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sidR="00837933">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7C2BD0AB"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A" w14:textId="77CC11B2" w:rsidR="00E9011B" w:rsidRPr="00D069ED" w:rsidRDefault="00E9011B" w:rsidP="00D069ED">
            <w:pPr>
              <w:pStyle w:val="BodyText"/>
              <w:rPr>
                <w:rFonts w:ascii="Arial" w:hAnsi="Arial" w:cs="Arial"/>
                <w:color w:val="auto"/>
                <w:szCs w:val="24"/>
              </w:rPr>
            </w:pPr>
            <w:r w:rsidRPr="00D069ED">
              <w:rPr>
                <w:rFonts w:ascii="Arial" w:hAnsi="Arial" w:cs="Arial"/>
                <w:color w:val="auto"/>
                <w:szCs w:val="24"/>
              </w:rPr>
              <w:t xml:space="preserve">The operator is a member of an agreed scheme. </w:t>
            </w:r>
          </w:p>
          <w:p w14:paraId="6ACFD751" w14:textId="6BB60D08" w:rsidR="00D069ED" w:rsidRPr="00D069ED" w:rsidRDefault="00D069ED" w:rsidP="00D069ED">
            <w:pPr>
              <w:pStyle w:val="BodyText"/>
              <w:rPr>
                <w:rFonts w:ascii="Arial" w:hAnsi="Arial" w:cs="Arial"/>
                <w:color w:val="auto"/>
                <w:szCs w:val="24"/>
              </w:rPr>
            </w:pPr>
            <w:r w:rsidRPr="00D069ED">
              <w:rPr>
                <w:rFonts w:ascii="Arial" w:hAnsi="Arial" w:cs="Arial"/>
                <w:color w:val="auto"/>
                <w:szCs w:val="24"/>
              </w:rPr>
              <w:t>WAMITAB</w:t>
            </w:r>
          </w:p>
          <w:p w14:paraId="421EEEBB" w14:textId="77777777" w:rsidR="00D069ED" w:rsidRPr="00D069ED" w:rsidRDefault="00D069ED" w:rsidP="00D069ED">
            <w:pPr>
              <w:pStyle w:val="BodyText"/>
              <w:rPr>
                <w:rFonts w:ascii="Arial" w:hAnsi="Arial" w:cs="Arial"/>
                <w:color w:val="FF0000"/>
                <w:szCs w:val="24"/>
              </w:rPr>
            </w:pPr>
          </w:p>
          <w:p w14:paraId="2951BC9D" w14:textId="7DDB52A5" w:rsidR="00E9011B" w:rsidRDefault="00E9011B" w:rsidP="00E9011B">
            <w:pPr>
              <w:rPr>
                <w:rFonts w:ascii="Arial" w:hAnsi="Arial" w:cs="Arial"/>
                <w:szCs w:val="24"/>
              </w:rPr>
            </w:pPr>
            <w:bookmarkStart w:id="0" w:name="OLE_LINK1"/>
            <w:bookmarkStart w:id="1" w:name="OLE_LINK2"/>
            <w:r w:rsidRPr="00D069ED">
              <w:rPr>
                <w:rFonts w:ascii="Arial" w:hAnsi="Arial" w:cs="Arial"/>
                <w:szCs w:val="24"/>
              </w:rPr>
              <w:t>The operator satisfies the criteria in RGN 5 on Operator Competence.</w:t>
            </w:r>
            <w:bookmarkEnd w:id="0"/>
            <w:bookmarkEnd w:id="1"/>
          </w:p>
          <w:p w14:paraId="61FE8471" w14:textId="77777777" w:rsidR="00D069ED" w:rsidRPr="00D069ED" w:rsidRDefault="00D069ED" w:rsidP="00E9011B">
            <w:pPr>
              <w:rPr>
                <w:rFonts w:ascii="Arial" w:hAnsi="Arial" w:cs="Arial"/>
                <w:szCs w:val="24"/>
              </w:rPr>
            </w:pPr>
          </w:p>
          <w:p w14:paraId="5CF6D4C5" w14:textId="1E56AA98" w:rsidR="00D069ED" w:rsidRPr="00D069ED" w:rsidRDefault="00D069ED" w:rsidP="00E9011B">
            <w:pPr>
              <w:rPr>
                <w:rFonts w:ascii="Arial" w:hAnsi="Arial" w:cs="Arial"/>
                <w:szCs w:val="24"/>
              </w:rPr>
            </w:pPr>
            <w:r w:rsidRPr="00D069ED">
              <w:rPr>
                <w:rFonts w:ascii="Arial" w:hAnsi="Arial" w:cs="Arial"/>
                <w:szCs w:val="24"/>
              </w:rPr>
              <w:t>Mark Tymkiv – ELV awarded 30/07/2013. CC expires 15/09/2023</w:t>
            </w:r>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3959632D"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D069ED" w:rsidRDefault="00E9011B" w:rsidP="00E9011B">
            <w:pPr>
              <w:rPr>
                <w:rFonts w:ascii="Arial" w:hAnsi="Arial" w:cs="Arial"/>
                <w:szCs w:val="24"/>
              </w:rPr>
            </w:pPr>
            <w:r w:rsidRPr="00D069ED">
              <w:rPr>
                <w:rFonts w:ascii="Arial" w:hAnsi="Arial" w:cs="Arial"/>
                <w:szCs w:val="24"/>
              </w:rPr>
              <w:t xml:space="preserve">No relevant convictions were found. </w:t>
            </w:r>
          </w:p>
          <w:p w14:paraId="2951BCA8" w14:textId="77777777" w:rsidR="00E9011B" w:rsidRPr="00D069ED" w:rsidRDefault="00E9011B" w:rsidP="00E9011B">
            <w:pPr>
              <w:rPr>
                <w:rFonts w:ascii="Arial" w:hAnsi="Arial" w:cs="Arial"/>
                <w:szCs w:val="24"/>
              </w:rPr>
            </w:pPr>
          </w:p>
          <w:p w14:paraId="2951BCA9" w14:textId="77777777" w:rsidR="00E9011B" w:rsidRPr="00D069ED" w:rsidRDefault="00E9011B" w:rsidP="00E9011B">
            <w:pPr>
              <w:rPr>
                <w:rFonts w:ascii="Arial" w:hAnsi="Arial" w:cs="Arial"/>
                <w:szCs w:val="24"/>
              </w:rPr>
            </w:pPr>
            <w:r w:rsidRPr="00D069ED">
              <w:rPr>
                <w:rFonts w:ascii="Arial" w:hAnsi="Arial" w:cs="Arial"/>
                <w:szCs w:val="24"/>
              </w:rPr>
              <w:lastRenderedPageBreak/>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353E8153"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9" w14:textId="77C7E19E" w:rsidR="00C44B7E" w:rsidRDefault="00C44B7E" w:rsidP="00D069ED">
      <w:pPr>
        <w:pStyle w:val="Heading1"/>
        <w:jc w:val="left"/>
        <w:rPr>
          <w:b w:val="0"/>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34D93"/>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D3756"/>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37933"/>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18C0"/>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069ED"/>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5D28"/>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REGU-195-6512379</_dlc_DocId>
    <_dlc_DocIdUrl xmlns="9be56660-2c31-41ef-bc00-23e72f632f2a">
      <Url>https://cyfoethnaturiolcymru.sharepoint.com/teams/Regulatory/Permitting/_layouts/15/DocIdRedir.aspx?ID=REGU-195-6512379</Url>
      <Description>REGU-195-6512379</Description>
    </_dlc_DocIdUrl>
    <Site_x0020_Name xmlns="859f7ad6-93f6-4205-b62b-a17f28acbbac">The Smithy</Site_x0020_Name>
    <Internal_x002f_External xmlns="859f7ad6-93f6-4205-b62b-a17f28acbbac">Internal document</Internal_x002f_External>
    <Post_x0020_code xmlns="859f7ad6-93f6-4205-b62b-a17f28acbbac">SA46 0LD</Post_x0020_code>
    <TaxCatchAll xmlns="859f7ad6-93f6-4205-b62b-a17f28acbbac"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Towy Terrace, Ffairfach, Llandeillo, SA19 6ST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2022-10-20T23:00:00+00:00</Document_x0020_Date>
    <Facility_x0020_Address xmlns="859f7ad6-93f6-4205-b62b-a17f28acbbac">Aberaeron, Ceredigion</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Towy Metals Ltd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425CD-34FC-4E37-B8E4-A1BAFD30B8B4}">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9be56660-2c31-41ef-bc00-23e72f632f2a"/>
    <ds:schemaRef ds:uri="http://www.w3.org/XML/1998/namespace"/>
    <ds:schemaRef ds:uri="http://purl.org/dc/terms/"/>
  </ds:schemaRefs>
</ds:datastoreItem>
</file>

<file path=customXml/itemProps2.xml><?xml version="1.0" encoding="utf-8"?>
<ds:datastoreItem xmlns:ds="http://schemas.openxmlformats.org/officeDocument/2006/customXml" ds:itemID="{85D7638F-B9AE-45AA-A99F-F8D0D230076A}"/>
</file>

<file path=customXml/itemProps3.xml><?xml version="1.0" encoding="utf-8"?>
<ds:datastoreItem xmlns:ds="http://schemas.openxmlformats.org/officeDocument/2006/customXml" ds:itemID="{51E6B1DB-1710-410E-B6F5-63EAC87FFDE0}"/>
</file>

<file path=customXml/itemProps4.xml><?xml version="1.0" encoding="utf-8"?>
<ds:datastoreItem xmlns:ds="http://schemas.openxmlformats.org/officeDocument/2006/customXml" ds:itemID="{5CFCDBA8-73F4-455D-98FE-AB74C0574927}">
  <ds:schemaRefs>
    <ds:schemaRef ds:uri="http://schemas.microsoft.com/sharepoint/events"/>
  </ds:schemaRefs>
</ds:datastoreItem>
</file>

<file path=customXml/itemProps5.xml><?xml version="1.0" encoding="utf-8"?>
<ds:datastoreItem xmlns:ds="http://schemas.openxmlformats.org/officeDocument/2006/customXml" ds:itemID="{57B5AB77-8DCE-4771-B3AC-6A06D4185B11}">
  <ds:schemaRefs>
    <ds:schemaRef ds:uri="http://schemas.microsoft.com/sharepoint/v3/contenttype/forms"/>
  </ds:schemaRefs>
</ds:datastoreItem>
</file>

<file path=customXml/itemProps6.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411</Words>
  <Characters>2348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Burn, Bryan</cp:lastModifiedBy>
  <cp:revision>2</cp:revision>
  <cp:lastPrinted>2010-03-19T12:06:00Z</cp:lastPrinted>
  <dcterms:created xsi:type="dcterms:W3CDTF">2022-10-21T11:08:00Z</dcterms:created>
  <dcterms:modified xsi:type="dcterms:W3CDTF">2022-10-21T11:08:00Z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e450fc2c-e7fa-494c-90d4-f7942f6c58b8</vt:lpwstr>
  </property>
  <property fmtid="{D5CDD505-2E9C-101B-9397-08002B2CF9AE}" pid="5" name="MediaServiceImageTags">
    <vt:lpwstr/>
  </property>
</Properties>
</file>