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9217B9" w:rsidR="00D04424" w:rsidRPr="00B91486" w:rsidRDefault="0014332B" w:rsidP="003719AD">
      <w:pPr>
        <w:pStyle w:val="Heading1"/>
        <w:spacing w:before="0" w:after="0"/>
        <w:jc w:val="left"/>
        <w:rPr>
          <w:bCs/>
          <w:color w:val="auto"/>
          <w:sz w:val="32"/>
        </w:rPr>
      </w:pPr>
      <w:r w:rsidRPr="00B91486">
        <w:rPr>
          <w:bCs/>
          <w:color w:val="auto"/>
          <w:sz w:val="32"/>
        </w:rPr>
        <w:t>Bespoke p</w:t>
      </w:r>
      <w:r w:rsidR="00D04424" w:rsidRPr="00B91486">
        <w:rPr>
          <w:bCs/>
          <w:color w:val="auto"/>
          <w:sz w:val="32"/>
        </w:rPr>
        <w:t>ermit</w:t>
      </w:r>
      <w:r w:rsidR="00B73ECB" w:rsidRPr="00B91486">
        <w:rPr>
          <w:bCs/>
          <w:color w:val="auto"/>
          <w:sz w:val="32"/>
        </w:rPr>
        <w:t xml:space="preserve"> </w:t>
      </w:r>
    </w:p>
    <w:p w14:paraId="41AC372F" w14:textId="77777777" w:rsidR="00136717" w:rsidRPr="00136717" w:rsidRDefault="00136717" w:rsidP="00136717"/>
    <w:p w14:paraId="0FF15250" w14:textId="637DDC16"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9729A">
        <w:rPr>
          <w:rFonts w:ascii="Arial" w:hAnsi="Arial" w:cs="Arial"/>
          <w:szCs w:val="24"/>
        </w:rPr>
        <w:t xml:space="preserve">grant </w:t>
      </w:r>
      <w:r w:rsidRPr="00C9729A">
        <w:rPr>
          <w:rFonts w:ascii="Arial" w:hAnsi="Arial" w:cs="Arial"/>
          <w:szCs w:val="24"/>
        </w:rPr>
        <w:t>the permit for</w:t>
      </w:r>
      <w:r w:rsidR="00C9729A">
        <w:rPr>
          <w:rFonts w:ascii="Arial" w:hAnsi="Arial" w:cs="Arial"/>
          <w:szCs w:val="24"/>
        </w:rPr>
        <w:t xml:space="preserve"> Ffoshelyg</w:t>
      </w:r>
      <w:r w:rsidRPr="0014332B">
        <w:rPr>
          <w:rFonts w:ascii="Arial" w:hAnsi="Arial" w:cs="Arial"/>
          <w:color w:val="FF00FF"/>
          <w:szCs w:val="24"/>
        </w:rPr>
        <w:t xml:space="preserve"> </w:t>
      </w:r>
      <w:r w:rsidRPr="0014332B">
        <w:rPr>
          <w:rFonts w:ascii="Arial" w:hAnsi="Arial" w:cs="Arial"/>
          <w:color w:val="000000"/>
          <w:szCs w:val="24"/>
        </w:rPr>
        <w:t>operated b</w:t>
      </w:r>
      <w:r w:rsidR="00C9729A">
        <w:rPr>
          <w:rFonts w:ascii="Arial" w:hAnsi="Arial" w:cs="Arial"/>
          <w:color w:val="000000"/>
          <w:szCs w:val="24"/>
        </w:rPr>
        <w:t>y Mr Simon James</w:t>
      </w:r>
      <w:r w:rsidR="001034AC" w:rsidRPr="003D19D2">
        <w:rPr>
          <w:rFonts w:ascii="Arial" w:hAnsi="Arial" w:cs="Arial"/>
          <w:color w:val="FF00FF"/>
          <w:szCs w:val="24"/>
        </w:rPr>
        <w:t>.</w:t>
      </w:r>
    </w:p>
    <w:p w14:paraId="178F17B4" w14:textId="63DD560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2A2EE7">
        <w:rPr>
          <w:rFonts w:ascii="Arial" w:hAnsi="Arial"/>
          <w:kern w:val="28"/>
          <w:szCs w:val="24"/>
        </w:rPr>
        <w:t xml:space="preserve">is </w:t>
      </w:r>
      <w:r w:rsidR="002A2EE7" w:rsidRPr="002A2EE7">
        <w:rPr>
          <w:rFonts w:ascii="Arial" w:hAnsi="Arial"/>
          <w:szCs w:val="24"/>
        </w:rPr>
        <w:t>PAN-018162.</w:t>
      </w:r>
    </w:p>
    <w:p w14:paraId="0FF15251" w14:textId="2531C6A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2A2EE7">
        <w:rPr>
          <w:rFonts w:ascii="Arial" w:hAnsi="Arial"/>
          <w:szCs w:val="24"/>
        </w:rPr>
        <w:t xml:space="preserve">number is </w:t>
      </w:r>
      <w:r w:rsidR="002A2EE7" w:rsidRPr="002A2EE7">
        <w:rPr>
          <w:rFonts w:ascii="Arial" w:hAnsi="Arial"/>
          <w:szCs w:val="24"/>
        </w:rPr>
        <w:t>EPR/</w:t>
      </w:r>
      <w:r w:rsidR="00776965">
        <w:rPr>
          <w:rFonts w:ascii="Arial" w:hAnsi="Arial"/>
          <w:szCs w:val="24"/>
        </w:rPr>
        <w:t>CB3699CD</w:t>
      </w:r>
      <w:r w:rsidR="005F4D0A">
        <w:rPr>
          <w:rFonts w:ascii="Arial" w:hAnsi="Arial"/>
          <w:szCs w:val="24"/>
        </w:rPr>
        <w:t>.</w:t>
      </w:r>
    </w:p>
    <w:bookmarkEnd w:id="0"/>
    <w:bookmarkEnd w:id="1"/>
    <w:p w14:paraId="36A1D02D" w14:textId="08BB0DC3" w:rsidR="00BF270A" w:rsidRPr="00F50CB1" w:rsidRDefault="00BF270A" w:rsidP="00BF270A">
      <w:pPr>
        <w:pStyle w:val="Heading3nonum"/>
        <w:rPr>
          <w:sz w:val="22"/>
          <w:szCs w:val="22"/>
        </w:rPr>
      </w:pPr>
      <w:r w:rsidRPr="005D2FD1">
        <w:rPr>
          <w:color w:val="auto"/>
          <w:sz w:val="22"/>
          <w:szCs w:val="22"/>
        </w:rPr>
        <w:t>This permit regulates an existing discharge of septic tank effluent: maximum of 1 cubic metre per day discharge to ground via an infiltration system that was installed pre 1 April 2010. The system serves a 3 bedroom domestic property. It does not quality for an exemption</w:t>
      </w:r>
      <w:r w:rsidR="005D6374">
        <w:rPr>
          <w:color w:val="auto"/>
          <w:sz w:val="22"/>
          <w:szCs w:val="22"/>
        </w:rPr>
        <w:t xml:space="preserve"> under EPR (2010)</w:t>
      </w:r>
      <w:r w:rsidR="005D6374" w:rsidRPr="005D2FD1">
        <w:rPr>
          <w:color w:val="auto"/>
          <w:sz w:val="22"/>
          <w:szCs w:val="22"/>
        </w:rPr>
        <w:t xml:space="preserve"> </w:t>
      </w:r>
      <w:r w:rsidRPr="005D2FD1">
        <w:rPr>
          <w:color w:val="auto"/>
          <w:sz w:val="22"/>
          <w:szCs w:val="22"/>
        </w:rPr>
        <w:t>because it is within 50m of a borehole used to supply drinking water.</w:t>
      </w:r>
      <w:r>
        <w:rPr>
          <w:color w:val="FF00FF"/>
          <w:sz w:val="22"/>
          <w:szCs w:val="22"/>
        </w:rPr>
        <w:t xml:space="preserve">   </w:t>
      </w:r>
    </w:p>
    <w:p w14:paraId="1728BC94" w14:textId="77777777" w:rsidR="005F4D0A" w:rsidRDefault="005F4D0A" w:rsidP="006B0BFB">
      <w:pPr>
        <w:spacing w:after="120"/>
        <w:rPr>
          <w:rFonts w:ascii="Arial" w:hAnsi="Arial"/>
          <w:color w:val="000000"/>
        </w:rPr>
      </w:pPr>
    </w:p>
    <w:p w14:paraId="0FF15253" w14:textId="2ACD0AEC"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2FB349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76A1B">
              <w:rPr>
                <w:rFonts w:ascii="Arial" w:hAnsi="Arial" w:cs="Arial"/>
                <w:b w:val="0"/>
                <w:szCs w:val="24"/>
              </w:rPr>
              <w:t xml:space="preserve">web publicising </w:t>
            </w:r>
          </w:p>
        </w:tc>
        <w:tc>
          <w:tcPr>
            <w:tcW w:w="6266" w:type="dxa"/>
            <w:tcBorders>
              <w:bottom w:val="single" w:sz="4" w:space="0" w:color="auto"/>
            </w:tcBorders>
          </w:tcPr>
          <w:p w14:paraId="0FF1529A" w14:textId="315B9F72" w:rsidR="007820C3" w:rsidRPr="00D76A1B" w:rsidRDefault="007820C3" w:rsidP="007820C3">
            <w:pPr>
              <w:spacing w:before="60"/>
              <w:rPr>
                <w:rFonts w:ascii="Arial" w:hAnsi="Arial" w:cs="Arial"/>
                <w:szCs w:val="24"/>
              </w:rPr>
            </w:pPr>
            <w:r w:rsidRPr="00D76A1B">
              <w:rPr>
                <w:rFonts w:ascii="Arial" w:hAnsi="Arial" w:cs="Arial"/>
                <w:szCs w:val="24"/>
              </w:rPr>
              <w:t>The web publicising</w:t>
            </w:r>
            <w:r w:rsidR="00FA5AAD" w:rsidRPr="00D76A1B">
              <w:rPr>
                <w:rFonts w:ascii="Arial" w:hAnsi="Arial" w:cs="Arial"/>
                <w:szCs w:val="24"/>
              </w:rPr>
              <w:t xml:space="preserve"> and</w:t>
            </w:r>
            <w:r w:rsidRPr="00D76A1B">
              <w:rPr>
                <w:rFonts w:ascii="Arial" w:hAnsi="Arial" w:cs="Arial"/>
                <w:szCs w:val="24"/>
              </w:rPr>
              <w:t xml:space="preserve"> consultation responses were </w:t>
            </w:r>
            <w:proofErr w:type="gramStart"/>
            <w:r w:rsidRPr="00D76A1B">
              <w:rPr>
                <w:rFonts w:ascii="Arial" w:hAnsi="Arial" w:cs="Arial"/>
                <w:szCs w:val="24"/>
              </w:rPr>
              <w:t>taken into account</w:t>
            </w:r>
            <w:proofErr w:type="gramEnd"/>
            <w:r w:rsidRPr="00D76A1B">
              <w:rPr>
                <w:rFonts w:ascii="Arial" w:hAnsi="Arial" w:cs="Arial"/>
                <w:szCs w:val="24"/>
              </w:rPr>
              <w:t xml:space="preserve"> in the decision.  </w:t>
            </w:r>
          </w:p>
          <w:p w14:paraId="2300ABEC" w14:textId="6BD05436" w:rsidR="00352034" w:rsidRPr="00D76A1B" w:rsidRDefault="00352034" w:rsidP="007820C3">
            <w:pPr>
              <w:spacing w:before="60"/>
              <w:rPr>
                <w:rFonts w:ascii="Arial" w:hAnsi="Arial" w:cs="Arial"/>
                <w:szCs w:val="24"/>
              </w:rPr>
            </w:pPr>
          </w:p>
          <w:p w14:paraId="323B8B26" w14:textId="7E709480" w:rsidR="00352034" w:rsidRPr="00C052C4" w:rsidRDefault="00352034" w:rsidP="007820C3">
            <w:pPr>
              <w:spacing w:before="60"/>
              <w:rPr>
                <w:rFonts w:ascii="Arial" w:hAnsi="Arial" w:cs="Arial"/>
                <w:szCs w:val="24"/>
              </w:rPr>
            </w:pPr>
            <w:r>
              <w:rPr>
                <w:rFonts w:ascii="Arial" w:hAnsi="Arial" w:cs="Arial"/>
                <w:szCs w:val="24"/>
              </w:rPr>
              <w:t xml:space="preserve">No responses were received from web publicising and the Local Council who we consulted with in relation to </w:t>
            </w:r>
            <w:r w:rsidR="00022C43">
              <w:rPr>
                <w:rFonts w:ascii="Arial" w:hAnsi="Arial" w:cs="Arial"/>
                <w:szCs w:val="24"/>
              </w:rPr>
              <w:t>the borehole did not reply.</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893E76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0CAFA9C" w:rsidR="007820C3" w:rsidRPr="007820C3" w:rsidRDefault="007820C3" w:rsidP="00A9202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C340FD" w:rsidRDefault="00AF4C00" w:rsidP="0016775A">
            <w:pPr>
              <w:rPr>
                <w:rFonts w:ascii="Arial" w:hAnsi="Arial" w:cs="Arial"/>
              </w:rPr>
            </w:pPr>
            <w:r w:rsidRPr="00C340FD">
              <w:rPr>
                <w:rFonts w:ascii="Arial" w:hAnsi="Arial" w:cs="Arial"/>
                <w:szCs w:val="24"/>
              </w:rPr>
              <w:t xml:space="preserve">The </w:t>
            </w:r>
            <w:r w:rsidR="00EC6B7A" w:rsidRPr="00C340FD">
              <w:rPr>
                <w:rFonts w:ascii="Arial" w:hAnsi="Arial" w:cs="Arial"/>
                <w:szCs w:val="24"/>
              </w:rPr>
              <w:t>discharge</w:t>
            </w:r>
            <w:r w:rsidR="003A1935" w:rsidRPr="00C340FD">
              <w:rPr>
                <w:rFonts w:ascii="Arial" w:hAnsi="Arial" w:cs="Arial"/>
                <w:szCs w:val="24"/>
              </w:rPr>
              <w:t xml:space="preserve"> activity</w:t>
            </w:r>
            <w:r w:rsidR="00EC6B7A" w:rsidRPr="00C340FD">
              <w:rPr>
                <w:rFonts w:ascii="Arial" w:hAnsi="Arial" w:cs="Arial"/>
                <w:szCs w:val="24"/>
              </w:rPr>
              <w:t xml:space="preserve"> screens out from needing further assessment under WFD as it is not in </w:t>
            </w:r>
            <w:r w:rsidR="009A341D" w:rsidRPr="00C340FD">
              <w:rPr>
                <w:rFonts w:ascii="Arial" w:hAnsi="Arial" w:cs="Arial"/>
              </w:rPr>
              <w:t xml:space="preserve">a </w:t>
            </w:r>
            <w:r w:rsidR="00930E1C" w:rsidRPr="00C340FD">
              <w:rPr>
                <w:rFonts w:ascii="Arial" w:hAnsi="Arial" w:cs="Arial"/>
              </w:rPr>
              <w:t>water body at high status or high status for morphology</w:t>
            </w:r>
            <w:r w:rsidR="00B13426" w:rsidRPr="00C340FD">
              <w:rPr>
                <w:rFonts w:ascii="Arial" w:hAnsi="Arial" w:cs="Arial"/>
              </w:rPr>
              <w:t>,</w:t>
            </w:r>
            <w:r w:rsidR="001B000A" w:rsidRPr="00C340FD">
              <w:rPr>
                <w:rFonts w:ascii="Arial" w:hAnsi="Arial" w:cs="Arial"/>
              </w:rPr>
              <w:t xml:space="preserve"> and it</w:t>
            </w:r>
            <w:r w:rsidR="00B13426" w:rsidRPr="00C340FD">
              <w:rPr>
                <w:rFonts w:ascii="Arial" w:hAnsi="Arial" w:cs="Arial"/>
              </w:rPr>
              <w:t xml:space="preserve"> is </w:t>
            </w:r>
            <w:r w:rsidR="004709A1" w:rsidRPr="00C340FD">
              <w:rPr>
                <w:rFonts w:ascii="Arial" w:hAnsi="Arial" w:cs="Arial"/>
              </w:rPr>
              <w:t xml:space="preserve">listed in Annex D as a low risk activity </w:t>
            </w:r>
            <w:r w:rsidR="001B000A" w:rsidRPr="00C340FD">
              <w:rPr>
                <w:rFonts w:ascii="Arial" w:hAnsi="Arial" w:cs="Arial"/>
              </w:rPr>
              <w:t>plus</w:t>
            </w:r>
            <w:r w:rsidR="004709A1" w:rsidRPr="00C340FD">
              <w:rPr>
                <w:rFonts w:ascii="Arial" w:hAnsi="Arial" w:cs="Arial"/>
              </w:rPr>
              <w:t xml:space="preserve"> there is no in combination </w:t>
            </w:r>
            <w:r w:rsidR="0040420C" w:rsidRPr="00C340FD">
              <w:rPr>
                <w:rFonts w:ascii="Arial" w:hAnsi="Arial" w:cs="Arial"/>
              </w:rPr>
              <w:t>impact</w:t>
            </w:r>
            <w:r w:rsidR="00C920B9" w:rsidRPr="00C340FD">
              <w:rPr>
                <w:rFonts w:ascii="Arial" w:hAnsi="Arial" w:cs="Arial"/>
              </w:rPr>
              <w:t>.</w:t>
            </w:r>
          </w:p>
          <w:p w14:paraId="7DEDFFF1" w14:textId="75D6F5CA" w:rsidR="002967CA" w:rsidRPr="007820C3" w:rsidRDefault="002967CA" w:rsidP="006B1C90">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F690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6296AEE4" w14:textId="0E0C9A2C" w:rsidR="00136717" w:rsidRPr="00CE5847" w:rsidRDefault="00136717" w:rsidP="00136717">
            <w:pPr>
              <w:spacing w:before="60"/>
              <w:rPr>
                <w:rFonts w:ascii="Arial" w:hAnsi="Arial" w:cs="Arial"/>
                <w:szCs w:val="24"/>
              </w:rPr>
            </w:pPr>
            <w:r w:rsidRPr="00CE5847">
              <w:rPr>
                <w:rFonts w:ascii="Arial" w:hAnsi="Arial" w:cs="Arial"/>
                <w:szCs w:val="24"/>
              </w:rPr>
              <w:t>Assessment of Likely Significant Effect:</w:t>
            </w:r>
          </w:p>
          <w:p w14:paraId="49C04981" w14:textId="77777777" w:rsidR="00136717" w:rsidRPr="00CE5847" w:rsidRDefault="00136717" w:rsidP="00136717">
            <w:pPr>
              <w:spacing w:before="60"/>
              <w:rPr>
                <w:rFonts w:ascii="Arial" w:hAnsi="Arial" w:cs="Arial"/>
                <w:szCs w:val="24"/>
              </w:rPr>
            </w:pPr>
          </w:p>
          <w:p w14:paraId="70D0AA2F" w14:textId="6A48D33F" w:rsidR="00136717" w:rsidRPr="00CE5847" w:rsidRDefault="00136717" w:rsidP="00136717">
            <w:pPr>
              <w:spacing w:before="60"/>
              <w:rPr>
                <w:rFonts w:ascii="Arial" w:hAnsi="Arial" w:cs="Arial"/>
                <w:szCs w:val="24"/>
              </w:rPr>
            </w:pPr>
            <w:r w:rsidRPr="00CE5847">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CE5847" w:rsidRPr="00CE5847">
              <w:rPr>
                <w:rFonts w:ascii="Arial" w:hAnsi="Arial" w:cs="Arial"/>
                <w:szCs w:val="24"/>
              </w:rPr>
              <w:t>.</w:t>
            </w:r>
            <w:r w:rsidRPr="00CE5847">
              <w:rPr>
                <w:rFonts w:ascii="Arial" w:hAnsi="Arial" w:cs="Arial"/>
                <w:szCs w:val="24"/>
              </w:rPr>
              <w:t xml:space="preserve"> </w:t>
            </w:r>
          </w:p>
          <w:p w14:paraId="67AFC2B0" w14:textId="77777777" w:rsidR="00136717" w:rsidRPr="007820C3" w:rsidRDefault="00136717" w:rsidP="00AE5331">
            <w:pPr>
              <w:rPr>
                <w:rFonts w:ascii="Arial" w:hAnsi="Arial" w:cs="Arial"/>
                <w:color w:val="000000"/>
                <w:szCs w:val="24"/>
              </w:rPr>
            </w:pPr>
          </w:p>
        </w:tc>
        <w:tc>
          <w:tcPr>
            <w:tcW w:w="1072" w:type="dxa"/>
          </w:tcPr>
          <w:p w14:paraId="5CCCC72E" w14:textId="6B66C871" w:rsidR="00136717" w:rsidRPr="00FB30B4" w:rsidRDefault="00C26DD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E7855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37670" w:rsidRDefault="007820C3" w:rsidP="00A60F17">
            <w:pPr>
              <w:rPr>
                <w:rFonts w:ascii="Arial" w:hAnsi="Arial" w:cs="Arial"/>
                <w:szCs w:val="24"/>
              </w:rPr>
            </w:pPr>
            <w:r w:rsidRPr="0033767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7A06553" w:rsidR="007820C3" w:rsidRPr="0016399C" w:rsidRDefault="007820C3" w:rsidP="00A60F17">
            <w:pPr>
              <w:pStyle w:val="BodyText"/>
              <w:rPr>
                <w:rFonts w:ascii="Arial" w:hAnsi="Arial" w:cs="Arial"/>
                <w:color w:val="auto"/>
                <w:szCs w:val="24"/>
              </w:rPr>
            </w:pPr>
            <w:r w:rsidRPr="0016399C">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8FAC1DA" w:rsidR="007820C3" w:rsidRPr="00FB30B4" w:rsidRDefault="00C26DDB" w:rsidP="00A60F17">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2353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2C624B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w:t>
            </w:r>
            <w:r w:rsidRPr="396B50C7">
              <w:rPr>
                <w:rFonts w:ascii="Arial" w:eastAsia="Arial" w:hAnsi="Arial" w:cs="Arial"/>
              </w:rPr>
              <w:lastRenderedPageBreak/>
              <w:t xml:space="preserve">and had due regard to this duty in so far as it is consistent with the function of determining an application for a </w:t>
            </w:r>
            <w:r w:rsidRPr="000F48D7">
              <w:rPr>
                <w:rFonts w:ascii="Arial" w:eastAsia="Arial" w:hAnsi="Arial" w:cs="Arial"/>
              </w:rPr>
              <w:t>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2" w14:textId="3BC4CF70" w:rsidR="00FB30B4" w:rsidRDefault="006765AE" w:rsidP="007053CB">
      <w:pPr>
        <w:pStyle w:val="Heading1"/>
        <w:jc w:val="left"/>
        <w:rPr>
          <w:color w:val="FF0000"/>
        </w:rPr>
      </w:pPr>
      <w:r>
        <w:br w:type="page"/>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CD699" w14:textId="77777777" w:rsidR="00EC3B1A" w:rsidRDefault="00EC3B1A">
      <w:r>
        <w:separator/>
      </w:r>
    </w:p>
  </w:endnote>
  <w:endnote w:type="continuationSeparator" w:id="0">
    <w:p w14:paraId="1A7EA4BC" w14:textId="77777777" w:rsidR="00EC3B1A" w:rsidRDefault="00EC3B1A">
      <w:r>
        <w:continuationSeparator/>
      </w:r>
    </w:p>
  </w:endnote>
  <w:endnote w:type="continuationNotice" w:id="1">
    <w:p w14:paraId="33CE1706" w14:textId="77777777" w:rsidR="00EC3B1A" w:rsidRDefault="00EC3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50845" w14:textId="77777777" w:rsidR="00EC3B1A" w:rsidRDefault="00EC3B1A">
      <w:r>
        <w:separator/>
      </w:r>
    </w:p>
  </w:footnote>
  <w:footnote w:type="continuationSeparator" w:id="0">
    <w:p w14:paraId="0C4A700B" w14:textId="77777777" w:rsidR="00EC3B1A" w:rsidRDefault="00EC3B1A">
      <w:r>
        <w:continuationSeparator/>
      </w:r>
    </w:p>
  </w:footnote>
  <w:footnote w:type="continuationNotice" w:id="1">
    <w:p w14:paraId="3AFDE085" w14:textId="77777777" w:rsidR="00EC3B1A" w:rsidRDefault="00EC3B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2C43"/>
    <w:rsid w:val="0002353B"/>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0F48D7"/>
    <w:rsid w:val="001034AC"/>
    <w:rsid w:val="00107C27"/>
    <w:rsid w:val="00112F82"/>
    <w:rsid w:val="00120FD3"/>
    <w:rsid w:val="00124B9A"/>
    <w:rsid w:val="00136717"/>
    <w:rsid w:val="00141DD3"/>
    <w:rsid w:val="0014332B"/>
    <w:rsid w:val="00147725"/>
    <w:rsid w:val="0016399C"/>
    <w:rsid w:val="001648C3"/>
    <w:rsid w:val="0016775A"/>
    <w:rsid w:val="0017110E"/>
    <w:rsid w:val="00171565"/>
    <w:rsid w:val="00173DED"/>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2EE7"/>
    <w:rsid w:val="002A66F0"/>
    <w:rsid w:val="002B0D8B"/>
    <w:rsid w:val="002B2C72"/>
    <w:rsid w:val="002B3FAA"/>
    <w:rsid w:val="002C2D76"/>
    <w:rsid w:val="002C41CA"/>
    <w:rsid w:val="002D0A0C"/>
    <w:rsid w:val="002E35D0"/>
    <w:rsid w:val="002E57A2"/>
    <w:rsid w:val="002F2FAB"/>
    <w:rsid w:val="002F41D1"/>
    <w:rsid w:val="00337670"/>
    <w:rsid w:val="003405D9"/>
    <w:rsid w:val="00340EEB"/>
    <w:rsid w:val="00343BA5"/>
    <w:rsid w:val="00346CF0"/>
    <w:rsid w:val="00351A0A"/>
    <w:rsid w:val="00352034"/>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3B54"/>
    <w:rsid w:val="004709A1"/>
    <w:rsid w:val="00475B36"/>
    <w:rsid w:val="00476B14"/>
    <w:rsid w:val="00481C68"/>
    <w:rsid w:val="004844DC"/>
    <w:rsid w:val="00486C2B"/>
    <w:rsid w:val="004A02F0"/>
    <w:rsid w:val="004A4BD9"/>
    <w:rsid w:val="004B3156"/>
    <w:rsid w:val="004C16AD"/>
    <w:rsid w:val="004D3B21"/>
    <w:rsid w:val="004E4418"/>
    <w:rsid w:val="004E7719"/>
    <w:rsid w:val="005155A8"/>
    <w:rsid w:val="0053399B"/>
    <w:rsid w:val="0053589C"/>
    <w:rsid w:val="00564C6D"/>
    <w:rsid w:val="005761B2"/>
    <w:rsid w:val="005910D1"/>
    <w:rsid w:val="00591847"/>
    <w:rsid w:val="00591E64"/>
    <w:rsid w:val="005B36D9"/>
    <w:rsid w:val="005B6A95"/>
    <w:rsid w:val="005D0E13"/>
    <w:rsid w:val="005D13A0"/>
    <w:rsid w:val="005D6374"/>
    <w:rsid w:val="005E1031"/>
    <w:rsid w:val="005F3989"/>
    <w:rsid w:val="005F4D0A"/>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9748E"/>
    <w:rsid w:val="006B0BFB"/>
    <w:rsid w:val="006B1C90"/>
    <w:rsid w:val="006B1FC3"/>
    <w:rsid w:val="006B4555"/>
    <w:rsid w:val="006C735F"/>
    <w:rsid w:val="006F3A65"/>
    <w:rsid w:val="006F4CBC"/>
    <w:rsid w:val="0070056C"/>
    <w:rsid w:val="007053CB"/>
    <w:rsid w:val="00711CD7"/>
    <w:rsid w:val="00712437"/>
    <w:rsid w:val="00713293"/>
    <w:rsid w:val="0072381C"/>
    <w:rsid w:val="007257E9"/>
    <w:rsid w:val="007335DF"/>
    <w:rsid w:val="007676FA"/>
    <w:rsid w:val="00771574"/>
    <w:rsid w:val="00773847"/>
    <w:rsid w:val="00775165"/>
    <w:rsid w:val="007755AF"/>
    <w:rsid w:val="00776965"/>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462EF"/>
    <w:rsid w:val="008524F0"/>
    <w:rsid w:val="008557BC"/>
    <w:rsid w:val="0086051F"/>
    <w:rsid w:val="008632BF"/>
    <w:rsid w:val="008642DA"/>
    <w:rsid w:val="008743F4"/>
    <w:rsid w:val="00882814"/>
    <w:rsid w:val="008828A9"/>
    <w:rsid w:val="00885742"/>
    <w:rsid w:val="00887285"/>
    <w:rsid w:val="0089254B"/>
    <w:rsid w:val="008A3217"/>
    <w:rsid w:val="008A5911"/>
    <w:rsid w:val="008A5C1D"/>
    <w:rsid w:val="008D0A1D"/>
    <w:rsid w:val="008D1489"/>
    <w:rsid w:val="008D4796"/>
    <w:rsid w:val="008E0382"/>
    <w:rsid w:val="008E03A3"/>
    <w:rsid w:val="008E417C"/>
    <w:rsid w:val="009027F9"/>
    <w:rsid w:val="00903134"/>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9F6904"/>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023"/>
    <w:rsid w:val="00AA4DA1"/>
    <w:rsid w:val="00AB3610"/>
    <w:rsid w:val="00AB6ED2"/>
    <w:rsid w:val="00AC66F9"/>
    <w:rsid w:val="00AD2646"/>
    <w:rsid w:val="00AD4B61"/>
    <w:rsid w:val="00AD4DCA"/>
    <w:rsid w:val="00AD731D"/>
    <w:rsid w:val="00AE5331"/>
    <w:rsid w:val="00AE6B54"/>
    <w:rsid w:val="00AE70BF"/>
    <w:rsid w:val="00AF4C00"/>
    <w:rsid w:val="00AF517E"/>
    <w:rsid w:val="00B00F7A"/>
    <w:rsid w:val="00B10601"/>
    <w:rsid w:val="00B13426"/>
    <w:rsid w:val="00B14CBC"/>
    <w:rsid w:val="00B31727"/>
    <w:rsid w:val="00B36EE5"/>
    <w:rsid w:val="00B51B7E"/>
    <w:rsid w:val="00B62C2D"/>
    <w:rsid w:val="00B73ECB"/>
    <w:rsid w:val="00B82F37"/>
    <w:rsid w:val="00B837E8"/>
    <w:rsid w:val="00B91486"/>
    <w:rsid w:val="00BB1620"/>
    <w:rsid w:val="00BB408D"/>
    <w:rsid w:val="00BB4528"/>
    <w:rsid w:val="00BE370B"/>
    <w:rsid w:val="00BE7950"/>
    <w:rsid w:val="00BF24F6"/>
    <w:rsid w:val="00BF270A"/>
    <w:rsid w:val="00C05011"/>
    <w:rsid w:val="00C052C4"/>
    <w:rsid w:val="00C07952"/>
    <w:rsid w:val="00C24149"/>
    <w:rsid w:val="00C251CD"/>
    <w:rsid w:val="00C26DDB"/>
    <w:rsid w:val="00C340FD"/>
    <w:rsid w:val="00C43A22"/>
    <w:rsid w:val="00C44B7E"/>
    <w:rsid w:val="00C57F82"/>
    <w:rsid w:val="00C8353B"/>
    <w:rsid w:val="00C85FD5"/>
    <w:rsid w:val="00C91798"/>
    <w:rsid w:val="00C920B9"/>
    <w:rsid w:val="00C93F6F"/>
    <w:rsid w:val="00C9729A"/>
    <w:rsid w:val="00CA3222"/>
    <w:rsid w:val="00CA35B5"/>
    <w:rsid w:val="00CA4E7D"/>
    <w:rsid w:val="00CA62D3"/>
    <w:rsid w:val="00CE5847"/>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6A1B"/>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874B8"/>
    <w:rsid w:val="00E907C6"/>
    <w:rsid w:val="00E96702"/>
    <w:rsid w:val="00EA3AB8"/>
    <w:rsid w:val="00EA4DEE"/>
    <w:rsid w:val="00EB010F"/>
    <w:rsid w:val="00EC07DD"/>
    <w:rsid w:val="00EC3B1A"/>
    <w:rsid w:val="00EC6B7A"/>
    <w:rsid w:val="00ED1D92"/>
    <w:rsid w:val="00ED50CB"/>
    <w:rsid w:val="00EE5639"/>
    <w:rsid w:val="00EF499E"/>
    <w:rsid w:val="00F0619C"/>
    <w:rsid w:val="00F22A07"/>
    <w:rsid w:val="00F2779C"/>
    <w:rsid w:val="00F37C15"/>
    <w:rsid w:val="00F41FA5"/>
    <w:rsid w:val="00F44625"/>
    <w:rsid w:val="00F57C6B"/>
    <w:rsid w:val="00F65963"/>
    <w:rsid w:val="00F84220"/>
    <w:rsid w:val="00F852AC"/>
    <w:rsid w:val="00F87A6E"/>
    <w:rsid w:val="00F958E0"/>
    <w:rsid w:val="00F97A77"/>
    <w:rsid w:val="00FA5AAD"/>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BF270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BF270A"/>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REGU-193-13529810</_dlc_DocId>
    <_dlc_DocIdUrl xmlns="9be56660-2c31-41ef-bc00-23e72f632f2a">
      <Url>https://cyfoethnaturiolcymru.sharepoint.com/teams/Regulatory/Permitting/_layouts/15/DocIdRedir.aspx?ID=REGU-193-13529810</Url>
      <Description>REGU-193-13529810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Ffoshelyg</Site_x0020_Name>
    <Internal_x002f_External xmlns="859f7ad6-93f6-4205-b62b-a17f28acbbac">Incoming document</Internal_x002f_External>
    <Post_x0020_code xmlns="859f7ad6-93f6-4205-b62b-a17f28acbbac">SA37 0LJ</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Ffoshelyg, Lancych, Boncath, SA37 0LJ</Addressee>
    <Process_x0020_Type xmlns="859f7ad6-93f6-4205-b62b-a17f28acbbac">Application</Process_x0020_Type>
    <Surrendered_x002f_Expired xmlns="859f7ad6-93f6-4205-b62b-a17f28acbbac" xsi:nil="true"/>
    <Document_x0020_Date xmlns="859f7ad6-93f6-4205-b62b-a17f28acbbac">2022-10-12T23:00:00+00:00</Document_x0020_Date>
    <Facility_x0020_Address xmlns="859f7ad6-93f6-4205-b62b-a17f28acbbac">Lancych, Boncath</Facility_x0020_Address>
    <Environment_x0020_Sub_x0020_Folder xmlns="859f7ad6-93f6-4205-b62b-a17f28acbbac">Licences applications</Environment_x0020_Sub_x0020_Folder>
    <Customer_x0020_Name xmlns="859f7ad6-93f6-4205-b62b-a17f28acbbac">Mr Michael Clarke</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microsoft.com/office/infopath/2007/PartnerControls"/>
    <ds:schemaRef ds:uri="http://purl.org/dc/terms/"/>
    <ds:schemaRef ds:uri="005db27c-c37f-4c3b-898d-3fee1249b087"/>
    <ds:schemaRef ds:uri="http://schemas.microsoft.com/office/2006/documentManagement/types"/>
    <ds:schemaRef ds:uri="859f7ad6-93f6-4205-b62b-a17f28acbbac"/>
    <ds:schemaRef ds:uri="http://schemas.openxmlformats.org/package/2006/metadata/core-properties"/>
    <ds:schemaRef ds:uri="http://purl.org/dc/elements/1.1/"/>
    <ds:schemaRef ds:uri="9be56660-2c31-41ef-bc00-23e72f632f2a"/>
    <ds:schemaRef ds:uri="6e121689-de5b-41b9-a751-bfeda7fa2b07"/>
    <ds:schemaRef ds:uri="http://schemas.microsoft.com/sharepoint/v4"/>
    <ds:schemaRef ds:uri="976c396e-0f13-4de6-8381-592a969a477d"/>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DBA23191-D51E-41C6-9FEA-FE46A37521E0}"/>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797</Words>
  <Characters>4341</Characters>
  <Application>Microsoft Office Word</Application>
  <DocSecurity>0</DocSecurity>
  <Lines>36</Lines>
  <Paragraphs>10</Paragraphs>
  <ScaleCrop>false</ScaleCrop>
  <Company>Environment Agency</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36</cp:revision>
  <cp:lastPrinted>2008-01-30T13:54:00Z</cp:lastPrinted>
  <dcterms:created xsi:type="dcterms:W3CDTF">2022-10-13T13:38:00Z</dcterms:created>
  <dcterms:modified xsi:type="dcterms:W3CDTF">2022-10-24T16:51:00Z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df269372-db40-44a2-8d74-e010dafc36ed</vt:lpwstr>
  </property>
  <property fmtid="{D5CDD505-2E9C-101B-9397-08002B2CF9AE}" pid="11" name="SharedWithUsers">
    <vt:lpwstr/>
  </property>
  <property fmtid="{D5CDD505-2E9C-101B-9397-08002B2CF9AE}" pid="12" name="MediaServiceImageTags">
    <vt:lpwstr/>
  </property>
</Properties>
</file>