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B442DB7" w:rsidR="00D04424" w:rsidRPr="007116B0" w:rsidRDefault="001F0E23" w:rsidP="003719AD">
      <w:pPr>
        <w:pStyle w:val="Heading1"/>
        <w:spacing w:before="0" w:after="0"/>
        <w:jc w:val="left"/>
        <w:rPr>
          <w:bCs/>
          <w:color w:val="auto"/>
          <w:sz w:val="32"/>
        </w:rPr>
      </w:pPr>
      <w:r w:rsidRPr="007116B0">
        <w:rPr>
          <w:bCs/>
          <w:color w:val="auto"/>
          <w:sz w:val="32"/>
        </w:rPr>
        <w:t>Variation</w:t>
      </w:r>
      <w:r w:rsidR="00B73ECB" w:rsidRPr="007116B0">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3EC28EA" w:rsidR="00D04424" w:rsidRPr="00D62B4E" w:rsidRDefault="0060457F" w:rsidP="006B0BFB">
      <w:pPr>
        <w:spacing w:after="120"/>
        <w:rPr>
          <w:rFonts w:ascii="Arial" w:hAnsi="Arial" w:cs="Arial"/>
          <w:szCs w:val="24"/>
        </w:rPr>
      </w:pPr>
      <w:r w:rsidRPr="0014332B">
        <w:rPr>
          <w:rFonts w:ascii="Arial" w:hAnsi="Arial" w:cs="Arial"/>
          <w:szCs w:val="24"/>
        </w:rPr>
        <w:t xml:space="preserve">We have </w:t>
      </w:r>
      <w:r w:rsidRPr="00341072">
        <w:rPr>
          <w:rFonts w:ascii="Arial" w:hAnsi="Arial" w:cs="Arial"/>
          <w:szCs w:val="24"/>
        </w:rPr>
        <w:t xml:space="preserve">decided to </w:t>
      </w:r>
      <w:r w:rsidR="00D2020E" w:rsidRPr="00341072">
        <w:rPr>
          <w:rFonts w:ascii="Arial" w:hAnsi="Arial" w:cs="Arial"/>
          <w:szCs w:val="24"/>
        </w:rPr>
        <w:t xml:space="preserve">issue </w:t>
      </w:r>
      <w:r w:rsidRPr="00341072">
        <w:rPr>
          <w:rFonts w:ascii="Arial" w:hAnsi="Arial" w:cs="Arial"/>
          <w:szCs w:val="24"/>
        </w:rPr>
        <w:t>the variation</w:t>
      </w:r>
      <w:r w:rsidR="00341072" w:rsidRPr="00341072">
        <w:rPr>
          <w:rFonts w:ascii="Arial" w:hAnsi="Arial" w:cs="Arial"/>
          <w:szCs w:val="24"/>
        </w:rPr>
        <w:t>s</w:t>
      </w:r>
      <w:r w:rsidRPr="00341072">
        <w:rPr>
          <w:rFonts w:ascii="Arial" w:hAnsi="Arial" w:cs="Arial"/>
          <w:szCs w:val="24"/>
        </w:rPr>
        <w:t xml:space="preserve"> for </w:t>
      </w:r>
      <w:r w:rsidR="00D62B4E" w:rsidRPr="00D62B4E">
        <w:rPr>
          <w:rFonts w:ascii="Arial" w:hAnsi="Arial" w:cs="Arial"/>
          <w:szCs w:val="24"/>
        </w:rPr>
        <w:t>2 and 3 Y Clos</w:t>
      </w:r>
      <w:r w:rsidRPr="00D62B4E">
        <w:rPr>
          <w:rFonts w:ascii="Arial" w:hAnsi="Arial" w:cs="Arial"/>
          <w:szCs w:val="24"/>
        </w:rPr>
        <w:t xml:space="preserve"> operated by </w:t>
      </w:r>
      <w:r w:rsidR="00D62B4E" w:rsidRPr="00D62B4E">
        <w:rPr>
          <w:rFonts w:ascii="Arial" w:hAnsi="Arial" w:cs="Arial"/>
          <w:szCs w:val="24"/>
        </w:rPr>
        <w:t>Casper Homes Ltd</w:t>
      </w:r>
    </w:p>
    <w:p w14:paraId="178F17B4" w14:textId="7E364AB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w:t>
      </w:r>
      <w:r w:rsidR="00D62B4E">
        <w:rPr>
          <w:rFonts w:ascii="Arial" w:hAnsi="Arial"/>
          <w:color w:val="000000"/>
          <w:kern w:val="28"/>
          <w:szCs w:val="24"/>
        </w:rPr>
        <w:t>s</w:t>
      </w:r>
      <w:r>
        <w:rPr>
          <w:rFonts w:ascii="Arial" w:hAnsi="Arial"/>
          <w:color w:val="000000"/>
          <w:kern w:val="28"/>
          <w:szCs w:val="24"/>
        </w:rPr>
        <w:t xml:space="preserve"> </w:t>
      </w:r>
      <w:r w:rsidR="00D62B4E">
        <w:rPr>
          <w:rFonts w:ascii="Arial" w:hAnsi="Arial"/>
          <w:color w:val="000000"/>
          <w:kern w:val="28"/>
          <w:szCs w:val="24"/>
        </w:rPr>
        <w:t xml:space="preserve">are </w:t>
      </w:r>
      <w:r w:rsidR="00AE7836">
        <w:rPr>
          <w:rFonts w:ascii="Arial" w:hAnsi="Arial"/>
          <w:color w:val="000000"/>
          <w:kern w:val="28"/>
          <w:szCs w:val="24"/>
        </w:rPr>
        <w:t>PAN-0</w:t>
      </w:r>
      <w:r w:rsidR="007C450C">
        <w:rPr>
          <w:rFonts w:ascii="Arial" w:hAnsi="Arial"/>
          <w:color w:val="000000"/>
          <w:kern w:val="28"/>
          <w:szCs w:val="24"/>
        </w:rPr>
        <w:t>1</w:t>
      </w:r>
      <w:r w:rsidR="00AE7836">
        <w:rPr>
          <w:rFonts w:ascii="Arial" w:hAnsi="Arial"/>
          <w:color w:val="000000"/>
          <w:kern w:val="28"/>
          <w:szCs w:val="24"/>
        </w:rPr>
        <w:t>9</w:t>
      </w:r>
      <w:r w:rsidR="007C450C">
        <w:rPr>
          <w:rFonts w:ascii="Arial" w:hAnsi="Arial"/>
          <w:color w:val="000000"/>
          <w:kern w:val="28"/>
          <w:szCs w:val="24"/>
        </w:rPr>
        <w:t xml:space="preserve">601 </w:t>
      </w:r>
      <w:r w:rsidR="00655FC1">
        <w:rPr>
          <w:rFonts w:ascii="Arial" w:hAnsi="Arial"/>
          <w:color w:val="000000"/>
          <w:kern w:val="28"/>
          <w:szCs w:val="24"/>
        </w:rPr>
        <w:t>(2, Y Clos) and PAN-019599 (3, Y Clos).</w:t>
      </w:r>
    </w:p>
    <w:p w14:paraId="0FF15251" w14:textId="24A64ED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w:t>
      </w:r>
      <w:r w:rsidR="00655FC1">
        <w:rPr>
          <w:rFonts w:ascii="Arial" w:hAnsi="Arial"/>
          <w:color w:val="000000"/>
          <w:szCs w:val="24"/>
        </w:rPr>
        <w:t>s</w:t>
      </w:r>
      <w:r w:rsidRPr="0014332B">
        <w:rPr>
          <w:rFonts w:ascii="Arial" w:hAnsi="Arial"/>
          <w:color w:val="000000"/>
          <w:szCs w:val="24"/>
        </w:rPr>
        <w:t xml:space="preserve"> </w:t>
      </w:r>
      <w:r w:rsidR="00655FC1">
        <w:rPr>
          <w:rFonts w:ascii="Arial" w:hAnsi="Arial"/>
          <w:color w:val="000000"/>
          <w:szCs w:val="24"/>
        </w:rPr>
        <w:t>are</w:t>
      </w:r>
      <w:r w:rsidR="00035B52">
        <w:rPr>
          <w:rFonts w:ascii="Arial" w:hAnsi="Arial"/>
          <w:color w:val="000000"/>
          <w:szCs w:val="24"/>
        </w:rPr>
        <w:t xml:space="preserve"> EPR/</w:t>
      </w:r>
      <w:r w:rsidR="000959C7">
        <w:rPr>
          <w:rFonts w:ascii="Arial" w:hAnsi="Arial"/>
          <w:color w:val="000000"/>
          <w:szCs w:val="24"/>
        </w:rPr>
        <w:t>CB3290CA</w:t>
      </w:r>
      <w:r w:rsidR="00035B52">
        <w:rPr>
          <w:rFonts w:ascii="Arial" w:hAnsi="Arial"/>
          <w:color w:val="000000"/>
          <w:szCs w:val="24"/>
        </w:rPr>
        <w:t xml:space="preserve"> (2, Y Clos) and EPR/</w:t>
      </w:r>
      <w:r w:rsidR="00E71A5A">
        <w:rPr>
          <w:rFonts w:ascii="Arial" w:hAnsi="Arial"/>
          <w:color w:val="000000"/>
          <w:szCs w:val="24"/>
        </w:rPr>
        <w:t>CB3199ZT</w:t>
      </w:r>
      <w:r w:rsidR="00035B52">
        <w:rPr>
          <w:rFonts w:ascii="Arial" w:hAnsi="Arial"/>
          <w:color w:val="000000"/>
          <w:szCs w:val="24"/>
        </w:rPr>
        <w:t xml:space="preserve"> (3, Y Clos)</w:t>
      </w:r>
    </w:p>
    <w:bookmarkEnd w:id="0"/>
    <w:bookmarkEnd w:id="1"/>
    <w:p w14:paraId="67495244" w14:textId="4A56E068" w:rsidR="00910770" w:rsidRPr="00910770" w:rsidRDefault="00910770" w:rsidP="00910770">
      <w:pPr>
        <w:spacing w:after="120"/>
        <w:rPr>
          <w:rFonts w:ascii="Arial" w:hAnsi="Arial"/>
          <w:bCs/>
          <w:iCs/>
          <w:color w:val="000000"/>
        </w:rPr>
      </w:pPr>
      <w:r w:rsidRPr="00910770">
        <w:rPr>
          <w:rFonts w:ascii="Arial" w:hAnsi="Arial"/>
          <w:bCs/>
          <w:iCs/>
          <w:color w:val="000000"/>
        </w:rPr>
        <w:t xml:space="preserve">This application is to vary the permit from descriptive to numeric conditions. This is in order to add a Phosphorus limit in order to comply with current planning regulations for developments within passing Phosphate sensitive SACs implemented in January 2021. Limits will also be added for BOD, Ammonia and Suspended Solids to ensure additional protection of the Phosphate Sensitive SAC: the Afon Tywi which the discharge flows to. </w:t>
      </w:r>
      <w:bookmarkStart w:id="2" w:name="_Hlk117778395"/>
      <w:r w:rsidRPr="00910770">
        <w:rPr>
          <w:rFonts w:ascii="Arial" w:hAnsi="Arial"/>
          <w:bCs/>
          <w:iCs/>
          <w:color w:val="000000"/>
        </w:rPr>
        <w:t>The “Hands Off Period”has been wa</w:t>
      </w:r>
      <w:r w:rsidR="00231D9D">
        <w:rPr>
          <w:rFonts w:ascii="Arial" w:hAnsi="Arial"/>
          <w:bCs/>
          <w:iCs/>
          <w:color w:val="000000"/>
        </w:rPr>
        <w:t>i</w:t>
      </w:r>
      <w:r w:rsidRPr="00910770">
        <w:rPr>
          <w:rFonts w:ascii="Arial" w:hAnsi="Arial"/>
          <w:bCs/>
          <w:iCs/>
          <w:color w:val="000000"/>
        </w:rPr>
        <w:t>ved by the operato</w:t>
      </w:r>
      <w:r w:rsidR="008B6BFB">
        <w:rPr>
          <w:rFonts w:ascii="Arial" w:hAnsi="Arial"/>
          <w:bCs/>
          <w:iCs/>
          <w:color w:val="000000"/>
        </w:rPr>
        <w:t>r.</w:t>
      </w:r>
    </w:p>
    <w:bookmarkEnd w:id="2"/>
    <w:p w14:paraId="4D34370B" w14:textId="77777777" w:rsidR="00910770" w:rsidRDefault="00910770" w:rsidP="006B0BFB">
      <w:pPr>
        <w:spacing w:after="120"/>
        <w:rPr>
          <w:rFonts w:ascii="Arial" w:hAnsi="Arial"/>
          <w:color w:val="000000"/>
        </w:rPr>
      </w:pPr>
    </w:p>
    <w:p w14:paraId="0FF15253" w14:textId="4035060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F1E264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6408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3C661C" w:rsidRDefault="0086051F" w:rsidP="00644DC8">
            <w:pPr>
              <w:spacing w:before="60"/>
              <w:rPr>
                <w:rFonts w:ascii="Arial" w:hAnsi="Arial" w:cs="Arial"/>
              </w:rPr>
            </w:pPr>
            <w:r w:rsidRPr="003C661C">
              <w:rPr>
                <w:rFonts w:ascii="Arial" w:hAnsi="Arial" w:cs="Arial"/>
              </w:rPr>
              <w:t xml:space="preserve">WFD stage 2 scoping has been completed and the activity/project is considered as having </w:t>
            </w:r>
            <w:r w:rsidRPr="003C661C">
              <w:rPr>
                <w:rFonts w:ascii="Arial" w:hAnsi="Arial" w:cs="Arial"/>
                <w:b/>
                <w:bCs/>
              </w:rPr>
              <w:t>no risk of causing deterioration or preventing any water body or WFD Protected Area from reaching its objectives</w:t>
            </w:r>
            <w:r w:rsidRPr="003C661C">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3C661C">
            <w:pPr>
              <w:spacing w:before="60"/>
              <w:rPr>
                <w:rFonts w:ascii="Arial" w:hAnsi="Arial" w:cs="Arial"/>
                <w:szCs w:val="24"/>
              </w:rPr>
            </w:pPr>
          </w:p>
        </w:tc>
        <w:tc>
          <w:tcPr>
            <w:tcW w:w="1072" w:type="dxa"/>
          </w:tcPr>
          <w:p w14:paraId="2E80C0FB" w14:textId="51299526" w:rsidR="00D512DF" w:rsidRPr="00FB30B4" w:rsidRDefault="002F26C4"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C661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77777777" w:rsidR="00136717" w:rsidRPr="0019349B" w:rsidRDefault="00136717" w:rsidP="00136717">
            <w:pPr>
              <w:spacing w:before="60"/>
              <w:rPr>
                <w:rFonts w:ascii="Arial" w:hAnsi="Arial" w:cs="Arial"/>
                <w:szCs w:val="24"/>
              </w:rPr>
            </w:pPr>
            <w:r w:rsidRPr="0019349B">
              <w:rPr>
                <w:rFonts w:ascii="Arial" w:hAnsi="Arial" w:cs="Arial"/>
                <w:szCs w:val="24"/>
              </w:rPr>
              <w:t>Appropriate assessment:</w:t>
            </w:r>
          </w:p>
          <w:p w14:paraId="0373A1BC" w14:textId="77777777" w:rsidR="00136717" w:rsidRPr="0019349B" w:rsidRDefault="00136717" w:rsidP="00136717">
            <w:pPr>
              <w:spacing w:before="60"/>
              <w:rPr>
                <w:rFonts w:ascii="Arial" w:hAnsi="Arial" w:cs="Arial"/>
                <w:szCs w:val="24"/>
              </w:rPr>
            </w:pPr>
          </w:p>
          <w:p w14:paraId="67AFC2B0" w14:textId="06808505" w:rsidR="00136717" w:rsidRPr="0019349B" w:rsidRDefault="00136717" w:rsidP="0019349B">
            <w:pPr>
              <w:spacing w:before="60"/>
              <w:rPr>
                <w:rFonts w:ascii="Arial" w:hAnsi="Arial" w:cs="Arial"/>
                <w:color w:val="FF0000"/>
                <w:szCs w:val="24"/>
              </w:rPr>
            </w:pPr>
            <w:r w:rsidRPr="0019349B">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c>
          <w:tcPr>
            <w:tcW w:w="1072" w:type="dxa"/>
          </w:tcPr>
          <w:p w14:paraId="5CCCC72E" w14:textId="47BE738A" w:rsidR="00136717" w:rsidRPr="00FB30B4" w:rsidRDefault="002F26C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EE38AE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97DF4" w:rsidRDefault="007820C3" w:rsidP="00A60F17">
            <w:pPr>
              <w:rPr>
                <w:rFonts w:ascii="Arial" w:hAnsi="Arial" w:cs="Arial"/>
                <w:szCs w:val="24"/>
              </w:rPr>
            </w:pPr>
            <w:r w:rsidRPr="00C97DF4">
              <w:rPr>
                <w:rFonts w:ascii="Arial" w:hAnsi="Arial" w:cs="Arial"/>
                <w:szCs w:val="24"/>
              </w:rPr>
              <w:t xml:space="preserve">The operator considers this risk assessment is satisfactory. </w:t>
            </w:r>
          </w:p>
          <w:p w14:paraId="47E68540" w14:textId="77777777" w:rsidR="00C97DF4" w:rsidRDefault="00C97DF4" w:rsidP="00A60F17">
            <w:pPr>
              <w:pStyle w:val="BodyText"/>
              <w:rPr>
                <w:rFonts w:ascii="Arial" w:hAnsi="Arial" w:cs="Arial"/>
                <w:color w:val="FF0000"/>
                <w:szCs w:val="24"/>
              </w:rPr>
            </w:pPr>
          </w:p>
          <w:p w14:paraId="0FF152E8" w14:textId="26F8D4D9" w:rsidR="007820C3" w:rsidRPr="00C97DF4" w:rsidRDefault="007820C3" w:rsidP="00A60F17">
            <w:pPr>
              <w:pStyle w:val="BodyText"/>
              <w:rPr>
                <w:rFonts w:ascii="Arial" w:hAnsi="Arial" w:cs="Arial"/>
                <w:color w:val="auto"/>
                <w:szCs w:val="24"/>
              </w:rPr>
            </w:pPr>
            <w:r w:rsidRPr="00C97DF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8707B7" w:rsidR="007820C3" w:rsidRPr="00FB30B4" w:rsidRDefault="002F26C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60129D6" w14:textId="77777777" w:rsidR="00C97DF4" w:rsidRDefault="00C97DF4" w:rsidP="00792CEE">
            <w:pPr>
              <w:pStyle w:val="BodyText"/>
              <w:rPr>
                <w:rFonts w:ascii="Arial" w:hAnsi="Arial" w:cs="Arial"/>
                <w:color w:val="FF00FF"/>
                <w:szCs w:val="24"/>
              </w:rPr>
            </w:pPr>
          </w:p>
          <w:p w14:paraId="0FF152EF" w14:textId="74955045" w:rsidR="007820C3" w:rsidRPr="00C97DF4" w:rsidRDefault="007820C3" w:rsidP="00792CEE">
            <w:pPr>
              <w:pStyle w:val="BodyText"/>
              <w:rPr>
                <w:rFonts w:ascii="Arial" w:hAnsi="Arial" w:cs="Arial"/>
                <w:color w:val="auto"/>
                <w:szCs w:val="24"/>
              </w:rPr>
            </w:pPr>
            <w:r w:rsidRPr="00C97DF4">
              <w:rPr>
                <w:rFonts w:ascii="Arial" w:hAnsi="Arial" w:cs="Arial"/>
                <w:color w:val="auto"/>
                <w:szCs w:val="24"/>
              </w:rPr>
              <w:t>The proposed techniques / emission levels for priorities for control are in line with the benchmark levels contained in the TGN</w:t>
            </w:r>
            <w:r w:rsidR="002F26C4">
              <w:rPr>
                <w:rFonts w:ascii="Arial" w:hAnsi="Arial" w:cs="Arial"/>
                <w:color w:val="auto"/>
                <w:szCs w:val="24"/>
              </w:rPr>
              <w:t xml:space="preserve"> 7.01</w:t>
            </w:r>
            <w:r w:rsidRPr="00C97DF4">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C97DF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6E7A2B27" w:rsidR="00FB30B4" w:rsidRPr="00DA70FE" w:rsidRDefault="00FB30B4" w:rsidP="00FB30B4">
            <w:pPr>
              <w:spacing w:before="60"/>
              <w:rPr>
                <w:rFonts w:ascii="Arial" w:hAnsi="Arial" w:cs="Arial"/>
                <w:color w:val="FF00FF"/>
                <w:szCs w:val="24"/>
              </w:rPr>
            </w:pPr>
          </w:p>
        </w:tc>
        <w:tc>
          <w:tcPr>
            <w:tcW w:w="6266" w:type="dxa"/>
          </w:tcPr>
          <w:p w14:paraId="0FF152FB" w14:textId="169F2CE0"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E" w14:textId="1EA1A148" w:rsidR="00FB30B4" w:rsidRDefault="00FB30B4" w:rsidP="00FB30B4">
            <w:pPr>
              <w:spacing w:before="60"/>
              <w:rPr>
                <w:rFonts w:ascii="Arial" w:hAnsi="Arial" w:cs="Arial"/>
                <w:szCs w:val="24"/>
              </w:rPr>
            </w:pPr>
            <w:r w:rsidRPr="00BF27F9">
              <w:rPr>
                <w:rFonts w:ascii="Arial" w:hAnsi="Arial" w:cs="Arial"/>
                <w:szCs w:val="24"/>
              </w:rPr>
              <w:t xml:space="preserve">The operator has agreed that the new conditions are acceptable. </w:t>
            </w:r>
          </w:p>
          <w:p w14:paraId="39B4F696" w14:textId="6E64B181" w:rsidR="00790501" w:rsidRDefault="00790501" w:rsidP="00FB30B4">
            <w:pPr>
              <w:spacing w:before="60"/>
              <w:rPr>
                <w:rFonts w:ascii="Arial" w:hAnsi="Arial" w:cs="Arial"/>
                <w:szCs w:val="24"/>
              </w:rPr>
            </w:pPr>
          </w:p>
          <w:p w14:paraId="27FA99FA" w14:textId="5252A6A9" w:rsidR="00790501" w:rsidRPr="00BF27F9" w:rsidRDefault="00790501" w:rsidP="00FB30B4">
            <w:pPr>
              <w:spacing w:before="60"/>
              <w:rPr>
                <w:rFonts w:ascii="Arial" w:hAnsi="Arial" w:cs="Arial"/>
                <w:szCs w:val="24"/>
              </w:rPr>
            </w:pPr>
            <w:r>
              <w:rPr>
                <w:rFonts w:ascii="Arial" w:hAnsi="Arial" w:cs="Arial"/>
                <w:szCs w:val="24"/>
              </w:rPr>
              <w:t>The 4 year</w:t>
            </w:r>
            <w:r w:rsidR="00B54E0E">
              <w:rPr>
                <w:rFonts w:ascii="Arial" w:hAnsi="Arial" w:cs="Arial"/>
                <w:szCs w:val="24"/>
              </w:rPr>
              <w:t xml:space="preserve"> hands off period has been wa</w:t>
            </w:r>
            <w:r w:rsidR="0017394B">
              <w:rPr>
                <w:rFonts w:ascii="Arial" w:hAnsi="Arial" w:cs="Arial"/>
                <w:szCs w:val="24"/>
              </w:rPr>
              <w:t>i</w:t>
            </w:r>
            <w:r w:rsidR="00B54E0E">
              <w:rPr>
                <w:rFonts w:ascii="Arial" w:hAnsi="Arial" w:cs="Arial"/>
                <w:szCs w:val="24"/>
              </w:rPr>
              <w:t xml:space="preserve">ved </w:t>
            </w:r>
            <w:r w:rsidR="003F6155">
              <w:rPr>
                <w:rFonts w:ascii="Arial" w:hAnsi="Arial" w:cs="Arial"/>
                <w:szCs w:val="24"/>
              </w:rPr>
              <w:t xml:space="preserve">which has been communicated with the operator see </w:t>
            </w:r>
            <w:r w:rsidR="00D60E9D">
              <w:rPr>
                <w:rFonts w:ascii="Arial" w:hAnsi="Arial" w:cs="Arial"/>
                <w:szCs w:val="24"/>
              </w:rPr>
              <w:t xml:space="preserve">email &gt;&gt; </w:t>
            </w:r>
            <w:hyperlink r:id="rId12" w:history="1">
              <w:r w:rsidR="00D60E9D">
                <w:rPr>
                  <w:rStyle w:val="Hyperlink"/>
                  <w:rFonts w:ascii="Arial" w:hAnsi="Arial" w:cs="Arial"/>
                  <w:szCs w:val="24"/>
                </w:rPr>
                <w:t>PAN-013332 and PAN-013358 revised modelling sent to applicant</w:t>
              </w:r>
            </w:hyperlink>
            <w:r w:rsidR="00B3692C">
              <w:rPr>
                <w:rFonts w:ascii="Arial" w:hAnsi="Arial" w:cs="Arial"/>
                <w:szCs w:val="24"/>
              </w:rPr>
              <w:t xml:space="preserve"> </w:t>
            </w:r>
          </w:p>
          <w:p w14:paraId="0FF152FF" w14:textId="77777777" w:rsidR="00FB30B4" w:rsidRPr="00DA70FE" w:rsidRDefault="00FB30B4" w:rsidP="00FB30B4">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2607FB43" w14:textId="77777777" w:rsidR="008A5C69" w:rsidRDefault="007820C3" w:rsidP="00C07952">
            <w:pPr>
              <w:rPr>
                <w:rFonts w:ascii="Arial" w:hAnsi="Arial" w:cs="Arial"/>
                <w:szCs w:val="24"/>
              </w:rPr>
            </w:pPr>
            <w:r w:rsidRPr="00417D3D">
              <w:rPr>
                <w:rFonts w:ascii="Arial" w:hAnsi="Arial" w:cs="Arial"/>
                <w:szCs w:val="24"/>
              </w:rPr>
              <w:t>It is considered that the numeric limits described below will prevent significant deterioration of receiving waters.</w:t>
            </w:r>
          </w:p>
          <w:p w14:paraId="5D682209" w14:textId="4685F94A" w:rsidR="008A5C69" w:rsidRDefault="009E2E8E" w:rsidP="00743937">
            <w:pPr>
              <w:pStyle w:val="ListParagraph"/>
              <w:numPr>
                <w:ilvl w:val="0"/>
                <w:numId w:val="20"/>
              </w:numPr>
              <w:rPr>
                <w:rFonts w:ascii="Arial" w:hAnsi="Arial" w:cs="Arial"/>
                <w:szCs w:val="24"/>
              </w:rPr>
            </w:pPr>
            <w:r>
              <w:rPr>
                <w:rFonts w:ascii="Arial" w:hAnsi="Arial" w:cs="Arial"/>
                <w:szCs w:val="24"/>
              </w:rPr>
              <w:t>10 mg/l BOD</w:t>
            </w:r>
            <w:r w:rsidR="001816CA">
              <w:rPr>
                <w:rFonts w:ascii="Arial" w:hAnsi="Arial" w:cs="Arial"/>
                <w:szCs w:val="24"/>
              </w:rPr>
              <w:t xml:space="preserve"> (max)</w:t>
            </w:r>
          </w:p>
          <w:p w14:paraId="1C2CF397" w14:textId="27D030C8" w:rsidR="009E2E8E" w:rsidRDefault="009E2E8E" w:rsidP="00743937">
            <w:pPr>
              <w:pStyle w:val="ListParagraph"/>
              <w:numPr>
                <w:ilvl w:val="0"/>
                <w:numId w:val="20"/>
              </w:numPr>
              <w:rPr>
                <w:rFonts w:ascii="Arial" w:hAnsi="Arial" w:cs="Arial"/>
                <w:szCs w:val="24"/>
              </w:rPr>
            </w:pPr>
            <w:r>
              <w:rPr>
                <w:rFonts w:ascii="Arial" w:hAnsi="Arial" w:cs="Arial"/>
                <w:szCs w:val="24"/>
              </w:rPr>
              <w:t>20 mg/l Suspended Solids</w:t>
            </w:r>
            <w:r w:rsidR="001816CA">
              <w:rPr>
                <w:rFonts w:ascii="Arial" w:hAnsi="Arial" w:cs="Arial"/>
                <w:szCs w:val="24"/>
              </w:rPr>
              <w:t xml:space="preserve"> (max)</w:t>
            </w:r>
          </w:p>
          <w:p w14:paraId="426F82DF" w14:textId="5651949D" w:rsidR="009E2E8E" w:rsidRDefault="009E2E8E" w:rsidP="00743937">
            <w:pPr>
              <w:pStyle w:val="ListParagraph"/>
              <w:numPr>
                <w:ilvl w:val="0"/>
                <w:numId w:val="20"/>
              </w:numPr>
              <w:rPr>
                <w:rFonts w:ascii="Arial" w:hAnsi="Arial" w:cs="Arial"/>
                <w:szCs w:val="24"/>
              </w:rPr>
            </w:pPr>
            <w:r>
              <w:rPr>
                <w:rFonts w:ascii="Arial" w:hAnsi="Arial" w:cs="Arial"/>
                <w:szCs w:val="24"/>
              </w:rPr>
              <w:t>5 mg/l Ammonia</w:t>
            </w:r>
            <w:r w:rsidR="00C71D46">
              <w:rPr>
                <w:rFonts w:ascii="Arial" w:hAnsi="Arial" w:cs="Arial"/>
                <w:szCs w:val="24"/>
              </w:rPr>
              <w:t>cal Nitrogen</w:t>
            </w:r>
            <w:r w:rsidR="001816CA">
              <w:rPr>
                <w:rFonts w:ascii="Arial" w:hAnsi="Arial" w:cs="Arial"/>
                <w:szCs w:val="24"/>
              </w:rPr>
              <w:t xml:space="preserve"> (max)</w:t>
            </w:r>
          </w:p>
          <w:p w14:paraId="2A6681A5" w14:textId="590076DE" w:rsidR="009E2E8E" w:rsidRPr="00743937" w:rsidRDefault="009E2E8E" w:rsidP="00743937">
            <w:pPr>
              <w:pStyle w:val="ListParagraph"/>
              <w:numPr>
                <w:ilvl w:val="0"/>
                <w:numId w:val="20"/>
              </w:numPr>
              <w:rPr>
                <w:rFonts w:ascii="Arial" w:hAnsi="Arial" w:cs="Arial"/>
                <w:szCs w:val="24"/>
              </w:rPr>
            </w:pPr>
            <w:r>
              <w:rPr>
                <w:rFonts w:ascii="Arial" w:hAnsi="Arial" w:cs="Arial"/>
                <w:szCs w:val="24"/>
              </w:rPr>
              <w:t>0.7 mg/l Phosphorus</w:t>
            </w:r>
            <w:r w:rsidR="001816CA">
              <w:rPr>
                <w:rFonts w:ascii="Arial" w:hAnsi="Arial" w:cs="Arial"/>
                <w:szCs w:val="24"/>
              </w:rPr>
              <w:t xml:space="preserve"> (mean)</w:t>
            </w:r>
          </w:p>
          <w:p w14:paraId="0FF1532F" w14:textId="688A5C41" w:rsidR="00FB30B4" w:rsidRPr="007820C3" w:rsidRDefault="007820C3" w:rsidP="009E2E8E">
            <w:pPr>
              <w:rPr>
                <w:rFonts w:ascii="Arial" w:hAnsi="Arial" w:cs="Arial"/>
                <w:szCs w:val="24"/>
              </w:rPr>
            </w:pPr>
            <w:r w:rsidRPr="00417D3D">
              <w:rPr>
                <w:rFonts w:ascii="Arial" w:hAnsi="Arial" w:cs="Arial"/>
                <w:szCs w:val="24"/>
              </w:rPr>
              <w:t xml:space="preserve">We have imposed numeric limits because either a relevant environmental quality or operational standard </w:t>
            </w:r>
            <w:r w:rsidRPr="00417D3D">
              <w:rPr>
                <w:rFonts w:ascii="Arial" w:hAnsi="Arial" w:cs="Arial"/>
                <w:szCs w:val="24"/>
              </w:rPr>
              <w:lastRenderedPageBreak/>
              <w:t>requires this.</w:t>
            </w:r>
            <w:r w:rsidRPr="007820C3">
              <w:rPr>
                <w:rFonts w:ascii="Arial" w:hAnsi="Arial" w:cs="Arial"/>
                <w:color w:val="FF0000"/>
                <w:szCs w:val="24"/>
              </w:rPr>
              <w:t xml:space="preserve"> </w:t>
            </w:r>
            <w:r w:rsidR="00F103B1" w:rsidRPr="00BC60F8">
              <w:rPr>
                <w:rFonts w:ascii="Arial" w:hAnsi="Arial" w:cs="Arial"/>
                <w:szCs w:val="24"/>
              </w:rPr>
              <w:t>A Phosphor</w:t>
            </w:r>
            <w:r w:rsidR="00BC60F8" w:rsidRPr="00BC60F8">
              <w:rPr>
                <w:rFonts w:ascii="Arial" w:hAnsi="Arial" w:cs="Arial"/>
                <w:szCs w:val="24"/>
              </w:rPr>
              <w:t>u</w:t>
            </w:r>
            <w:r w:rsidR="00F103B1" w:rsidRPr="00BC60F8">
              <w:rPr>
                <w:rFonts w:ascii="Arial" w:hAnsi="Arial" w:cs="Arial"/>
                <w:szCs w:val="24"/>
              </w:rPr>
              <w:t xml:space="preserve">s limit </w:t>
            </w:r>
            <w:r w:rsidR="00BC60F8" w:rsidRPr="00BC60F8">
              <w:rPr>
                <w:rFonts w:ascii="Arial" w:hAnsi="Arial" w:cs="Arial"/>
                <w:szCs w:val="24"/>
              </w:rPr>
              <w:t>has</w:t>
            </w:r>
            <w:r w:rsidR="00F103B1" w:rsidRPr="00BC60F8">
              <w:rPr>
                <w:rFonts w:ascii="Arial" w:hAnsi="Arial" w:cs="Arial"/>
                <w:szCs w:val="24"/>
              </w:rPr>
              <w:t xml:space="preserve"> been added </w:t>
            </w:r>
            <w:r w:rsidR="007748FC" w:rsidRPr="00BC60F8">
              <w:rPr>
                <w:rFonts w:ascii="Arial" w:hAnsi="Arial" w:cs="Arial"/>
                <w:szCs w:val="24"/>
              </w:rPr>
              <w:t>to comply with current planning regulations for developments within passing SACs implemented in January 2021</w:t>
            </w:r>
            <w:r w:rsidR="00BC60F8" w:rsidRPr="00BC60F8">
              <w:rPr>
                <w:rFonts w:ascii="Arial" w:hAnsi="Arial" w:cs="Arial"/>
                <w:szCs w:val="24"/>
              </w:rPr>
              <w:t xml:space="preserve">. </w:t>
            </w:r>
            <w:r w:rsidR="00E035DA" w:rsidRPr="00E035DA">
              <w:rPr>
                <w:rFonts w:ascii="Arial" w:hAnsi="Arial" w:cs="Arial"/>
                <w:bCs/>
                <w:iCs/>
                <w:szCs w:val="24"/>
              </w:rPr>
              <w:t>Limits will also be added for BOD, Ammonia and Suspended Solids to ensure additional protection of the SAC: the Afon Tywi which the discharge flows to.</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1538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CBFE7E7"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003975D9">
              <w:rPr>
                <w:rFonts w:ascii="Arial" w:eastAsia="Arial" w:hAnsi="Arial" w:cs="Arial"/>
              </w:rPr>
              <w:t>,</w:t>
            </w:r>
            <w:r w:rsidRPr="396B50C7">
              <w:rPr>
                <w:rFonts w:ascii="Arial" w:eastAsia="Arial" w:hAnsi="Arial" w:cs="Arial"/>
                <w:color w:val="FF0000"/>
              </w:rPr>
              <w:t xml:space="preserve"> </w:t>
            </w:r>
            <w:r w:rsidRPr="396B50C7">
              <w:rPr>
                <w:rFonts w:ascii="Arial" w:eastAsia="Arial" w:hAnsi="Arial" w:cs="Arial"/>
              </w:rPr>
              <w:t xml:space="preserve">we have taken into account and had due regard to this duty in so far as it is consistent with the function of determining an application for </w:t>
            </w:r>
            <w:r w:rsidRPr="003975D9">
              <w:rPr>
                <w:rFonts w:ascii="Arial" w:eastAsia="Arial" w:hAnsi="Arial" w:cs="Arial"/>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7A3451B" w:rsidR="00C44B7E" w:rsidRDefault="00C44B7E" w:rsidP="00584DB6">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8C311D"/>
    <w:multiLevelType w:val="hybridMultilevel"/>
    <w:tmpl w:val="BFE43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7"/>
  </w:num>
  <w:num w:numId="2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C4F"/>
    <w:rsid w:val="000225DA"/>
    <w:rsid w:val="00024E0F"/>
    <w:rsid w:val="00035B52"/>
    <w:rsid w:val="000424E1"/>
    <w:rsid w:val="000436A8"/>
    <w:rsid w:val="00050DC6"/>
    <w:rsid w:val="00052697"/>
    <w:rsid w:val="0005636B"/>
    <w:rsid w:val="0006298C"/>
    <w:rsid w:val="00064082"/>
    <w:rsid w:val="000676D4"/>
    <w:rsid w:val="00067A5C"/>
    <w:rsid w:val="000755F2"/>
    <w:rsid w:val="000771BE"/>
    <w:rsid w:val="00077908"/>
    <w:rsid w:val="00081421"/>
    <w:rsid w:val="000832AA"/>
    <w:rsid w:val="00087AFD"/>
    <w:rsid w:val="00094448"/>
    <w:rsid w:val="000959C7"/>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0D61"/>
    <w:rsid w:val="001648C3"/>
    <w:rsid w:val="0016775A"/>
    <w:rsid w:val="0017110E"/>
    <w:rsid w:val="00171565"/>
    <w:rsid w:val="0017394B"/>
    <w:rsid w:val="00175981"/>
    <w:rsid w:val="001816CA"/>
    <w:rsid w:val="0019078A"/>
    <w:rsid w:val="0019349B"/>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1D9D"/>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6C4"/>
    <w:rsid w:val="002F2FAB"/>
    <w:rsid w:val="002F41D1"/>
    <w:rsid w:val="003405D9"/>
    <w:rsid w:val="00340EEB"/>
    <w:rsid w:val="00341072"/>
    <w:rsid w:val="00343BA5"/>
    <w:rsid w:val="00346CF0"/>
    <w:rsid w:val="00351A0A"/>
    <w:rsid w:val="00352859"/>
    <w:rsid w:val="00362687"/>
    <w:rsid w:val="003719AD"/>
    <w:rsid w:val="0038174A"/>
    <w:rsid w:val="00382F62"/>
    <w:rsid w:val="003869DE"/>
    <w:rsid w:val="00393524"/>
    <w:rsid w:val="00393D8E"/>
    <w:rsid w:val="003975D9"/>
    <w:rsid w:val="003A0A8D"/>
    <w:rsid w:val="003A1935"/>
    <w:rsid w:val="003A7D0B"/>
    <w:rsid w:val="003B4BCB"/>
    <w:rsid w:val="003C0DE9"/>
    <w:rsid w:val="003C6618"/>
    <w:rsid w:val="003C661C"/>
    <w:rsid w:val="003D1803"/>
    <w:rsid w:val="003D19D2"/>
    <w:rsid w:val="003E395A"/>
    <w:rsid w:val="003F3681"/>
    <w:rsid w:val="003F4346"/>
    <w:rsid w:val="003F6155"/>
    <w:rsid w:val="003F691C"/>
    <w:rsid w:val="0040420C"/>
    <w:rsid w:val="00404B8A"/>
    <w:rsid w:val="00406AF4"/>
    <w:rsid w:val="00412510"/>
    <w:rsid w:val="00415386"/>
    <w:rsid w:val="00416EA2"/>
    <w:rsid w:val="00417D3D"/>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84DB6"/>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235D"/>
    <w:rsid w:val="00653B2E"/>
    <w:rsid w:val="00655FC1"/>
    <w:rsid w:val="00657C89"/>
    <w:rsid w:val="00673F3D"/>
    <w:rsid w:val="006765AE"/>
    <w:rsid w:val="0067678C"/>
    <w:rsid w:val="00680A19"/>
    <w:rsid w:val="006817A9"/>
    <w:rsid w:val="00681CCF"/>
    <w:rsid w:val="00686807"/>
    <w:rsid w:val="006926EA"/>
    <w:rsid w:val="006933D4"/>
    <w:rsid w:val="00695D92"/>
    <w:rsid w:val="006B0BFB"/>
    <w:rsid w:val="006B1FC3"/>
    <w:rsid w:val="006B4555"/>
    <w:rsid w:val="006C735F"/>
    <w:rsid w:val="006F3A65"/>
    <w:rsid w:val="006F4CBC"/>
    <w:rsid w:val="0070056C"/>
    <w:rsid w:val="007116B0"/>
    <w:rsid w:val="00711CD7"/>
    <w:rsid w:val="00712437"/>
    <w:rsid w:val="00713293"/>
    <w:rsid w:val="0072381C"/>
    <w:rsid w:val="007257E9"/>
    <w:rsid w:val="007335DF"/>
    <w:rsid w:val="00743937"/>
    <w:rsid w:val="007676FA"/>
    <w:rsid w:val="00771574"/>
    <w:rsid w:val="00773847"/>
    <w:rsid w:val="007748FC"/>
    <w:rsid w:val="00775165"/>
    <w:rsid w:val="007755AF"/>
    <w:rsid w:val="007820C3"/>
    <w:rsid w:val="00790501"/>
    <w:rsid w:val="00792990"/>
    <w:rsid w:val="00792CEE"/>
    <w:rsid w:val="007A055E"/>
    <w:rsid w:val="007A1244"/>
    <w:rsid w:val="007B4377"/>
    <w:rsid w:val="007C0D90"/>
    <w:rsid w:val="007C391D"/>
    <w:rsid w:val="007C450C"/>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A5C69"/>
    <w:rsid w:val="008B6BFB"/>
    <w:rsid w:val="008D0A1D"/>
    <w:rsid w:val="008D1489"/>
    <w:rsid w:val="008D4796"/>
    <w:rsid w:val="008E0382"/>
    <w:rsid w:val="008E03A3"/>
    <w:rsid w:val="008E417C"/>
    <w:rsid w:val="009027F9"/>
    <w:rsid w:val="009047F4"/>
    <w:rsid w:val="009070E1"/>
    <w:rsid w:val="00910770"/>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2E8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E7836"/>
    <w:rsid w:val="00AF4C00"/>
    <w:rsid w:val="00AF517E"/>
    <w:rsid w:val="00B00F7A"/>
    <w:rsid w:val="00B01FB5"/>
    <w:rsid w:val="00B10601"/>
    <w:rsid w:val="00B13426"/>
    <w:rsid w:val="00B14CBC"/>
    <w:rsid w:val="00B31727"/>
    <w:rsid w:val="00B3692C"/>
    <w:rsid w:val="00B36EE5"/>
    <w:rsid w:val="00B54E0E"/>
    <w:rsid w:val="00B62C2D"/>
    <w:rsid w:val="00B73ECB"/>
    <w:rsid w:val="00B82F37"/>
    <w:rsid w:val="00B837E8"/>
    <w:rsid w:val="00BB1620"/>
    <w:rsid w:val="00BB3646"/>
    <w:rsid w:val="00BB408D"/>
    <w:rsid w:val="00BB4528"/>
    <w:rsid w:val="00BC60F8"/>
    <w:rsid w:val="00BE370B"/>
    <w:rsid w:val="00BE7950"/>
    <w:rsid w:val="00BF24F6"/>
    <w:rsid w:val="00BF27F9"/>
    <w:rsid w:val="00C05011"/>
    <w:rsid w:val="00C052C4"/>
    <w:rsid w:val="00C07952"/>
    <w:rsid w:val="00C24149"/>
    <w:rsid w:val="00C43A22"/>
    <w:rsid w:val="00C44B7E"/>
    <w:rsid w:val="00C57F82"/>
    <w:rsid w:val="00C71D46"/>
    <w:rsid w:val="00C8353B"/>
    <w:rsid w:val="00C85FD5"/>
    <w:rsid w:val="00C91798"/>
    <w:rsid w:val="00C91A96"/>
    <w:rsid w:val="00C920B9"/>
    <w:rsid w:val="00C926A5"/>
    <w:rsid w:val="00C93F6F"/>
    <w:rsid w:val="00C97DF4"/>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0E9D"/>
    <w:rsid w:val="00D61AB7"/>
    <w:rsid w:val="00D61F3F"/>
    <w:rsid w:val="00D62B4E"/>
    <w:rsid w:val="00D63230"/>
    <w:rsid w:val="00D65214"/>
    <w:rsid w:val="00D7711B"/>
    <w:rsid w:val="00D7760F"/>
    <w:rsid w:val="00D8193B"/>
    <w:rsid w:val="00D825C3"/>
    <w:rsid w:val="00D96438"/>
    <w:rsid w:val="00DA7802"/>
    <w:rsid w:val="00DB74B1"/>
    <w:rsid w:val="00DC16D7"/>
    <w:rsid w:val="00DC28B8"/>
    <w:rsid w:val="00DC3714"/>
    <w:rsid w:val="00DD068A"/>
    <w:rsid w:val="00DD41B9"/>
    <w:rsid w:val="00DE09DD"/>
    <w:rsid w:val="00DE395A"/>
    <w:rsid w:val="00DE632F"/>
    <w:rsid w:val="00DF13FA"/>
    <w:rsid w:val="00E00BE1"/>
    <w:rsid w:val="00E035DA"/>
    <w:rsid w:val="00E12083"/>
    <w:rsid w:val="00E22C8C"/>
    <w:rsid w:val="00E244F7"/>
    <w:rsid w:val="00E25A5B"/>
    <w:rsid w:val="00E35F5D"/>
    <w:rsid w:val="00E450D5"/>
    <w:rsid w:val="00E4525E"/>
    <w:rsid w:val="00E512FF"/>
    <w:rsid w:val="00E61EE2"/>
    <w:rsid w:val="00E6621A"/>
    <w:rsid w:val="00E71881"/>
    <w:rsid w:val="00E71A5A"/>
    <w:rsid w:val="00E723B6"/>
    <w:rsid w:val="00E72E6C"/>
    <w:rsid w:val="00E874B8"/>
    <w:rsid w:val="00E907C6"/>
    <w:rsid w:val="00E96702"/>
    <w:rsid w:val="00EA3AB8"/>
    <w:rsid w:val="00EA4DEE"/>
    <w:rsid w:val="00EB010F"/>
    <w:rsid w:val="00EC07DD"/>
    <w:rsid w:val="00EC6B7A"/>
    <w:rsid w:val="00ED1D92"/>
    <w:rsid w:val="00ED50CB"/>
    <w:rsid w:val="00EE5639"/>
    <w:rsid w:val="00EF499E"/>
    <w:rsid w:val="00EF69A7"/>
    <w:rsid w:val="00F0619C"/>
    <w:rsid w:val="00F103B1"/>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3937"/>
    <w:pPr>
      <w:ind w:left="720"/>
      <w:contextualSpacing/>
    </w:pPr>
  </w:style>
  <w:style w:type="character" w:styleId="Hyperlink">
    <w:name w:val="Hyperlink"/>
    <w:basedOn w:val="DefaultParagraphFont"/>
    <w:unhideWhenUsed/>
    <w:rsid w:val="00B3692C"/>
    <w:rPr>
      <w:color w:val="0000FF" w:themeColor="hyperlink"/>
      <w:u w:val="single"/>
    </w:rPr>
  </w:style>
  <w:style w:type="character" w:styleId="UnresolvedMention">
    <w:name w:val="Unresolved Mention"/>
    <w:basedOn w:val="DefaultParagraphFont"/>
    <w:uiPriority w:val="99"/>
    <w:semiHidden/>
    <w:unhideWhenUsed/>
    <w:rsid w:val="00B36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EPR-CB3199ZT/PAN-013332%20and%20PAN-013358%20revised%20modelling%20sent%20to%20applicant.ms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REGU-193-13529967</_dlc_DocId>
    <_dlc_DocIdUrl xmlns="9be56660-2c31-41ef-bc00-23e72f632f2a">
      <Url>https://cyfoethnaturiolcymru.sharepoint.com/teams/Regulatory/Permitting/_layouts/15/DocIdRedir.aspx?ID=REGU-193-13529967</Url>
      <Description>REGU-193-13529967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Plot 3 Y Clos</Site_x0020_Name>
    <Internal_x002f_External xmlns="859f7ad6-93f6-4205-b62b-a17f28acbbac">Internal document</Internal_x002f_External>
    <Post_x0020_code xmlns="859f7ad6-93f6-4205-b62b-a17f28acbbac">SA32 8AD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27 St. Ives Gardens, Bournemouth, BH2 6NS</Addressee>
    <Process_x0020_Type xmlns="859f7ad6-93f6-4205-b62b-a17f28acbbac">Application</Process_x0020_Type>
    <Surrendered_x002f_Expired xmlns="859f7ad6-93f6-4205-b62b-a17f28acbbac" xsi:nil="true"/>
    <Document_x0020_Date xmlns="859f7ad6-93f6-4205-b62b-a17f28acbbac">2022-11-02T00:00:00+00:00</Document_x0020_Date>
    <Facility_x0020_Address xmlns="859f7ad6-93f6-4205-b62b-a17f28acbbac">Capel Dewi, Carmarthen</Facility_x0020_Address>
    <Environment_x0020_Sub_x0020_Folder xmlns="859f7ad6-93f6-4205-b62b-a17f28acbbac">Licence variation</Environment_x0020_Sub_x0020_Folder>
    <Customer_x0020_Name xmlns="859f7ad6-93f6-4205-b62b-a17f28acbbac">Casper Homes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AC111F00-E092-461A-9BDC-0557ACD45A64}"/>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1050</Words>
  <Characters>5992</Characters>
  <Application>Microsoft Office Word</Application>
  <DocSecurity>0</DocSecurity>
  <Lines>49</Lines>
  <Paragraphs>14</Paragraphs>
  <ScaleCrop>false</ScaleCrop>
  <Company>Environment Agency</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PAN-019559 and PAN-019601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63</cp:revision>
  <cp:lastPrinted>2008-01-30T13:54:00Z</cp:lastPrinted>
  <dcterms:created xsi:type="dcterms:W3CDTF">2022-10-27T15:08:00Z</dcterms:created>
  <dcterms:modified xsi:type="dcterms:W3CDTF">2022-11-01T10:24:00Z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fded11b8-b664-4369-84ba-cd8eea0820f2</vt:lpwstr>
  </property>
  <property fmtid="{D5CDD505-2E9C-101B-9397-08002B2CF9AE}" pid="11" name="SharedWithUsers">
    <vt:lpwstr/>
  </property>
  <property fmtid="{D5CDD505-2E9C-101B-9397-08002B2CF9AE}" pid="12" name="MediaServiceImageTags">
    <vt:lpwstr/>
  </property>
</Properties>
</file>