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EDC08F2" w:rsidR="00D04424" w:rsidRPr="00680E03" w:rsidRDefault="0014332B" w:rsidP="003719AD">
      <w:pPr>
        <w:pStyle w:val="Heading1"/>
        <w:spacing w:before="0" w:after="0"/>
        <w:jc w:val="left"/>
        <w:rPr>
          <w:bCs/>
          <w:color w:val="auto"/>
          <w:sz w:val="32"/>
        </w:rPr>
      </w:pPr>
      <w:r w:rsidRPr="00680E03">
        <w:rPr>
          <w:bCs/>
          <w:color w:val="auto"/>
          <w:sz w:val="32"/>
        </w:rPr>
        <w:t>Bespoke p</w:t>
      </w:r>
      <w:r w:rsidR="00D04424" w:rsidRPr="00680E03">
        <w:rPr>
          <w:bCs/>
          <w:color w:val="auto"/>
          <w:sz w:val="32"/>
        </w:rPr>
        <w:t>ermit</w:t>
      </w:r>
      <w:r w:rsidR="00B73ECB" w:rsidRPr="00680E03">
        <w:rPr>
          <w:bCs/>
          <w:color w:val="auto"/>
          <w:sz w:val="32"/>
        </w:rPr>
        <w:t xml:space="preserve"> </w:t>
      </w:r>
    </w:p>
    <w:p w14:paraId="41AC372F" w14:textId="77777777" w:rsidR="00136717" w:rsidRPr="00335714" w:rsidRDefault="00136717" w:rsidP="00136717"/>
    <w:p w14:paraId="0FF15250" w14:textId="7A4915EA" w:rsidR="00D04424" w:rsidRPr="00335714" w:rsidRDefault="0060457F" w:rsidP="00253DC6">
      <w:pPr>
        <w:rPr>
          <w:rFonts w:ascii="Arial" w:hAnsi="Arial" w:cs="Arial"/>
          <w:szCs w:val="24"/>
        </w:rPr>
      </w:pPr>
      <w:r w:rsidRPr="00335714">
        <w:rPr>
          <w:rFonts w:ascii="Arial" w:hAnsi="Arial" w:cs="Arial"/>
          <w:szCs w:val="24"/>
        </w:rPr>
        <w:t xml:space="preserve">We have decided to </w:t>
      </w:r>
      <w:r w:rsidR="00D2020E" w:rsidRPr="00680E03">
        <w:rPr>
          <w:rFonts w:ascii="Arial" w:hAnsi="Arial" w:cs="Arial"/>
          <w:szCs w:val="24"/>
        </w:rPr>
        <w:t xml:space="preserve">grant </w:t>
      </w:r>
      <w:r w:rsidRPr="00680E03">
        <w:rPr>
          <w:rFonts w:ascii="Arial" w:hAnsi="Arial" w:cs="Arial"/>
          <w:szCs w:val="24"/>
        </w:rPr>
        <w:t xml:space="preserve">the permit </w:t>
      </w:r>
      <w:r w:rsidRPr="00335714">
        <w:rPr>
          <w:rFonts w:ascii="Arial" w:hAnsi="Arial" w:cs="Arial"/>
          <w:szCs w:val="24"/>
        </w:rPr>
        <w:t xml:space="preserve">for </w:t>
      </w:r>
      <w:proofErr w:type="spellStart"/>
      <w:r w:rsidR="00253DC6" w:rsidRPr="00680E03">
        <w:rPr>
          <w:rFonts w:ascii="Arial" w:hAnsi="Arial" w:cs="Arial"/>
          <w:szCs w:val="24"/>
        </w:rPr>
        <w:t>Coedowen</w:t>
      </w:r>
      <w:proofErr w:type="spellEnd"/>
      <w:r w:rsidR="00253DC6" w:rsidRPr="00680E03">
        <w:rPr>
          <w:rFonts w:ascii="Arial" w:hAnsi="Arial" w:cs="Arial"/>
          <w:szCs w:val="24"/>
        </w:rPr>
        <w:t xml:space="preserve"> Farm</w:t>
      </w:r>
      <w:r w:rsidRPr="00680E03">
        <w:rPr>
          <w:rFonts w:ascii="Arial" w:hAnsi="Arial" w:cs="Arial"/>
          <w:szCs w:val="24"/>
        </w:rPr>
        <w:t xml:space="preserve"> operated by </w:t>
      </w:r>
      <w:r w:rsidR="00253DC6" w:rsidRPr="00335714">
        <w:rPr>
          <w:rFonts w:ascii="Arial" w:hAnsi="Arial" w:cs="Arial"/>
        </w:rPr>
        <w:t>Mrs Emma Rees and Mr Baden Rees and Miss Molly Rees (BEB,EA&amp;MJ Rees)</w:t>
      </w:r>
      <w:r w:rsidR="00253DC6" w:rsidRPr="00335714">
        <w:rPr>
          <w:rFonts w:ascii="Arial" w:hAnsi="Arial" w:cs="Arial"/>
          <w:szCs w:val="24"/>
        </w:rPr>
        <w:t>.</w:t>
      </w:r>
    </w:p>
    <w:p w14:paraId="60DAB581" w14:textId="77777777" w:rsidR="00253DC6" w:rsidRPr="00335714" w:rsidRDefault="00253DC6" w:rsidP="00253DC6">
      <w:pPr>
        <w:rPr>
          <w:rFonts w:ascii="Arial" w:hAnsi="Arial" w:cs="Arial"/>
          <w:szCs w:val="24"/>
        </w:rPr>
      </w:pPr>
    </w:p>
    <w:p w14:paraId="178F17B4" w14:textId="111E9F4A" w:rsidR="00E907C6" w:rsidRPr="00680E03" w:rsidRDefault="00E907C6" w:rsidP="006B0BFB">
      <w:pPr>
        <w:tabs>
          <w:tab w:val="left" w:pos="4253"/>
          <w:tab w:val="left" w:pos="6804"/>
        </w:tabs>
        <w:spacing w:after="120"/>
        <w:rPr>
          <w:rFonts w:ascii="Arial" w:hAnsi="Arial"/>
          <w:kern w:val="28"/>
          <w:szCs w:val="24"/>
        </w:rPr>
      </w:pPr>
      <w:bookmarkStart w:id="0" w:name="OLE_LINK1"/>
      <w:bookmarkStart w:id="1" w:name="OLE_LINK2"/>
      <w:r w:rsidRPr="00680E03">
        <w:rPr>
          <w:rFonts w:ascii="Arial" w:hAnsi="Arial"/>
          <w:kern w:val="28"/>
          <w:szCs w:val="24"/>
        </w:rPr>
        <w:t xml:space="preserve">The application number is </w:t>
      </w:r>
      <w:r w:rsidR="00253DC6" w:rsidRPr="00680E03">
        <w:rPr>
          <w:rFonts w:ascii="Arial" w:hAnsi="Arial"/>
          <w:szCs w:val="24"/>
        </w:rPr>
        <w:t>PAN-018501</w:t>
      </w:r>
    </w:p>
    <w:p w14:paraId="0FF15251" w14:textId="00530367"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7C11C8" w:rsidRPr="007C11C8">
        <w:rPr>
          <w:rFonts w:ascii="Arial" w:hAnsi="Arial"/>
          <w:szCs w:val="24"/>
        </w:rPr>
        <w:t>EPR/CB3790ZL</w:t>
      </w:r>
      <w:r w:rsidR="007C11C8" w:rsidRPr="007C11C8" w:rsidDel="007C11C8">
        <w:rPr>
          <w:rFonts w:ascii="Arial" w:hAnsi="Arial"/>
          <w:szCs w:val="24"/>
        </w:rPr>
        <w:t xml:space="preserve"> </w:t>
      </w:r>
    </w:p>
    <w:p w14:paraId="079E48CE" w14:textId="00C2E9D7" w:rsidR="00253DC6" w:rsidRPr="00680E03" w:rsidRDefault="000225DA" w:rsidP="00253DC6">
      <w:pPr>
        <w:rPr>
          <w:rFonts w:ascii="Arial" w:hAnsi="Arial"/>
        </w:rPr>
      </w:pPr>
      <w:r w:rsidRPr="00D2020E">
        <w:rPr>
          <w:rFonts w:ascii="Arial" w:hAnsi="Arial"/>
          <w:color w:val="000000"/>
        </w:rPr>
        <w:t xml:space="preserve">The </w:t>
      </w:r>
      <w:r w:rsidR="00E244F7" w:rsidRPr="00680E03">
        <w:rPr>
          <w:rFonts w:ascii="Arial" w:hAnsi="Arial"/>
        </w:rPr>
        <w:t xml:space="preserve">discharge is for </w:t>
      </w:r>
      <w:bookmarkEnd w:id="0"/>
      <w:bookmarkEnd w:id="1"/>
      <w:r w:rsidR="00253DC6" w:rsidRPr="00680E03">
        <w:rPr>
          <w:rFonts w:ascii="Arial" w:hAnsi="Arial"/>
        </w:rPr>
        <w:t>disposal of diluted waste sheep dip of a ratio of 1 part waste sheep dip to 3 parts slurry or water. The discharge is to be made once a year and have a total volume no greater than 8 cubic meters and be discharged by vacuum tanker to an area of land no smaller than 0.4ha. To protect the environment no discharge is to be made within 50 meters of a water course and 10 meters of a hedge row, in the area defined in schedule 7 of the permit.</w:t>
      </w:r>
    </w:p>
    <w:p w14:paraId="509192AE" w14:textId="77777777" w:rsidR="00253DC6" w:rsidRPr="00253DC6" w:rsidRDefault="00253DC6" w:rsidP="00253DC6">
      <w:pPr>
        <w:rPr>
          <w:rFonts w:ascii="Arial" w:hAnsi="Arial"/>
          <w:color w:val="FF00FF"/>
        </w:rPr>
      </w:pPr>
    </w:p>
    <w:p w14:paraId="0FF15253" w14:textId="5E5BC70C" w:rsidR="00D04424" w:rsidRDefault="00D04424" w:rsidP="00253DC6">
      <w:pPr>
        <w:tabs>
          <w:tab w:val="left" w:pos="4253"/>
          <w:tab w:val="left" w:pos="6804"/>
        </w:tabs>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0FF15278" w14:textId="1781E825" w:rsidR="00607AB7" w:rsidRDefault="00607AB7" w:rsidP="007820C3">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0B2B4D8"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57916A95" w:rsidR="00335714" w:rsidRPr="007820C3" w:rsidRDefault="00335714"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22FC994A"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80E03">
              <w:rPr>
                <w:rFonts w:ascii="Arial" w:hAnsi="Arial" w:cs="Arial"/>
                <w:b w:val="0"/>
                <w:szCs w:val="24"/>
              </w:rPr>
              <w:t xml:space="preserve">web publicising </w:t>
            </w:r>
          </w:p>
        </w:tc>
        <w:tc>
          <w:tcPr>
            <w:tcW w:w="6266" w:type="dxa"/>
            <w:tcBorders>
              <w:bottom w:val="single" w:sz="4" w:space="0" w:color="auto"/>
            </w:tcBorders>
          </w:tcPr>
          <w:p w14:paraId="0FF1529A" w14:textId="03B8273C" w:rsidR="007820C3" w:rsidRPr="00335714" w:rsidRDefault="007820C3" w:rsidP="007820C3">
            <w:pPr>
              <w:spacing w:before="60"/>
              <w:rPr>
                <w:rFonts w:ascii="Arial" w:hAnsi="Arial" w:cs="Arial"/>
                <w:szCs w:val="24"/>
              </w:rPr>
            </w:pPr>
            <w:r w:rsidRPr="00C052C4">
              <w:rPr>
                <w:rFonts w:ascii="Arial" w:hAnsi="Arial" w:cs="Arial"/>
                <w:szCs w:val="24"/>
              </w:rPr>
              <w:t>The</w:t>
            </w:r>
            <w:r w:rsidR="00253DC6">
              <w:rPr>
                <w:rFonts w:ascii="Arial" w:hAnsi="Arial" w:cs="Arial"/>
                <w:szCs w:val="24"/>
              </w:rPr>
              <w:t xml:space="preserve">re were no </w:t>
            </w:r>
            <w:r w:rsidR="00253DC6" w:rsidRPr="00335714">
              <w:rPr>
                <w:rFonts w:ascii="Arial" w:hAnsi="Arial" w:cs="Arial"/>
                <w:szCs w:val="24"/>
              </w:rPr>
              <w:t>responses to</w:t>
            </w:r>
            <w:r w:rsidRPr="00335714">
              <w:rPr>
                <w:rFonts w:ascii="Arial" w:hAnsi="Arial" w:cs="Arial"/>
                <w:szCs w:val="24"/>
              </w:rPr>
              <w:t xml:space="preserve"> </w:t>
            </w:r>
            <w:r w:rsidRPr="00680E03">
              <w:rPr>
                <w:rFonts w:ascii="Arial" w:hAnsi="Arial" w:cs="Arial"/>
                <w:szCs w:val="24"/>
              </w:rPr>
              <w:t>web publicising</w:t>
            </w:r>
            <w:r w:rsidR="00253DC6" w:rsidRPr="00680E03">
              <w:rPr>
                <w:rFonts w:ascii="Arial" w:hAnsi="Arial" w:cs="Arial"/>
                <w:szCs w:val="24"/>
              </w:rPr>
              <w:t>.</w:t>
            </w:r>
            <w:r w:rsidRPr="00680E03">
              <w:rPr>
                <w:rFonts w:ascii="Arial" w:hAnsi="Arial" w:cs="Arial"/>
                <w:szCs w:val="24"/>
              </w:rPr>
              <w:t xml:space="preserve"> </w:t>
            </w:r>
          </w:p>
          <w:p w14:paraId="0FF1529B" w14:textId="77777777" w:rsidR="007820C3" w:rsidRPr="0033571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335714">
              <w:rPr>
                <w:rFonts w:ascii="Arial" w:hAnsi="Arial" w:cs="Arial"/>
                <w:szCs w:val="24"/>
              </w:rPr>
              <w:t xml:space="preserve">The decision was taken in accordance </w:t>
            </w:r>
            <w:r w:rsidRPr="00C052C4">
              <w:rPr>
                <w:rFonts w:ascii="Arial" w:hAnsi="Arial" w:cs="Arial"/>
                <w:szCs w:val="24"/>
              </w:rPr>
              <w:t xml:space="preserve">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1B62127"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680E0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2274F6E9" w:rsidTr="396B50C7">
        <w:trPr>
          <w:gridAfter w:val="1"/>
          <w:wAfter w:w="13" w:type="dxa"/>
        </w:trPr>
        <w:tc>
          <w:tcPr>
            <w:tcW w:w="1951" w:type="dxa"/>
          </w:tcPr>
          <w:p w14:paraId="20732F65" w14:textId="4CFF149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518C2861" w:rsidR="00D512DF" w:rsidRPr="00680E03" w:rsidRDefault="00AF4C00" w:rsidP="0016775A">
            <w:pPr>
              <w:rPr>
                <w:rFonts w:ascii="Arial" w:hAnsi="Arial" w:cs="Arial"/>
              </w:rPr>
            </w:pPr>
            <w:r w:rsidRPr="00680E03">
              <w:rPr>
                <w:rFonts w:ascii="Arial" w:hAnsi="Arial" w:cs="Arial"/>
                <w:szCs w:val="24"/>
              </w:rPr>
              <w:t xml:space="preserve">The </w:t>
            </w:r>
            <w:r w:rsidR="00EC6B7A" w:rsidRPr="00680E03">
              <w:rPr>
                <w:rFonts w:ascii="Arial" w:hAnsi="Arial" w:cs="Arial"/>
                <w:szCs w:val="24"/>
              </w:rPr>
              <w:t>discharge</w:t>
            </w:r>
            <w:r w:rsidR="003A1935" w:rsidRPr="00680E03">
              <w:rPr>
                <w:rFonts w:ascii="Arial" w:hAnsi="Arial" w:cs="Arial"/>
                <w:szCs w:val="24"/>
              </w:rPr>
              <w:t xml:space="preserve"> activity</w:t>
            </w:r>
            <w:r w:rsidR="00EC6B7A" w:rsidRPr="00680E03">
              <w:rPr>
                <w:rFonts w:ascii="Arial" w:hAnsi="Arial" w:cs="Arial"/>
                <w:szCs w:val="24"/>
              </w:rPr>
              <w:t xml:space="preserve"> screens out from needing further assessment under WFD as it is not in </w:t>
            </w:r>
            <w:r w:rsidR="009A341D" w:rsidRPr="00680E03">
              <w:rPr>
                <w:rFonts w:ascii="Arial" w:hAnsi="Arial" w:cs="Arial"/>
              </w:rPr>
              <w:t xml:space="preserve">a </w:t>
            </w:r>
            <w:r w:rsidR="00930E1C" w:rsidRPr="00680E03">
              <w:rPr>
                <w:rFonts w:ascii="Arial" w:hAnsi="Arial" w:cs="Arial"/>
              </w:rPr>
              <w:t>water body at high status or high status for morphology</w:t>
            </w:r>
            <w:r w:rsidR="00B13426" w:rsidRPr="00680E03">
              <w:rPr>
                <w:rFonts w:ascii="Arial" w:hAnsi="Arial" w:cs="Arial"/>
              </w:rPr>
              <w:t>,</w:t>
            </w:r>
            <w:r w:rsidR="001B000A" w:rsidRPr="00680E03">
              <w:rPr>
                <w:rFonts w:ascii="Arial" w:hAnsi="Arial" w:cs="Arial"/>
              </w:rPr>
              <w:t xml:space="preserve"> and it</w:t>
            </w:r>
            <w:r w:rsidR="00B13426" w:rsidRPr="00680E03">
              <w:rPr>
                <w:rFonts w:ascii="Arial" w:hAnsi="Arial" w:cs="Arial"/>
              </w:rPr>
              <w:t xml:space="preserve"> is </w:t>
            </w:r>
            <w:r w:rsidR="004709A1" w:rsidRPr="00680E03">
              <w:rPr>
                <w:rFonts w:ascii="Arial" w:hAnsi="Arial" w:cs="Arial"/>
              </w:rPr>
              <w:t xml:space="preserve">listed in Annex D as a low risk activity </w:t>
            </w:r>
            <w:r w:rsidR="001B000A" w:rsidRPr="00680E03">
              <w:rPr>
                <w:rFonts w:ascii="Arial" w:hAnsi="Arial" w:cs="Arial"/>
              </w:rPr>
              <w:t>plus</w:t>
            </w:r>
            <w:r w:rsidR="004709A1" w:rsidRPr="00680E03">
              <w:rPr>
                <w:rFonts w:ascii="Arial" w:hAnsi="Arial" w:cs="Arial"/>
              </w:rPr>
              <w:t xml:space="preserve"> there is no in combination </w:t>
            </w:r>
            <w:r w:rsidR="0040420C" w:rsidRPr="00680E03">
              <w:rPr>
                <w:rFonts w:ascii="Arial" w:hAnsi="Arial" w:cs="Arial"/>
              </w:rPr>
              <w:t>impact</w:t>
            </w:r>
            <w:r w:rsidR="00C920B9" w:rsidRPr="00680E03">
              <w:rPr>
                <w:rFonts w:ascii="Arial" w:hAnsi="Arial" w:cs="Arial"/>
              </w:rPr>
              <w:t>.</w:t>
            </w:r>
            <w:r w:rsidR="00792A18">
              <w:rPr>
                <w:rFonts w:ascii="Arial" w:hAnsi="Arial" w:cs="Arial"/>
              </w:rPr>
              <w:t xml:space="preserve"> </w:t>
            </w:r>
          </w:p>
          <w:p w14:paraId="7DEDFFF1" w14:textId="12FCEC47" w:rsidR="002967CA" w:rsidRPr="007820C3" w:rsidRDefault="002967CA" w:rsidP="00680E03">
            <w:pPr>
              <w:spacing w:before="60"/>
              <w:rPr>
                <w:rFonts w:ascii="Arial" w:hAnsi="Arial" w:cs="Arial"/>
                <w:szCs w:val="24"/>
              </w:rPr>
            </w:pPr>
          </w:p>
        </w:tc>
        <w:tc>
          <w:tcPr>
            <w:tcW w:w="1072" w:type="dxa"/>
          </w:tcPr>
          <w:p w14:paraId="2E80C0FB" w14:textId="0C0121A9" w:rsidR="00D512DF" w:rsidRPr="00FB30B4" w:rsidRDefault="00D512DF" w:rsidP="00792CEE">
            <w:pPr>
              <w:rPr>
                <w:rFonts w:ascii="Wingdings" w:eastAsia="Wingdings" w:hAnsi="Wingdings" w:cs="Wingdings"/>
                <w:color w:val="000000"/>
                <w:szCs w:val="24"/>
              </w:rPr>
            </w:pP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BA92F71" w:rsidTr="396B50C7">
        <w:trPr>
          <w:gridAfter w:val="1"/>
          <w:wAfter w:w="13" w:type="dxa"/>
        </w:trPr>
        <w:tc>
          <w:tcPr>
            <w:tcW w:w="1951" w:type="dxa"/>
          </w:tcPr>
          <w:p w14:paraId="0FF152C5" w14:textId="16670CB0" w:rsidR="007820C3" w:rsidRPr="007820C3" w:rsidRDefault="007820C3" w:rsidP="4E0B47CD">
            <w:pPr>
              <w:rPr>
                <w:rFonts w:ascii="Arial" w:hAnsi="Arial" w:cs="Arial"/>
                <w:color w:val="000000"/>
                <w:highlight w:val="yellow"/>
              </w:rPr>
            </w:pPr>
            <w:r w:rsidRPr="4E0B47CD">
              <w:rPr>
                <w:rFonts w:ascii="Arial" w:hAnsi="Arial" w:cs="Arial"/>
                <w:color w:val="000000" w:themeColor="text1"/>
              </w:rPr>
              <w:t xml:space="preserve">Biodiversity, Heritage, Landscape and </w:t>
            </w:r>
            <w:r w:rsidRPr="4E0B47CD">
              <w:rPr>
                <w:rFonts w:ascii="Arial" w:hAnsi="Arial" w:cs="Arial"/>
                <w:color w:val="000000" w:themeColor="text1"/>
              </w:rPr>
              <w:lastRenderedPageBreak/>
              <w:t>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D87525B"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4B6F62D8" w:rsidR="007820C3" w:rsidRPr="007820C3" w:rsidRDefault="007820C3" w:rsidP="00EF499E">
            <w:pPr>
              <w:rPr>
                <w:rFonts w:ascii="Arial" w:hAnsi="Arial" w:cs="Arial"/>
                <w:color w:val="000000"/>
                <w:szCs w:val="24"/>
              </w:rPr>
            </w:pPr>
          </w:p>
          <w:p w14:paraId="6D8B9B90" w14:textId="7D1CF4C5" w:rsidR="00680E03" w:rsidRPr="00680E03" w:rsidRDefault="007820C3" w:rsidP="00680E03">
            <w:pPr>
              <w:rPr>
                <w:rFonts w:ascii="Arial" w:hAnsi="Arial" w:cs="Arial"/>
                <w:szCs w:val="24"/>
              </w:rPr>
            </w:pPr>
            <w:r w:rsidRPr="00680E03">
              <w:rPr>
                <w:rFonts w:ascii="Arial" w:hAnsi="Arial" w:cs="Arial"/>
                <w:szCs w:val="24"/>
              </w:rPr>
              <w:t>A full assessment of the application and its potential to affect the site</w:t>
            </w:r>
            <w:r w:rsidR="00680E03" w:rsidRPr="00680E03">
              <w:rPr>
                <w:rFonts w:ascii="Arial" w:hAnsi="Arial" w:cs="Arial"/>
                <w:szCs w:val="24"/>
              </w:rPr>
              <w:t xml:space="preserve"> </w:t>
            </w:r>
            <w:r w:rsidRPr="00680E03">
              <w:rPr>
                <w:rFonts w:ascii="Arial" w:hAnsi="Arial" w:cs="Arial"/>
                <w:szCs w:val="24"/>
              </w:rPr>
              <w:t>has been carried out as part of the permitting process. We consider that the application will not affect the features of the site</w:t>
            </w:r>
          </w:p>
          <w:p w14:paraId="0FF152CD" w14:textId="22B645B3" w:rsidR="007820C3" w:rsidRPr="00680E03" w:rsidRDefault="007820C3" w:rsidP="00680E03">
            <w:pPr>
              <w:rPr>
                <w:rFonts w:ascii="Arial" w:hAnsi="Arial" w:cs="Arial"/>
                <w:szCs w:val="24"/>
              </w:rPr>
            </w:pPr>
          </w:p>
          <w:p w14:paraId="0FF152CE" w14:textId="459CA25E" w:rsidR="007820C3" w:rsidRPr="00680E03" w:rsidRDefault="007820C3" w:rsidP="00EF499E">
            <w:pPr>
              <w:rPr>
                <w:rFonts w:ascii="Arial" w:hAnsi="Arial" w:cs="Arial"/>
                <w:szCs w:val="24"/>
              </w:rPr>
            </w:pPr>
            <w:r w:rsidRPr="00680E03">
              <w:rPr>
                <w:rFonts w:ascii="Arial" w:hAnsi="Arial" w:cs="Arial"/>
                <w:szCs w:val="24"/>
              </w:rPr>
              <w:t xml:space="preserve">We have not formally consulted </w:t>
            </w:r>
            <w:r w:rsidR="009A3F85" w:rsidRPr="00680E03">
              <w:rPr>
                <w:rFonts w:ascii="Arial" w:hAnsi="Arial" w:cs="Arial"/>
                <w:szCs w:val="24"/>
              </w:rPr>
              <w:t xml:space="preserve"> </w:t>
            </w:r>
            <w:r w:rsidRPr="00680E03">
              <w:rPr>
                <w:rFonts w:ascii="Arial" w:hAnsi="Arial" w:cs="Arial"/>
                <w:szCs w:val="24"/>
              </w:rPr>
              <w:t>on the application.</w:t>
            </w:r>
            <w:r w:rsidR="00680E03">
              <w:rPr>
                <w:rFonts w:ascii="Arial" w:hAnsi="Arial" w:cs="Arial"/>
                <w:szCs w:val="24"/>
              </w:rPr>
              <w:t xml:space="preserve"> </w:t>
            </w:r>
            <w:r w:rsidRPr="00680E03">
              <w:rPr>
                <w:rFonts w:ascii="Arial" w:hAnsi="Arial" w:cs="Arial"/>
                <w:szCs w:val="24"/>
              </w:rPr>
              <w:t xml:space="preserve">The decision was taken in accordance with our guidance. </w:t>
            </w:r>
          </w:p>
          <w:p w14:paraId="0FF152CF" w14:textId="3B7F4F12" w:rsidR="00FB30B4" w:rsidRPr="007820C3" w:rsidRDefault="00FB30B4" w:rsidP="00680E03">
            <w:pPr>
              <w:rPr>
                <w:rFonts w:ascii="Arial" w:hAnsi="Arial" w:cs="Arial"/>
                <w:color w:val="FF00FF"/>
                <w:szCs w:val="24"/>
              </w:rPr>
            </w:pPr>
          </w:p>
        </w:tc>
        <w:tc>
          <w:tcPr>
            <w:tcW w:w="1072" w:type="dxa"/>
          </w:tcPr>
          <w:p w14:paraId="0FF152D0" w14:textId="601408F9"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5718F40" w14:textId="77777777" w:rsidR="00136717" w:rsidRPr="00680E03" w:rsidRDefault="00136717" w:rsidP="00136717">
            <w:pPr>
              <w:spacing w:before="60"/>
              <w:rPr>
                <w:rFonts w:ascii="Arial" w:hAnsi="Arial" w:cs="Arial"/>
                <w:szCs w:val="24"/>
              </w:rPr>
            </w:pPr>
            <w:r w:rsidRPr="00680E03">
              <w:rPr>
                <w:rFonts w:ascii="Arial" w:hAnsi="Arial" w:cs="Arial"/>
                <w:szCs w:val="24"/>
              </w:rPr>
              <w:t xml:space="preserve">HRA is not required because there is no conceivable impact pathway to any Natura 2000/Ramsar site </w:t>
            </w:r>
          </w:p>
          <w:p w14:paraId="50917BB1" w14:textId="0B30D8DE" w:rsidR="00136717" w:rsidRPr="00680E03" w:rsidRDefault="00136717" w:rsidP="7126189C">
            <w:pPr>
              <w:spacing w:before="60"/>
              <w:rPr>
                <w:rFonts w:ascii="Arial" w:hAnsi="Arial" w:cs="Arial"/>
              </w:rPr>
            </w:pPr>
          </w:p>
          <w:p w14:paraId="34E503DF" w14:textId="4B044B9F" w:rsidR="00BD13EB" w:rsidRPr="00680E03" w:rsidRDefault="00BD13EB" w:rsidP="7126189C">
            <w:pPr>
              <w:spacing w:before="60"/>
              <w:rPr>
                <w:rFonts w:ascii="Arial" w:hAnsi="Arial" w:cs="Arial"/>
              </w:rPr>
            </w:pPr>
            <w:r w:rsidRPr="00680E03">
              <w:rPr>
                <w:rFonts w:ascii="Arial" w:hAnsi="Arial" w:cs="Arial"/>
              </w:rPr>
              <w:t xml:space="preserve">No designated sites where identified as within screening distance using the risk screening criteria: WQ </w:t>
            </w:r>
            <w:proofErr w:type="spellStart"/>
            <w:r w:rsidRPr="00680E03">
              <w:rPr>
                <w:rFonts w:ascii="Arial" w:hAnsi="Arial" w:cs="Arial"/>
              </w:rPr>
              <w:t>Non point</w:t>
            </w:r>
            <w:proofErr w:type="spellEnd"/>
            <w:r w:rsidRPr="00680E03">
              <w:rPr>
                <w:rFonts w:ascii="Arial" w:hAnsi="Arial" w:cs="Arial"/>
              </w:rPr>
              <w:t xml:space="preserve"> source GW activity.</w:t>
            </w:r>
          </w:p>
          <w:p w14:paraId="67AFC2B0" w14:textId="77777777" w:rsidR="00136717" w:rsidRPr="007820C3" w:rsidRDefault="00136717">
            <w:pPr>
              <w:rPr>
                <w:rFonts w:ascii="Arial" w:hAnsi="Arial" w:cs="Arial"/>
                <w:color w:val="000000"/>
                <w:szCs w:val="24"/>
              </w:rPr>
            </w:pPr>
          </w:p>
        </w:tc>
        <w:tc>
          <w:tcPr>
            <w:tcW w:w="1072" w:type="dxa"/>
          </w:tcPr>
          <w:p w14:paraId="5CCCC72E" w14:textId="094A0A5F" w:rsidR="00136717" w:rsidRPr="00FB30B4" w:rsidRDefault="00335714"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BD13EB" w:rsidRDefault="007820C3" w:rsidP="00A60F17">
            <w:pPr>
              <w:rPr>
                <w:rFonts w:ascii="Arial" w:hAnsi="Arial" w:cs="Arial"/>
                <w:szCs w:val="24"/>
              </w:rPr>
            </w:pPr>
            <w:r w:rsidRPr="00BD13EB">
              <w:rPr>
                <w:rFonts w:ascii="Arial" w:hAnsi="Arial" w:cs="Arial"/>
                <w:szCs w:val="24"/>
              </w:rPr>
              <w:t>Environmental risk</w:t>
            </w:r>
          </w:p>
          <w:p w14:paraId="0FF152E1" w14:textId="6659772B" w:rsidR="007820C3" w:rsidRPr="00680E03" w:rsidRDefault="007820C3" w:rsidP="00A26EA6">
            <w:pPr>
              <w:rPr>
                <w:rFonts w:ascii="Arial" w:hAnsi="Arial" w:cs="Arial"/>
                <w:szCs w:val="24"/>
              </w:rPr>
            </w:pPr>
          </w:p>
        </w:tc>
        <w:tc>
          <w:tcPr>
            <w:tcW w:w="6266" w:type="dxa"/>
          </w:tcPr>
          <w:p w14:paraId="0FF152E2" w14:textId="77777777" w:rsidR="007820C3" w:rsidRPr="00BD13EB" w:rsidRDefault="007820C3" w:rsidP="00A60F17">
            <w:pPr>
              <w:rPr>
                <w:rFonts w:ascii="Arial" w:hAnsi="Arial" w:cs="Arial"/>
                <w:szCs w:val="24"/>
              </w:rPr>
            </w:pPr>
            <w:r w:rsidRPr="00BD13EB">
              <w:rPr>
                <w:rFonts w:ascii="Arial" w:hAnsi="Arial" w:cs="Arial"/>
                <w:szCs w:val="24"/>
              </w:rPr>
              <w:t xml:space="preserve">We have carried out a risk assessment on behalf of the operator.  </w:t>
            </w:r>
          </w:p>
          <w:p w14:paraId="0FF152E3" w14:textId="77777777" w:rsidR="00FB30B4" w:rsidRPr="00680E03" w:rsidRDefault="00FB30B4" w:rsidP="00A60F17">
            <w:pPr>
              <w:rPr>
                <w:rFonts w:ascii="Arial" w:hAnsi="Arial" w:cs="Arial"/>
                <w:szCs w:val="24"/>
              </w:rPr>
            </w:pPr>
          </w:p>
          <w:p w14:paraId="0FF152E4" w14:textId="77777777" w:rsidR="007820C3" w:rsidRPr="00680E03" w:rsidRDefault="007820C3" w:rsidP="00A60F17">
            <w:pPr>
              <w:rPr>
                <w:rFonts w:ascii="Arial" w:hAnsi="Arial" w:cs="Arial"/>
                <w:szCs w:val="24"/>
              </w:rPr>
            </w:pPr>
            <w:r w:rsidRPr="00680E03">
              <w:rPr>
                <w:rFonts w:ascii="Arial" w:hAnsi="Arial" w:cs="Arial"/>
                <w:szCs w:val="24"/>
              </w:rPr>
              <w:t xml:space="preserve">The operator considers this risk assessment is satisfactory. </w:t>
            </w:r>
          </w:p>
          <w:p w14:paraId="0FF152E7" w14:textId="77777777" w:rsidR="007820C3" w:rsidRPr="00BD13EB" w:rsidRDefault="007820C3" w:rsidP="00A60F17">
            <w:pPr>
              <w:rPr>
                <w:rFonts w:ascii="Arial" w:hAnsi="Arial" w:cs="Arial"/>
                <w:szCs w:val="24"/>
              </w:rPr>
            </w:pPr>
          </w:p>
          <w:p w14:paraId="0FF152E8" w14:textId="558846C4" w:rsidR="007820C3" w:rsidRPr="00680E03" w:rsidRDefault="007820C3" w:rsidP="00A60F17">
            <w:pPr>
              <w:pStyle w:val="BodyText"/>
              <w:rPr>
                <w:rFonts w:ascii="Arial" w:hAnsi="Arial" w:cs="Arial"/>
                <w:color w:val="auto"/>
                <w:szCs w:val="24"/>
              </w:rPr>
            </w:pPr>
            <w:r w:rsidRPr="00680E03">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680E03" w:rsidRDefault="00FB30B4" w:rsidP="00A60F17">
            <w:pPr>
              <w:pStyle w:val="BodyText"/>
              <w:rPr>
                <w:rFonts w:ascii="Arial" w:hAnsi="Arial" w:cs="Arial"/>
                <w:color w:val="auto"/>
                <w:szCs w:val="24"/>
              </w:rPr>
            </w:pPr>
          </w:p>
        </w:tc>
        <w:tc>
          <w:tcPr>
            <w:tcW w:w="1072" w:type="dxa"/>
          </w:tcPr>
          <w:p w14:paraId="0FF152EA" w14:textId="680FA085" w:rsidR="007820C3" w:rsidRPr="00FB30B4" w:rsidRDefault="008205E7"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680E03"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w:t>
            </w:r>
            <w:r w:rsidRPr="00680E03">
              <w:rPr>
                <w:rFonts w:ascii="Arial" w:hAnsi="Arial" w:cs="Arial"/>
                <w:color w:val="auto"/>
                <w:szCs w:val="24"/>
              </w:rPr>
              <w:t xml:space="preserve">and compared these with the relevant guidance notes. </w:t>
            </w:r>
          </w:p>
          <w:p w14:paraId="0FF152EE" w14:textId="2C1DD52D" w:rsidR="007820C3" w:rsidRPr="00680E03" w:rsidRDefault="00BD13EB" w:rsidP="00792CEE">
            <w:pPr>
              <w:pStyle w:val="BodyText"/>
              <w:rPr>
                <w:rFonts w:ascii="Arial" w:hAnsi="Arial" w:cs="Arial"/>
                <w:color w:val="auto"/>
                <w:szCs w:val="24"/>
              </w:rPr>
            </w:pPr>
            <w:r w:rsidRPr="00680E03">
              <w:rPr>
                <w:rFonts w:ascii="Arial" w:hAnsi="Arial" w:cs="Arial"/>
                <w:color w:val="auto"/>
                <w:szCs w:val="24"/>
              </w:rPr>
              <w:t>K</w:t>
            </w:r>
            <w:r w:rsidR="007820C3" w:rsidRPr="00680E03">
              <w:rPr>
                <w:rFonts w:ascii="Arial" w:hAnsi="Arial" w:cs="Arial"/>
                <w:color w:val="auto"/>
                <w:szCs w:val="24"/>
              </w:rPr>
              <w:t xml:space="preserve">ey measures proposed by the operator </w:t>
            </w:r>
            <w:r w:rsidRPr="00680E03">
              <w:rPr>
                <w:rFonts w:ascii="Arial" w:hAnsi="Arial" w:cs="Arial"/>
                <w:color w:val="auto"/>
                <w:szCs w:val="24"/>
              </w:rPr>
              <w:t>comply with those set out in EPR 7.01 and Groundwater protection codes for Wales: Sheep dip</w:t>
            </w:r>
          </w:p>
          <w:p w14:paraId="673FEECD" w14:textId="77777777" w:rsidR="00BD13EB" w:rsidRPr="00680E03" w:rsidRDefault="00BD13EB" w:rsidP="00792CEE">
            <w:pPr>
              <w:pStyle w:val="BodyText"/>
              <w:rPr>
                <w:rFonts w:ascii="Arial" w:hAnsi="Arial" w:cs="Arial"/>
                <w:color w:val="auto"/>
                <w:szCs w:val="24"/>
              </w:rPr>
            </w:pPr>
          </w:p>
          <w:p w14:paraId="0FF152EF" w14:textId="77777777" w:rsidR="007820C3" w:rsidRPr="00680E03" w:rsidRDefault="007820C3" w:rsidP="00792CEE">
            <w:pPr>
              <w:pStyle w:val="BodyText"/>
              <w:rPr>
                <w:rFonts w:ascii="Arial" w:hAnsi="Arial" w:cs="Arial"/>
                <w:color w:val="auto"/>
                <w:szCs w:val="24"/>
              </w:rPr>
            </w:pPr>
            <w:r w:rsidRPr="00680E03">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3" w14:textId="40FF3042" w:rsidR="007820C3" w:rsidRDefault="007820C3" w:rsidP="00792CEE">
            <w:pPr>
              <w:pStyle w:val="BodyText"/>
              <w:rPr>
                <w:rFonts w:ascii="Arial" w:hAnsi="Arial" w:cs="Arial"/>
                <w:color w:val="FF0000"/>
                <w:szCs w:val="24"/>
              </w:rPr>
            </w:pPr>
            <w:r w:rsidRPr="007820C3">
              <w:rPr>
                <w:rFonts w:ascii="Arial" w:hAnsi="Arial" w:cs="Arial"/>
                <w:color w:val="FF0000"/>
                <w:szCs w:val="24"/>
              </w:rPr>
              <w:t xml:space="preserve">  </w:t>
            </w:r>
          </w:p>
          <w:p w14:paraId="0FF152F4" w14:textId="77777777" w:rsidR="00FB30B4" w:rsidRPr="007820C3" w:rsidRDefault="00FB30B4" w:rsidP="00792CE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680E03">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20F8973E"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r w:rsidRPr="00BD13EB">
              <w:rPr>
                <w:rFonts w:ascii="Arial" w:eastAsia="Arial" w:hAnsi="Arial" w:cs="Arial"/>
              </w:rPr>
              <w:t xml:space="preserve">a </w:t>
            </w:r>
            <w:r w:rsidRPr="00680E03">
              <w:rPr>
                <w:rFonts w:ascii="Arial" w:eastAsia="Arial" w:hAnsi="Arial" w:cs="Arial"/>
              </w:rPr>
              <w:t>groundwater discharge activity permit under EPR2016</w:t>
            </w:r>
            <w:r w:rsidRPr="00BD13EB">
              <w:rPr>
                <w:rFonts w:ascii="Arial" w:eastAsia="Arial" w:hAnsi="Arial" w:cs="Arial"/>
              </w:rPr>
              <w:t>.</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D5A4C" w14:textId="77777777" w:rsidR="00335714" w:rsidRDefault="003357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55474" w14:textId="48587FBC" w:rsidR="00335714" w:rsidRDefault="003357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DC47B" w14:textId="06292731" w:rsidR="00335714" w:rsidRDefault="003357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0F259" w14:textId="1B7A92A5" w:rsidR="00335714" w:rsidRDefault="003357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3DC6"/>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35714"/>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D3B2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07B2A"/>
    <w:rsid w:val="00614A77"/>
    <w:rsid w:val="00617D59"/>
    <w:rsid w:val="00624F6B"/>
    <w:rsid w:val="00631CDF"/>
    <w:rsid w:val="00636825"/>
    <w:rsid w:val="00641913"/>
    <w:rsid w:val="006420BA"/>
    <w:rsid w:val="00644D45"/>
    <w:rsid w:val="00644DC8"/>
    <w:rsid w:val="00646BEE"/>
    <w:rsid w:val="00646DEF"/>
    <w:rsid w:val="00653B2E"/>
    <w:rsid w:val="00657C89"/>
    <w:rsid w:val="00673F3D"/>
    <w:rsid w:val="006765AE"/>
    <w:rsid w:val="0067678C"/>
    <w:rsid w:val="00680A19"/>
    <w:rsid w:val="00680E03"/>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A18"/>
    <w:rsid w:val="00792CEE"/>
    <w:rsid w:val="007A055E"/>
    <w:rsid w:val="007A1244"/>
    <w:rsid w:val="007B4377"/>
    <w:rsid w:val="007C0D90"/>
    <w:rsid w:val="007C11C8"/>
    <w:rsid w:val="007C391D"/>
    <w:rsid w:val="007D1C17"/>
    <w:rsid w:val="007D2A88"/>
    <w:rsid w:val="007D2C10"/>
    <w:rsid w:val="007E1C67"/>
    <w:rsid w:val="007E3284"/>
    <w:rsid w:val="007E5AD7"/>
    <w:rsid w:val="007F1354"/>
    <w:rsid w:val="008146E9"/>
    <w:rsid w:val="008205E7"/>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3ECB"/>
    <w:rsid w:val="00B82F37"/>
    <w:rsid w:val="00B837E8"/>
    <w:rsid w:val="00BB1620"/>
    <w:rsid w:val="00BB408D"/>
    <w:rsid w:val="00BB4528"/>
    <w:rsid w:val="00BD13EB"/>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0864"/>
    <w:rsid w:val="00E6621A"/>
    <w:rsid w:val="00E71881"/>
    <w:rsid w:val="00E723B6"/>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REGU-212-1879980</_dlc_DocId>
    <_dlc_DocIdUrl xmlns="9be56660-2c31-41ef-bc00-23e72f632f2a">
      <Url>https://cyfoethnaturiolcymru.sharepoint.com/teams/Regulatory/Permitting/_layouts/15/DocIdRedir.aspx?ID=REGU-212-1879980</Url>
      <Description>REGU-212-1879980</Description>
    </_dlc_DocIdUrl>
    <License_x002f_Activity_x0020_Type xmlns="859f7ad6-93f6-4205-b62b-a17f28acbbac">6. EPR Groundwater Permits</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Coedowen Farm</Site_x0020_Name>
    <Internal_x002f_External xmlns="859f7ad6-93f6-4205-b62b-a17f28acbbac">Outgoing document</Internal_x002f_External>
    <Post_x0020_code xmlns="859f7ad6-93f6-4205-b62b-a17f28acbbac">CF48 2HY</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Coedowen Farm, Cwmtaff, Merthyr Tydfil, CF48 2HY</Addressee>
    <Process_x0020_Type xmlns="859f7ad6-93f6-4205-b62b-a17f28acbbac">Application</Process_x0020_Type>
    <Surrendered_x002f_Expired xmlns="859f7ad6-93f6-4205-b62b-a17f28acbbac" xsi:nil="true"/>
    <Document_x0020_Date xmlns="859f7ad6-93f6-4205-b62b-a17f28acbbac">2022-10-10T23:00:00+00:00</Document_x0020_Date>
    <Facility_x0020_Address xmlns="859f7ad6-93f6-4205-b62b-a17f28acbbac">Cwmtaff, Merthyr Tydfil</Facility_x0020_Address>
    <Environment_x0020_Sub_x0020_Folder xmlns="859f7ad6-93f6-4205-b62b-a17f28acbbac">Licences applications</Environment_x0020_Sub_x0020_Folder>
    <Customer_x0020_Name xmlns="859f7ad6-93f6-4205-b62b-a17f28acbbac">BEB, EA &amp; MJ Rees</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http://schemas.microsoft.com/office/infopath/2007/PartnerControls"/>
    <ds:schemaRef ds:uri="84145aa9-ae2a-4b81-96bf-da2258b9f1c9"/>
    <ds:schemaRef ds:uri="http://purl.org/dc/terms/"/>
    <ds:schemaRef ds:uri="http://schemas.microsoft.com/office/2006/documentManagement/types"/>
    <ds:schemaRef ds:uri="859f7ad6-93f6-4205-b62b-a17f28acbbac"/>
    <ds:schemaRef ds:uri="http://purl.org/dc/elements/1.1/"/>
    <ds:schemaRef ds:uri="http://schemas.microsoft.com/office/2006/metadata/properties"/>
    <ds:schemaRef ds:uri="http://schemas.openxmlformats.org/package/2006/metadata/core-properties"/>
    <ds:schemaRef ds:uri="9be56660-2c31-41ef-bc00-23e72f632f2a"/>
    <ds:schemaRef ds:uri="6e121689-de5b-41b9-a751-bfeda7fa2b07"/>
    <ds:schemaRef ds:uri="http://www.w3.org/XML/1998/namespace"/>
    <ds:schemaRef ds:uri="http://purl.org/dc/dcmityp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E8DDBE52-C888-4199-B121-CB7952E384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Pages>
  <Words>956</Words>
  <Characters>5084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Wakeford, James</cp:lastModifiedBy>
  <cp:revision>51</cp:revision>
  <cp:lastPrinted>2008-01-30T13:54:00Z</cp:lastPrinted>
  <dcterms:created xsi:type="dcterms:W3CDTF">2016-07-19T10:33:00Z</dcterms:created>
  <dcterms:modified xsi:type="dcterms:W3CDTF">2022-11-03T11:35:00Z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3b8fe542-6121-4608-ad28-de3db337fd62</vt:lpwstr>
  </property>
  <property fmtid="{D5CDD505-2E9C-101B-9397-08002B2CF9AE}" pid="11" name="SharedWithUsers">
    <vt:lpwstr/>
  </property>
  <property fmtid="{D5CDD505-2E9C-101B-9397-08002B2CF9AE}" pid="12" name="MediaServiceImageTags">
    <vt:lpwstr/>
  </property>
</Properties>
</file>