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60C7980C" w:rsidR="008520A0" w:rsidRPr="00475E45" w:rsidRDefault="00366A89" w:rsidP="00EC367F">
            <w:pPr>
              <w:pStyle w:val="Style3"/>
            </w:pPr>
            <w:r>
              <w:t>North</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1357C9D8" w14:textId="77777777" w:rsidR="00C44F77" w:rsidRDefault="00C44F77" w:rsidP="00C44F77">
            <w:pPr>
              <w:pStyle w:val="Style3"/>
            </w:pPr>
            <w:r>
              <w:t>1.</w:t>
            </w:r>
            <w:r>
              <w:tab/>
              <w:t>Morfa Uchaf, Dyffryn Conwy</w:t>
            </w:r>
          </w:p>
          <w:p w14:paraId="29E72EA0" w14:textId="77777777" w:rsidR="00C44F77" w:rsidRDefault="00C44F77" w:rsidP="00C44F77">
            <w:pPr>
              <w:pStyle w:val="Style3"/>
            </w:pPr>
            <w:r>
              <w:t>2.</w:t>
            </w:r>
            <w:r>
              <w:tab/>
              <w:t xml:space="preserve">Ceunant Dulyn </w:t>
            </w:r>
          </w:p>
          <w:p w14:paraId="508804AA" w14:textId="24F46AB9" w:rsidR="008520A0" w:rsidRPr="00475E45" w:rsidRDefault="00C44F77" w:rsidP="00C44F77">
            <w:pPr>
              <w:pStyle w:val="Style3"/>
            </w:pPr>
            <w:r>
              <w:t>3.</w:t>
            </w:r>
            <w:r>
              <w:tab/>
              <w:t>Aber Afon Conwy</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42EC32A9" w:rsidR="008520A0" w:rsidRPr="00475E45" w:rsidRDefault="00AE6198" w:rsidP="0041126B">
            <w:pPr>
              <w:pStyle w:val="Style3"/>
              <w:rPr>
                <w:i/>
                <w:color w:val="FF00FF"/>
              </w:rPr>
            </w:pPr>
            <w:r w:rsidRPr="009E1B55">
              <w:rPr>
                <w:iCs/>
              </w:rPr>
              <w:t>Landspreading Deployment under SR2010No4 Mobile plant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2FEE50B6" w:rsidR="008520A0" w:rsidRPr="00475E45" w:rsidRDefault="00AE6198" w:rsidP="00EC367F">
            <w:pPr>
              <w:pStyle w:val="Style3"/>
            </w:pPr>
            <w:r>
              <w:t>17/10/22</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6C8AC395" w:rsidR="008520A0" w:rsidRPr="00AE6198" w:rsidRDefault="00AE6198" w:rsidP="00EC367F">
            <w:pPr>
              <w:pStyle w:val="Style3"/>
            </w:pPr>
            <w:r w:rsidRPr="00AE6198">
              <w:t xml:space="preserve">n/a saved for info only. </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61FCB00E" w:rsidR="008520A0" w:rsidRPr="00475E45" w:rsidRDefault="006022A2" w:rsidP="00EC367F">
            <w:pPr>
              <w:pStyle w:val="Style3"/>
              <w:rPr>
                <w:color w:val="0000FF"/>
              </w:rPr>
            </w:pPr>
            <w:r w:rsidRPr="009E66DA">
              <w:t>PAN-</w:t>
            </w:r>
            <w:r>
              <w:t>019301</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76D294C6" w14:textId="77777777" w:rsidR="00B7221E" w:rsidRDefault="00B7221E" w:rsidP="00B7221E">
            <w:pPr>
              <w:pStyle w:val="Style3"/>
            </w:pPr>
            <w:r>
              <w:t>Farm location: 276708,370045</w:t>
            </w:r>
          </w:p>
          <w:p w14:paraId="07A277C7" w14:textId="77777777" w:rsidR="00B7221E" w:rsidRDefault="00B7221E" w:rsidP="00B7221E">
            <w:pPr>
              <w:pStyle w:val="Style3"/>
            </w:pPr>
          </w:p>
          <w:p w14:paraId="7ED9CCE7" w14:textId="77777777" w:rsidR="00B7221E" w:rsidRDefault="00B7221E" w:rsidP="00B7221E">
            <w:pPr>
              <w:pStyle w:val="Style3"/>
            </w:pPr>
            <w:r>
              <w:t>Fields:</w:t>
            </w:r>
          </w:p>
          <w:p w14:paraId="5334DD59" w14:textId="77777777" w:rsidR="00B7221E" w:rsidRDefault="00B7221E" w:rsidP="00B7221E">
            <w:pPr>
              <w:pStyle w:val="Style3"/>
            </w:pPr>
            <w:r>
              <w:t xml:space="preserve">9: 276990,370130 </w:t>
            </w:r>
          </w:p>
          <w:p w14:paraId="157B3D7F" w14:textId="77777777" w:rsidR="00B7221E" w:rsidRDefault="00B7221E" w:rsidP="00B7221E">
            <w:pPr>
              <w:pStyle w:val="Style3"/>
            </w:pPr>
            <w:r>
              <w:t xml:space="preserve">11: 276780,369970 </w:t>
            </w:r>
          </w:p>
          <w:p w14:paraId="33F2E570" w14:textId="77777777" w:rsidR="00B7221E" w:rsidRDefault="00B7221E" w:rsidP="00B7221E">
            <w:pPr>
              <w:pStyle w:val="Style3"/>
            </w:pPr>
            <w:r>
              <w:t xml:space="preserve">12: 277080,369920 </w:t>
            </w:r>
          </w:p>
          <w:p w14:paraId="0858CB4A" w14:textId="77777777" w:rsidR="00B7221E" w:rsidRDefault="00B7221E" w:rsidP="00B7221E">
            <w:pPr>
              <w:pStyle w:val="Style3"/>
            </w:pPr>
            <w:r>
              <w:t xml:space="preserve">13: 277120,369710 </w:t>
            </w:r>
          </w:p>
          <w:p w14:paraId="517B81F1" w14:textId="77777777" w:rsidR="00B7221E" w:rsidRDefault="00B7221E" w:rsidP="00B7221E">
            <w:pPr>
              <w:pStyle w:val="Style3"/>
            </w:pPr>
            <w:r>
              <w:t>15: 276780,368730</w:t>
            </w:r>
          </w:p>
          <w:p w14:paraId="0A34CCE7" w14:textId="77777777" w:rsidR="00B7221E" w:rsidRDefault="00B7221E" w:rsidP="00B7221E">
            <w:pPr>
              <w:pStyle w:val="Style3"/>
            </w:pPr>
            <w:r>
              <w:t>16: 277060,368650</w:t>
            </w:r>
          </w:p>
          <w:p w14:paraId="3137C653" w14:textId="77777777" w:rsidR="00B7221E" w:rsidRDefault="00B7221E" w:rsidP="00B7221E">
            <w:pPr>
              <w:pStyle w:val="Style3"/>
            </w:pPr>
            <w:r>
              <w:t>22: 278130,373290</w:t>
            </w:r>
          </w:p>
          <w:p w14:paraId="0B65F692" w14:textId="77777777" w:rsidR="00B7221E" w:rsidRDefault="00B7221E" w:rsidP="00B7221E">
            <w:pPr>
              <w:pStyle w:val="Style3"/>
            </w:pPr>
          </w:p>
          <w:p w14:paraId="61B0E94C" w14:textId="77777777" w:rsidR="00B7221E" w:rsidRDefault="00B7221E" w:rsidP="00B7221E">
            <w:pPr>
              <w:pStyle w:val="Style3"/>
            </w:pPr>
            <w:r>
              <w:t>Storage:</w:t>
            </w:r>
          </w:p>
          <w:p w14:paraId="5AF2F388" w14:textId="77777777" w:rsidR="00B7221E" w:rsidRDefault="00B7221E" w:rsidP="00B7221E">
            <w:pPr>
              <w:pStyle w:val="Style3"/>
            </w:pPr>
            <w:r>
              <w:t>C 276733,368751</w:t>
            </w:r>
          </w:p>
          <w:p w14:paraId="508804B9" w14:textId="357589F7" w:rsidR="008520A0" w:rsidRPr="00CA05AC" w:rsidRDefault="00B7221E" w:rsidP="00B7221E">
            <w:pPr>
              <w:pStyle w:val="Style3"/>
            </w:pPr>
            <w:r>
              <w:t>D 277022,370098</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01FA3570" w14:textId="77777777" w:rsidR="00754E45" w:rsidRPr="00AB36CC" w:rsidRDefault="00754E45" w:rsidP="00754E45">
            <w:pPr>
              <w:pStyle w:val="Style3"/>
              <w:rPr>
                <w:color w:val="000000" w:themeColor="text1"/>
              </w:rPr>
            </w:pPr>
            <w:r w:rsidRPr="00AB36CC">
              <w:rPr>
                <w:color w:val="000000" w:themeColor="text1"/>
              </w:rPr>
              <w:t>Landspreading deployment under SR2010No4 Mobile plant permit.</w:t>
            </w:r>
            <w:r>
              <w:rPr>
                <w:color w:val="000000" w:themeColor="text1"/>
              </w:rPr>
              <w:t xml:space="preserve"> S</w:t>
            </w:r>
            <w:r w:rsidRPr="00AB36CC">
              <w:rPr>
                <w:color w:val="000000" w:themeColor="text1"/>
              </w:rPr>
              <w:t xml:space="preserve">preading </w:t>
            </w:r>
            <w:r>
              <w:rPr>
                <w:color w:val="000000" w:themeColor="text1"/>
              </w:rPr>
              <w:t>waste from p</w:t>
            </w:r>
            <w:r w:rsidRPr="00EE25B9">
              <w:rPr>
                <w:color w:val="000000" w:themeColor="text1"/>
              </w:rPr>
              <w:t>otable water treatment</w:t>
            </w:r>
            <w:r>
              <w:rPr>
                <w:color w:val="000000" w:themeColor="text1"/>
              </w:rPr>
              <w:t xml:space="preserve"> s</w:t>
            </w:r>
            <w:r w:rsidRPr="00EE25B9">
              <w:rPr>
                <w:color w:val="000000" w:themeColor="text1"/>
              </w:rPr>
              <w:t>ludge</w:t>
            </w:r>
            <w:r>
              <w:rPr>
                <w:color w:val="000000" w:themeColor="text1"/>
              </w:rPr>
              <w:t xml:space="preserve"> and w</w:t>
            </w:r>
            <w:r w:rsidRPr="00EE25B9">
              <w:rPr>
                <w:color w:val="000000" w:themeColor="text1"/>
              </w:rPr>
              <w:t>astes from distillation</w:t>
            </w:r>
            <w:r>
              <w:rPr>
                <w:color w:val="000000" w:themeColor="text1"/>
              </w:rPr>
              <w:t xml:space="preserve"> </w:t>
            </w:r>
            <w:r w:rsidRPr="00AB36CC">
              <w:rPr>
                <w:color w:val="000000" w:themeColor="text1"/>
              </w:rPr>
              <w:t xml:space="preserve">produced </w:t>
            </w:r>
            <w:r>
              <w:rPr>
                <w:color w:val="000000" w:themeColor="text1"/>
              </w:rPr>
              <w:t>by Welsh Water and Aber falls wash water.</w:t>
            </w:r>
          </w:p>
          <w:p w14:paraId="76E0AA6E" w14:textId="77777777" w:rsidR="00754E45" w:rsidRPr="00AB36CC" w:rsidRDefault="00754E45" w:rsidP="00754E45">
            <w:pPr>
              <w:pStyle w:val="Style3"/>
              <w:rPr>
                <w:color w:val="000000" w:themeColor="text1"/>
              </w:rPr>
            </w:pPr>
          </w:p>
          <w:p w14:paraId="23F72644" w14:textId="77777777" w:rsidR="00754E45" w:rsidRPr="003E3A23" w:rsidRDefault="00754E45" w:rsidP="00754E45">
            <w:pPr>
              <w:pStyle w:val="Style3"/>
              <w:rPr>
                <w:i/>
              </w:rPr>
            </w:pPr>
            <w:r w:rsidRPr="00AB36CC">
              <w:rPr>
                <w:color w:val="000000" w:themeColor="text1"/>
              </w:rPr>
              <w:t>Application to spread a maximum of</w:t>
            </w:r>
            <w:r>
              <w:rPr>
                <w:color w:val="000000" w:themeColor="text1"/>
              </w:rPr>
              <w:t xml:space="preserve"> 12325</w:t>
            </w:r>
            <w:r w:rsidRPr="00AB36CC">
              <w:rPr>
                <w:color w:val="000000" w:themeColor="text1"/>
              </w:rPr>
              <w:t xml:space="preserve"> tonnes. The waste will be spread over </w:t>
            </w:r>
            <w:r>
              <w:rPr>
                <w:color w:val="000000" w:themeColor="text1"/>
              </w:rPr>
              <w:t xml:space="preserve">49.3 </w:t>
            </w:r>
            <w:r w:rsidRPr="00AB36CC">
              <w:rPr>
                <w:color w:val="000000" w:themeColor="text1"/>
              </w:rPr>
              <w:t xml:space="preserve">hectares of land within the </w:t>
            </w:r>
            <w:r>
              <w:rPr>
                <w:color w:val="000000" w:themeColor="text1"/>
              </w:rPr>
              <w:t>fields listed above</w:t>
            </w:r>
            <w:r w:rsidRPr="00AB36CC">
              <w:rPr>
                <w:color w:val="000000" w:themeColor="text1"/>
              </w:rPr>
              <w:t>.</w:t>
            </w:r>
            <w:r>
              <w:rPr>
                <w:color w:val="000000" w:themeColor="text1"/>
              </w:rPr>
              <w:t xml:space="preserve"> </w:t>
            </w:r>
            <w:r w:rsidRPr="00AB36CC">
              <w:rPr>
                <w:color w:val="000000" w:themeColor="text1"/>
              </w:rPr>
              <w:t>The waste will be stored in field heaps</w:t>
            </w:r>
            <w:r>
              <w:rPr>
                <w:color w:val="000000" w:themeColor="text1"/>
              </w:rPr>
              <w:t xml:space="preserve"> and a temporary storage tank when</w:t>
            </w:r>
            <w:r w:rsidRPr="00AB36CC">
              <w:rPr>
                <w:color w:val="000000" w:themeColor="text1"/>
              </w:rPr>
              <w:t xml:space="preserve"> required and then spread onto the fields</w:t>
            </w:r>
            <w:r>
              <w:rPr>
                <w:color w:val="000000" w:themeColor="text1"/>
              </w:rPr>
              <w:t>.</w:t>
            </w:r>
            <w:r>
              <w:rPr>
                <w:color w:val="000000" w:themeColor="text1"/>
              </w:rPr>
              <w:br/>
            </w:r>
          </w:p>
          <w:p w14:paraId="5B83C343" w14:textId="77777777" w:rsidR="00754E45" w:rsidRPr="003E3A23" w:rsidRDefault="00754E45" w:rsidP="00754E45">
            <w:pPr>
              <w:pStyle w:val="Style3"/>
            </w:pPr>
            <w:r w:rsidRPr="003E3A23">
              <w:t>Targeted periods of spreading on grass fields include early spring (late February – April), after cutting of silage, and prior to grazing through summer and autumn.</w:t>
            </w:r>
          </w:p>
          <w:p w14:paraId="68E6C2E5" w14:textId="77777777" w:rsidR="00754E45" w:rsidRPr="003E3A23" w:rsidRDefault="00754E45" w:rsidP="00754E45">
            <w:pPr>
              <w:pStyle w:val="Style3"/>
            </w:pPr>
          </w:p>
          <w:p w14:paraId="1E9B5C23" w14:textId="77CFB80F" w:rsidR="004723DA" w:rsidRDefault="00754E45" w:rsidP="00754E45">
            <w:pPr>
              <w:pStyle w:val="Style3"/>
              <w:rPr>
                <w:i/>
                <w:color w:val="FF00FF"/>
              </w:rPr>
            </w:pPr>
            <w:r w:rsidRPr="003E3A23">
              <w:t xml:space="preserve">The </w:t>
            </w:r>
            <w:r>
              <w:t>sludge cake</w:t>
            </w:r>
            <w:r w:rsidRPr="003E3A23">
              <w:t xml:space="preserve"> will be spread using</w:t>
            </w:r>
            <w:r>
              <w:t xml:space="preserve"> a low trajectory </w:t>
            </w:r>
            <w:r w:rsidRPr="003E3A23">
              <w:t>rear discharge spreader. Liquid sludges will be surface spread by tractor and tanker using a dribble bar.</w:t>
            </w:r>
          </w:p>
          <w:p w14:paraId="508804BD" w14:textId="400C4CA7" w:rsidR="004723DA" w:rsidRPr="004723DA" w:rsidRDefault="004723DA" w:rsidP="00EC367F">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217D26C8" w:rsidR="00965CAE" w:rsidRPr="00475E45" w:rsidRDefault="00C50BD5" w:rsidP="00754E45">
            <w:pPr>
              <w:pStyle w:val="Style3"/>
              <w:rPr>
                <w:i/>
                <w:color w:val="FF00FF"/>
              </w:rPr>
            </w:pPr>
            <w:r w:rsidRPr="00475E45">
              <w:rPr>
                <w:bCs/>
              </w:rPr>
              <w:t>N</w:t>
            </w:r>
            <w:r w:rsidR="00F228F1">
              <w:rPr>
                <w:bCs/>
              </w:rPr>
              <w:t>o</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59458119" w:rsidR="00754E45" w:rsidRDefault="00C50BD5" w:rsidP="00754E45">
            <w:pPr>
              <w:pStyle w:val="Style3"/>
              <w:rPr>
                <w:color w:val="FF00FF"/>
              </w:rPr>
            </w:pPr>
            <w:r w:rsidRPr="00475E45">
              <w:rPr>
                <w:bCs/>
              </w:rPr>
              <w:t>N</w:t>
            </w:r>
            <w:r w:rsidR="00F228F1">
              <w:rPr>
                <w:bCs/>
              </w:rPr>
              <w:t>o</w:t>
            </w:r>
            <w:r w:rsidR="00026B1C" w:rsidRPr="00475E45">
              <w:tab/>
            </w:r>
          </w:p>
          <w:p w14:paraId="508804C5" w14:textId="79CC2C02"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6B1208EE"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1EC755DE" w14:textId="77777777" w:rsidR="00726866" w:rsidRPr="00475E45" w:rsidRDefault="00726866" w:rsidP="00726866">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6035F06D" w14:textId="77777777" w:rsidR="00726866" w:rsidRDefault="00726866" w:rsidP="00726866">
            <w:pPr>
              <w:pStyle w:val="Style3"/>
              <w:rPr>
                <w:i/>
                <w:color w:val="FF00FF"/>
              </w:rPr>
            </w:pPr>
          </w:p>
          <w:p w14:paraId="10556A14" w14:textId="77777777" w:rsidR="00726866" w:rsidRPr="00AA3DC8" w:rsidRDefault="00726866" w:rsidP="00726866">
            <w:pPr>
              <w:pStyle w:val="Style3"/>
              <w:rPr>
                <w:b/>
                <w:bCs/>
                <w:u w:val="single"/>
              </w:rPr>
            </w:pPr>
            <w:r w:rsidRPr="00AA3DC8">
              <w:rPr>
                <w:b/>
                <w:bCs/>
                <w:u w:val="single"/>
              </w:rPr>
              <w:t>Morfa Uchaf</w:t>
            </w:r>
            <w:r>
              <w:rPr>
                <w:b/>
                <w:bCs/>
                <w:u w:val="single"/>
              </w:rPr>
              <w:t xml:space="preserve">, </w:t>
            </w:r>
            <w:r w:rsidRPr="00AA3DC8">
              <w:rPr>
                <w:b/>
                <w:bCs/>
                <w:u w:val="single"/>
              </w:rPr>
              <w:t>Dyffryn Conwy</w:t>
            </w:r>
          </w:p>
          <w:p w14:paraId="37D34AFF" w14:textId="4BA927A5" w:rsidR="00726866" w:rsidRDefault="00726866" w:rsidP="00726866">
            <w:pPr>
              <w:pStyle w:val="Style3"/>
            </w:pPr>
            <w:r>
              <w:t xml:space="preserve">Application of manure, </w:t>
            </w:r>
            <w:r w:rsidR="00EB2F2E">
              <w:t>fertilisers,</w:t>
            </w:r>
            <w:r>
              <w:t xml:space="preserve"> and lime.</w:t>
            </w:r>
          </w:p>
          <w:p w14:paraId="3FF0E849" w14:textId="449B4DDC" w:rsidR="00726866" w:rsidRDefault="00726866" w:rsidP="00726866">
            <w:pPr>
              <w:pStyle w:val="Style3"/>
              <w:rPr>
                <w:color w:val="0000FF"/>
              </w:rPr>
            </w:pPr>
            <w:r>
              <w:t xml:space="preserve">Dumping, </w:t>
            </w:r>
            <w:r w:rsidR="00EB2F2E">
              <w:t>spreading,</w:t>
            </w:r>
            <w:r>
              <w:t xml:space="preserve"> or discharging of any materials</w:t>
            </w:r>
            <w:r>
              <w:br/>
              <w:t>Storage of materials.</w:t>
            </w:r>
          </w:p>
          <w:p w14:paraId="180C1595" w14:textId="77777777" w:rsidR="00726866" w:rsidRDefault="00726866" w:rsidP="00726866">
            <w:pPr>
              <w:pStyle w:val="Style3"/>
            </w:pPr>
          </w:p>
          <w:p w14:paraId="22A4BF89" w14:textId="77777777" w:rsidR="00726866" w:rsidRPr="00AA3DC8" w:rsidRDefault="00726866" w:rsidP="00726866">
            <w:pPr>
              <w:pStyle w:val="Style3"/>
              <w:rPr>
                <w:b/>
                <w:bCs/>
                <w:u w:val="single"/>
              </w:rPr>
            </w:pPr>
            <w:r w:rsidRPr="00AA3DC8">
              <w:rPr>
                <w:b/>
                <w:bCs/>
                <w:u w:val="single"/>
              </w:rPr>
              <w:t xml:space="preserve">Ceunant Dulyn </w:t>
            </w:r>
          </w:p>
          <w:p w14:paraId="2554AC69" w14:textId="3B25F37B" w:rsidR="00726866" w:rsidRDefault="00726866" w:rsidP="00726866">
            <w:pPr>
              <w:pStyle w:val="Style3"/>
            </w:pPr>
            <w:r>
              <w:t>Application of manure fertilisers and lime.</w:t>
            </w:r>
            <w:r>
              <w:br/>
            </w:r>
            <w:r w:rsidRPr="005914FF">
              <w:t xml:space="preserve">Dumping, </w:t>
            </w:r>
            <w:r w:rsidR="00EB2F2E" w:rsidRPr="005914FF">
              <w:t>spreading,</w:t>
            </w:r>
            <w:r w:rsidRPr="005914FF">
              <w:t xml:space="preserve"> or discharging of any materials</w:t>
            </w:r>
          </w:p>
          <w:p w14:paraId="3C66F01E" w14:textId="77777777" w:rsidR="00726866" w:rsidRDefault="00726866" w:rsidP="00726866">
            <w:pPr>
              <w:pStyle w:val="Style3"/>
              <w:rPr>
                <w:color w:val="0000FF"/>
              </w:rPr>
            </w:pPr>
            <w:r>
              <w:t>Storage of materials.</w:t>
            </w:r>
          </w:p>
          <w:p w14:paraId="54167CAC" w14:textId="77777777" w:rsidR="00726866" w:rsidRDefault="00726866" w:rsidP="00726866">
            <w:pPr>
              <w:pStyle w:val="Style3"/>
            </w:pPr>
          </w:p>
          <w:p w14:paraId="7DB9C126" w14:textId="77777777" w:rsidR="00726866" w:rsidRPr="00AA3DC8" w:rsidRDefault="00726866" w:rsidP="00726866">
            <w:pPr>
              <w:pStyle w:val="Style3"/>
              <w:rPr>
                <w:b/>
                <w:bCs/>
                <w:u w:val="single"/>
              </w:rPr>
            </w:pPr>
            <w:r w:rsidRPr="00AA3DC8">
              <w:rPr>
                <w:b/>
                <w:bCs/>
                <w:u w:val="single"/>
              </w:rPr>
              <w:t>Aber Afon Conwy</w:t>
            </w:r>
          </w:p>
          <w:p w14:paraId="5A33D9DF" w14:textId="31DF3C8A" w:rsidR="00726866" w:rsidRDefault="00726866" w:rsidP="00726866">
            <w:pPr>
              <w:pStyle w:val="Style3"/>
            </w:pPr>
            <w:r>
              <w:t xml:space="preserve">Application of </w:t>
            </w:r>
            <w:r w:rsidRPr="005914FF">
              <w:t>manure</w:t>
            </w:r>
            <w:r>
              <w:t xml:space="preserve">, </w:t>
            </w:r>
            <w:r w:rsidR="00EB2F2E">
              <w:t>fertilisers,</w:t>
            </w:r>
            <w:r>
              <w:t xml:space="preserve"> and lime.</w:t>
            </w:r>
          </w:p>
          <w:p w14:paraId="123A1EA6" w14:textId="08CC8A98" w:rsidR="00726866" w:rsidRDefault="00726866" w:rsidP="00726866">
            <w:pPr>
              <w:pStyle w:val="Style3"/>
            </w:pPr>
            <w:r>
              <w:t xml:space="preserve">Dumping, </w:t>
            </w:r>
            <w:r w:rsidR="00EB2F2E">
              <w:t>spreading,</w:t>
            </w:r>
            <w:r>
              <w:t xml:space="preserve"> or discharging of any materials.</w:t>
            </w:r>
          </w:p>
          <w:p w14:paraId="5AB68997" w14:textId="77777777" w:rsidR="00726866" w:rsidRDefault="00726866" w:rsidP="00726866">
            <w:pPr>
              <w:pStyle w:val="Style3"/>
              <w:rPr>
                <w:color w:val="0000FF"/>
              </w:rPr>
            </w:pPr>
            <w:r>
              <w:t>Storage of materials.</w:t>
            </w:r>
          </w:p>
          <w:p w14:paraId="27C9440B" w14:textId="77777777" w:rsidR="00726866" w:rsidRDefault="00726866" w:rsidP="00726866">
            <w:pPr>
              <w:pStyle w:val="Style3"/>
              <w:rPr>
                <w:color w:val="0000FF"/>
              </w:rPr>
            </w:pPr>
          </w:p>
          <w:p w14:paraId="6F4419D5" w14:textId="77777777" w:rsidR="00726866" w:rsidRPr="007F5F45" w:rsidRDefault="00726866" w:rsidP="00726866">
            <w:pPr>
              <w:pStyle w:val="Style3"/>
            </w:pPr>
            <w:r>
              <w:t>N</w:t>
            </w:r>
            <w:r w:rsidRPr="007F5F45">
              <w:t>one of the above activities under this deployment application are occurring on or within the SSSI.</w:t>
            </w:r>
          </w:p>
          <w:p w14:paraId="229FF74B" w14:textId="77777777" w:rsidR="00726866" w:rsidRPr="004723DA" w:rsidRDefault="00726866" w:rsidP="00726866">
            <w:pPr>
              <w:pStyle w:val="Style3"/>
              <w:rPr>
                <w:color w:val="FF0000"/>
              </w:rPr>
            </w:pPr>
          </w:p>
          <w:p w14:paraId="6DDEB5E9" w14:textId="671E94AF" w:rsidR="00726866" w:rsidRPr="00475E45" w:rsidRDefault="00726866" w:rsidP="00726866">
            <w:pPr>
              <w:pStyle w:val="Style3"/>
            </w:pPr>
            <w:r w:rsidRPr="00475E45">
              <w:t xml:space="preserve">The following SSSI </w:t>
            </w:r>
            <w:r w:rsidR="00EB2F2E" w:rsidRPr="00475E45">
              <w:t>features,</w:t>
            </w:r>
            <w:r w:rsidRPr="00475E45">
              <w:t xml:space="preserve"> and mechanisms of impact have been considered to assess the likelihood of damage: </w:t>
            </w:r>
          </w:p>
          <w:p w14:paraId="13F5984B" w14:textId="77777777" w:rsidR="00726866" w:rsidRDefault="00726866" w:rsidP="00726866">
            <w:pPr>
              <w:pStyle w:val="Style3"/>
              <w:rPr>
                <w:color w:val="0000FF"/>
              </w:rPr>
            </w:pPr>
          </w:p>
          <w:p w14:paraId="4FE03768" w14:textId="77777777" w:rsidR="00726866" w:rsidRPr="00AA3DC8" w:rsidRDefault="00726866" w:rsidP="00726866">
            <w:pPr>
              <w:pStyle w:val="Style3"/>
              <w:rPr>
                <w:b/>
                <w:bCs/>
                <w:u w:val="single"/>
              </w:rPr>
            </w:pPr>
            <w:r w:rsidRPr="00AA3DC8">
              <w:rPr>
                <w:b/>
                <w:bCs/>
                <w:u w:val="single"/>
              </w:rPr>
              <w:t>Morfa Uchaf</w:t>
            </w:r>
            <w:r>
              <w:rPr>
                <w:b/>
                <w:bCs/>
                <w:u w:val="single"/>
              </w:rPr>
              <w:t xml:space="preserve">, </w:t>
            </w:r>
            <w:r w:rsidRPr="00AA3DC8">
              <w:rPr>
                <w:b/>
                <w:bCs/>
                <w:u w:val="single"/>
              </w:rPr>
              <w:t>Dyffryn Conwy</w:t>
            </w:r>
          </w:p>
          <w:p w14:paraId="67BA7987" w14:textId="77777777" w:rsidR="00726866" w:rsidRDefault="00726866" w:rsidP="00726866">
            <w:pPr>
              <w:pStyle w:val="Style3"/>
            </w:pPr>
            <w:r>
              <w:t>Morfa Uchaf, Dyffryn Conwy is of special interest for its reedbed communities, which are the largest in East Gwynedd (former county), its saltmarsh communities, and transitional vegetation supporting the nationally scarce marsh pea Lathyrus palustris, at its only known locality in North Wales.</w:t>
            </w:r>
          </w:p>
          <w:p w14:paraId="77D52DB2" w14:textId="77777777" w:rsidR="00726866" w:rsidRDefault="00726866" w:rsidP="00726866">
            <w:pPr>
              <w:pStyle w:val="Style3"/>
            </w:pPr>
          </w:p>
          <w:p w14:paraId="2DED7571" w14:textId="359BD78E" w:rsidR="00726866" w:rsidRDefault="00726866" w:rsidP="00726866">
            <w:pPr>
              <w:pStyle w:val="Style3"/>
            </w:pPr>
            <w:r>
              <w:t>The tide will inevitably deposit fine layers of silt to the site, reducing the need for additional agricultural fertilizers. Significant increases in nutrients will favour alien species and should be avoided.</w:t>
            </w:r>
          </w:p>
          <w:p w14:paraId="2CEA7627" w14:textId="77777777" w:rsidR="00D83796" w:rsidRPr="00AA3DC8" w:rsidRDefault="00D83796" w:rsidP="00D83796">
            <w:pPr>
              <w:pStyle w:val="Style3"/>
              <w:rPr>
                <w:b/>
                <w:bCs/>
                <w:u w:val="single"/>
              </w:rPr>
            </w:pPr>
            <w:r>
              <w:br/>
            </w:r>
            <w:r w:rsidRPr="00AA3DC8">
              <w:rPr>
                <w:b/>
                <w:bCs/>
                <w:u w:val="single"/>
              </w:rPr>
              <w:t xml:space="preserve">Ceunant Dulyn </w:t>
            </w:r>
          </w:p>
          <w:p w14:paraId="39C38897" w14:textId="403517D4" w:rsidR="00D83796" w:rsidRDefault="00D83796" w:rsidP="00D83796">
            <w:pPr>
              <w:pStyle w:val="Style3"/>
            </w:pPr>
            <w:r>
              <w:t xml:space="preserve">A wooded river valley and ravine on the Afon Dulyn. The underlying rocks are a mixture of acidic Ordovician sediments and calcareous pumice tuff; this is reflected by the soil and vegetation types. Acid soils support Oak </w:t>
            </w:r>
            <w:r w:rsidRPr="003818CC">
              <w:rPr>
                <w:i/>
                <w:iCs/>
              </w:rPr>
              <w:t>Quercus petraea</w:t>
            </w:r>
            <w:r>
              <w:t xml:space="preserve"> and </w:t>
            </w:r>
            <w:r w:rsidRPr="003818CC">
              <w:rPr>
                <w:i/>
                <w:iCs/>
              </w:rPr>
              <w:t xml:space="preserve">Birch Betula </w:t>
            </w:r>
            <w:r w:rsidR="00EB2F2E" w:rsidRPr="003818CC">
              <w:rPr>
                <w:i/>
                <w:iCs/>
              </w:rPr>
              <w:t>pubescent</w:t>
            </w:r>
            <w:r>
              <w:t xml:space="preserve"> woodland with a sparse shrub layer and a ground flora with such species as Bracken </w:t>
            </w:r>
            <w:r w:rsidRPr="003818CC">
              <w:rPr>
                <w:i/>
                <w:iCs/>
              </w:rPr>
              <w:t>Pteridium aquilinum</w:t>
            </w:r>
            <w:r>
              <w:t xml:space="preserve"> and Wavy Hair Grass </w:t>
            </w:r>
            <w:r w:rsidRPr="003818CC">
              <w:rPr>
                <w:i/>
                <w:iCs/>
              </w:rPr>
              <w:t>Deschampsia flexuosa</w:t>
            </w:r>
            <w:r>
              <w:t xml:space="preserve">. On more basic soils, Oak again dominates, but with Ash </w:t>
            </w:r>
            <w:r w:rsidRPr="003818CC">
              <w:rPr>
                <w:i/>
                <w:iCs/>
              </w:rPr>
              <w:t>Fraxinus excelsior</w:t>
            </w:r>
            <w:r>
              <w:t xml:space="preserve">, Wych Elm </w:t>
            </w:r>
            <w:r w:rsidRPr="003818CC">
              <w:rPr>
                <w:i/>
                <w:iCs/>
              </w:rPr>
              <w:t>Ulmus Glabra</w:t>
            </w:r>
            <w:r>
              <w:t xml:space="preserve"> and Alder </w:t>
            </w:r>
            <w:r w:rsidRPr="003818CC">
              <w:rPr>
                <w:i/>
                <w:iCs/>
              </w:rPr>
              <w:t>Alnus glutinosa</w:t>
            </w:r>
            <w:r>
              <w:t xml:space="preserve">. A shrub layer including Hazel </w:t>
            </w:r>
            <w:r w:rsidRPr="003818CC">
              <w:rPr>
                <w:i/>
                <w:iCs/>
              </w:rPr>
              <w:t>Corylus avellana</w:t>
            </w:r>
            <w:r>
              <w:t xml:space="preserve"> occurs and a ground flora rich in such species as Creeping Buttercup </w:t>
            </w:r>
            <w:r w:rsidRPr="003818CC">
              <w:rPr>
                <w:i/>
                <w:iCs/>
              </w:rPr>
              <w:t>Ranunculus repens</w:t>
            </w:r>
            <w:r>
              <w:t xml:space="preserve">, Wild Angelica </w:t>
            </w:r>
            <w:r w:rsidRPr="003818CC">
              <w:rPr>
                <w:i/>
                <w:iCs/>
              </w:rPr>
              <w:t>Angelica sylvestris</w:t>
            </w:r>
            <w:r>
              <w:t xml:space="preserve">, Sanicle </w:t>
            </w:r>
            <w:r w:rsidRPr="003818CC">
              <w:rPr>
                <w:i/>
                <w:iCs/>
              </w:rPr>
              <w:t>Sanicula europaea</w:t>
            </w:r>
            <w:r>
              <w:t xml:space="preserve"> and Male Fern </w:t>
            </w:r>
            <w:r w:rsidRPr="003818CC">
              <w:rPr>
                <w:i/>
                <w:iCs/>
              </w:rPr>
              <w:t>Dryopteris filix-mas</w:t>
            </w:r>
            <w:r>
              <w:t>.</w:t>
            </w:r>
          </w:p>
          <w:p w14:paraId="408AAB13" w14:textId="18FA64CE" w:rsidR="00D83796" w:rsidRDefault="00D83796" w:rsidP="00D83796">
            <w:pPr>
              <w:pStyle w:val="StyleAgencySubHeadingsArial"/>
              <w:numPr>
                <w:ilvl w:val="0"/>
                <w:numId w:val="0"/>
              </w:numPr>
              <w:ind w:left="57"/>
            </w:pPr>
          </w:p>
          <w:p w14:paraId="7D19BFAE" w14:textId="77777777" w:rsidR="00522C25" w:rsidRDefault="004723DA" w:rsidP="00522C25">
            <w:pPr>
              <w:pStyle w:val="Style3"/>
              <w:rPr>
                <w:b/>
                <w:bCs/>
                <w:u w:val="single"/>
              </w:rPr>
            </w:pPr>
            <w:r>
              <w:rPr>
                <w:color w:val="0000FF"/>
              </w:rPr>
              <w:t xml:space="preserve"> </w:t>
            </w:r>
            <w:r w:rsidR="00522C25" w:rsidRPr="00AA3DC8">
              <w:rPr>
                <w:b/>
                <w:bCs/>
                <w:u w:val="single"/>
              </w:rPr>
              <w:t>Aber Afon Conwy</w:t>
            </w:r>
          </w:p>
          <w:p w14:paraId="5FDB6F5E" w14:textId="77777777" w:rsidR="00522C25" w:rsidRDefault="00522C25" w:rsidP="00522C25">
            <w:pPr>
              <w:pStyle w:val="Style3"/>
            </w:pPr>
            <w:r>
              <w:t xml:space="preserve">Aber Afon Conwy is of special interest for its marine and terrestrial invertebrate biology. The tidal reach of the site </w:t>
            </w:r>
            <w:r>
              <w:lastRenderedPageBreak/>
              <w:t>extends approximately 16 kilometres, encompassing Conwy Bay between Penmaenbach Point and Great Orme’s Head at its seaward limit, to its upstream boundary south of Tal y Cafn. The shoreline is backed by natural rock and boulder clay cliff, sand dune, salt marsh and woodland, with artificial substrate and sea defence walls forming the boundary throughout the remainder of the estuary.</w:t>
            </w:r>
          </w:p>
          <w:p w14:paraId="004C5E6A" w14:textId="77777777" w:rsidR="00522C25" w:rsidRDefault="00522C25" w:rsidP="00522C25">
            <w:pPr>
              <w:pStyle w:val="Style3"/>
            </w:pPr>
          </w:p>
          <w:p w14:paraId="0CCEC641" w14:textId="6B72AA30" w:rsidR="00522C25" w:rsidRPr="00AA3DC8" w:rsidRDefault="00522C25" w:rsidP="00522C25">
            <w:pPr>
              <w:pStyle w:val="Style3"/>
              <w:rPr>
                <w:b/>
                <w:bCs/>
                <w:u w:val="single"/>
              </w:rPr>
            </w:pPr>
            <w:r>
              <w:t xml:space="preserve">This coastal plain estuary is of particular importance as it has the largest extent, most complete zonation, richest </w:t>
            </w:r>
            <w:r w:rsidR="00EB2F2E">
              <w:t>variety,</w:t>
            </w:r>
            <w:r>
              <w:t xml:space="preserve"> and best examples of high quality intertidal estuarine communities, between Bardsey Island and Great Ormes Head. The site also supports the most typical example of estuarine rocky and sediment communities in East Gwynedd. The site supports nationally important ‘piddock’ communities on; eulittoral peat, eulittoral firm clay with </w:t>
            </w:r>
            <w:r w:rsidRPr="0038617E">
              <w:rPr>
                <w:i/>
                <w:iCs/>
              </w:rPr>
              <w:t>Mytilus edulis</w:t>
            </w:r>
            <w:r>
              <w:t xml:space="preserve">, lower eulittoral soft rock with Fucus serratus and sublittoral fringe soft rock with </w:t>
            </w:r>
            <w:r w:rsidRPr="0038617E">
              <w:rPr>
                <w:i/>
                <w:iCs/>
              </w:rPr>
              <w:t>Laminaria digitata</w:t>
            </w:r>
            <w:r>
              <w:t xml:space="preserve">. In </w:t>
            </w:r>
            <w:r w:rsidR="00EB2F2E">
              <w:t>addition,</w:t>
            </w:r>
            <w:r>
              <w:t xml:space="preserve"> the site supports specialised communities of shallow pools on mixed substrata with hydroids, ephemeral algae and </w:t>
            </w:r>
            <w:r w:rsidRPr="0038617E">
              <w:rPr>
                <w:i/>
                <w:iCs/>
              </w:rPr>
              <w:t>Littorina littorea</w:t>
            </w:r>
            <w:r>
              <w:t>.</w:t>
            </w:r>
          </w:p>
          <w:p w14:paraId="508804CD" w14:textId="73985280" w:rsidR="00311B3E" w:rsidRPr="004723DA" w:rsidRDefault="00311B3E" w:rsidP="00FC16AC">
            <w:pPr>
              <w:pStyle w:val="Style3"/>
              <w:rPr>
                <w:color w:val="FF0000"/>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3FC3B69" w14:textId="31A10F46" w:rsidR="00D36B1C" w:rsidRPr="00655ED8" w:rsidRDefault="00EB7E81" w:rsidP="00D36B1C">
            <w:pPr>
              <w:pStyle w:val="Style3"/>
              <w:rPr>
                <w:b/>
                <w:bCs/>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r w:rsidR="00D36B1C">
              <w:rPr>
                <w:color w:val="000000"/>
              </w:rPr>
              <w:br/>
            </w:r>
            <w:r w:rsidR="00D36B1C">
              <w:rPr>
                <w:color w:val="000000"/>
              </w:rPr>
              <w:br/>
            </w:r>
            <w:r w:rsidR="00D36B1C" w:rsidRPr="00655ED8">
              <w:rPr>
                <w:b/>
                <w:bCs/>
              </w:rPr>
              <w:t>Morfa Uchaf, Dryffin Conwy</w:t>
            </w:r>
            <w:r w:rsidR="00D36B1C">
              <w:rPr>
                <w:b/>
                <w:bCs/>
              </w:rPr>
              <w:t xml:space="preserve"> SSSI </w:t>
            </w:r>
            <w:r w:rsidR="00AD316F">
              <w:rPr>
                <w:b/>
                <w:bCs/>
              </w:rPr>
              <w:br/>
            </w:r>
          </w:p>
          <w:p w14:paraId="117F0367" w14:textId="77777777" w:rsidR="00F228F1" w:rsidRDefault="00D36B1C" w:rsidP="00D36B1C">
            <w:pPr>
              <w:pStyle w:val="Style3"/>
            </w:pPr>
            <w:r>
              <w:t xml:space="preserve">Applicant has inserted a 100m no-spread buffer zone </w:t>
            </w:r>
            <w:r w:rsidR="00D165B6">
              <w:t>applied to the closest adjacent field</w:t>
            </w:r>
            <w:r w:rsidR="002968E4">
              <w:t>- field 16</w:t>
            </w:r>
            <w:r w:rsidR="00087433">
              <w:t>.</w:t>
            </w:r>
            <w:r>
              <w:t xml:space="preserve"> </w:t>
            </w:r>
            <w:r w:rsidR="00087433">
              <w:t>T</w:t>
            </w:r>
            <w:r>
              <w:t>here are also physical barriers on the field boundaries at the edge of this field.</w:t>
            </w:r>
            <w:r w:rsidR="00026C53">
              <w:t xml:space="preserve"> </w:t>
            </w:r>
          </w:p>
          <w:p w14:paraId="63DEEFC5" w14:textId="77777777" w:rsidR="00F228F1" w:rsidRDefault="007773DF" w:rsidP="00D36B1C">
            <w:pPr>
              <w:pStyle w:val="Style3"/>
            </w:pPr>
            <w:r>
              <w:t xml:space="preserve">Fields </w:t>
            </w:r>
            <w:r w:rsidR="005E5B70">
              <w:t>13 is also within 120m to the</w:t>
            </w:r>
            <w:r w:rsidR="00EA4ED5">
              <w:t xml:space="preserve"> SSSI a 50 </w:t>
            </w:r>
            <w:r w:rsidR="00D7366C">
              <w:t>no spread zone</w:t>
            </w:r>
            <w:r w:rsidR="00EA4ED5">
              <w:t xml:space="preserve"> is in place in this field due to a water course which drains into the SSSI</w:t>
            </w:r>
            <w:r w:rsidR="00D7366C">
              <w:t xml:space="preserve">. </w:t>
            </w:r>
          </w:p>
          <w:p w14:paraId="190B63EF" w14:textId="77777777" w:rsidR="00F228F1" w:rsidRDefault="008E36F4" w:rsidP="00D36B1C">
            <w:pPr>
              <w:pStyle w:val="Style3"/>
            </w:pPr>
            <w:r>
              <w:t>Fields 11,12,</w:t>
            </w:r>
            <w:r w:rsidR="00FA5253">
              <w:t xml:space="preserve"> </w:t>
            </w:r>
            <w:r>
              <w:t xml:space="preserve">9, </w:t>
            </w:r>
            <w:r w:rsidR="00FA5253">
              <w:t>15 are also in proximity to the SSSI</w:t>
            </w:r>
            <w:r w:rsidR="0045098E">
              <w:t xml:space="preserve"> at between 460m and </w:t>
            </w:r>
            <w:r w:rsidR="0041479B">
              <w:t xml:space="preserve">131m there are several physical barriers between these fields and the SSSI including </w:t>
            </w:r>
            <w:r w:rsidR="008442F6">
              <w:t>other fields no spread buffer zones, field walls and roads</w:t>
            </w:r>
            <w:r w:rsidR="002F0AC3">
              <w:t xml:space="preserve">. </w:t>
            </w:r>
          </w:p>
          <w:p w14:paraId="6C4E0F83" w14:textId="7AA14CC7" w:rsidR="00D36B1C" w:rsidRPr="003C3336" w:rsidRDefault="002F0AC3" w:rsidP="00D36B1C">
            <w:pPr>
              <w:pStyle w:val="Style3"/>
            </w:pPr>
            <w:r w:rsidRPr="002F0AC3">
              <w:t xml:space="preserve">Storage location C is over 440m from the </w:t>
            </w:r>
            <w:proofErr w:type="gramStart"/>
            <w:r w:rsidRPr="002F0AC3">
              <w:t>SSSI</w:t>
            </w:r>
            <w:proofErr w:type="gramEnd"/>
            <w:r w:rsidRPr="002F0AC3">
              <w:t xml:space="preserve"> and Storage location D is 423m away from the SSSI</w:t>
            </w:r>
            <w:r w:rsidR="00EB2F2E">
              <w:t xml:space="preserve"> waste stored in these field heaps do not contain readily available nitrogen and the locations have not been used previously as field heap storage.</w:t>
            </w:r>
            <w:r>
              <w:t xml:space="preserve"> </w:t>
            </w:r>
            <w:r w:rsidR="00EA4ED5">
              <w:br/>
            </w:r>
            <w:r w:rsidR="00EA4ED5">
              <w:br/>
            </w:r>
            <w:r w:rsidR="00D36B1C">
              <w:t>Spread methods are low trajectory</w:t>
            </w:r>
            <w:r>
              <w:t xml:space="preserve"> </w:t>
            </w:r>
            <w:r w:rsidR="00D36B1C">
              <w:t>and</w:t>
            </w:r>
            <w:r w:rsidR="00FF3F90">
              <w:t xml:space="preserve"> a</w:t>
            </w:r>
            <w:r w:rsidR="00D36B1C">
              <w:t xml:space="preserve"> no spread </w:t>
            </w:r>
            <w:r w:rsidR="00846BCE">
              <w:t xml:space="preserve">buffer </w:t>
            </w:r>
            <w:r w:rsidR="00D36B1C">
              <w:t xml:space="preserve">zones cover </w:t>
            </w:r>
            <w:r w:rsidR="00846BCE">
              <w:t>areas sloping at 12+ degrees</w:t>
            </w:r>
            <w:r w:rsidR="00D36B1C">
              <w:t xml:space="preserve"> areas</w:t>
            </w:r>
            <w:r>
              <w:t xml:space="preserve"> mitigating runoff risks</w:t>
            </w:r>
            <w:r w:rsidR="00D36B1C">
              <w:t>. Watercourses flowing or draining directly into SSSI will also have 50m non-spread buffer zones.</w:t>
            </w:r>
            <w:r w:rsidR="008442F6">
              <w:t xml:space="preserve"> Given the mitigation in place </w:t>
            </w:r>
            <w:r w:rsidR="0082236E">
              <w:t xml:space="preserve">alongside CoGAP and permit conditions there is no credible impact pathway between the spread area and the SSSI. </w:t>
            </w:r>
            <w:r w:rsidR="00D36B1C">
              <w:br/>
            </w:r>
            <w:r w:rsidR="00D36B1C">
              <w:br/>
            </w:r>
            <w:r w:rsidR="00D36B1C" w:rsidRPr="00655ED8">
              <w:rPr>
                <w:b/>
                <w:bCs/>
              </w:rPr>
              <w:t>Ceunant Dulyn SSSIs</w:t>
            </w:r>
            <w:r w:rsidR="003D4BA0">
              <w:rPr>
                <w:b/>
                <w:bCs/>
              </w:rPr>
              <w:br/>
            </w:r>
            <w:r w:rsidR="003D4BA0">
              <w:rPr>
                <w:b/>
                <w:bCs/>
              </w:rPr>
              <w:br/>
            </w:r>
            <w:r w:rsidR="003C3336">
              <w:t xml:space="preserve">The closest field to this SSSI is field 15 which is located </w:t>
            </w:r>
            <w:r w:rsidR="003A2996">
              <w:t>83ms form the SSSI, storage location C (185m) and 16</w:t>
            </w:r>
            <w:r w:rsidR="003866AC">
              <w:t xml:space="preserve"> (246m) are also in assessable proximity to the SSSI. Fields are bounded </w:t>
            </w:r>
            <w:r w:rsidR="003114C7">
              <w:t>by physical barriers from the SSSI</w:t>
            </w:r>
            <w:r w:rsidR="00731B01">
              <w:t>, there is also a road between field 15 and the SSSI.</w:t>
            </w:r>
            <w:r w:rsidR="00846AC6">
              <w:t xml:space="preserve"> The fields </w:t>
            </w:r>
            <w:r w:rsidR="00EE5EBA">
              <w:t xml:space="preserve">are relatively flat. </w:t>
            </w:r>
            <w:r w:rsidR="00731B01">
              <w:t xml:space="preserve"> </w:t>
            </w:r>
            <w:r w:rsidR="003114C7">
              <w:t xml:space="preserve"> </w:t>
            </w:r>
            <w:r w:rsidR="003866AC">
              <w:t xml:space="preserve"> </w:t>
            </w:r>
          </w:p>
          <w:p w14:paraId="0E801180" w14:textId="576E565A" w:rsidR="00D36B1C" w:rsidRDefault="00D36B1C" w:rsidP="00D36B1C">
            <w:pPr>
              <w:pStyle w:val="Style3"/>
            </w:pPr>
            <w:r>
              <w:br/>
            </w:r>
            <w:r w:rsidR="00EE5EBA">
              <w:t>Spread methods are low trajectory and</w:t>
            </w:r>
            <w:r w:rsidR="00FF3F90">
              <w:t xml:space="preserve"> a</w:t>
            </w:r>
            <w:r w:rsidR="00EE5EBA">
              <w:t xml:space="preserve"> no spread buffer zones cover areas sloping at 12+ degrees areas mitigating runoff risks. Watercourses flowing or draining directly into SSSI will also have 50m non-spread buffer zones. Given the mitigation in place alongside CoGAP and permit conditions there is no credible impact pathway between the spread area and the SSSI.</w:t>
            </w:r>
            <w:r w:rsidR="00EE5EBA">
              <w:br/>
            </w:r>
          </w:p>
          <w:p w14:paraId="622C139F" w14:textId="7848EAD8" w:rsidR="00D36B1C" w:rsidRPr="00815AED" w:rsidRDefault="00D36B1C" w:rsidP="00D36B1C">
            <w:pPr>
              <w:pStyle w:val="Style3"/>
              <w:rPr>
                <w:b/>
                <w:bCs/>
              </w:rPr>
            </w:pPr>
            <w:r w:rsidRPr="00815AED">
              <w:rPr>
                <w:b/>
                <w:bCs/>
              </w:rPr>
              <w:t>Aber Afon Conwy SSSI</w:t>
            </w:r>
            <w:r w:rsidR="00B21BAA">
              <w:rPr>
                <w:b/>
                <w:bCs/>
              </w:rPr>
              <w:br/>
            </w:r>
          </w:p>
          <w:p w14:paraId="1F607EC0" w14:textId="77777777" w:rsidR="00F228F1" w:rsidRDefault="00D36B1C" w:rsidP="00D36B1C">
            <w:pPr>
              <w:pStyle w:val="Style3"/>
            </w:pPr>
            <w:r>
              <w:t>Applicant has noted they will a</w:t>
            </w:r>
            <w:r w:rsidRPr="00DD6924">
              <w:t>void</w:t>
            </w:r>
            <w:r>
              <w:t xml:space="preserve"> spreading during</w:t>
            </w:r>
            <w:r w:rsidRPr="00DD6924">
              <w:t xml:space="preserve"> sensitive spreading periods </w:t>
            </w:r>
            <w:r w:rsidR="00EB2F2E" w:rsidRPr="00DD6924">
              <w:t>e.g.,</w:t>
            </w:r>
            <w:r w:rsidRPr="00DD6924">
              <w:t xml:space="preserve"> breeding season</w:t>
            </w:r>
            <w:r>
              <w:t xml:space="preserve">. </w:t>
            </w:r>
          </w:p>
          <w:p w14:paraId="03809EC3" w14:textId="77777777" w:rsidR="00F228F1" w:rsidRDefault="00D36B1C" w:rsidP="00D36B1C">
            <w:pPr>
              <w:pStyle w:val="Style3"/>
            </w:pPr>
            <w:r>
              <w:t>SSSI is 430m from field 22 with physical barriers including field</w:t>
            </w:r>
            <w:r w:rsidR="00823F33">
              <w:t xml:space="preserve"> boundary</w:t>
            </w:r>
            <w:r>
              <w:t xml:space="preserve"> hedges and a road.</w:t>
            </w:r>
            <w:r w:rsidR="00756CC8">
              <w:t xml:space="preserve"> </w:t>
            </w:r>
          </w:p>
          <w:p w14:paraId="4FF99679" w14:textId="53EB4345" w:rsidR="00D36B1C" w:rsidRDefault="00756CC8" w:rsidP="00D36B1C">
            <w:pPr>
              <w:pStyle w:val="Style3"/>
            </w:pPr>
            <w:r>
              <w:t xml:space="preserve">Fields 21 and 22 are over 500ms form the SSSI as are storage locations A and B. </w:t>
            </w:r>
            <w:r w:rsidR="00595EF9" w:rsidRPr="00595EF9">
              <w:t>Spread methods are low trajectory and</w:t>
            </w:r>
            <w:r w:rsidR="00FF3F90">
              <w:t xml:space="preserve"> a</w:t>
            </w:r>
            <w:r w:rsidR="00595EF9" w:rsidRPr="00595EF9">
              <w:t xml:space="preserve"> no spread buffer zones cover areas sloping at 12+ degrees areas mitigating runoff risks. Watercourses flowing or draining directly into SSSI will also have 50m non-spread buffer zones. Given the mitigation in place alongside CoGAP and permit conditions there is no credible impact pathway between the spread area and the SSSI.</w:t>
            </w:r>
          </w:p>
          <w:p w14:paraId="508804D2" w14:textId="0F3096AE" w:rsidR="00485F82" w:rsidRDefault="00485F82" w:rsidP="00EC367F">
            <w:pPr>
              <w:pStyle w:val="Style3"/>
              <w:rPr>
                <w:color w:val="000000"/>
              </w:rPr>
            </w:pPr>
          </w:p>
          <w:p w14:paraId="508804DE" w14:textId="77777777" w:rsidR="00485F82" w:rsidRPr="00475E45" w:rsidRDefault="00485F82" w:rsidP="00EC367F">
            <w:pPr>
              <w:pStyle w:val="Style3"/>
              <w:rPr>
                <w:i/>
              </w:rPr>
            </w:pPr>
          </w:p>
          <w:p w14:paraId="508804DF" w14:textId="5864675E"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p>
          <w:p w14:paraId="508804E0" w14:textId="77777777" w:rsidR="00485F82" w:rsidRPr="00475E45" w:rsidRDefault="00485F82" w:rsidP="00EC367F">
            <w:pPr>
              <w:pStyle w:val="Style3"/>
              <w:rPr>
                <w:b/>
              </w:rPr>
            </w:pPr>
            <w:r w:rsidRPr="00475E45">
              <w:rPr>
                <w:b/>
              </w:rPr>
              <w:t xml:space="preserve">Issue the permission </w:t>
            </w:r>
          </w:p>
          <w:p w14:paraId="508804E3" w14:textId="77777777" w:rsidR="00485F82" w:rsidRDefault="00485F82" w:rsidP="00D36B1C">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77777777" w:rsidR="003B2CD7" w:rsidRDefault="003B2CD7" w:rsidP="005F1DB5">
            <w:pPr>
              <w:jc w:val="left"/>
              <w:rPr>
                <w:rFonts w:cs="Arial"/>
                <w:sz w:val="20"/>
              </w:rPr>
            </w:pPr>
          </w:p>
          <w:p w14:paraId="508804E7" w14:textId="6268B07E" w:rsidR="00AB5D5B" w:rsidRDefault="00D36B1C" w:rsidP="005F1DB5">
            <w:pPr>
              <w:jc w:val="left"/>
              <w:rPr>
                <w:rFonts w:cs="Arial"/>
                <w:sz w:val="20"/>
              </w:rPr>
            </w:pPr>
            <w:r>
              <w:rPr>
                <w:rFonts w:cs="Arial"/>
                <w:sz w:val="20"/>
              </w:rPr>
              <w:t xml:space="preserve">Ethan Banfield </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50A11956" w:rsidR="00BA7A2D" w:rsidRPr="00475E45" w:rsidRDefault="00D36B1C" w:rsidP="00C761D6">
            <w:pPr>
              <w:pStyle w:val="Style3"/>
            </w:pPr>
            <w:r>
              <w:t>n/a saved for Info only</w:t>
            </w:r>
          </w:p>
        </w:tc>
      </w:tr>
      <w:bookmarkEnd w:id="0"/>
    </w:tbl>
    <w:p w14:paraId="508804FC" w14:textId="77777777" w:rsidR="008520A0" w:rsidRDefault="008520A0" w:rsidP="00EF7197">
      <w:pPr>
        <w:jc w:val="left"/>
      </w:pPr>
    </w:p>
    <w:p w14:paraId="6F4B45D7" w14:textId="0B318A67" w:rsidR="004723DA" w:rsidRPr="00475E45" w:rsidRDefault="00AE7061" w:rsidP="00EF7197">
      <w:pPr>
        <w:jc w:val="left"/>
      </w:pPr>
      <w:r>
        <w:br/>
      </w:r>
      <w:r>
        <w:br/>
      </w:r>
      <w:r>
        <w:lastRenderedPageBreak/>
        <w:br/>
      </w:r>
      <w:r>
        <w:br/>
      </w:r>
      <w:r>
        <w:br/>
      </w:r>
      <w:r w:rsidR="00AD5347">
        <w:rPr>
          <w:noProof/>
        </w:rPr>
        <w:drawing>
          <wp:inline distT="0" distB="0" distL="0" distR="0" wp14:anchorId="1A13490F" wp14:editId="6A389400">
            <wp:extent cx="5838825" cy="54262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64172" cy="5449822"/>
                    </a:xfrm>
                    <a:prstGeom prst="rect">
                      <a:avLst/>
                    </a:prstGeom>
                  </pic:spPr>
                </pic:pic>
              </a:graphicData>
            </a:graphic>
          </wp:inline>
        </w:drawing>
      </w:r>
      <w:r w:rsidR="00670EE0">
        <w:br/>
      </w:r>
      <w:r w:rsidR="00670EE0">
        <w:br/>
      </w:r>
      <w:r w:rsidR="00670EE0">
        <w:rPr>
          <w:noProof/>
        </w:rPr>
        <w:lastRenderedPageBreak/>
        <w:drawing>
          <wp:inline distT="0" distB="0" distL="0" distR="0" wp14:anchorId="64F5AB64" wp14:editId="0548B427">
            <wp:extent cx="5730875" cy="49136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4913630"/>
                    </a:xfrm>
                    <a:prstGeom prst="rect">
                      <a:avLst/>
                    </a:prstGeom>
                    <a:noFill/>
                  </pic:spPr>
                </pic:pic>
              </a:graphicData>
            </a:graphic>
          </wp:inline>
        </w:drawing>
      </w:r>
      <w:r w:rsidR="00242D15">
        <w:br/>
      </w:r>
      <w:r w:rsidR="00242D15">
        <w:br/>
      </w:r>
      <w:r w:rsidR="00242D15" w:rsidRPr="009E1BE7">
        <w:rPr>
          <w:noProof/>
        </w:rPr>
        <w:lastRenderedPageBreak/>
        <w:drawing>
          <wp:inline distT="0" distB="0" distL="0" distR="0" wp14:anchorId="069748DE" wp14:editId="74D33002">
            <wp:extent cx="5229225" cy="5562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29225" cy="5562600"/>
                    </a:xfrm>
                    <a:prstGeom prst="rect">
                      <a:avLst/>
                    </a:prstGeom>
                  </pic:spPr>
                </pic:pic>
              </a:graphicData>
            </a:graphic>
          </wp:inline>
        </w:drawing>
      </w: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02FE5" w14:textId="77777777" w:rsidR="0032025D" w:rsidRDefault="0032025D">
      <w:r>
        <w:separator/>
      </w:r>
    </w:p>
  </w:endnote>
  <w:endnote w:type="continuationSeparator" w:id="0">
    <w:p w14:paraId="6A3102C3" w14:textId="77777777" w:rsidR="0032025D" w:rsidRDefault="00320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27CE6" w14:textId="77777777" w:rsidR="0032025D" w:rsidRDefault="0032025D">
      <w:r>
        <w:separator/>
      </w:r>
    </w:p>
  </w:footnote>
  <w:footnote w:type="continuationSeparator" w:id="0">
    <w:p w14:paraId="01596EEC" w14:textId="77777777" w:rsidR="0032025D" w:rsidRDefault="003202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3"/>
  </w:num>
  <w:num w:numId="4">
    <w:abstractNumId w:val="11"/>
  </w:num>
  <w:num w:numId="5">
    <w:abstractNumId w:val="5"/>
  </w:num>
  <w:num w:numId="6">
    <w:abstractNumId w:val="12"/>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26C53"/>
    <w:rsid w:val="00051E4C"/>
    <w:rsid w:val="00065C9C"/>
    <w:rsid w:val="00083678"/>
    <w:rsid w:val="00087433"/>
    <w:rsid w:val="000A19D2"/>
    <w:rsid w:val="000A6696"/>
    <w:rsid w:val="000C22EC"/>
    <w:rsid w:val="000D0DD3"/>
    <w:rsid w:val="00104E8E"/>
    <w:rsid w:val="001068C7"/>
    <w:rsid w:val="00114499"/>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42D15"/>
    <w:rsid w:val="00250686"/>
    <w:rsid w:val="00250EA4"/>
    <w:rsid w:val="00283514"/>
    <w:rsid w:val="002968E4"/>
    <w:rsid w:val="002A0034"/>
    <w:rsid w:val="002C4743"/>
    <w:rsid w:val="002E2DC9"/>
    <w:rsid w:val="002F0AC3"/>
    <w:rsid w:val="003114C7"/>
    <w:rsid w:val="00311B3E"/>
    <w:rsid w:val="0032025D"/>
    <w:rsid w:val="0032162A"/>
    <w:rsid w:val="00325064"/>
    <w:rsid w:val="00326FE4"/>
    <w:rsid w:val="00351D0B"/>
    <w:rsid w:val="00366A89"/>
    <w:rsid w:val="0037468C"/>
    <w:rsid w:val="00381B4B"/>
    <w:rsid w:val="003866AC"/>
    <w:rsid w:val="003A2996"/>
    <w:rsid w:val="003B2CD7"/>
    <w:rsid w:val="003C3336"/>
    <w:rsid w:val="003C463C"/>
    <w:rsid w:val="003D446C"/>
    <w:rsid w:val="003D4BA0"/>
    <w:rsid w:val="003E2BFF"/>
    <w:rsid w:val="003F121B"/>
    <w:rsid w:val="003F3517"/>
    <w:rsid w:val="003F6435"/>
    <w:rsid w:val="0040231C"/>
    <w:rsid w:val="00405855"/>
    <w:rsid w:val="0041126B"/>
    <w:rsid w:val="004114C2"/>
    <w:rsid w:val="0041479B"/>
    <w:rsid w:val="00431D19"/>
    <w:rsid w:val="0045002A"/>
    <w:rsid w:val="0045098E"/>
    <w:rsid w:val="00463FDC"/>
    <w:rsid w:val="00470986"/>
    <w:rsid w:val="004723DA"/>
    <w:rsid w:val="00475E45"/>
    <w:rsid w:val="00476FD1"/>
    <w:rsid w:val="00485F82"/>
    <w:rsid w:val="004866AB"/>
    <w:rsid w:val="004A1B62"/>
    <w:rsid w:val="004C0A26"/>
    <w:rsid w:val="004C537B"/>
    <w:rsid w:val="004F1E09"/>
    <w:rsid w:val="00501D10"/>
    <w:rsid w:val="00511344"/>
    <w:rsid w:val="00522C25"/>
    <w:rsid w:val="005334A7"/>
    <w:rsid w:val="00564C5F"/>
    <w:rsid w:val="00564C8E"/>
    <w:rsid w:val="00570C44"/>
    <w:rsid w:val="00572AA9"/>
    <w:rsid w:val="00576399"/>
    <w:rsid w:val="005905A7"/>
    <w:rsid w:val="00590E1F"/>
    <w:rsid w:val="00595EF9"/>
    <w:rsid w:val="0059664C"/>
    <w:rsid w:val="005A60EE"/>
    <w:rsid w:val="005D674A"/>
    <w:rsid w:val="005E3F07"/>
    <w:rsid w:val="005E5B70"/>
    <w:rsid w:val="005F1DB5"/>
    <w:rsid w:val="006022A2"/>
    <w:rsid w:val="0060404B"/>
    <w:rsid w:val="006175E8"/>
    <w:rsid w:val="006222A3"/>
    <w:rsid w:val="00630ABA"/>
    <w:rsid w:val="00643114"/>
    <w:rsid w:val="006473DA"/>
    <w:rsid w:val="00655146"/>
    <w:rsid w:val="00660D5A"/>
    <w:rsid w:val="00670EE0"/>
    <w:rsid w:val="006743FC"/>
    <w:rsid w:val="00683986"/>
    <w:rsid w:val="006A1AA3"/>
    <w:rsid w:val="006A5F13"/>
    <w:rsid w:val="006B11B4"/>
    <w:rsid w:val="006B3B75"/>
    <w:rsid w:val="006B496A"/>
    <w:rsid w:val="006E60D6"/>
    <w:rsid w:val="006E7D5D"/>
    <w:rsid w:val="006F5D7F"/>
    <w:rsid w:val="007072C8"/>
    <w:rsid w:val="00724771"/>
    <w:rsid w:val="00726866"/>
    <w:rsid w:val="0072718A"/>
    <w:rsid w:val="00727BAE"/>
    <w:rsid w:val="00731B01"/>
    <w:rsid w:val="007406FB"/>
    <w:rsid w:val="00745725"/>
    <w:rsid w:val="00751128"/>
    <w:rsid w:val="00754E45"/>
    <w:rsid w:val="007564CC"/>
    <w:rsid w:val="00756CC8"/>
    <w:rsid w:val="007620CA"/>
    <w:rsid w:val="007743E8"/>
    <w:rsid w:val="007773DF"/>
    <w:rsid w:val="007C571A"/>
    <w:rsid w:val="007F0070"/>
    <w:rsid w:val="0082236E"/>
    <w:rsid w:val="00823F33"/>
    <w:rsid w:val="00834068"/>
    <w:rsid w:val="00836304"/>
    <w:rsid w:val="008442F6"/>
    <w:rsid w:val="00846AC6"/>
    <w:rsid w:val="00846BCE"/>
    <w:rsid w:val="008520A0"/>
    <w:rsid w:val="008544A5"/>
    <w:rsid w:val="00857FD6"/>
    <w:rsid w:val="008634D0"/>
    <w:rsid w:val="00864B6C"/>
    <w:rsid w:val="0089087A"/>
    <w:rsid w:val="008A1DE4"/>
    <w:rsid w:val="008A554B"/>
    <w:rsid w:val="008A7B61"/>
    <w:rsid w:val="008C3979"/>
    <w:rsid w:val="008D0F59"/>
    <w:rsid w:val="008D51C9"/>
    <w:rsid w:val="008E36F4"/>
    <w:rsid w:val="009059F8"/>
    <w:rsid w:val="00920FDC"/>
    <w:rsid w:val="00922180"/>
    <w:rsid w:val="0094291C"/>
    <w:rsid w:val="00947F17"/>
    <w:rsid w:val="00965CAE"/>
    <w:rsid w:val="00984EA8"/>
    <w:rsid w:val="00985360"/>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D316F"/>
    <w:rsid w:val="00AD5347"/>
    <w:rsid w:val="00AE6198"/>
    <w:rsid w:val="00AE7061"/>
    <w:rsid w:val="00AF07AA"/>
    <w:rsid w:val="00AF0A0C"/>
    <w:rsid w:val="00AF6CA6"/>
    <w:rsid w:val="00B04B58"/>
    <w:rsid w:val="00B127F8"/>
    <w:rsid w:val="00B21BAA"/>
    <w:rsid w:val="00B34E44"/>
    <w:rsid w:val="00B634B4"/>
    <w:rsid w:val="00B7221E"/>
    <w:rsid w:val="00BA668A"/>
    <w:rsid w:val="00BA7A2D"/>
    <w:rsid w:val="00BB2DCD"/>
    <w:rsid w:val="00BE0949"/>
    <w:rsid w:val="00BE4698"/>
    <w:rsid w:val="00C019C5"/>
    <w:rsid w:val="00C03347"/>
    <w:rsid w:val="00C07A8D"/>
    <w:rsid w:val="00C27FA1"/>
    <w:rsid w:val="00C44F77"/>
    <w:rsid w:val="00C46003"/>
    <w:rsid w:val="00C50BD5"/>
    <w:rsid w:val="00C761D6"/>
    <w:rsid w:val="00C91AD8"/>
    <w:rsid w:val="00C97E71"/>
    <w:rsid w:val="00CA05AC"/>
    <w:rsid w:val="00CC5620"/>
    <w:rsid w:val="00CD5F29"/>
    <w:rsid w:val="00CD6F0B"/>
    <w:rsid w:val="00D13627"/>
    <w:rsid w:val="00D165B6"/>
    <w:rsid w:val="00D2370D"/>
    <w:rsid w:val="00D36B1C"/>
    <w:rsid w:val="00D44914"/>
    <w:rsid w:val="00D52B12"/>
    <w:rsid w:val="00D660CF"/>
    <w:rsid w:val="00D7366C"/>
    <w:rsid w:val="00D8065C"/>
    <w:rsid w:val="00D83796"/>
    <w:rsid w:val="00D96F92"/>
    <w:rsid w:val="00DA7630"/>
    <w:rsid w:val="00DD6673"/>
    <w:rsid w:val="00DF4510"/>
    <w:rsid w:val="00DF4C25"/>
    <w:rsid w:val="00DF528C"/>
    <w:rsid w:val="00DF6A27"/>
    <w:rsid w:val="00E004E7"/>
    <w:rsid w:val="00E149C1"/>
    <w:rsid w:val="00E45A47"/>
    <w:rsid w:val="00E86795"/>
    <w:rsid w:val="00E97F71"/>
    <w:rsid w:val="00EA4ED5"/>
    <w:rsid w:val="00EB025B"/>
    <w:rsid w:val="00EB2F2E"/>
    <w:rsid w:val="00EB7E81"/>
    <w:rsid w:val="00EC367F"/>
    <w:rsid w:val="00EE0F51"/>
    <w:rsid w:val="00EE37D6"/>
    <w:rsid w:val="00EE5EBA"/>
    <w:rsid w:val="00EF5BB3"/>
    <w:rsid w:val="00EF7197"/>
    <w:rsid w:val="00EF77FD"/>
    <w:rsid w:val="00F05180"/>
    <w:rsid w:val="00F079D7"/>
    <w:rsid w:val="00F1137C"/>
    <w:rsid w:val="00F228F1"/>
    <w:rsid w:val="00F80B71"/>
    <w:rsid w:val="00F80E93"/>
    <w:rsid w:val="00FA5253"/>
    <w:rsid w:val="00FB160E"/>
    <w:rsid w:val="00FB66F6"/>
    <w:rsid w:val="00FC16AC"/>
    <w:rsid w:val="00FC2A77"/>
    <w:rsid w:val="00FF0875"/>
    <w:rsid w:val="00FF3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link w:val="CommentTextChar"/>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CommentTextChar">
    <w:name w:val="Comment Text Char"/>
    <w:basedOn w:val="DefaultParagraphFont"/>
    <w:link w:val="CommentText"/>
    <w:semiHidden/>
    <w:rsid w:val="00D36B1C"/>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REGU-415-1630079</_dlc_DocId>
    <_dlc_DocIdUrl xmlns="9be56660-2c31-41ef-bc00-23e72f632f2a">
      <Url>https://cyfoethnaturiolcymru.sharepoint.com/teams/Regulatory/Permitting/_layouts/15/DocIdRedir.aspx?ID=REGU-415-1630079</Url>
      <Description>REGU-415-1630079</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D8064D8-B39C-4CD6-B58A-6F9EE2F8F2AC}"/>
</file>

<file path=customXml/itemProps2.xml><?xml version="1.0" encoding="utf-8"?>
<ds:datastoreItem xmlns:ds="http://schemas.openxmlformats.org/officeDocument/2006/customXml" ds:itemID="{793B6817-BB42-4C66-A808-AC80D8291FC7}"/>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Bailey, Louise</cp:lastModifiedBy>
  <cp:revision>54</cp:revision>
  <cp:lastPrinted>2012-03-16T09:37:00Z</cp:lastPrinted>
  <dcterms:created xsi:type="dcterms:W3CDTF">2022-11-03T09:50:00Z</dcterms:created>
  <dcterms:modified xsi:type="dcterms:W3CDTF">2022-11-07T09:59:00Z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07caf5dd-a32c-43e4-a62a-191d9b4d7251</vt:lpwstr>
  </property>
  <property fmtid="{D5CDD505-2E9C-101B-9397-08002B2CF9AE}" pid="6" name="Order">
    <vt:r8>10774500</vt:r8>
  </property>
  <property fmtid="{D5CDD505-2E9C-101B-9397-08002B2CF9AE}" pid="7" name="MediaServiceImageTags">
    <vt:lpwstr/>
  </property>
  <property fmtid="{D5CDD505-2E9C-101B-9397-08002B2CF9AE}" pid="8" name="TaxCatchAll">
    <vt:lpwstr/>
  </property>
  <property fmtid="{D5CDD505-2E9C-101B-9397-08002B2CF9AE}" pid="9" name="lcf76f155ced4ddcb4097134ff3c332f">
    <vt:lpwstr/>
  </property>
</Properties>
</file>