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E0E7DF" w14:textId="77777777" w:rsidR="00D353F6" w:rsidRDefault="006E0DF6">
      <w:r w:rsidRPr="006E0DF6">
        <w:rPr>
          <w:rFonts w:ascii="Calibri Light" w:eastAsia="Times New Roman" w:hAnsi="Calibri Light" w:cs="Times New Roman"/>
          <w:noProof/>
          <w:sz w:val="24"/>
          <w:szCs w:val="24"/>
          <w:lang w:eastAsia="en-GB"/>
        </w:rPr>
        <w:drawing>
          <wp:anchor distT="0" distB="0" distL="114300" distR="114300" simplePos="0" relativeHeight="251659264" behindDoc="1" locked="0" layoutInCell="1" allowOverlap="1" wp14:anchorId="022BA7E9" wp14:editId="5FD542F9">
            <wp:simplePos x="0" y="0"/>
            <wp:positionH relativeFrom="page">
              <wp:align>left</wp:align>
            </wp:positionH>
            <wp:positionV relativeFrom="paragraph">
              <wp:posOffset>-915035</wp:posOffset>
            </wp:positionV>
            <wp:extent cx="7627620" cy="10789154"/>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YGC COV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627620" cy="10789154"/>
                    </a:xfrm>
                    <a:prstGeom prst="rect">
                      <a:avLst/>
                    </a:prstGeom>
                  </pic:spPr>
                </pic:pic>
              </a:graphicData>
            </a:graphic>
            <wp14:sizeRelH relativeFrom="margin">
              <wp14:pctWidth>0</wp14:pctWidth>
            </wp14:sizeRelH>
            <wp14:sizeRelV relativeFrom="margin">
              <wp14:pctHeight>0</wp14:pctHeight>
            </wp14:sizeRelV>
          </wp:anchor>
        </w:drawing>
      </w:r>
    </w:p>
    <w:p w14:paraId="472C456E" w14:textId="77777777" w:rsidR="006E0DF6" w:rsidRDefault="006E0DF6"/>
    <w:p w14:paraId="08706AA0" w14:textId="77777777" w:rsidR="006E0DF6" w:rsidRDefault="006E0DF6"/>
    <w:p w14:paraId="5BB7318C" w14:textId="77777777" w:rsidR="006E0DF6" w:rsidRDefault="006E0DF6"/>
    <w:p w14:paraId="1DF4B542" w14:textId="77777777" w:rsidR="006E0DF6" w:rsidRDefault="006E0DF6"/>
    <w:p w14:paraId="4FDA5FF2" w14:textId="77777777" w:rsidR="006E0DF6" w:rsidRDefault="006E0DF6"/>
    <w:p w14:paraId="079F9EE2" w14:textId="77777777" w:rsidR="006E0DF6" w:rsidRDefault="006E0DF6"/>
    <w:p w14:paraId="119F0105" w14:textId="77777777" w:rsidR="006E0DF6" w:rsidRDefault="006E0DF6">
      <w:r w:rsidRPr="006E0DF6">
        <w:rPr>
          <w:rFonts w:ascii="Calibri Light" w:eastAsia="Times New Roman" w:hAnsi="Calibri Light" w:cs="Times New Roman"/>
          <w:noProof/>
          <w:sz w:val="24"/>
          <w:szCs w:val="24"/>
          <w:lang w:eastAsia="en-GB"/>
        </w:rPr>
        <mc:AlternateContent>
          <mc:Choice Requires="wps">
            <w:drawing>
              <wp:anchor distT="0" distB="0" distL="114300" distR="114300" simplePos="0" relativeHeight="251661312" behindDoc="0" locked="0" layoutInCell="1" allowOverlap="1" wp14:anchorId="1377468B" wp14:editId="61DA052E">
                <wp:simplePos x="0" y="0"/>
                <wp:positionH relativeFrom="page">
                  <wp:posOffset>238539</wp:posOffset>
                </wp:positionH>
                <wp:positionV relativeFrom="paragraph">
                  <wp:posOffset>298311</wp:posOffset>
                </wp:positionV>
                <wp:extent cx="3939540" cy="508883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3939540" cy="5088835"/>
                        </a:xfrm>
                        <a:prstGeom prst="rect">
                          <a:avLst/>
                        </a:prstGeom>
                        <a:noFill/>
                        <a:ln w="6350">
                          <a:noFill/>
                        </a:ln>
                      </wps:spPr>
                      <wps:txbx>
                        <w:txbxContent>
                          <w:p w14:paraId="75E2080B" w14:textId="16517046" w:rsidR="00FC4621" w:rsidRPr="00056F16" w:rsidRDefault="00FC4621" w:rsidP="006E0DF6">
                            <w:pPr>
                              <w:rPr>
                                <w:b/>
                                <w:sz w:val="72"/>
                                <w:szCs w:val="72"/>
                              </w:rPr>
                            </w:pPr>
                            <w:proofErr w:type="spellStart"/>
                            <w:r>
                              <w:rPr>
                                <w:b/>
                                <w:sz w:val="72"/>
                                <w:szCs w:val="72"/>
                              </w:rPr>
                              <w:t>Hirael</w:t>
                            </w:r>
                            <w:proofErr w:type="spellEnd"/>
                            <w:r>
                              <w:rPr>
                                <w:b/>
                                <w:sz w:val="72"/>
                                <w:szCs w:val="72"/>
                              </w:rPr>
                              <w:t xml:space="preserve"> Flood Alleviation Scheme</w:t>
                            </w:r>
                          </w:p>
                          <w:p w14:paraId="7B5B95C3" w14:textId="68303A3E" w:rsidR="00FC4621" w:rsidRPr="006E0DF6" w:rsidRDefault="00FC4621" w:rsidP="006E0DF6">
                            <w:pPr>
                              <w:rPr>
                                <w:rFonts w:ascii="Calibri Light" w:hAnsi="Calibri Light"/>
                                <w:color w:val="FFFFFF"/>
                                <w:sz w:val="72"/>
                                <w:szCs w:val="72"/>
                              </w:rPr>
                            </w:pPr>
                            <w:r>
                              <w:rPr>
                                <w:rFonts w:ascii="Calibri Light" w:hAnsi="Calibri Light"/>
                                <w:color w:val="FFFFFF"/>
                                <w:sz w:val="72"/>
                                <w:szCs w:val="72"/>
                              </w:rPr>
                              <w:t>Ecological Impact Assessment</w:t>
                            </w:r>
                          </w:p>
                          <w:p w14:paraId="038D5F24" w14:textId="77777777" w:rsidR="00FC4621" w:rsidRPr="006E0DF6" w:rsidRDefault="00FC4621" w:rsidP="006E0DF6">
                            <w:pPr>
                              <w:rPr>
                                <w:rFonts w:ascii="Calibri Light" w:hAnsi="Calibri Light"/>
                                <w:color w:val="FFFFFF"/>
                                <w:sz w:val="72"/>
                                <w:szCs w:val="72"/>
                              </w:rPr>
                            </w:pPr>
                          </w:p>
                          <w:p w14:paraId="6187A0F2" w14:textId="656ADF49" w:rsidR="00FC4621" w:rsidRPr="006E0DF6" w:rsidRDefault="00FC4621" w:rsidP="006E0DF6">
                            <w:pPr>
                              <w:rPr>
                                <w:rFonts w:ascii="Calibri Light" w:hAnsi="Calibri Light"/>
                                <w:b/>
                                <w:color w:val="FFFFFF"/>
                              </w:rPr>
                            </w:pPr>
                            <w:r>
                              <w:rPr>
                                <w:rFonts w:ascii="Calibri Light" w:hAnsi="Calibri Light"/>
                                <w:b/>
                                <w:color w:val="FFFFFF"/>
                              </w:rPr>
                              <w:t>CPF7720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77468B" id="_x0000_t202" coordsize="21600,21600" o:spt="202" path="m,l,21600r21600,l21600,xe">
                <v:stroke joinstyle="miter"/>
                <v:path gradientshapeok="t" o:connecttype="rect"/>
              </v:shapetype>
              <v:shape id="Text Box 38" o:spid="_x0000_s1026" type="#_x0000_t202" style="position:absolute;margin-left:18.8pt;margin-top:23.5pt;width:310.2pt;height:400.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" filled="f" stroked="f" strokeweight=".5pt">
                <v:textbox>
                  <w:txbxContent>
                    <w:p w14:paraId="75E2080B" w14:textId="16517046" w:rsidR="00FC4621" w:rsidRPr="00056F16" w:rsidRDefault="00FC4621" w:rsidP="006E0DF6">
                      <w:pPr>
                        <w:rPr>
                          <w:b/>
                          <w:sz w:val="72"/>
                          <w:szCs w:val="72"/>
                        </w:rPr>
                      </w:pPr>
                      <w:proofErr w:type="spellStart"/>
                      <w:r>
                        <w:rPr>
                          <w:b/>
                          <w:sz w:val="72"/>
                          <w:szCs w:val="72"/>
                        </w:rPr>
                        <w:t>Hirael</w:t>
                      </w:r>
                      <w:proofErr w:type="spellEnd"/>
                      <w:r>
                        <w:rPr>
                          <w:b/>
                          <w:sz w:val="72"/>
                          <w:szCs w:val="72"/>
                        </w:rPr>
                        <w:t xml:space="preserve"> Flood Alleviation Scheme</w:t>
                      </w:r>
                    </w:p>
                    <w:p w14:paraId="7B5B95C3" w14:textId="68303A3E" w:rsidR="00FC4621" w:rsidRPr="006E0DF6" w:rsidRDefault="00FC4621" w:rsidP="006E0DF6">
                      <w:pPr>
                        <w:rPr>
                          <w:rFonts w:ascii="Calibri Light" w:hAnsi="Calibri Light"/>
                          <w:color w:val="FFFFFF"/>
                          <w:sz w:val="72"/>
                          <w:szCs w:val="72"/>
                        </w:rPr>
                      </w:pPr>
                      <w:r>
                        <w:rPr>
                          <w:rFonts w:ascii="Calibri Light" w:hAnsi="Calibri Light"/>
                          <w:color w:val="FFFFFF"/>
                          <w:sz w:val="72"/>
                          <w:szCs w:val="72"/>
                        </w:rPr>
                        <w:t>Ecological Impact Assessment</w:t>
                      </w:r>
                    </w:p>
                    <w:p w14:paraId="038D5F24" w14:textId="77777777" w:rsidR="00FC4621" w:rsidRPr="006E0DF6" w:rsidRDefault="00FC4621" w:rsidP="006E0DF6">
                      <w:pPr>
                        <w:rPr>
                          <w:rFonts w:ascii="Calibri Light" w:hAnsi="Calibri Light"/>
                          <w:color w:val="FFFFFF"/>
                          <w:sz w:val="72"/>
                          <w:szCs w:val="72"/>
                        </w:rPr>
                      </w:pPr>
                    </w:p>
                    <w:p w14:paraId="6187A0F2" w14:textId="656ADF49" w:rsidR="00FC4621" w:rsidRPr="006E0DF6" w:rsidRDefault="00FC4621" w:rsidP="006E0DF6">
                      <w:pPr>
                        <w:rPr>
                          <w:rFonts w:ascii="Calibri Light" w:hAnsi="Calibri Light"/>
                          <w:b/>
                          <w:color w:val="FFFFFF"/>
                        </w:rPr>
                      </w:pPr>
                      <w:r>
                        <w:rPr>
                          <w:rFonts w:ascii="Calibri Light" w:hAnsi="Calibri Light"/>
                          <w:b/>
                          <w:color w:val="FFFFFF"/>
                        </w:rPr>
                        <w:t>CPF7720</w:t>
                      </w:r>
                    </w:p>
                  </w:txbxContent>
                </v:textbox>
                <w10:wrap anchorx="page"/>
              </v:shape>
            </w:pict>
          </mc:Fallback>
        </mc:AlternateContent>
      </w:r>
    </w:p>
    <w:p w14:paraId="1BF6EA25" w14:textId="77777777" w:rsidR="006E0DF6" w:rsidRDefault="006E0DF6"/>
    <w:p w14:paraId="6A81524C" w14:textId="77777777" w:rsidR="006E0DF6" w:rsidRDefault="006E0DF6"/>
    <w:p w14:paraId="7E3F2B09" w14:textId="77777777" w:rsidR="006E0DF6" w:rsidRDefault="006E0DF6"/>
    <w:p w14:paraId="5862FB05" w14:textId="77777777" w:rsidR="006E0DF6" w:rsidRDefault="006E0DF6"/>
    <w:p w14:paraId="6844C74E" w14:textId="77777777" w:rsidR="006E0DF6" w:rsidRDefault="006E0DF6"/>
    <w:p w14:paraId="319EE908" w14:textId="77777777" w:rsidR="006E0DF6" w:rsidRDefault="006E0DF6"/>
    <w:p w14:paraId="385EAEC0" w14:textId="77777777" w:rsidR="006E0DF6" w:rsidRDefault="006E0DF6"/>
    <w:p w14:paraId="2362C33C" w14:textId="77777777" w:rsidR="006E0DF6" w:rsidRDefault="006E0DF6"/>
    <w:p w14:paraId="1EE89337" w14:textId="77777777" w:rsidR="006E0DF6" w:rsidRDefault="006E0DF6"/>
    <w:p w14:paraId="5B646438" w14:textId="77777777" w:rsidR="006E0DF6" w:rsidRDefault="006E0DF6"/>
    <w:p w14:paraId="35659DDF" w14:textId="77777777" w:rsidR="006E0DF6" w:rsidRDefault="006E0DF6"/>
    <w:p w14:paraId="16665293" w14:textId="77777777" w:rsidR="006E0DF6" w:rsidRDefault="006E0DF6"/>
    <w:p w14:paraId="6E7A8DB8" w14:textId="77777777" w:rsidR="006E0DF6" w:rsidRDefault="006E0DF6"/>
    <w:p w14:paraId="6E9BAE26" w14:textId="77777777" w:rsidR="006E0DF6" w:rsidRDefault="006E0DF6"/>
    <w:p w14:paraId="6574CDA1" w14:textId="77777777" w:rsidR="006E0DF6" w:rsidRDefault="006E0DF6"/>
    <w:p w14:paraId="4D0193FF" w14:textId="77777777" w:rsidR="006E0DF6" w:rsidRDefault="006E0DF6"/>
    <w:p w14:paraId="509776CD" w14:textId="77777777" w:rsidR="006E0DF6" w:rsidRDefault="006E0DF6"/>
    <w:p w14:paraId="5DB57628" w14:textId="77777777" w:rsidR="006E0DF6" w:rsidRDefault="006E0DF6"/>
    <w:p w14:paraId="1582B4A6" w14:textId="77777777" w:rsidR="006E0DF6" w:rsidRDefault="002D74C0" w:rsidP="002D74C0">
      <w:pPr>
        <w:tabs>
          <w:tab w:val="left" w:pos="3168"/>
        </w:tabs>
      </w:pPr>
      <w:r>
        <w:tab/>
      </w:r>
    </w:p>
    <w:p w14:paraId="52590F28" w14:textId="77777777" w:rsidR="006E0DF6" w:rsidRDefault="006E0DF6"/>
    <w:p w14:paraId="3DA75CFB" w14:textId="77777777" w:rsidR="006E0DF6" w:rsidRDefault="006E0DF6"/>
    <w:p w14:paraId="58A6CECA" w14:textId="77777777" w:rsidR="006E0DF6" w:rsidRDefault="006E0DF6"/>
    <w:p w14:paraId="125811C6" w14:textId="77777777" w:rsidR="006E0DF6" w:rsidRDefault="006E0DF6"/>
    <w:p w14:paraId="57AE8C1B" w14:textId="77777777" w:rsidR="006E0DF6" w:rsidRPr="006E0DF6" w:rsidRDefault="006E0DF6" w:rsidP="006E0DF6">
      <w:pPr>
        <w:spacing w:after="0" w:line="276" w:lineRule="auto"/>
        <w:rPr>
          <w:rFonts w:ascii="Calibri" w:eastAsia="Times New Roman" w:hAnsi="Calibri" w:cs="Times New Roman"/>
          <w:color w:val="000000"/>
          <w:sz w:val="32"/>
          <w:szCs w:val="32"/>
          <w:lang w:eastAsia="en-GB"/>
        </w:rPr>
      </w:pPr>
      <w:r w:rsidRPr="006E0DF6">
        <w:rPr>
          <w:rFonts w:ascii="Calibri" w:eastAsia="Times New Roman" w:hAnsi="Calibri" w:cs="Times New Roman"/>
          <w:b/>
          <w:color w:val="000000"/>
          <w:sz w:val="32"/>
          <w:szCs w:val="32"/>
          <w:u w:val="single"/>
          <w:lang w:eastAsia="en-GB"/>
        </w:rPr>
        <w:lastRenderedPageBreak/>
        <w:t>Document Control Sheet</w:t>
      </w:r>
    </w:p>
    <w:p w14:paraId="5E41C3F8" w14:textId="77777777" w:rsidR="006E0DF6" w:rsidRPr="006E0DF6" w:rsidRDefault="006E0DF6" w:rsidP="006E0DF6">
      <w:pPr>
        <w:spacing w:after="0" w:line="276" w:lineRule="auto"/>
        <w:rPr>
          <w:rFonts w:ascii="Times New Roman" w:eastAsia="Times New Roman" w:hAnsi="Times New Roman" w:cs="Times New Roman"/>
          <w:color w:val="000000"/>
          <w:lang w:eastAsia="en-GB"/>
        </w:rPr>
      </w:pP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5940"/>
      </w:tblGrid>
      <w:tr w:rsidR="006E0DF6" w:rsidRPr="006E0DF6" w14:paraId="56CF6A21" w14:textId="77777777" w:rsidTr="00D353F6">
        <w:trPr>
          <w:trHeight w:val="371"/>
          <w:jc w:val="center"/>
        </w:trPr>
        <w:tc>
          <w:tcPr>
            <w:tcW w:w="2880" w:type="dxa"/>
            <w:shd w:val="clear" w:color="auto" w:fill="8D3937"/>
            <w:vAlign w:val="center"/>
          </w:tcPr>
          <w:p w14:paraId="1C07EAF8" w14:textId="77777777" w:rsidR="006E0DF6" w:rsidRPr="006E0DF6" w:rsidRDefault="006E0DF6" w:rsidP="006E0DF6">
            <w:pPr>
              <w:spacing w:after="0" w:line="276" w:lineRule="auto"/>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Document Title:</w:t>
            </w:r>
          </w:p>
        </w:tc>
        <w:tc>
          <w:tcPr>
            <w:tcW w:w="5940" w:type="dxa"/>
            <w:vAlign w:val="center"/>
          </w:tcPr>
          <w:p w14:paraId="76CDF8D1" w14:textId="6A43A71A" w:rsidR="006E0DF6" w:rsidRPr="006E0DF6" w:rsidRDefault="00693317" w:rsidP="006E0DF6">
            <w:pPr>
              <w:spacing w:after="0" w:line="276" w:lineRule="auto"/>
              <w:rPr>
                <w:rFonts w:ascii="Calibri Light" w:eastAsia="Times New Roman" w:hAnsi="Calibri Light" w:cs="Times New Roman"/>
                <w:color w:val="000000"/>
                <w:lang w:eastAsia="en-GB"/>
              </w:rPr>
            </w:pPr>
            <w:r w:rsidRPr="00693317">
              <w:rPr>
                <w:rFonts w:ascii="Calibri Light" w:eastAsia="Times New Roman" w:hAnsi="Calibri Light" w:cs="Times New Roman"/>
                <w:color w:val="000000"/>
                <w:lang w:eastAsia="en-GB"/>
              </w:rPr>
              <w:t>Ecological Impact Assessment</w:t>
            </w:r>
          </w:p>
        </w:tc>
      </w:tr>
      <w:tr w:rsidR="006E0DF6" w:rsidRPr="006E0DF6" w14:paraId="069D804A" w14:textId="77777777" w:rsidTr="00D353F6">
        <w:trPr>
          <w:trHeight w:val="371"/>
          <w:jc w:val="center"/>
        </w:trPr>
        <w:tc>
          <w:tcPr>
            <w:tcW w:w="2880" w:type="dxa"/>
            <w:shd w:val="clear" w:color="auto" w:fill="8D3937"/>
            <w:vAlign w:val="center"/>
          </w:tcPr>
          <w:p w14:paraId="6E2745BC" w14:textId="77777777" w:rsidR="006E0DF6" w:rsidRPr="006E0DF6" w:rsidRDefault="006E0DF6" w:rsidP="006E0DF6">
            <w:pPr>
              <w:spacing w:after="0" w:line="276" w:lineRule="auto"/>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 xml:space="preserve">Document Author(s): </w:t>
            </w:r>
          </w:p>
        </w:tc>
        <w:tc>
          <w:tcPr>
            <w:tcW w:w="5940" w:type="dxa"/>
            <w:vAlign w:val="center"/>
          </w:tcPr>
          <w:p w14:paraId="73AB1DA7" w14:textId="736BF25A" w:rsidR="006E0DF6" w:rsidRPr="006E0DF6" w:rsidRDefault="00AD59BB" w:rsidP="006E0DF6">
            <w:pPr>
              <w:spacing w:after="0" w:line="276" w:lineRule="auto"/>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David Harries</w:t>
            </w:r>
          </w:p>
        </w:tc>
      </w:tr>
      <w:tr w:rsidR="006E0DF6" w:rsidRPr="006E0DF6" w14:paraId="58B982AB" w14:textId="77777777" w:rsidTr="00D353F6">
        <w:trPr>
          <w:trHeight w:val="371"/>
          <w:jc w:val="center"/>
        </w:trPr>
        <w:tc>
          <w:tcPr>
            <w:tcW w:w="2880" w:type="dxa"/>
            <w:shd w:val="clear" w:color="auto" w:fill="8D3937"/>
            <w:vAlign w:val="center"/>
          </w:tcPr>
          <w:p w14:paraId="634F4AA8" w14:textId="77777777" w:rsidR="006E0DF6" w:rsidRPr="006E0DF6" w:rsidRDefault="006E0DF6" w:rsidP="006E0DF6">
            <w:pPr>
              <w:spacing w:after="0" w:line="276" w:lineRule="auto"/>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Project Ref / Title:</w:t>
            </w:r>
          </w:p>
        </w:tc>
        <w:tc>
          <w:tcPr>
            <w:tcW w:w="5940" w:type="dxa"/>
            <w:vAlign w:val="center"/>
          </w:tcPr>
          <w:p w14:paraId="73EFFC93" w14:textId="6E9FA0E6" w:rsidR="006E0DF6" w:rsidRPr="006E0DF6" w:rsidRDefault="00693317" w:rsidP="002D74C0">
            <w:pPr>
              <w:spacing w:after="0" w:line="276" w:lineRule="auto"/>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7720</w:t>
            </w:r>
            <w:r w:rsidR="002D74C0">
              <w:rPr>
                <w:rFonts w:ascii="Calibri Light" w:eastAsia="Times New Roman" w:hAnsi="Calibri Light" w:cs="Times New Roman"/>
                <w:color w:val="000000"/>
                <w:lang w:eastAsia="en-GB"/>
              </w:rPr>
              <w:t xml:space="preserve"> </w:t>
            </w:r>
            <w:proofErr w:type="spellStart"/>
            <w:r w:rsidR="005475EE" w:rsidRPr="005475EE">
              <w:rPr>
                <w:rFonts w:ascii="Calibri Light" w:eastAsia="Times New Roman" w:hAnsi="Calibri Light" w:cs="Times New Roman"/>
                <w:color w:val="000000"/>
                <w:lang w:eastAsia="en-GB"/>
              </w:rPr>
              <w:t>Hirael</w:t>
            </w:r>
            <w:proofErr w:type="spellEnd"/>
            <w:r w:rsidR="005475EE" w:rsidRPr="005475EE">
              <w:rPr>
                <w:rFonts w:ascii="Calibri Light" w:eastAsia="Times New Roman" w:hAnsi="Calibri Light" w:cs="Times New Roman"/>
                <w:color w:val="000000"/>
                <w:lang w:eastAsia="en-GB"/>
              </w:rPr>
              <w:t xml:space="preserve"> Flood Alleviation Scheme</w:t>
            </w:r>
          </w:p>
        </w:tc>
      </w:tr>
      <w:tr w:rsidR="006E0DF6" w:rsidRPr="006E0DF6" w14:paraId="7EC6D1B0" w14:textId="77777777" w:rsidTr="00D353F6">
        <w:trPr>
          <w:trHeight w:val="371"/>
          <w:jc w:val="center"/>
        </w:trPr>
        <w:tc>
          <w:tcPr>
            <w:tcW w:w="2880" w:type="dxa"/>
            <w:shd w:val="clear" w:color="auto" w:fill="8D3937"/>
            <w:vAlign w:val="center"/>
          </w:tcPr>
          <w:p w14:paraId="5FD6D048" w14:textId="77777777" w:rsidR="006E0DF6" w:rsidRPr="006E0DF6" w:rsidRDefault="006E0DF6" w:rsidP="006E0DF6">
            <w:pPr>
              <w:spacing w:after="0" w:line="276" w:lineRule="auto"/>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Project Manager:</w:t>
            </w:r>
          </w:p>
        </w:tc>
        <w:tc>
          <w:tcPr>
            <w:tcW w:w="5940" w:type="dxa"/>
            <w:vAlign w:val="center"/>
          </w:tcPr>
          <w:p w14:paraId="4F014527" w14:textId="3464C7AA" w:rsidR="006E0DF6" w:rsidRPr="006E0DF6" w:rsidRDefault="005475EE" w:rsidP="006E0DF6">
            <w:pPr>
              <w:spacing w:after="0" w:line="276" w:lineRule="auto"/>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Emyr Gareth</w:t>
            </w:r>
          </w:p>
        </w:tc>
      </w:tr>
    </w:tbl>
    <w:p w14:paraId="2C675C0D" w14:textId="77777777" w:rsidR="006E0DF6" w:rsidRPr="006E0DF6" w:rsidRDefault="006E0DF6" w:rsidP="006E0DF6">
      <w:pPr>
        <w:spacing w:after="0" w:line="276" w:lineRule="auto"/>
        <w:rPr>
          <w:rFonts w:ascii="Times New Roman" w:eastAsia="Times New Roman" w:hAnsi="Times New Roman" w:cs="Times New Roman"/>
          <w:color w:val="000000"/>
          <w:lang w:eastAsia="en-GB"/>
        </w:rPr>
      </w:pPr>
    </w:p>
    <w:p w14:paraId="1443362B" w14:textId="77777777" w:rsidR="006E0DF6" w:rsidRPr="006E0DF6" w:rsidRDefault="006E0DF6" w:rsidP="006E0DF6">
      <w:pPr>
        <w:spacing w:after="0" w:line="276" w:lineRule="auto"/>
        <w:rPr>
          <w:rFonts w:ascii="Calibri" w:eastAsia="Times New Roman" w:hAnsi="Calibri" w:cs="Times New Roman"/>
          <w:b/>
          <w:color w:val="000000"/>
          <w:lang w:eastAsia="en-GB"/>
        </w:rPr>
      </w:pPr>
      <w:r w:rsidRPr="006E0DF6">
        <w:rPr>
          <w:rFonts w:ascii="Calibri" w:eastAsia="Times New Roman" w:hAnsi="Calibri" w:cs="Times New Roman"/>
          <w:b/>
          <w:color w:val="000000"/>
          <w:lang w:eastAsia="en-GB"/>
        </w:rPr>
        <w:t>Revision History</w:t>
      </w:r>
    </w:p>
    <w:tbl>
      <w:tblPr>
        <w:tblW w:w="88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3" w:type="dxa"/>
          <w:right w:w="43" w:type="dxa"/>
        </w:tblCellMar>
        <w:tblLook w:val="0000" w:firstRow="0" w:lastRow="0" w:firstColumn="0" w:lastColumn="0" w:noHBand="0" w:noVBand="0"/>
      </w:tblPr>
      <w:tblGrid>
        <w:gridCol w:w="1410"/>
        <w:gridCol w:w="1290"/>
        <w:gridCol w:w="6120"/>
      </w:tblGrid>
      <w:tr w:rsidR="006E0DF6" w:rsidRPr="006E0DF6" w14:paraId="607F1F33" w14:textId="77777777" w:rsidTr="00D353F6">
        <w:trPr>
          <w:trHeight w:val="278"/>
          <w:jc w:val="center"/>
        </w:trPr>
        <w:tc>
          <w:tcPr>
            <w:tcW w:w="1410" w:type="dxa"/>
            <w:shd w:val="clear" w:color="auto" w:fill="8D3937"/>
            <w:vAlign w:val="center"/>
          </w:tcPr>
          <w:p w14:paraId="7181C21F" w14:textId="77777777" w:rsidR="006E0DF6" w:rsidRPr="006E0DF6" w:rsidRDefault="006E0DF6" w:rsidP="006E0DF6">
            <w:pPr>
              <w:spacing w:after="0" w:line="276" w:lineRule="auto"/>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Date</w:t>
            </w:r>
          </w:p>
        </w:tc>
        <w:tc>
          <w:tcPr>
            <w:tcW w:w="1290" w:type="dxa"/>
            <w:shd w:val="clear" w:color="auto" w:fill="8D3937"/>
            <w:vAlign w:val="center"/>
          </w:tcPr>
          <w:p w14:paraId="1A010970" w14:textId="77777777" w:rsidR="006E0DF6" w:rsidRPr="006E0DF6" w:rsidRDefault="006E0DF6" w:rsidP="006E0DF6">
            <w:pPr>
              <w:spacing w:after="0" w:line="276" w:lineRule="auto"/>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Version No.</w:t>
            </w:r>
          </w:p>
        </w:tc>
        <w:tc>
          <w:tcPr>
            <w:tcW w:w="6120" w:type="dxa"/>
            <w:shd w:val="clear" w:color="auto" w:fill="8D3937"/>
            <w:vAlign w:val="center"/>
          </w:tcPr>
          <w:p w14:paraId="34D3D000" w14:textId="77777777" w:rsidR="006E0DF6" w:rsidRPr="006E0DF6" w:rsidRDefault="006E0DF6" w:rsidP="006E0DF6">
            <w:pPr>
              <w:spacing w:after="0" w:line="276" w:lineRule="auto"/>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Summary of Changes</w:t>
            </w:r>
          </w:p>
          <w:p w14:paraId="3CDF6053" w14:textId="77777777" w:rsidR="006E0DF6" w:rsidRPr="006E0DF6" w:rsidRDefault="006E0DF6" w:rsidP="006E0DF6">
            <w:pPr>
              <w:spacing w:after="0" w:line="276" w:lineRule="auto"/>
              <w:rPr>
                <w:rFonts w:ascii="Calibri" w:eastAsia="Times New Roman" w:hAnsi="Calibri" w:cs="Times New Roman"/>
                <w:b/>
                <w:color w:val="FFFFFF"/>
                <w:sz w:val="8"/>
                <w:lang w:eastAsia="en-GB"/>
              </w:rPr>
            </w:pPr>
          </w:p>
        </w:tc>
      </w:tr>
      <w:tr w:rsidR="006E0DF6" w:rsidRPr="006E0DF6" w14:paraId="6651A3ED" w14:textId="77777777" w:rsidTr="00D353F6">
        <w:trPr>
          <w:trHeight w:val="382"/>
          <w:jc w:val="center"/>
        </w:trPr>
        <w:tc>
          <w:tcPr>
            <w:tcW w:w="1410" w:type="dxa"/>
            <w:vAlign w:val="center"/>
          </w:tcPr>
          <w:p w14:paraId="07DCD992" w14:textId="6BC8A567" w:rsidR="006E0DF6" w:rsidRPr="006E0DF6" w:rsidRDefault="005475EE" w:rsidP="005475EE">
            <w:pPr>
              <w:spacing w:after="0" w:line="276" w:lineRule="auto"/>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21/01/2020</w:t>
            </w:r>
          </w:p>
        </w:tc>
        <w:tc>
          <w:tcPr>
            <w:tcW w:w="1290" w:type="dxa"/>
            <w:vAlign w:val="center"/>
          </w:tcPr>
          <w:p w14:paraId="3E937B0C" w14:textId="77777777" w:rsidR="006E0DF6" w:rsidRPr="006E0DF6" w:rsidRDefault="006E0DF6" w:rsidP="006E0DF6">
            <w:pPr>
              <w:spacing w:after="0" w:line="276" w:lineRule="auto"/>
              <w:rPr>
                <w:rFonts w:ascii="Calibri Light" w:eastAsia="Times New Roman" w:hAnsi="Calibri Light" w:cs="Times New Roman"/>
                <w:color w:val="000000"/>
                <w:lang w:eastAsia="en-GB"/>
              </w:rPr>
            </w:pPr>
            <w:r w:rsidRPr="006E0DF6">
              <w:rPr>
                <w:rFonts w:ascii="Calibri Light" w:eastAsia="Times New Roman" w:hAnsi="Calibri Light" w:cs="Times New Roman"/>
                <w:color w:val="000000"/>
                <w:lang w:eastAsia="en-GB"/>
              </w:rPr>
              <w:t>0.01</w:t>
            </w:r>
          </w:p>
        </w:tc>
        <w:tc>
          <w:tcPr>
            <w:tcW w:w="6120" w:type="dxa"/>
            <w:vAlign w:val="center"/>
          </w:tcPr>
          <w:p w14:paraId="3AE4605D" w14:textId="77777777" w:rsidR="006E0DF6" w:rsidRPr="006E0DF6" w:rsidRDefault="006E0DF6" w:rsidP="006E0DF6">
            <w:pPr>
              <w:spacing w:after="0" w:line="276" w:lineRule="auto"/>
              <w:rPr>
                <w:rFonts w:ascii="Calibri Light" w:eastAsia="Times New Roman" w:hAnsi="Calibri Light" w:cs="Times New Roman"/>
                <w:color w:val="000000"/>
                <w:lang w:eastAsia="en-GB"/>
              </w:rPr>
            </w:pPr>
            <w:r w:rsidRPr="006E0DF6">
              <w:rPr>
                <w:rFonts w:ascii="Calibri Light" w:eastAsia="Times New Roman" w:hAnsi="Calibri Light" w:cs="Times New Roman"/>
                <w:color w:val="000000"/>
                <w:lang w:eastAsia="en-GB"/>
              </w:rPr>
              <w:t xml:space="preserve">Initial draft version </w:t>
            </w:r>
          </w:p>
        </w:tc>
      </w:tr>
      <w:tr w:rsidR="006E0DF6" w:rsidRPr="006E0DF6" w14:paraId="107F3A48" w14:textId="77777777" w:rsidTr="00D353F6">
        <w:trPr>
          <w:trHeight w:val="382"/>
          <w:jc w:val="center"/>
        </w:trPr>
        <w:tc>
          <w:tcPr>
            <w:tcW w:w="1410" w:type="dxa"/>
            <w:vAlign w:val="center"/>
          </w:tcPr>
          <w:p w14:paraId="650ABAA0" w14:textId="122138C3" w:rsidR="006E0DF6" w:rsidRPr="006E0DF6" w:rsidRDefault="00963FA4" w:rsidP="006E0DF6">
            <w:pPr>
              <w:spacing w:after="0" w:line="276" w:lineRule="auto"/>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9/04/2020</w:t>
            </w:r>
          </w:p>
        </w:tc>
        <w:tc>
          <w:tcPr>
            <w:tcW w:w="1290" w:type="dxa"/>
            <w:vAlign w:val="center"/>
          </w:tcPr>
          <w:p w14:paraId="67A66BCE" w14:textId="77777777" w:rsidR="006E0DF6" w:rsidRPr="006E0DF6" w:rsidRDefault="006E0DF6" w:rsidP="006E0DF6">
            <w:pPr>
              <w:spacing w:after="0" w:line="276" w:lineRule="auto"/>
              <w:rPr>
                <w:rFonts w:ascii="Calibri Light" w:eastAsia="Times New Roman" w:hAnsi="Calibri Light" w:cs="Times New Roman"/>
                <w:color w:val="000000"/>
                <w:lang w:eastAsia="en-GB"/>
              </w:rPr>
            </w:pPr>
            <w:r w:rsidRPr="006E0DF6">
              <w:rPr>
                <w:rFonts w:ascii="Calibri Light" w:eastAsia="Times New Roman" w:hAnsi="Calibri Light" w:cs="Times New Roman"/>
                <w:color w:val="000000"/>
                <w:lang w:eastAsia="en-GB"/>
              </w:rPr>
              <w:t>0.02</w:t>
            </w:r>
          </w:p>
        </w:tc>
        <w:tc>
          <w:tcPr>
            <w:tcW w:w="6120" w:type="dxa"/>
            <w:vAlign w:val="center"/>
          </w:tcPr>
          <w:p w14:paraId="7682BC50" w14:textId="77777777" w:rsidR="006E0DF6" w:rsidRPr="006E0DF6" w:rsidRDefault="006E0DF6" w:rsidP="006E0DF6">
            <w:pPr>
              <w:spacing w:after="0" w:line="276" w:lineRule="auto"/>
              <w:rPr>
                <w:rFonts w:ascii="Calibri Light" w:eastAsia="Times New Roman" w:hAnsi="Calibri Light" w:cs="Times New Roman"/>
                <w:color w:val="000000"/>
                <w:lang w:eastAsia="en-GB"/>
              </w:rPr>
            </w:pPr>
            <w:r w:rsidRPr="006E0DF6">
              <w:rPr>
                <w:rFonts w:ascii="Calibri Light" w:eastAsia="Times New Roman" w:hAnsi="Calibri Light" w:cs="Times New Roman"/>
                <w:color w:val="000000"/>
                <w:lang w:eastAsia="en-GB"/>
              </w:rPr>
              <w:t>Draft revision following review</w:t>
            </w:r>
          </w:p>
        </w:tc>
      </w:tr>
      <w:tr w:rsidR="006E0DF6" w:rsidRPr="006E0DF6" w14:paraId="4EE3495C" w14:textId="77777777" w:rsidTr="00D353F6">
        <w:trPr>
          <w:trHeight w:val="382"/>
          <w:jc w:val="center"/>
        </w:trPr>
        <w:tc>
          <w:tcPr>
            <w:tcW w:w="1410" w:type="dxa"/>
            <w:vAlign w:val="center"/>
          </w:tcPr>
          <w:p w14:paraId="7BEBA150" w14:textId="3099801C" w:rsidR="006E0DF6" w:rsidRPr="006E0DF6" w:rsidRDefault="00CB1EB3" w:rsidP="006E0DF6">
            <w:pPr>
              <w:spacing w:after="0" w:line="276" w:lineRule="auto"/>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16/04/2020</w:t>
            </w:r>
          </w:p>
        </w:tc>
        <w:tc>
          <w:tcPr>
            <w:tcW w:w="1290" w:type="dxa"/>
            <w:vAlign w:val="center"/>
          </w:tcPr>
          <w:p w14:paraId="19986D01" w14:textId="77777777" w:rsidR="006E0DF6" w:rsidRPr="006E0DF6" w:rsidRDefault="006E0DF6" w:rsidP="006E0DF6">
            <w:pPr>
              <w:spacing w:after="0" w:line="276" w:lineRule="auto"/>
              <w:rPr>
                <w:rFonts w:ascii="Calibri Light" w:eastAsia="Times New Roman" w:hAnsi="Calibri Light" w:cs="Times New Roman"/>
                <w:color w:val="000000"/>
                <w:lang w:eastAsia="en-GB"/>
              </w:rPr>
            </w:pPr>
            <w:r w:rsidRPr="006E0DF6">
              <w:rPr>
                <w:rFonts w:ascii="Calibri Light" w:eastAsia="Times New Roman" w:hAnsi="Calibri Light" w:cs="Times New Roman"/>
                <w:color w:val="000000"/>
                <w:lang w:eastAsia="en-GB"/>
              </w:rPr>
              <w:t>0.03</w:t>
            </w:r>
          </w:p>
        </w:tc>
        <w:tc>
          <w:tcPr>
            <w:tcW w:w="6120" w:type="dxa"/>
            <w:vAlign w:val="center"/>
          </w:tcPr>
          <w:p w14:paraId="079A8B6B" w14:textId="77777777" w:rsidR="006E0DF6" w:rsidRPr="006E0DF6" w:rsidRDefault="006E0DF6" w:rsidP="006E0DF6">
            <w:pPr>
              <w:spacing w:after="0" w:line="276" w:lineRule="auto"/>
              <w:rPr>
                <w:rFonts w:ascii="Calibri Light" w:eastAsia="Times New Roman" w:hAnsi="Calibri Light" w:cs="Times New Roman"/>
                <w:color w:val="000000"/>
                <w:lang w:eastAsia="en-GB"/>
              </w:rPr>
            </w:pPr>
            <w:r w:rsidRPr="006E0DF6">
              <w:rPr>
                <w:rFonts w:ascii="Calibri Light" w:eastAsia="Times New Roman" w:hAnsi="Calibri Light" w:cs="Times New Roman"/>
                <w:color w:val="000000"/>
                <w:lang w:eastAsia="en-GB"/>
              </w:rPr>
              <w:t>Draft revision followi</w:t>
            </w:r>
            <w:r w:rsidR="00435B97">
              <w:rPr>
                <w:rFonts w:ascii="Calibri Light" w:eastAsia="Times New Roman" w:hAnsi="Calibri Light" w:cs="Times New Roman"/>
                <w:color w:val="000000"/>
                <w:lang w:eastAsia="en-GB"/>
              </w:rPr>
              <w:t>ng approval</w:t>
            </w:r>
          </w:p>
        </w:tc>
      </w:tr>
      <w:tr w:rsidR="006E0DF6" w:rsidRPr="006E0DF6" w14:paraId="3BD5EEDD" w14:textId="77777777" w:rsidTr="00D353F6">
        <w:trPr>
          <w:trHeight w:val="382"/>
          <w:jc w:val="center"/>
        </w:trPr>
        <w:tc>
          <w:tcPr>
            <w:tcW w:w="1410" w:type="dxa"/>
            <w:vAlign w:val="center"/>
          </w:tcPr>
          <w:p w14:paraId="00821ED3" w14:textId="7F43319B" w:rsidR="006E0DF6" w:rsidRPr="006E0DF6" w:rsidRDefault="00CB1EB3" w:rsidP="006E0DF6">
            <w:pPr>
              <w:spacing w:after="0" w:line="276" w:lineRule="auto"/>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17/04/2020</w:t>
            </w:r>
          </w:p>
        </w:tc>
        <w:tc>
          <w:tcPr>
            <w:tcW w:w="1290" w:type="dxa"/>
            <w:vAlign w:val="center"/>
          </w:tcPr>
          <w:p w14:paraId="1AE5344F" w14:textId="77777777" w:rsidR="006E0DF6" w:rsidRPr="006E0DF6" w:rsidRDefault="006E0DF6" w:rsidP="006E0DF6">
            <w:pPr>
              <w:spacing w:after="0" w:line="276" w:lineRule="auto"/>
              <w:rPr>
                <w:rFonts w:ascii="Calibri Light" w:eastAsia="Times New Roman" w:hAnsi="Calibri Light" w:cs="Times New Roman"/>
                <w:color w:val="000000"/>
                <w:lang w:eastAsia="en-GB"/>
              </w:rPr>
            </w:pPr>
            <w:r w:rsidRPr="006E0DF6">
              <w:rPr>
                <w:rFonts w:ascii="Calibri Light" w:eastAsia="Times New Roman" w:hAnsi="Calibri Light" w:cs="Times New Roman"/>
                <w:color w:val="000000"/>
                <w:lang w:eastAsia="en-GB"/>
              </w:rPr>
              <w:t>0.04</w:t>
            </w:r>
          </w:p>
        </w:tc>
        <w:tc>
          <w:tcPr>
            <w:tcW w:w="6120" w:type="dxa"/>
            <w:vAlign w:val="center"/>
          </w:tcPr>
          <w:p w14:paraId="66148241" w14:textId="77777777" w:rsidR="006E0DF6" w:rsidRPr="006E0DF6" w:rsidRDefault="006E0DF6" w:rsidP="006E0DF6">
            <w:pPr>
              <w:spacing w:after="0" w:line="276" w:lineRule="auto"/>
              <w:rPr>
                <w:rFonts w:ascii="Calibri Light" w:eastAsia="Times New Roman" w:hAnsi="Calibri Light" w:cs="Times New Roman"/>
                <w:color w:val="000000"/>
                <w:lang w:eastAsia="en-GB"/>
              </w:rPr>
            </w:pPr>
            <w:r w:rsidRPr="006E0DF6">
              <w:rPr>
                <w:rFonts w:ascii="Calibri Light" w:eastAsia="Times New Roman" w:hAnsi="Calibri Light" w:cs="Times New Roman"/>
                <w:color w:val="000000"/>
                <w:lang w:eastAsia="en-GB"/>
              </w:rPr>
              <w:t>Final draft to project sponsor for acceptance</w:t>
            </w:r>
          </w:p>
        </w:tc>
      </w:tr>
      <w:tr w:rsidR="00693317" w:rsidRPr="006E0DF6" w14:paraId="57AA19B0" w14:textId="77777777" w:rsidTr="00D353F6">
        <w:trPr>
          <w:trHeight w:val="382"/>
          <w:jc w:val="center"/>
        </w:trPr>
        <w:tc>
          <w:tcPr>
            <w:tcW w:w="1410" w:type="dxa"/>
            <w:vAlign w:val="center"/>
          </w:tcPr>
          <w:p w14:paraId="584A2915" w14:textId="45D8670F" w:rsidR="00693317" w:rsidRDefault="00693317" w:rsidP="006E0DF6">
            <w:pPr>
              <w:spacing w:after="0" w:line="276" w:lineRule="auto"/>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15/11/2021</w:t>
            </w:r>
          </w:p>
        </w:tc>
        <w:tc>
          <w:tcPr>
            <w:tcW w:w="1290" w:type="dxa"/>
            <w:vAlign w:val="center"/>
          </w:tcPr>
          <w:p w14:paraId="3016EAEA" w14:textId="0355FA6A" w:rsidR="00693317" w:rsidRPr="006E0DF6" w:rsidRDefault="00693317" w:rsidP="006E0DF6">
            <w:pPr>
              <w:spacing w:after="0" w:line="276" w:lineRule="auto"/>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0.05</w:t>
            </w:r>
          </w:p>
        </w:tc>
        <w:tc>
          <w:tcPr>
            <w:tcW w:w="6120" w:type="dxa"/>
            <w:vAlign w:val="center"/>
          </w:tcPr>
          <w:p w14:paraId="7A3ED624" w14:textId="3BA30183" w:rsidR="00693317" w:rsidRPr="006E0DF6" w:rsidRDefault="00693317" w:rsidP="006E0DF6">
            <w:pPr>
              <w:spacing w:after="0" w:line="276" w:lineRule="auto"/>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Production of ECIA from PEA</w:t>
            </w:r>
          </w:p>
        </w:tc>
      </w:tr>
      <w:tr w:rsidR="007503B7" w:rsidRPr="006E0DF6" w14:paraId="071681A6" w14:textId="77777777" w:rsidTr="00D353F6">
        <w:trPr>
          <w:trHeight w:val="382"/>
          <w:jc w:val="center"/>
        </w:trPr>
        <w:tc>
          <w:tcPr>
            <w:tcW w:w="1410" w:type="dxa"/>
            <w:vAlign w:val="center"/>
          </w:tcPr>
          <w:p w14:paraId="3939E9B0" w14:textId="36D15BE4" w:rsidR="007503B7" w:rsidRDefault="007503B7" w:rsidP="006E0DF6">
            <w:pPr>
              <w:spacing w:after="0" w:line="276" w:lineRule="auto"/>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15/11/2022</w:t>
            </w:r>
          </w:p>
        </w:tc>
        <w:tc>
          <w:tcPr>
            <w:tcW w:w="1290" w:type="dxa"/>
            <w:vAlign w:val="center"/>
          </w:tcPr>
          <w:p w14:paraId="7DC6D58F" w14:textId="4689935A" w:rsidR="007503B7" w:rsidRDefault="007503B7" w:rsidP="006E0DF6">
            <w:pPr>
              <w:spacing w:after="0" w:line="276" w:lineRule="auto"/>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0.06</w:t>
            </w:r>
          </w:p>
        </w:tc>
        <w:tc>
          <w:tcPr>
            <w:tcW w:w="6120" w:type="dxa"/>
            <w:vAlign w:val="center"/>
          </w:tcPr>
          <w:p w14:paraId="4FFBB9DF" w14:textId="60D6D9CC" w:rsidR="007503B7" w:rsidRDefault="007503B7" w:rsidP="006E0DF6">
            <w:pPr>
              <w:spacing w:after="0" w:line="276" w:lineRule="auto"/>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Update due to detailed design</w:t>
            </w:r>
          </w:p>
        </w:tc>
      </w:tr>
    </w:tbl>
    <w:p w14:paraId="19395E04" w14:textId="77777777" w:rsidR="006E0DF6" w:rsidRPr="006E0DF6" w:rsidRDefault="006E0DF6" w:rsidP="006E0DF6">
      <w:pPr>
        <w:spacing w:after="0" w:line="276" w:lineRule="auto"/>
        <w:rPr>
          <w:rFonts w:ascii="Times New Roman" w:eastAsia="Times New Roman" w:hAnsi="Times New Roman" w:cs="Times New Roman"/>
          <w:color w:val="000000"/>
          <w:lang w:eastAsia="en-GB"/>
        </w:rPr>
      </w:pPr>
    </w:p>
    <w:p w14:paraId="48D88F1A" w14:textId="77777777" w:rsidR="006E0DF6" w:rsidRPr="006E0DF6" w:rsidRDefault="006E0DF6" w:rsidP="006E0DF6">
      <w:pPr>
        <w:spacing w:after="0" w:line="276" w:lineRule="auto"/>
        <w:rPr>
          <w:rFonts w:ascii="Calibri" w:eastAsia="Times New Roman" w:hAnsi="Calibri" w:cs="Times New Roman"/>
          <w:b/>
          <w:color w:val="000000"/>
          <w:lang w:eastAsia="en-GB"/>
        </w:rPr>
      </w:pPr>
      <w:r w:rsidRPr="006E0DF6">
        <w:rPr>
          <w:rFonts w:ascii="Calibri" w:eastAsia="Times New Roman" w:hAnsi="Calibri" w:cs="Times New Roman"/>
          <w:b/>
          <w:color w:val="000000"/>
          <w:lang w:eastAsia="en-GB"/>
        </w:rPr>
        <w:t xml:space="preserve"> Reviews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6E0DF6" w:rsidRPr="006E0DF6" w14:paraId="4A77DB90" w14:textId="77777777" w:rsidTr="00D353F6">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36F6B582" w14:textId="77777777" w:rsidR="006E0DF6" w:rsidRPr="006E0DF6" w:rsidRDefault="006E0DF6" w:rsidP="006E0DF6">
            <w:pPr>
              <w:spacing w:after="0" w:line="276" w:lineRule="auto"/>
              <w:jc w:val="both"/>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 xml:space="preserve">Name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319E06A2" w14:textId="77777777" w:rsidR="006E0DF6" w:rsidRPr="006E0DF6" w:rsidRDefault="006E0DF6" w:rsidP="006E0DF6">
            <w:pPr>
              <w:spacing w:after="0" w:line="276" w:lineRule="auto"/>
              <w:jc w:val="both"/>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1671367E" w14:textId="77777777" w:rsidR="006E0DF6" w:rsidRPr="006E0DF6" w:rsidRDefault="006E0DF6" w:rsidP="006E0DF6">
            <w:pPr>
              <w:spacing w:after="0" w:line="276" w:lineRule="auto"/>
              <w:jc w:val="both"/>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104437C0" w14:textId="77777777" w:rsidR="006E0DF6" w:rsidRPr="006E0DF6" w:rsidRDefault="006E0DF6" w:rsidP="006E0DF6">
            <w:pPr>
              <w:spacing w:after="0" w:line="276" w:lineRule="auto"/>
              <w:jc w:val="both"/>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Version</w:t>
            </w:r>
          </w:p>
          <w:p w14:paraId="241B682A" w14:textId="77777777" w:rsidR="006E0DF6" w:rsidRPr="006E0DF6" w:rsidRDefault="006E0DF6" w:rsidP="006E0DF6">
            <w:pPr>
              <w:spacing w:after="0" w:line="276" w:lineRule="auto"/>
              <w:jc w:val="both"/>
              <w:rPr>
                <w:rFonts w:ascii="Calibri" w:eastAsia="Times New Roman" w:hAnsi="Calibri" w:cs="Times New Roman"/>
                <w:b/>
                <w:color w:val="FFFFFF"/>
                <w:sz w:val="8"/>
                <w:lang w:eastAsia="en-GB"/>
              </w:rPr>
            </w:pPr>
          </w:p>
        </w:tc>
      </w:tr>
      <w:tr w:rsidR="006E0DF6" w:rsidRPr="006E0DF6" w14:paraId="214EF2CE" w14:textId="77777777" w:rsidTr="00D353F6">
        <w:trPr>
          <w:jc w:val="center"/>
        </w:trPr>
        <w:tc>
          <w:tcPr>
            <w:tcW w:w="3239" w:type="dxa"/>
            <w:tcBorders>
              <w:top w:val="single" w:sz="6" w:space="0" w:color="auto"/>
              <w:left w:val="single" w:sz="6" w:space="0" w:color="000000"/>
              <w:bottom w:val="single" w:sz="6" w:space="0" w:color="000000"/>
              <w:right w:val="single" w:sz="6" w:space="0" w:color="000000"/>
            </w:tcBorders>
          </w:tcPr>
          <w:p w14:paraId="732F0803" w14:textId="5E91422C" w:rsidR="006E0DF6" w:rsidRPr="006E0DF6" w:rsidRDefault="00963FA4" w:rsidP="006E0DF6">
            <w:pPr>
              <w:spacing w:after="0" w:line="276" w:lineRule="auto"/>
              <w:jc w:val="both"/>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Christian Middle</w:t>
            </w:r>
          </w:p>
        </w:tc>
        <w:tc>
          <w:tcPr>
            <w:tcW w:w="2880" w:type="dxa"/>
            <w:tcBorders>
              <w:top w:val="single" w:sz="6" w:space="0" w:color="auto"/>
              <w:left w:val="single" w:sz="6" w:space="0" w:color="000000"/>
              <w:bottom w:val="single" w:sz="6" w:space="0" w:color="000000"/>
              <w:right w:val="single" w:sz="6" w:space="0" w:color="000000"/>
            </w:tcBorders>
          </w:tcPr>
          <w:p w14:paraId="6E536016" w14:textId="4B9258CD" w:rsidR="006E0DF6" w:rsidRPr="006E0DF6" w:rsidRDefault="00963FA4" w:rsidP="006E0DF6">
            <w:pPr>
              <w:spacing w:after="0" w:line="276" w:lineRule="auto"/>
              <w:jc w:val="both"/>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Ecologist / Environment Officer</w:t>
            </w:r>
          </w:p>
        </w:tc>
        <w:tc>
          <w:tcPr>
            <w:tcW w:w="1620" w:type="dxa"/>
            <w:tcBorders>
              <w:top w:val="single" w:sz="6" w:space="0" w:color="auto"/>
              <w:left w:val="single" w:sz="6" w:space="0" w:color="000000"/>
              <w:bottom w:val="single" w:sz="6" w:space="0" w:color="000000"/>
              <w:right w:val="single" w:sz="6" w:space="0" w:color="000000"/>
            </w:tcBorders>
          </w:tcPr>
          <w:p w14:paraId="0F9A15B8" w14:textId="73426A28" w:rsidR="006E0DF6" w:rsidRPr="006E0DF6" w:rsidRDefault="00E013A5" w:rsidP="006E0DF6">
            <w:pPr>
              <w:spacing w:after="0" w:line="276" w:lineRule="auto"/>
              <w:jc w:val="both"/>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15/11/2021</w:t>
            </w:r>
          </w:p>
        </w:tc>
        <w:tc>
          <w:tcPr>
            <w:tcW w:w="1080" w:type="dxa"/>
            <w:tcBorders>
              <w:top w:val="single" w:sz="6" w:space="0" w:color="auto"/>
              <w:left w:val="single" w:sz="6" w:space="0" w:color="000000"/>
              <w:bottom w:val="single" w:sz="6" w:space="0" w:color="000000"/>
              <w:right w:val="single" w:sz="6" w:space="0" w:color="000000"/>
            </w:tcBorders>
          </w:tcPr>
          <w:p w14:paraId="253FF2B6" w14:textId="5FD7AA45" w:rsidR="006E0DF6" w:rsidRPr="006E0DF6" w:rsidRDefault="006E0DF6" w:rsidP="006E0DF6">
            <w:pPr>
              <w:spacing w:after="0" w:line="276" w:lineRule="auto"/>
              <w:jc w:val="both"/>
              <w:rPr>
                <w:rFonts w:ascii="Calibri Light" w:eastAsia="Times New Roman" w:hAnsi="Calibri Light" w:cs="Times New Roman"/>
                <w:color w:val="000000"/>
                <w:lang w:eastAsia="en-GB"/>
              </w:rPr>
            </w:pPr>
            <w:r w:rsidRPr="006E0DF6">
              <w:rPr>
                <w:rFonts w:ascii="Calibri Light" w:eastAsia="Times New Roman" w:hAnsi="Calibri Light" w:cs="Times New Roman"/>
                <w:color w:val="000000"/>
                <w:lang w:eastAsia="en-GB"/>
              </w:rPr>
              <w:t>0.0</w:t>
            </w:r>
            <w:r w:rsidR="00693317">
              <w:rPr>
                <w:rFonts w:ascii="Calibri Light" w:eastAsia="Times New Roman" w:hAnsi="Calibri Light" w:cs="Times New Roman"/>
                <w:color w:val="000000"/>
                <w:lang w:eastAsia="en-GB"/>
              </w:rPr>
              <w:t>5</w:t>
            </w:r>
          </w:p>
        </w:tc>
      </w:tr>
      <w:tr w:rsidR="006E0DF6" w:rsidRPr="006E0DF6" w14:paraId="54F236AD" w14:textId="77777777" w:rsidTr="00D353F6">
        <w:trPr>
          <w:jc w:val="center"/>
        </w:trPr>
        <w:tc>
          <w:tcPr>
            <w:tcW w:w="3239" w:type="dxa"/>
            <w:tcBorders>
              <w:top w:val="single" w:sz="6" w:space="0" w:color="000000"/>
              <w:left w:val="single" w:sz="6" w:space="0" w:color="000000"/>
              <w:bottom w:val="single" w:sz="6" w:space="0" w:color="000000"/>
              <w:right w:val="single" w:sz="6" w:space="0" w:color="000000"/>
            </w:tcBorders>
          </w:tcPr>
          <w:p w14:paraId="6CC595A3" w14:textId="77777777" w:rsidR="006E0DF6" w:rsidRPr="006E0DF6" w:rsidRDefault="006E0DF6" w:rsidP="006E0DF6">
            <w:pPr>
              <w:spacing w:after="0" w:line="276" w:lineRule="auto"/>
              <w:jc w:val="both"/>
              <w:rPr>
                <w:rFonts w:ascii="Times New Roman" w:eastAsia="Times New Roman" w:hAnsi="Times New Roman" w:cs="Times New Roman"/>
                <w:b/>
                <w:color w:val="000000"/>
                <w:lang w:eastAsia="en-GB"/>
              </w:rPr>
            </w:pPr>
          </w:p>
        </w:tc>
        <w:tc>
          <w:tcPr>
            <w:tcW w:w="2880" w:type="dxa"/>
            <w:tcBorders>
              <w:top w:val="single" w:sz="6" w:space="0" w:color="000000"/>
              <w:left w:val="single" w:sz="6" w:space="0" w:color="000000"/>
              <w:bottom w:val="single" w:sz="6" w:space="0" w:color="000000"/>
              <w:right w:val="single" w:sz="6" w:space="0" w:color="000000"/>
            </w:tcBorders>
          </w:tcPr>
          <w:p w14:paraId="730A6F05" w14:textId="77777777" w:rsidR="006E0DF6" w:rsidRPr="006E0DF6" w:rsidRDefault="006E0DF6" w:rsidP="006E0DF6">
            <w:pPr>
              <w:spacing w:after="0" w:line="276" w:lineRule="auto"/>
              <w:jc w:val="both"/>
              <w:rPr>
                <w:rFonts w:ascii="Times New Roman" w:eastAsia="Times New Roman" w:hAnsi="Times New Roman" w:cs="Times New Roman"/>
                <w:b/>
                <w:color w:val="000000"/>
                <w:lang w:eastAsia="en-GB"/>
              </w:rPr>
            </w:pPr>
          </w:p>
        </w:tc>
        <w:tc>
          <w:tcPr>
            <w:tcW w:w="1620" w:type="dxa"/>
            <w:tcBorders>
              <w:top w:val="single" w:sz="6" w:space="0" w:color="000000"/>
              <w:left w:val="single" w:sz="6" w:space="0" w:color="000000"/>
              <w:bottom w:val="single" w:sz="6" w:space="0" w:color="000000"/>
              <w:right w:val="single" w:sz="6" w:space="0" w:color="000000"/>
            </w:tcBorders>
          </w:tcPr>
          <w:p w14:paraId="725206BA" w14:textId="77777777" w:rsidR="006E0DF6" w:rsidRPr="006E0DF6" w:rsidRDefault="006E0DF6" w:rsidP="006E0DF6">
            <w:pPr>
              <w:spacing w:after="0" w:line="276" w:lineRule="auto"/>
              <w:jc w:val="both"/>
              <w:rPr>
                <w:rFonts w:ascii="Times New Roman" w:eastAsia="Times New Roman" w:hAnsi="Times New Roman" w:cs="Times New Roman"/>
                <w:b/>
                <w:color w:val="000000"/>
                <w:lang w:eastAsia="en-GB"/>
              </w:rPr>
            </w:pPr>
          </w:p>
        </w:tc>
        <w:tc>
          <w:tcPr>
            <w:tcW w:w="1080" w:type="dxa"/>
            <w:tcBorders>
              <w:top w:val="single" w:sz="6" w:space="0" w:color="000000"/>
              <w:left w:val="single" w:sz="6" w:space="0" w:color="000000"/>
              <w:bottom w:val="single" w:sz="6" w:space="0" w:color="000000"/>
              <w:right w:val="single" w:sz="6" w:space="0" w:color="000000"/>
            </w:tcBorders>
          </w:tcPr>
          <w:p w14:paraId="4FD90DC6" w14:textId="1E4A22D2" w:rsidR="006E0DF6" w:rsidRPr="006E0DF6" w:rsidRDefault="006E0DF6" w:rsidP="006E0DF6">
            <w:pPr>
              <w:spacing w:after="0" w:line="276" w:lineRule="auto"/>
              <w:jc w:val="both"/>
              <w:rPr>
                <w:rFonts w:ascii="Times New Roman" w:eastAsia="Times New Roman" w:hAnsi="Times New Roman" w:cs="Times New Roman"/>
                <w:b/>
                <w:color w:val="000000"/>
                <w:lang w:eastAsia="en-GB"/>
              </w:rPr>
            </w:pPr>
          </w:p>
        </w:tc>
      </w:tr>
    </w:tbl>
    <w:p w14:paraId="6B286B34" w14:textId="77777777" w:rsidR="006E0DF6" w:rsidRPr="006E0DF6" w:rsidRDefault="006E0DF6" w:rsidP="006E0DF6">
      <w:pPr>
        <w:spacing w:after="0" w:line="276" w:lineRule="auto"/>
        <w:ind w:left="284" w:right="284"/>
        <w:jc w:val="center"/>
        <w:rPr>
          <w:rFonts w:ascii="Times New Roman" w:eastAsia="Times New Roman" w:hAnsi="Times New Roman" w:cs="Times New Roman"/>
          <w:color w:val="000000"/>
          <w:lang w:eastAsia="en-GB"/>
        </w:rPr>
      </w:pPr>
    </w:p>
    <w:p w14:paraId="08A59A5D" w14:textId="77777777" w:rsidR="006E0DF6" w:rsidRPr="006E0DF6" w:rsidRDefault="006E0DF6" w:rsidP="006E0DF6">
      <w:pPr>
        <w:spacing w:after="0" w:line="276" w:lineRule="auto"/>
        <w:rPr>
          <w:rFonts w:ascii="Calibri" w:eastAsia="Times New Roman" w:hAnsi="Calibri" w:cs="Times New Roman"/>
          <w:b/>
          <w:color w:val="000000"/>
          <w:lang w:eastAsia="en-GB"/>
        </w:rPr>
      </w:pPr>
      <w:r w:rsidRPr="006E0DF6">
        <w:rPr>
          <w:rFonts w:ascii="Calibri" w:eastAsia="Times New Roman" w:hAnsi="Calibri" w:cs="Times New Roman"/>
          <w:b/>
          <w:color w:val="000000"/>
          <w:lang w:eastAsia="en-GB"/>
        </w:rPr>
        <w:t>Approvals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6E0DF6" w:rsidRPr="006E0DF6" w14:paraId="6E1286E0" w14:textId="77777777" w:rsidTr="00D353F6">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541F87A0" w14:textId="77777777" w:rsidR="006E0DF6" w:rsidRPr="006E0DF6" w:rsidRDefault="006E0DF6" w:rsidP="006E0DF6">
            <w:pPr>
              <w:spacing w:after="0" w:line="276" w:lineRule="auto"/>
              <w:jc w:val="both"/>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 xml:space="preserve">Name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58A2D48C" w14:textId="77777777" w:rsidR="006E0DF6" w:rsidRPr="006E0DF6" w:rsidRDefault="006E0DF6" w:rsidP="006E0DF6">
            <w:pPr>
              <w:spacing w:after="0" w:line="276" w:lineRule="auto"/>
              <w:jc w:val="both"/>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79C0ED60" w14:textId="77777777" w:rsidR="006E0DF6" w:rsidRPr="006E0DF6" w:rsidRDefault="006E0DF6" w:rsidP="006E0DF6">
            <w:pPr>
              <w:spacing w:after="0" w:line="276" w:lineRule="auto"/>
              <w:jc w:val="both"/>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795F7901" w14:textId="77777777" w:rsidR="006E0DF6" w:rsidRPr="006E0DF6" w:rsidRDefault="006E0DF6" w:rsidP="006E0DF6">
            <w:pPr>
              <w:spacing w:after="0" w:line="276" w:lineRule="auto"/>
              <w:jc w:val="both"/>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Version</w:t>
            </w:r>
          </w:p>
          <w:p w14:paraId="5EB20263" w14:textId="77777777" w:rsidR="006E0DF6" w:rsidRPr="006E0DF6" w:rsidRDefault="006E0DF6" w:rsidP="006E0DF6">
            <w:pPr>
              <w:spacing w:after="0" w:line="276" w:lineRule="auto"/>
              <w:jc w:val="both"/>
              <w:rPr>
                <w:rFonts w:ascii="Calibri" w:eastAsia="Times New Roman" w:hAnsi="Calibri" w:cs="Times New Roman"/>
                <w:b/>
                <w:color w:val="FFFFFF"/>
                <w:sz w:val="8"/>
                <w:lang w:eastAsia="en-GB"/>
              </w:rPr>
            </w:pPr>
          </w:p>
        </w:tc>
      </w:tr>
      <w:tr w:rsidR="006E0DF6" w:rsidRPr="006E0DF6" w14:paraId="43BAF890" w14:textId="77777777" w:rsidTr="00D353F6">
        <w:trPr>
          <w:jc w:val="center"/>
        </w:trPr>
        <w:tc>
          <w:tcPr>
            <w:tcW w:w="3239" w:type="dxa"/>
            <w:tcBorders>
              <w:top w:val="single" w:sz="6" w:space="0" w:color="auto"/>
              <w:left w:val="single" w:sz="6" w:space="0" w:color="000000"/>
              <w:bottom w:val="single" w:sz="6" w:space="0" w:color="000000"/>
              <w:right w:val="single" w:sz="6" w:space="0" w:color="000000"/>
            </w:tcBorders>
          </w:tcPr>
          <w:p w14:paraId="57CD2354" w14:textId="61D5FB92" w:rsidR="006E0DF6" w:rsidRPr="006E0DF6" w:rsidRDefault="009661F7" w:rsidP="006E0DF6">
            <w:pPr>
              <w:spacing w:after="0" w:line="276" w:lineRule="auto"/>
              <w:jc w:val="both"/>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Rhys Meilyr Thomas</w:t>
            </w:r>
          </w:p>
        </w:tc>
        <w:tc>
          <w:tcPr>
            <w:tcW w:w="2880" w:type="dxa"/>
            <w:tcBorders>
              <w:top w:val="single" w:sz="6" w:space="0" w:color="auto"/>
              <w:left w:val="single" w:sz="6" w:space="0" w:color="000000"/>
              <w:bottom w:val="single" w:sz="6" w:space="0" w:color="000000"/>
              <w:right w:val="single" w:sz="6" w:space="0" w:color="000000"/>
            </w:tcBorders>
          </w:tcPr>
          <w:p w14:paraId="73D13357" w14:textId="7A2EFFAA" w:rsidR="006E0DF6" w:rsidRPr="006E0DF6" w:rsidRDefault="009661F7" w:rsidP="006E0DF6">
            <w:pPr>
              <w:spacing w:after="0" w:line="276" w:lineRule="auto"/>
              <w:jc w:val="both"/>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Senior Environment Officer</w:t>
            </w:r>
          </w:p>
        </w:tc>
        <w:tc>
          <w:tcPr>
            <w:tcW w:w="1620" w:type="dxa"/>
            <w:tcBorders>
              <w:top w:val="single" w:sz="6" w:space="0" w:color="auto"/>
              <w:left w:val="single" w:sz="6" w:space="0" w:color="000000"/>
              <w:bottom w:val="single" w:sz="6" w:space="0" w:color="000000"/>
              <w:right w:val="single" w:sz="6" w:space="0" w:color="000000"/>
            </w:tcBorders>
          </w:tcPr>
          <w:p w14:paraId="3BAB8B0A" w14:textId="23F020AF" w:rsidR="006E0DF6" w:rsidRPr="006E0DF6" w:rsidRDefault="00E013A5" w:rsidP="006E0DF6">
            <w:pPr>
              <w:spacing w:after="0" w:line="276" w:lineRule="auto"/>
              <w:jc w:val="both"/>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15/11/2022</w:t>
            </w:r>
          </w:p>
        </w:tc>
        <w:tc>
          <w:tcPr>
            <w:tcW w:w="1080" w:type="dxa"/>
            <w:tcBorders>
              <w:top w:val="single" w:sz="6" w:space="0" w:color="auto"/>
              <w:left w:val="single" w:sz="6" w:space="0" w:color="000000"/>
              <w:bottom w:val="single" w:sz="6" w:space="0" w:color="000000"/>
              <w:right w:val="single" w:sz="6" w:space="0" w:color="000000"/>
            </w:tcBorders>
          </w:tcPr>
          <w:p w14:paraId="3F01D0FB" w14:textId="201F4B29" w:rsidR="006E0DF6" w:rsidRPr="006E0DF6" w:rsidRDefault="006E0DF6" w:rsidP="006E0DF6">
            <w:pPr>
              <w:spacing w:after="0" w:line="276" w:lineRule="auto"/>
              <w:jc w:val="both"/>
              <w:rPr>
                <w:rFonts w:ascii="Calibri Light" w:eastAsia="Times New Roman" w:hAnsi="Calibri Light" w:cs="Times New Roman"/>
                <w:color w:val="000000"/>
                <w:lang w:eastAsia="en-GB"/>
              </w:rPr>
            </w:pPr>
            <w:r w:rsidRPr="006E0DF6">
              <w:rPr>
                <w:rFonts w:ascii="Calibri Light" w:eastAsia="Times New Roman" w:hAnsi="Calibri Light" w:cs="Times New Roman"/>
                <w:color w:val="000000"/>
                <w:lang w:eastAsia="en-GB"/>
              </w:rPr>
              <w:t>0.0</w:t>
            </w:r>
            <w:r w:rsidR="00E013A5">
              <w:rPr>
                <w:rFonts w:ascii="Calibri Light" w:eastAsia="Times New Roman" w:hAnsi="Calibri Light" w:cs="Times New Roman"/>
                <w:color w:val="000000"/>
                <w:lang w:eastAsia="en-GB"/>
              </w:rPr>
              <w:t>6</w:t>
            </w:r>
          </w:p>
        </w:tc>
      </w:tr>
      <w:tr w:rsidR="006E0DF6" w:rsidRPr="006E0DF6" w14:paraId="21A56C9E" w14:textId="77777777" w:rsidTr="00D353F6">
        <w:trPr>
          <w:jc w:val="center"/>
        </w:trPr>
        <w:tc>
          <w:tcPr>
            <w:tcW w:w="3239" w:type="dxa"/>
            <w:tcBorders>
              <w:top w:val="single" w:sz="6" w:space="0" w:color="000000"/>
              <w:left w:val="single" w:sz="6" w:space="0" w:color="000000"/>
              <w:bottom w:val="single" w:sz="6" w:space="0" w:color="000000"/>
              <w:right w:val="single" w:sz="6" w:space="0" w:color="000000"/>
            </w:tcBorders>
          </w:tcPr>
          <w:p w14:paraId="76DE7BCF" w14:textId="77777777" w:rsidR="006E0DF6" w:rsidRPr="006E0DF6" w:rsidRDefault="006E0DF6" w:rsidP="006E0DF6">
            <w:pPr>
              <w:spacing w:after="0" w:line="276" w:lineRule="auto"/>
              <w:jc w:val="both"/>
              <w:rPr>
                <w:rFonts w:ascii="Times New Roman" w:eastAsia="Times New Roman" w:hAnsi="Times New Roman" w:cs="Times New Roman"/>
                <w:b/>
                <w:color w:val="000000"/>
                <w:lang w:eastAsia="en-GB"/>
              </w:rPr>
            </w:pPr>
          </w:p>
        </w:tc>
        <w:tc>
          <w:tcPr>
            <w:tcW w:w="2880" w:type="dxa"/>
            <w:tcBorders>
              <w:top w:val="single" w:sz="6" w:space="0" w:color="000000"/>
              <w:left w:val="single" w:sz="6" w:space="0" w:color="000000"/>
              <w:bottom w:val="single" w:sz="6" w:space="0" w:color="000000"/>
              <w:right w:val="single" w:sz="6" w:space="0" w:color="000000"/>
            </w:tcBorders>
          </w:tcPr>
          <w:p w14:paraId="5040A9B0" w14:textId="77777777" w:rsidR="006E0DF6" w:rsidRPr="006E0DF6" w:rsidRDefault="006E0DF6" w:rsidP="006E0DF6">
            <w:pPr>
              <w:spacing w:after="0" w:line="276" w:lineRule="auto"/>
              <w:jc w:val="both"/>
              <w:rPr>
                <w:rFonts w:ascii="Times New Roman" w:eastAsia="Times New Roman" w:hAnsi="Times New Roman" w:cs="Times New Roman"/>
                <w:b/>
                <w:color w:val="000000"/>
                <w:lang w:eastAsia="en-GB"/>
              </w:rPr>
            </w:pPr>
          </w:p>
        </w:tc>
        <w:tc>
          <w:tcPr>
            <w:tcW w:w="1620" w:type="dxa"/>
            <w:tcBorders>
              <w:top w:val="single" w:sz="6" w:space="0" w:color="000000"/>
              <w:left w:val="single" w:sz="6" w:space="0" w:color="000000"/>
              <w:bottom w:val="single" w:sz="6" w:space="0" w:color="000000"/>
              <w:right w:val="single" w:sz="6" w:space="0" w:color="000000"/>
            </w:tcBorders>
          </w:tcPr>
          <w:p w14:paraId="5BBA9795" w14:textId="77777777" w:rsidR="006E0DF6" w:rsidRPr="006E0DF6" w:rsidRDefault="006E0DF6" w:rsidP="006E0DF6">
            <w:pPr>
              <w:spacing w:after="0" w:line="276" w:lineRule="auto"/>
              <w:jc w:val="both"/>
              <w:rPr>
                <w:rFonts w:ascii="Times New Roman" w:eastAsia="Times New Roman" w:hAnsi="Times New Roman" w:cs="Times New Roman"/>
                <w:b/>
                <w:color w:val="000000"/>
                <w:lang w:eastAsia="en-GB"/>
              </w:rPr>
            </w:pPr>
          </w:p>
        </w:tc>
        <w:tc>
          <w:tcPr>
            <w:tcW w:w="1080" w:type="dxa"/>
            <w:tcBorders>
              <w:top w:val="single" w:sz="6" w:space="0" w:color="000000"/>
              <w:left w:val="single" w:sz="6" w:space="0" w:color="000000"/>
              <w:bottom w:val="single" w:sz="6" w:space="0" w:color="000000"/>
              <w:right w:val="single" w:sz="6" w:space="0" w:color="000000"/>
            </w:tcBorders>
          </w:tcPr>
          <w:p w14:paraId="20561662" w14:textId="77777777" w:rsidR="006E0DF6" w:rsidRPr="006E0DF6" w:rsidRDefault="006E0DF6" w:rsidP="006E0DF6">
            <w:pPr>
              <w:spacing w:after="0" w:line="276" w:lineRule="auto"/>
              <w:jc w:val="both"/>
              <w:rPr>
                <w:rFonts w:ascii="Times New Roman" w:eastAsia="Times New Roman" w:hAnsi="Times New Roman" w:cs="Times New Roman"/>
                <w:b/>
                <w:color w:val="000000"/>
                <w:lang w:eastAsia="en-GB"/>
              </w:rPr>
            </w:pPr>
          </w:p>
        </w:tc>
      </w:tr>
    </w:tbl>
    <w:p w14:paraId="6244BA05" w14:textId="77777777" w:rsidR="006E0DF6" w:rsidRPr="006E0DF6" w:rsidRDefault="006E0DF6" w:rsidP="006E0DF6">
      <w:pPr>
        <w:spacing w:after="0" w:line="276" w:lineRule="auto"/>
        <w:ind w:left="284" w:right="284"/>
        <w:jc w:val="center"/>
        <w:rPr>
          <w:rFonts w:ascii="Times New Roman" w:eastAsia="Times New Roman" w:hAnsi="Times New Roman" w:cs="Times New Roman"/>
          <w:color w:val="000000"/>
          <w:lang w:eastAsia="en-GB"/>
        </w:rPr>
      </w:pPr>
    </w:p>
    <w:p w14:paraId="01A13CBE" w14:textId="77777777" w:rsidR="006E0DF6" w:rsidRPr="006E0DF6" w:rsidRDefault="006E0DF6" w:rsidP="006E0DF6">
      <w:pPr>
        <w:spacing w:after="0" w:line="276" w:lineRule="auto"/>
        <w:rPr>
          <w:rFonts w:ascii="Calibri" w:eastAsia="Times New Roman" w:hAnsi="Calibri" w:cs="Times New Roman"/>
          <w:b/>
          <w:color w:val="000000"/>
          <w:lang w:eastAsia="en-GB"/>
        </w:rPr>
      </w:pPr>
      <w:r w:rsidRPr="006E0DF6">
        <w:rPr>
          <w:rFonts w:ascii="Calibri" w:eastAsia="Times New Roman" w:hAnsi="Calibri" w:cs="Times New Roman"/>
          <w:b/>
          <w:color w:val="000000"/>
          <w:lang w:eastAsia="en-GB"/>
        </w:rPr>
        <w:t>Distribution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6E0DF6" w:rsidRPr="006E0DF6" w14:paraId="2F0E05F5" w14:textId="77777777" w:rsidTr="00D353F6">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21A40038" w14:textId="77777777" w:rsidR="006E0DF6" w:rsidRPr="006E0DF6" w:rsidRDefault="006E0DF6" w:rsidP="006E0DF6">
            <w:pPr>
              <w:spacing w:after="0" w:line="276" w:lineRule="auto"/>
              <w:jc w:val="both"/>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 xml:space="preserve">Name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2BA92ADB" w14:textId="77777777" w:rsidR="006E0DF6" w:rsidRPr="006E0DF6" w:rsidRDefault="006E0DF6" w:rsidP="006E0DF6">
            <w:pPr>
              <w:spacing w:after="0" w:line="276" w:lineRule="auto"/>
              <w:jc w:val="both"/>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13DDCF9E" w14:textId="77777777" w:rsidR="006E0DF6" w:rsidRPr="006E0DF6" w:rsidRDefault="006E0DF6" w:rsidP="006E0DF6">
            <w:pPr>
              <w:spacing w:after="0" w:line="276" w:lineRule="auto"/>
              <w:jc w:val="both"/>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3F729722" w14:textId="77777777" w:rsidR="006E0DF6" w:rsidRPr="006E0DF6" w:rsidRDefault="006E0DF6" w:rsidP="006E0DF6">
            <w:pPr>
              <w:spacing w:after="0" w:line="276" w:lineRule="auto"/>
              <w:jc w:val="both"/>
              <w:rPr>
                <w:rFonts w:ascii="Calibri" w:eastAsia="Times New Roman" w:hAnsi="Calibri" w:cs="Times New Roman"/>
                <w:b/>
                <w:color w:val="FFFFFF"/>
                <w:lang w:eastAsia="en-GB"/>
              </w:rPr>
            </w:pPr>
            <w:r w:rsidRPr="006E0DF6">
              <w:rPr>
                <w:rFonts w:ascii="Calibri" w:eastAsia="Times New Roman" w:hAnsi="Calibri" w:cs="Times New Roman"/>
                <w:b/>
                <w:color w:val="FFFFFF"/>
                <w:lang w:eastAsia="en-GB"/>
              </w:rPr>
              <w:t>Version</w:t>
            </w:r>
          </w:p>
          <w:p w14:paraId="2A1CD46C" w14:textId="77777777" w:rsidR="006E0DF6" w:rsidRPr="006E0DF6" w:rsidRDefault="006E0DF6" w:rsidP="006E0DF6">
            <w:pPr>
              <w:spacing w:after="0" w:line="276" w:lineRule="auto"/>
              <w:jc w:val="both"/>
              <w:rPr>
                <w:rFonts w:ascii="Calibri" w:eastAsia="Times New Roman" w:hAnsi="Calibri" w:cs="Times New Roman"/>
                <w:b/>
                <w:color w:val="FFFFFF"/>
                <w:sz w:val="8"/>
                <w:lang w:eastAsia="en-GB"/>
              </w:rPr>
            </w:pPr>
          </w:p>
        </w:tc>
      </w:tr>
      <w:tr w:rsidR="006E0DF6" w:rsidRPr="006E0DF6" w14:paraId="16EF2F7C" w14:textId="77777777" w:rsidTr="00D353F6">
        <w:trPr>
          <w:jc w:val="center"/>
        </w:trPr>
        <w:tc>
          <w:tcPr>
            <w:tcW w:w="3239" w:type="dxa"/>
            <w:tcBorders>
              <w:top w:val="single" w:sz="6" w:space="0" w:color="auto"/>
              <w:left w:val="single" w:sz="6" w:space="0" w:color="000000"/>
              <w:bottom w:val="single" w:sz="6" w:space="0" w:color="000000"/>
              <w:right w:val="single" w:sz="6" w:space="0" w:color="000000"/>
            </w:tcBorders>
          </w:tcPr>
          <w:p w14:paraId="48074FDC" w14:textId="7C2C29C7" w:rsidR="006E0DF6" w:rsidRPr="006E0DF6" w:rsidRDefault="00CB1EB3" w:rsidP="006E0DF6">
            <w:pPr>
              <w:spacing w:after="0" w:line="276" w:lineRule="auto"/>
              <w:jc w:val="both"/>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Emyr Gareth</w:t>
            </w:r>
          </w:p>
        </w:tc>
        <w:tc>
          <w:tcPr>
            <w:tcW w:w="2880" w:type="dxa"/>
            <w:tcBorders>
              <w:top w:val="single" w:sz="6" w:space="0" w:color="auto"/>
              <w:left w:val="single" w:sz="6" w:space="0" w:color="000000"/>
              <w:bottom w:val="single" w:sz="6" w:space="0" w:color="000000"/>
              <w:right w:val="single" w:sz="6" w:space="0" w:color="000000"/>
            </w:tcBorders>
          </w:tcPr>
          <w:p w14:paraId="5B8F8C2D" w14:textId="7469C59F" w:rsidR="006E0DF6" w:rsidRPr="006E0DF6" w:rsidRDefault="00CB1EB3" w:rsidP="006E0DF6">
            <w:pPr>
              <w:spacing w:after="0" w:line="276" w:lineRule="auto"/>
              <w:jc w:val="both"/>
              <w:rPr>
                <w:rFonts w:ascii="Calibri Light" w:eastAsia="Times New Roman" w:hAnsi="Calibri Light" w:cs="Times New Roman"/>
                <w:color w:val="000000"/>
                <w:lang w:eastAsia="en-GB"/>
              </w:rPr>
            </w:pPr>
            <w:proofErr w:type="spellStart"/>
            <w:r w:rsidRPr="00CB1EB3">
              <w:rPr>
                <w:rFonts w:ascii="Calibri Light" w:eastAsia="Times New Roman" w:hAnsi="Calibri Light" w:cs="Times New Roman"/>
                <w:color w:val="000000"/>
                <w:lang w:eastAsia="en-GB"/>
              </w:rPr>
              <w:t>Prif</w:t>
            </w:r>
            <w:proofErr w:type="spellEnd"/>
            <w:r w:rsidRPr="00CB1EB3">
              <w:rPr>
                <w:rFonts w:ascii="Calibri Light" w:eastAsia="Times New Roman" w:hAnsi="Calibri Light" w:cs="Times New Roman"/>
                <w:color w:val="000000"/>
                <w:lang w:eastAsia="en-GB"/>
              </w:rPr>
              <w:t xml:space="preserve"> </w:t>
            </w:r>
            <w:proofErr w:type="spellStart"/>
            <w:r w:rsidRPr="00CB1EB3">
              <w:rPr>
                <w:rFonts w:ascii="Calibri Light" w:eastAsia="Times New Roman" w:hAnsi="Calibri Light" w:cs="Times New Roman"/>
                <w:color w:val="000000"/>
                <w:lang w:eastAsia="en-GB"/>
              </w:rPr>
              <w:t>Beiriannydd</w:t>
            </w:r>
            <w:proofErr w:type="spellEnd"/>
          </w:p>
        </w:tc>
        <w:tc>
          <w:tcPr>
            <w:tcW w:w="1620" w:type="dxa"/>
            <w:tcBorders>
              <w:top w:val="single" w:sz="6" w:space="0" w:color="auto"/>
              <w:left w:val="single" w:sz="6" w:space="0" w:color="000000"/>
              <w:bottom w:val="single" w:sz="6" w:space="0" w:color="000000"/>
              <w:right w:val="single" w:sz="6" w:space="0" w:color="000000"/>
            </w:tcBorders>
          </w:tcPr>
          <w:p w14:paraId="2D0191B6" w14:textId="644313E3" w:rsidR="006E0DF6" w:rsidRPr="006E0DF6" w:rsidRDefault="00CB1EB3" w:rsidP="006E0DF6">
            <w:pPr>
              <w:spacing w:after="0" w:line="276" w:lineRule="auto"/>
              <w:jc w:val="both"/>
              <w:rPr>
                <w:rFonts w:ascii="Calibri Light" w:eastAsia="Times New Roman" w:hAnsi="Calibri Light" w:cs="Times New Roman"/>
                <w:color w:val="000000"/>
                <w:lang w:eastAsia="en-GB"/>
              </w:rPr>
            </w:pPr>
            <w:r>
              <w:rPr>
                <w:rFonts w:ascii="Calibri Light" w:eastAsia="Times New Roman" w:hAnsi="Calibri Light" w:cs="Times New Roman"/>
                <w:color w:val="000000"/>
                <w:lang w:eastAsia="en-GB"/>
              </w:rPr>
              <w:t>1</w:t>
            </w:r>
            <w:r w:rsidR="00E013A5">
              <w:rPr>
                <w:rFonts w:ascii="Calibri Light" w:eastAsia="Times New Roman" w:hAnsi="Calibri Light" w:cs="Times New Roman"/>
                <w:color w:val="000000"/>
                <w:lang w:eastAsia="en-GB"/>
              </w:rPr>
              <w:t>5</w:t>
            </w:r>
            <w:r>
              <w:rPr>
                <w:rFonts w:ascii="Calibri Light" w:eastAsia="Times New Roman" w:hAnsi="Calibri Light" w:cs="Times New Roman"/>
                <w:color w:val="000000"/>
                <w:lang w:eastAsia="en-GB"/>
              </w:rPr>
              <w:t>/</w:t>
            </w:r>
            <w:r w:rsidR="00E013A5">
              <w:rPr>
                <w:rFonts w:ascii="Calibri Light" w:eastAsia="Times New Roman" w:hAnsi="Calibri Light" w:cs="Times New Roman"/>
                <w:color w:val="000000"/>
                <w:lang w:eastAsia="en-GB"/>
              </w:rPr>
              <w:t>11</w:t>
            </w:r>
            <w:r>
              <w:rPr>
                <w:rFonts w:ascii="Calibri Light" w:eastAsia="Times New Roman" w:hAnsi="Calibri Light" w:cs="Times New Roman"/>
                <w:color w:val="000000"/>
                <w:lang w:eastAsia="en-GB"/>
              </w:rPr>
              <w:t>/202</w:t>
            </w:r>
            <w:r w:rsidR="00E013A5">
              <w:rPr>
                <w:rFonts w:ascii="Calibri Light" w:eastAsia="Times New Roman" w:hAnsi="Calibri Light" w:cs="Times New Roman"/>
                <w:color w:val="000000"/>
                <w:lang w:eastAsia="en-GB"/>
              </w:rPr>
              <w:t>2</w:t>
            </w:r>
          </w:p>
        </w:tc>
        <w:tc>
          <w:tcPr>
            <w:tcW w:w="1080" w:type="dxa"/>
            <w:tcBorders>
              <w:top w:val="single" w:sz="6" w:space="0" w:color="auto"/>
              <w:left w:val="single" w:sz="6" w:space="0" w:color="000000"/>
              <w:bottom w:val="single" w:sz="6" w:space="0" w:color="000000"/>
              <w:right w:val="single" w:sz="6" w:space="0" w:color="000000"/>
            </w:tcBorders>
          </w:tcPr>
          <w:p w14:paraId="303FB428" w14:textId="09CB5173" w:rsidR="006E0DF6" w:rsidRPr="006E0DF6" w:rsidRDefault="006E0DF6" w:rsidP="006E0DF6">
            <w:pPr>
              <w:spacing w:after="0" w:line="276" w:lineRule="auto"/>
              <w:jc w:val="both"/>
              <w:rPr>
                <w:rFonts w:ascii="Calibri Light" w:eastAsia="Times New Roman" w:hAnsi="Calibri Light" w:cs="Times New Roman"/>
                <w:color w:val="000000"/>
                <w:lang w:eastAsia="en-GB"/>
              </w:rPr>
            </w:pPr>
            <w:r w:rsidRPr="006E0DF6">
              <w:rPr>
                <w:rFonts w:ascii="Calibri Light" w:eastAsia="Times New Roman" w:hAnsi="Calibri Light" w:cs="Times New Roman"/>
                <w:color w:val="000000"/>
                <w:lang w:eastAsia="en-GB"/>
              </w:rPr>
              <w:t>0.0</w:t>
            </w:r>
            <w:r w:rsidR="00E013A5">
              <w:rPr>
                <w:rFonts w:ascii="Calibri Light" w:eastAsia="Times New Roman" w:hAnsi="Calibri Light" w:cs="Times New Roman"/>
                <w:color w:val="000000"/>
                <w:lang w:eastAsia="en-GB"/>
              </w:rPr>
              <w:t>6</w:t>
            </w:r>
          </w:p>
        </w:tc>
      </w:tr>
      <w:tr w:rsidR="006E0DF6" w:rsidRPr="006E0DF6" w14:paraId="3A5012F0" w14:textId="77777777" w:rsidTr="00D353F6">
        <w:trPr>
          <w:jc w:val="center"/>
        </w:trPr>
        <w:tc>
          <w:tcPr>
            <w:tcW w:w="3239" w:type="dxa"/>
            <w:tcBorders>
              <w:top w:val="single" w:sz="6" w:space="0" w:color="000000"/>
              <w:left w:val="single" w:sz="6" w:space="0" w:color="000000"/>
              <w:bottom w:val="single" w:sz="6" w:space="0" w:color="000000"/>
              <w:right w:val="single" w:sz="6" w:space="0" w:color="000000"/>
            </w:tcBorders>
          </w:tcPr>
          <w:p w14:paraId="70FD706D" w14:textId="77777777" w:rsidR="006E0DF6" w:rsidRPr="006E0DF6" w:rsidRDefault="006E0DF6" w:rsidP="006E0DF6">
            <w:pPr>
              <w:spacing w:after="0" w:line="276" w:lineRule="auto"/>
              <w:jc w:val="both"/>
              <w:rPr>
                <w:rFonts w:ascii="Times New Roman" w:eastAsia="Times New Roman" w:hAnsi="Times New Roman" w:cs="Times New Roman"/>
                <w:b/>
                <w:color w:val="000000"/>
                <w:lang w:eastAsia="en-GB"/>
              </w:rPr>
            </w:pPr>
          </w:p>
        </w:tc>
        <w:tc>
          <w:tcPr>
            <w:tcW w:w="2880" w:type="dxa"/>
            <w:tcBorders>
              <w:top w:val="single" w:sz="6" w:space="0" w:color="000000"/>
              <w:left w:val="single" w:sz="6" w:space="0" w:color="000000"/>
              <w:bottom w:val="single" w:sz="6" w:space="0" w:color="000000"/>
              <w:right w:val="single" w:sz="6" w:space="0" w:color="000000"/>
            </w:tcBorders>
          </w:tcPr>
          <w:p w14:paraId="45CEF145" w14:textId="77777777" w:rsidR="006E0DF6" w:rsidRPr="006E0DF6" w:rsidRDefault="006E0DF6" w:rsidP="006E0DF6">
            <w:pPr>
              <w:spacing w:after="0" w:line="276" w:lineRule="auto"/>
              <w:jc w:val="both"/>
              <w:rPr>
                <w:rFonts w:ascii="Times New Roman" w:eastAsia="Times New Roman" w:hAnsi="Times New Roman" w:cs="Times New Roman"/>
                <w:b/>
                <w:color w:val="000000"/>
                <w:lang w:eastAsia="en-GB"/>
              </w:rPr>
            </w:pPr>
          </w:p>
        </w:tc>
        <w:tc>
          <w:tcPr>
            <w:tcW w:w="1620" w:type="dxa"/>
            <w:tcBorders>
              <w:top w:val="single" w:sz="6" w:space="0" w:color="000000"/>
              <w:left w:val="single" w:sz="6" w:space="0" w:color="000000"/>
              <w:bottom w:val="single" w:sz="6" w:space="0" w:color="000000"/>
              <w:right w:val="single" w:sz="6" w:space="0" w:color="000000"/>
            </w:tcBorders>
          </w:tcPr>
          <w:p w14:paraId="2F0ABEA8" w14:textId="77777777" w:rsidR="006E0DF6" w:rsidRPr="006E0DF6" w:rsidRDefault="006E0DF6" w:rsidP="006E0DF6">
            <w:pPr>
              <w:spacing w:after="0" w:line="276" w:lineRule="auto"/>
              <w:jc w:val="both"/>
              <w:rPr>
                <w:rFonts w:ascii="Times New Roman" w:eastAsia="Times New Roman" w:hAnsi="Times New Roman" w:cs="Times New Roman"/>
                <w:b/>
                <w:color w:val="000000"/>
                <w:lang w:eastAsia="en-GB"/>
              </w:rPr>
            </w:pPr>
          </w:p>
        </w:tc>
        <w:tc>
          <w:tcPr>
            <w:tcW w:w="1080" w:type="dxa"/>
            <w:tcBorders>
              <w:top w:val="single" w:sz="6" w:space="0" w:color="000000"/>
              <w:left w:val="single" w:sz="6" w:space="0" w:color="000000"/>
              <w:bottom w:val="single" w:sz="6" w:space="0" w:color="000000"/>
              <w:right w:val="single" w:sz="6" w:space="0" w:color="000000"/>
            </w:tcBorders>
          </w:tcPr>
          <w:p w14:paraId="4A40FDA9" w14:textId="77777777" w:rsidR="006E0DF6" w:rsidRPr="006E0DF6" w:rsidRDefault="006E0DF6" w:rsidP="006E0DF6">
            <w:pPr>
              <w:spacing w:after="0" w:line="276" w:lineRule="auto"/>
              <w:jc w:val="both"/>
              <w:rPr>
                <w:rFonts w:ascii="Times New Roman" w:eastAsia="Times New Roman" w:hAnsi="Times New Roman" w:cs="Times New Roman"/>
                <w:b/>
                <w:color w:val="000000"/>
                <w:lang w:eastAsia="en-GB"/>
              </w:rPr>
            </w:pPr>
          </w:p>
        </w:tc>
      </w:tr>
    </w:tbl>
    <w:p w14:paraId="2CF35329" w14:textId="77777777" w:rsidR="006E0DF6" w:rsidRPr="006E0DF6" w:rsidRDefault="006E0DF6" w:rsidP="006E0DF6">
      <w:pPr>
        <w:spacing w:after="0" w:line="276" w:lineRule="auto"/>
        <w:ind w:right="401"/>
        <w:rPr>
          <w:rFonts w:ascii="Calibri" w:eastAsia="Times New Roman" w:hAnsi="Calibri" w:cs="Times New Roman"/>
          <w:sz w:val="24"/>
          <w:szCs w:val="24"/>
          <w:lang w:eastAsia="en-GB"/>
        </w:rPr>
      </w:pPr>
      <w:bookmarkStart w:id="0" w:name="_Quality_(QMS)"/>
      <w:bookmarkEnd w:id="0"/>
    </w:p>
    <w:tbl>
      <w:tblPr>
        <w:tblStyle w:val="TableGrid1"/>
        <w:tblW w:w="1034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48"/>
        <w:gridCol w:w="2900"/>
      </w:tblGrid>
      <w:tr w:rsidR="006E0DF6" w:rsidRPr="006E0DF6" w14:paraId="2550ED50" w14:textId="77777777" w:rsidTr="00D353F6">
        <w:trPr>
          <w:trHeight w:val="1095"/>
        </w:trPr>
        <w:tc>
          <w:tcPr>
            <w:tcW w:w="7448" w:type="dxa"/>
            <w:vAlign w:val="center"/>
          </w:tcPr>
          <w:p w14:paraId="0DCA1ACC" w14:textId="7F131E41" w:rsidR="006E0DF6" w:rsidRPr="006E0DF6" w:rsidRDefault="006E0DF6" w:rsidP="006E0DF6">
            <w:pPr>
              <w:spacing w:line="276" w:lineRule="auto"/>
              <w:ind w:right="284"/>
              <w:rPr>
                <w:rFonts w:ascii="Calibri Light" w:hAnsi="Calibri Light"/>
                <w:b/>
                <w:color w:val="000000"/>
                <w:sz w:val="12"/>
                <w:szCs w:val="12"/>
              </w:rPr>
            </w:pPr>
            <w:r w:rsidRPr="006E0DF6">
              <w:rPr>
                <w:rFonts w:ascii="Calibri Light" w:hAnsi="Calibri Light"/>
                <w:b/>
                <w:color w:val="000000"/>
                <w:sz w:val="12"/>
                <w:szCs w:val="12"/>
              </w:rPr>
              <w:t>© 20</w:t>
            </w:r>
            <w:r w:rsidR="00963FA4">
              <w:rPr>
                <w:rFonts w:ascii="Calibri Light" w:hAnsi="Calibri Light"/>
                <w:b/>
                <w:color w:val="000000"/>
                <w:sz w:val="12"/>
                <w:szCs w:val="12"/>
              </w:rPr>
              <w:t>2</w:t>
            </w:r>
            <w:r w:rsidR="007503B7">
              <w:rPr>
                <w:rFonts w:ascii="Calibri Light" w:hAnsi="Calibri Light"/>
                <w:b/>
                <w:color w:val="000000"/>
                <w:sz w:val="12"/>
                <w:szCs w:val="12"/>
              </w:rPr>
              <w:t>2 - 23</w:t>
            </w:r>
            <w:r w:rsidRPr="006E0DF6">
              <w:rPr>
                <w:rFonts w:ascii="Calibri Light" w:hAnsi="Calibri Light"/>
                <w:b/>
                <w:color w:val="000000"/>
                <w:sz w:val="12"/>
                <w:szCs w:val="12"/>
              </w:rPr>
              <w:t xml:space="preserve"> Gwynedd Council / YGC. All Rights Reserved.</w:t>
            </w:r>
          </w:p>
          <w:p w14:paraId="1D72C1DA" w14:textId="77777777" w:rsidR="006E0DF6" w:rsidRPr="006E0DF6" w:rsidRDefault="006E0DF6" w:rsidP="006E0DF6">
            <w:pPr>
              <w:spacing w:line="276" w:lineRule="auto"/>
              <w:ind w:right="284"/>
              <w:rPr>
                <w:rFonts w:ascii="Calibri Light" w:hAnsi="Calibri Light"/>
                <w:color w:val="000000"/>
                <w:sz w:val="12"/>
                <w:szCs w:val="12"/>
              </w:rPr>
            </w:pPr>
            <w:r w:rsidRPr="006E0DF6">
              <w:rPr>
                <w:rFonts w:ascii="Calibri Light" w:hAnsi="Calibri Light"/>
                <w:color w:val="000000"/>
                <w:sz w:val="12"/>
                <w:szCs w:val="12"/>
              </w:rPr>
              <w:t xml:space="preserve">Copyright in any or all of this documentation belongs to Gwynedd Council / YGC of Council Offices, </w:t>
            </w:r>
            <w:proofErr w:type="spellStart"/>
            <w:r w:rsidRPr="006E0DF6">
              <w:rPr>
                <w:rFonts w:ascii="Calibri Light" w:hAnsi="Calibri Light"/>
                <w:color w:val="000000"/>
                <w:sz w:val="12"/>
                <w:szCs w:val="12"/>
              </w:rPr>
              <w:t>Shirehall</w:t>
            </w:r>
            <w:proofErr w:type="spellEnd"/>
            <w:r w:rsidRPr="006E0DF6">
              <w:rPr>
                <w:rFonts w:ascii="Calibri Light" w:hAnsi="Calibri Light"/>
                <w:color w:val="000000"/>
                <w:sz w:val="12"/>
                <w:szCs w:val="12"/>
              </w:rPr>
              <w:t xml:space="preserve"> Street, Caernarfon, Gwynedd, LL55 1SH (the 'Owner') and may not be used, sold, transferred, copied or reproduced in whole or in part, in any manner of form or on any media to any person other than in accordance with the terms of the Owner's agreement or otherwise without the prior written consent of the Owner.</w:t>
            </w:r>
          </w:p>
        </w:tc>
        <w:tc>
          <w:tcPr>
            <w:tcW w:w="2900" w:type="dxa"/>
            <w:vAlign w:val="center"/>
          </w:tcPr>
          <w:p w14:paraId="56839572" w14:textId="77777777" w:rsidR="006E0DF6" w:rsidRPr="006E0DF6" w:rsidRDefault="006E0DF6" w:rsidP="006E0DF6">
            <w:pPr>
              <w:spacing w:line="276" w:lineRule="auto"/>
              <w:ind w:right="284"/>
              <w:jc w:val="right"/>
              <w:rPr>
                <w:rFonts w:ascii="Calibri Light" w:hAnsi="Calibri Light"/>
                <w:noProof/>
                <w:color w:val="000000"/>
                <w:sz w:val="12"/>
                <w:szCs w:val="12"/>
              </w:rPr>
            </w:pPr>
          </w:p>
          <w:p w14:paraId="11091AAC" w14:textId="77777777" w:rsidR="006E0DF6" w:rsidRPr="006E0DF6" w:rsidRDefault="006E0DF6" w:rsidP="006E0DF6">
            <w:pPr>
              <w:spacing w:line="276" w:lineRule="auto"/>
              <w:ind w:right="284"/>
              <w:jc w:val="right"/>
              <w:rPr>
                <w:rFonts w:ascii="Calibri Light" w:hAnsi="Calibri Light"/>
                <w:color w:val="000000"/>
                <w:sz w:val="12"/>
                <w:szCs w:val="12"/>
              </w:rPr>
            </w:pPr>
            <w:r w:rsidRPr="006E0DF6">
              <w:rPr>
                <w:rFonts w:ascii="Calibri Light" w:hAnsi="Calibri Light"/>
                <w:noProof/>
                <w:color w:val="000000"/>
                <w:sz w:val="12"/>
                <w:szCs w:val="12"/>
              </w:rPr>
              <w:drawing>
                <wp:inline distT="0" distB="0" distL="0" distR="0" wp14:anchorId="0405A8E1" wp14:editId="682C7A2E">
                  <wp:extent cx="1524132" cy="423709"/>
                  <wp:effectExtent l="0" t="0" r="0" b="0"/>
                  <wp:docPr id="3" name="Llu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SI.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24132" cy="423709"/>
                          </a:xfrm>
                          <a:prstGeom prst="rect">
                            <a:avLst/>
                          </a:prstGeom>
                        </pic:spPr>
                      </pic:pic>
                    </a:graphicData>
                  </a:graphic>
                </wp:inline>
              </w:drawing>
            </w:r>
          </w:p>
        </w:tc>
      </w:tr>
    </w:tbl>
    <w:p w14:paraId="2CACCBB6" w14:textId="77777777" w:rsidR="006E0DF6" w:rsidRDefault="006E0DF6">
      <w:pPr>
        <w:rPr>
          <w:rFonts w:ascii="Arial" w:eastAsia="Times New Roman" w:hAnsi="Arial" w:cs="Arial"/>
          <w:b/>
          <w:sz w:val="24"/>
          <w:szCs w:val="24"/>
          <w:lang w:eastAsia="en-GB"/>
        </w:rPr>
      </w:pPr>
    </w:p>
    <w:p w14:paraId="7C0FE10D" w14:textId="77777777" w:rsidR="006E0DF6" w:rsidRDefault="006E0DF6">
      <w:pPr>
        <w:rPr>
          <w:rFonts w:ascii="Arial" w:eastAsia="Times New Roman" w:hAnsi="Arial" w:cs="Arial"/>
          <w:b/>
          <w:sz w:val="24"/>
          <w:szCs w:val="24"/>
          <w:lang w:eastAsia="en-GB"/>
        </w:rPr>
      </w:pPr>
    </w:p>
    <w:p w14:paraId="0839AB0F" w14:textId="77777777" w:rsidR="006E0DF6" w:rsidRDefault="006E0DF6">
      <w:pPr>
        <w:rPr>
          <w:rFonts w:ascii="Arial" w:eastAsia="Times New Roman" w:hAnsi="Arial" w:cs="Arial"/>
          <w:b/>
          <w:sz w:val="24"/>
          <w:szCs w:val="24"/>
          <w:lang w:eastAsia="en-GB"/>
        </w:rPr>
      </w:pPr>
    </w:p>
    <w:p w14:paraId="27641154" w14:textId="77777777" w:rsidR="006E0DF6" w:rsidRDefault="006E0DF6">
      <w:pPr>
        <w:rPr>
          <w:rFonts w:ascii="Arial" w:eastAsia="Times New Roman" w:hAnsi="Arial" w:cs="Arial"/>
          <w:b/>
          <w:sz w:val="24"/>
          <w:szCs w:val="24"/>
          <w:lang w:eastAsia="en-GB"/>
        </w:rPr>
      </w:pPr>
    </w:p>
    <w:p w14:paraId="44F983CE" w14:textId="77777777" w:rsidR="006E0DF6" w:rsidRDefault="006E0DF6">
      <w:pPr>
        <w:rPr>
          <w:rFonts w:ascii="Arial" w:eastAsia="Times New Roman" w:hAnsi="Arial" w:cs="Arial"/>
          <w:b/>
          <w:sz w:val="24"/>
          <w:szCs w:val="24"/>
          <w:lang w:eastAsia="en-GB"/>
        </w:rPr>
      </w:pPr>
    </w:p>
    <w:sdt>
      <w:sdtPr>
        <w:rPr>
          <w:rFonts w:asciiTheme="minorHAnsi" w:eastAsiaTheme="minorHAnsi" w:hAnsiTheme="minorHAnsi" w:cstheme="minorBidi"/>
          <w:color w:val="auto"/>
          <w:sz w:val="22"/>
          <w:szCs w:val="22"/>
          <w:lang w:val="en-GB"/>
        </w:rPr>
        <w:id w:val="-1942524385"/>
        <w:docPartObj>
          <w:docPartGallery w:val="Table of Contents"/>
          <w:docPartUnique/>
        </w:docPartObj>
      </w:sdtPr>
      <w:sdtEndPr>
        <w:rPr>
          <w:b/>
          <w:bCs/>
          <w:noProof/>
        </w:rPr>
      </w:sdtEndPr>
      <w:sdtContent>
        <w:p w14:paraId="334249D5" w14:textId="77777777" w:rsidR="008D2CDC" w:rsidRPr="007477A7" w:rsidRDefault="008D2CDC">
          <w:pPr>
            <w:pStyle w:val="TOCHeading"/>
            <w:rPr>
              <w:color w:val="auto"/>
              <w:sz w:val="24"/>
            </w:rPr>
          </w:pPr>
          <w:r w:rsidRPr="007477A7">
            <w:rPr>
              <w:color w:val="auto"/>
              <w:sz w:val="24"/>
            </w:rPr>
            <w:t>Contents</w:t>
          </w:r>
        </w:p>
        <w:p w14:paraId="30D8E019" w14:textId="6554AA83" w:rsidR="00E124F8" w:rsidRDefault="008D2CDC">
          <w:pPr>
            <w:pStyle w:val="TOC1"/>
            <w:tabs>
              <w:tab w:val="left" w:pos="660"/>
              <w:tab w:val="right" w:leader="dot" w:pos="9016"/>
            </w:tabs>
            <w:rPr>
              <w:rFonts w:eastAsiaTheme="minorEastAsia"/>
              <w:noProof/>
              <w:lang w:eastAsia="en-GB"/>
            </w:rPr>
          </w:pPr>
          <w:r w:rsidRPr="003722F7">
            <w:rPr>
              <w:sz w:val="20"/>
            </w:rPr>
            <w:fldChar w:fldCharType="begin"/>
          </w:r>
          <w:r w:rsidRPr="003722F7">
            <w:rPr>
              <w:sz w:val="20"/>
            </w:rPr>
            <w:instrText xml:space="preserve"> TOC \o "1-3" \h \z \u </w:instrText>
          </w:r>
          <w:r w:rsidRPr="003722F7">
            <w:rPr>
              <w:sz w:val="20"/>
            </w:rPr>
            <w:fldChar w:fldCharType="separate"/>
          </w:r>
          <w:hyperlink w:anchor="_Toc36561421" w:history="1">
            <w:r w:rsidR="00E124F8" w:rsidRPr="008F021F">
              <w:rPr>
                <w:rStyle w:val="Hyperlink"/>
                <w:rFonts w:cstheme="minorHAnsi"/>
                <w:b/>
                <w:noProof/>
              </w:rPr>
              <w:t>1.0</w:t>
            </w:r>
            <w:r w:rsidR="00E124F8">
              <w:rPr>
                <w:rFonts w:eastAsiaTheme="minorEastAsia"/>
                <w:noProof/>
                <w:lang w:eastAsia="en-GB"/>
              </w:rPr>
              <w:tab/>
            </w:r>
            <w:r w:rsidR="00E124F8" w:rsidRPr="008F021F">
              <w:rPr>
                <w:rStyle w:val="Hyperlink"/>
                <w:rFonts w:cstheme="minorHAnsi"/>
                <w:b/>
                <w:noProof/>
              </w:rPr>
              <w:t>Introduction</w:t>
            </w:r>
            <w:r w:rsidR="00E124F8">
              <w:rPr>
                <w:noProof/>
                <w:webHidden/>
              </w:rPr>
              <w:tab/>
            </w:r>
            <w:r w:rsidR="00E124F8">
              <w:rPr>
                <w:noProof/>
                <w:webHidden/>
              </w:rPr>
              <w:fldChar w:fldCharType="begin"/>
            </w:r>
            <w:r w:rsidR="00E124F8">
              <w:rPr>
                <w:noProof/>
                <w:webHidden/>
              </w:rPr>
              <w:instrText xml:space="preserve"> PAGEREF _Toc36561421 \h </w:instrText>
            </w:r>
            <w:r w:rsidR="00E124F8">
              <w:rPr>
                <w:noProof/>
                <w:webHidden/>
              </w:rPr>
            </w:r>
            <w:r w:rsidR="00E124F8">
              <w:rPr>
                <w:noProof/>
                <w:webHidden/>
              </w:rPr>
              <w:fldChar w:fldCharType="separate"/>
            </w:r>
            <w:r w:rsidR="00B400E3">
              <w:rPr>
                <w:noProof/>
                <w:webHidden/>
              </w:rPr>
              <w:t>4</w:t>
            </w:r>
            <w:r w:rsidR="00E124F8">
              <w:rPr>
                <w:noProof/>
                <w:webHidden/>
              </w:rPr>
              <w:fldChar w:fldCharType="end"/>
            </w:r>
          </w:hyperlink>
        </w:p>
        <w:p w14:paraId="0B19EA2A" w14:textId="0B7D9FF9" w:rsidR="00E124F8" w:rsidRDefault="00FC4621">
          <w:pPr>
            <w:pStyle w:val="TOC2"/>
            <w:tabs>
              <w:tab w:val="right" w:leader="dot" w:pos="9016"/>
            </w:tabs>
            <w:rPr>
              <w:rFonts w:eastAsiaTheme="minorEastAsia"/>
              <w:noProof/>
              <w:lang w:eastAsia="en-GB"/>
            </w:rPr>
          </w:pPr>
          <w:hyperlink w:anchor="_Toc36561422" w:history="1">
            <w:r w:rsidR="00E124F8" w:rsidRPr="008F021F">
              <w:rPr>
                <w:rStyle w:val="Hyperlink"/>
                <w:rFonts w:eastAsia="Times New Roman" w:cstheme="minorHAnsi"/>
                <w:b/>
                <w:noProof/>
                <w:lang w:eastAsia="en-GB"/>
              </w:rPr>
              <w:t>1.1 Background and Purpose of the Report</w:t>
            </w:r>
            <w:r w:rsidR="00E124F8">
              <w:rPr>
                <w:noProof/>
                <w:webHidden/>
              </w:rPr>
              <w:tab/>
            </w:r>
            <w:r w:rsidR="00E124F8">
              <w:rPr>
                <w:noProof/>
                <w:webHidden/>
              </w:rPr>
              <w:fldChar w:fldCharType="begin"/>
            </w:r>
            <w:r w:rsidR="00E124F8">
              <w:rPr>
                <w:noProof/>
                <w:webHidden/>
              </w:rPr>
              <w:instrText xml:space="preserve"> PAGEREF _Toc36561422 \h </w:instrText>
            </w:r>
            <w:r w:rsidR="00E124F8">
              <w:rPr>
                <w:noProof/>
                <w:webHidden/>
              </w:rPr>
            </w:r>
            <w:r w:rsidR="00E124F8">
              <w:rPr>
                <w:noProof/>
                <w:webHidden/>
              </w:rPr>
              <w:fldChar w:fldCharType="separate"/>
            </w:r>
            <w:r w:rsidR="00B400E3">
              <w:rPr>
                <w:noProof/>
                <w:webHidden/>
              </w:rPr>
              <w:t>4</w:t>
            </w:r>
            <w:r w:rsidR="00E124F8">
              <w:rPr>
                <w:noProof/>
                <w:webHidden/>
              </w:rPr>
              <w:fldChar w:fldCharType="end"/>
            </w:r>
          </w:hyperlink>
        </w:p>
        <w:p w14:paraId="7C3900E1" w14:textId="07EE5C99" w:rsidR="00E124F8" w:rsidRDefault="00FC4621">
          <w:pPr>
            <w:pStyle w:val="TOC2"/>
            <w:tabs>
              <w:tab w:val="right" w:leader="dot" w:pos="9016"/>
            </w:tabs>
            <w:rPr>
              <w:rFonts w:eastAsiaTheme="minorEastAsia"/>
              <w:noProof/>
              <w:lang w:eastAsia="en-GB"/>
            </w:rPr>
          </w:pPr>
          <w:hyperlink w:anchor="_Toc36561423" w:history="1">
            <w:r w:rsidR="00E124F8" w:rsidRPr="008F021F">
              <w:rPr>
                <w:rStyle w:val="Hyperlink"/>
                <w:rFonts w:cstheme="minorHAnsi"/>
                <w:b/>
                <w:noProof/>
              </w:rPr>
              <w:t>1.2 Report Aim</w:t>
            </w:r>
            <w:r w:rsidR="00E124F8">
              <w:rPr>
                <w:noProof/>
                <w:webHidden/>
              </w:rPr>
              <w:tab/>
            </w:r>
            <w:r w:rsidR="00E124F8">
              <w:rPr>
                <w:noProof/>
                <w:webHidden/>
              </w:rPr>
              <w:fldChar w:fldCharType="begin"/>
            </w:r>
            <w:r w:rsidR="00E124F8">
              <w:rPr>
                <w:noProof/>
                <w:webHidden/>
              </w:rPr>
              <w:instrText xml:space="preserve"> PAGEREF _Toc36561423 \h </w:instrText>
            </w:r>
            <w:r w:rsidR="00E124F8">
              <w:rPr>
                <w:noProof/>
                <w:webHidden/>
              </w:rPr>
            </w:r>
            <w:r w:rsidR="00E124F8">
              <w:rPr>
                <w:noProof/>
                <w:webHidden/>
              </w:rPr>
              <w:fldChar w:fldCharType="separate"/>
            </w:r>
            <w:r w:rsidR="00B400E3">
              <w:rPr>
                <w:noProof/>
                <w:webHidden/>
              </w:rPr>
              <w:t>5</w:t>
            </w:r>
            <w:r w:rsidR="00E124F8">
              <w:rPr>
                <w:noProof/>
                <w:webHidden/>
              </w:rPr>
              <w:fldChar w:fldCharType="end"/>
            </w:r>
          </w:hyperlink>
        </w:p>
        <w:p w14:paraId="31E3BDB6" w14:textId="4A6A825C" w:rsidR="00E124F8" w:rsidRDefault="00FC4621">
          <w:pPr>
            <w:pStyle w:val="TOC1"/>
            <w:tabs>
              <w:tab w:val="right" w:leader="dot" w:pos="9016"/>
            </w:tabs>
            <w:rPr>
              <w:rFonts w:eastAsiaTheme="minorEastAsia"/>
              <w:noProof/>
              <w:lang w:eastAsia="en-GB"/>
            </w:rPr>
          </w:pPr>
          <w:hyperlink w:anchor="_Toc36561424" w:history="1">
            <w:r w:rsidR="00E124F8" w:rsidRPr="008F021F">
              <w:rPr>
                <w:rStyle w:val="Hyperlink"/>
                <w:rFonts w:eastAsia="Times New Roman" w:cstheme="minorHAnsi"/>
                <w:b/>
                <w:noProof/>
                <w:lang w:eastAsia="en-GB"/>
              </w:rPr>
              <w:t>2.0 Planning Policy and Legislation</w:t>
            </w:r>
            <w:r w:rsidR="00E124F8">
              <w:rPr>
                <w:noProof/>
                <w:webHidden/>
              </w:rPr>
              <w:tab/>
            </w:r>
            <w:r w:rsidR="00E124F8">
              <w:rPr>
                <w:noProof/>
                <w:webHidden/>
              </w:rPr>
              <w:fldChar w:fldCharType="begin"/>
            </w:r>
            <w:r w:rsidR="00E124F8">
              <w:rPr>
                <w:noProof/>
                <w:webHidden/>
              </w:rPr>
              <w:instrText xml:space="preserve"> PAGEREF _Toc36561424 \h </w:instrText>
            </w:r>
            <w:r w:rsidR="00E124F8">
              <w:rPr>
                <w:noProof/>
                <w:webHidden/>
              </w:rPr>
            </w:r>
            <w:r w:rsidR="00E124F8">
              <w:rPr>
                <w:noProof/>
                <w:webHidden/>
              </w:rPr>
              <w:fldChar w:fldCharType="separate"/>
            </w:r>
            <w:r w:rsidR="00B400E3">
              <w:rPr>
                <w:noProof/>
                <w:webHidden/>
              </w:rPr>
              <w:t>5</w:t>
            </w:r>
            <w:r w:rsidR="00E124F8">
              <w:rPr>
                <w:noProof/>
                <w:webHidden/>
              </w:rPr>
              <w:fldChar w:fldCharType="end"/>
            </w:r>
          </w:hyperlink>
        </w:p>
        <w:p w14:paraId="08F1C045" w14:textId="4F5D00F3" w:rsidR="00E124F8" w:rsidRDefault="00FC4621">
          <w:pPr>
            <w:pStyle w:val="TOC2"/>
            <w:tabs>
              <w:tab w:val="right" w:leader="dot" w:pos="9016"/>
            </w:tabs>
            <w:rPr>
              <w:rFonts w:eastAsiaTheme="minorEastAsia"/>
              <w:noProof/>
              <w:lang w:eastAsia="en-GB"/>
            </w:rPr>
          </w:pPr>
          <w:hyperlink w:anchor="_Toc36561425" w:history="1">
            <w:r w:rsidR="00E124F8" w:rsidRPr="008F021F">
              <w:rPr>
                <w:rStyle w:val="Hyperlink"/>
                <w:rFonts w:eastAsia="Times New Roman" w:cstheme="minorHAnsi"/>
                <w:b/>
                <w:noProof/>
                <w:lang w:eastAsia="en-GB"/>
              </w:rPr>
              <w:t>2.1 Policy</w:t>
            </w:r>
            <w:r w:rsidR="00E124F8">
              <w:rPr>
                <w:noProof/>
                <w:webHidden/>
              </w:rPr>
              <w:tab/>
            </w:r>
            <w:r w:rsidR="00E124F8">
              <w:rPr>
                <w:noProof/>
                <w:webHidden/>
              </w:rPr>
              <w:fldChar w:fldCharType="begin"/>
            </w:r>
            <w:r w:rsidR="00E124F8">
              <w:rPr>
                <w:noProof/>
                <w:webHidden/>
              </w:rPr>
              <w:instrText xml:space="preserve"> PAGEREF _Toc36561425 \h </w:instrText>
            </w:r>
            <w:r w:rsidR="00E124F8">
              <w:rPr>
                <w:noProof/>
                <w:webHidden/>
              </w:rPr>
            </w:r>
            <w:r w:rsidR="00E124F8">
              <w:rPr>
                <w:noProof/>
                <w:webHidden/>
              </w:rPr>
              <w:fldChar w:fldCharType="separate"/>
            </w:r>
            <w:r w:rsidR="00B400E3">
              <w:rPr>
                <w:noProof/>
                <w:webHidden/>
              </w:rPr>
              <w:t>5</w:t>
            </w:r>
            <w:r w:rsidR="00E124F8">
              <w:rPr>
                <w:noProof/>
                <w:webHidden/>
              </w:rPr>
              <w:fldChar w:fldCharType="end"/>
            </w:r>
          </w:hyperlink>
        </w:p>
        <w:p w14:paraId="3D69BFAE" w14:textId="54E9CCA0" w:rsidR="00E124F8" w:rsidRDefault="00FC4621">
          <w:pPr>
            <w:pStyle w:val="TOC2"/>
            <w:tabs>
              <w:tab w:val="right" w:leader="dot" w:pos="9016"/>
            </w:tabs>
            <w:rPr>
              <w:rFonts w:eastAsiaTheme="minorEastAsia"/>
              <w:noProof/>
              <w:lang w:eastAsia="en-GB"/>
            </w:rPr>
          </w:pPr>
          <w:hyperlink w:anchor="_Toc36561426" w:history="1">
            <w:r w:rsidR="00E124F8" w:rsidRPr="008F021F">
              <w:rPr>
                <w:rStyle w:val="Hyperlink"/>
                <w:rFonts w:eastAsia="Calibri" w:cstheme="minorHAnsi"/>
                <w:b/>
                <w:noProof/>
              </w:rPr>
              <w:t>2.2 Legislation</w:t>
            </w:r>
            <w:r w:rsidR="00E124F8">
              <w:rPr>
                <w:noProof/>
                <w:webHidden/>
              </w:rPr>
              <w:tab/>
            </w:r>
            <w:r w:rsidR="00E124F8">
              <w:rPr>
                <w:noProof/>
                <w:webHidden/>
              </w:rPr>
              <w:fldChar w:fldCharType="begin"/>
            </w:r>
            <w:r w:rsidR="00E124F8">
              <w:rPr>
                <w:noProof/>
                <w:webHidden/>
              </w:rPr>
              <w:instrText xml:space="preserve"> PAGEREF _Toc36561426 \h </w:instrText>
            </w:r>
            <w:r w:rsidR="00E124F8">
              <w:rPr>
                <w:noProof/>
                <w:webHidden/>
              </w:rPr>
            </w:r>
            <w:r w:rsidR="00E124F8">
              <w:rPr>
                <w:noProof/>
                <w:webHidden/>
              </w:rPr>
              <w:fldChar w:fldCharType="separate"/>
            </w:r>
            <w:r w:rsidR="00B400E3">
              <w:rPr>
                <w:noProof/>
                <w:webHidden/>
              </w:rPr>
              <w:t>7</w:t>
            </w:r>
            <w:r w:rsidR="00E124F8">
              <w:rPr>
                <w:noProof/>
                <w:webHidden/>
              </w:rPr>
              <w:fldChar w:fldCharType="end"/>
            </w:r>
          </w:hyperlink>
        </w:p>
        <w:p w14:paraId="1CEB3AEC" w14:textId="30BCBAB3" w:rsidR="00E124F8" w:rsidRDefault="00FC4621">
          <w:pPr>
            <w:pStyle w:val="TOC1"/>
            <w:tabs>
              <w:tab w:val="left" w:pos="660"/>
              <w:tab w:val="right" w:leader="dot" w:pos="9016"/>
            </w:tabs>
            <w:rPr>
              <w:rFonts w:eastAsiaTheme="minorEastAsia"/>
              <w:noProof/>
              <w:lang w:eastAsia="en-GB"/>
            </w:rPr>
          </w:pPr>
          <w:hyperlink w:anchor="_Toc36561427" w:history="1">
            <w:r w:rsidR="00E124F8" w:rsidRPr="008F021F">
              <w:rPr>
                <w:rStyle w:val="Hyperlink"/>
                <w:rFonts w:eastAsia="Times New Roman" w:cstheme="minorHAnsi"/>
                <w:b/>
                <w:noProof/>
                <w:lang w:eastAsia="en-GB"/>
              </w:rPr>
              <w:t>3.0</w:t>
            </w:r>
            <w:r w:rsidR="00E124F8">
              <w:rPr>
                <w:rFonts w:eastAsiaTheme="minorEastAsia"/>
                <w:noProof/>
                <w:lang w:eastAsia="en-GB"/>
              </w:rPr>
              <w:tab/>
            </w:r>
            <w:r w:rsidR="00E124F8" w:rsidRPr="008F021F">
              <w:rPr>
                <w:rStyle w:val="Hyperlink"/>
                <w:rFonts w:eastAsia="Times New Roman" w:cstheme="minorHAnsi"/>
                <w:b/>
                <w:noProof/>
                <w:lang w:eastAsia="en-GB"/>
              </w:rPr>
              <w:t>Methodology</w:t>
            </w:r>
            <w:r w:rsidR="00E124F8">
              <w:rPr>
                <w:noProof/>
                <w:webHidden/>
              </w:rPr>
              <w:tab/>
            </w:r>
            <w:r w:rsidR="00E124F8">
              <w:rPr>
                <w:noProof/>
                <w:webHidden/>
              </w:rPr>
              <w:fldChar w:fldCharType="begin"/>
            </w:r>
            <w:r w:rsidR="00E124F8">
              <w:rPr>
                <w:noProof/>
                <w:webHidden/>
              </w:rPr>
              <w:instrText xml:space="preserve"> PAGEREF _Toc36561427 \h </w:instrText>
            </w:r>
            <w:r w:rsidR="00E124F8">
              <w:rPr>
                <w:noProof/>
                <w:webHidden/>
              </w:rPr>
            </w:r>
            <w:r w:rsidR="00E124F8">
              <w:rPr>
                <w:noProof/>
                <w:webHidden/>
              </w:rPr>
              <w:fldChar w:fldCharType="separate"/>
            </w:r>
            <w:r w:rsidR="00B400E3">
              <w:rPr>
                <w:noProof/>
                <w:webHidden/>
              </w:rPr>
              <w:t>9</w:t>
            </w:r>
            <w:r w:rsidR="00E124F8">
              <w:rPr>
                <w:noProof/>
                <w:webHidden/>
              </w:rPr>
              <w:fldChar w:fldCharType="end"/>
            </w:r>
          </w:hyperlink>
        </w:p>
        <w:p w14:paraId="074038DE" w14:textId="57FAC394" w:rsidR="00E124F8" w:rsidRDefault="00FC4621">
          <w:pPr>
            <w:pStyle w:val="TOC2"/>
            <w:tabs>
              <w:tab w:val="right" w:leader="dot" w:pos="9016"/>
            </w:tabs>
            <w:rPr>
              <w:rFonts w:eastAsiaTheme="minorEastAsia"/>
              <w:noProof/>
              <w:lang w:eastAsia="en-GB"/>
            </w:rPr>
          </w:pPr>
          <w:hyperlink w:anchor="_Toc36561428" w:history="1">
            <w:r w:rsidR="00E124F8" w:rsidRPr="008F021F">
              <w:rPr>
                <w:rStyle w:val="Hyperlink"/>
                <w:rFonts w:eastAsia="Times New Roman" w:cstheme="minorHAnsi"/>
                <w:b/>
                <w:noProof/>
                <w:lang w:eastAsia="en-GB"/>
              </w:rPr>
              <w:t>3.1 Desk Study</w:t>
            </w:r>
            <w:r w:rsidR="00E124F8">
              <w:rPr>
                <w:noProof/>
                <w:webHidden/>
              </w:rPr>
              <w:tab/>
            </w:r>
            <w:r w:rsidR="00E124F8">
              <w:rPr>
                <w:noProof/>
                <w:webHidden/>
              </w:rPr>
              <w:fldChar w:fldCharType="begin"/>
            </w:r>
            <w:r w:rsidR="00E124F8">
              <w:rPr>
                <w:noProof/>
                <w:webHidden/>
              </w:rPr>
              <w:instrText xml:space="preserve"> PAGEREF _Toc36561428 \h </w:instrText>
            </w:r>
            <w:r w:rsidR="00E124F8">
              <w:rPr>
                <w:noProof/>
                <w:webHidden/>
              </w:rPr>
            </w:r>
            <w:r w:rsidR="00E124F8">
              <w:rPr>
                <w:noProof/>
                <w:webHidden/>
              </w:rPr>
              <w:fldChar w:fldCharType="separate"/>
            </w:r>
            <w:r w:rsidR="00B400E3">
              <w:rPr>
                <w:noProof/>
                <w:webHidden/>
              </w:rPr>
              <w:t>9</w:t>
            </w:r>
            <w:r w:rsidR="00E124F8">
              <w:rPr>
                <w:noProof/>
                <w:webHidden/>
              </w:rPr>
              <w:fldChar w:fldCharType="end"/>
            </w:r>
          </w:hyperlink>
        </w:p>
        <w:p w14:paraId="45D25AEA" w14:textId="5090FC90" w:rsidR="00E124F8" w:rsidRDefault="00FC4621">
          <w:pPr>
            <w:pStyle w:val="TOC2"/>
            <w:tabs>
              <w:tab w:val="right" w:leader="dot" w:pos="9016"/>
            </w:tabs>
            <w:rPr>
              <w:rFonts w:eastAsiaTheme="minorEastAsia"/>
              <w:noProof/>
              <w:lang w:eastAsia="en-GB"/>
            </w:rPr>
          </w:pPr>
          <w:hyperlink w:anchor="_Toc36561429" w:history="1">
            <w:r w:rsidR="00E124F8" w:rsidRPr="008F021F">
              <w:rPr>
                <w:rStyle w:val="Hyperlink"/>
                <w:rFonts w:eastAsia="Times New Roman" w:cstheme="minorHAnsi"/>
                <w:b/>
                <w:noProof/>
                <w:lang w:eastAsia="en-GB"/>
              </w:rPr>
              <w:t>3.2 Field Survey</w:t>
            </w:r>
            <w:r w:rsidR="00E124F8">
              <w:rPr>
                <w:noProof/>
                <w:webHidden/>
              </w:rPr>
              <w:tab/>
            </w:r>
            <w:r w:rsidR="00E124F8">
              <w:rPr>
                <w:noProof/>
                <w:webHidden/>
              </w:rPr>
              <w:fldChar w:fldCharType="begin"/>
            </w:r>
            <w:r w:rsidR="00E124F8">
              <w:rPr>
                <w:noProof/>
                <w:webHidden/>
              </w:rPr>
              <w:instrText xml:space="preserve"> PAGEREF _Toc36561429 \h </w:instrText>
            </w:r>
            <w:r w:rsidR="00E124F8">
              <w:rPr>
                <w:noProof/>
                <w:webHidden/>
              </w:rPr>
            </w:r>
            <w:r w:rsidR="00E124F8">
              <w:rPr>
                <w:noProof/>
                <w:webHidden/>
              </w:rPr>
              <w:fldChar w:fldCharType="separate"/>
            </w:r>
            <w:r w:rsidR="00B400E3">
              <w:rPr>
                <w:noProof/>
                <w:webHidden/>
              </w:rPr>
              <w:t>9</w:t>
            </w:r>
            <w:r w:rsidR="00E124F8">
              <w:rPr>
                <w:noProof/>
                <w:webHidden/>
              </w:rPr>
              <w:fldChar w:fldCharType="end"/>
            </w:r>
          </w:hyperlink>
        </w:p>
        <w:p w14:paraId="31F69AAD" w14:textId="092FF85F" w:rsidR="00E124F8" w:rsidRDefault="00FC4621">
          <w:pPr>
            <w:pStyle w:val="TOC1"/>
            <w:tabs>
              <w:tab w:val="right" w:leader="dot" w:pos="9016"/>
            </w:tabs>
            <w:rPr>
              <w:rFonts w:eastAsiaTheme="minorEastAsia"/>
              <w:noProof/>
              <w:lang w:eastAsia="en-GB"/>
            </w:rPr>
          </w:pPr>
          <w:hyperlink w:anchor="_Toc36561430" w:history="1">
            <w:r w:rsidR="00E124F8" w:rsidRPr="008F021F">
              <w:rPr>
                <w:rStyle w:val="Hyperlink"/>
                <w:rFonts w:eastAsia="Times New Roman" w:cstheme="minorHAnsi"/>
                <w:b/>
                <w:noProof/>
                <w:lang w:eastAsia="en-GB"/>
              </w:rPr>
              <w:t>4.0 Baseline Ecological Conditions</w:t>
            </w:r>
            <w:r w:rsidR="00E124F8">
              <w:rPr>
                <w:noProof/>
                <w:webHidden/>
              </w:rPr>
              <w:tab/>
            </w:r>
            <w:r w:rsidR="00E124F8">
              <w:rPr>
                <w:noProof/>
                <w:webHidden/>
              </w:rPr>
              <w:fldChar w:fldCharType="begin"/>
            </w:r>
            <w:r w:rsidR="00E124F8">
              <w:rPr>
                <w:noProof/>
                <w:webHidden/>
              </w:rPr>
              <w:instrText xml:space="preserve"> PAGEREF _Toc36561430 \h </w:instrText>
            </w:r>
            <w:r w:rsidR="00E124F8">
              <w:rPr>
                <w:noProof/>
                <w:webHidden/>
              </w:rPr>
            </w:r>
            <w:r w:rsidR="00E124F8">
              <w:rPr>
                <w:noProof/>
                <w:webHidden/>
              </w:rPr>
              <w:fldChar w:fldCharType="separate"/>
            </w:r>
            <w:r w:rsidR="00B400E3">
              <w:rPr>
                <w:noProof/>
                <w:webHidden/>
              </w:rPr>
              <w:t>10</w:t>
            </w:r>
            <w:r w:rsidR="00E124F8">
              <w:rPr>
                <w:noProof/>
                <w:webHidden/>
              </w:rPr>
              <w:fldChar w:fldCharType="end"/>
            </w:r>
          </w:hyperlink>
        </w:p>
        <w:p w14:paraId="5C98A641" w14:textId="44C85DD9" w:rsidR="00E124F8" w:rsidRDefault="00FC4621">
          <w:pPr>
            <w:pStyle w:val="TOC2"/>
            <w:tabs>
              <w:tab w:val="right" w:leader="dot" w:pos="9016"/>
            </w:tabs>
            <w:rPr>
              <w:rFonts w:eastAsiaTheme="minorEastAsia"/>
              <w:noProof/>
              <w:lang w:eastAsia="en-GB"/>
            </w:rPr>
          </w:pPr>
          <w:hyperlink w:anchor="_Toc36561431" w:history="1">
            <w:r w:rsidR="00E124F8" w:rsidRPr="008F021F">
              <w:rPr>
                <w:rStyle w:val="Hyperlink"/>
                <w:rFonts w:eastAsia="Times New Roman" w:cstheme="minorHAnsi"/>
                <w:b/>
                <w:noProof/>
                <w:lang w:eastAsia="en-GB"/>
              </w:rPr>
              <w:t>4.1 Designated Sites</w:t>
            </w:r>
            <w:r w:rsidR="00E124F8">
              <w:rPr>
                <w:noProof/>
                <w:webHidden/>
              </w:rPr>
              <w:tab/>
            </w:r>
            <w:r w:rsidR="00E124F8">
              <w:rPr>
                <w:noProof/>
                <w:webHidden/>
              </w:rPr>
              <w:fldChar w:fldCharType="begin"/>
            </w:r>
            <w:r w:rsidR="00E124F8">
              <w:rPr>
                <w:noProof/>
                <w:webHidden/>
              </w:rPr>
              <w:instrText xml:space="preserve"> PAGEREF _Toc36561431 \h </w:instrText>
            </w:r>
            <w:r w:rsidR="00E124F8">
              <w:rPr>
                <w:noProof/>
                <w:webHidden/>
              </w:rPr>
            </w:r>
            <w:r w:rsidR="00E124F8">
              <w:rPr>
                <w:noProof/>
                <w:webHidden/>
              </w:rPr>
              <w:fldChar w:fldCharType="separate"/>
            </w:r>
            <w:r w:rsidR="00B400E3">
              <w:rPr>
                <w:noProof/>
                <w:webHidden/>
              </w:rPr>
              <w:t>10</w:t>
            </w:r>
            <w:r w:rsidR="00E124F8">
              <w:rPr>
                <w:noProof/>
                <w:webHidden/>
              </w:rPr>
              <w:fldChar w:fldCharType="end"/>
            </w:r>
          </w:hyperlink>
        </w:p>
        <w:p w14:paraId="672EE96C" w14:textId="767C5D81" w:rsidR="00E124F8" w:rsidRDefault="00FC4621">
          <w:pPr>
            <w:pStyle w:val="TOC3"/>
            <w:tabs>
              <w:tab w:val="right" w:leader="dot" w:pos="9016"/>
            </w:tabs>
            <w:rPr>
              <w:rFonts w:eastAsiaTheme="minorEastAsia"/>
              <w:noProof/>
              <w:lang w:eastAsia="en-GB"/>
            </w:rPr>
          </w:pPr>
          <w:hyperlink w:anchor="_Toc36561432" w:history="1">
            <w:r w:rsidR="00E124F8" w:rsidRPr="008F021F">
              <w:rPr>
                <w:rStyle w:val="Hyperlink"/>
                <w:rFonts w:eastAsia="Times New Roman" w:cstheme="minorHAnsi"/>
                <w:b/>
                <w:noProof/>
                <w:lang w:eastAsia="en-GB"/>
              </w:rPr>
              <w:t>4.1.1 Internationally Designated Sites</w:t>
            </w:r>
            <w:r w:rsidR="00E124F8">
              <w:rPr>
                <w:noProof/>
                <w:webHidden/>
              </w:rPr>
              <w:tab/>
            </w:r>
            <w:r w:rsidR="00E124F8">
              <w:rPr>
                <w:noProof/>
                <w:webHidden/>
              </w:rPr>
              <w:fldChar w:fldCharType="begin"/>
            </w:r>
            <w:r w:rsidR="00E124F8">
              <w:rPr>
                <w:noProof/>
                <w:webHidden/>
              </w:rPr>
              <w:instrText xml:space="preserve"> PAGEREF _Toc36561432 \h </w:instrText>
            </w:r>
            <w:r w:rsidR="00E124F8">
              <w:rPr>
                <w:noProof/>
                <w:webHidden/>
              </w:rPr>
            </w:r>
            <w:r w:rsidR="00E124F8">
              <w:rPr>
                <w:noProof/>
                <w:webHidden/>
              </w:rPr>
              <w:fldChar w:fldCharType="separate"/>
            </w:r>
            <w:r w:rsidR="00B400E3">
              <w:rPr>
                <w:noProof/>
                <w:webHidden/>
              </w:rPr>
              <w:t>10</w:t>
            </w:r>
            <w:r w:rsidR="00E124F8">
              <w:rPr>
                <w:noProof/>
                <w:webHidden/>
              </w:rPr>
              <w:fldChar w:fldCharType="end"/>
            </w:r>
          </w:hyperlink>
        </w:p>
        <w:p w14:paraId="0DBDBDF6" w14:textId="1D0950E3" w:rsidR="00E124F8" w:rsidRDefault="00FC4621">
          <w:pPr>
            <w:pStyle w:val="TOC3"/>
            <w:tabs>
              <w:tab w:val="right" w:leader="dot" w:pos="9016"/>
            </w:tabs>
            <w:rPr>
              <w:rFonts w:eastAsiaTheme="minorEastAsia"/>
              <w:noProof/>
              <w:lang w:eastAsia="en-GB"/>
            </w:rPr>
          </w:pPr>
          <w:hyperlink w:anchor="_Toc36561433" w:history="1">
            <w:r w:rsidR="00E124F8" w:rsidRPr="008F021F">
              <w:rPr>
                <w:rStyle w:val="Hyperlink"/>
                <w:rFonts w:eastAsia="Times New Roman" w:cstheme="minorHAnsi"/>
                <w:b/>
                <w:noProof/>
                <w:lang w:eastAsia="en-GB"/>
              </w:rPr>
              <w:t>4.1.2 Nationally Designated Sites</w:t>
            </w:r>
            <w:r w:rsidR="00E124F8">
              <w:rPr>
                <w:noProof/>
                <w:webHidden/>
              </w:rPr>
              <w:tab/>
            </w:r>
            <w:r w:rsidR="00E124F8">
              <w:rPr>
                <w:noProof/>
                <w:webHidden/>
              </w:rPr>
              <w:fldChar w:fldCharType="begin"/>
            </w:r>
            <w:r w:rsidR="00E124F8">
              <w:rPr>
                <w:noProof/>
                <w:webHidden/>
              </w:rPr>
              <w:instrText xml:space="preserve"> PAGEREF _Toc36561433 \h </w:instrText>
            </w:r>
            <w:r w:rsidR="00E124F8">
              <w:rPr>
                <w:noProof/>
                <w:webHidden/>
              </w:rPr>
            </w:r>
            <w:r w:rsidR="00E124F8">
              <w:rPr>
                <w:noProof/>
                <w:webHidden/>
              </w:rPr>
              <w:fldChar w:fldCharType="separate"/>
            </w:r>
            <w:r w:rsidR="00B400E3">
              <w:rPr>
                <w:noProof/>
                <w:webHidden/>
              </w:rPr>
              <w:t>11</w:t>
            </w:r>
            <w:r w:rsidR="00E124F8">
              <w:rPr>
                <w:noProof/>
                <w:webHidden/>
              </w:rPr>
              <w:fldChar w:fldCharType="end"/>
            </w:r>
          </w:hyperlink>
        </w:p>
        <w:p w14:paraId="432D4528" w14:textId="136BC07D" w:rsidR="00E124F8" w:rsidRDefault="00FC4621">
          <w:pPr>
            <w:pStyle w:val="TOC3"/>
            <w:tabs>
              <w:tab w:val="right" w:leader="dot" w:pos="9016"/>
            </w:tabs>
            <w:rPr>
              <w:rFonts w:eastAsiaTheme="minorEastAsia"/>
              <w:noProof/>
              <w:lang w:eastAsia="en-GB"/>
            </w:rPr>
          </w:pPr>
          <w:hyperlink w:anchor="_Toc36561434" w:history="1">
            <w:r w:rsidR="00E124F8" w:rsidRPr="008F021F">
              <w:rPr>
                <w:rStyle w:val="Hyperlink"/>
                <w:rFonts w:eastAsia="Times New Roman" w:cstheme="minorHAnsi"/>
                <w:b/>
                <w:noProof/>
                <w:lang w:eastAsia="en-GB"/>
              </w:rPr>
              <w:t>4.1.3 Other Sites</w:t>
            </w:r>
            <w:r w:rsidR="00E124F8">
              <w:rPr>
                <w:noProof/>
                <w:webHidden/>
              </w:rPr>
              <w:tab/>
            </w:r>
            <w:r w:rsidR="00E124F8">
              <w:rPr>
                <w:noProof/>
                <w:webHidden/>
              </w:rPr>
              <w:fldChar w:fldCharType="begin"/>
            </w:r>
            <w:r w:rsidR="00E124F8">
              <w:rPr>
                <w:noProof/>
                <w:webHidden/>
              </w:rPr>
              <w:instrText xml:space="preserve"> PAGEREF _Toc36561434 \h </w:instrText>
            </w:r>
            <w:r w:rsidR="00E124F8">
              <w:rPr>
                <w:noProof/>
                <w:webHidden/>
              </w:rPr>
            </w:r>
            <w:r w:rsidR="00E124F8">
              <w:rPr>
                <w:noProof/>
                <w:webHidden/>
              </w:rPr>
              <w:fldChar w:fldCharType="separate"/>
            </w:r>
            <w:r w:rsidR="00B400E3">
              <w:rPr>
                <w:noProof/>
                <w:webHidden/>
              </w:rPr>
              <w:t>12</w:t>
            </w:r>
            <w:r w:rsidR="00E124F8">
              <w:rPr>
                <w:noProof/>
                <w:webHidden/>
              </w:rPr>
              <w:fldChar w:fldCharType="end"/>
            </w:r>
          </w:hyperlink>
        </w:p>
        <w:p w14:paraId="3AC2F19D" w14:textId="4DD1F2EF" w:rsidR="00E124F8" w:rsidRDefault="00FC4621">
          <w:pPr>
            <w:pStyle w:val="TOC2"/>
            <w:tabs>
              <w:tab w:val="right" w:leader="dot" w:pos="9016"/>
            </w:tabs>
            <w:rPr>
              <w:rFonts w:eastAsiaTheme="minorEastAsia"/>
              <w:noProof/>
              <w:lang w:eastAsia="en-GB"/>
            </w:rPr>
          </w:pPr>
          <w:hyperlink w:anchor="_Toc36561435" w:history="1">
            <w:r w:rsidR="00E124F8" w:rsidRPr="008F021F">
              <w:rPr>
                <w:rStyle w:val="Hyperlink"/>
                <w:rFonts w:eastAsia="Times New Roman" w:cstheme="minorHAnsi"/>
                <w:b/>
                <w:noProof/>
                <w:lang w:eastAsia="en-GB"/>
              </w:rPr>
              <w:t>4.2 Habitats</w:t>
            </w:r>
            <w:r w:rsidR="00E124F8">
              <w:rPr>
                <w:noProof/>
                <w:webHidden/>
              </w:rPr>
              <w:tab/>
            </w:r>
            <w:r w:rsidR="00E124F8">
              <w:rPr>
                <w:noProof/>
                <w:webHidden/>
              </w:rPr>
              <w:fldChar w:fldCharType="begin"/>
            </w:r>
            <w:r w:rsidR="00E124F8">
              <w:rPr>
                <w:noProof/>
                <w:webHidden/>
              </w:rPr>
              <w:instrText xml:space="preserve"> PAGEREF _Toc36561435 \h </w:instrText>
            </w:r>
            <w:r w:rsidR="00E124F8">
              <w:rPr>
                <w:noProof/>
                <w:webHidden/>
              </w:rPr>
            </w:r>
            <w:r w:rsidR="00E124F8">
              <w:rPr>
                <w:noProof/>
                <w:webHidden/>
              </w:rPr>
              <w:fldChar w:fldCharType="separate"/>
            </w:r>
            <w:r w:rsidR="00B400E3">
              <w:rPr>
                <w:noProof/>
                <w:webHidden/>
              </w:rPr>
              <w:t>13</w:t>
            </w:r>
            <w:r w:rsidR="00E124F8">
              <w:rPr>
                <w:noProof/>
                <w:webHidden/>
              </w:rPr>
              <w:fldChar w:fldCharType="end"/>
            </w:r>
          </w:hyperlink>
        </w:p>
        <w:p w14:paraId="63BBE4F5" w14:textId="7549A571" w:rsidR="00E124F8" w:rsidRDefault="00FC4621">
          <w:pPr>
            <w:pStyle w:val="TOC3"/>
            <w:tabs>
              <w:tab w:val="right" w:leader="dot" w:pos="9016"/>
            </w:tabs>
            <w:rPr>
              <w:rFonts w:eastAsiaTheme="minorEastAsia"/>
              <w:noProof/>
              <w:lang w:eastAsia="en-GB"/>
            </w:rPr>
          </w:pPr>
          <w:hyperlink w:anchor="_Toc36561436" w:history="1">
            <w:r w:rsidR="00E124F8" w:rsidRPr="008F021F">
              <w:rPr>
                <w:rStyle w:val="Hyperlink"/>
                <w:rFonts w:eastAsia="Times New Roman" w:cstheme="minorHAnsi"/>
                <w:b/>
                <w:noProof/>
                <w:lang w:eastAsia="en-GB"/>
              </w:rPr>
              <w:t>4.2.1 Intertidal</w:t>
            </w:r>
            <w:r w:rsidR="00E124F8">
              <w:rPr>
                <w:noProof/>
                <w:webHidden/>
              </w:rPr>
              <w:tab/>
            </w:r>
            <w:r w:rsidR="00E124F8">
              <w:rPr>
                <w:noProof/>
                <w:webHidden/>
              </w:rPr>
              <w:fldChar w:fldCharType="begin"/>
            </w:r>
            <w:r w:rsidR="00E124F8">
              <w:rPr>
                <w:noProof/>
                <w:webHidden/>
              </w:rPr>
              <w:instrText xml:space="preserve"> PAGEREF _Toc36561436 \h </w:instrText>
            </w:r>
            <w:r w:rsidR="00E124F8">
              <w:rPr>
                <w:noProof/>
                <w:webHidden/>
              </w:rPr>
            </w:r>
            <w:r w:rsidR="00E124F8">
              <w:rPr>
                <w:noProof/>
                <w:webHidden/>
              </w:rPr>
              <w:fldChar w:fldCharType="separate"/>
            </w:r>
            <w:r w:rsidR="00B400E3">
              <w:rPr>
                <w:noProof/>
                <w:webHidden/>
              </w:rPr>
              <w:t>13</w:t>
            </w:r>
            <w:r w:rsidR="00E124F8">
              <w:rPr>
                <w:noProof/>
                <w:webHidden/>
              </w:rPr>
              <w:fldChar w:fldCharType="end"/>
            </w:r>
          </w:hyperlink>
        </w:p>
        <w:p w14:paraId="3A4B6B70" w14:textId="04729112" w:rsidR="00E124F8" w:rsidRDefault="00FC4621">
          <w:pPr>
            <w:pStyle w:val="TOC3"/>
            <w:tabs>
              <w:tab w:val="right" w:leader="dot" w:pos="9016"/>
            </w:tabs>
            <w:rPr>
              <w:rFonts w:eastAsiaTheme="minorEastAsia"/>
              <w:noProof/>
              <w:lang w:eastAsia="en-GB"/>
            </w:rPr>
          </w:pPr>
          <w:hyperlink w:anchor="_Toc36561437" w:history="1">
            <w:r w:rsidR="00E124F8" w:rsidRPr="008F021F">
              <w:rPr>
                <w:rStyle w:val="Hyperlink"/>
                <w:rFonts w:eastAsia="Times New Roman" w:cstheme="minorHAnsi"/>
                <w:b/>
                <w:noProof/>
                <w:lang w:eastAsia="en-GB"/>
              </w:rPr>
              <w:t>4.2.2 Amenity Grassland</w:t>
            </w:r>
            <w:r w:rsidR="00E124F8">
              <w:rPr>
                <w:noProof/>
                <w:webHidden/>
              </w:rPr>
              <w:tab/>
            </w:r>
            <w:r w:rsidR="00E124F8">
              <w:rPr>
                <w:noProof/>
                <w:webHidden/>
              </w:rPr>
              <w:fldChar w:fldCharType="begin"/>
            </w:r>
            <w:r w:rsidR="00E124F8">
              <w:rPr>
                <w:noProof/>
                <w:webHidden/>
              </w:rPr>
              <w:instrText xml:space="preserve"> PAGEREF _Toc36561437 \h </w:instrText>
            </w:r>
            <w:r w:rsidR="00E124F8">
              <w:rPr>
                <w:noProof/>
                <w:webHidden/>
              </w:rPr>
            </w:r>
            <w:r w:rsidR="00E124F8">
              <w:rPr>
                <w:noProof/>
                <w:webHidden/>
              </w:rPr>
              <w:fldChar w:fldCharType="separate"/>
            </w:r>
            <w:r w:rsidR="00B400E3">
              <w:rPr>
                <w:noProof/>
                <w:webHidden/>
              </w:rPr>
              <w:t>13</w:t>
            </w:r>
            <w:r w:rsidR="00E124F8">
              <w:rPr>
                <w:noProof/>
                <w:webHidden/>
              </w:rPr>
              <w:fldChar w:fldCharType="end"/>
            </w:r>
          </w:hyperlink>
        </w:p>
        <w:p w14:paraId="7A6578C2" w14:textId="06203BE2" w:rsidR="00E124F8" w:rsidRDefault="00FC4621">
          <w:pPr>
            <w:pStyle w:val="TOC2"/>
            <w:tabs>
              <w:tab w:val="right" w:leader="dot" w:pos="9016"/>
            </w:tabs>
            <w:rPr>
              <w:rFonts w:eastAsiaTheme="minorEastAsia"/>
              <w:noProof/>
              <w:lang w:eastAsia="en-GB"/>
            </w:rPr>
          </w:pPr>
          <w:hyperlink w:anchor="_Toc36561438" w:history="1">
            <w:r w:rsidR="00E124F8" w:rsidRPr="008F021F">
              <w:rPr>
                <w:rStyle w:val="Hyperlink"/>
                <w:rFonts w:eastAsia="Times New Roman" w:cstheme="minorHAnsi"/>
                <w:b/>
                <w:noProof/>
                <w:lang w:eastAsia="en-GB"/>
              </w:rPr>
              <w:t>4.3 Species</w:t>
            </w:r>
            <w:r w:rsidR="00E124F8">
              <w:rPr>
                <w:noProof/>
                <w:webHidden/>
              </w:rPr>
              <w:tab/>
            </w:r>
            <w:r w:rsidR="00E124F8">
              <w:rPr>
                <w:noProof/>
                <w:webHidden/>
              </w:rPr>
              <w:fldChar w:fldCharType="begin"/>
            </w:r>
            <w:r w:rsidR="00E124F8">
              <w:rPr>
                <w:noProof/>
                <w:webHidden/>
              </w:rPr>
              <w:instrText xml:space="preserve"> PAGEREF _Toc36561438 \h </w:instrText>
            </w:r>
            <w:r w:rsidR="00E124F8">
              <w:rPr>
                <w:noProof/>
                <w:webHidden/>
              </w:rPr>
            </w:r>
            <w:r w:rsidR="00E124F8">
              <w:rPr>
                <w:noProof/>
                <w:webHidden/>
              </w:rPr>
              <w:fldChar w:fldCharType="separate"/>
            </w:r>
            <w:r w:rsidR="00B400E3">
              <w:rPr>
                <w:noProof/>
                <w:webHidden/>
              </w:rPr>
              <w:t>14</w:t>
            </w:r>
            <w:r w:rsidR="00E124F8">
              <w:rPr>
                <w:noProof/>
                <w:webHidden/>
              </w:rPr>
              <w:fldChar w:fldCharType="end"/>
            </w:r>
          </w:hyperlink>
        </w:p>
        <w:p w14:paraId="21D698D9" w14:textId="3311EA4D" w:rsidR="00E124F8" w:rsidRDefault="00FC4621">
          <w:pPr>
            <w:pStyle w:val="TOC3"/>
            <w:tabs>
              <w:tab w:val="right" w:leader="dot" w:pos="9016"/>
            </w:tabs>
            <w:rPr>
              <w:rFonts w:eastAsiaTheme="minorEastAsia"/>
              <w:noProof/>
              <w:lang w:eastAsia="en-GB"/>
            </w:rPr>
          </w:pPr>
          <w:hyperlink w:anchor="_Toc36561439" w:history="1">
            <w:r w:rsidR="00E124F8" w:rsidRPr="008F021F">
              <w:rPr>
                <w:rStyle w:val="Hyperlink"/>
                <w:rFonts w:eastAsia="Times New Roman" w:cstheme="minorHAnsi"/>
                <w:b/>
                <w:noProof/>
                <w:lang w:eastAsia="en-GB"/>
              </w:rPr>
              <w:t>4.3.1 Mammals</w:t>
            </w:r>
            <w:r w:rsidR="00E124F8">
              <w:rPr>
                <w:noProof/>
                <w:webHidden/>
              </w:rPr>
              <w:tab/>
            </w:r>
            <w:r w:rsidR="00E124F8">
              <w:rPr>
                <w:noProof/>
                <w:webHidden/>
              </w:rPr>
              <w:fldChar w:fldCharType="begin"/>
            </w:r>
            <w:r w:rsidR="00E124F8">
              <w:rPr>
                <w:noProof/>
                <w:webHidden/>
              </w:rPr>
              <w:instrText xml:space="preserve"> PAGEREF _Toc36561439 \h </w:instrText>
            </w:r>
            <w:r w:rsidR="00E124F8">
              <w:rPr>
                <w:noProof/>
                <w:webHidden/>
              </w:rPr>
            </w:r>
            <w:r w:rsidR="00E124F8">
              <w:rPr>
                <w:noProof/>
                <w:webHidden/>
              </w:rPr>
              <w:fldChar w:fldCharType="separate"/>
            </w:r>
            <w:r w:rsidR="00B400E3">
              <w:rPr>
                <w:noProof/>
                <w:webHidden/>
              </w:rPr>
              <w:t>14</w:t>
            </w:r>
            <w:r w:rsidR="00E124F8">
              <w:rPr>
                <w:noProof/>
                <w:webHidden/>
              </w:rPr>
              <w:fldChar w:fldCharType="end"/>
            </w:r>
          </w:hyperlink>
        </w:p>
        <w:p w14:paraId="40B285BD" w14:textId="39D36238" w:rsidR="00E124F8" w:rsidRDefault="00FC4621">
          <w:pPr>
            <w:pStyle w:val="TOC3"/>
            <w:tabs>
              <w:tab w:val="right" w:leader="dot" w:pos="9016"/>
            </w:tabs>
            <w:rPr>
              <w:rFonts w:eastAsiaTheme="minorEastAsia"/>
              <w:noProof/>
              <w:lang w:eastAsia="en-GB"/>
            </w:rPr>
          </w:pPr>
          <w:hyperlink w:anchor="_Toc36561440" w:history="1">
            <w:r w:rsidR="00E124F8" w:rsidRPr="008F021F">
              <w:rPr>
                <w:rStyle w:val="Hyperlink"/>
                <w:rFonts w:eastAsia="Times New Roman" w:cstheme="minorHAnsi"/>
                <w:b/>
                <w:noProof/>
                <w:lang w:eastAsia="en-GB"/>
              </w:rPr>
              <w:t>4.3.2 Birds</w:t>
            </w:r>
            <w:r w:rsidR="00E124F8">
              <w:rPr>
                <w:noProof/>
                <w:webHidden/>
              </w:rPr>
              <w:tab/>
            </w:r>
            <w:r w:rsidR="00E124F8">
              <w:rPr>
                <w:noProof/>
                <w:webHidden/>
              </w:rPr>
              <w:fldChar w:fldCharType="begin"/>
            </w:r>
            <w:r w:rsidR="00E124F8">
              <w:rPr>
                <w:noProof/>
                <w:webHidden/>
              </w:rPr>
              <w:instrText xml:space="preserve"> PAGEREF _Toc36561440 \h </w:instrText>
            </w:r>
            <w:r w:rsidR="00E124F8">
              <w:rPr>
                <w:noProof/>
                <w:webHidden/>
              </w:rPr>
            </w:r>
            <w:r w:rsidR="00E124F8">
              <w:rPr>
                <w:noProof/>
                <w:webHidden/>
              </w:rPr>
              <w:fldChar w:fldCharType="separate"/>
            </w:r>
            <w:r w:rsidR="00B400E3">
              <w:rPr>
                <w:noProof/>
                <w:webHidden/>
              </w:rPr>
              <w:t>15</w:t>
            </w:r>
            <w:r w:rsidR="00E124F8">
              <w:rPr>
                <w:noProof/>
                <w:webHidden/>
              </w:rPr>
              <w:fldChar w:fldCharType="end"/>
            </w:r>
          </w:hyperlink>
        </w:p>
        <w:p w14:paraId="1BC17363" w14:textId="29E1A91F" w:rsidR="00E124F8" w:rsidRDefault="00FC4621">
          <w:pPr>
            <w:pStyle w:val="TOC3"/>
            <w:tabs>
              <w:tab w:val="right" w:leader="dot" w:pos="9016"/>
            </w:tabs>
            <w:rPr>
              <w:rFonts w:eastAsiaTheme="minorEastAsia"/>
              <w:noProof/>
              <w:lang w:eastAsia="en-GB"/>
            </w:rPr>
          </w:pPr>
          <w:hyperlink w:anchor="_Toc36561441" w:history="1">
            <w:r w:rsidR="00E124F8" w:rsidRPr="008F021F">
              <w:rPr>
                <w:rStyle w:val="Hyperlink"/>
                <w:rFonts w:eastAsia="Times New Roman" w:cstheme="minorHAnsi"/>
                <w:b/>
                <w:noProof/>
                <w:lang w:eastAsia="en-GB"/>
              </w:rPr>
              <w:t>4.3.3 Reptiles and Amphibians</w:t>
            </w:r>
            <w:r w:rsidR="00E124F8">
              <w:rPr>
                <w:noProof/>
                <w:webHidden/>
              </w:rPr>
              <w:tab/>
            </w:r>
            <w:r w:rsidR="00E124F8">
              <w:rPr>
                <w:noProof/>
                <w:webHidden/>
              </w:rPr>
              <w:fldChar w:fldCharType="begin"/>
            </w:r>
            <w:r w:rsidR="00E124F8">
              <w:rPr>
                <w:noProof/>
                <w:webHidden/>
              </w:rPr>
              <w:instrText xml:space="preserve"> PAGEREF _Toc36561441 \h </w:instrText>
            </w:r>
            <w:r w:rsidR="00E124F8">
              <w:rPr>
                <w:noProof/>
                <w:webHidden/>
              </w:rPr>
            </w:r>
            <w:r w:rsidR="00E124F8">
              <w:rPr>
                <w:noProof/>
                <w:webHidden/>
              </w:rPr>
              <w:fldChar w:fldCharType="separate"/>
            </w:r>
            <w:r w:rsidR="00B400E3">
              <w:rPr>
                <w:noProof/>
                <w:webHidden/>
              </w:rPr>
              <w:t>16</w:t>
            </w:r>
            <w:r w:rsidR="00E124F8">
              <w:rPr>
                <w:noProof/>
                <w:webHidden/>
              </w:rPr>
              <w:fldChar w:fldCharType="end"/>
            </w:r>
          </w:hyperlink>
        </w:p>
        <w:p w14:paraId="67745AA1" w14:textId="1DA476D2" w:rsidR="00E124F8" w:rsidRDefault="00FC4621">
          <w:pPr>
            <w:pStyle w:val="TOC3"/>
            <w:tabs>
              <w:tab w:val="right" w:leader="dot" w:pos="9016"/>
            </w:tabs>
            <w:rPr>
              <w:rFonts w:eastAsiaTheme="minorEastAsia"/>
              <w:noProof/>
              <w:lang w:eastAsia="en-GB"/>
            </w:rPr>
          </w:pPr>
          <w:hyperlink w:anchor="_Toc36561442" w:history="1">
            <w:r w:rsidR="00E124F8" w:rsidRPr="008F021F">
              <w:rPr>
                <w:rStyle w:val="Hyperlink"/>
                <w:rFonts w:eastAsia="Times New Roman" w:cstheme="minorHAnsi"/>
                <w:b/>
                <w:noProof/>
                <w:lang w:eastAsia="en-GB"/>
              </w:rPr>
              <w:t>4.3.4 Invertebrates</w:t>
            </w:r>
            <w:r w:rsidR="00E124F8">
              <w:rPr>
                <w:noProof/>
                <w:webHidden/>
              </w:rPr>
              <w:tab/>
            </w:r>
            <w:r w:rsidR="00E124F8">
              <w:rPr>
                <w:noProof/>
                <w:webHidden/>
              </w:rPr>
              <w:fldChar w:fldCharType="begin"/>
            </w:r>
            <w:r w:rsidR="00E124F8">
              <w:rPr>
                <w:noProof/>
                <w:webHidden/>
              </w:rPr>
              <w:instrText xml:space="preserve"> PAGEREF _Toc36561442 \h </w:instrText>
            </w:r>
            <w:r w:rsidR="00E124F8">
              <w:rPr>
                <w:noProof/>
                <w:webHidden/>
              </w:rPr>
            </w:r>
            <w:r w:rsidR="00E124F8">
              <w:rPr>
                <w:noProof/>
                <w:webHidden/>
              </w:rPr>
              <w:fldChar w:fldCharType="separate"/>
            </w:r>
            <w:r w:rsidR="00B400E3">
              <w:rPr>
                <w:noProof/>
                <w:webHidden/>
              </w:rPr>
              <w:t>16</w:t>
            </w:r>
            <w:r w:rsidR="00E124F8">
              <w:rPr>
                <w:noProof/>
                <w:webHidden/>
              </w:rPr>
              <w:fldChar w:fldCharType="end"/>
            </w:r>
          </w:hyperlink>
        </w:p>
        <w:p w14:paraId="75C5BF22" w14:textId="63F6D475" w:rsidR="00E124F8" w:rsidRDefault="00FC4621">
          <w:pPr>
            <w:pStyle w:val="TOC3"/>
            <w:tabs>
              <w:tab w:val="right" w:leader="dot" w:pos="9016"/>
            </w:tabs>
            <w:rPr>
              <w:rFonts w:eastAsiaTheme="minorEastAsia"/>
              <w:noProof/>
              <w:lang w:eastAsia="en-GB"/>
            </w:rPr>
          </w:pPr>
          <w:hyperlink w:anchor="_Toc36561443" w:history="1">
            <w:r w:rsidR="00E124F8" w:rsidRPr="008F021F">
              <w:rPr>
                <w:rStyle w:val="Hyperlink"/>
                <w:rFonts w:eastAsia="Times New Roman" w:cstheme="minorHAnsi"/>
                <w:b/>
                <w:noProof/>
                <w:lang w:eastAsia="en-GB"/>
              </w:rPr>
              <w:t>4.3.5 Plants</w:t>
            </w:r>
            <w:r w:rsidR="00E124F8">
              <w:rPr>
                <w:noProof/>
                <w:webHidden/>
              </w:rPr>
              <w:tab/>
            </w:r>
            <w:r w:rsidR="00E124F8">
              <w:rPr>
                <w:noProof/>
                <w:webHidden/>
              </w:rPr>
              <w:fldChar w:fldCharType="begin"/>
            </w:r>
            <w:r w:rsidR="00E124F8">
              <w:rPr>
                <w:noProof/>
                <w:webHidden/>
              </w:rPr>
              <w:instrText xml:space="preserve"> PAGEREF _Toc36561443 \h </w:instrText>
            </w:r>
            <w:r w:rsidR="00E124F8">
              <w:rPr>
                <w:noProof/>
                <w:webHidden/>
              </w:rPr>
            </w:r>
            <w:r w:rsidR="00E124F8">
              <w:rPr>
                <w:noProof/>
                <w:webHidden/>
              </w:rPr>
              <w:fldChar w:fldCharType="separate"/>
            </w:r>
            <w:r w:rsidR="00B400E3">
              <w:rPr>
                <w:noProof/>
                <w:webHidden/>
              </w:rPr>
              <w:t>17</w:t>
            </w:r>
            <w:r w:rsidR="00E124F8">
              <w:rPr>
                <w:noProof/>
                <w:webHidden/>
              </w:rPr>
              <w:fldChar w:fldCharType="end"/>
            </w:r>
          </w:hyperlink>
        </w:p>
        <w:p w14:paraId="3E4263BA" w14:textId="6378865C" w:rsidR="00E124F8" w:rsidRDefault="00FC4621">
          <w:pPr>
            <w:pStyle w:val="TOC3"/>
            <w:tabs>
              <w:tab w:val="right" w:leader="dot" w:pos="9016"/>
            </w:tabs>
            <w:rPr>
              <w:rFonts w:eastAsiaTheme="minorEastAsia"/>
              <w:noProof/>
              <w:lang w:eastAsia="en-GB"/>
            </w:rPr>
          </w:pPr>
          <w:hyperlink w:anchor="_Toc36561444" w:history="1">
            <w:r w:rsidR="00E124F8" w:rsidRPr="008F021F">
              <w:rPr>
                <w:rStyle w:val="Hyperlink"/>
                <w:rFonts w:eastAsia="Times New Roman" w:cstheme="minorHAnsi"/>
                <w:b/>
                <w:noProof/>
                <w:lang w:eastAsia="en-GB"/>
              </w:rPr>
              <w:t>4.3.6 Invasive Non-Native Species (INNS)</w:t>
            </w:r>
            <w:r w:rsidR="00E124F8">
              <w:rPr>
                <w:noProof/>
                <w:webHidden/>
              </w:rPr>
              <w:tab/>
            </w:r>
            <w:r w:rsidR="00E124F8">
              <w:rPr>
                <w:noProof/>
                <w:webHidden/>
              </w:rPr>
              <w:fldChar w:fldCharType="begin"/>
            </w:r>
            <w:r w:rsidR="00E124F8">
              <w:rPr>
                <w:noProof/>
                <w:webHidden/>
              </w:rPr>
              <w:instrText xml:space="preserve"> PAGEREF _Toc36561444 \h </w:instrText>
            </w:r>
            <w:r w:rsidR="00E124F8">
              <w:rPr>
                <w:noProof/>
                <w:webHidden/>
              </w:rPr>
            </w:r>
            <w:r w:rsidR="00E124F8">
              <w:rPr>
                <w:noProof/>
                <w:webHidden/>
              </w:rPr>
              <w:fldChar w:fldCharType="separate"/>
            </w:r>
            <w:r w:rsidR="00B400E3">
              <w:rPr>
                <w:noProof/>
                <w:webHidden/>
              </w:rPr>
              <w:t>17</w:t>
            </w:r>
            <w:r w:rsidR="00E124F8">
              <w:rPr>
                <w:noProof/>
                <w:webHidden/>
              </w:rPr>
              <w:fldChar w:fldCharType="end"/>
            </w:r>
          </w:hyperlink>
        </w:p>
        <w:p w14:paraId="13F8B176" w14:textId="410EF463" w:rsidR="00E124F8" w:rsidRDefault="00FC4621">
          <w:pPr>
            <w:pStyle w:val="TOC1"/>
            <w:tabs>
              <w:tab w:val="right" w:leader="dot" w:pos="9016"/>
            </w:tabs>
            <w:rPr>
              <w:rFonts w:eastAsiaTheme="minorEastAsia"/>
              <w:noProof/>
              <w:lang w:eastAsia="en-GB"/>
            </w:rPr>
          </w:pPr>
          <w:hyperlink w:anchor="_Toc36561445" w:history="1">
            <w:r w:rsidR="00E124F8" w:rsidRPr="008F021F">
              <w:rPr>
                <w:rStyle w:val="Hyperlink"/>
                <w:rFonts w:eastAsia="Times New Roman" w:cstheme="minorHAnsi"/>
                <w:b/>
                <w:noProof/>
                <w:lang w:eastAsia="en-GB"/>
              </w:rPr>
              <w:t>5.0 Ecological Constraints and Opportunities</w:t>
            </w:r>
            <w:r w:rsidR="00E124F8">
              <w:rPr>
                <w:noProof/>
                <w:webHidden/>
              </w:rPr>
              <w:tab/>
            </w:r>
            <w:r w:rsidR="00E124F8">
              <w:rPr>
                <w:noProof/>
                <w:webHidden/>
              </w:rPr>
              <w:fldChar w:fldCharType="begin"/>
            </w:r>
            <w:r w:rsidR="00E124F8">
              <w:rPr>
                <w:noProof/>
                <w:webHidden/>
              </w:rPr>
              <w:instrText xml:space="preserve"> PAGEREF _Toc36561445 \h </w:instrText>
            </w:r>
            <w:r w:rsidR="00E124F8">
              <w:rPr>
                <w:noProof/>
                <w:webHidden/>
              </w:rPr>
            </w:r>
            <w:r w:rsidR="00E124F8">
              <w:rPr>
                <w:noProof/>
                <w:webHidden/>
              </w:rPr>
              <w:fldChar w:fldCharType="separate"/>
            </w:r>
            <w:r w:rsidR="00B400E3">
              <w:rPr>
                <w:noProof/>
                <w:webHidden/>
              </w:rPr>
              <w:t>18</w:t>
            </w:r>
            <w:r w:rsidR="00E124F8">
              <w:rPr>
                <w:noProof/>
                <w:webHidden/>
              </w:rPr>
              <w:fldChar w:fldCharType="end"/>
            </w:r>
          </w:hyperlink>
        </w:p>
        <w:p w14:paraId="46BCBC01" w14:textId="035E6B24" w:rsidR="00E124F8" w:rsidRDefault="00FC4621">
          <w:pPr>
            <w:pStyle w:val="TOC2"/>
            <w:tabs>
              <w:tab w:val="right" w:leader="dot" w:pos="9016"/>
            </w:tabs>
            <w:rPr>
              <w:rFonts w:eastAsiaTheme="minorEastAsia"/>
              <w:noProof/>
              <w:lang w:eastAsia="en-GB"/>
            </w:rPr>
          </w:pPr>
          <w:hyperlink w:anchor="_Toc36561446" w:history="1">
            <w:r w:rsidR="00E124F8" w:rsidRPr="008F021F">
              <w:rPr>
                <w:rStyle w:val="Hyperlink"/>
                <w:rFonts w:cstheme="minorHAnsi"/>
                <w:b/>
                <w:noProof/>
              </w:rPr>
              <w:t>5.1 Habitat recommendations</w:t>
            </w:r>
            <w:r w:rsidR="00E124F8">
              <w:rPr>
                <w:noProof/>
                <w:webHidden/>
              </w:rPr>
              <w:tab/>
            </w:r>
            <w:r w:rsidR="00E124F8">
              <w:rPr>
                <w:noProof/>
                <w:webHidden/>
              </w:rPr>
              <w:fldChar w:fldCharType="begin"/>
            </w:r>
            <w:r w:rsidR="00E124F8">
              <w:rPr>
                <w:noProof/>
                <w:webHidden/>
              </w:rPr>
              <w:instrText xml:space="preserve"> PAGEREF _Toc36561446 \h </w:instrText>
            </w:r>
            <w:r w:rsidR="00E124F8">
              <w:rPr>
                <w:noProof/>
                <w:webHidden/>
              </w:rPr>
            </w:r>
            <w:r w:rsidR="00E124F8">
              <w:rPr>
                <w:noProof/>
                <w:webHidden/>
              </w:rPr>
              <w:fldChar w:fldCharType="separate"/>
            </w:r>
            <w:r w:rsidR="00B400E3">
              <w:rPr>
                <w:noProof/>
                <w:webHidden/>
              </w:rPr>
              <w:t>18</w:t>
            </w:r>
            <w:r w:rsidR="00E124F8">
              <w:rPr>
                <w:noProof/>
                <w:webHidden/>
              </w:rPr>
              <w:fldChar w:fldCharType="end"/>
            </w:r>
          </w:hyperlink>
        </w:p>
        <w:p w14:paraId="51855EC9" w14:textId="78E044D9" w:rsidR="00E124F8" w:rsidRDefault="00FC4621">
          <w:pPr>
            <w:pStyle w:val="TOC2"/>
            <w:tabs>
              <w:tab w:val="right" w:leader="dot" w:pos="9016"/>
            </w:tabs>
            <w:rPr>
              <w:rFonts w:eastAsiaTheme="minorEastAsia"/>
              <w:noProof/>
              <w:lang w:eastAsia="en-GB"/>
            </w:rPr>
          </w:pPr>
          <w:hyperlink w:anchor="_Toc36561447" w:history="1">
            <w:r w:rsidR="00E124F8" w:rsidRPr="008F021F">
              <w:rPr>
                <w:rStyle w:val="Hyperlink"/>
                <w:rFonts w:eastAsia="Times New Roman" w:cstheme="minorHAnsi"/>
                <w:b/>
                <w:noProof/>
                <w:lang w:eastAsia="en-GB"/>
              </w:rPr>
              <w:t>5.2 Species Recommendations</w:t>
            </w:r>
            <w:r w:rsidR="00E124F8">
              <w:rPr>
                <w:noProof/>
                <w:webHidden/>
              </w:rPr>
              <w:tab/>
            </w:r>
            <w:r w:rsidR="00E124F8">
              <w:rPr>
                <w:noProof/>
                <w:webHidden/>
              </w:rPr>
              <w:fldChar w:fldCharType="begin"/>
            </w:r>
            <w:r w:rsidR="00E124F8">
              <w:rPr>
                <w:noProof/>
                <w:webHidden/>
              </w:rPr>
              <w:instrText xml:space="preserve"> PAGEREF _Toc36561447 \h </w:instrText>
            </w:r>
            <w:r w:rsidR="00E124F8">
              <w:rPr>
                <w:noProof/>
                <w:webHidden/>
              </w:rPr>
            </w:r>
            <w:r w:rsidR="00E124F8">
              <w:rPr>
                <w:noProof/>
                <w:webHidden/>
              </w:rPr>
              <w:fldChar w:fldCharType="separate"/>
            </w:r>
            <w:r w:rsidR="00B400E3">
              <w:rPr>
                <w:noProof/>
                <w:webHidden/>
              </w:rPr>
              <w:t>18</w:t>
            </w:r>
            <w:r w:rsidR="00E124F8">
              <w:rPr>
                <w:noProof/>
                <w:webHidden/>
              </w:rPr>
              <w:fldChar w:fldCharType="end"/>
            </w:r>
          </w:hyperlink>
        </w:p>
        <w:p w14:paraId="0492187E" w14:textId="19044E30" w:rsidR="00E124F8" w:rsidRDefault="00FC4621">
          <w:pPr>
            <w:pStyle w:val="TOC3"/>
            <w:tabs>
              <w:tab w:val="right" w:leader="dot" w:pos="9016"/>
            </w:tabs>
            <w:rPr>
              <w:rFonts w:eastAsiaTheme="minorEastAsia"/>
              <w:noProof/>
              <w:lang w:eastAsia="en-GB"/>
            </w:rPr>
          </w:pPr>
          <w:hyperlink w:anchor="_Toc36561448" w:history="1">
            <w:r w:rsidR="00E124F8" w:rsidRPr="008F021F">
              <w:rPr>
                <w:rStyle w:val="Hyperlink"/>
                <w:rFonts w:eastAsia="Times New Roman" w:cstheme="minorHAnsi"/>
                <w:b/>
                <w:noProof/>
                <w:lang w:eastAsia="en-GB"/>
              </w:rPr>
              <w:t>5.2.1 Bats</w:t>
            </w:r>
            <w:r w:rsidR="00E124F8">
              <w:rPr>
                <w:noProof/>
                <w:webHidden/>
              </w:rPr>
              <w:tab/>
            </w:r>
            <w:r w:rsidR="00E124F8">
              <w:rPr>
                <w:noProof/>
                <w:webHidden/>
              </w:rPr>
              <w:fldChar w:fldCharType="begin"/>
            </w:r>
            <w:r w:rsidR="00E124F8">
              <w:rPr>
                <w:noProof/>
                <w:webHidden/>
              </w:rPr>
              <w:instrText xml:space="preserve"> PAGEREF _Toc36561448 \h </w:instrText>
            </w:r>
            <w:r w:rsidR="00E124F8">
              <w:rPr>
                <w:noProof/>
                <w:webHidden/>
              </w:rPr>
            </w:r>
            <w:r w:rsidR="00E124F8">
              <w:rPr>
                <w:noProof/>
                <w:webHidden/>
              </w:rPr>
              <w:fldChar w:fldCharType="separate"/>
            </w:r>
            <w:r w:rsidR="00B400E3">
              <w:rPr>
                <w:noProof/>
                <w:webHidden/>
              </w:rPr>
              <w:t>19</w:t>
            </w:r>
            <w:r w:rsidR="00E124F8">
              <w:rPr>
                <w:noProof/>
                <w:webHidden/>
              </w:rPr>
              <w:fldChar w:fldCharType="end"/>
            </w:r>
          </w:hyperlink>
        </w:p>
        <w:p w14:paraId="73C25A95" w14:textId="15AA953B" w:rsidR="00E124F8" w:rsidRDefault="00FC4621">
          <w:pPr>
            <w:pStyle w:val="TOC3"/>
            <w:tabs>
              <w:tab w:val="right" w:leader="dot" w:pos="9016"/>
            </w:tabs>
            <w:rPr>
              <w:rFonts w:eastAsiaTheme="minorEastAsia"/>
              <w:noProof/>
              <w:lang w:eastAsia="en-GB"/>
            </w:rPr>
          </w:pPr>
          <w:hyperlink w:anchor="_Toc36561449" w:history="1">
            <w:r w:rsidR="00E124F8" w:rsidRPr="008F021F">
              <w:rPr>
                <w:rStyle w:val="Hyperlink"/>
                <w:rFonts w:eastAsia="Times New Roman" w:cstheme="minorHAnsi"/>
                <w:b/>
                <w:noProof/>
                <w:lang w:eastAsia="en-GB"/>
              </w:rPr>
              <w:t>5.2.3 Otter</w:t>
            </w:r>
            <w:r w:rsidR="00E124F8">
              <w:rPr>
                <w:noProof/>
                <w:webHidden/>
              </w:rPr>
              <w:tab/>
            </w:r>
            <w:r w:rsidR="00E124F8">
              <w:rPr>
                <w:noProof/>
                <w:webHidden/>
              </w:rPr>
              <w:fldChar w:fldCharType="begin"/>
            </w:r>
            <w:r w:rsidR="00E124F8">
              <w:rPr>
                <w:noProof/>
                <w:webHidden/>
              </w:rPr>
              <w:instrText xml:space="preserve"> PAGEREF _Toc36561449 \h </w:instrText>
            </w:r>
            <w:r w:rsidR="00E124F8">
              <w:rPr>
                <w:noProof/>
                <w:webHidden/>
              </w:rPr>
            </w:r>
            <w:r w:rsidR="00E124F8">
              <w:rPr>
                <w:noProof/>
                <w:webHidden/>
              </w:rPr>
              <w:fldChar w:fldCharType="separate"/>
            </w:r>
            <w:r w:rsidR="00B400E3">
              <w:rPr>
                <w:noProof/>
                <w:webHidden/>
              </w:rPr>
              <w:t>19</w:t>
            </w:r>
            <w:r w:rsidR="00E124F8">
              <w:rPr>
                <w:noProof/>
                <w:webHidden/>
              </w:rPr>
              <w:fldChar w:fldCharType="end"/>
            </w:r>
          </w:hyperlink>
        </w:p>
        <w:p w14:paraId="021A0AE8" w14:textId="6C4585E8" w:rsidR="00E124F8" w:rsidRDefault="00FC4621">
          <w:pPr>
            <w:pStyle w:val="TOC3"/>
            <w:tabs>
              <w:tab w:val="right" w:leader="dot" w:pos="9016"/>
            </w:tabs>
            <w:rPr>
              <w:rFonts w:eastAsiaTheme="minorEastAsia"/>
              <w:noProof/>
              <w:lang w:eastAsia="en-GB"/>
            </w:rPr>
          </w:pPr>
          <w:hyperlink w:anchor="_Toc36561450" w:history="1">
            <w:r w:rsidR="00E124F8" w:rsidRPr="008F021F">
              <w:rPr>
                <w:rStyle w:val="Hyperlink"/>
                <w:rFonts w:cstheme="minorHAnsi"/>
                <w:b/>
                <w:noProof/>
                <w:lang w:eastAsia="en-GB"/>
              </w:rPr>
              <w:t>5.2.4 Badger</w:t>
            </w:r>
            <w:r w:rsidR="00E124F8">
              <w:rPr>
                <w:noProof/>
                <w:webHidden/>
              </w:rPr>
              <w:tab/>
            </w:r>
            <w:r w:rsidR="00E124F8">
              <w:rPr>
                <w:noProof/>
                <w:webHidden/>
              </w:rPr>
              <w:fldChar w:fldCharType="begin"/>
            </w:r>
            <w:r w:rsidR="00E124F8">
              <w:rPr>
                <w:noProof/>
                <w:webHidden/>
              </w:rPr>
              <w:instrText xml:space="preserve"> PAGEREF _Toc36561450 \h </w:instrText>
            </w:r>
            <w:r w:rsidR="00E124F8">
              <w:rPr>
                <w:noProof/>
                <w:webHidden/>
              </w:rPr>
            </w:r>
            <w:r w:rsidR="00E124F8">
              <w:rPr>
                <w:noProof/>
                <w:webHidden/>
              </w:rPr>
              <w:fldChar w:fldCharType="separate"/>
            </w:r>
            <w:r w:rsidR="00B400E3">
              <w:rPr>
                <w:noProof/>
                <w:webHidden/>
              </w:rPr>
              <w:t>19</w:t>
            </w:r>
            <w:r w:rsidR="00E124F8">
              <w:rPr>
                <w:noProof/>
                <w:webHidden/>
              </w:rPr>
              <w:fldChar w:fldCharType="end"/>
            </w:r>
          </w:hyperlink>
        </w:p>
        <w:p w14:paraId="3C2114AA" w14:textId="2F377C6F" w:rsidR="00E124F8" w:rsidRDefault="00FC4621">
          <w:pPr>
            <w:pStyle w:val="TOC3"/>
            <w:tabs>
              <w:tab w:val="right" w:leader="dot" w:pos="9016"/>
            </w:tabs>
            <w:rPr>
              <w:rFonts w:eastAsiaTheme="minorEastAsia"/>
              <w:noProof/>
              <w:lang w:eastAsia="en-GB"/>
            </w:rPr>
          </w:pPr>
          <w:hyperlink w:anchor="_Toc36561451" w:history="1">
            <w:r w:rsidR="00E124F8" w:rsidRPr="008F021F">
              <w:rPr>
                <w:rStyle w:val="Hyperlink"/>
                <w:rFonts w:eastAsia="Times New Roman" w:cstheme="minorHAnsi"/>
                <w:b/>
                <w:noProof/>
                <w:lang w:eastAsia="en-GB"/>
              </w:rPr>
              <w:t xml:space="preserve">5.2.5 Birds - </w:t>
            </w:r>
            <w:r w:rsidR="00E124F8" w:rsidRPr="008F021F">
              <w:rPr>
                <w:rStyle w:val="Hyperlink"/>
                <w:noProof/>
              </w:rPr>
              <w:t xml:space="preserve"> </w:t>
            </w:r>
            <w:r w:rsidR="00E124F8" w:rsidRPr="008F021F">
              <w:rPr>
                <w:rStyle w:val="Hyperlink"/>
                <w:rFonts w:eastAsia="Times New Roman" w:cstheme="minorHAnsi"/>
                <w:b/>
                <w:noProof/>
                <w:lang w:eastAsia="en-GB"/>
              </w:rPr>
              <w:t>inc. Wintering sea birds</w:t>
            </w:r>
            <w:r w:rsidR="00E124F8">
              <w:rPr>
                <w:noProof/>
                <w:webHidden/>
              </w:rPr>
              <w:tab/>
            </w:r>
            <w:r w:rsidR="00E124F8">
              <w:rPr>
                <w:noProof/>
                <w:webHidden/>
              </w:rPr>
              <w:fldChar w:fldCharType="begin"/>
            </w:r>
            <w:r w:rsidR="00E124F8">
              <w:rPr>
                <w:noProof/>
                <w:webHidden/>
              </w:rPr>
              <w:instrText xml:space="preserve"> PAGEREF _Toc36561451 \h </w:instrText>
            </w:r>
            <w:r w:rsidR="00E124F8">
              <w:rPr>
                <w:noProof/>
                <w:webHidden/>
              </w:rPr>
            </w:r>
            <w:r w:rsidR="00E124F8">
              <w:rPr>
                <w:noProof/>
                <w:webHidden/>
              </w:rPr>
              <w:fldChar w:fldCharType="separate"/>
            </w:r>
            <w:r w:rsidR="00B400E3">
              <w:rPr>
                <w:noProof/>
                <w:webHidden/>
              </w:rPr>
              <w:t>20</w:t>
            </w:r>
            <w:r w:rsidR="00E124F8">
              <w:rPr>
                <w:noProof/>
                <w:webHidden/>
              </w:rPr>
              <w:fldChar w:fldCharType="end"/>
            </w:r>
          </w:hyperlink>
        </w:p>
        <w:p w14:paraId="5C2281F2" w14:textId="6CA3F5AF" w:rsidR="00E124F8" w:rsidRDefault="00FC4621">
          <w:pPr>
            <w:pStyle w:val="TOC3"/>
            <w:tabs>
              <w:tab w:val="right" w:leader="dot" w:pos="9016"/>
            </w:tabs>
            <w:rPr>
              <w:rFonts w:eastAsiaTheme="minorEastAsia"/>
              <w:noProof/>
              <w:lang w:eastAsia="en-GB"/>
            </w:rPr>
          </w:pPr>
          <w:hyperlink w:anchor="_Toc36561452" w:history="1">
            <w:r w:rsidR="00E124F8" w:rsidRPr="008F021F">
              <w:rPr>
                <w:rStyle w:val="Hyperlink"/>
                <w:rFonts w:eastAsia="Times New Roman" w:cstheme="minorHAnsi"/>
                <w:b/>
                <w:noProof/>
                <w:lang w:eastAsia="en-GB"/>
              </w:rPr>
              <w:t>5.2.6 Reptiles and Amphibians</w:t>
            </w:r>
            <w:r w:rsidR="00E124F8">
              <w:rPr>
                <w:noProof/>
                <w:webHidden/>
              </w:rPr>
              <w:tab/>
            </w:r>
            <w:r w:rsidR="00E124F8">
              <w:rPr>
                <w:noProof/>
                <w:webHidden/>
              </w:rPr>
              <w:fldChar w:fldCharType="begin"/>
            </w:r>
            <w:r w:rsidR="00E124F8">
              <w:rPr>
                <w:noProof/>
                <w:webHidden/>
              </w:rPr>
              <w:instrText xml:space="preserve"> PAGEREF _Toc36561452 \h </w:instrText>
            </w:r>
            <w:r w:rsidR="00E124F8">
              <w:rPr>
                <w:noProof/>
                <w:webHidden/>
              </w:rPr>
            </w:r>
            <w:r w:rsidR="00E124F8">
              <w:rPr>
                <w:noProof/>
                <w:webHidden/>
              </w:rPr>
              <w:fldChar w:fldCharType="separate"/>
            </w:r>
            <w:r w:rsidR="00B400E3">
              <w:rPr>
                <w:noProof/>
                <w:webHidden/>
              </w:rPr>
              <w:t>25</w:t>
            </w:r>
            <w:r w:rsidR="00E124F8">
              <w:rPr>
                <w:noProof/>
                <w:webHidden/>
              </w:rPr>
              <w:fldChar w:fldCharType="end"/>
            </w:r>
          </w:hyperlink>
        </w:p>
        <w:p w14:paraId="32DFF6A2" w14:textId="1C66A4E7" w:rsidR="00E124F8" w:rsidRDefault="00FC4621">
          <w:pPr>
            <w:pStyle w:val="TOC3"/>
            <w:tabs>
              <w:tab w:val="right" w:leader="dot" w:pos="9016"/>
            </w:tabs>
            <w:rPr>
              <w:rFonts w:eastAsiaTheme="minorEastAsia"/>
              <w:noProof/>
              <w:lang w:eastAsia="en-GB"/>
            </w:rPr>
          </w:pPr>
          <w:hyperlink w:anchor="_Toc36561453" w:history="1">
            <w:r w:rsidR="00E124F8" w:rsidRPr="008F021F">
              <w:rPr>
                <w:rStyle w:val="Hyperlink"/>
                <w:rFonts w:eastAsia="Times New Roman" w:cstheme="minorHAnsi"/>
                <w:b/>
                <w:noProof/>
                <w:lang w:eastAsia="en-GB"/>
              </w:rPr>
              <w:t>5.2.7 Other mammals</w:t>
            </w:r>
            <w:r w:rsidR="00E124F8">
              <w:rPr>
                <w:noProof/>
                <w:webHidden/>
              </w:rPr>
              <w:tab/>
            </w:r>
            <w:r w:rsidR="00E124F8">
              <w:rPr>
                <w:noProof/>
                <w:webHidden/>
              </w:rPr>
              <w:fldChar w:fldCharType="begin"/>
            </w:r>
            <w:r w:rsidR="00E124F8">
              <w:rPr>
                <w:noProof/>
                <w:webHidden/>
              </w:rPr>
              <w:instrText xml:space="preserve"> PAGEREF _Toc36561453 \h </w:instrText>
            </w:r>
            <w:r w:rsidR="00E124F8">
              <w:rPr>
                <w:noProof/>
                <w:webHidden/>
              </w:rPr>
            </w:r>
            <w:r w:rsidR="00E124F8">
              <w:rPr>
                <w:noProof/>
                <w:webHidden/>
              </w:rPr>
              <w:fldChar w:fldCharType="separate"/>
            </w:r>
            <w:r w:rsidR="00B400E3">
              <w:rPr>
                <w:noProof/>
                <w:webHidden/>
              </w:rPr>
              <w:t>25</w:t>
            </w:r>
            <w:r w:rsidR="00E124F8">
              <w:rPr>
                <w:noProof/>
                <w:webHidden/>
              </w:rPr>
              <w:fldChar w:fldCharType="end"/>
            </w:r>
          </w:hyperlink>
        </w:p>
        <w:p w14:paraId="550576E6" w14:textId="5DC42C2E" w:rsidR="00E124F8" w:rsidRDefault="00FC4621">
          <w:pPr>
            <w:pStyle w:val="TOC3"/>
            <w:tabs>
              <w:tab w:val="right" w:leader="dot" w:pos="9016"/>
            </w:tabs>
            <w:rPr>
              <w:rFonts w:eastAsiaTheme="minorEastAsia"/>
              <w:noProof/>
              <w:lang w:eastAsia="en-GB"/>
            </w:rPr>
          </w:pPr>
          <w:hyperlink w:anchor="_Toc36561454" w:history="1">
            <w:r w:rsidR="00E124F8" w:rsidRPr="008F021F">
              <w:rPr>
                <w:rStyle w:val="Hyperlink"/>
                <w:rFonts w:eastAsia="Times New Roman" w:cstheme="minorHAnsi"/>
                <w:b/>
                <w:noProof/>
                <w:lang w:eastAsia="en-GB"/>
              </w:rPr>
              <w:t>5.2.8 Invasive non-native species (INNS)</w:t>
            </w:r>
            <w:r w:rsidR="00E124F8">
              <w:rPr>
                <w:noProof/>
                <w:webHidden/>
              </w:rPr>
              <w:tab/>
            </w:r>
            <w:r w:rsidR="00E124F8">
              <w:rPr>
                <w:noProof/>
                <w:webHidden/>
              </w:rPr>
              <w:fldChar w:fldCharType="begin"/>
            </w:r>
            <w:r w:rsidR="00E124F8">
              <w:rPr>
                <w:noProof/>
                <w:webHidden/>
              </w:rPr>
              <w:instrText xml:space="preserve"> PAGEREF _Toc36561454 \h </w:instrText>
            </w:r>
            <w:r w:rsidR="00E124F8">
              <w:rPr>
                <w:noProof/>
                <w:webHidden/>
              </w:rPr>
            </w:r>
            <w:r w:rsidR="00E124F8">
              <w:rPr>
                <w:noProof/>
                <w:webHidden/>
              </w:rPr>
              <w:fldChar w:fldCharType="separate"/>
            </w:r>
            <w:r w:rsidR="00B400E3">
              <w:rPr>
                <w:noProof/>
                <w:webHidden/>
              </w:rPr>
              <w:t>26</w:t>
            </w:r>
            <w:r w:rsidR="00E124F8">
              <w:rPr>
                <w:noProof/>
                <w:webHidden/>
              </w:rPr>
              <w:fldChar w:fldCharType="end"/>
            </w:r>
          </w:hyperlink>
        </w:p>
        <w:p w14:paraId="4DAF2B6C" w14:textId="40445D6D" w:rsidR="00E124F8" w:rsidRDefault="00FC4621">
          <w:pPr>
            <w:pStyle w:val="TOC1"/>
            <w:tabs>
              <w:tab w:val="right" w:leader="dot" w:pos="9016"/>
            </w:tabs>
            <w:rPr>
              <w:rFonts w:eastAsiaTheme="minorEastAsia"/>
              <w:noProof/>
              <w:lang w:eastAsia="en-GB"/>
            </w:rPr>
          </w:pPr>
          <w:hyperlink w:anchor="_Toc36561455" w:history="1">
            <w:r w:rsidR="00E124F8" w:rsidRPr="008F021F">
              <w:rPr>
                <w:rStyle w:val="Hyperlink"/>
                <w:rFonts w:cstheme="minorHAnsi"/>
                <w:b/>
                <w:noProof/>
              </w:rPr>
              <w:t>6.0 Cumulative Effects</w:t>
            </w:r>
            <w:r w:rsidR="00E124F8">
              <w:rPr>
                <w:noProof/>
                <w:webHidden/>
              </w:rPr>
              <w:tab/>
            </w:r>
            <w:r w:rsidR="00E124F8">
              <w:rPr>
                <w:noProof/>
                <w:webHidden/>
              </w:rPr>
              <w:fldChar w:fldCharType="begin"/>
            </w:r>
            <w:r w:rsidR="00E124F8">
              <w:rPr>
                <w:noProof/>
                <w:webHidden/>
              </w:rPr>
              <w:instrText xml:space="preserve"> PAGEREF _Toc36561455 \h </w:instrText>
            </w:r>
            <w:r w:rsidR="00E124F8">
              <w:rPr>
                <w:noProof/>
                <w:webHidden/>
              </w:rPr>
            </w:r>
            <w:r w:rsidR="00E124F8">
              <w:rPr>
                <w:noProof/>
                <w:webHidden/>
              </w:rPr>
              <w:fldChar w:fldCharType="separate"/>
            </w:r>
            <w:r w:rsidR="00B400E3">
              <w:rPr>
                <w:noProof/>
                <w:webHidden/>
              </w:rPr>
              <w:t>26</w:t>
            </w:r>
            <w:r w:rsidR="00E124F8">
              <w:rPr>
                <w:noProof/>
                <w:webHidden/>
              </w:rPr>
              <w:fldChar w:fldCharType="end"/>
            </w:r>
          </w:hyperlink>
        </w:p>
        <w:p w14:paraId="5421AE37" w14:textId="4CEE69F9" w:rsidR="00E124F8" w:rsidRDefault="00FC4621">
          <w:pPr>
            <w:pStyle w:val="TOC1"/>
            <w:tabs>
              <w:tab w:val="right" w:leader="dot" w:pos="9016"/>
            </w:tabs>
            <w:rPr>
              <w:rFonts w:eastAsiaTheme="minorEastAsia"/>
              <w:noProof/>
              <w:lang w:eastAsia="en-GB"/>
            </w:rPr>
          </w:pPr>
          <w:hyperlink w:anchor="_Toc36561456" w:history="1">
            <w:r w:rsidR="00E124F8" w:rsidRPr="008F021F">
              <w:rPr>
                <w:rStyle w:val="Hyperlink"/>
                <w:rFonts w:cstheme="minorHAnsi"/>
                <w:b/>
                <w:noProof/>
              </w:rPr>
              <w:t>7.0 Summary</w:t>
            </w:r>
            <w:r w:rsidR="00E124F8">
              <w:rPr>
                <w:noProof/>
                <w:webHidden/>
              </w:rPr>
              <w:tab/>
            </w:r>
            <w:r w:rsidR="00E124F8">
              <w:rPr>
                <w:noProof/>
                <w:webHidden/>
              </w:rPr>
              <w:fldChar w:fldCharType="begin"/>
            </w:r>
            <w:r w:rsidR="00E124F8">
              <w:rPr>
                <w:noProof/>
                <w:webHidden/>
              </w:rPr>
              <w:instrText xml:space="preserve"> PAGEREF _Toc36561456 \h </w:instrText>
            </w:r>
            <w:r w:rsidR="00E124F8">
              <w:rPr>
                <w:noProof/>
                <w:webHidden/>
              </w:rPr>
            </w:r>
            <w:r w:rsidR="00E124F8">
              <w:rPr>
                <w:noProof/>
                <w:webHidden/>
              </w:rPr>
              <w:fldChar w:fldCharType="separate"/>
            </w:r>
            <w:r w:rsidR="00B400E3">
              <w:rPr>
                <w:noProof/>
                <w:webHidden/>
              </w:rPr>
              <w:t>27</w:t>
            </w:r>
            <w:r w:rsidR="00E124F8">
              <w:rPr>
                <w:noProof/>
                <w:webHidden/>
              </w:rPr>
              <w:fldChar w:fldCharType="end"/>
            </w:r>
          </w:hyperlink>
        </w:p>
        <w:p w14:paraId="2B2567F9" w14:textId="1DBBB882" w:rsidR="00E124F8" w:rsidRDefault="00FC4621">
          <w:pPr>
            <w:pStyle w:val="TOC1"/>
            <w:tabs>
              <w:tab w:val="right" w:leader="dot" w:pos="9016"/>
            </w:tabs>
            <w:rPr>
              <w:rFonts w:eastAsiaTheme="minorEastAsia"/>
              <w:noProof/>
              <w:lang w:eastAsia="en-GB"/>
            </w:rPr>
          </w:pPr>
          <w:hyperlink w:anchor="_Toc36561457" w:history="1">
            <w:r w:rsidR="00E124F8" w:rsidRPr="008F021F">
              <w:rPr>
                <w:rStyle w:val="Hyperlink"/>
                <w:rFonts w:cstheme="minorHAnsi"/>
                <w:b/>
                <w:noProof/>
              </w:rPr>
              <w:t>9.0 References</w:t>
            </w:r>
            <w:r w:rsidR="00E124F8">
              <w:rPr>
                <w:noProof/>
                <w:webHidden/>
              </w:rPr>
              <w:tab/>
            </w:r>
            <w:r w:rsidR="00E124F8">
              <w:rPr>
                <w:noProof/>
                <w:webHidden/>
              </w:rPr>
              <w:fldChar w:fldCharType="begin"/>
            </w:r>
            <w:r w:rsidR="00E124F8">
              <w:rPr>
                <w:noProof/>
                <w:webHidden/>
              </w:rPr>
              <w:instrText xml:space="preserve"> PAGEREF _Toc36561457 \h </w:instrText>
            </w:r>
            <w:r w:rsidR="00E124F8">
              <w:rPr>
                <w:noProof/>
                <w:webHidden/>
              </w:rPr>
            </w:r>
            <w:r w:rsidR="00E124F8">
              <w:rPr>
                <w:noProof/>
                <w:webHidden/>
              </w:rPr>
              <w:fldChar w:fldCharType="separate"/>
            </w:r>
            <w:r w:rsidR="00B400E3">
              <w:rPr>
                <w:noProof/>
                <w:webHidden/>
              </w:rPr>
              <w:t>29</w:t>
            </w:r>
            <w:r w:rsidR="00E124F8">
              <w:rPr>
                <w:noProof/>
                <w:webHidden/>
              </w:rPr>
              <w:fldChar w:fldCharType="end"/>
            </w:r>
          </w:hyperlink>
        </w:p>
        <w:p w14:paraId="2D31B79A" w14:textId="4D402504" w:rsidR="006E0DF6" w:rsidRPr="005840E8" w:rsidRDefault="008D2CDC">
          <w:r w:rsidRPr="003722F7">
            <w:rPr>
              <w:b/>
              <w:bCs/>
              <w:noProof/>
              <w:sz w:val="20"/>
            </w:rPr>
            <w:fldChar w:fldCharType="end"/>
          </w:r>
        </w:p>
      </w:sdtContent>
    </w:sdt>
    <w:p w14:paraId="675D4890" w14:textId="77777777" w:rsidR="006E0DF6" w:rsidRPr="0025474D" w:rsidRDefault="006E0DF6" w:rsidP="006E0DF6">
      <w:pPr>
        <w:pStyle w:val="Heading1"/>
        <w:numPr>
          <w:ilvl w:val="0"/>
          <w:numId w:val="1"/>
        </w:numPr>
        <w:rPr>
          <w:rFonts w:asciiTheme="minorHAnsi" w:hAnsiTheme="minorHAnsi" w:cstheme="minorHAnsi"/>
          <w:b/>
          <w:color w:val="auto"/>
        </w:rPr>
      </w:pPr>
      <w:bookmarkStart w:id="1" w:name="_Toc36561421"/>
      <w:r w:rsidRPr="0025474D">
        <w:rPr>
          <w:rFonts w:asciiTheme="minorHAnsi" w:hAnsiTheme="minorHAnsi" w:cstheme="minorHAnsi"/>
          <w:b/>
          <w:color w:val="auto"/>
        </w:rPr>
        <w:t>Introduction</w:t>
      </w:r>
      <w:bookmarkEnd w:id="1"/>
    </w:p>
    <w:p w14:paraId="00B5B04E" w14:textId="39C44228" w:rsidR="006E0DF6" w:rsidRPr="006E0DF6" w:rsidRDefault="006E0DF6" w:rsidP="006E0DF6">
      <w:pPr>
        <w:jc w:val="both"/>
        <w:rPr>
          <w:rFonts w:ascii="Calibri Light" w:hAnsi="Calibri Light" w:cs="Arial"/>
          <w:sz w:val="24"/>
        </w:rPr>
      </w:pPr>
      <w:r w:rsidRPr="006E0DF6">
        <w:rPr>
          <w:rFonts w:ascii="Calibri Light" w:hAnsi="Calibri Light" w:cs="Arial"/>
          <w:sz w:val="24"/>
        </w:rPr>
        <w:t>YGC were</w:t>
      </w:r>
      <w:r w:rsidR="00D65149">
        <w:rPr>
          <w:rFonts w:ascii="Calibri Light" w:hAnsi="Calibri Light" w:cs="Arial"/>
          <w:sz w:val="24"/>
        </w:rPr>
        <w:t xml:space="preserve"> commissioned by </w:t>
      </w:r>
      <w:r w:rsidR="00976F41" w:rsidRPr="00976F41">
        <w:rPr>
          <w:rFonts w:ascii="Calibri Light" w:hAnsi="Calibri Light" w:cs="Arial"/>
          <w:sz w:val="24"/>
        </w:rPr>
        <w:t>Gwynedd County Council / Welsh Government</w:t>
      </w:r>
      <w:r w:rsidRPr="006E0DF6">
        <w:rPr>
          <w:rFonts w:ascii="Calibri Light" w:hAnsi="Calibri Light" w:cs="Arial"/>
          <w:sz w:val="24"/>
        </w:rPr>
        <w:t xml:space="preserve"> to undertake </w:t>
      </w:r>
      <w:r w:rsidR="00F024F9" w:rsidRPr="006E0DF6">
        <w:rPr>
          <w:rFonts w:ascii="Calibri Light" w:hAnsi="Calibri Light" w:cs="Arial"/>
          <w:sz w:val="24"/>
        </w:rPr>
        <w:t>an</w:t>
      </w:r>
      <w:r w:rsidRPr="006E0DF6">
        <w:rPr>
          <w:rFonts w:ascii="Calibri Light" w:hAnsi="Calibri Light" w:cs="Arial"/>
          <w:sz w:val="24"/>
        </w:rPr>
        <w:t xml:space="preserve"> </w:t>
      </w:r>
      <w:r w:rsidR="00F024F9" w:rsidRPr="00F024F9">
        <w:rPr>
          <w:rFonts w:ascii="Calibri Light" w:hAnsi="Calibri Light" w:cs="Arial"/>
          <w:sz w:val="24"/>
        </w:rPr>
        <w:t>Ecological Impact Assessment</w:t>
      </w:r>
      <w:r w:rsidRPr="006E0DF6">
        <w:rPr>
          <w:rFonts w:ascii="Calibri Light" w:hAnsi="Calibri Light" w:cs="Arial"/>
          <w:sz w:val="24"/>
        </w:rPr>
        <w:t xml:space="preserve"> and subsequentl</w:t>
      </w:r>
      <w:r w:rsidR="001A1198">
        <w:rPr>
          <w:rFonts w:ascii="Calibri Light" w:hAnsi="Calibri Light" w:cs="Arial"/>
          <w:sz w:val="24"/>
        </w:rPr>
        <w:t>y produce a</w:t>
      </w:r>
      <w:r>
        <w:rPr>
          <w:rFonts w:ascii="Calibri Light" w:hAnsi="Calibri Light" w:cs="Arial"/>
          <w:sz w:val="24"/>
        </w:rPr>
        <w:t xml:space="preserve"> </w:t>
      </w:r>
      <w:r w:rsidRPr="006E0DF6">
        <w:rPr>
          <w:rFonts w:ascii="Calibri Light" w:hAnsi="Calibri Light" w:cs="Arial"/>
          <w:sz w:val="24"/>
        </w:rPr>
        <w:t>report for the</w:t>
      </w:r>
      <w:r w:rsidR="005475EE" w:rsidRPr="005475EE">
        <w:t xml:space="preserve"> </w:t>
      </w:r>
      <w:proofErr w:type="spellStart"/>
      <w:r w:rsidR="005475EE" w:rsidRPr="005475EE">
        <w:rPr>
          <w:rFonts w:ascii="Calibri Light" w:hAnsi="Calibri Light" w:cs="Arial"/>
          <w:sz w:val="24"/>
        </w:rPr>
        <w:t>Hirael</w:t>
      </w:r>
      <w:proofErr w:type="spellEnd"/>
      <w:r w:rsidR="005475EE" w:rsidRPr="005475EE">
        <w:rPr>
          <w:rFonts w:ascii="Calibri Light" w:hAnsi="Calibri Light" w:cs="Arial"/>
          <w:sz w:val="24"/>
        </w:rPr>
        <w:t xml:space="preserve"> Flood Alleviation Scheme</w:t>
      </w:r>
      <w:r w:rsidR="009E146C">
        <w:rPr>
          <w:rFonts w:ascii="Calibri Light" w:hAnsi="Calibri Light" w:cs="Arial"/>
          <w:sz w:val="24"/>
        </w:rPr>
        <w:t xml:space="preserve"> </w:t>
      </w:r>
      <w:r w:rsidR="005475EE">
        <w:rPr>
          <w:rFonts w:ascii="Calibri Light" w:hAnsi="Calibri Light" w:cs="Arial"/>
          <w:sz w:val="24"/>
        </w:rPr>
        <w:t>in Bangor</w:t>
      </w:r>
      <w:r w:rsidR="00815EF9">
        <w:rPr>
          <w:rFonts w:ascii="Calibri Light" w:hAnsi="Calibri Light" w:cs="Arial"/>
          <w:sz w:val="24"/>
        </w:rPr>
        <w:t xml:space="preserve"> to reduce flood</w:t>
      </w:r>
      <w:r w:rsidR="00501CE0">
        <w:rPr>
          <w:rFonts w:ascii="Calibri Light" w:hAnsi="Calibri Light" w:cs="Arial"/>
          <w:sz w:val="24"/>
        </w:rPr>
        <w:t xml:space="preserve"> risk</w:t>
      </w:r>
      <w:r w:rsidR="005475EE">
        <w:rPr>
          <w:rFonts w:ascii="Calibri Light" w:hAnsi="Calibri Light" w:cs="Arial"/>
          <w:sz w:val="24"/>
        </w:rPr>
        <w:t xml:space="preserve"> (</w:t>
      </w:r>
      <w:r w:rsidR="005475EE" w:rsidRPr="005475EE">
        <w:rPr>
          <w:rFonts w:ascii="Calibri Light" w:hAnsi="Calibri Light" w:cs="Arial"/>
          <w:sz w:val="24"/>
        </w:rPr>
        <w:t>SH 58704 72826</w:t>
      </w:r>
      <w:r w:rsidR="005475EE">
        <w:rPr>
          <w:rFonts w:ascii="Calibri Light" w:hAnsi="Calibri Light" w:cs="Arial"/>
          <w:sz w:val="24"/>
        </w:rPr>
        <w:t>)</w:t>
      </w:r>
      <w:r w:rsidR="009E146C">
        <w:rPr>
          <w:rFonts w:ascii="Calibri Light" w:hAnsi="Calibri Light" w:cs="Arial"/>
          <w:sz w:val="24"/>
        </w:rPr>
        <w:t xml:space="preserve"> </w:t>
      </w:r>
      <w:r w:rsidRPr="006E0DF6">
        <w:rPr>
          <w:rFonts w:ascii="Calibri Light" w:hAnsi="Calibri Light" w:cs="Arial"/>
          <w:sz w:val="24"/>
        </w:rPr>
        <w:t xml:space="preserve">(see figure 1 below). </w:t>
      </w:r>
    </w:p>
    <w:p w14:paraId="6784C700" w14:textId="77777777" w:rsidR="00D36FC3" w:rsidRDefault="005475EE" w:rsidP="00D36FC3">
      <w:pPr>
        <w:keepNext/>
        <w:jc w:val="center"/>
      </w:pPr>
      <w:r>
        <w:rPr>
          <w:noProof/>
          <w:lang w:eastAsia="en-GB"/>
        </w:rPr>
        <w:drawing>
          <wp:inline distT="0" distB="0" distL="0" distR="0" wp14:anchorId="3BF37058" wp14:editId="23E177EE">
            <wp:extent cx="5419652" cy="3783965"/>
            <wp:effectExtent l="0" t="0" r="0" b="6985"/>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46876" cy="3802972"/>
                    </a:xfrm>
                    <a:prstGeom prst="rect">
                      <a:avLst/>
                    </a:prstGeom>
                    <a:noFill/>
                  </pic:spPr>
                </pic:pic>
              </a:graphicData>
            </a:graphic>
          </wp:inline>
        </w:drawing>
      </w:r>
    </w:p>
    <w:p w14:paraId="7191C0C5" w14:textId="1F94CB2F" w:rsidR="00D36FC3" w:rsidRPr="00D36FC3" w:rsidRDefault="00D36FC3" w:rsidP="00D36FC3">
      <w:pPr>
        <w:pStyle w:val="Caption"/>
      </w:pPr>
      <w:r>
        <w:t xml:space="preserve">Figure </w:t>
      </w:r>
      <w:fldSimple w:instr=" SEQ Figure \* ARABIC ">
        <w:r w:rsidR="00807E43">
          <w:rPr>
            <w:noProof/>
          </w:rPr>
          <w:t>1</w:t>
        </w:r>
      </w:fldSimple>
      <w:r>
        <w:t xml:space="preserve"> </w:t>
      </w:r>
      <w:r w:rsidRPr="006924A4">
        <w:t>Location plan of proposed scheme</w:t>
      </w:r>
    </w:p>
    <w:p w14:paraId="18227D9B" w14:textId="77777777" w:rsidR="00D36FC3" w:rsidRPr="00E249CD" w:rsidRDefault="00D36FC3" w:rsidP="00E249CD">
      <w:pPr>
        <w:spacing w:after="0" w:line="240" w:lineRule="auto"/>
        <w:rPr>
          <w:rFonts w:ascii="Calibri" w:eastAsia="Times New Roman" w:hAnsi="Calibri" w:cs="Arial"/>
          <w:sz w:val="24"/>
          <w:lang w:eastAsia="en-GB"/>
        </w:rPr>
      </w:pPr>
    </w:p>
    <w:p w14:paraId="4C360497" w14:textId="77777777" w:rsidR="006E0DF6" w:rsidRPr="0025474D" w:rsidRDefault="008D2CDC" w:rsidP="00D2393B">
      <w:pPr>
        <w:pStyle w:val="Heading2"/>
        <w:rPr>
          <w:rFonts w:asciiTheme="minorHAnsi" w:eastAsia="Times New Roman" w:hAnsiTheme="minorHAnsi" w:cstheme="minorHAnsi"/>
          <w:b/>
          <w:color w:val="00B050"/>
          <w:lang w:eastAsia="en-GB"/>
        </w:rPr>
      </w:pPr>
      <w:bookmarkStart w:id="2" w:name="_Toc36561422"/>
      <w:r>
        <w:rPr>
          <w:rFonts w:asciiTheme="minorHAnsi" w:eastAsia="Times New Roman" w:hAnsiTheme="minorHAnsi" w:cstheme="minorHAnsi"/>
          <w:b/>
          <w:color w:val="auto"/>
          <w:lang w:eastAsia="en-GB"/>
        </w:rPr>
        <w:t xml:space="preserve">1.1 </w:t>
      </w:r>
      <w:r w:rsidR="006E0DF6" w:rsidRPr="0025474D">
        <w:rPr>
          <w:rFonts w:asciiTheme="minorHAnsi" w:eastAsia="Times New Roman" w:hAnsiTheme="minorHAnsi" w:cstheme="minorHAnsi"/>
          <w:b/>
          <w:color w:val="auto"/>
          <w:lang w:eastAsia="en-GB"/>
        </w:rPr>
        <w:t>Background and Purpose of the Report</w:t>
      </w:r>
      <w:bookmarkEnd w:id="2"/>
    </w:p>
    <w:p w14:paraId="12BC0E4D" w14:textId="73137455" w:rsidR="00976F41" w:rsidRDefault="00976F41" w:rsidP="009E146C">
      <w:pPr>
        <w:autoSpaceDE w:val="0"/>
        <w:autoSpaceDN w:val="0"/>
        <w:adjustRightInd w:val="0"/>
        <w:spacing w:after="0" w:line="240" w:lineRule="auto"/>
        <w:jc w:val="both"/>
        <w:rPr>
          <w:rFonts w:ascii="Calibri Light" w:eastAsia="Times New Roman" w:hAnsi="Calibri Light" w:cs="Arial"/>
          <w:sz w:val="24"/>
          <w:lang w:eastAsia="en-GB"/>
        </w:rPr>
      </w:pPr>
      <w:proofErr w:type="spellStart"/>
      <w:r w:rsidRPr="00976F41">
        <w:rPr>
          <w:rFonts w:ascii="Calibri Light" w:eastAsia="Times New Roman" w:hAnsi="Calibri Light" w:cs="Arial"/>
          <w:sz w:val="24"/>
          <w:lang w:eastAsia="en-GB"/>
        </w:rPr>
        <w:t>Hirael</w:t>
      </w:r>
      <w:proofErr w:type="spellEnd"/>
      <w:r w:rsidRPr="00976F41">
        <w:rPr>
          <w:rFonts w:ascii="Calibri Light" w:eastAsia="Times New Roman" w:hAnsi="Calibri Light" w:cs="Arial"/>
          <w:sz w:val="24"/>
          <w:lang w:eastAsia="en-GB"/>
        </w:rPr>
        <w:t xml:space="preserve"> is located north east of Bangor within a </w:t>
      </w:r>
      <w:proofErr w:type="gramStart"/>
      <w:r w:rsidRPr="00976F41">
        <w:rPr>
          <w:rFonts w:ascii="Calibri Light" w:eastAsia="Times New Roman" w:hAnsi="Calibri Light" w:cs="Arial"/>
          <w:sz w:val="24"/>
          <w:lang w:eastAsia="en-GB"/>
        </w:rPr>
        <w:t>low lying</w:t>
      </w:r>
      <w:proofErr w:type="gramEnd"/>
      <w:r w:rsidRPr="00976F41">
        <w:rPr>
          <w:rFonts w:ascii="Calibri Light" w:eastAsia="Times New Roman" w:hAnsi="Calibri Light" w:cs="Arial"/>
          <w:sz w:val="24"/>
          <w:lang w:eastAsia="en-GB"/>
        </w:rPr>
        <w:t xml:space="preserve"> basin with a catchment area which includes most of the city of Bangor. The area consists of a 550m length foreshore, a narrow beach and a recreational water front open space. Immediately behind Beach Road is a densely populated area of residential and commercial properties. The area is at risk of flooding from sea and surface water, and a</w:t>
      </w:r>
      <w:r w:rsidR="00D4347D">
        <w:rPr>
          <w:rFonts w:ascii="Calibri Light" w:eastAsia="Times New Roman" w:hAnsi="Calibri Light" w:cs="Arial"/>
          <w:sz w:val="24"/>
          <w:lang w:eastAsia="en-GB"/>
        </w:rPr>
        <w:t>n</w:t>
      </w:r>
      <w:r w:rsidRPr="00976F41">
        <w:rPr>
          <w:rFonts w:ascii="Calibri Light" w:eastAsia="Times New Roman" w:hAnsi="Calibri Light" w:cs="Arial"/>
          <w:sz w:val="24"/>
          <w:lang w:eastAsia="en-GB"/>
        </w:rPr>
        <w:t xml:space="preserve"> </w:t>
      </w:r>
      <w:r w:rsidR="00D4347D" w:rsidRPr="00D4347D">
        <w:rPr>
          <w:rFonts w:ascii="Calibri Light" w:eastAsia="Times New Roman" w:hAnsi="Calibri Light" w:cs="Arial"/>
          <w:sz w:val="24"/>
          <w:lang w:eastAsia="en-GB"/>
        </w:rPr>
        <w:t>Outline Business Case (OBC)</w:t>
      </w:r>
      <w:r w:rsidR="00216738">
        <w:rPr>
          <w:rFonts w:ascii="Calibri Light" w:eastAsia="Times New Roman" w:hAnsi="Calibri Light" w:cs="Arial"/>
          <w:sz w:val="24"/>
          <w:lang w:eastAsia="en-GB"/>
        </w:rPr>
        <w:t>was</w:t>
      </w:r>
      <w:r w:rsidRPr="00976F41">
        <w:rPr>
          <w:rFonts w:ascii="Calibri Light" w:eastAsia="Times New Roman" w:hAnsi="Calibri Light" w:cs="Arial"/>
          <w:sz w:val="24"/>
          <w:lang w:eastAsia="en-GB"/>
        </w:rPr>
        <w:t xml:space="preserve"> developed to consider options of managing the risk of flooding around the coastline. This </w:t>
      </w:r>
      <w:r>
        <w:rPr>
          <w:rFonts w:ascii="Calibri Light" w:eastAsia="Times New Roman" w:hAnsi="Calibri Light" w:cs="Arial"/>
          <w:sz w:val="24"/>
          <w:lang w:eastAsia="en-GB"/>
        </w:rPr>
        <w:t xml:space="preserve">report </w:t>
      </w:r>
      <w:r w:rsidRPr="00976F41">
        <w:rPr>
          <w:rFonts w:ascii="Calibri Light" w:eastAsia="Times New Roman" w:hAnsi="Calibri Light" w:cs="Arial"/>
          <w:sz w:val="24"/>
          <w:lang w:eastAsia="en-GB"/>
        </w:rPr>
        <w:t xml:space="preserve">has been produced to support </w:t>
      </w:r>
      <w:r w:rsidR="00F024F9">
        <w:rPr>
          <w:rFonts w:ascii="Calibri Light" w:eastAsia="Times New Roman" w:hAnsi="Calibri Light" w:cs="Arial"/>
          <w:sz w:val="24"/>
          <w:lang w:eastAsia="en-GB"/>
        </w:rPr>
        <w:t xml:space="preserve">both the </w:t>
      </w:r>
      <w:r w:rsidR="00497962">
        <w:rPr>
          <w:rFonts w:ascii="Calibri Light" w:eastAsia="Times New Roman" w:hAnsi="Calibri Light" w:cs="Arial"/>
          <w:sz w:val="24"/>
          <w:lang w:eastAsia="en-GB"/>
        </w:rPr>
        <w:t>OBC</w:t>
      </w:r>
      <w:r w:rsidR="00F024F9">
        <w:rPr>
          <w:rFonts w:ascii="Calibri Light" w:eastAsia="Times New Roman" w:hAnsi="Calibri Light" w:cs="Arial"/>
          <w:sz w:val="24"/>
          <w:lang w:eastAsia="en-GB"/>
        </w:rPr>
        <w:t xml:space="preserve"> and detailed design</w:t>
      </w:r>
      <w:r w:rsidRPr="00976F41">
        <w:rPr>
          <w:rFonts w:ascii="Calibri Light" w:eastAsia="Times New Roman" w:hAnsi="Calibri Light" w:cs="Arial"/>
          <w:sz w:val="24"/>
          <w:lang w:eastAsia="en-GB"/>
        </w:rPr>
        <w:t xml:space="preserve"> for the flood alleviation scheme.</w:t>
      </w:r>
    </w:p>
    <w:p w14:paraId="0D1BBA89" w14:textId="40584787" w:rsidR="00D36FC3" w:rsidRDefault="00FC4621" w:rsidP="00D36FC3">
      <w:pPr>
        <w:keepNext/>
        <w:autoSpaceDE w:val="0"/>
        <w:autoSpaceDN w:val="0"/>
        <w:adjustRightInd w:val="0"/>
        <w:spacing w:after="0" w:line="240" w:lineRule="auto"/>
        <w:jc w:val="both"/>
      </w:pPr>
      <w:r>
        <w:rPr>
          <w:noProof/>
        </w:rPr>
        <w:drawing>
          <wp:inline distT="0" distB="0" distL="0" distR="0" wp14:anchorId="15BCEBF3" wp14:editId="2602769E">
            <wp:extent cx="5731510" cy="408305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083050"/>
                    </a:xfrm>
                    <a:prstGeom prst="rect">
                      <a:avLst/>
                    </a:prstGeom>
                  </pic:spPr>
                </pic:pic>
              </a:graphicData>
            </a:graphic>
          </wp:inline>
        </w:drawing>
      </w:r>
    </w:p>
    <w:p w14:paraId="7BCFE19F" w14:textId="1437AFE5" w:rsidR="00D36FC3" w:rsidRDefault="00D36FC3" w:rsidP="00D36FC3">
      <w:pPr>
        <w:pStyle w:val="Caption"/>
        <w:jc w:val="both"/>
      </w:pPr>
      <w:r>
        <w:t xml:space="preserve">Figure </w:t>
      </w:r>
      <w:fldSimple w:instr=" SEQ Figure \* ARABIC ">
        <w:r w:rsidR="00807E43">
          <w:rPr>
            <w:noProof/>
          </w:rPr>
          <w:t>2</w:t>
        </w:r>
      </w:fldSimple>
      <w:r>
        <w:t xml:space="preserve"> location of the </w:t>
      </w:r>
      <w:proofErr w:type="spellStart"/>
      <w:r w:rsidR="009C21E3">
        <w:t>prefered</w:t>
      </w:r>
      <w:proofErr w:type="spellEnd"/>
      <w:r>
        <w:t xml:space="preserve"> optio</w:t>
      </w:r>
      <w:r w:rsidR="009C21E3">
        <w:t>n</w:t>
      </w:r>
      <w:r>
        <w:t xml:space="preserve"> to be assessed</w:t>
      </w:r>
    </w:p>
    <w:p w14:paraId="162B57FF" w14:textId="34326A10" w:rsidR="00D36FC3" w:rsidRPr="002C6DF2" w:rsidRDefault="00D36FC3" w:rsidP="002C6DF2">
      <w:pPr>
        <w:autoSpaceDE w:val="0"/>
        <w:autoSpaceDN w:val="0"/>
        <w:adjustRightInd w:val="0"/>
        <w:spacing w:after="0" w:line="240" w:lineRule="auto"/>
        <w:jc w:val="both"/>
        <w:rPr>
          <w:rFonts w:ascii="Calibri Light" w:eastAsia="Times New Roman" w:hAnsi="Calibri Light" w:cs="Arial"/>
          <w:sz w:val="24"/>
          <w:lang w:eastAsia="en-GB"/>
        </w:rPr>
      </w:pPr>
    </w:p>
    <w:p w14:paraId="257D4571" w14:textId="77777777" w:rsidR="008D2CDC" w:rsidRPr="00D2393B" w:rsidRDefault="008D2CDC" w:rsidP="00D2393B">
      <w:pPr>
        <w:autoSpaceDE w:val="0"/>
        <w:autoSpaceDN w:val="0"/>
        <w:adjustRightInd w:val="0"/>
        <w:spacing w:after="0" w:line="240" w:lineRule="auto"/>
        <w:jc w:val="center"/>
        <w:rPr>
          <w:rFonts w:ascii="Calibri Light" w:eastAsia="Times New Roman" w:hAnsi="Calibri Light" w:cs="Arial"/>
          <w:sz w:val="24"/>
          <w:lang w:eastAsia="en-GB"/>
        </w:rPr>
      </w:pPr>
    </w:p>
    <w:p w14:paraId="51DDD325" w14:textId="77777777" w:rsidR="006E0DF6" w:rsidRPr="008D2CDC" w:rsidRDefault="008D2CDC" w:rsidP="008D2CDC">
      <w:pPr>
        <w:pStyle w:val="Heading2"/>
        <w:rPr>
          <w:rFonts w:asciiTheme="minorHAnsi" w:hAnsiTheme="minorHAnsi" w:cstheme="minorHAnsi"/>
          <w:b/>
          <w:color w:val="auto"/>
          <w:sz w:val="24"/>
        </w:rPr>
      </w:pPr>
      <w:bookmarkStart w:id="3" w:name="_Toc36561423"/>
      <w:r w:rsidRPr="008D2CDC">
        <w:rPr>
          <w:rFonts w:asciiTheme="minorHAnsi" w:hAnsiTheme="minorHAnsi" w:cstheme="minorHAnsi"/>
          <w:b/>
          <w:color w:val="auto"/>
          <w:sz w:val="24"/>
        </w:rPr>
        <w:t>1.2 Report Aim</w:t>
      </w:r>
      <w:bookmarkEnd w:id="3"/>
    </w:p>
    <w:p w14:paraId="45FA1D24" w14:textId="6C51DB60" w:rsidR="001A1198" w:rsidRPr="001A1198" w:rsidRDefault="001A1198" w:rsidP="001A1198">
      <w:pPr>
        <w:spacing w:after="0" w:line="240" w:lineRule="auto"/>
        <w:jc w:val="both"/>
        <w:rPr>
          <w:rFonts w:ascii="Calibri Light" w:eastAsia="Times New Roman" w:hAnsi="Calibri Light" w:cs="Arial"/>
          <w:sz w:val="24"/>
          <w:lang w:eastAsia="en-GB"/>
        </w:rPr>
      </w:pPr>
      <w:r w:rsidRPr="001A1198">
        <w:rPr>
          <w:rFonts w:ascii="Calibri Light" w:eastAsia="Times New Roman" w:hAnsi="Calibri Light" w:cs="Arial"/>
          <w:sz w:val="24"/>
          <w:lang w:eastAsia="en-GB"/>
        </w:rPr>
        <w:t xml:space="preserve">As </w:t>
      </w:r>
      <w:r w:rsidR="009C21E3" w:rsidRPr="001A1198">
        <w:rPr>
          <w:rFonts w:ascii="Calibri Light" w:eastAsia="Times New Roman" w:hAnsi="Calibri Light" w:cs="Arial"/>
          <w:sz w:val="24"/>
          <w:lang w:eastAsia="en-GB"/>
        </w:rPr>
        <w:t>A</w:t>
      </w:r>
      <w:r w:rsidR="009C21E3">
        <w:rPr>
          <w:rFonts w:ascii="Calibri Light" w:eastAsia="Times New Roman" w:hAnsi="Calibri Light" w:cs="Arial"/>
          <w:sz w:val="24"/>
          <w:lang w:eastAsia="en-GB"/>
        </w:rPr>
        <w:t>n ECIA</w:t>
      </w:r>
      <w:r w:rsidRPr="001A1198">
        <w:rPr>
          <w:rFonts w:ascii="Calibri Light" w:eastAsia="Times New Roman" w:hAnsi="Calibri Light" w:cs="Arial"/>
          <w:sz w:val="24"/>
          <w:lang w:eastAsia="en-GB"/>
        </w:rPr>
        <w:t>, the purpose of this report is as follows:</w:t>
      </w:r>
    </w:p>
    <w:p w14:paraId="273CBABB" w14:textId="77777777" w:rsidR="001A1198" w:rsidRPr="001A1198" w:rsidRDefault="001A1198" w:rsidP="001A1198">
      <w:pPr>
        <w:numPr>
          <w:ilvl w:val="0"/>
          <w:numId w:val="19"/>
        </w:numPr>
        <w:spacing w:after="0" w:line="240" w:lineRule="auto"/>
        <w:contextualSpacing/>
        <w:jc w:val="both"/>
        <w:rPr>
          <w:rFonts w:ascii="Calibri Light" w:eastAsia="Times New Roman" w:hAnsi="Calibri Light" w:cs="Arial"/>
          <w:sz w:val="24"/>
          <w:szCs w:val="32"/>
          <w:lang w:eastAsia="en-GB"/>
        </w:rPr>
      </w:pPr>
      <w:r w:rsidRPr="001A1198">
        <w:rPr>
          <w:rFonts w:ascii="Calibri Light" w:eastAsia="Times New Roman" w:hAnsi="Calibri Light" w:cs="Arial"/>
          <w:sz w:val="24"/>
          <w:szCs w:val="32"/>
          <w:lang w:eastAsia="en-GB"/>
        </w:rPr>
        <w:t>to identify key ecological constraints to the proposal;</w:t>
      </w:r>
    </w:p>
    <w:p w14:paraId="5FD46ACD" w14:textId="77777777" w:rsidR="001A1198" w:rsidRPr="001A1198" w:rsidRDefault="001A1198" w:rsidP="001A1198">
      <w:pPr>
        <w:numPr>
          <w:ilvl w:val="0"/>
          <w:numId w:val="19"/>
        </w:numPr>
        <w:spacing w:after="0" w:line="240" w:lineRule="auto"/>
        <w:contextualSpacing/>
        <w:jc w:val="both"/>
        <w:rPr>
          <w:rFonts w:ascii="Calibri Light" w:eastAsia="Times New Roman" w:hAnsi="Calibri Light" w:cs="Arial"/>
          <w:sz w:val="24"/>
          <w:szCs w:val="32"/>
          <w:lang w:eastAsia="en-GB"/>
        </w:rPr>
      </w:pPr>
      <w:r w:rsidRPr="001A1198">
        <w:rPr>
          <w:rFonts w:ascii="Calibri Light" w:eastAsia="Times New Roman" w:hAnsi="Calibri Light" w:cs="Arial"/>
          <w:sz w:val="24"/>
          <w:szCs w:val="32"/>
          <w:lang w:eastAsia="en-GB"/>
        </w:rPr>
        <w:t xml:space="preserve">to </w:t>
      </w:r>
      <w:r w:rsidR="00B347FB">
        <w:rPr>
          <w:rFonts w:ascii="Calibri Light" w:eastAsia="Times New Roman" w:hAnsi="Calibri Light" w:cs="Arial"/>
          <w:sz w:val="24"/>
          <w:szCs w:val="32"/>
          <w:lang w:eastAsia="en-GB"/>
        </w:rPr>
        <w:t xml:space="preserve">make recommendations to </w:t>
      </w:r>
      <w:r w:rsidRPr="001A1198">
        <w:rPr>
          <w:rFonts w:ascii="Calibri Light" w:eastAsia="Times New Roman" w:hAnsi="Calibri Light" w:cs="Arial"/>
          <w:sz w:val="24"/>
          <w:szCs w:val="32"/>
          <w:lang w:eastAsia="en-GB"/>
        </w:rPr>
        <w:t>allow significant ecological effects to be avoided or minimised wherever possible;</w:t>
      </w:r>
    </w:p>
    <w:p w14:paraId="1CC69781" w14:textId="77777777" w:rsidR="001A1198" w:rsidRPr="001A1198" w:rsidRDefault="001A1198" w:rsidP="001A1198">
      <w:pPr>
        <w:numPr>
          <w:ilvl w:val="0"/>
          <w:numId w:val="19"/>
        </w:numPr>
        <w:spacing w:after="0" w:line="240" w:lineRule="auto"/>
        <w:contextualSpacing/>
        <w:jc w:val="both"/>
        <w:rPr>
          <w:rFonts w:ascii="Calibri Light" w:eastAsia="Times New Roman" w:hAnsi="Calibri Light" w:cs="Arial"/>
          <w:sz w:val="24"/>
          <w:szCs w:val="32"/>
          <w:lang w:eastAsia="en-GB"/>
        </w:rPr>
      </w:pPr>
      <w:r w:rsidRPr="001A1198">
        <w:rPr>
          <w:rFonts w:ascii="Calibri Light" w:eastAsia="Times New Roman" w:hAnsi="Calibri Light" w:cs="Arial"/>
          <w:sz w:val="24"/>
          <w:szCs w:val="32"/>
          <w:lang w:eastAsia="en-GB"/>
        </w:rPr>
        <w:t>to inform the development of potential mitigation and/or compensation measures; and</w:t>
      </w:r>
    </w:p>
    <w:p w14:paraId="09AF019D" w14:textId="1D2F0B05" w:rsidR="001A1198" w:rsidRDefault="009C21E3" w:rsidP="001A1198">
      <w:pPr>
        <w:numPr>
          <w:ilvl w:val="0"/>
          <w:numId w:val="19"/>
        </w:numPr>
        <w:spacing w:after="0" w:line="240" w:lineRule="auto"/>
        <w:contextualSpacing/>
        <w:jc w:val="both"/>
        <w:rPr>
          <w:rFonts w:ascii="Calibri Light" w:eastAsia="Times New Roman" w:hAnsi="Calibri Light" w:cs="Arial"/>
          <w:sz w:val="24"/>
          <w:szCs w:val="32"/>
          <w:lang w:eastAsia="en-GB"/>
        </w:rPr>
      </w:pPr>
      <w:r>
        <w:rPr>
          <w:rFonts w:ascii="Calibri Light" w:eastAsia="Times New Roman" w:hAnsi="Calibri Light" w:cs="Arial"/>
          <w:sz w:val="24"/>
          <w:szCs w:val="32"/>
          <w:lang w:eastAsia="en-GB"/>
        </w:rPr>
        <w:t xml:space="preserve">to design enhancement options into the project. </w:t>
      </w:r>
    </w:p>
    <w:p w14:paraId="19DD9E08" w14:textId="77777777" w:rsidR="003C2F17" w:rsidRDefault="003C2F17" w:rsidP="003C2F17">
      <w:pPr>
        <w:spacing w:after="0" w:line="240" w:lineRule="auto"/>
        <w:contextualSpacing/>
        <w:jc w:val="both"/>
        <w:rPr>
          <w:rFonts w:ascii="Calibri Light" w:eastAsia="Times New Roman" w:hAnsi="Calibri Light" w:cs="Arial"/>
          <w:sz w:val="24"/>
          <w:szCs w:val="32"/>
          <w:lang w:eastAsia="en-GB"/>
        </w:rPr>
      </w:pPr>
    </w:p>
    <w:p w14:paraId="20BBE6C0" w14:textId="29F58AC9" w:rsidR="007867BF" w:rsidRPr="00D2393B" w:rsidRDefault="007867BF" w:rsidP="007867BF">
      <w:pPr>
        <w:rPr>
          <w:rFonts w:asciiTheme="majorHAnsi" w:hAnsiTheme="majorHAnsi" w:cstheme="majorHAnsi"/>
          <w:b/>
          <w:sz w:val="24"/>
        </w:rPr>
      </w:pPr>
    </w:p>
    <w:p w14:paraId="63902A24" w14:textId="77777777" w:rsidR="00D2393B" w:rsidRPr="0025474D" w:rsidRDefault="00D2393B" w:rsidP="00D2393B">
      <w:pPr>
        <w:pStyle w:val="Heading1"/>
        <w:rPr>
          <w:rFonts w:asciiTheme="minorHAnsi" w:eastAsia="Times New Roman" w:hAnsiTheme="minorHAnsi" w:cstheme="minorHAnsi"/>
          <w:b/>
          <w:color w:val="auto"/>
          <w:lang w:eastAsia="en-GB"/>
        </w:rPr>
      </w:pPr>
      <w:bookmarkStart w:id="4" w:name="_Toc36561424"/>
      <w:r w:rsidRPr="0025474D">
        <w:rPr>
          <w:rFonts w:asciiTheme="minorHAnsi" w:eastAsia="Times New Roman" w:hAnsiTheme="minorHAnsi" w:cstheme="minorHAnsi"/>
          <w:b/>
          <w:color w:val="auto"/>
          <w:lang w:eastAsia="en-GB"/>
        </w:rPr>
        <w:t>2.0 Planning Policy and Legislation</w:t>
      </w:r>
      <w:bookmarkEnd w:id="4"/>
      <w:r w:rsidRPr="0025474D">
        <w:rPr>
          <w:rFonts w:asciiTheme="minorHAnsi" w:eastAsia="Times New Roman" w:hAnsiTheme="minorHAnsi" w:cstheme="minorHAnsi"/>
          <w:b/>
          <w:color w:val="auto"/>
          <w:lang w:eastAsia="en-GB"/>
        </w:rPr>
        <w:tab/>
      </w:r>
    </w:p>
    <w:p w14:paraId="2CAD917A" w14:textId="77777777" w:rsidR="00D2393B" w:rsidRPr="0025474D" w:rsidRDefault="00D2393B" w:rsidP="00D2393B">
      <w:pPr>
        <w:autoSpaceDE w:val="0"/>
        <w:autoSpaceDN w:val="0"/>
        <w:adjustRightInd w:val="0"/>
        <w:spacing w:after="0" w:line="240" w:lineRule="auto"/>
        <w:jc w:val="both"/>
        <w:rPr>
          <w:rFonts w:eastAsia="Times New Roman" w:cstheme="minorHAnsi"/>
          <w:b/>
          <w:lang w:eastAsia="en-GB"/>
        </w:rPr>
      </w:pPr>
    </w:p>
    <w:p w14:paraId="19B2CC77" w14:textId="77777777" w:rsidR="00D2393B" w:rsidRPr="0025474D" w:rsidRDefault="008D2CDC" w:rsidP="00D2393B">
      <w:pPr>
        <w:pStyle w:val="Heading2"/>
        <w:rPr>
          <w:rFonts w:asciiTheme="minorHAnsi" w:eastAsia="Times New Roman" w:hAnsiTheme="minorHAnsi" w:cstheme="minorHAnsi"/>
          <w:b/>
          <w:color w:val="auto"/>
          <w:lang w:eastAsia="en-GB"/>
        </w:rPr>
      </w:pPr>
      <w:bookmarkStart w:id="5" w:name="_Toc36561425"/>
      <w:r>
        <w:rPr>
          <w:rFonts w:asciiTheme="minorHAnsi" w:eastAsia="Times New Roman" w:hAnsiTheme="minorHAnsi" w:cstheme="minorHAnsi"/>
          <w:b/>
          <w:color w:val="auto"/>
          <w:lang w:eastAsia="en-GB"/>
        </w:rPr>
        <w:t xml:space="preserve">2.1 </w:t>
      </w:r>
      <w:r w:rsidR="00D2393B" w:rsidRPr="0025474D">
        <w:rPr>
          <w:rFonts w:asciiTheme="minorHAnsi" w:eastAsia="Times New Roman" w:hAnsiTheme="minorHAnsi" w:cstheme="minorHAnsi"/>
          <w:b/>
          <w:color w:val="auto"/>
          <w:lang w:eastAsia="en-GB"/>
        </w:rPr>
        <w:t>Policy</w:t>
      </w:r>
      <w:bookmarkEnd w:id="5"/>
    </w:p>
    <w:p w14:paraId="7B5AAE38" w14:textId="77777777" w:rsidR="00D2393B" w:rsidRPr="00D2393B" w:rsidRDefault="00D2393B" w:rsidP="00D2393B">
      <w:pPr>
        <w:autoSpaceDE w:val="0"/>
        <w:autoSpaceDN w:val="0"/>
        <w:adjustRightInd w:val="0"/>
        <w:spacing w:after="0" w:line="240" w:lineRule="auto"/>
        <w:jc w:val="both"/>
        <w:rPr>
          <w:rFonts w:ascii="Calibri Light" w:eastAsia="Times New Roman" w:hAnsi="Calibri Light" w:cs="Arial"/>
          <w:sz w:val="24"/>
          <w:lang w:eastAsia="en-GB"/>
        </w:rPr>
      </w:pPr>
      <w:r w:rsidRPr="00D2393B">
        <w:rPr>
          <w:rFonts w:ascii="Calibri Light" w:eastAsia="Times New Roman" w:hAnsi="Calibri Light" w:cs="Arial"/>
          <w:sz w:val="24"/>
          <w:lang w:eastAsia="en-GB"/>
        </w:rPr>
        <w:t>The national and local policies described below may be relevant to the proposal:</w:t>
      </w:r>
    </w:p>
    <w:p w14:paraId="60DA9500" w14:textId="77777777" w:rsidR="00D2393B" w:rsidRPr="00D2393B" w:rsidRDefault="00D2393B" w:rsidP="00D2393B">
      <w:pPr>
        <w:spacing w:after="0" w:line="240" w:lineRule="auto"/>
        <w:jc w:val="both"/>
        <w:rPr>
          <w:rFonts w:ascii="Calibri" w:eastAsia="Times New Roman" w:hAnsi="Calibri" w:cs="Arial"/>
          <w:color w:val="FF0000"/>
          <w:lang w:eastAsia="en-GB"/>
        </w:rPr>
      </w:pPr>
    </w:p>
    <w:p w14:paraId="3C93082D" w14:textId="77777777" w:rsidR="00D2393B" w:rsidRPr="004C0F6F" w:rsidRDefault="00D2393B" w:rsidP="008D2CDC">
      <w:pPr>
        <w:rPr>
          <w:b/>
          <w:sz w:val="24"/>
          <w:lang w:eastAsia="en-GB"/>
        </w:rPr>
      </w:pPr>
      <w:r w:rsidRPr="004C0F6F">
        <w:rPr>
          <w:b/>
          <w:sz w:val="24"/>
          <w:lang w:eastAsia="en-GB"/>
        </w:rPr>
        <w:t xml:space="preserve">Technical Advice Note (TAN) 5: Nature Conservation and Planning (2009) </w:t>
      </w:r>
    </w:p>
    <w:p w14:paraId="6FAD84C1" w14:textId="77777777" w:rsidR="00D2393B" w:rsidRPr="008D2CDC" w:rsidRDefault="00D2393B" w:rsidP="008D2CDC">
      <w:pPr>
        <w:jc w:val="both"/>
        <w:rPr>
          <w:rFonts w:ascii="Calibri Light" w:hAnsi="Calibri Light"/>
          <w:sz w:val="24"/>
        </w:rPr>
      </w:pPr>
      <w:r w:rsidRPr="008D2CDC">
        <w:rPr>
          <w:rFonts w:ascii="Calibri Light" w:hAnsi="Calibri Light"/>
          <w:sz w:val="24"/>
        </w:rPr>
        <w:t xml:space="preserve">TAN 5 provides advice to local planning authorities on the application of the law relating to planning and nature conservation and its impact within the land use planning system.  The most recent revision of TAN 5 brings it in line with the strategic policy in PPW 2016 and advises how planning policy with regard to ecology needs to be interpreted to </w:t>
      </w:r>
      <w:proofErr w:type="gramStart"/>
      <w:r w:rsidRPr="008D2CDC">
        <w:rPr>
          <w:rFonts w:ascii="Calibri Light" w:hAnsi="Calibri Light"/>
          <w:sz w:val="24"/>
        </w:rPr>
        <w:t>be in compliance with</w:t>
      </w:r>
      <w:proofErr w:type="gramEnd"/>
      <w:r w:rsidRPr="008D2CDC">
        <w:rPr>
          <w:rFonts w:ascii="Calibri Light" w:hAnsi="Calibri Light"/>
          <w:sz w:val="24"/>
        </w:rPr>
        <w:t xml:space="preserve"> Planning Policy Wales.  It provides advice on the following: </w:t>
      </w:r>
    </w:p>
    <w:p w14:paraId="6ECADB38" w14:textId="77777777" w:rsidR="00D2393B" w:rsidRPr="008D2CDC" w:rsidRDefault="00D2393B" w:rsidP="00542B43">
      <w:pPr>
        <w:spacing w:after="120"/>
        <w:jc w:val="both"/>
        <w:rPr>
          <w:rFonts w:ascii="Calibri Light" w:hAnsi="Calibri Light"/>
          <w:sz w:val="24"/>
          <w:lang w:eastAsia="en-GB"/>
        </w:rPr>
      </w:pPr>
      <w:r w:rsidRPr="008D2CDC">
        <w:rPr>
          <w:rFonts w:ascii="Calibri Light" w:hAnsi="Calibri Light"/>
          <w:sz w:val="24"/>
          <w:lang w:eastAsia="en-GB"/>
        </w:rPr>
        <w:t xml:space="preserve">Positive planning for nature conservation; </w:t>
      </w:r>
    </w:p>
    <w:p w14:paraId="7748DDF7" w14:textId="77777777" w:rsidR="00D2393B" w:rsidRPr="008D2CDC" w:rsidRDefault="00D2393B" w:rsidP="00542B43">
      <w:pPr>
        <w:spacing w:after="120"/>
        <w:jc w:val="both"/>
        <w:rPr>
          <w:rFonts w:ascii="Calibri Light" w:hAnsi="Calibri Light"/>
          <w:sz w:val="24"/>
          <w:lang w:eastAsia="en-GB"/>
        </w:rPr>
      </w:pPr>
      <w:r w:rsidRPr="008D2CDC">
        <w:rPr>
          <w:rFonts w:ascii="Calibri Light" w:hAnsi="Calibri Light"/>
          <w:sz w:val="24"/>
          <w:lang w:eastAsia="en-GB"/>
        </w:rPr>
        <w:t>Nature conservation and Local Development Plans;</w:t>
      </w:r>
    </w:p>
    <w:p w14:paraId="417838DA" w14:textId="77777777" w:rsidR="00D2393B" w:rsidRPr="008D2CDC" w:rsidRDefault="00D2393B" w:rsidP="00542B43">
      <w:pPr>
        <w:spacing w:after="120"/>
        <w:jc w:val="both"/>
        <w:rPr>
          <w:rFonts w:ascii="Calibri Light" w:hAnsi="Calibri Light"/>
          <w:sz w:val="24"/>
          <w:lang w:eastAsia="en-GB"/>
        </w:rPr>
      </w:pPr>
      <w:r w:rsidRPr="008D2CDC">
        <w:rPr>
          <w:rFonts w:ascii="Calibri Light" w:hAnsi="Calibri Light"/>
          <w:sz w:val="24"/>
          <w:lang w:eastAsia="en-GB"/>
        </w:rPr>
        <w:t>Nature conservation in development management procedures;</w:t>
      </w:r>
    </w:p>
    <w:p w14:paraId="3C29E13B" w14:textId="77777777" w:rsidR="00D2393B" w:rsidRPr="008D2CDC" w:rsidRDefault="00D2393B" w:rsidP="00542B43">
      <w:pPr>
        <w:spacing w:after="120"/>
        <w:jc w:val="both"/>
        <w:rPr>
          <w:rFonts w:ascii="Calibri Light" w:hAnsi="Calibri Light"/>
          <w:sz w:val="24"/>
          <w:lang w:eastAsia="en-GB"/>
        </w:rPr>
      </w:pPr>
      <w:r w:rsidRPr="008D2CDC">
        <w:rPr>
          <w:rFonts w:ascii="Calibri Light" w:hAnsi="Calibri Light"/>
          <w:sz w:val="24"/>
          <w:lang w:eastAsia="en-GB"/>
        </w:rPr>
        <w:t>Development affecting protected internationally and nationally designated sites and habitats; and</w:t>
      </w:r>
    </w:p>
    <w:p w14:paraId="2DB26CB3" w14:textId="77777777" w:rsidR="00D2393B" w:rsidRPr="008D2CDC" w:rsidRDefault="00D2393B" w:rsidP="00542B43">
      <w:pPr>
        <w:spacing w:after="120"/>
        <w:jc w:val="both"/>
        <w:rPr>
          <w:rFonts w:ascii="Calibri Light" w:hAnsi="Calibri Light"/>
          <w:sz w:val="24"/>
          <w:lang w:eastAsia="en-GB"/>
        </w:rPr>
      </w:pPr>
      <w:r w:rsidRPr="008D2CDC">
        <w:rPr>
          <w:rFonts w:ascii="Calibri Light" w:hAnsi="Calibri Light"/>
          <w:sz w:val="24"/>
          <w:lang w:eastAsia="en-GB"/>
        </w:rPr>
        <w:t>Development affecting protected and priority habitats and species.</w:t>
      </w:r>
    </w:p>
    <w:p w14:paraId="3100E7D2" w14:textId="77777777" w:rsidR="00D2393B" w:rsidRPr="00D2393B" w:rsidRDefault="00D2393B" w:rsidP="00D2393B">
      <w:pPr>
        <w:tabs>
          <w:tab w:val="left" w:pos="1134"/>
        </w:tabs>
        <w:autoSpaceDE w:val="0"/>
        <w:autoSpaceDN w:val="0"/>
        <w:adjustRightInd w:val="0"/>
        <w:spacing w:after="0" w:line="240" w:lineRule="auto"/>
        <w:jc w:val="both"/>
        <w:rPr>
          <w:rFonts w:ascii="Calibri" w:eastAsia="Times New Roman" w:hAnsi="Calibri" w:cs="Arial"/>
          <w:sz w:val="24"/>
          <w:lang w:eastAsia="en-GB"/>
        </w:rPr>
      </w:pPr>
    </w:p>
    <w:p w14:paraId="0ACA2022" w14:textId="7E8C67BE" w:rsidR="00D2393B" w:rsidRPr="008D2CDC" w:rsidRDefault="00D2393B" w:rsidP="008D2CDC">
      <w:pPr>
        <w:rPr>
          <w:b/>
          <w:sz w:val="24"/>
        </w:rPr>
      </w:pPr>
      <w:r w:rsidRPr="008D2CDC">
        <w:rPr>
          <w:b/>
          <w:sz w:val="24"/>
        </w:rPr>
        <w:t xml:space="preserve">Planning Policy Wales - Edition </w:t>
      </w:r>
      <w:r w:rsidR="00BA7608">
        <w:rPr>
          <w:b/>
          <w:sz w:val="24"/>
        </w:rPr>
        <w:t>10</w:t>
      </w:r>
      <w:r w:rsidRPr="008D2CDC">
        <w:rPr>
          <w:b/>
          <w:sz w:val="24"/>
        </w:rPr>
        <w:t xml:space="preserve"> (</w:t>
      </w:r>
      <w:r w:rsidR="00BA7608">
        <w:rPr>
          <w:b/>
          <w:sz w:val="24"/>
        </w:rPr>
        <w:t>December</w:t>
      </w:r>
      <w:r w:rsidRPr="008D2CDC">
        <w:rPr>
          <w:b/>
          <w:sz w:val="24"/>
        </w:rPr>
        <w:t xml:space="preserve"> 201</w:t>
      </w:r>
      <w:r w:rsidR="00BA7608">
        <w:rPr>
          <w:b/>
          <w:sz w:val="24"/>
        </w:rPr>
        <w:t>8</w:t>
      </w:r>
      <w:r w:rsidRPr="008D2CDC">
        <w:rPr>
          <w:b/>
          <w:sz w:val="24"/>
        </w:rPr>
        <w:t xml:space="preserve">) </w:t>
      </w:r>
    </w:p>
    <w:p w14:paraId="63705BC1" w14:textId="1F8D52D1" w:rsidR="00BA7608" w:rsidRPr="008D2CDC" w:rsidRDefault="00D2393B" w:rsidP="008D2CDC">
      <w:pPr>
        <w:rPr>
          <w:rFonts w:ascii="Calibri Light" w:hAnsi="Calibri Light"/>
          <w:sz w:val="24"/>
        </w:rPr>
      </w:pPr>
      <w:r w:rsidRPr="008D2CDC">
        <w:rPr>
          <w:rFonts w:ascii="Calibri Light" w:hAnsi="Calibri Light"/>
          <w:sz w:val="24"/>
        </w:rPr>
        <w:t xml:space="preserve">Of particular relevance to this assessment is PPW Chapter </w:t>
      </w:r>
      <w:r w:rsidR="00BA7608">
        <w:rPr>
          <w:rFonts w:ascii="Calibri Light" w:hAnsi="Calibri Light"/>
          <w:sz w:val="24"/>
        </w:rPr>
        <w:t>5</w:t>
      </w:r>
      <w:r w:rsidRPr="008D2CDC">
        <w:rPr>
          <w:rFonts w:ascii="Calibri Light" w:hAnsi="Calibri Light"/>
          <w:sz w:val="24"/>
        </w:rPr>
        <w:t xml:space="preserve"> - </w:t>
      </w:r>
      <w:r w:rsidR="00BA7608" w:rsidRPr="00BA7608">
        <w:rPr>
          <w:rFonts w:ascii="Calibri Light" w:hAnsi="Calibri Light"/>
          <w:sz w:val="24"/>
        </w:rPr>
        <w:t>Distinctive and Natural Places</w:t>
      </w:r>
      <w:r w:rsidRPr="008D2CDC">
        <w:rPr>
          <w:rFonts w:ascii="Calibri Light" w:hAnsi="Calibri Light"/>
          <w:sz w:val="24"/>
        </w:rPr>
        <w:t xml:space="preserve"> which outlines the Welsh Government’s commitments to Nature Conservation. The Welsh Government’s objectives for the conservation and improvement of the natural heritage are to: </w:t>
      </w:r>
    </w:p>
    <w:p w14:paraId="0124FCE2" w14:textId="4D4FE269" w:rsidR="00BA7608" w:rsidRPr="00D4347D" w:rsidRDefault="00BA7608" w:rsidP="00D4347D">
      <w:pPr>
        <w:pStyle w:val="ListParagraph"/>
        <w:numPr>
          <w:ilvl w:val="0"/>
          <w:numId w:val="25"/>
        </w:numPr>
        <w:rPr>
          <w:sz w:val="23"/>
          <w:szCs w:val="23"/>
        </w:rPr>
      </w:pPr>
      <w:r w:rsidRPr="00D4347D">
        <w:rPr>
          <w:sz w:val="23"/>
          <w:szCs w:val="23"/>
        </w:rPr>
        <w:t xml:space="preserve">Support the conservation of biodiversity, in particular the conservation of wildlife and habitats; </w:t>
      </w:r>
    </w:p>
    <w:p w14:paraId="03062B85" w14:textId="1ED42F96" w:rsidR="00BA7608" w:rsidRDefault="00BA7608" w:rsidP="00D4347D">
      <w:pPr>
        <w:pStyle w:val="Default"/>
        <w:numPr>
          <w:ilvl w:val="0"/>
          <w:numId w:val="25"/>
        </w:numPr>
        <w:spacing w:after="82"/>
        <w:rPr>
          <w:sz w:val="23"/>
          <w:szCs w:val="23"/>
        </w:rPr>
      </w:pPr>
      <w:r>
        <w:rPr>
          <w:sz w:val="23"/>
          <w:szCs w:val="23"/>
        </w:rPr>
        <w:t xml:space="preserve">ensure action in Wales contributes to meeting international responsibilities and obligations for biodiversity and habitats; </w:t>
      </w:r>
    </w:p>
    <w:p w14:paraId="1EC03063" w14:textId="30A7974D" w:rsidR="00BA7608" w:rsidRDefault="00BA7608" w:rsidP="00D4347D">
      <w:pPr>
        <w:pStyle w:val="Default"/>
        <w:numPr>
          <w:ilvl w:val="0"/>
          <w:numId w:val="25"/>
        </w:numPr>
        <w:spacing w:after="82"/>
        <w:rPr>
          <w:sz w:val="23"/>
          <w:szCs w:val="23"/>
        </w:rPr>
      </w:pPr>
      <w:r>
        <w:rPr>
          <w:sz w:val="23"/>
          <w:szCs w:val="23"/>
        </w:rPr>
        <w:t xml:space="preserve">ensure statutorily and non-statutorily designated sites are properly protected and managed; </w:t>
      </w:r>
    </w:p>
    <w:p w14:paraId="2407D57E" w14:textId="2205EA1E" w:rsidR="00BA7608" w:rsidRPr="00D4347D" w:rsidRDefault="00BA7608" w:rsidP="00BA7608">
      <w:pPr>
        <w:pStyle w:val="Default"/>
        <w:numPr>
          <w:ilvl w:val="0"/>
          <w:numId w:val="25"/>
        </w:numPr>
        <w:rPr>
          <w:sz w:val="23"/>
          <w:szCs w:val="23"/>
        </w:rPr>
      </w:pPr>
      <w:r>
        <w:rPr>
          <w:sz w:val="23"/>
          <w:szCs w:val="23"/>
        </w:rPr>
        <w:t xml:space="preserve">safeguard protected and priority species and existing biodiversity assets from impacts which directly affect their nature conservation </w:t>
      </w:r>
    </w:p>
    <w:p w14:paraId="5B961066" w14:textId="77777777" w:rsidR="00BA7608" w:rsidRDefault="00BA7608" w:rsidP="00BA7608">
      <w:pPr>
        <w:pStyle w:val="Default"/>
        <w:numPr>
          <w:ilvl w:val="0"/>
          <w:numId w:val="25"/>
        </w:numPr>
        <w:spacing w:after="82"/>
        <w:rPr>
          <w:sz w:val="23"/>
          <w:szCs w:val="23"/>
        </w:rPr>
      </w:pPr>
      <w:r>
        <w:rPr>
          <w:sz w:val="23"/>
          <w:szCs w:val="23"/>
        </w:rPr>
        <w:t xml:space="preserve">interests and compromise the resilience of ecological networks and the components which underpin them, such as water and soil, including peat; and </w:t>
      </w:r>
    </w:p>
    <w:p w14:paraId="26FFF9CA" w14:textId="77777777" w:rsidR="00BA7608" w:rsidRDefault="00BA7608" w:rsidP="00BA7608">
      <w:pPr>
        <w:pStyle w:val="Default"/>
        <w:numPr>
          <w:ilvl w:val="0"/>
          <w:numId w:val="25"/>
        </w:numPr>
        <w:rPr>
          <w:sz w:val="23"/>
          <w:szCs w:val="23"/>
        </w:rPr>
      </w:pPr>
      <w:r>
        <w:rPr>
          <w:rStyle w:val="A15"/>
        </w:rPr>
        <w:t xml:space="preserve">• </w:t>
      </w:r>
      <w:r>
        <w:rPr>
          <w:sz w:val="23"/>
          <w:szCs w:val="23"/>
        </w:rPr>
        <w:t xml:space="preserve">secure enhancement of and improvements to ecosystem resilience by improving diversity, condition, extent and connectivity of ecological networks. </w:t>
      </w:r>
    </w:p>
    <w:p w14:paraId="0631F6E0" w14:textId="77777777" w:rsidR="00D2393B" w:rsidRPr="00D2393B" w:rsidRDefault="00D2393B" w:rsidP="00D2393B">
      <w:pPr>
        <w:keepLines/>
        <w:spacing w:after="0" w:line="240" w:lineRule="auto"/>
        <w:outlineLvl w:val="5"/>
        <w:rPr>
          <w:rFonts w:ascii="Calibri" w:eastAsia="Times New Roman" w:hAnsi="Calibri" w:cs="Arial"/>
          <w:b/>
          <w:sz w:val="24"/>
          <w:szCs w:val="24"/>
          <w:lang w:eastAsia="en-GB"/>
        </w:rPr>
      </w:pPr>
    </w:p>
    <w:p w14:paraId="45D8AA6B" w14:textId="77777777" w:rsidR="00D2393B" w:rsidRPr="008D2CDC" w:rsidRDefault="00D2393B" w:rsidP="008D2CDC">
      <w:pPr>
        <w:jc w:val="both"/>
        <w:rPr>
          <w:b/>
          <w:i/>
          <w:sz w:val="24"/>
          <w:szCs w:val="24"/>
          <w:lang w:eastAsia="en-GB"/>
        </w:rPr>
      </w:pPr>
      <w:r w:rsidRPr="008D2CDC">
        <w:rPr>
          <w:b/>
          <w:sz w:val="24"/>
          <w:szCs w:val="24"/>
          <w:lang w:eastAsia="en-GB"/>
        </w:rPr>
        <w:t>Wales Environment Strategy (2006 to 2026)</w:t>
      </w:r>
    </w:p>
    <w:p w14:paraId="240EA9CF" w14:textId="77777777" w:rsidR="00D2393B" w:rsidRPr="008D2CDC" w:rsidRDefault="00D2393B" w:rsidP="00542B43">
      <w:pPr>
        <w:spacing w:after="120"/>
        <w:jc w:val="both"/>
        <w:rPr>
          <w:rFonts w:ascii="Calibri Light" w:hAnsi="Calibri Light"/>
          <w:sz w:val="24"/>
          <w:szCs w:val="24"/>
          <w:lang w:eastAsia="en-GB"/>
        </w:rPr>
      </w:pPr>
      <w:r w:rsidRPr="008D2CDC">
        <w:rPr>
          <w:rFonts w:ascii="Calibri Light" w:hAnsi="Calibri Light"/>
          <w:sz w:val="24"/>
          <w:szCs w:val="24"/>
          <w:lang w:eastAsia="en-GB"/>
        </w:rPr>
        <w:t>The Environment Strategy is the Welsh Government’s long-term strategy for the environment of Wales setting the strategic direction for the next 20 years.  The strategy has five main themes:</w:t>
      </w:r>
    </w:p>
    <w:p w14:paraId="619522FE" w14:textId="77777777" w:rsidR="00D2393B" w:rsidRPr="008D2CDC" w:rsidRDefault="00D2393B" w:rsidP="00542B43">
      <w:pPr>
        <w:spacing w:after="120"/>
        <w:jc w:val="both"/>
        <w:rPr>
          <w:rFonts w:ascii="Calibri Light" w:hAnsi="Calibri Light"/>
          <w:sz w:val="24"/>
          <w:szCs w:val="24"/>
          <w:lang w:eastAsia="en-GB"/>
        </w:rPr>
      </w:pPr>
      <w:r w:rsidRPr="008D2CDC">
        <w:rPr>
          <w:rFonts w:ascii="Calibri Light" w:hAnsi="Calibri Light"/>
          <w:sz w:val="24"/>
          <w:szCs w:val="24"/>
          <w:lang w:eastAsia="en-GB"/>
        </w:rPr>
        <w:t>Addressing climate change;</w:t>
      </w:r>
    </w:p>
    <w:p w14:paraId="316C5E57" w14:textId="77777777" w:rsidR="00D2393B" w:rsidRPr="008D2CDC" w:rsidRDefault="00D2393B" w:rsidP="00542B43">
      <w:pPr>
        <w:spacing w:after="120"/>
        <w:jc w:val="both"/>
        <w:rPr>
          <w:rFonts w:ascii="Calibri Light" w:hAnsi="Calibri Light"/>
          <w:sz w:val="24"/>
          <w:szCs w:val="24"/>
          <w:lang w:eastAsia="en-GB"/>
        </w:rPr>
      </w:pPr>
      <w:r w:rsidRPr="008D2CDC">
        <w:rPr>
          <w:rFonts w:ascii="Calibri Light" w:hAnsi="Calibri Light"/>
          <w:sz w:val="24"/>
          <w:szCs w:val="24"/>
          <w:lang w:eastAsia="en-GB"/>
        </w:rPr>
        <w:t>Sustainable resource use;</w:t>
      </w:r>
    </w:p>
    <w:p w14:paraId="256BF0F2" w14:textId="77777777" w:rsidR="00D2393B" w:rsidRPr="008D2CDC" w:rsidRDefault="00D2393B" w:rsidP="00542B43">
      <w:pPr>
        <w:spacing w:after="120"/>
        <w:jc w:val="both"/>
        <w:rPr>
          <w:rFonts w:ascii="Calibri Light" w:hAnsi="Calibri Light"/>
          <w:sz w:val="24"/>
          <w:szCs w:val="24"/>
          <w:lang w:eastAsia="en-GB"/>
        </w:rPr>
      </w:pPr>
      <w:r w:rsidRPr="008D2CDC">
        <w:rPr>
          <w:rFonts w:ascii="Calibri Light" w:hAnsi="Calibri Light"/>
          <w:sz w:val="24"/>
          <w:szCs w:val="24"/>
          <w:lang w:eastAsia="en-GB"/>
        </w:rPr>
        <w:t>Distinctive biodiversity, landscape and seascapes;</w:t>
      </w:r>
    </w:p>
    <w:p w14:paraId="39073660" w14:textId="77777777" w:rsidR="00D2393B" w:rsidRPr="008D2CDC" w:rsidRDefault="00D2393B" w:rsidP="00542B43">
      <w:pPr>
        <w:spacing w:after="120"/>
        <w:jc w:val="both"/>
        <w:rPr>
          <w:rFonts w:ascii="Calibri Light" w:hAnsi="Calibri Light"/>
          <w:sz w:val="24"/>
          <w:szCs w:val="24"/>
          <w:lang w:eastAsia="en-GB"/>
        </w:rPr>
      </w:pPr>
      <w:r w:rsidRPr="008D2CDC">
        <w:rPr>
          <w:rFonts w:ascii="Calibri Light" w:hAnsi="Calibri Light"/>
          <w:sz w:val="24"/>
          <w:szCs w:val="24"/>
          <w:lang w:eastAsia="en-GB"/>
        </w:rPr>
        <w:t>Our local environment; and</w:t>
      </w:r>
    </w:p>
    <w:p w14:paraId="64BDDF22" w14:textId="329FE325" w:rsidR="003722F7" w:rsidRDefault="00D2393B" w:rsidP="00542B43">
      <w:pPr>
        <w:spacing w:after="120"/>
        <w:jc w:val="both"/>
        <w:rPr>
          <w:rFonts w:ascii="Calibri Light" w:hAnsi="Calibri Light"/>
          <w:sz w:val="24"/>
          <w:szCs w:val="24"/>
          <w:lang w:eastAsia="en-GB"/>
        </w:rPr>
      </w:pPr>
      <w:r w:rsidRPr="008D2CDC">
        <w:rPr>
          <w:rFonts w:ascii="Calibri Light" w:hAnsi="Calibri Light"/>
          <w:sz w:val="24"/>
          <w:szCs w:val="24"/>
          <w:lang w:eastAsia="en-GB"/>
        </w:rPr>
        <w:t>Environmental h</w:t>
      </w:r>
      <w:r w:rsidR="00542B43">
        <w:rPr>
          <w:rFonts w:ascii="Calibri Light" w:hAnsi="Calibri Light"/>
          <w:sz w:val="24"/>
          <w:szCs w:val="24"/>
          <w:lang w:eastAsia="en-GB"/>
        </w:rPr>
        <w:t>azards.</w:t>
      </w:r>
    </w:p>
    <w:p w14:paraId="3AD9C2F5" w14:textId="77777777" w:rsidR="00B3739E" w:rsidRPr="003722F7" w:rsidRDefault="00B3739E" w:rsidP="00542B43">
      <w:pPr>
        <w:spacing w:after="120"/>
        <w:jc w:val="both"/>
        <w:rPr>
          <w:rFonts w:ascii="Calibri Light" w:hAnsi="Calibri Light"/>
          <w:sz w:val="24"/>
          <w:szCs w:val="24"/>
          <w:lang w:eastAsia="en-GB"/>
        </w:rPr>
      </w:pPr>
    </w:p>
    <w:p w14:paraId="63260885" w14:textId="77777777" w:rsidR="00D2393B" w:rsidRPr="008D2CDC" w:rsidRDefault="00D2393B" w:rsidP="008D2CDC">
      <w:pPr>
        <w:jc w:val="both"/>
        <w:rPr>
          <w:b/>
          <w:sz w:val="24"/>
          <w:szCs w:val="24"/>
          <w:lang w:eastAsia="en-GB"/>
        </w:rPr>
      </w:pPr>
      <w:r w:rsidRPr="008D2CDC">
        <w:rPr>
          <w:b/>
          <w:bCs/>
          <w:sz w:val="24"/>
          <w:szCs w:val="24"/>
          <w:lang w:eastAsia="en-GB"/>
        </w:rPr>
        <w:t xml:space="preserve">Local Biodiversity Action Plans (LBAPs) </w:t>
      </w:r>
    </w:p>
    <w:p w14:paraId="4521C91B" w14:textId="1A8F8A15" w:rsidR="00D2393B" w:rsidRPr="003722F7" w:rsidRDefault="00D2393B" w:rsidP="003722F7">
      <w:pPr>
        <w:jc w:val="both"/>
        <w:rPr>
          <w:rFonts w:ascii="Calibri Light" w:eastAsia="Calibri" w:hAnsi="Calibri Light"/>
          <w:sz w:val="24"/>
          <w:szCs w:val="24"/>
        </w:rPr>
      </w:pPr>
      <w:r w:rsidRPr="008D2CDC">
        <w:rPr>
          <w:rFonts w:ascii="Calibri Light" w:hAnsi="Calibri Light"/>
          <w:sz w:val="24"/>
          <w:szCs w:val="24"/>
        </w:rPr>
        <w:t xml:space="preserve">In 1992 the UK signed the Convention on Biological Diversity at the Rio Earth Summit pledging to develop national strategies for the conservation and sustainable use of biological diversity.  The UK Government subsequently produced </w:t>
      </w:r>
      <w:r w:rsidRPr="008D2CDC">
        <w:rPr>
          <w:rFonts w:ascii="Calibri Light" w:hAnsi="Calibri Light"/>
          <w:i/>
          <w:iCs/>
          <w:sz w:val="24"/>
          <w:szCs w:val="24"/>
        </w:rPr>
        <w:t xml:space="preserve">Biodiversity: The UK Biodiversity Action Plan </w:t>
      </w:r>
      <w:r w:rsidRPr="008D2CDC">
        <w:rPr>
          <w:rFonts w:ascii="Calibri Light" w:hAnsi="Calibri Light"/>
          <w:sz w:val="24"/>
          <w:szCs w:val="24"/>
        </w:rPr>
        <w:t xml:space="preserve">in 1994 which described the biological resources of the UK as a whole and in turn led to the production of Biodiversity Action Plans for individual habitats and species.  </w:t>
      </w:r>
      <w:r w:rsidRPr="008D2CDC">
        <w:rPr>
          <w:rFonts w:ascii="Calibri Light" w:eastAsia="Calibri" w:hAnsi="Calibri Light"/>
          <w:i/>
          <w:iCs/>
          <w:sz w:val="24"/>
          <w:szCs w:val="24"/>
        </w:rPr>
        <w:t xml:space="preserve">Biodiversity: The UK Biodiversity Steering Group Report </w:t>
      </w:r>
      <w:r w:rsidRPr="008D2CDC">
        <w:rPr>
          <w:rFonts w:ascii="Calibri Light" w:eastAsia="Calibri" w:hAnsi="Calibri Light"/>
          <w:sz w:val="24"/>
          <w:szCs w:val="24"/>
        </w:rPr>
        <w:t xml:space="preserve">was published in 1995.  This recognised that to successfully implement the UKBAP at a local level and translate national policy into action, it would be necessary to produce Local Biodiversity Action Plans across the UK.  In response to this, local authorities throughout the UK produced LBAPs; </w:t>
      </w:r>
      <w:r w:rsidR="00435B97" w:rsidRPr="00435B97">
        <w:rPr>
          <w:rFonts w:ascii="Calibri Light" w:eastAsia="Calibri" w:hAnsi="Calibri Light"/>
          <w:sz w:val="24"/>
          <w:szCs w:val="24"/>
        </w:rPr>
        <w:t xml:space="preserve">the </w:t>
      </w:r>
      <w:r w:rsidR="005A4A4F">
        <w:rPr>
          <w:rFonts w:ascii="Calibri Light" w:eastAsia="Calibri" w:hAnsi="Calibri Light"/>
          <w:sz w:val="24"/>
          <w:szCs w:val="24"/>
        </w:rPr>
        <w:t>Gwynedd</w:t>
      </w:r>
      <w:r w:rsidR="005A4A4F" w:rsidRPr="00435B97">
        <w:rPr>
          <w:rFonts w:ascii="Calibri Light" w:eastAsia="Calibri" w:hAnsi="Calibri Light"/>
          <w:sz w:val="24"/>
          <w:szCs w:val="24"/>
        </w:rPr>
        <w:t xml:space="preserve"> </w:t>
      </w:r>
      <w:r w:rsidRPr="00435B97">
        <w:rPr>
          <w:rFonts w:ascii="Calibri Light" w:eastAsia="Calibri" w:hAnsi="Calibri Light"/>
          <w:sz w:val="24"/>
          <w:szCs w:val="24"/>
        </w:rPr>
        <w:t>LBAP is of relevance to the proposed works and the species and habitats included within it have been considered and included within this assessment where re</w:t>
      </w:r>
      <w:r w:rsidR="003722F7" w:rsidRPr="00435B97">
        <w:rPr>
          <w:rFonts w:ascii="Calibri Light" w:eastAsia="Calibri" w:hAnsi="Calibri Light"/>
          <w:sz w:val="24"/>
          <w:szCs w:val="24"/>
        </w:rPr>
        <w:t>levant.</w:t>
      </w:r>
    </w:p>
    <w:p w14:paraId="3C2CF523" w14:textId="77777777" w:rsidR="00D2393B" w:rsidRPr="00D2393B" w:rsidRDefault="00D2393B" w:rsidP="00D2393B">
      <w:pPr>
        <w:spacing w:after="0" w:line="240" w:lineRule="auto"/>
        <w:rPr>
          <w:rFonts w:ascii="Times New Roman" w:eastAsia="Calibri" w:hAnsi="Times New Roman" w:cs="Times New Roman"/>
          <w:sz w:val="24"/>
          <w:szCs w:val="24"/>
        </w:rPr>
      </w:pPr>
    </w:p>
    <w:p w14:paraId="23C521DF" w14:textId="77777777" w:rsidR="00D2393B" w:rsidRPr="0025474D" w:rsidRDefault="008D2CDC" w:rsidP="00D2393B">
      <w:pPr>
        <w:pStyle w:val="Heading2"/>
        <w:rPr>
          <w:rFonts w:asciiTheme="minorHAnsi" w:eastAsia="Calibri" w:hAnsiTheme="minorHAnsi" w:cstheme="minorHAnsi"/>
          <w:b/>
        </w:rPr>
      </w:pPr>
      <w:bookmarkStart w:id="6" w:name="_Toc36561426"/>
      <w:r>
        <w:rPr>
          <w:rFonts w:asciiTheme="minorHAnsi" w:eastAsia="Calibri" w:hAnsiTheme="minorHAnsi" w:cstheme="minorHAnsi"/>
          <w:b/>
          <w:color w:val="auto"/>
        </w:rPr>
        <w:t xml:space="preserve">2.2 </w:t>
      </w:r>
      <w:r w:rsidR="00D2393B" w:rsidRPr="0025474D">
        <w:rPr>
          <w:rFonts w:asciiTheme="minorHAnsi" w:eastAsia="Calibri" w:hAnsiTheme="minorHAnsi" w:cstheme="minorHAnsi"/>
          <w:b/>
          <w:color w:val="auto"/>
        </w:rPr>
        <w:t>Legislation</w:t>
      </w:r>
      <w:bookmarkEnd w:id="6"/>
    </w:p>
    <w:p w14:paraId="5CB13FE7" w14:textId="77777777" w:rsidR="00D2393B" w:rsidRPr="008D2CDC" w:rsidRDefault="00D2393B" w:rsidP="008D2CDC">
      <w:pPr>
        <w:jc w:val="both"/>
        <w:rPr>
          <w:rFonts w:asciiTheme="majorHAnsi" w:hAnsiTheme="majorHAnsi" w:cstheme="majorHAnsi"/>
          <w:sz w:val="24"/>
        </w:rPr>
      </w:pPr>
      <w:r w:rsidRPr="008D2CDC">
        <w:rPr>
          <w:rFonts w:asciiTheme="majorHAnsi" w:hAnsiTheme="majorHAnsi" w:cstheme="majorHAnsi"/>
          <w:sz w:val="24"/>
        </w:rPr>
        <w:t>The following legislation is likely to be relevant to the proposal:</w:t>
      </w:r>
    </w:p>
    <w:p w14:paraId="16ED5D3C" w14:textId="77777777" w:rsidR="00D2393B" w:rsidRPr="008D2CDC" w:rsidRDefault="00D2393B" w:rsidP="008D2CDC">
      <w:pPr>
        <w:jc w:val="both"/>
        <w:rPr>
          <w:rFonts w:cstheme="minorHAnsi"/>
          <w:b/>
          <w:bCs/>
          <w:sz w:val="24"/>
          <w:szCs w:val="24"/>
        </w:rPr>
      </w:pPr>
      <w:r w:rsidRPr="008D2CDC">
        <w:rPr>
          <w:rFonts w:cstheme="minorHAnsi"/>
          <w:b/>
          <w:bCs/>
          <w:sz w:val="24"/>
          <w:szCs w:val="24"/>
        </w:rPr>
        <w:t>Environment (Wales) Act (2016)</w:t>
      </w:r>
    </w:p>
    <w:p w14:paraId="2B1E71E2" w14:textId="77777777" w:rsidR="00D2393B" w:rsidRPr="008D2CDC" w:rsidRDefault="00D2393B" w:rsidP="008D2CDC">
      <w:pPr>
        <w:jc w:val="both"/>
        <w:rPr>
          <w:rFonts w:asciiTheme="majorHAnsi" w:hAnsiTheme="majorHAnsi" w:cstheme="majorHAnsi"/>
          <w:sz w:val="24"/>
          <w:szCs w:val="24"/>
        </w:rPr>
      </w:pPr>
      <w:r w:rsidRPr="008D2CDC">
        <w:rPr>
          <w:rFonts w:asciiTheme="majorHAnsi" w:hAnsiTheme="majorHAnsi" w:cstheme="majorHAnsi"/>
          <w:sz w:val="24"/>
          <w:szCs w:val="24"/>
        </w:rPr>
        <w:t>This act became law in Wales on 21</w:t>
      </w:r>
      <w:r w:rsidRPr="008D2CDC">
        <w:rPr>
          <w:rFonts w:asciiTheme="majorHAnsi" w:hAnsiTheme="majorHAnsi" w:cstheme="majorHAnsi"/>
          <w:sz w:val="24"/>
          <w:szCs w:val="24"/>
          <w:vertAlign w:val="superscript"/>
        </w:rPr>
        <w:t>st</w:t>
      </w:r>
      <w:r w:rsidRPr="008D2CDC">
        <w:rPr>
          <w:rFonts w:asciiTheme="majorHAnsi" w:hAnsiTheme="majorHAnsi" w:cstheme="majorHAnsi"/>
          <w:sz w:val="24"/>
          <w:szCs w:val="24"/>
        </w:rPr>
        <w:t xml:space="preserve"> March 2016, and includes legislation that supersedes the Natural Environment and Rural Communities (NERC) Act 2006.  Part 1 of the Act sets out Wales’ approach to planning and managing natural resources at a national and local level with a general purpose linked to statutory ‘principles of sustainable management of natural resources’ defined within the Act.</w:t>
      </w:r>
    </w:p>
    <w:p w14:paraId="4A03AF96" w14:textId="77777777" w:rsidR="00D2393B" w:rsidRPr="008D2CDC" w:rsidRDefault="00D2393B" w:rsidP="008D2CDC">
      <w:pPr>
        <w:jc w:val="both"/>
        <w:rPr>
          <w:rFonts w:asciiTheme="majorHAnsi" w:hAnsiTheme="majorHAnsi" w:cstheme="majorHAnsi"/>
          <w:sz w:val="24"/>
          <w:szCs w:val="24"/>
        </w:rPr>
      </w:pPr>
      <w:r w:rsidRPr="008D2CDC">
        <w:rPr>
          <w:rFonts w:asciiTheme="majorHAnsi" w:hAnsiTheme="majorHAnsi" w:cstheme="majorHAnsi"/>
          <w:sz w:val="24"/>
          <w:szCs w:val="24"/>
        </w:rPr>
        <w:t>Section 6 of the Act places a duty on public authorities to ‘seek to maintain and enhance biodiversity’ so far as it is consistent with the proper exercise of those functions.  In doing so, public authorities must also seek to ‘promote the resilience of ecosystems.’  Public authorities will be required to report on the actions they are taking to improve biodiversity and promote ecosystem</w:t>
      </w:r>
      <w:r w:rsidR="008D2CDC">
        <w:rPr>
          <w:rFonts w:asciiTheme="majorHAnsi" w:hAnsiTheme="majorHAnsi" w:cstheme="majorHAnsi"/>
          <w:sz w:val="24"/>
          <w:szCs w:val="24"/>
        </w:rPr>
        <w:t xml:space="preserve"> resilience.</w:t>
      </w:r>
    </w:p>
    <w:p w14:paraId="0A73E816" w14:textId="77777777" w:rsidR="00D2393B" w:rsidRDefault="00D2393B" w:rsidP="003722F7">
      <w:pPr>
        <w:jc w:val="both"/>
        <w:rPr>
          <w:rFonts w:asciiTheme="majorHAnsi" w:hAnsiTheme="majorHAnsi" w:cstheme="majorHAnsi"/>
          <w:sz w:val="24"/>
          <w:szCs w:val="24"/>
        </w:rPr>
      </w:pPr>
      <w:r w:rsidRPr="008D2CDC">
        <w:rPr>
          <w:rFonts w:asciiTheme="majorHAnsi" w:hAnsiTheme="majorHAnsi" w:cstheme="majorHAnsi"/>
          <w:sz w:val="24"/>
          <w:szCs w:val="24"/>
        </w:rPr>
        <w:t>Section 7 replaces the duty in Section 42 of the NERC Act 2006.  The Welsh Ministers will publish, review and revise lists of living organisms and types of habitat in Wales, which they consider are of principle importance for the conservation and enhancement of biodiversity in Wales.  The Welsh Ministers must also take all reasonable steps to maintain and enhance the living organisms and habitats included in any list published under this section, and encourage others to take such steps.  A number of habitats and species included under Section 7 of this act have been recorded in the vicinity of the scheme and are therefor</w:t>
      </w:r>
      <w:r w:rsidR="003722F7">
        <w:rPr>
          <w:rFonts w:asciiTheme="majorHAnsi" w:hAnsiTheme="majorHAnsi" w:cstheme="majorHAnsi"/>
          <w:sz w:val="24"/>
          <w:szCs w:val="24"/>
        </w:rPr>
        <w:t>e considered in the assessment.</w:t>
      </w:r>
    </w:p>
    <w:p w14:paraId="1B9B3843" w14:textId="77777777" w:rsidR="00542B43" w:rsidRDefault="00542B43" w:rsidP="003722F7">
      <w:pPr>
        <w:jc w:val="both"/>
        <w:rPr>
          <w:rFonts w:asciiTheme="majorHAnsi" w:hAnsiTheme="majorHAnsi" w:cstheme="majorHAnsi"/>
          <w:sz w:val="24"/>
          <w:szCs w:val="24"/>
        </w:rPr>
      </w:pPr>
    </w:p>
    <w:p w14:paraId="2CCA1285" w14:textId="77777777" w:rsidR="00D2393B" w:rsidRPr="008D2CDC" w:rsidRDefault="00D2393B" w:rsidP="008D2CDC">
      <w:pPr>
        <w:jc w:val="both"/>
        <w:rPr>
          <w:rFonts w:cstheme="minorHAnsi"/>
          <w:sz w:val="24"/>
          <w:szCs w:val="24"/>
        </w:rPr>
      </w:pPr>
      <w:r w:rsidRPr="008D2CDC">
        <w:rPr>
          <w:rFonts w:cstheme="minorHAnsi"/>
          <w:b/>
          <w:bCs/>
          <w:sz w:val="24"/>
          <w:szCs w:val="24"/>
        </w:rPr>
        <w:t xml:space="preserve">Conservation of Habitats and Species Regulations (2017) </w:t>
      </w:r>
    </w:p>
    <w:p w14:paraId="5F354A49" w14:textId="45AB29BE" w:rsidR="00D2393B" w:rsidRPr="008D2CDC" w:rsidRDefault="00D2393B" w:rsidP="008D2CDC">
      <w:pPr>
        <w:jc w:val="both"/>
        <w:rPr>
          <w:rFonts w:asciiTheme="majorHAnsi" w:eastAsia="Times New Roman" w:hAnsiTheme="majorHAnsi" w:cstheme="majorHAnsi"/>
          <w:sz w:val="24"/>
        </w:rPr>
      </w:pPr>
      <w:r w:rsidRPr="008D2CDC">
        <w:rPr>
          <w:rFonts w:asciiTheme="majorHAnsi" w:eastAsia="Times New Roman" w:hAnsiTheme="majorHAnsi" w:cstheme="majorHAnsi"/>
          <w:sz w:val="24"/>
        </w:rPr>
        <w:t>The Conservation of Habitats and Species Regulations 2017 transpose Council Directive 92/43/EEC on the conservation of natural habitats and of wild fauna and flora (the EC Habitats Directive) into national law.  The Regulations provide for the designation and protection of European sites and the protection of European protected species and habitats as listed in the EC Habitats Directive and EC Birds Directive (Council Directive 2009/147/EC).  The regulations provide guidance on undertaking assessment of impacts on European and Protected Sites (Special Areas of Conservation - SACs, Special Protection Areas – SPAs and Ramsar sites) through the Assessment of Implications on European Sites (AIES) process.  The survey area provides potential habitat potential foraging habitat for bats</w:t>
      </w:r>
      <w:r w:rsidR="001126FF">
        <w:rPr>
          <w:rFonts w:asciiTheme="majorHAnsi" w:eastAsia="Times New Roman" w:hAnsiTheme="majorHAnsi" w:cstheme="majorHAnsi"/>
          <w:sz w:val="24"/>
        </w:rPr>
        <w:t xml:space="preserve"> and otter</w:t>
      </w:r>
      <w:r w:rsidRPr="008D2CDC">
        <w:rPr>
          <w:rFonts w:asciiTheme="majorHAnsi" w:eastAsia="Times New Roman" w:hAnsiTheme="majorHAnsi" w:cstheme="majorHAnsi"/>
          <w:sz w:val="24"/>
        </w:rPr>
        <w:t>, which are European Protected Species under these Regulations.</w:t>
      </w:r>
    </w:p>
    <w:p w14:paraId="1A6FC7C9" w14:textId="77777777" w:rsidR="00D2393B" w:rsidRPr="008D2CDC" w:rsidRDefault="00D2393B" w:rsidP="008D2CDC">
      <w:pPr>
        <w:rPr>
          <w:rFonts w:asciiTheme="majorHAnsi" w:hAnsiTheme="majorHAnsi" w:cstheme="majorHAnsi"/>
          <w:sz w:val="24"/>
        </w:rPr>
      </w:pPr>
    </w:p>
    <w:p w14:paraId="4D5027C3" w14:textId="77777777" w:rsidR="00D2393B" w:rsidRPr="008D2CDC" w:rsidRDefault="00D2393B" w:rsidP="008D2CDC">
      <w:pPr>
        <w:jc w:val="both"/>
        <w:rPr>
          <w:rFonts w:cstheme="minorHAnsi"/>
          <w:sz w:val="24"/>
          <w:szCs w:val="24"/>
        </w:rPr>
      </w:pPr>
      <w:r w:rsidRPr="008D2CDC">
        <w:rPr>
          <w:rFonts w:cstheme="minorHAnsi"/>
          <w:b/>
          <w:bCs/>
          <w:sz w:val="24"/>
          <w:szCs w:val="24"/>
        </w:rPr>
        <w:t xml:space="preserve">Wildlife and Countryside Act (1981, as amended) </w:t>
      </w:r>
    </w:p>
    <w:p w14:paraId="17123118" w14:textId="77777777" w:rsidR="00D2393B" w:rsidRPr="008D2CDC" w:rsidRDefault="00D2393B" w:rsidP="008D2CDC">
      <w:pPr>
        <w:jc w:val="both"/>
        <w:rPr>
          <w:rFonts w:asciiTheme="majorHAnsi" w:eastAsia="Times New Roman" w:hAnsiTheme="majorHAnsi" w:cstheme="majorHAnsi"/>
          <w:sz w:val="24"/>
        </w:rPr>
      </w:pPr>
      <w:r w:rsidRPr="008D2CDC">
        <w:rPr>
          <w:rFonts w:asciiTheme="majorHAnsi" w:eastAsia="Times New Roman" w:hAnsiTheme="majorHAnsi" w:cstheme="majorHAnsi"/>
          <w:sz w:val="24"/>
        </w:rPr>
        <w:t>The Wildlife and Countryside Act (WCA) governs the designation and protection of Sites of Special Scientific Interest (SSSI) and National Nature Reserves (NNR), and protection of various plant and animal species.  Schedule 1 of the Act lists protected bird species, Schedule 5 lists other protected animal species, and Schedule 8 lists protected plant species.  Schedule 9 of the Act lists invasive alien species which it is an offence to introduce or allow to spread in the wild. There are records of bats and reptiles within the vicinity of the proposed works, which have full protection under Schedule 5 of this act.</w:t>
      </w:r>
    </w:p>
    <w:p w14:paraId="2FF2239C" w14:textId="77777777" w:rsidR="00D2393B" w:rsidRPr="008D2CDC" w:rsidRDefault="00D2393B" w:rsidP="008D2CDC">
      <w:pPr>
        <w:jc w:val="both"/>
        <w:rPr>
          <w:rFonts w:asciiTheme="majorHAnsi" w:eastAsia="Times New Roman" w:hAnsiTheme="majorHAnsi" w:cstheme="majorHAnsi"/>
          <w:sz w:val="24"/>
        </w:rPr>
      </w:pPr>
    </w:p>
    <w:p w14:paraId="774CF2DB" w14:textId="77777777" w:rsidR="00D2393B" w:rsidRPr="008D2CDC" w:rsidRDefault="00D2393B" w:rsidP="008D2CDC">
      <w:pPr>
        <w:jc w:val="both"/>
        <w:rPr>
          <w:rFonts w:eastAsia="Times New Roman" w:cstheme="minorHAnsi"/>
          <w:b/>
          <w:sz w:val="24"/>
        </w:rPr>
      </w:pPr>
      <w:r w:rsidRPr="008D2CDC">
        <w:rPr>
          <w:rFonts w:eastAsia="Times New Roman" w:cstheme="minorHAnsi"/>
          <w:b/>
          <w:sz w:val="24"/>
        </w:rPr>
        <w:t>The Protection of Badgers Act (1992)</w:t>
      </w:r>
    </w:p>
    <w:p w14:paraId="2E71D7F9" w14:textId="40C04072" w:rsidR="003C6D9D" w:rsidRDefault="00D2393B" w:rsidP="003C6D9D">
      <w:pPr>
        <w:jc w:val="both"/>
        <w:rPr>
          <w:rFonts w:asciiTheme="majorHAnsi" w:eastAsia="Times New Roman" w:hAnsiTheme="majorHAnsi" w:cstheme="majorHAnsi"/>
          <w:sz w:val="24"/>
        </w:rPr>
      </w:pPr>
      <w:r w:rsidRPr="008D2CDC">
        <w:rPr>
          <w:rFonts w:asciiTheme="majorHAnsi" w:eastAsia="Times New Roman" w:hAnsiTheme="majorHAnsi" w:cstheme="majorHAnsi"/>
          <w:sz w:val="24"/>
        </w:rPr>
        <w:t xml:space="preserve">This legislation protects badgers against wilful killing, injury or ill-treatment, and disturbance in their setts, and also prohibits interference with or obstruction of badger setts. Although primarily intended to protect badgers against deliberate persecution, the legislation is also relevant in the context of development work. This Act is relevant to the scheme because there </w:t>
      </w:r>
      <w:r w:rsidR="003C2F17">
        <w:rPr>
          <w:rFonts w:asciiTheme="majorHAnsi" w:eastAsia="Times New Roman" w:hAnsiTheme="majorHAnsi" w:cstheme="majorHAnsi"/>
          <w:sz w:val="24"/>
        </w:rPr>
        <w:t xml:space="preserve">are records of badger, and there </w:t>
      </w:r>
      <w:r w:rsidRPr="008D2CDC">
        <w:rPr>
          <w:rFonts w:asciiTheme="majorHAnsi" w:eastAsia="Times New Roman" w:hAnsiTheme="majorHAnsi" w:cstheme="majorHAnsi"/>
          <w:sz w:val="24"/>
        </w:rPr>
        <w:t>is suitable habitat for badgers within the survey area.</w:t>
      </w:r>
    </w:p>
    <w:p w14:paraId="7755C586" w14:textId="17D11ECE" w:rsidR="007156B2" w:rsidRPr="003C6D9D" w:rsidRDefault="003C6D9D" w:rsidP="003C6D9D">
      <w:pPr>
        <w:rPr>
          <w:rFonts w:asciiTheme="majorHAnsi" w:eastAsia="Times New Roman" w:hAnsiTheme="majorHAnsi" w:cstheme="majorHAnsi"/>
          <w:sz w:val="24"/>
        </w:rPr>
      </w:pPr>
      <w:r>
        <w:rPr>
          <w:rFonts w:asciiTheme="majorHAnsi" w:eastAsia="Times New Roman" w:hAnsiTheme="majorHAnsi" w:cstheme="majorHAnsi"/>
          <w:sz w:val="24"/>
        </w:rPr>
        <w:br w:type="page"/>
      </w:r>
    </w:p>
    <w:p w14:paraId="656192C4" w14:textId="77777777" w:rsidR="00D2393B" w:rsidRPr="0025474D" w:rsidRDefault="00D2393B" w:rsidP="0025474D">
      <w:pPr>
        <w:pStyle w:val="Heading1"/>
        <w:numPr>
          <w:ilvl w:val="0"/>
          <w:numId w:val="17"/>
        </w:numPr>
        <w:rPr>
          <w:rFonts w:asciiTheme="minorHAnsi" w:eastAsia="Times New Roman" w:hAnsiTheme="minorHAnsi" w:cstheme="minorHAnsi"/>
          <w:b/>
          <w:lang w:eastAsia="en-GB"/>
        </w:rPr>
      </w:pPr>
      <w:bookmarkStart w:id="7" w:name="_Toc36561427"/>
      <w:r w:rsidRPr="0025474D">
        <w:rPr>
          <w:rFonts w:asciiTheme="minorHAnsi" w:eastAsia="Times New Roman" w:hAnsiTheme="minorHAnsi" w:cstheme="minorHAnsi"/>
          <w:b/>
          <w:color w:val="auto"/>
          <w:lang w:eastAsia="en-GB"/>
        </w:rPr>
        <w:t>Methodology</w:t>
      </w:r>
      <w:bookmarkEnd w:id="7"/>
      <w:r w:rsidRPr="0025474D">
        <w:rPr>
          <w:rFonts w:asciiTheme="minorHAnsi" w:eastAsia="Times New Roman" w:hAnsiTheme="minorHAnsi" w:cstheme="minorHAnsi"/>
          <w:b/>
          <w:lang w:eastAsia="en-GB"/>
        </w:rPr>
        <w:tab/>
      </w:r>
      <w:r w:rsidRPr="0025474D">
        <w:rPr>
          <w:rFonts w:asciiTheme="minorHAnsi" w:eastAsia="Times New Roman" w:hAnsiTheme="minorHAnsi" w:cstheme="minorHAnsi"/>
          <w:b/>
          <w:lang w:eastAsia="en-GB"/>
        </w:rPr>
        <w:tab/>
      </w:r>
    </w:p>
    <w:p w14:paraId="6B48582B" w14:textId="77777777" w:rsidR="00D2393B" w:rsidRPr="00D2393B" w:rsidRDefault="00D2393B" w:rsidP="00D2393B">
      <w:pPr>
        <w:spacing w:after="0" w:line="240" w:lineRule="auto"/>
        <w:ind w:left="360"/>
        <w:contextualSpacing/>
        <w:rPr>
          <w:rFonts w:ascii="Calibri" w:eastAsia="Times New Roman" w:hAnsi="Calibri" w:cs="Arial"/>
          <w:b/>
          <w:sz w:val="24"/>
          <w:szCs w:val="24"/>
          <w:lang w:eastAsia="en-GB"/>
        </w:rPr>
      </w:pPr>
    </w:p>
    <w:p w14:paraId="516B6A33" w14:textId="77777777" w:rsidR="00D2393B" w:rsidRPr="0025474D" w:rsidRDefault="00D2393B" w:rsidP="00D2393B">
      <w:pPr>
        <w:pStyle w:val="Heading2"/>
        <w:rPr>
          <w:rFonts w:asciiTheme="minorHAnsi" w:eastAsia="Times New Roman" w:hAnsiTheme="minorHAnsi" w:cstheme="minorHAnsi"/>
          <w:b/>
          <w:color w:val="auto"/>
          <w:lang w:eastAsia="en-GB"/>
        </w:rPr>
      </w:pPr>
      <w:bookmarkStart w:id="8" w:name="_Toc36561428"/>
      <w:r w:rsidRPr="0025474D">
        <w:rPr>
          <w:rFonts w:asciiTheme="minorHAnsi" w:eastAsia="Times New Roman" w:hAnsiTheme="minorHAnsi" w:cstheme="minorHAnsi"/>
          <w:b/>
          <w:color w:val="auto"/>
          <w:lang w:eastAsia="en-GB"/>
        </w:rPr>
        <w:t>3.1 Desk Study</w:t>
      </w:r>
      <w:bookmarkEnd w:id="8"/>
    </w:p>
    <w:p w14:paraId="20D5F4AE" w14:textId="77777777" w:rsidR="00D2393B" w:rsidRPr="006C5EAC" w:rsidRDefault="00D2393B" w:rsidP="006C5EAC">
      <w:pPr>
        <w:jc w:val="both"/>
        <w:rPr>
          <w:rFonts w:asciiTheme="majorHAnsi" w:hAnsiTheme="majorHAnsi" w:cstheme="majorHAnsi"/>
          <w:sz w:val="24"/>
        </w:rPr>
      </w:pPr>
      <w:r w:rsidRPr="006C5EAC">
        <w:rPr>
          <w:rFonts w:asciiTheme="majorHAnsi" w:hAnsiTheme="majorHAnsi" w:cstheme="majorHAnsi"/>
          <w:sz w:val="24"/>
        </w:rPr>
        <w:t>A desktop study was undertaken to inform the baseline conditions, impact assessment and scoping process, including data from the following sources:</w:t>
      </w:r>
    </w:p>
    <w:p w14:paraId="4B187BFF" w14:textId="73FA08AC" w:rsidR="00D2393B" w:rsidRPr="006C5EAC" w:rsidRDefault="00D2393B" w:rsidP="006C5EAC">
      <w:pPr>
        <w:jc w:val="both"/>
        <w:rPr>
          <w:rFonts w:asciiTheme="majorHAnsi" w:hAnsiTheme="majorHAnsi" w:cstheme="majorHAnsi"/>
          <w:sz w:val="24"/>
        </w:rPr>
      </w:pPr>
      <w:r w:rsidRPr="006C5EAC">
        <w:rPr>
          <w:rFonts w:asciiTheme="majorHAnsi" w:hAnsiTheme="majorHAnsi" w:cstheme="majorHAnsi"/>
          <w:sz w:val="24"/>
        </w:rPr>
        <w:t>A search</w:t>
      </w:r>
      <w:r w:rsidRPr="006C5EAC" w:rsidDel="00513074">
        <w:rPr>
          <w:rFonts w:asciiTheme="majorHAnsi" w:hAnsiTheme="majorHAnsi" w:cstheme="majorHAnsi"/>
          <w:sz w:val="24"/>
        </w:rPr>
        <w:t xml:space="preserve"> </w:t>
      </w:r>
      <w:r w:rsidRPr="006C5EAC">
        <w:rPr>
          <w:rFonts w:asciiTheme="majorHAnsi" w:hAnsiTheme="majorHAnsi" w:cstheme="majorHAnsi"/>
          <w:sz w:val="24"/>
        </w:rPr>
        <w:t>of biodiversity records held by the North Wales Environmental Information Service (</w:t>
      </w:r>
      <w:proofErr w:type="spellStart"/>
      <w:r w:rsidRPr="006C5EAC">
        <w:rPr>
          <w:rFonts w:asciiTheme="majorHAnsi" w:hAnsiTheme="majorHAnsi" w:cstheme="majorHAnsi"/>
          <w:sz w:val="24"/>
        </w:rPr>
        <w:t>Cofnod</w:t>
      </w:r>
      <w:proofErr w:type="spellEnd"/>
      <w:r w:rsidRPr="006C5EAC">
        <w:rPr>
          <w:rFonts w:asciiTheme="majorHAnsi" w:hAnsiTheme="majorHAnsi" w:cstheme="majorHAnsi"/>
          <w:sz w:val="24"/>
        </w:rPr>
        <w:t>)</w:t>
      </w:r>
      <w:r w:rsidR="007156B2">
        <w:rPr>
          <w:rFonts w:asciiTheme="majorHAnsi" w:hAnsiTheme="majorHAnsi" w:cstheme="majorHAnsi"/>
          <w:sz w:val="24"/>
        </w:rPr>
        <w:t xml:space="preserve"> was undertaken in January</w:t>
      </w:r>
      <w:r w:rsidR="003C2F17">
        <w:rPr>
          <w:rFonts w:asciiTheme="majorHAnsi" w:hAnsiTheme="majorHAnsi" w:cstheme="majorHAnsi"/>
          <w:sz w:val="24"/>
        </w:rPr>
        <w:t xml:space="preserve"> 20</w:t>
      </w:r>
      <w:r w:rsidR="007156B2">
        <w:rPr>
          <w:rFonts w:asciiTheme="majorHAnsi" w:hAnsiTheme="majorHAnsi" w:cstheme="majorHAnsi"/>
          <w:sz w:val="24"/>
        </w:rPr>
        <w:t>20</w:t>
      </w:r>
      <w:r w:rsidRPr="006C5EAC">
        <w:rPr>
          <w:rFonts w:asciiTheme="majorHAnsi" w:hAnsiTheme="majorHAnsi" w:cstheme="majorHAnsi"/>
          <w:sz w:val="24"/>
        </w:rPr>
        <w:t>, providing records of sites, habitats and priority species within a 1km buffer of the survey area;</w:t>
      </w:r>
    </w:p>
    <w:p w14:paraId="0559B5BD" w14:textId="77777777" w:rsidR="00D2393B" w:rsidRPr="006C5EAC" w:rsidRDefault="00D2393B" w:rsidP="006C5EAC">
      <w:pPr>
        <w:jc w:val="both"/>
        <w:rPr>
          <w:rFonts w:asciiTheme="majorHAnsi" w:hAnsiTheme="majorHAnsi" w:cstheme="majorHAnsi"/>
          <w:sz w:val="24"/>
        </w:rPr>
      </w:pPr>
      <w:r w:rsidRPr="006C5EAC">
        <w:rPr>
          <w:rFonts w:asciiTheme="majorHAnsi" w:hAnsiTheme="majorHAnsi" w:cstheme="majorHAnsi"/>
          <w:sz w:val="24"/>
        </w:rPr>
        <w:t>Gwynedd Council’s GIS system (Map Gwynedd) provided information on statutory</w:t>
      </w:r>
      <w:r w:rsidRPr="006C5EAC">
        <w:rPr>
          <w:rFonts w:asciiTheme="majorHAnsi" w:eastAsia="Calibri" w:hAnsiTheme="majorHAnsi" w:cstheme="majorHAnsi"/>
          <w:sz w:val="24"/>
          <w:vertAlign w:val="superscript"/>
        </w:rPr>
        <w:footnoteReference w:id="1"/>
      </w:r>
      <w:r w:rsidRPr="006C5EAC">
        <w:rPr>
          <w:rFonts w:asciiTheme="majorHAnsi" w:hAnsiTheme="majorHAnsi" w:cstheme="majorHAnsi"/>
          <w:sz w:val="24"/>
        </w:rPr>
        <w:t xml:space="preserve"> and non-statutory designated sites (within a 1km buffer);</w:t>
      </w:r>
    </w:p>
    <w:p w14:paraId="5D9DCDCE" w14:textId="77777777" w:rsidR="00D2393B" w:rsidRPr="006C5EAC" w:rsidRDefault="00D2393B" w:rsidP="006C5EAC">
      <w:pPr>
        <w:jc w:val="both"/>
        <w:rPr>
          <w:rFonts w:asciiTheme="majorHAnsi" w:hAnsiTheme="majorHAnsi" w:cstheme="majorHAnsi"/>
          <w:sz w:val="24"/>
        </w:rPr>
      </w:pPr>
      <w:r w:rsidRPr="006C5EAC">
        <w:rPr>
          <w:rFonts w:asciiTheme="majorHAnsi" w:hAnsiTheme="majorHAnsi" w:cstheme="majorHAnsi"/>
          <w:sz w:val="24"/>
        </w:rPr>
        <w:t>Detailed information about protected sites was obtained from the JNCC (Joint Nature Conservation Committee) and NRW websites; and</w:t>
      </w:r>
    </w:p>
    <w:p w14:paraId="09ED2FE1" w14:textId="77777777" w:rsidR="00D2393B" w:rsidRPr="006C5EAC" w:rsidRDefault="00D2393B" w:rsidP="006C5EAC">
      <w:pPr>
        <w:jc w:val="both"/>
        <w:rPr>
          <w:rFonts w:asciiTheme="majorHAnsi" w:hAnsiTheme="majorHAnsi" w:cstheme="majorHAnsi"/>
          <w:sz w:val="24"/>
        </w:rPr>
      </w:pPr>
      <w:r w:rsidRPr="006C5EAC">
        <w:rPr>
          <w:rFonts w:asciiTheme="majorHAnsi" w:hAnsiTheme="majorHAnsi" w:cstheme="majorHAnsi"/>
          <w:sz w:val="24"/>
        </w:rPr>
        <w:t>Information about drainage and watercourses was obtained from Map Gwynedd.</w:t>
      </w:r>
    </w:p>
    <w:p w14:paraId="6B528E9F" w14:textId="77777777" w:rsidR="00D2393B" w:rsidRPr="00D2393B" w:rsidRDefault="00D2393B" w:rsidP="00D2393B"/>
    <w:p w14:paraId="59365954" w14:textId="77777777" w:rsidR="00F23A00" w:rsidRPr="0025474D" w:rsidRDefault="00F23A00" w:rsidP="00F23A00">
      <w:pPr>
        <w:pStyle w:val="Heading2"/>
        <w:rPr>
          <w:rFonts w:asciiTheme="minorHAnsi" w:eastAsia="Times New Roman" w:hAnsiTheme="minorHAnsi" w:cstheme="minorHAnsi"/>
          <w:b/>
          <w:color w:val="auto"/>
          <w:lang w:eastAsia="en-GB"/>
        </w:rPr>
      </w:pPr>
      <w:bookmarkStart w:id="9" w:name="_Toc36561429"/>
      <w:r w:rsidRPr="0025474D">
        <w:rPr>
          <w:rFonts w:asciiTheme="minorHAnsi" w:eastAsia="Times New Roman" w:hAnsiTheme="minorHAnsi" w:cstheme="minorHAnsi"/>
          <w:b/>
          <w:color w:val="auto"/>
          <w:lang w:eastAsia="en-GB"/>
        </w:rPr>
        <w:t>3.2 Field Survey</w:t>
      </w:r>
      <w:bookmarkEnd w:id="9"/>
    </w:p>
    <w:p w14:paraId="150DD731" w14:textId="261EEA76" w:rsidR="00F23A00" w:rsidRPr="006C5EAC" w:rsidRDefault="009771C9" w:rsidP="006C5EAC">
      <w:pPr>
        <w:jc w:val="both"/>
        <w:rPr>
          <w:rFonts w:asciiTheme="majorHAnsi" w:hAnsiTheme="majorHAnsi" w:cstheme="majorHAnsi"/>
          <w:sz w:val="24"/>
          <w:lang w:eastAsia="en-GB"/>
        </w:rPr>
      </w:pPr>
      <w:r w:rsidRPr="006C5EAC">
        <w:rPr>
          <w:rFonts w:asciiTheme="majorHAnsi" w:hAnsiTheme="majorHAnsi" w:cstheme="majorHAnsi"/>
          <w:sz w:val="24"/>
          <w:lang w:eastAsia="en-GB"/>
        </w:rPr>
        <w:t xml:space="preserve">A Preliminary Ecological Appraisal (including an Extended Phase 1 Habitat Survey) </w:t>
      </w:r>
      <w:r w:rsidR="00F23A00" w:rsidRPr="006C5EAC">
        <w:rPr>
          <w:rFonts w:asciiTheme="majorHAnsi" w:hAnsiTheme="majorHAnsi" w:cstheme="majorHAnsi"/>
          <w:sz w:val="24"/>
          <w:lang w:eastAsia="en-GB"/>
        </w:rPr>
        <w:t xml:space="preserve">of the site was undertaken on </w:t>
      </w:r>
      <w:r w:rsidR="00486651">
        <w:rPr>
          <w:rFonts w:asciiTheme="majorHAnsi" w:hAnsiTheme="majorHAnsi" w:cstheme="majorHAnsi"/>
          <w:sz w:val="24"/>
          <w:lang w:eastAsia="en-GB"/>
        </w:rPr>
        <w:t>15</w:t>
      </w:r>
      <w:r w:rsidR="00F23A00" w:rsidRPr="006C6765">
        <w:rPr>
          <w:rFonts w:asciiTheme="majorHAnsi" w:hAnsiTheme="majorHAnsi" w:cstheme="majorHAnsi"/>
          <w:sz w:val="24"/>
          <w:vertAlign w:val="superscript"/>
          <w:lang w:eastAsia="en-GB"/>
        </w:rPr>
        <w:t>th</w:t>
      </w:r>
      <w:r w:rsidR="00486651">
        <w:rPr>
          <w:rFonts w:asciiTheme="majorHAnsi" w:hAnsiTheme="majorHAnsi" w:cstheme="majorHAnsi"/>
          <w:sz w:val="24"/>
          <w:lang w:eastAsia="en-GB"/>
        </w:rPr>
        <w:t xml:space="preserve"> January 2020</w:t>
      </w:r>
      <w:r w:rsidR="00F23A00" w:rsidRPr="006C6765">
        <w:rPr>
          <w:rFonts w:asciiTheme="majorHAnsi" w:hAnsiTheme="majorHAnsi" w:cstheme="majorHAnsi"/>
          <w:sz w:val="24"/>
          <w:lang w:eastAsia="en-GB"/>
        </w:rPr>
        <w:t xml:space="preserve"> by</w:t>
      </w:r>
      <w:r w:rsidR="00F23A00" w:rsidRPr="006C5EAC">
        <w:rPr>
          <w:rFonts w:asciiTheme="majorHAnsi" w:hAnsiTheme="majorHAnsi" w:cstheme="majorHAnsi"/>
          <w:sz w:val="24"/>
          <w:lang w:eastAsia="en-GB"/>
        </w:rPr>
        <w:t xml:space="preserve"> </w:t>
      </w:r>
      <w:r w:rsidR="00486651">
        <w:rPr>
          <w:rFonts w:asciiTheme="majorHAnsi" w:hAnsiTheme="majorHAnsi" w:cstheme="majorHAnsi"/>
          <w:sz w:val="24"/>
          <w:lang w:eastAsia="en-GB"/>
        </w:rPr>
        <w:t xml:space="preserve">senior </w:t>
      </w:r>
      <w:r w:rsidR="00F23A00" w:rsidRPr="006C5EAC">
        <w:rPr>
          <w:rFonts w:asciiTheme="majorHAnsi" w:hAnsiTheme="majorHAnsi" w:cstheme="majorHAnsi"/>
          <w:sz w:val="24"/>
          <w:lang w:eastAsia="en-GB"/>
        </w:rPr>
        <w:t xml:space="preserve">ecologist </w:t>
      </w:r>
      <w:r w:rsidR="00486651">
        <w:rPr>
          <w:rFonts w:asciiTheme="majorHAnsi" w:hAnsiTheme="majorHAnsi" w:cstheme="majorHAnsi"/>
          <w:sz w:val="24"/>
          <w:lang w:eastAsia="en-GB"/>
        </w:rPr>
        <w:t xml:space="preserve">David Harries (MSc, </w:t>
      </w:r>
      <w:proofErr w:type="spellStart"/>
      <w:r w:rsidR="00486651">
        <w:rPr>
          <w:rFonts w:asciiTheme="majorHAnsi" w:hAnsiTheme="majorHAnsi" w:cstheme="majorHAnsi"/>
          <w:sz w:val="24"/>
          <w:lang w:eastAsia="en-GB"/>
        </w:rPr>
        <w:t>CEnv</w:t>
      </w:r>
      <w:proofErr w:type="spellEnd"/>
      <w:r w:rsidR="00F23A00" w:rsidRPr="006C5EAC">
        <w:rPr>
          <w:rFonts w:asciiTheme="majorHAnsi" w:hAnsiTheme="majorHAnsi" w:cstheme="majorHAnsi"/>
          <w:sz w:val="24"/>
          <w:lang w:eastAsia="en-GB"/>
        </w:rPr>
        <w:t xml:space="preserve">), in order to identify the </w:t>
      </w:r>
      <w:proofErr w:type="gramStart"/>
      <w:r w:rsidR="00F23A00" w:rsidRPr="006C5EAC">
        <w:rPr>
          <w:rFonts w:asciiTheme="majorHAnsi" w:hAnsiTheme="majorHAnsi" w:cstheme="majorHAnsi"/>
          <w:sz w:val="24"/>
          <w:lang w:eastAsia="en-GB"/>
        </w:rPr>
        <w:t>habitats</w:t>
      </w:r>
      <w:proofErr w:type="gramEnd"/>
      <w:r w:rsidR="00F23A00" w:rsidRPr="006C5EAC">
        <w:rPr>
          <w:rFonts w:asciiTheme="majorHAnsi" w:hAnsiTheme="majorHAnsi" w:cstheme="majorHAnsi"/>
          <w:sz w:val="24"/>
          <w:lang w:eastAsia="en-GB"/>
        </w:rPr>
        <w:t xml:space="preserve"> present and search for any signs of protected species within the survey area</w:t>
      </w:r>
      <w:r w:rsidR="00216738">
        <w:rPr>
          <w:rFonts w:asciiTheme="majorHAnsi" w:hAnsiTheme="majorHAnsi" w:cstheme="majorHAnsi"/>
          <w:sz w:val="24"/>
          <w:lang w:eastAsia="en-GB"/>
        </w:rPr>
        <w:t xml:space="preserve"> and to inform this ECIA</w:t>
      </w:r>
      <w:r w:rsidR="00F23A00" w:rsidRPr="006C5EAC">
        <w:rPr>
          <w:rFonts w:asciiTheme="majorHAnsi" w:hAnsiTheme="majorHAnsi" w:cstheme="majorHAnsi"/>
          <w:sz w:val="24"/>
          <w:lang w:eastAsia="en-GB"/>
        </w:rPr>
        <w:t>.  Target notes were used to describe and highlight features of interest with regard to habitat types, protected species and invasive non-native species (INNS) and a list was compiled of species recorded during the survey.  Extended Phase 1 Habitat survey methodology and mapping was based on</w:t>
      </w:r>
      <w:r w:rsidR="00F23A00" w:rsidRPr="006C5EAC">
        <w:rPr>
          <w:rFonts w:asciiTheme="majorHAnsi" w:hAnsiTheme="majorHAnsi" w:cstheme="majorHAnsi"/>
          <w:color w:val="000000"/>
          <w:sz w:val="24"/>
          <w:szCs w:val="24"/>
        </w:rPr>
        <w:t xml:space="preserve"> the standard Phase 1 methodology provided in the Nature Conservancy Council’s ‘Handbook for Phase 1 Habitat Survey (1990)’.  </w:t>
      </w:r>
      <w:r w:rsidR="00F23A00" w:rsidRPr="006C5EAC">
        <w:rPr>
          <w:rFonts w:asciiTheme="majorHAnsi" w:hAnsiTheme="majorHAnsi" w:cstheme="majorHAnsi"/>
          <w:sz w:val="24"/>
          <w:lang w:eastAsia="en-GB"/>
        </w:rPr>
        <w:t>With respect to legally protected species, the following characteristics were specifically searched for:</w:t>
      </w:r>
    </w:p>
    <w:p w14:paraId="4F0526F3" w14:textId="77777777" w:rsidR="00F23A00" w:rsidRPr="00B509BF" w:rsidRDefault="00F23A00" w:rsidP="00B509BF">
      <w:pPr>
        <w:pStyle w:val="ListParagraph"/>
        <w:numPr>
          <w:ilvl w:val="0"/>
          <w:numId w:val="22"/>
        </w:numPr>
        <w:jc w:val="both"/>
        <w:rPr>
          <w:rFonts w:asciiTheme="majorHAnsi" w:hAnsiTheme="majorHAnsi" w:cstheme="majorHAnsi"/>
          <w:sz w:val="24"/>
          <w:lang w:eastAsia="en-GB"/>
        </w:rPr>
      </w:pPr>
      <w:r w:rsidRPr="00B509BF">
        <w:rPr>
          <w:rFonts w:asciiTheme="majorHAnsi" w:hAnsiTheme="majorHAnsi" w:cstheme="majorHAnsi"/>
          <w:sz w:val="24"/>
          <w:lang w:eastAsia="en-GB"/>
        </w:rPr>
        <w:t>Suitable habitat for roosting bats including structures, buildings and/or trees with cracks, crevices, holes and/or substantial growth of ivy that may potentially provide roosting locations and field signs of roosting bats (e.g. droppings, fur oil and urine staining, scratch marks and feeding remains);</w:t>
      </w:r>
    </w:p>
    <w:p w14:paraId="13B4224E" w14:textId="77777777" w:rsidR="00F23A00" w:rsidRDefault="00F23A00" w:rsidP="00C501EB">
      <w:pPr>
        <w:pStyle w:val="ListParagraph"/>
        <w:numPr>
          <w:ilvl w:val="0"/>
          <w:numId w:val="18"/>
        </w:numPr>
        <w:jc w:val="both"/>
        <w:rPr>
          <w:rFonts w:asciiTheme="majorHAnsi" w:hAnsiTheme="majorHAnsi" w:cstheme="majorHAnsi"/>
          <w:sz w:val="24"/>
          <w:lang w:eastAsia="en-GB"/>
        </w:rPr>
      </w:pPr>
      <w:r w:rsidRPr="00C501EB">
        <w:rPr>
          <w:rFonts w:asciiTheme="majorHAnsi" w:hAnsiTheme="majorHAnsi" w:cstheme="majorHAnsi"/>
          <w:sz w:val="24"/>
          <w:lang w:eastAsia="en-GB"/>
        </w:rPr>
        <w:t>Suitable habitat for and field signs of otter (</w:t>
      </w:r>
      <w:proofErr w:type="spellStart"/>
      <w:r w:rsidRPr="00C501EB">
        <w:rPr>
          <w:rFonts w:asciiTheme="majorHAnsi" w:hAnsiTheme="majorHAnsi" w:cstheme="majorHAnsi"/>
          <w:i/>
          <w:sz w:val="24"/>
          <w:lang w:eastAsia="en-GB"/>
        </w:rPr>
        <w:t>Lutra</w:t>
      </w:r>
      <w:proofErr w:type="spellEnd"/>
      <w:r w:rsidRPr="00C501EB">
        <w:rPr>
          <w:rFonts w:asciiTheme="majorHAnsi" w:hAnsiTheme="majorHAnsi" w:cstheme="majorHAnsi"/>
          <w:i/>
          <w:sz w:val="24"/>
          <w:lang w:eastAsia="en-GB"/>
        </w:rPr>
        <w:t xml:space="preserve"> </w:t>
      </w:r>
      <w:proofErr w:type="spellStart"/>
      <w:r w:rsidRPr="00C501EB">
        <w:rPr>
          <w:rFonts w:asciiTheme="majorHAnsi" w:hAnsiTheme="majorHAnsi" w:cstheme="majorHAnsi"/>
          <w:i/>
          <w:sz w:val="24"/>
          <w:lang w:eastAsia="en-GB"/>
        </w:rPr>
        <w:t>lutra</w:t>
      </w:r>
      <w:proofErr w:type="spellEnd"/>
      <w:r w:rsidRPr="00C501EB">
        <w:rPr>
          <w:rFonts w:asciiTheme="majorHAnsi" w:hAnsiTheme="majorHAnsi" w:cstheme="majorHAnsi"/>
          <w:sz w:val="24"/>
          <w:lang w:eastAsia="en-GB"/>
        </w:rPr>
        <w:t xml:space="preserve">) activity (e.g. Holts, resting </w:t>
      </w:r>
      <w:r w:rsidR="006C5EAC" w:rsidRPr="00C501EB">
        <w:rPr>
          <w:rFonts w:asciiTheme="majorHAnsi" w:hAnsiTheme="majorHAnsi" w:cstheme="majorHAnsi"/>
          <w:sz w:val="24"/>
          <w:lang w:eastAsia="en-GB"/>
        </w:rPr>
        <w:t xml:space="preserve">   </w:t>
      </w:r>
      <w:r w:rsidRPr="00C501EB">
        <w:rPr>
          <w:rFonts w:asciiTheme="majorHAnsi" w:hAnsiTheme="majorHAnsi" w:cstheme="majorHAnsi"/>
          <w:sz w:val="24"/>
          <w:lang w:eastAsia="en-GB"/>
        </w:rPr>
        <w:t>places, spraints, tracks, feeding remains, runs and pathways);</w:t>
      </w:r>
    </w:p>
    <w:p w14:paraId="05F6B1FD" w14:textId="77777777" w:rsidR="00F23A00" w:rsidRPr="00C501EB" w:rsidRDefault="00F23A00" w:rsidP="00C501EB">
      <w:pPr>
        <w:pStyle w:val="ListParagraph"/>
        <w:numPr>
          <w:ilvl w:val="0"/>
          <w:numId w:val="18"/>
        </w:numPr>
        <w:jc w:val="both"/>
        <w:rPr>
          <w:rFonts w:asciiTheme="majorHAnsi" w:hAnsiTheme="majorHAnsi" w:cstheme="majorHAnsi"/>
          <w:sz w:val="24"/>
          <w:lang w:eastAsia="en-GB"/>
        </w:rPr>
      </w:pPr>
      <w:r w:rsidRPr="00C501EB">
        <w:rPr>
          <w:rFonts w:asciiTheme="majorHAnsi" w:hAnsiTheme="majorHAnsi" w:cstheme="majorHAnsi"/>
          <w:sz w:val="24"/>
          <w:lang w:eastAsia="en-GB"/>
        </w:rPr>
        <w:t xml:space="preserve">Suitable habitat for and field signs of reptile and amphibian species such as great crested newt </w:t>
      </w:r>
      <w:r w:rsidRPr="00C501EB">
        <w:rPr>
          <w:rFonts w:asciiTheme="majorHAnsi" w:hAnsiTheme="majorHAnsi" w:cstheme="majorHAnsi"/>
          <w:i/>
          <w:sz w:val="24"/>
          <w:lang w:eastAsia="en-GB"/>
        </w:rPr>
        <w:t>(</w:t>
      </w:r>
      <w:proofErr w:type="spellStart"/>
      <w:r w:rsidRPr="00C501EB">
        <w:rPr>
          <w:rFonts w:asciiTheme="majorHAnsi" w:hAnsiTheme="majorHAnsi" w:cstheme="majorHAnsi"/>
          <w:i/>
          <w:sz w:val="24"/>
          <w:lang w:eastAsia="en-GB"/>
        </w:rPr>
        <w:t>Triturus</w:t>
      </w:r>
      <w:proofErr w:type="spellEnd"/>
      <w:r w:rsidRPr="00C501EB">
        <w:rPr>
          <w:rFonts w:asciiTheme="majorHAnsi" w:hAnsiTheme="majorHAnsi" w:cstheme="majorHAnsi"/>
          <w:i/>
          <w:sz w:val="24"/>
          <w:lang w:eastAsia="en-GB"/>
        </w:rPr>
        <w:t xml:space="preserve"> </w:t>
      </w:r>
      <w:proofErr w:type="spellStart"/>
      <w:r w:rsidRPr="00C501EB">
        <w:rPr>
          <w:rFonts w:asciiTheme="majorHAnsi" w:hAnsiTheme="majorHAnsi" w:cstheme="majorHAnsi"/>
          <w:i/>
          <w:sz w:val="24"/>
          <w:lang w:eastAsia="en-GB"/>
        </w:rPr>
        <w:t>cristatus</w:t>
      </w:r>
      <w:proofErr w:type="spellEnd"/>
      <w:r w:rsidRPr="00C501EB">
        <w:rPr>
          <w:rFonts w:asciiTheme="majorHAnsi" w:hAnsiTheme="majorHAnsi" w:cstheme="majorHAnsi"/>
          <w:i/>
          <w:sz w:val="24"/>
          <w:lang w:eastAsia="en-GB"/>
        </w:rPr>
        <w:t xml:space="preserve">), </w:t>
      </w:r>
      <w:r w:rsidRPr="00C501EB">
        <w:rPr>
          <w:rFonts w:asciiTheme="majorHAnsi" w:hAnsiTheme="majorHAnsi" w:cstheme="majorHAnsi"/>
          <w:sz w:val="24"/>
          <w:lang w:eastAsia="en-GB"/>
        </w:rPr>
        <w:t xml:space="preserve">palmate newt </w:t>
      </w:r>
      <w:r w:rsidRPr="00C501EB">
        <w:rPr>
          <w:rFonts w:asciiTheme="majorHAnsi" w:hAnsiTheme="majorHAnsi" w:cstheme="majorHAnsi"/>
          <w:i/>
          <w:sz w:val="24"/>
          <w:lang w:eastAsia="en-GB"/>
        </w:rPr>
        <w:t>(</w:t>
      </w:r>
      <w:proofErr w:type="spellStart"/>
      <w:r w:rsidRPr="00C501EB">
        <w:rPr>
          <w:rFonts w:asciiTheme="majorHAnsi" w:hAnsiTheme="majorHAnsi" w:cstheme="majorHAnsi"/>
          <w:i/>
          <w:sz w:val="24"/>
          <w:lang w:eastAsia="en-GB"/>
        </w:rPr>
        <w:t>Lissotriton</w:t>
      </w:r>
      <w:proofErr w:type="spellEnd"/>
      <w:r w:rsidRPr="00C501EB">
        <w:rPr>
          <w:rFonts w:asciiTheme="majorHAnsi" w:hAnsiTheme="majorHAnsi" w:cstheme="majorHAnsi"/>
          <w:i/>
          <w:sz w:val="24"/>
          <w:lang w:eastAsia="en-GB"/>
        </w:rPr>
        <w:t xml:space="preserve"> </w:t>
      </w:r>
      <w:proofErr w:type="spellStart"/>
      <w:r w:rsidRPr="00C501EB">
        <w:rPr>
          <w:rFonts w:asciiTheme="majorHAnsi" w:hAnsiTheme="majorHAnsi" w:cstheme="majorHAnsi"/>
          <w:i/>
          <w:sz w:val="24"/>
          <w:lang w:eastAsia="en-GB"/>
        </w:rPr>
        <w:t>helveticus</w:t>
      </w:r>
      <w:proofErr w:type="spellEnd"/>
      <w:r w:rsidRPr="00C501EB">
        <w:rPr>
          <w:rFonts w:asciiTheme="majorHAnsi" w:hAnsiTheme="majorHAnsi" w:cstheme="majorHAnsi"/>
          <w:i/>
          <w:sz w:val="24"/>
          <w:lang w:eastAsia="en-GB"/>
        </w:rPr>
        <w:t>)</w:t>
      </w:r>
      <w:r w:rsidRPr="00C501EB">
        <w:rPr>
          <w:rFonts w:asciiTheme="majorHAnsi" w:hAnsiTheme="majorHAnsi" w:cstheme="majorHAnsi"/>
          <w:sz w:val="24"/>
          <w:lang w:eastAsia="en-GB"/>
        </w:rPr>
        <w:t xml:space="preserve"> and smooth newt </w:t>
      </w:r>
      <w:r w:rsidRPr="00C501EB">
        <w:rPr>
          <w:rFonts w:asciiTheme="majorHAnsi" w:hAnsiTheme="majorHAnsi" w:cstheme="majorHAnsi"/>
          <w:i/>
          <w:sz w:val="24"/>
          <w:lang w:eastAsia="en-GB"/>
        </w:rPr>
        <w:t>(</w:t>
      </w:r>
      <w:proofErr w:type="spellStart"/>
      <w:r w:rsidRPr="00C501EB">
        <w:rPr>
          <w:rFonts w:asciiTheme="majorHAnsi" w:hAnsiTheme="majorHAnsi" w:cstheme="majorHAnsi"/>
          <w:i/>
          <w:sz w:val="24"/>
          <w:lang w:eastAsia="en-GB"/>
        </w:rPr>
        <w:t>Lissotriton</w:t>
      </w:r>
      <w:proofErr w:type="spellEnd"/>
      <w:r w:rsidRPr="00C501EB">
        <w:rPr>
          <w:rFonts w:asciiTheme="majorHAnsi" w:hAnsiTheme="majorHAnsi" w:cstheme="majorHAnsi"/>
          <w:i/>
          <w:sz w:val="24"/>
          <w:lang w:eastAsia="en-GB"/>
        </w:rPr>
        <w:t xml:space="preserve"> vulgaris)</w:t>
      </w:r>
      <w:r w:rsidRPr="00C501EB">
        <w:rPr>
          <w:rFonts w:asciiTheme="majorHAnsi" w:hAnsiTheme="majorHAnsi" w:cstheme="majorHAnsi"/>
          <w:sz w:val="24"/>
          <w:lang w:eastAsia="en-GB"/>
        </w:rPr>
        <w:t>, common lizard (</w:t>
      </w:r>
      <w:r w:rsidRPr="00C501EB">
        <w:rPr>
          <w:rFonts w:asciiTheme="majorHAnsi" w:hAnsiTheme="majorHAnsi" w:cstheme="majorHAnsi"/>
          <w:i/>
          <w:sz w:val="24"/>
          <w:lang w:eastAsia="en-GB"/>
        </w:rPr>
        <w:t>Lacerta vivipara</w:t>
      </w:r>
      <w:r w:rsidRPr="00C501EB">
        <w:rPr>
          <w:rFonts w:asciiTheme="majorHAnsi" w:hAnsiTheme="majorHAnsi" w:cstheme="majorHAnsi"/>
          <w:sz w:val="24"/>
          <w:lang w:eastAsia="en-GB"/>
        </w:rPr>
        <w:t>), slow worm (</w:t>
      </w:r>
      <w:proofErr w:type="spellStart"/>
      <w:r w:rsidRPr="00C501EB">
        <w:rPr>
          <w:rFonts w:asciiTheme="majorHAnsi" w:hAnsiTheme="majorHAnsi" w:cstheme="majorHAnsi"/>
          <w:i/>
          <w:sz w:val="24"/>
          <w:lang w:eastAsia="en-GB"/>
        </w:rPr>
        <w:t>Anguis</w:t>
      </w:r>
      <w:proofErr w:type="spellEnd"/>
      <w:r w:rsidRPr="00C501EB">
        <w:rPr>
          <w:rFonts w:asciiTheme="majorHAnsi" w:hAnsiTheme="majorHAnsi" w:cstheme="majorHAnsi"/>
          <w:i/>
          <w:sz w:val="24"/>
          <w:lang w:eastAsia="en-GB"/>
        </w:rPr>
        <w:t xml:space="preserve"> fragilis</w:t>
      </w:r>
      <w:r w:rsidRPr="00C501EB">
        <w:rPr>
          <w:rFonts w:asciiTheme="majorHAnsi" w:hAnsiTheme="majorHAnsi" w:cstheme="majorHAnsi"/>
          <w:sz w:val="24"/>
          <w:lang w:eastAsia="en-GB"/>
        </w:rPr>
        <w:t>), grass snake (</w:t>
      </w:r>
      <w:proofErr w:type="spellStart"/>
      <w:r w:rsidRPr="00C501EB">
        <w:rPr>
          <w:rFonts w:asciiTheme="majorHAnsi" w:hAnsiTheme="majorHAnsi" w:cstheme="majorHAnsi"/>
          <w:i/>
          <w:sz w:val="24"/>
          <w:lang w:eastAsia="en-GB"/>
        </w:rPr>
        <w:t>Natrix</w:t>
      </w:r>
      <w:proofErr w:type="spellEnd"/>
      <w:r w:rsidRPr="00C501EB">
        <w:rPr>
          <w:rFonts w:asciiTheme="majorHAnsi" w:hAnsiTheme="majorHAnsi" w:cstheme="majorHAnsi"/>
          <w:i/>
          <w:sz w:val="24"/>
          <w:lang w:eastAsia="en-GB"/>
        </w:rPr>
        <w:t xml:space="preserve"> </w:t>
      </w:r>
      <w:proofErr w:type="spellStart"/>
      <w:r w:rsidRPr="00C501EB">
        <w:rPr>
          <w:rFonts w:asciiTheme="majorHAnsi" w:hAnsiTheme="majorHAnsi" w:cstheme="majorHAnsi"/>
          <w:i/>
          <w:sz w:val="24"/>
          <w:lang w:eastAsia="en-GB"/>
        </w:rPr>
        <w:t>natrix</w:t>
      </w:r>
      <w:proofErr w:type="spellEnd"/>
      <w:r w:rsidRPr="00C501EB">
        <w:rPr>
          <w:rFonts w:asciiTheme="majorHAnsi" w:hAnsiTheme="majorHAnsi" w:cstheme="majorHAnsi"/>
          <w:sz w:val="24"/>
          <w:lang w:eastAsia="en-GB"/>
        </w:rPr>
        <w:t>), adder (</w:t>
      </w:r>
      <w:proofErr w:type="spellStart"/>
      <w:r w:rsidRPr="00C501EB">
        <w:rPr>
          <w:rFonts w:asciiTheme="majorHAnsi" w:hAnsiTheme="majorHAnsi" w:cstheme="majorHAnsi"/>
          <w:i/>
          <w:sz w:val="24"/>
          <w:lang w:eastAsia="en-GB"/>
        </w:rPr>
        <w:t>Vipera</w:t>
      </w:r>
      <w:proofErr w:type="spellEnd"/>
      <w:r w:rsidRPr="00C501EB">
        <w:rPr>
          <w:rFonts w:asciiTheme="majorHAnsi" w:hAnsiTheme="majorHAnsi" w:cstheme="majorHAnsi"/>
          <w:i/>
          <w:sz w:val="24"/>
          <w:lang w:eastAsia="en-GB"/>
        </w:rPr>
        <w:t xml:space="preserve"> </w:t>
      </w:r>
      <w:proofErr w:type="spellStart"/>
      <w:r w:rsidRPr="00C501EB">
        <w:rPr>
          <w:rFonts w:asciiTheme="majorHAnsi" w:hAnsiTheme="majorHAnsi" w:cstheme="majorHAnsi"/>
          <w:i/>
          <w:sz w:val="24"/>
          <w:lang w:eastAsia="en-GB"/>
        </w:rPr>
        <w:t>berus</w:t>
      </w:r>
      <w:proofErr w:type="spellEnd"/>
      <w:r w:rsidRPr="00C501EB">
        <w:rPr>
          <w:rFonts w:asciiTheme="majorHAnsi" w:hAnsiTheme="majorHAnsi" w:cstheme="majorHAnsi"/>
          <w:sz w:val="24"/>
          <w:lang w:eastAsia="en-GB"/>
        </w:rPr>
        <w:t>), common toad (</w:t>
      </w:r>
      <w:proofErr w:type="spellStart"/>
      <w:r w:rsidRPr="00C501EB">
        <w:rPr>
          <w:rFonts w:asciiTheme="majorHAnsi" w:hAnsiTheme="majorHAnsi" w:cstheme="majorHAnsi"/>
          <w:i/>
          <w:sz w:val="24"/>
          <w:lang w:eastAsia="en-GB"/>
        </w:rPr>
        <w:t>Bufo</w:t>
      </w:r>
      <w:proofErr w:type="spellEnd"/>
      <w:r w:rsidRPr="00C501EB">
        <w:rPr>
          <w:rFonts w:asciiTheme="majorHAnsi" w:hAnsiTheme="majorHAnsi" w:cstheme="majorHAnsi"/>
          <w:i/>
          <w:sz w:val="24"/>
          <w:lang w:eastAsia="en-GB"/>
        </w:rPr>
        <w:t xml:space="preserve"> </w:t>
      </w:r>
      <w:proofErr w:type="spellStart"/>
      <w:r w:rsidRPr="00C501EB">
        <w:rPr>
          <w:rFonts w:asciiTheme="majorHAnsi" w:hAnsiTheme="majorHAnsi" w:cstheme="majorHAnsi"/>
          <w:i/>
          <w:sz w:val="24"/>
          <w:lang w:eastAsia="en-GB"/>
        </w:rPr>
        <w:t>bufo</w:t>
      </w:r>
      <w:proofErr w:type="spellEnd"/>
      <w:r w:rsidRPr="00C501EB">
        <w:rPr>
          <w:rFonts w:asciiTheme="majorHAnsi" w:hAnsiTheme="majorHAnsi" w:cstheme="majorHAnsi"/>
          <w:sz w:val="24"/>
          <w:lang w:eastAsia="en-GB"/>
        </w:rPr>
        <w:t>) and common frog (</w:t>
      </w:r>
      <w:r w:rsidRPr="00C501EB">
        <w:rPr>
          <w:rFonts w:asciiTheme="majorHAnsi" w:hAnsiTheme="majorHAnsi" w:cstheme="majorHAnsi"/>
          <w:i/>
          <w:sz w:val="24"/>
          <w:lang w:eastAsia="en-GB"/>
        </w:rPr>
        <w:t xml:space="preserve">Rana </w:t>
      </w:r>
      <w:proofErr w:type="spellStart"/>
      <w:r w:rsidRPr="00C501EB">
        <w:rPr>
          <w:rFonts w:asciiTheme="majorHAnsi" w:hAnsiTheme="majorHAnsi" w:cstheme="majorHAnsi"/>
          <w:i/>
          <w:sz w:val="24"/>
          <w:lang w:eastAsia="en-GB"/>
        </w:rPr>
        <w:t>temporaria</w:t>
      </w:r>
      <w:proofErr w:type="spellEnd"/>
      <w:r w:rsidRPr="00C501EB">
        <w:rPr>
          <w:rFonts w:asciiTheme="majorHAnsi" w:hAnsiTheme="majorHAnsi" w:cstheme="majorHAnsi"/>
          <w:sz w:val="24"/>
          <w:lang w:eastAsia="en-GB"/>
        </w:rPr>
        <w:t>) (e.g. still and slow flowing waterbodies, potentially suitable hibernacula, shed skin sloughs, spawn, egg cases); and</w:t>
      </w:r>
    </w:p>
    <w:p w14:paraId="6416EE5B" w14:textId="77777777" w:rsidR="00F23A00" w:rsidRDefault="00F23A00" w:rsidP="006C5EAC">
      <w:pPr>
        <w:pStyle w:val="ListParagraph"/>
        <w:numPr>
          <w:ilvl w:val="0"/>
          <w:numId w:val="18"/>
        </w:numPr>
        <w:jc w:val="both"/>
        <w:rPr>
          <w:rFonts w:asciiTheme="majorHAnsi" w:hAnsiTheme="majorHAnsi" w:cstheme="majorHAnsi"/>
          <w:sz w:val="24"/>
          <w:lang w:eastAsia="en-GB"/>
        </w:rPr>
      </w:pPr>
      <w:r w:rsidRPr="00C501EB">
        <w:rPr>
          <w:rFonts w:asciiTheme="majorHAnsi" w:hAnsiTheme="majorHAnsi" w:cstheme="majorHAnsi"/>
          <w:sz w:val="24"/>
          <w:lang w:eastAsia="en-GB"/>
        </w:rPr>
        <w:t>Suitable habitat for and field signs of badger (</w:t>
      </w:r>
      <w:proofErr w:type="spellStart"/>
      <w:r w:rsidRPr="00C501EB">
        <w:rPr>
          <w:rFonts w:asciiTheme="majorHAnsi" w:hAnsiTheme="majorHAnsi" w:cstheme="majorHAnsi"/>
          <w:i/>
          <w:sz w:val="24"/>
          <w:lang w:eastAsia="en-GB"/>
        </w:rPr>
        <w:t>Meles</w:t>
      </w:r>
      <w:proofErr w:type="spellEnd"/>
      <w:r w:rsidRPr="00C501EB">
        <w:rPr>
          <w:rFonts w:asciiTheme="majorHAnsi" w:hAnsiTheme="majorHAnsi" w:cstheme="majorHAnsi"/>
          <w:i/>
          <w:sz w:val="24"/>
          <w:lang w:eastAsia="en-GB"/>
        </w:rPr>
        <w:t xml:space="preserve"> </w:t>
      </w:r>
      <w:proofErr w:type="spellStart"/>
      <w:r w:rsidRPr="00C501EB">
        <w:rPr>
          <w:rFonts w:asciiTheme="majorHAnsi" w:hAnsiTheme="majorHAnsi" w:cstheme="majorHAnsi"/>
          <w:i/>
          <w:sz w:val="24"/>
          <w:lang w:eastAsia="en-GB"/>
        </w:rPr>
        <w:t>meles</w:t>
      </w:r>
      <w:proofErr w:type="spellEnd"/>
      <w:r w:rsidRPr="00C501EB">
        <w:rPr>
          <w:rFonts w:asciiTheme="majorHAnsi" w:hAnsiTheme="majorHAnsi" w:cstheme="majorHAnsi"/>
          <w:sz w:val="24"/>
          <w:lang w:eastAsia="en-GB"/>
        </w:rPr>
        <w:t>) (e.g. setts, footprints, trapped hairs, dung-pits/latrines, foraging scrapes, runs and pathways).</w:t>
      </w:r>
    </w:p>
    <w:p w14:paraId="5EC302C8" w14:textId="2CD79CB1" w:rsidR="007002F6" w:rsidRPr="00C501EB" w:rsidRDefault="007002F6" w:rsidP="006C5EAC">
      <w:pPr>
        <w:pStyle w:val="ListParagraph"/>
        <w:numPr>
          <w:ilvl w:val="0"/>
          <w:numId w:val="18"/>
        </w:numPr>
        <w:jc w:val="both"/>
        <w:rPr>
          <w:rFonts w:asciiTheme="majorHAnsi" w:hAnsiTheme="majorHAnsi" w:cstheme="majorHAnsi"/>
          <w:sz w:val="24"/>
          <w:lang w:eastAsia="en-GB"/>
        </w:rPr>
      </w:pPr>
      <w:r>
        <w:rPr>
          <w:rFonts w:asciiTheme="majorHAnsi" w:hAnsiTheme="majorHAnsi" w:cstheme="majorHAnsi"/>
          <w:sz w:val="24"/>
          <w:lang w:eastAsia="en-GB"/>
        </w:rPr>
        <w:t xml:space="preserve">Suitable habitat for and field signs of </w:t>
      </w:r>
      <w:r w:rsidR="00486651">
        <w:rPr>
          <w:rFonts w:asciiTheme="majorHAnsi" w:hAnsiTheme="majorHAnsi" w:cstheme="majorHAnsi"/>
          <w:sz w:val="24"/>
          <w:lang w:eastAsia="en-GB"/>
        </w:rPr>
        <w:t xml:space="preserve">wintering and </w:t>
      </w:r>
      <w:r>
        <w:rPr>
          <w:rFonts w:asciiTheme="majorHAnsi" w:hAnsiTheme="majorHAnsi" w:cstheme="majorHAnsi"/>
          <w:sz w:val="24"/>
          <w:lang w:eastAsia="en-GB"/>
        </w:rPr>
        <w:t xml:space="preserve">breeding birds and active bird nests. </w:t>
      </w:r>
    </w:p>
    <w:p w14:paraId="7A4E97CE" w14:textId="77777777" w:rsidR="00F23A00" w:rsidRPr="006C5EAC" w:rsidRDefault="00F23A00" w:rsidP="006C5EAC">
      <w:pPr>
        <w:jc w:val="both"/>
        <w:rPr>
          <w:rFonts w:asciiTheme="majorHAnsi" w:hAnsiTheme="majorHAnsi" w:cstheme="majorHAnsi"/>
          <w:sz w:val="24"/>
          <w:lang w:eastAsia="en-GB"/>
        </w:rPr>
      </w:pPr>
      <w:r w:rsidRPr="006C5EAC">
        <w:rPr>
          <w:rFonts w:asciiTheme="majorHAnsi" w:hAnsiTheme="majorHAnsi" w:cstheme="majorHAnsi"/>
          <w:sz w:val="24"/>
          <w:lang w:eastAsia="en-GB"/>
        </w:rPr>
        <w:t>In addition to the protected species mentioned above and in accordance with the guidelines of the Chartered Institute of Ecology and Environmental Management (CIEEM), evidence of any other protected, priority and/or</w:t>
      </w:r>
      <w:r w:rsidRPr="006C5EAC">
        <w:rPr>
          <w:rFonts w:asciiTheme="majorHAnsi" w:hAnsiTheme="majorHAnsi" w:cstheme="majorHAnsi"/>
          <w:sz w:val="24"/>
          <w:szCs w:val="24"/>
          <w:lang w:eastAsia="en-GB"/>
        </w:rPr>
        <w:t xml:space="preserve"> </w:t>
      </w:r>
      <w:r w:rsidRPr="006C5EAC">
        <w:rPr>
          <w:rFonts w:asciiTheme="majorHAnsi" w:hAnsiTheme="majorHAnsi" w:cstheme="majorHAnsi"/>
          <w:sz w:val="24"/>
          <w:lang w:eastAsia="en-GB"/>
        </w:rPr>
        <w:t>invasive non-native species found during the course of the survey has been highlighted in this report.</w:t>
      </w:r>
    </w:p>
    <w:p w14:paraId="3422C248" w14:textId="0FB10F0A" w:rsidR="00F23A00" w:rsidRPr="006C5EAC" w:rsidRDefault="00F23A00" w:rsidP="006C5EAC">
      <w:pPr>
        <w:jc w:val="both"/>
        <w:rPr>
          <w:rFonts w:asciiTheme="majorHAnsi" w:hAnsiTheme="majorHAnsi" w:cstheme="majorHAnsi"/>
          <w:sz w:val="24"/>
          <w:lang w:eastAsia="en-GB"/>
        </w:rPr>
      </w:pPr>
      <w:r w:rsidRPr="006C5EAC">
        <w:rPr>
          <w:rFonts w:asciiTheme="majorHAnsi" w:hAnsiTheme="majorHAnsi" w:cstheme="majorHAnsi"/>
          <w:sz w:val="24"/>
          <w:lang w:eastAsia="en-GB"/>
        </w:rPr>
        <w:t xml:space="preserve">The weather on </w:t>
      </w:r>
      <w:r w:rsidRPr="006C6765">
        <w:rPr>
          <w:rFonts w:asciiTheme="majorHAnsi" w:hAnsiTheme="majorHAnsi" w:cstheme="majorHAnsi"/>
          <w:sz w:val="24"/>
          <w:lang w:eastAsia="en-GB"/>
        </w:rPr>
        <w:t>the</w:t>
      </w:r>
      <w:r w:rsidR="003C6D9D">
        <w:rPr>
          <w:rFonts w:asciiTheme="majorHAnsi" w:hAnsiTheme="majorHAnsi" w:cstheme="majorHAnsi"/>
          <w:sz w:val="24"/>
          <w:lang w:eastAsia="en-GB"/>
        </w:rPr>
        <w:t xml:space="preserve"> 15</w:t>
      </w:r>
      <w:r w:rsidR="003C6D9D" w:rsidRPr="003C6D9D">
        <w:rPr>
          <w:rFonts w:asciiTheme="majorHAnsi" w:hAnsiTheme="majorHAnsi" w:cstheme="majorHAnsi"/>
          <w:sz w:val="24"/>
          <w:vertAlign w:val="superscript"/>
          <w:lang w:eastAsia="en-GB"/>
        </w:rPr>
        <w:t>th</w:t>
      </w:r>
      <w:r w:rsidR="003C6D9D">
        <w:rPr>
          <w:rFonts w:asciiTheme="majorHAnsi" w:hAnsiTheme="majorHAnsi" w:cstheme="majorHAnsi"/>
          <w:sz w:val="24"/>
          <w:lang w:eastAsia="en-GB"/>
        </w:rPr>
        <w:t xml:space="preserve"> January</w:t>
      </w:r>
      <w:r w:rsidRPr="006C6765">
        <w:rPr>
          <w:rFonts w:asciiTheme="majorHAnsi" w:hAnsiTheme="majorHAnsi" w:cstheme="majorHAnsi"/>
          <w:sz w:val="24"/>
          <w:lang w:eastAsia="en-GB"/>
        </w:rPr>
        <w:t xml:space="preserve"> </w:t>
      </w:r>
      <w:r w:rsidR="006C6765" w:rsidRPr="006C6765">
        <w:rPr>
          <w:rFonts w:asciiTheme="majorHAnsi" w:hAnsiTheme="majorHAnsi" w:cstheme="majorHAnsi"/>
          <w:sz w:val="24"/>
          <w:lang w:eastAsia="en-GB"/>
        </w:rPr>
        <w:t>2</w:t>
      </w:r>
      <w:r w:rsidR="003C6D9D">
        <w:rPr>
          <w:rFonts w:asciiTheme="majorHAnsi" w:hAnsiTheme="majorHAnsi" w:cstheme="majorHAnsi"/>
          <w:sz w:val="24"/>
          <w:lang w:eastAsia="en-GB"/>
        </w:rPr>
        <w:t>020</w:t>
      </w:r>
      <w:r w:rsidRPr="006C5EAC">
        <w:rPr>
          <w:rFonts w:asciiTheme="majorHAnsi" w:hAnsiTheme="majorHAnsi" w:cstheme="majorHAnsi"/>
          <w:sz w:val="24"/>
          <w:lang w:eastAsia="en-GB"/>
        </w:rPr>
        <w:t xml:space="preserve"> was overcast with </w:t>
      </w:r>
      <w:r w:rsidR="009451E5">
        <w:rPr>
          <w:rFonts w:asciiTheme="majorHAnsi" w:hAnsiTheme="majorHAnsi" w:cstheme="majorHAnsi"/>
          <w:sz w:val="24"/>
          <w:lang w:eastAsia="en-GB"/>
        </w:rPr>
        <w:t>occasional</w:t>
      </w:r>
      <w:r w:rsidRPr="006C5EAC">
        <w:rPr>
          <w:rFonts w:asciiTheme="majorHAnsi" w:hAnsiTheme="majorHAnsi" w:cstheme="majorHAnsi"/>
          <w:sz w:val="24"/>
          <w:lang w:eastAsia="en-GB"/>
        </w:rPr>
        <w:t xml:space="preserve"> light rain, posing no limitations on the survey. However, there were some seasonal restrictions relating to plant identification, although it is considered that key dominant and invasive plant species were identified.  </w:t>
      </w:r>
    </w:p>
    <w:p w14:paraId="34841528" w14:textId="77777777" w:rsidR="006E0DF6" w:rsidRDefault="006E0DF6"/>
    <w:p w14:paraId="4A2C6092" w14:textId="77777777" w:rsidR="00F23A00" w:rsidRPr="009771C9" w:rsidRDefault="00F23A00" w:rsidP="00F23A00">
      <w:pPr>
        <w:pStyle w:val="Heading1"/>
        <w:rPr>
          <w:rFonts w:asciiTheme="minorHAnsi" w:eastAsia="Times New Roman" w:hAnsiTheme="minorHAnsi" w:cstheme="minorHAnsi"/>
          <w:b/>
          <w:lang w:eastAsia="en-GB"/>
        </w:rPr>
      </w:pPr>
      <w:bookmarkStart w:id="10" w:name="_Toc36561430"/>
      <w:r w:rsidRPr="009771C9">
        <w:rPr>
          <w:rFonts w:asciiTheme="minorHAnsi" w:eastAsia="Times New Roman" w:hAnsiTheme="minorHAnsi" w:cstheme="minorHAnsi"/>
          <w:b/>
          <w:color w:val="auto"/>
          <w:lang w:eastAsia="en-GB"/>
        </w:rPr>
        <w:t>4.0 Baseline Ecological Conditions</w:t>
      </w:r>
      <w:bookmarkEnd w:id="10"/>
      <w:r w:rsidRPr="009771C9">
        <w:rPr>
          <w:rFonts w:asciiTheme="minorHAnsi" w:eastAsia="Times New Roman" w:hAnsiTheme="minorHAnsi" w:cstheme="minorHAnsi"/>
          <w:b/>
          <w:lang w:eastAsia="en-GB"/>
        </w:rPr>
        <w:tab/>
      </w:r>
    </w:p>
    <w:p w14:paraId="23818DFE" w14:textId="77777777" w:rsidR="00F23A00" w:rsidRPr="00F23A00" w:rsidRDefault="00F23A00" w:rsidP="00F23A00">
      <w:pPr>
        <w:spacing w:after="0" w:line="240" w:lineRule="auto"/>
        <w:ind w:left="360"/>
        <w:contextualSpacing/>
        <w:rPr>
          <w:rFonts w:ascii="Calibri" w:eastAsia="Times New Roman" w:hAnsi="Calibri" w:cs="Arial"/>
          <w:b/>
          <w:sz w:val="24"/>
          <w:szCs w:val="24"/>
          <w:lang w:eastAsia="en-GB"/>
        </w:rPr>
      </w:pPr>
      <w:r w:rsidRPr="00F23A00">
        <w:rPr>
          <w:rFonts w:ascii="Calibri" w:eastAsia="Times New Roman" w:hAnsi="Calibri" w:cs="Arial"/>
          <w:b/>
          <w:sz w:val="24"/>
          <w:szCs w:val="24"/>
          <w:lang w:eastAsia="en-GB"/>
        </w:rPr>
        <w:tab/>
      </w:r>
      <w:r w:rsidRPr="00F23A00">
        <w:rPr>
          <w:rFonts w:ascii="Calibri" w:eastAsia="Times New Roman" w:hAnsi="Calibri" w:cs="Arial"/>
          <w:b/>
          <w:sz w:val="24"/>
          <w:szCs w:val="24"/>
          <w:lang w:eastAsia="en-GB"/>
        </w:rPr>
        <w:tab/>
      </w:r>
    </w:p>
    <w:p w14:paraId="3C3111A8" w14:textId="77777777" w:rsidR="00F23A00" w:rsidRPr="009771C9" w:rsidRDefault="00F23A00" w:rsidP="00F23A00">
      <w:pPr>
        <w:pStyle w:val="Heading2"/>
        <w:rPr>
          <w:rFonts w:asciiTheme="minorHAnsi" w:eastAsia="Times New Roman" w:hAnsiTheme="minorHAnsi" w:cstheme="minorHAnsi"/>
          <w:b/>
          <w:color w:val="auto"/>
          <w:lang w:eastAsia="en-GB"/>
        </w:rPr>
      </w:pPr>
      <w:bookmarkStart w:id="11" w:name="_Toc36561431"/>
      <w:r w:rsidRPr="009771C9">
        <w:rPr>
          <w:rFonts w:asciiTheme="minorHAnsi" w:eastAsia="Times New Roman" w:hAnsiTheme="minorHAnsi" w:cstheme="minorHAnsi"/>
          <w:b/>
          <w:color w:val="auto"/>
          <w:lang w:eastAsia="en-GB"/>
        </w:rPr>
        <w:t>4.1 Designated Sites</w:t>
      </w:r>
      <w:bookmarkEnd w:id="11"/>
    </w:p>
    <w:p w14:paraId="417F1F57" w14:textId="77777777" w:rsidR="00F23A00" w:rsidRPr="00F23A00" w:rsidRDefault="00F23A00" w:rsidP="00F23A00">
      <w:pPr>
        <w:spacing w:after="0" w:line="240" w:lineRule="auto"/>
        <w:rPr>
          <w:rFonts w:ascii="Calibri" w:eastAsia="Times New Roman" w:hAnsi="Calibri" w:cs="Arial"/>
          <w:sz w:val="20"/>
          <w:szCs w:val="20"/>
          <w:lang w:eastAsia="en-GB"/>
        </w:rPr>
      </w:pPr>
    </w:p>
    <w:p w14:paraId="44E2271E" w14:textId="77777777" w:rsidR="00F23A00" w:rsidRPr="00F23A00" w:rsidRDefault="00231E32" w:rsidP="00F23A00">
      <w:pPr>
        <w:pStyle w:val="Heading3"/>
        <w:rPr>
          <w:rFonts w:asciiTheme="minorHAnsi" w:eastAsia="Times New Roman" w:hAnsiTheme="minorHAnsi" w:cstheme="minorHAnsi"/>
          <w:b/>
          <w:i/>
          <w:color w:val="auto"/>
          <w:lang w:eastAsia="en-GB"/>
        </w:rPr>
      </w:pPr>
      <w:bookmarkStart w:id="12" w:name="_Toc36561432"/>
      <w:r>
        <w:rPr>
          <w:rFonts w:asciiTheme="minorHAnsi" w:eastAsia="Times New Roman" w:hAnsiTheme="minorHAnsi" w:cstheme="minorHAnsi"/>
          <w:b/>
          <w:color w:val="auto"/>
          <w:lang w:eastAsia="en-GB"/>
        </w:rPr>
        <w:t xml:space="preserve">4.1.1 </w:t>
      </w:r>
      <w:r w:rsidR="00F23A00" w:rsidRPr="00F23A00">
        <w:rPr>
          <w:rFonts w:asciiTheme="minorHAnsi" w:eastAsia="Times New Roman" w:hAnsiTheme="minorHAnsi" w:cstheme="minorHAnsi"/>
          <w:b/>
          <w:color w:val="auto"/>
          <w:lang w:eastAsia="en-GB"/>
        </w:rPr>
        <w:t>Internationally Designated Sites</w:t>
      </w:r>
      <w:bookmarkEnd w:id="12"/>
    </w:p>
    <w:p w14:paraId="330393EC" w14:textId="59C243D0" w:rsidR="00F23A00" w:rsidRPr="00F23A00" w:rsidRDefault="00F23A00" w:rsidP="00F23A00">
      <w:pPr>
        <w:spacing w:after="0" w:line="240" w:lineRule="auto"/>
        <w:jc w:val="both"/>
        <w:rPr>
          <w:rFonts w:ascii="Calibri Light" w:eastAsia="Times New Roman" w:hAnsi="Calibri Light" w:cs="Times New Roman"/>
          <w:sz w:val="24"/>
          <w:szCs w:val="24"/>
        </w:rPr>
      </w:pPr>
      <w:r w:rsidRPr="00F23A00">
        <w:rPr>
          <w:rFonts w:ascii="Calibri Light" w:eastAsia="Times New Roman" w:hAnsi="Calibri Light" w:cs="Times New Roman"/>
          <w:sz w:val="24"/>
          <w:szCs w:val="24"/>
        </w:rPr>
        <w:t>Internationally designated sites (</w:t>
      </w:r>
      <w:r w:rsidRPr="00F23A00">
        <w:rPr>
          <w:rFonts w:ascii="Calibri Light" w:eastAsia="Times New Roman" w:hAnsi="Calibri Light" w:cs="Arial"/>
          <w:sz w:val="24"/>
          <w:szCs w:val="24"/>
        </w:rPr>
        <w:t>as protected under the Conservation of Habitats and Species Regulations 2017</w:t>
      </w:r>
      <w:r w:rsidRPr="00F23A00">
        <w:rPr>
          <w:rFonts w:ascii="Calibri Light" w:eastAsia="Times New Roman" w:hAnsi="Calibri Light" w:cs="Times New Roman"/>
          <w:sz w:val="24"/>
          <w:szCs w:val="24"/>
        </w:rPr>
        <w:t>) considered to be potentially affected by the pro</w:t>
      </w:r>
      <w:r w:rsidR="00213BD3">
        <w:rPr>
          <w:rFonts w:ascii="Calibri Light" w:eastAsia="Times New Roman" w:hAnsi="Calibri Light" w:cs="Times New Roman"/>
          <w:sz w:val="24"/>
          <w:szCs w:val="24"/>
        </w:rPr>
        <w:t>posal include all those within 2</w:t>
      </w:r>
      <w:r w:rsidRPr="00F23A00">
        <w:rPr>
          <w:rFonts w:ascii="Calibri Light" w:eastAsia="Times New Roman" w:hAnsi="Calibri Light" w:cs="Times New Roman"/>
          <w:sz w:val="24"/>
          <w:szCs w:val="24"/>
        </w:rPr>
        <w:t xml:space="preserve">km of the survey area boundary, as it is not anticipated that the proposal would have significant effects on sites located further away due to the scale and nature of the proposed works.  </w:t>
      </w:r>
    </w:p>
    <w:p w14:paraId="2B4E9F66" w14:textId="77777777" w:rsidR="00F23A00" w:rsidRPr="00F23A00" w:rsidRDefault="00F23A00" w:rsidP="00F23A00">
      <w:pPr>
        <w:spacing w:after="0" w:line="240" w:lineRule="auto"/>
        <w:jc w:val="both"/>
        <w:rPr>
          <w:rFonts w:ascii="Calibri Light" w:eastAsia="Times New Roman" w:hAnsi="Calibri Light" w:cs="Times New Roman"/>
          <w:sz w:val="24"/>
          <w:szCs w:val="24"/>
        </w:rPr>
      </w:pPr>
    </w:p>
    <w:p w14:paraId="642948BA" w14:textId="1DDF34DD" w:rsidR="00213BD3" w:rsidRPr="00213BD3" w:rsidRDefault="00213BD3" w:rsidP="00213BD3">
      <w:pPr>
        <w:spacing w:after="0" w:line="240" w:lineRule="auto"/>
        <w:jc w:val="both"/>
        <w:rPr>
          <w:rFonts w:ascii="Calibri Light" w:eastAsia="Times New Roman" w:hAnsi="Calibri Light" w:cs="Times New Roman"/>
          <w:sz w:val="24"/>
          <w:szCs w:val="24"/>
        </w:rPr>
      </w:pPr>
      <w:r w:rsidRPr="00213BD3">
        <w:rPr>
          <w:rFonts w:ascii="Calibri Light" w:eastAsia="Times New Roman" w:hAnsi="Calibri Light" w:cs="Times New Roman"/>
          <w:sz w:val="24"/>
          <w:szCs w:val="24"/>
        </w:rPr>
        <w:t xml:space="preserve">There are two European designated </w:t>
      </w:r>
      <w:proofErr w:type="gramStart"/>
      <w:r w:rsidRPr="00213BD3">
        <w:rPr>
          <w:rFonts w:ascii="Calibri Light" w:eastAsia="Times New Roman" w:hAnsi="Calibri Light" w:cs="Times New Roman"/>
          <w:sz w:val="24"/>
          <w:szCs w:val="24"/>
        </w:rPr>
        <w:t>site</w:t>
      </w:r>
      <w:proofErr w:type="gramEnd"/>
      <w:r w:rsidRPr="00213BD3">
        <w:rPr>
          <w:rFonts w:ascii="Calibri Light" w:eastAsia="Times New Roman" w:hAnsi="Calibri Light" w:cs="Times New Roman"/>
          <w:sz w:val="24"/>
          <w:szCs w:val="24"/>
        </w:rPr>
        <w:t xml:space="preserve"> within 2km of the survey area, </w:t>
      </w:r>
      <w:proofErr w:type="spellStart"/>
      <w:r w:rsidRPr="00213BD3">
        <w:rPr>
          <w:rFonts w:ascii="Calibri Light" w:eastAsia="Times New Roman" w:hAnsi="Calibri Light" w:cs="Times New Roman"/>
          <w:sz w:val="24"/>
          <w:szCs w:val="24"/>
        </w:rPr>
        <w:t>Menai</w:t>
      </w:r>
      <w:proofErr w:type="spellEnd"/>
      <w:r w:rsidRPr="00213BD3">
        <w:rPr>
          <w:rFonts w:ascii="Calibri Light" w:eastAsia="Times New Roman" w:hAnsi="Calibri Light" w:cs="Times New Roman"/>
          <w:sz w:val="24"/>
          <w:szCs w:val="24"/>
        </w:rPr>
        <w:t xml:space="preserve"> Strait &amp; Conwy Bay SAC which is located 150m north of the survey area, and </w:t>
      </w:r>
      <w:proofErr w:type="spellStart"/>
      <w:r w:rsidRPr="00213BD3">
        <w:rPr>
          <w:rFonts w:ascii="Calibri Light" w:eastAsia="Times New Roman" w:hAnsi="Calibri Light" w:cs="Times New Roman"/>
          <w:sz w:val="24"/>
          <w:szCs w:val="24"/>
        </w:rPr>
        <w:t>Traeth</w:t>
      </w:r>
      <w:proofErr w:type="spellEnd"/>
      <w:r w:rsidRPr="00213BD3">
        <w:rPr>
          <w:rFonts w:ascii="Calibri Light" w:eastAsia="Times New Roman" w:hAnsi="Calibri Light" w:cs="Times New Roman"/>
          <w:sz w:val="24"/>
          <w:szCs w:val="24"/>
        </w:rPr>
        <w:t xml:space="preserve"> </w:t>
      </w:r>
      <w:proofErr w:type="spellStart"/>
      <w:r w:rsidRPr="00213BD3">
        <w:rPr>
          <w:rFonts w:ascii="Calibri Light" w:eastAsia="Times New Roman" w:hAnsi="Calibri Light" w:cs="Times New Roman"/>
          <w:sz w:val="24"/>
          <w:szCs w:val="24"/>
        </w:rPr>
        <w:t>Lafan</w:t>
      </w:r>
      <w:proofErr w:type="spellEnd"/>
      <w:r w:rsidRPr="00213BD3">
        <w:rPr>
          <w:rFonts w:ascii="Calibri Light" w:eastAsia="Times New Roman" w:hAnsi="Calibri Light" w:cs="Times New Roman"/>
          <w:sz w:val="24"/>
          <w:szCs w:val="24"/>
        </w:rPr>
        <w:t xml:space="preserve"> SPA which is located 188m north east of survey area (See figure 2). A Test of Likely Significant Effects will need to be carried out if any works are likely to impact these sites</w:t>
      </w:r>
      <w:r w:rsidR="00A718CD">
        <w:rPr>
          <w:rFonts w:ascii="Calibri Light" w:eastAsia="Times New Roman" w:hAnsi="Calibri Light" w:cs="Times New Roman"/>
          <w:sz w:val="24"/>
          <w:szCs w:val="24"/>
        </w:rPr>
        <w:t xml:space="preserve"> due to the wintering bird assemblages associated with the sites</w:t>
      </w:r>
      <w:r w:rsidRPr="00213BD3">
        <w:rPr>
          <w:rFonts w:ascii="Calibri Light" w:eastAsia="Times New Roman" w:hAnsi="Calibri Light" w:cs="Times New Roman"/>
          <w:sz w:val="24"/>
          <w:szCs w:val="24"/>
        </w:rPr>
        <w:t>.</w:t>
      </w:r>
    </w:p>
    <w:p w14:paraId="1ED7F4F8" w14:textId="77777777" w:rsidR="00213BD3" w:rsidRPr="00213BD3" w:rsidRDefault="00213BD3" w:rsidP="00213BD3">
      <w:pPr>
        <w:spacing w:after="0" w:line="240" w:lineRule="auto"/>
        <w:jc w:val="both"/>
        <w:rPr>
          <w:rFonts w:ascii="Calibri Light" w:eastAsia="Times New Roman" w:hAnsi="Calibri Light" w:cs="Times New Roman"/>
          <w:sz w:val="24"/>
          <w:szCs w:val="24"/>
        </w:rPr>
      </w:pPr>
    </w:p>
    <w:p w14:paraId="794D2F57" w14:textId="1E37C61E" w:rsidR="00213BD3" w:rsidRDefault="00213BD3" w:rsidP="00213BD3">
      <w:pPr>
        <w:spacing w:after="0" w:line="240" w:lineRule="auto"/>
        <w:rPr>
          <w:b/>
          <w:sz w:val="32"/>
        </w:rPr>
      </w:pPr>
      <w:r w:rsidRPr="00213BD3">
        <w:rPr>
          <w:rFonts w:ascii="Calibri Light" w:eastAsia="Times New Roman" w:hAnsi="Calibri Light" w:cs="Times New Roman"/>
          <w:sz w:val="24"/>
          <w:szCs w:val="24"/>
        </w:rPr>
        <w:t xml:space="preserve">In terms of the screening distance for mobile species, there are four </w:t>
      </w:r>
      <w:proofErr w:type="gramStart"/>
      <w:r w:rsidRPr="00213BD3">
        <w:rPr>
          <w:rFonts w:ascii="Calibri Light" w:eastAsia="Times New Roman" w:hAnsi="Calibri Light" w:cs="Times New Roman"/>
          <w:sz w:val="24"/>
          <w:szCs w:val="24"/>
        </w:rPr>
        <w:t>SAC’s</w:t>
      </w:r>
      <w:proofErr w:type="gramEnd"/>
      <w:r w:rsidRPr="00213BD3">
        <w:rPr>
          <w:rFonts w:ascii="Calibri Light" w:eastAsia="Times New Roman" w:hAnsi="Calibri Light" w:cs="Times New Roman"/>
          <w:sz w:val="24"/>
          <w:szCs w:val="24"/>
        </w:rPr>
        <w:t xml:space="preserve"> within the 25km and 30km screening distance for Otters and Lesser </w:t>
      </w:r>
      <w:r w:rsidR="003C51AC" w:rsidRPr="00213BD3">
        <w:rPr>
          <w:rFonts w:ascii="Calibri Light" w:eastAsia="Times New Roman" w:hAnsi="Calibri Light" w:cs="Times New Roman"/>
          <w:sz w:val="24"/>
          <w:szCs w:val="24"/>
        </w:rPr>
        <w:t>Horseshoe</w:t>
      </w:r>
      <w:r w:rsidRPr="00213BD3">
        <w:rPr>
          <w:rFonts w:ascii="Calibri Light" w:eastAsia="Times New Roman" w:hAnsi="Calibri Light" w:cs="Times New Roman"/>
          <w:sz w:val="24"/>
          <w:szCs w:val="24"/>
        </w:rPr>
        <w:t xml:space="preserve"> Bats. These are; </w:t>
      </w:r>
      <w:proofErr w:type="spellStart"/>
      <w:r w:rsidRPr="00213BD3">
        <w:rPr>
          <w:rFonts w:ascii="Calibri Light" w:eastAsia="Times New Roman" w:hAnsi="Calibri Light" w:cs="Times New Roman"/>
          <w:sz w:val="24"/>
          <w:szCs w:val="24"/>
        </w:rPr>
        <w:t>Afon</w:t>
      </w:r>
      <w:proofErr w:type="spellEnd"/>
      <w:r w:rsidRPr="00213BD3">
        <w:rPr>
          <w:rFonts w:ascii="Calibri Light" w:eastAsia="Times New Roman" w:hAnsi="Calibri Light" w:cs="Times New Roman"/>
          <w:sz w:val="24"/>
          <w:szCs w:val="24"/>
        </w:rPr>
        <w:t xml:space="preserve"> </w:t>
      </w:r>
      <w:proofErr w:type="spellStart"/>
      <w:r w:rsidRPr="00213BD3">
        <w:rPr>
          <w:rFonts w:ascii="Calibri Light" w:eastAsia="Times New Roman" w:hAnsi="Calibri Light" w:cs="Times New Roman"/>
          <w:sz w:val="24"/>
          <w:szCs w:val="24"/>
        </w:rPr>
        <w:t>Gwyrfai</w:t>
      </w:r>
      <w:proofErr w:type="spellEnd"/>
      <w:r w:rsidRPr="00213BD3">
        <w:rPr>
          <w:rFonts w:ascii="Calibri Light" w:eastAsia="Times New Roman" w:hAnsi="Calibri Light" w:cs="Times New Roman"/>
          <w:sz w:val="24"/>
          <w:szCs w:val="24"/>
        </w:rPr>
        <w:t xml:space="preserve"> and Llyn </w:t>
      </w:r>
      <w:proofErr w:type="spellStart"/>
      <w:r w:rsidRPr="00213BD3">
        <w:rPr>
          <w:rFonts w:ascii="Calibri Light" w:eastAsia="Times New Roman" w:hAnsi="Calibri Light" w:cs="Times New Roman"/>
          <w:sz w:val="24"/>
          <w:szCs w:val="24"/>
        </w:rPr>
        <w:t>Cwellyn</w:t>
      </w:r>
      <w:proofErr w:type="spellEnd"/>
      <w:r w:rsidRPr="00213BD3">
        <w:rPr>
          <w:rFonts w:ascii="Calibri Light" w:eastAsia="Times New Roman" w:hAnsi="Calibri Light" w:cs="Times New Roman"/>
          <w:sz w:val="24"/>
          <w:szCs w:val="24"/>
        </w:rPr>
        <w:t xml:space="preserve"> SAC (Otters), </w:t>
      </w:r>
      <w:proofErr w:type="spellStart"/>
      <w:r w:rsidRPr="00213BD3">
        <w:rPr>
          <w:rFonts w:ascii="Calibri Light" w:eastAsia="Times New Roman" w:hAnsi="Calibri Light" w:cs="Times New Roman"/>
          <w:sz w:val="24"/>
          <w:szCs w:val="24"/>
        </w:rPr>
        <w:t>Glynllifon</w:t>
      </w:r>
      <w:proofErr w:type="spellEnd"/>
      <w:r w:rsidRPr="00213BD3">
        <w:rPr>
          <w:rFonts w:ascii="Calibri Light" w:eastAsia="Times New Roman" w:hAnsi="Calibri Light" w:cs="Times New Roman"/>
          <w:sz w:val="24"/>
          <w:szCs w:val="24"/>
        </w:rPr>
        <w:t xml:space="preserve"> SAC (Bats), </w:t>
      </w:r>
      <w:r w:rsidR="003C51AC" w:rsidRPr="00213BD3">
        <w:rPr>
          <w:rFonts w:ascii="Calibri Light" w:eastAsia="Times New Roman" w:hAnsi="Calibri Light" w:cs="Times New Roman"/>
          <w:sz w:val="24"/>
          <w:szCs w:val="24"/>
        </w:rPr>
        <w:t>Meirionnydd</w:t>
      </w:r>
      <w:r w:rsidRPr="00213BD3">
        <w:rPr>
          <w:rFonts w:ascii="Calibri Light" w:eastAsia="Times New Roman" w:hAnsi="Calibri Light" w:cs="Times New Roman"/>
          <w:sz w:val="24"/>
          <w:szCs w:val="24"/>
        </w:rPr>
        <w:t xml:space="preserve"> </w:t>
      </w:r>
      <w:proofErr w:type="spellStart"/>
      <w:r w:rsidR="003C51AC" w:rsidRPr="00213BD3">
        <w:rPr>
          <w:rFonts w:ascii="Calibri Light" w:eastAsia="Times New Roman" w:hAnsi="Calibri Light" w:cs="Times New Roman"/>
          <w:sz w:val="24"/>
          <w:szCs w:val="24"/>
        </w:rPr>
        <w:t>Oakwoods</w:t>
      </w:r>
      <w:proofErr w:type="spellEnd"/>
      <w:r w:rsidRPr="00213BD3">
        <w:rPr>
          <w:rFonts w:ascii="Calibri Light" w:eastAsia="Times New Roman" w:hAnsi="Calibri Light" w:cs="Times New Roman"/>
          <w:sz w:val="24"/>
          <w:szCs w:val="24"/>
        </w:rPr>
        <w:t xml:space="preserve"> and Bat Sites SAC (Bats), and Gwydir Forest Mines SAC (Bats). These will need to be considered should any of</w:t>
      </w:r>
      <w:r>
        <w:rPr>
          <w:rFonts w:ascii="Calibri Light" w:eastAsia="Times New Roman" w:hAnsi="Calibri Light" w:cs="Times New Roman"/>
          <w:sz w:val="24"/>
          <w:szCs w:val="24"/>
        </w:rPr>
        <w:t xml:space="preserve"> </w:t>
      </w:r>
      <w:r w:rsidRPr="00213BD3">
        <w:rPr>
          <w:rFonts w:ascii="Calibri Light" w:eastAsia="Times New Roman" w:hAnsi="Calibri Light" w:cs="Times New Roman"/>
          <w:sz w:val="24"/>
          <w:szCs w:val="24"/>
        </w:rPr>
        <w:t xml:space="preserve">the works be likely to impact </w:t>
      </w:r>
      <w:r w:rsidR="003C51AC">
        <w:rPr>
          <w:rFonts w:ascii="Calibri Light" w:eastAsia="Times New Roman" w:hAnsi="Calibri Light" w:cs="Times New Roman"/>
          <w:sz w:val="24"/>
          <w:szCs w:val="24"/>
        </w:rPr>
        <w:t>o</w:t>
      </w:r>
      <w:r w:rsidRPr="00213BD3">
        <w:rPr>
          <w:rFonts w:ascii="Calibri Light" w:eastAsia="Times New Roman" w:hAnsi="Calibri Light" w:cs="Times New Roman"/>
          <w:sz w:val="24"/>
          <w:szCs w:val="24"/>
        </w:rPr>
        <w:t xml:space="preserve">tter or </w:t>
      </w:r>
      <w:r w:rsidR="003C51AC">
        <w:rPr>
          <w:rFonts w:ascii="Calibri Light" w:eastAsia="Times New Roman" w:hAnsi="Calibri Light" w:cs="Times New Roman"/>
          <w:sz w:val="24"/>
          <w:szCs w:val="24"/>
        </w:rPr>
        <w:t>b</w:t>
      </w:r>
      <w:r w:rsidRPr="00213BD3">
        <w:rPr>
          <w:rFonts w:ascii="Calibri Light" w:eastAsia="Times New Roman" w:hAnsi="Calibri Light" w:cs="Times New Roman"/>
          <w:sz w:val="24"/>
          <w:szCs w:val="24"/>
        </w:rPr>
        <w:t>at habitat.</w:t>
      </w:r>
    </w:p>
    <w:p w14:paraId="2709A6A2" w14:textId="7F457BBE" w:rsidR="00213BD3" w:rsidRDefault="00F52472" w:rsidP="00213BD3">
      <w:pPr>
        <w:keepNext/>
        <w:spacing w:after="0" w:line="240" w:lineRule="auto"/>
      </w:pPr>
      <w:r>
        <w:rPr>
          <w:noProof/>
          <w:lang w:eastAsia="en-GB"/>
        </w:rPr>
        <w:drawing>
          <wp:inline distT="0" distB="0" distL="0" distR="0" wp14:anchorId="27A91E1D" wp14:editId="260BE93D">
            <wp:extent cx="5731510" cy="3852545"/>
            <wp:effectExtent l="0" t="0" r="254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852545"/>
                    </a:xfrm>
                    <a:prstGeom prst="rect">
                      <a:avLst/>
                    </a:prstGeom>
                  </pic:spPr>
                </pic:pic>
              </a:graphicData>
            </a:graphic>
          </wp:inline>
        </w:drawing>
      </w:r>
    </w:p>
    <w:p w14:paraId="560C32BC" w14:textId="3AD5D142" w:rsidR="00F23A00" w:rsidRPr="00213BD3" w:rsidRDefault="00213BD3" w:rsidP="00213BD3">
      <w:pPr>
        <w:pStyle w:val="Caption"/>
        <w:rPr>
          <w:rFonts w:ascii="Calibri Light" w:eastAsia="Times New Roman" w:hAnsi="Calibri Light" w:cs="Times New Roman"/>
          <w:sz w:val="24"/>
          <w:szCs w:val="24"/>
        </w:rPr>
      </w:pPr>
      <w:r>
        <w:t xml:space="preserve">Figure </w:t>
      </w:r>
      <w:fldSimple w:instr=" SEQ Figure \* ARABIC ">
        <w:r w:rsidR="00807E43">
          <w:rPr>
            <w:noProof/>
          </w:rPr>
          <w:t>3</w:t>
        </w:r>
      </w:fldSimple>
      <w:r w:rsidR="001A64F7">
        <w:t>, internationally</w:t>
      </w:r>
      <w:r w:rsidRPr="008B2403">
        <w:t xml:space="preserve"> designated sites in relation to the proposed scheme</w:t>
      </w:r>
    </w:p>
    <w:p w14:paraId="2D0328F2" w14:textId="77777777" w:rsidR="00AB48F2" w:rsidRDefault="00AB48F2"/>
    <w:p w14:paraId="6D468CCD" w14:textId="77777777" w:rsidR="00AB48F2" w:rsidRPr="00AB48F2" w:rsidRDefault="00231E32" w:rsidP="00AB48F2">
      <w:pPr>
        <w:pStyle w:val="Heading3"/>
        <w:rPr>
          <w:rFonts w:asciiTheme="minorHAnsi" w:eastAsia="Times New Roman" w:hAnsiTheme="minorHAnsi" w:cstheme="minorHAnsi"/>
          <w:b/>
          <w:i/>
          <w:color w:val="auto"/>
          <w:sz w:val="20"/>
          <w:szCs w:val="20"/>
          <w:lang w:eastAsia="en-GB"/>
        </w:rPr>
      </w:pPr>
      <w:bookmarkStart w:id="13" w:name="_Toc36561433"/>
      <w:r>
        <w:rPr>
          <w:rFonts w:asciiTheme="minorHAnsi" w:eastAsia="Times New Roman" w:hAnsiTheme="minorHAnsi" w:cstheme="minorHAnsi"/>
          <w:b/>
          <w:color w:val="auto"/>
          <w:lang w:eastAsia="en-GB"/>
        </w:rPr>
        <w:t xml:space="preserve">4.1.2 </w:t>
      </w:r>
      <w:r w:rsidR="00AB48F2" w:rsidRPr="00AB48F2">
        <w:rPr>
          <w:rFonts w:asciiTheme="minorHAnsi" w:eastAsia="Times New Roman" w:hAnsiTheme="minorHAnsi" w:cstheme="minorHAnsi"/>
          <w:b/>
          <w:color w:val="auto"/>
          <w:lang w:eastAsia="en-GB"/>
        </w:rPr>
        <w:t>Nationally Designated Sites</w:t>
      </w:r>
      <w:bookmarkEnd w:id="13"/>
    </w:p>
    <w:p w14:paraId="469479DA" w14:textId="768A3E65" w:rsidR="00AB48F2" w:rsidRDefault="00AB48F2" w:rsidP="00AB48F2">
      <w:pPr>
        <w:spacing w:after="0" w:line="240" w:lineRule="auto"/>
        <w:jc w:val="both"/>
        <w:rPr>
          <w:rFonts w:ascii="Calibri Light" w:eastAsia="Times New Roman" w:hAnsi="Calibri Light" w:cs="Times New Roman"/>
          <w:sz w:val="24"/>
        </w:rPr>
      </w:pPr>
      <w:r w:rsidRPr="00AB48F2">
        <w:rPr>
          <w:rFonts w:ascii="Calibri Light" w:eastAsia="Times New Roman" w:hAnsi="Calibri Light" w:cs="Times New Roman"/>
          <w:sz w:val="24"/>
        </w:rPr>
        <w:t>Nationally designated sites (</w:t>
      </w:r>
      <w:r w:rsidRPr="00AB48F2">
        <w:rPr>
          <w:rFonts w:ascii="Calibri Light" w:eastAsia="Times New Roman" w:hAnsi="Calibri Light" w:cs="Arial"/>
          <w:sz w:val="24"/>
        </w:rPr>
        <w:t>as protected under the Wildlife and Countryside Act 1981</w:t>
      </w:r>
      <w:r w:rsidRPr="00AB48F2">
        <w:rPr>
          <w:rFonts w:ascii="Calibri Light" w:eastAsia="Times New Roman" w:hAnsi="Calibri Light" w:cs="Times New Roman"/>
          <w:sz w:val="24"/>
        </w:rPr>
        <w:t>) considered to be potentially affected by the proposal include all those wit</w:t>
      </w:r>
      <w:r w:rsidR="00DC54A5">
        <w:rPr>
          <w:rFonts w:ascii="Calibri Light" w:eastAsia="Times New Roman" w:hAnsi="Calibri Light" w:cs="Times New Roman"/>
          <w:sz w:val="24"/>
        </w:rPr>
        <w:t>hin 500</w:t>
      </w:r>
      <w:r w:rsidRPr="00AB48F2">
        <w:rPr>
          <w:rFonts w:ascii="Calibri Light" w:eastAsia="Times New Roman" w:hAnsi="Calibri Light" w:cs="Times New Roman"/>
          <w:sz w:val="24"/>
        </w:rPr>
        <w:t>m of the survey area boundary, as it is not anticipated that the proposal would have any significant effects on sites beyond this distance.</w:t>
      </w:r>
    </w:p>
    <w:p w14:paraId="347E9915" w14:textId="77C39C2F" w:rsidR="00DC54A5" w:rsidRDefault="00DC54A5" w:rsidP="00AB48F2">
      <w:pPr>
        <w:spacing w:after="0" w:line="240" w:lineRule="auto"/>
        <w:jc w:val="both"/>
        <w:rPr>
          <w:rFonts w:ascii="Calibri Light" w:eastAsia="Times New Roman" w:hAnsi="Calibri Light" w:cs="Times New Roman"/>
          <w:sz w:val="24"/>
        </w:rPr>
      </w:pPr>
    </w:p>
    <w:p w14:paraId="264BA3F2" w14:textId="071DF5F6" w:rsidR="00DC54A5" w:rsidRPr="00AB48F2" w:rsidRDefault="00DC54A5" w:rsidP="00AB48F2">
      <w:pPr>
        <w:spacing w:after="0" w:line="240" w:lineRule="auto"/>
        <w:jc w:val="both"/>
        <w:rPr>
          <w:rFonts w:ascii="Calibri Light" w:eastAsia="Times New Roman" w:hAnsi="Calibri Light" w:cs="Times New Roman"/>
          <w:sz w:val="24"/>
        </w:rPr>
      </w:pPr>
      <w:r w:rsidRPr="00DC54A5">
        <w:rPr>
          <w:rFonts w:ascii="Calibri Light" w:eastAsia="Times New Roman" w:hAnsi="Calibri Light" w:cs="Times New Roman"/>
          <w:sz w:val="24"/>
        </w:rPr>
        <w:t xml:space="preserve">There are two nationally designated sites within 500m of the survey area. </w:t>
      </w:r>
      <w:proofErr w:type="spellStart"/>
      <w:r w:rsidRPr="00DC54A5">
        <w:rPr>
          <w:rFonts w:ascii="Calibri Light" w:eastAsia="Times New Roman" w:hAnsi="Calibri Light" w:cs="Times New Roman"/>
          <w:sz w:val="24"/>
        </w:rPr>
        <w:t>Traeth</w:t>
      </w:r>
      <w:proofErr w:type="spellEnd"/>
      <w:r w:rsidRPr="00DC54A5">
        <w:rPr>
          <w:rFonts w:ascii="Calibri Light" w:eastAsia="Times New Roman" w:hAnsi="Calibri Light" w:cs="Times New Roman"/>
          <w:sz w:val="24"/>
        </w:rPr>
        <w:t xml:space="preserve"> </w:t>
      </w:r>
      <w:proofErr w:type="spellStart"/>
      <w:r w:rsidRPr="00DC54A5">
        <w:rPr>
          <w:rFonts w:ascii="Calibri Light" w:eastAsia="Times New Roman" w:hAnsi="Calibri Light" w:cs="Times New Roman"/>
          <w:sz w:val="24"/>
        </w:rPr>
        <w:t>Lafan</w:t>
      </w:r>
      <w:proofErr w:type="spellEnd"/>
      <w:r w:rsidRPr="00DC54A5">
        <w:rPr>
          <w:rFonts w:ascii="Calibri Light" w:eastAsia="Times New Roman" w:hAnsi="Calibri Light" w:cs="Times New Roman"/>
          <w:sz w:val="24"/>
        </w:rPr>
        <w:t xml:space="preserve"> SSSI is located 188m north east of the survey area, and </w:t>
      </w:r>
      <w:proofErr w:type="spellStart"/>
      <w:r w:rsidRPr="00DC54A5">
        <w:rPr>
          <w:rFonts w:ascii="Calibri Light" w:eastAsia="Times New Roman" w:hAnsi="Calibri Light" w:cs="Times New Roman"/>
          <w:sz w:val="24"/>
        </w:rPr>
        <w:t>Coedydd</w:t>
      </w:r>
      <w:proofErr w:type="spellEnd"/>
      <w:r w:rsidRPr="00DC54A5">
        <w:rPr>
          <w:rFonts w:ascii="Calibri Light" w:eastAsia="Times New Roman" w:hAnsi="Calibri Light" w:cs="Times New Roman"/>
          <w:sz w:val="24"/>
        </w:rPr>
        <w:t xml:space="preserve"> </w:t>
      </w:r>
      <w:proofErr w:type="spellStart"/>
      <w:r w:rsidRPr="00DC54A5">
        <w:rPr>
          <w:rFonts w:ascii="Calibri Light" w:eastAsia="Times New Roman" w:hAnsi="Calibri Light" w:cs="Times New Roman"/>
          <w:sz w:val="24"/>
        </w:rPr>
        <w:t>Afon</w:t>
      </w:r>
      <w:proofErr w:type="spellEnd"/>
      <w:r w:rsidRPr="00DC54A5">
        <w:rPr>
          <w:rFonts w:ascii="Calibri Light" w:eastAsia="Times New Roman" w:hAnsi="Calibri Light" w:cs="Times New Roman"/>
          <w:sz w:val="24"/>
        </w:rPr>
        <w:t xml:space="preserve"> </w:t>
      </w:r>
      <w:proofErr w:type="spellStart"/>
      <w:r w:rsidRPr="00DC54A5">
        <w:rPr>
          <w:rFonts w:ascii="Calibri Light" w:eastAsia="Times New Roman" w:hAnsi="Calibri Light" w:cs="Times New Roman"/>
          <w:sz w:val="24"/>
        </w:rPr>
        <w:t>Menai</w:t>
      </w:r>
      <w:proofErr w:type="spellEnd"/>
      <w:r w:rsidRPr="00DC54A5">
        <w:rPr>
          <w:rFonts w:ascii="Calibri Light" w:eastAsia="Times New Roman" w:hAnsi="Calibri Light" w:cs="Times New Roman"/>
          <w:sz w:val="24"/>
        </w:rPr>
        <w:t xml:space="preserve"> SSSI is</w:t>
      </w:r>
      <w:r>
        <w:rPr>
          <w:rFonts w:ascii="Calibri Light" w:eastAsia="Times New Roman" w:hAnsi="Calibri Light" w:cs="Times New Roman"/>
          <w:sz w:val="24"/>
        </w:rPr>
        <w:t xml:space="preserve"> located 200m west (see figure 4</w:t>
      </w:r>
      <w:r w:rsidRPr="00DC54A5">
        <w:rPr>
          <w:rFonts w:ascii="Calibri Light" w:eastAsia="Times New Roman" w:hAnsi="Calibri Light" w:cs="Times New Roman"/>
          <w:sz w:val="24"/>
        </w:rPr>
        <w:t>). NRW should be consulted if any works are likely to impact these designated sites.</w:t>
      </w:r>
    </w:p>
    <w:p w14:paraId="491370E5" w14:textId="77777777" w:rsidR="00AB48F2" w:rsidRPr="00AB48F2" w:rsidRDefault="00AB48F2" w:rsidP="00AB48F2">
      <w:pPr>
        <w:spacing w:after="0" w:line="240" w:lineRule="auto"/>
        <w:jc w:val="both"/>
        <w:rPr>
          <w:rFonts w:ascii="Calibri Light" w:eastAsia="Times New Roman" w:hAnsi="Calibri Light" w:cs="Times New Roman"/>
          <w:sz w:val="24"/>
        </w:rPr>
      </w:pPr>
    </w:p>
    <w:p w14:paraId="435F1822" w14:textId="322DB79B" w:rsidR="00D14FE7" w:rsidRDefault="00D14FE7" w:rsidP="00AB48F2">
      <w:pPr>
        <w:autoSpaceDE w:val="0"/>
        <w:autoSpaceDN w:val="0"/>
        <w:adjustRightInd w:val="0"/>
        <w:spacing w:after="0" w:line="240" w:lineRule="auto"/>
        <w:jc w:val="both"/>
        <w:rPr>
          <w:rFonts w:ascii="Calibri Light" w:eastAsia="Calibri" w:hAnsi="Calibri Light" w:cs="Times New Roman"/>
          <w:sz w:val="24"/>
          <w:szCs w:val="24"/>
        </w:rPr>
      </w:pPr>
    </w:p>
    <w:p w14:paraId="1EE97453" w14:textId="0468C2AF" w:rsidR="00D14FE7" w:rsidRDefault="00D14FE7" w:rsidP="00AB48F2">
      <w:pPr>
        <w:autoSpaceDE w:val="0"/>
        <w:autoSpaceDN w:val="0"/>
        <w:adjustRightInd w:val="0"/>
        <w:spacing w:after="0" w:line="240" w:lineRule="auto"/>
        <w:jc w:val="both"/>
        <w:rPr>
          <w:rFonts w:ascii="Calibri Light" w:eastAsia="Calibri" w:hAnsi="Calibri Light" w:cs="Times New Roman"/>
          <w:sz w:val="24"/>
          <w:szCs w:val="24"/>
        </w:rPr>
      </w:pPr>
      <w:r>
        <w:rPr>
          <w:noProof/>
          <w:lang w:eastAsia="en-GB"/>
        </w:rPr>
        <w:drawing>
          <wp:inline distT="0" distB="0" distL="0" distR="0" wp14:anchorId="4201780F" wp14:editId="14AEA413">
            <wp:extent cx="5731510" cy="35693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569335"/>
                    </a:xfrm>
                    <a:prstGeom prst="rect">
                      <a:avLst/>
                    </a:prstGeom>
                  </pic:spPr>
                </pic:pic>
              </a:graphicData>
            </a:graphic>
          </wp:inline>
        </w:drawing>
      </w:r>
    </w:p>
    <w:p w14:paraId="42F16C1F" w14:textId="6D842F23" w:rsidR="00D14FE7" w:rsidRDefault="00D14FE7" w:rsidP="00D14FE7">
      <w:pPr>
        <w:keepNext/>
        <w:autoSpaceDE w:val="0"/>
        <w:autoSpaceDN w:val="0"/>
        <w:adjustRightInd w:val="0"/>
        <w:spacing w:after="0" w:line="240" w:lineRule="auto"/>
        <w:jc w:val="both"/>
      </w:pPr>
    </w:p>
    <w:p w14:paraId="3A1D98C0" w14:textId="11741198" w:rsidR="00AB48F2" w:rsidRPr="00D14FE7" w:rsidRDefault="00D14FE7" w:rsidP="00D14FE7">
      <w:pPr>
        <w:pStyle w:val="Caption"/>
        <w:jc w:val="both"/>
        <w:rPr>
          <w:rFonts w:ascii="Calibri Light" w:eastAsia="Calibri" w:hAnsi="Calibri Light" w:cs="Times New Roman"/>
          <w:sz w:val="28"/>
          <w:szCs w:val="24"/>
        </w:rPr>
      </w:pPr>
      <w:r>
        <w:t xml:space="preserve">Figure </w:t>
      </w:r>
      <w:fldSimple w:instr=" SEQ Figure \* ARABIC ">
        <w:r w:rsidR="00807E43">
          <w:rPr>
            <w:noProof/>
          </w:rPr>
          <w:t>4</w:t>
        </w:r>
      </w:fldSimple>
      <w:r>
        <w:t xml:space="preserve"> - </w:t>
      </w:r>
      <w:r w:rsidRPr="000557BD">
        <w:t>Nationally designated sites in relation to the proposed scheme (red).</w:t>
      </w:r>
    </w:p>
    <w:p w14:paraId="1C79D113" w14:textId="77777777" w:rsidR="00072401" w:rsidRDefault="00072401" w:rsidP="004A7F98">
      <w:pPr>
        <w:pStyle w:val="Heading3"/>
        <w:rPr>
          <w:rFonts w:asciiTheme="minorHAnsi" w:eastAsia="Times New Roman" w:hAnsiTheme="minorHAnsi" w:cstheme="minorHAnsi"/>
          <w:b/>
          <w:color w:val="auto"/>
          <w:lang w:eastAsia="en-GB"/>
        </w:rPr>
      </w:pPr>
    </w:p>
    <w:p w14:paraId="085678C8" w14:textId="77777777" w:rsidR="004A7F98" w:rsidRPr="004A7F98" w:rsidRDefault="00231E32" w:rsidP="004A7F98">
      <w:pPr>
        <w:pStyle w:val="Heading3"/>
        <w:rPr>
          <w:rFonts w:asciiTheme="minorHAnsi" w:eastAsia="Times New Roman" w:hAnsiTheme="minorHAnsi" w:cstheme="minorHAnsi"/>
          <w:b/>
          <w:i/>
          <w:color w:val="auto"/>
          <w:sz w:val="20"/>
          <w:szCs w:val="20"/>
          <w:lang w:eastAsia="en-GB"/>
        </w:rPr>
      </w:pPr>
      <w:bookmarkStart w:id="14" w:name="_Toc36561434"/>
      <w:r>
        <w:rPr>
          <w:rFonts w:asciiTheme="minorHAnsi" w:eastAsia="Times New Roman" w:hAnsiTheme="minorHAnsi" w:cstheme="minorHAnsi"/>
          <w:b/>
          <w:color w:val="auto"/>
          <w:lang w:eastAsia="en-GB"/>
        </w:rPr>
        <w:t xml:space="preserve">4.1.3 </w:t>
      </w:r>
      <w:r w:rsidR="004A7F98" w:rsidRPr="004A7F98">
        <w:rPr>
          <w:rFonts w:asciiTheme="minorHAnsi" w:eastAsia="Times New Roman" w:hAnsiTheme="minorHAnsi" w:cstheme="minorHAnsi"/>
          <w:b/>
          <w:color w:val="auto"/>
          <w:lang w:eastAsia="en-GB"/>
        </w:rPr>
        <w:t>Other Sites</w:t>
      </w:r>
      <w:bookmarkEnd w:id="14"/>
    </w:p>
    <w:p w14:paraId="786450F1" w14:textId="77777777" w:rsidR="004A7F98" w:rsidRPr="004A7F98" w:rsidRDefault="004A7F98" w:rsidP="00AE2FF3">
      <w:pPr>
        <w:spacing w:after="0" w:line="240" w:lineRule="auto"/>
        <w:jc w:val="both"/>
        <w:rPr>
          <w:rFonts w:ascii="Calibri Light" w:eastAsia="Times New Roman" w:hAnsi="Calibri Light" w:cs="Times New Roman"/>
          <w:sz w:val="24"/>
          <w:lang w:eastAsia="en-GB"/>
        </w:rPr>
      </w:pPr>
      <w:r w:rsidRPr="004A7F98">
        <w:rPr>
          <w:rFonts w:ascii="Calibri Light" w:eastAsia="Times New Roman" w:hAnsi="Calibri Light" w:cs="Times New Roman"/>
          <w:sz w:val="24"/>
          <w:lang w:eastAsia="en-GB"/>
        </w:rPr>
        <w:t>Although not protected by national or international legislation, local sites are considered to be of local to regional importance. Locally designated site</w:t>
      </w:r>
      <w:r w:rsidR="00935AA5">
        <w:rPr>
          <w:rFonts w:ascii="Calibri Light" w:eastAsia="Times New Roman" w:hAnsi="Calibri Light" w:cs="Times New Roman"/>
          <w:sz w:val="24"/>
          <w:lang w:eastAsia="en-GB"/>
        </w:rPr>
        <w:t>s</w:t>
      </w:r>
      <w:r w:rsidRPr="004A7F98">
        <w:rPr>
          <w:rFonts w:ascii="Calibri Light" w:eastAsia="Times New Roman" w:hAnsi="Calibri Light" w:cs="Times New Roman"/>
          <w:sz w:val="24"/>
          <w:lang w:eastAsia="en-GB"/>
        </w:rPr>
        <w:t xml:space="preserve"> considered to be potentially affected by the proposal include all those within 500m of the survey area boundary, as it is not anticipated that the proposal would have any significant effects on sites beyond this distance.</w:t>
      </w:r>
    </w:p>
    <w:p w14:paraId="3B8227E9" w14:textId="77777777" w:rsidR="004A7F98" w:rsidRPr="004A7F98" w:rsidRDefault="00B52E00" w:rsidP="00AE2FF3">
      <w:pPr>
        <w:tabs>
          <w:tab w:val="left" w:pos="4050"/>
        </w:tabs>
        <w:spacing w:after="0" w:line="240" w:lineRule="auto"/>
        <w:jc w:val="both"/>
        <w:rPr>
          <w:rFonts w:ascii="Calibri Light" w:eastAsia="Times New Roman" w:hAnsi="Calibri Light" w:cs="Times New Roman"/>
          <w:sz w:val="24"/>
          <w:lang w:eastAsia="en-GB"/>
        </w:rPr>
      </w:pPr>
      <w:r>
        <w:rPr>
          <w:rFonts w:ascii="Calibri Light" w:eastAsia="Times New Roman" w:hAnsi="Calibri Light" w:cs="Times New Roman"/>
          <w:sz w:val="24"/>
          <w:lang w:eastAsia="en-GB"/>
        </w:rPr>
        <w:tab/>
      </w:r>
    </w:p>
    <w:p w14:paraId="0B41E0F3" w14:textId="0197022A" w:rsidR="00623058" w:rsidRPr="007B454B" w:rsidRDefault="00DC54A5" w:rsidP="00AE2FF3">
      <w:pPr>
        <w:jc w:val="both"/>
        <w:rPr>
          <w:rFonts w:asciiTheme="majorHAnsi" w:hAnsiTheme="majorHAnsi" w:cstheme="majorHAnsi"/>
          <w:sz w:val="24"/>
        </w:rPr>
      </w:pPr>
      <w:proofErr w:type="spellStart"/>
      <w:r w:rsidRPr="00DC54A5">
        <w:rPr>
          <w:rFonts w:asciiTheme="majorHAnsi" w:hAnsiTheme="majorHAnsi" w:cstheme="majorHAnsi"/>
          <w:sz w:val="24"/>
        </w:rPr>
        <w:t>Traeth</w:t>
      </w:r>
      <w:proofErr w:type="spellEnd"/>
      <w:r w:rsidRPr="00DC54A5">
        <w:rPr>
          <w:rFonts w:asciiTheme="majorHAnsi" w:hAnsiTheme="majorHAnsi" w:cstheme="majorHAnsi"/>
          <w:sz w:val="24"/>
        </w:rPr>
        <w:t xml:space="preserve"> </w:t>
      </w:r>
      <w:proofErr w:type="spellStart"/>
      <w:r w:rsidRPr="00DC54A5">
        <w:rPr>
          <w:rFonts w:asciiTheme="majorHAnsi" w:hAnsiTheme="majorHAnsi" w:cstheme="majorHAnsi"/>
          <w:sz w:val="24"/>
        </w:rPr>
        <w:t>Lafan</w:t>
      </w:r>
      <w:proofErr w:type="spellEnd"/>
      <w:r w:rsidRPr="00DC54A5">
        <w:rPr>
          <w:rFonts w:asciiTheme="majorHAnsi" w:hAnsiTheme="majorHAnsi" w:cstheme="majorHAnsi"/>
          <w:sz w:val="24"/>
        </w:rPr>
        <w:t xml:space="preserve"> area is also designated a Lo</w:t>
      </w:r>
      <w:r>
        <w:rPr>
          <w:rFonts w:asciiTheme="majorHAnsi" w:hAnsiTheme="majorHAnsi" w:cstheme="majorHAnsi"/>
          <w:sz w:val="24"/>
        </w:rPr>
        <w:t>cal Nature Reserve (see figure 5</w:t>
      </w:r>
      <w:r w:rsidRPr="00DC54A5">
        <w:rPr>
          <w:rFonts w:asciiTheme="majorHAnsi" w:hAnsiTheme="majorHAnsi" w:cstheme="majorHAnsi"/>
          <w:sz w:val="24"/>
        </w:rPr>
        <w:t xml:space="preserve">). There are several Local Wildlife Sites (LWS) within 500m of the survey area as is shown in figure 4. One of these sites, Porth Penrhyn &amp; </w:t>
      </w:r>
      <w:proofErr w:type="spellStart"/>
      <w:r w:rsidRPr="00DC54A5">
        <w:rPr>
          <w:rFonts w:asciiTheme="majorHAnsi" w:hAnsiTheme="majorHAnsi" w:cstheme="majorHAnsi"/>
          <w:sz w:val="24"/>
        </w:rPr>
        <w:t>Menai</w:t>
      </w:r>
      <w:proofErr w:type="spellEnd"/>
      <w:r w:rsidRPr="00DC54A5">
        <w:rPr>
          <w:rFonts w:asciiTheme="majorHAnsi" w:hAnsiTheme="majorHAnsi" w:cstheme="majorHAnsi"/>
          <w:sz w:val="24"/>
        </w:rPr>
        <w:t xml:space="preserve"> LWS is within the survey area.</w:t>
      </w:r>
    </w:p>
    <w:p w14:paraId="795F92CE" w14:textId="6373D4B6" w:rsidR="009771C9" w:rsidRDefault="009771C9" w:rsidP="00AE2FF3">
      <w:pPr>
        <w:spacing w:after="0" w:line="240" w:lineRule="auto"/>
        <w:jc w:val="both"/>
        <w:rPr>
          <w:rFonts w:ascii="Calibri Light" w:eastAsia="Times New Roman" w:hAnsi="Calibri Light" w:cs="Times New Roman"/>
          <w:sz w:val="24"/>
          <w:lang w:eastAsia="en-GB"/>
        </w:rPr>
      </w:pPr>
      <w:r w:rsidRPr="009771C9">
        <w:rPr>
          <w:rFonts w:ascii="Calibri Light" w:eastAsia="Times New Roman" w:hAnsi="Calibri Light" w:cs="Times New Roman"/>
          <w:sz w:val="24"/>
          <w:lang w:eastAsia="en-GB"/>
        </w:rPr>
        <w:t xml:space="preserve">Further information about these sites can be found on NRW’s website, including detailed maps and information about the qualifying features and threats to and management of these features.  </w:t>
      </w:r>
    </w:p>
    <w:p w14:paraId="619E80C0" w14:textId="77777777" w:rsidR="00D14FE7" w:rsidRDefault="00D14FE7" w:rsidP="00D14FE7">
      <w:pPr>
        <w:keepNext/>
        <w:spacing w:after="0" w:line="240" w:lineRule="auto"/>
        <w:jc w:val="both"/>
      </w:pPr>
      <w:r>
        <w:rPr>
          <w:noProof/>
          <w:lang w:eastAsia="en-GB"/>
        </w:rPr>
        <w:drawing>
          <wp:inline distT="0" distB="0" distL="0" distR="0" wp14:anchorId="72A2A371" wp14:editId="388CCD8E">
            <wp:extent cx="5531485" cy="3552628"/>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33537" cy="3553946"/>
                    </a:xfrm>
                    <a:prstGeom prst="rect">
                      <a:avLst/>
                    </a:prstGeom>
                  </pic:spPr>
                </pic:pic>
              </a:graphicData>
            </a:graphic>
          </wp:inline>
        </w:drawing>
      </w:r>
    </w:p>
    <w:p w14:paraId="6DB43231" w14:textId="7A15078C" w:rsidR="00D14FE7" w:rsidRDefault="00D14FE7" w:rsidP="00D14FE7">
      <w:pPr>
        <w:pStyle w:val="Caption"/>
        <w:jc w:val="both"/>
        <w:rPr>
          <w:rFonts w:ascii="Calibri Light" w:eastAsia="Times New Roman" w:hAnsi="Calibri Light" w:cs="Times New Roman"/>
          <w:sz w:val="24"/>
          <w:lang w:eastAsia="en-GB"/>
        </w:rPr>
      </w:pPr>
      <w:r>
        <w:t xml:space="preserve">Figure </w:t>
      </w:r>
      <w:fldSimple w:instr=" SEQ Figure \* ARABIC ">
        <w:r w:rsidR="00807E43">
          <w:rPr>
            <w:noProof/>
          </w:rPr>
          <w:t>5</w:t>
        </w:r>
      </w:fldSimple>
      <w:r>
        <w:t xml:space="preserve"> </w:t>
      </w:r>
      <w:r w:rsidR="00DC54A5">
        <w:t xml:space="preserve">- </w:t>
      </w:r>
      <w:r w:rsidRPr="009F4E28">
        <w:t>Locally designated sites in relation to the survey area. Key: Red line = survey area. Blue shading = LNR. Green Shading = LWS. Source: Map Gwynedd</w:t>
      </w:r>
    </w:p>
    <w:p w14:paraId="628FE271" w14:textId="77777777" w:rsidR="006E0DF6" w:rsidRDefault="006E0DF6"/>
    <w:p w14:paraId="44EF01C3" w14:textId="77777777" w:rsidR="009771C9" w:rsidRPr="009771C9" w:rsidRDefault="009771C9" w:rsidP="009771C9">
      <w:pPr>
        <w:pStyle w:val="Heading2"/>
        <w:rPr>
          <w:rFonts w:asciiTheme="minorHAnsi" w:eastAsia="Times New Roman" w:hAnsiTheme="minorHAnsi" w:cstheme="minorHAnsi"/>
          <w:b/>
          <w:color w:val="auto"/>
          <w:lang w:eastAsia="en-GB"/>
        </w:rPr>
      </w:pPr>
      <w:bookmarkStart w:id="15" w:name="_Toc36561435"/>
      <w:r w:rsidRPr="009771C9">
        <w:rPr>
          <w:rFonts w:asciiTheme="minorHAnsi" w:eastAsia="Times New Roman" w:hAnsiTheme="minorHAnsi" w:cstheme="minorHAnsi"/>
          <w:b/>
          <w:color w:val="auto"/>
          <w:lang w:eastAsia="en-GB"/>
        </w:rPr>
        <w:t>4.2 Habitats</w:t>
      </w:r>
      <w:bookmarkEnd w:id="15"/>
    </w:p>
    <w:p w14:paraId="771E8B2C" w14:textId="4721FF24" w:rsidR="000451BF" w:rsidRDefault="009771C9" w:rsidP="00AE2FF3">
      <w:pPr>
        <w:spacing w:after="0" w:line="240" w:lineRule="auto"/>
        <w:jc w:val="both"/>
        <w:rPr>
          <w:rFonts w:ascii="Calibri Light" w:eastAsia="Times New Roman" w:hAnsi="Calibri Light" w:cs="Times New Roman"/>
          <w:sz w:val="24"/>
          <w:lang w:eastAsia="en-GB"/>
        </w:rPr>
      </w:pPr>
      <w:r w:rsidRPr="009771C9">
        <w:rPr>
          <w:rFonts w:ascii="Calibri Light" w:eastAsia="Times New Roman" w:hAnsi="Calibri Light" w:cs="Times New Roman"/>
          <w:sz w:val="24"/>
          <w:lang w:eastAsia="en-GB"/>
        </w:rPr>
        <w:t xml:space="preserve">The Preliminary Ecological Appraisal (PEA) </w:t>
      </w:r>
      <w:r w:rsidR="000451BF">
        <w:rPr>
          <w:rFonts w:ascii="Calibri Light" w:eastAsia="Times New Roman" w:hAnsi="Calibri Light" w:cs="Times New Roman"/>
          <w:sz w:val="24"/>
          <w:lang w:eastAsia="en-GB"/>
        </w:rPr>
        <w:t xml:space="preserve">survey </w:t>
      </w:r>
      <w:r w:rsidRPr="001251BB">
        <w:rPr>
          <w:rFonts w:ascii="Calibri Light" w:eastAsia="Times New Roman" w:hAnsi="Calibri Light" w:cs="Times New Roman"/>
          <w:sz w:val="24"/>
          <w:lang w:eastAsia="en-GB"/>
        </w:rPr>
        <w:t xml:space="preserve">found the survey area to be mostly comprised of </w:t>
      </w:r>
      <w:r w:rsidR="000451BF">
        <w:rPr>
          <w:rFonts w:ascii="Calibri Light" w:eastAsia="Times New Roman" w:hAnsi="Calibri Light" w:cs="Times New Roman"/>
          <w:sz w:val="24"/>
          <w:lang w:eastAsia="en-GB"/>
        </w:rPr>
        <w:t xml:space="preserve">amenity grassland, hardstanding parking and recreational areas, sea wall defences and intertidal habitats. </w:t>
      </w:r>
    </w:p>
    <w:p w14:paraId="085570D9" w14:textId="77777777" w:rsidR="00520FD3" w:rsidRPr="00520FD3" w:rsidRDefault="00520FD3" w:rsidP="00AE2FF3">
      <w:pPr>
        <w:spacing w:after="0" w:line="240" w:lineRule="auto"/>
        <w:jc w:val="both"/>
        <w:rPr>
          <w:rFonts w:ascii="Calibri Light" w:eastAsia="Times New Roman" w:hAnsi="Calibri Light" w:cs="Times New Roman"/>
          <w:sz w:val="24"/>
          <w:lang w:eastAsia="en-GB"/>
        </w:rPr>
      </w:pPr>
    </w:p>
    <w:p w14:paraId="50D6DD98" w14:textId="5FEFDD25" w:rsidR="002D2FDE" w:rsidRPr="002D2FDE" w:rsidRDefault="002D2FDE" w:rsidP="00AE2FF3">
      <w:pPr>
        <w:spacing w:after="0" w:line="240" w:lineRule="auto"/>
        <w:jc w:val="both"/>
        <w:rPr>
          <w:rFonts w:ascii="Calibri Light" w:eastAsia="Times New Roman" w:hAnsi="Calibri Light" w:cs="Times New Roman"/>
          <w:sz w:val="24"/>
          <w:lang w:eastAsia="en-GB"/>
        </w:rPr>
      </w:pPr>
      <w:r w:rsidRPr="002D2FDE">
        <w:rPr>
          <w:rFonts w:ascii="Calibri Light" w:eastAsia="Times New Roman" w:hAnsi="Calibri Light" w:cs="Times New Roman"/>
          <w:sz w:val="24"/>
          <w:lang w:eastAsia="en-GB"/>
        </w:rPr>
        <w:t>The habitats present within the survey area that are of importance to natur</w:t>
      </w:r>
      <w:r w:rsidR="0064294C">
        <w:rPr>
          <w:rFonts w:ascii="Calibri Light" w:eastAsia="Times New Roman" w:hAnsi="Calibri Light" w:cs="Times New Roman"/>
          <w:sz w:val="24"/>
          <w:lang w:eastAsia="en-GB"/>
        </w:rPr>
        <w:t>e conservation either locally,</w:t>
      </w:r>
      <w:r w:rsidRPr="002D2FDE">
        <w:rPr>
          <w:rFonts w:ascii="Calibri Light" w:eastAsia="Times New Roman" w:hAnsi="Calibri Light" w:cs="Times New Roman"/>
          <w:sz w:val="24"/>
          <w:lang w:eastAsia="en-GB"/>
        </w:rPr>
        <w:t xml:space="preserve"> on a wider geographical scale</w:t>
      </w:r>
      <w:r w:rsidR="0064294C">
        <w:rPr>
          <w:rFonts w:ascii="Calibri Light" w:eastAsia="Times New Roman" w:hAnsi="Calibri Light" w:cs="Times New Roman"/>
          <w:sz w:val="24"/>
          <w:lang w:eastAsia="en-GB"/>
        </w:rPr>
        <w:t xml:space="preserve"> or for socio economic reasons</w:t>
      </w:r>
      <w:r w:rsidRPr="002D2FDE">
        <w:rPr>
          <w:rFonts w:ascii="Calibri Light" w:eastAsia="Times New Roman" w:hAnsi="Calibri Light" w:cs="Times New Roman"/>
          <w:sz w:val="24"/>
          <w:lang w:eastAsia="en-GB"/>
        </w:rPr>
        <w:t>, are described below.</w:t>
      </w:r>
    </w:p>
    <w:p w14:paraId="5DFFE2DD" w14:textId="77777777" w:rsidR="002D2FDE" w:rsidRPr="002D2FDE" w:rsidRDefault="002D2FDE" w:rsidP="002D2FDE">
      <w:pPr>
        <w:spacing w:after="0" w:line="240" w:lineRule="auto"/>
        <w:rPr>
          <w:rFonts w:ascii="Calibri" w:eastAsia="Times New Roman" w:hAnsi="Calibri" w:cs="Times New Roman"/>
          <w:lang w:eastAsia="en-GB"/>
        </w:rPr>
      </w:pPr>
    </w:p>
    <w:p w14:paraId="3CAF1F89" w14:textId="65FAF2C5" w:rsidR="002D2FDE" w:rsidRPr="002D2FDE" w:rsidRDefault="002D2FDE" w:rsidP="002D2FDE">
      <w:pPr>
        <w:pStyle w:val="Heading3"/>
        <w:rPr>
          <w:rFonts w:asciiTheme="minorHAnsi" w:eastAsia="Times New Roman" w:hAnsiTheme="minorHAnsi" w:cstheme="minorHAnsi"/>
          <w:b/>
          <w:color w:val="auto"/>
          <w:lang w:eastAsia="en-GB"/>
        </w:rPr>
      </w:pPr>
      <w:bookmarkStart w:id="16" w:name="_Toc36561436"/>
      <w:r w:rsidRPr="002D2FDE">
        <w:rPr>
          <w:rFonts w:asciiTheme="minorHAnsi" w:eastAsia="Times New Roman" w:hAnsiTheme="minorHAnsi" w:cstheme="minorHAnsi"/>
          <w:b/>
          <w:color w:val="auto"/>
          <w:lang w:eastAsia="en-GB"/>
        </w:rPr>
        <w:t xml:space="preserve">4.2.1 </w:t>
      </w:r>
      <w:r w:rsidR="00EA2551">
        <w:rPr>
          <w:rFonts w:asciiTheme="minorHAnsi" w:eastAsia="Times New Roman" w:hAnsiTheme="minorHAnsi" w:cstheme="minorHAnsi"/>
          <w:b/>
          <w:color w:val="auto"/>
          <w:lang w:eastAsia="en-GB"/>
        </w:rPr>
        <w:t>Intertidal</w:t>
      </w:r>
      <w:bookmarkEnd w:id="16"/>
      <w:r w:rsidR="00EA2551">
        <w:rPr>
          <w:rFonts w:asciiTheme="minorHAnsi" w:eastAsia="Times New Roman" w:hAnsiTheme="minorHAnsi" w:cstheme="minorHAnsi"/>
          <w:b/>
          <w:color w:val="auto"/>
          <w:lang w:eastAsia="en-GB"/>
        </w:rPr>
        <w:t xml:space="preserve"> </w:t>
      </w:r>
    </w:p>
    <w:p w14:paraId="6DE7CDC6" w14:textId="467DAABC" w:rsidR="00730E1E" w:rsidRPr="00D4347D" w:rsidRDefault="004E1326" w:rsidP="002D2FDE">
      <w:pPr>
        <w:spacing w:after="0" w:line="240" w:lineRule="auto"/>
        <w:jc w:val="both"/>
        <w:rPr>
          <w:rFonts w:asciiTheme="majorHAnsi" w:eastAsia="Times New Roman" w:hAnsiTheme="majorHAnsi" w:cs="Arial"/>
          <w:sz w:val="24"/>
          <w:szCs w:val="24"/>
          <w:lang w:eastAsia="en-GB"/>
        </w:rPr>
      </w:pPr>
      <w:r w:rsidRPr="00D4347D">
        <w:rPr>
          <w:rFonts w:asciiTheme="majorHAnsi" w:eastAsia="Times New Roman" w:hAnsiTheme="majorHAnsi" w:cs="Arial"/>
          <w:sz w:val="24"/>
          <w:szCs w:val="24"/>
          <w:lang w:eastAsia="en-GB"/>
        </w:rPr>
        <w:t xml:space="preserve">The eulittoral mid shore out to 30m from the existing sea defence on the eastern side of the study area was made up stable boulders and cobbles including slate waste characterised by a dense canopy of </w:t>
      </w:r>
      <w:proofErr w:type="spellStart"/>
      <w:r w:rsidRPr="00D4347D">
        <w:rPr>
          <w:rFonts w:asciiTheme="majorHAnsi" w:eastAsia="Times New Roman" w:hAnsiTheme="majorHAnsi" w:cs="Arial"/>
          <w:i/>
          <w:sz w:val="24"/>
          <w:szCs w:val="24"/>
          <w:lang w:eastAsia="en-GB"/>
        </w:rPr>
        <w:t>Fucus</w:t>
      </w:r>
      <w:proofErr w:type="spellEnd"/>
      <w:r w:rsidRPr="00D4347D">
        <w:rPr>
          <w:rFonts w:asciiTheme="majorHAnsi" w:eastAsia="Times New Roman" w:hAnsiTheme="majorHAnsi" w:cs="Arial"/>
          <w:i/>
          <w:sz w:val="24"/>
          <w:szCs w:val="24"/>
          <w:lang w:eastAsia="en-GB"/>
        </w:rPr>
        <w:t xml:space="preserve"> </w:t>
      </w:r>
      <w:proofErr w:type="spellStart"/>
      <w:r w:rsidRPr="00D4347D">
        <w:rPr>
          <w:rFonts w:asciiTheme="majorHAnsi" w:eastAsia="Times New Roman" w:hAnsiTheme="majorHAnsi" w:cs="Arial"/>
          <w:i/>
          <w:sz w:val="24"/>
          <w:szCs w:val="24"/>
          <w:lang w:eastAsia="en-GB"/>
        </w:rPr>
        <w:t>vesiculosus</w:t>
      </w:r>
      <w:proofErr w:type="spellEnd"/>
      <w:r w:rsidRPr="00D4347D">
        <w:rPr>
          <w:rFonts w:asciiTheme="majorHAnsi" w:eastAsia="Times New Roman" w:hAnsiTheme="majorHAnsi" w:cs="Arial"/>
          <w:sz w:val="24"/>
          <w:szCs w:val="24"/>
          <w:lang w:eastAsia="en-GB"/>
        </w:rPr>
        <w:t xml:space="preserve"> and some </w:t>
      </w:r>
      <w:proofErr w:type="spellStart"/>
      <w:r w:rsidRPr="00D4347D">
        <w:rPr>
          <w:rFonts w:asciiTheme="majorHAnsi" w:eastAsia="Times New Roman" w:hAnsiTheme="majorHAnsi" w:cs="Arial"/>
          <w:i/>
          <w:sz w:val="24"/>
          <w:szCs w:val="24"/>
          <w:lang w:eastAsia="en-GB"/>
        </w:rPr>
        <w:t>Ascophyllum</w:t>
      </w:r>
      <w:proofErr w:type="spellEnd"/>
      <w:r w:rsidRPr="00D4347D">
        <w:rPr>
          <w:rFonts w:asciiTheme="majorHAnsi" w:eastAsia="Times New Roman" w:hAnsiTheme="majorHAnsi" w:cs="Arial"/>
          <w:i/>
          <w:sz w:val="24"/>
          <w:szCs w:val="24"/>
          <w:lang w:eastAsia="en-GB"/>
        </w:rPr>
        <w:t xml:space="preserve"> nodosum</w:t>
      </w:r>
      <w:r w:rsidRPr="00D4347D">
        <w:rPr>
          <w:rFonts w:asciiTheme="majorHAnsi" w:eastAsia="Times New Roman" w:hAnsiTheme="majorHAnsi" w:cs="Arial"/>
          <w:sz w:val="24"/>
          <w:szCs w:val="24"/>
          <w:lang w:eastAsia="en-GB"/>
        </w:rPr>
        <w:t xml:space="preserve"> on the upper shore which was classified as </w:t>
      </w:r>
      <w:r w:rsidR="000C396C" w:rsidRPr="00D4347D">
        <w:rPr>
          <w:rFonts w:asciiTheme="majorHAnsi" w:eastAsia="Times New Roman" w:hAnsiTheme="majorHAnsi" w:cs="Arial"/>
          <w:sz w:val="24"/>
          <w:szCs w:val="24"/>
          <w:lang w:eastAsia="en-GB"/>
        </w:rPr>
        <w:t xml:space="preserve">biotope </w:t>
      </w:r>
      <w:proofErr w:type="spellStart"/>
      <w:r w:rsidRPr="00D4347D">
        <w:rPr>
          <w:rFonts w:asciiTheme="majorHAnsi" w:eastAsia="Times New Roman" w:hAnsiTheme="majorHAnsi" w:cs="Arial"/>
          <w:sz w:val="24"/>
          <w:szCs w:val="24"/>
          <w:lang w:eastAsia="en-GB"/>
        </w:rPr>
        <w:t>LR.LLR.FVS.AscVs</w:t>
      </w:r>
      <w:proofErr w:type="spellEnd"/>
      <w:r w:rsidRPr="00D4347D">
        <w:rPr>
          <w:rFonts w:asciiTheme="majorHAnsi" w:eastAsia="Times New Roman" w:hAnsiTheme="majorHAnsi" w:cs="Arial"/>
          <w:sz w:val="24"/>
          <w:szCs w:val="24"/>
          <w:lang w:eastAsia="en-GB"/>
        </w:rPr>
        <w:t>, ‘</w:t>
      </w:r>
      <w:proofErr w:type="spellStart"/>
      <w:r w:rsidRPr="00D4347D">
        <w:rPr>
          <w:rFonts w:asciiTheme="majorHAnsi" w:eastAsia="Times New Roman" w:hAnsiTheme="majorHAnsi" w:cs="Arial"/>
          <w:i/>
          <w:sz w:val="24"/>
          <w:szCs w:val="24"/>
          <w:lang w:eastAsia="en-GB"/>
        </w:rPr>
        <w:t>Ascophyllum</w:t>
      </w:r>
      <w:proofErr w:type="spellEnd"/>
      <w:r w:rsidRPr="00D4347D">
        <w:rPr>
          <w:rFonts w:asciiTheme="majorHAnsi" w:eastAsia="Times New Roman" w:hAnsiTheme="majorHAnsi" w:cs="Arial"/>
          <w:i/>
          <w:sz w:val="24"/>
          <w:szCs w:val="24"/>
          <w:lang w:eastAsia="en-GB"/>
        </w:rPr>
        <w:t xml:space="preserve"> nodosum and </w:t>
      </w:r>
      <w:proofErr w:type="spellStart"/>
      <w:r w:rsidRPr="00D4347D">
        <w:rPr>
          <w:rFonts w:asciiTheme="majorHAnsi" w:eastAsia="Times New Roman" w:hAnsiTheme="majorHAnsi" w:cs="Arial"/>
          <w:i/>
          <w:sz w:val="24"/>
          <w:szCs w:val="24"/>
          <w:lang w:eastAsia="en-GB"/>
        </w:rPr>
        <w:t>Fucus</w:t>
      </w:r>
      <w:proofErr w:type="spellEnd"/>
      <w:r w:rsidRPr="00D4347D">
        <w:rPr>
          <w:rFonts w:asciiTheme="majorHAnsi" w:eastAsia="Times New Roman" w:hAnsiTheme="majorHAnsi" w:cs="Arial"/>
          <w:i/>
          <w:sz w:val="24"/>
          <w:szCs w:val="24"/>
          <w:lang w:eastAsia="en-GB"/>
        </w:rPr>
        <w:t xml:space="preserve"> </w:t>
      </w:r>
      <w:proofErr w:type="spellStart"/>
      <w:r w:rsidRPr="00D4347D">
        <w:rPr>
          <w:rFonts w:asciiTheme="majorHAnsi" w:eastAsia="Times New Roman" w:hAnsiTheme="majorHAnsi" w:cs="Arial"/>
          <w:i/>
          <w:sz w:val="24"/>
          <w:szCs w:val="24"/>
          <w:lang w:eastAsia="en-GB"/>
        </w:rPr>
        <w:t>vesiculosus</w:t>
      </w:r>
      <w:proofErr w:type="spellEnd"/>
      <w:r w:rsidRPr="00D4347D">
        <w:rPr>
          <w:rFonts w:asciiTheme="majorHAnsi" w:eastAsia="Times New Roman" w:hAnsiTheme="majorHAnsi" w:cs="Arial"/>
          <w:i/>
          <w:sz w:val="24"/>
          <w:szCs w:val="24"/>
          <w:lang w:eastAsia="en-GB"/>
        </w:rPr>
        <w:t xml:space="preserve"> on variable salinity mid eulittoral rock’.  </w:t>
      </w:r>
      <w:r w:rsidRPr="00D4347D">
        <w:rPr>
          <w:rFonts w:asciiTheme="majorHAnsi" w:eastAsia="Times New Roman" w:hAnsiTheme="majorHAnsi" w:cs="Arial"/>
          <w:sz w:val="24"/>
          <w:szCs w:val="24"/>
          <w:lang w:eastAsia="en-GB"/>
        </w:rPr>
        <w:t xml:space="preserve">This is a common biotope type of the upper intertidal areas of the </w:t>
      </w:r>
      <w:proofErr w:type="spellStart"/>
      <w:r w:rsidRPr="00D4347D">
        <w:rPr>
          <w:rFonts w:asciiTheme="majorHAnsi" w:eastAsia="Times New Roman" w:hAnsiTheme="majorHAnsi" w:cs="Arial"/>
          <w:sz w:val="24"/>
          <w:szCs w:val="24"/>
          <w:lang w:eastAsia="en-GB"/>
        </w:rPr>
        <w:t>Menai</w:t>
      </w:r>
      <w:proofErr w:type="spellEnd"/>
      <w:r w:rsidRPr="00D4347D">
        <w:rPr>
          <w:rFonts w:asciiTheme="majorHAnsi" w:eastAsia="Times New Roman" w:hAnsiTheme="majorHAnsi" w:cs="Arial"/>
          <w:sz w:val="24"/>
          <w:szCs w:val="24"/>
          <w:lang w:eastAsia="en-GB"/>
        </w:rPr>
        <w:t xml:space="preserve"> straits.</w:t>
      </w:r>
      <w:r w:rsidR="00CD57A2">
        <w:rPr>
          <w:rFonts w:asciiTheme="majorHAnsi" w:eastAsia="Times New Roman" w:hAnsiTheme="majorHAnsi" w:cs="Arial"/>
          <w:sz w:val="24"/>
          <w:szCs w:val="24"/>
          <w:lang w:eastAsia="en-GB"/>
        </w:rPr>
        <w:t xml:space="preserve"> There was limited interest </w:t>
      </w:r>
      <w:r w:rsidR="00607CB7">
        <w:rPr>
          <w:rFonts w:asciiTheme="majorHAnsi" w:eastAsia="Times New Roman" w:hAnsiTheme="majorHAnsi" w:cs="Arial"/>
          <w:sz w:val="24"/>
          <w:szCs w:val="24"/>
          <w:lang w:eastAsia="en-GB"/>
        </w:rPr>
        <w:t>immediately</w:t>
      </w:r>
      <w:r w:rsidR="00CD57A2">
        <w:rPr>
          <w:rFonts w:asciiTheme="majorHAnsi" w:eastAsia="Times New Roman" w:hAnsiTheme="majorHAnsi" w:cs="Arial"/>
          <w:sz w:val="24"/>
          <w:szCs w:val="24"/>
          <w:lang w:eastAsia="en-GB"/>
        </w:rPr>
        <w:t xml:space="preserve"> adjacent to and up to </w:t>
      </w:r>
      <w:r w:rsidR="00E25923">
        <w:rPr>
          <w:rFonts w:asciiTheme="majorHAnsi" w:eastAsia="Times New Roman" w:hAnsiTheme="majorHAnsi" w:cs="Arial"/>
          <w:sz w:val="24"/>
          <w:szCs w:val="24"/>
          <w:lang w:eastAsia="en-GB"/>
        </w:rPr>
        <w:t>10</w:t>
      </w:r>
      <w:r w:rsidR="00CD57A2">
        <w:rPr>
          <w:rFonts w:asciiTheme="majorHAnsi" w:eastAsia="Times New Roman" w:hAnsiTheme="majorHAnsi" w:cs="Arial"/>
          <w:sz w:val="24"/>
          <w:szCs w:val="24"/>
          <w:lang w:eastAsia="en-GB"/>
        </w:rPr>
        <w:t>m from the existing wall which consisted of strandline communities only</w:t>
      </w:r>
      <w:r w:rsidR="00E25923">
        <w:rPr>
          <w:rFonts w:asciiTheme="majorHAnsi" w:eastAsia="Times New Roman" w:hAnsiTheme="majorHAnsi" w:cs="Arial"/>
          <w:sz w:val="24"/>
          <w:szCs w:val="24"/>
          <w:lang w:eastAsia="en-GB"/>
        </w:rPr>
        <w:t xml:space="preserve"> on a slate waste substrate</w:t>
      </w:r>
      <w:r w:rsidR="00CD57A2">
        <w:rPr>
          <w:rFonts w:asciiTheme="majorHAnsi" w:eastAsia="Times New Roman" w:hAnsiTheme="majorHAnsi" w:cs="Arial"/>
          <w:sz w:val="24"/>
          <w:szCs w:val="24"/>
          <w:lang w:eastAsia="en-GB"/>
        </w:rPr>
        <w:t xml:space="preserve">. </w:t>
      </w:r>
    </w:p>
    <w:p w14:paraId="0A532907" w14:textId="3359AF6F" w:rsidR="000C396C" w:rsidRDefault="000C396C" w:rsidP="002D2FDE">
      <w:pPr>
        <w:spacing w:after="0" w:line="240" w:lineRule="auto"/>
        <w:jc w:val="both"/>
        <w:rPr>
          <w:rFonts w:ascii="Calibri" w:eastAsia="Times New Roman" w:hAnsi="Calibri" w:cs="Arial"/>
          <w:lang w:eastAsia="en-GB"/>
        </w:rPr>
      </w:pPr>
    </w:p>
    <w:p w14:paraId="4E867668" w14:textId="3C7489F1" w:rsidR="000C396C" w:rsidRDefault="000C396C" w:rsidP="000C396C">
      <w:pPr>
        <w:pStyle w:val="Heading3"/>
        <w:rPr>
          <w:rFonts w:asciiTheme="minorHAnsi" w:eastAsia="Times New Roman" w:hAnsiTheme="minorHAnsi" w:cstheme="minorHAnsi"/>
          <w:b/>
          <w:color w:val="auto"/>
          <w:lang w:eastAsia="en-GB"/>
        </w:rPr>
      </w:pPr>
      <w:bookmarkStart w:id="17" w:name="_Toc36561437"/>
      <w:r>
        <w:rPr>
          <w:rFonts w:asciiTheme="minorHAnsi" w:eastAsia="Times New Roman" w:hAnsiTheme="minorHAnsi" w:cstheme="minorHAnsi"/>
          <w:b/>
          <w:color w:val="auto"/>
          <w:lang w:eastAsia="en-GB"/>
        </w:rPr>
        <w:t>4.2.2</w:t>
      </w:r>
      <w:r w:rsidRPr="002D2FDE">
        <w:rPr>
          <w:rFonts w:asciiTheme="minorHAnsi" w:eastAsia="Times New Roman" w:hAnsiTheme="minorHAnsi" w:cstheme="minorHAnsi"/>
          <w:b/>
          <w:color w:val="auto"/>
          <w:lang w:eastAsia="en-GB"/>
        </w:rPr>
        <w:t xml:space="preserve"> </w:t>
      </w:r>
      <w:r>
        <w:rPr>
          <w:rFonts w:asciiTheme="minorHAnsi" w:eastAsia="Times New Roman" w:hAnsiTheme="minorHAnsi" w:cstheme="minorHAnsi"/>
          <w:b/>
          <w:color w:val="auto"/>
          <w:lang w:eastAsia="en-GB"/>
        </w:rPr>
        <w:t>Amenity Grassland</w:t>
      </w:r>
      <w:bookmarkEnd w:id="17"/>
    </w:p>
    <w:p w14:paraId="12AC1084" w14:textId="2119CDAE" w:rsidR="000C396C" w:rsidRPr="00D4347D" w:rsidRDefault="000C396C" w:rsidP="00C10B12">
      <w:pPr>
        <w:rPr>
          <w:rFonts w:asciiTheme="majorHAnsi" w:hAnsiTheme="majorHAnsi"/>
          <w:sz w:val="24"/>
          <w:szCs w:val="24"/>
          <w:lang w:eastAsia="en-GB"/>
        </w:rPr>
      </w:pPr>
      <w:r w:rsidRPr="00D4347D">
        <w:rPr>
          <w:rFonts w:asciiTheme="majorHAnsi" w:hAnsiTheme="majorHAnsi"/>
          <w:sz w:val="24"/>
          <w:szCs w:val="24"/>
          <w:lang w:eastAsia="en-GB"/>
        </w:rPr>
        <w:t xml:space="preserve">The survey area landward of the existing sea wall comprises amenity grassland in the form of open spaces and playing fields predominantly comprised of perennial ryegrass </w:t>
      </w:r>
      <w:proofErr w:type="spellStart"/>
      <w:r w:rsidRPr="00D4347D">
        <w:rPr>
          <w:rFonts w:asciiTheme="majorHAnsi" w:hAnsiTheme="majorHAnsi"/>
          <w:i/>
          <w:sz w:val="24"/>
          <w:szCs w:val="24"/>
          <w:lang w:eastAsia="en-GB"/>
        </w:rPr>
        <w:t>Lolium</w:t>
      </w:r>
      <w:proofErr w:type="spellEnd"/>
      <w:r w:rsidRPr="00D4347D">
        <w:rPr>
          <w:rFonts w:asciiTheme="majorHAnsi" w:hAnsiTheme="majorHAnsi"/>
          <w:i/>
          <w:sz w:val="24"/>
          <w:szCs w:val="24"/>
          <w:lang w:eastAsia="en-GB"/>
        </w:rPr>
        <w:t xml:space="preserve"> </w:t>
      </w:r>
      <w:proofErr w:type="spellStart"/>
      <w:r w:rsidRPr="00D4347D">
        <w:rPr>
          <w:rFonts w:asciiTheme="majorHAnsi" w:hAnsiTheme="majorHAnsi"/>
          <w:i/>
          <w:sz w:val="24"/>
          <w:szCs w:val="24"/>
          <w:lang w:eastAsia="en-GB"/>
        </w:rPr>
        <w:t>perenne</w:t>
      </w:r>
      <w:proofErr w:type="spellEnd"/>
      <w:r w:rsidRPr="00D4347D">
        <w:rPr>
          <w:rFonts w:asciiTheme="majorHAnsi" w:hAnsiTheme="majorHAnsi"/>
          <w:sz w:val="24"/>
          <w:szCs w:val="24"/>
          <w:lang w:eastAsia="en-GB"/>
        </w:rPr>
        <w:t>.</w:t>
      </w:r>
      <w:r w:rsidR="00BE16F2" w:rsidRPr="00D4347D">
        <w:rPr>
          <w:rFonts w:asciiTheme="majorHAnsi" w:hAnsiTheme="majorHAnsi"/>
          <w:sz w:val="24"/>
          <w:szCs w:val="24"/>
          <w:lang w:eastAsia="en-GB"/>
        </w:rPr>
        <w:t xml:space="preserve">  </w:t>
      </w:r>
      <w:r w:rsidR="00C1755A" w:rsidRPr="00D4347D">
        <w:rPr>
          <w:rFonts w:asciiTheme="majorHAnsi" w:hAnsiTheme="majorHAnsi"/>
          <w:sz w:val="24"/>
          <w:szCs w:val="24"/>
          <w:lang w:eastAsia="en-GB"/>
        </w:rPr>
        <w:t xml:space="preserve">Standard </w:t>
      </w:r>
      <w:r w:rsidR="00C97E7F" w:rsidRPr="00D4347D">
        <w:rPr>
          <w:rFonts w:asciiTheme="majorHAnsi" w:hAnsiTheme="majorHAnsi"/>
          <w:sz w:val="24"/>
          <w:szCs w:val="24"/>
          <w:lang w:eastAsia="en-GB"/>
        </w:rPr>
        <w:t xml:space="preserve">semi mature/mature </w:t>
      </w:r>
      <w:r w:rsidR="00C1755A" w:rsidRPr="00D4347D">
        <w:rPr>
          <w:rFonts w:asciiTheme="majorHAnsi" w:hAnsiTheme="majorHAnsi"/>
          <w:sz w:val="24"/>
          <w:szCs w:val="24"/>
          <w:lang w:eastAsia="en-GB"/>
        </w:rPr>
        <w:t xml:space="preserve">trees </w:t>
      </w:r>
      <w:r w:rsidR="00920A1D" w:rsidRPr="00D4347D">
        <w:rPr>
          <w:rFonts w:asciiTheme="majorHAnsi" w:hAnsiTheme="majorHAnsi"/>
          <w:sz w:val="24"/>
          <w:szCs w:val="24"/>
          <w:lang w:eastAsia="en-GB"/>
        </w:rPr>
        <w:t>(</w:t>
      </w:r>
      <w:r w:rsidR="00C97E7F" w:rsidRPr="00D4347D">
        <w:rPr>
          <w:rFonts w:asciiTheme="majorHAnsi" w:hAnsiTheme="majorHAnsi"/>
          <w:sz w:val="24"/>
          <w:szCs w:val="24"/>
          <w:lang w:eastAsia="en-GB"/>
        </w:rPr>
        <w:t xml:space="preserve">Ash </w:t>
      </w:r>
      <w:r w:rsidR="00C97E7F" w:rsidRPr="00D4347D">
        <w:rPr>
          <w:rFonts w:asciiTheme="majorHAnsi" w:hAnsiTheme="majorHAnsi"/>
          <w:i/>
          <w:sz w:val="24"/>
          <w:szCs w:val="24"/>
          <w:lang w:eastAsia="en-GB"/>
        </w:rPr>
        <w:t>Fraxinus excelsior</w:t>
      </w:r>
      <w:r w:rsidR="00C97E7F" w:rsidRPr="00D4347D">
        <w:rPr>
          <w:rFonts w:asciiTheme="majorHAnsi" w:hAnsiTheme="majorHAnsi"/>
          <w:sz w:val="24"/>
          <w:szCs w:val="24"/>
          <w:lang w:eastAsia="en-GB"/>
        </w:rPr>
        <w:t xml:space="preserve">, </w:t>
      </w:r>
      <w:r w:rsidR="00920A1D" w:rsidRPr="00D4347D">
        <w:rPr>
          <w:rFonts w:asciiTheme="majorHAnsi" w:hAnsiTheme="majorHAnsi"/>
          <w:i/>
          <w:sz w:val="24"/>
          <w:szCs w:val="24"/>
          <w:lang w:eastAsia="en-GB"/>
        </w:rPr>
        <w:t>Acer</w:t>
      </w:r>
      <w:r w:rsidR="00920A1D" w:rsidRPr="00D4347D">
        <w:rPr>
          <w:rFonts w:asciiTheme="majorHAnsi" w:hAnsiTheme="majorHAnsi"/>
          <w:sz w:val="24"/>
          <w:szCs w:val="24"/>
          <w:lang w:eastAsia="en-GB"/>
        </w:rPr>
        <w:t xml:space="preserve"> sp., Sweet chestnut </w:t>
      </w:r>
      <w:proofErr w:type="spellStart"/>
      <w:r w:rsidR="00920A1D" w:rsidRPr="00D4347D">
        <w:rPr>
          <w:rFonts w:asciiTheme="majorHAnsi" w:hAnsiTheme="majorHAnsi"/>
          <w:i/>
          <w:sz w:val="24"/>
          <w:szCs w:val="24"/>
          <w:lang w:eastAsia="en-GB"/>
        </w:rPr>
        <w:t>Castanea</w:t>
      </w:r>
      <w:proofErr w:type="spellEnd"/>
      <w:r w:rsidR="00920A1D" w:rsidRPr="00D4347D">
        <w:rPr>
          <w:rFonts w:asciiTheme="majorHAnsi" w:hAnsiTheme="majorHAnsi"/>
          <w:i/>
          <w:sz w:val="24"/>
          <w:szCs w:val="24"/>
          <w:lang w:eastAsia="en-GB"/>
        </w:rPr>
        <w:t xml:space="preserve"> Sativa</w:t>
      </w:r>
      <w:r w:rsidR="00920A1D" w:rsidRPr="00D4347D">
        <w:rPr>
          <w:rFonts w:asciiTheme="majorHAnsi" w:hAnsiTheme="majorHAnsi"/>
          <w:sz w:val="24"/>
          <w:szCs w:val="24"/>
          <w:lang w:eastAsia="en-GB"/>
        </w:rPr>
        <w:t xml:space="preserve">, </w:t>
      </w:r>
      <w:r w:rsidR="00920A1D" w:rsidRPr="00D4347D">
        <w:rPr>
          <w:rFonts w:asciiTheme="majorHAnsi" w:hAnsiTheme="majorHAnsi"/>
          <w:i/>
          <w:sz w:val="24"/>
          <w:szCs w:val="24"/>
          <w:lang w:eastAsia="en-GB"/>
        </w:rPr>
        <w:t>Sorbus</w:t>
      </w:r>
      <w:r w:rsidR="00920A1D" w:rsidRPr="00D4347D">
        <w:rPr>
          <w:rFonts w:asciiTheme="majorHAnsi" w:hAnsiTheme="majorHAnsi"/>
          <w:sz w:val="24"/>
          <w:szCs w:val="24"/>
          <w:lang w:eastAsia="en-GB"/>
        </w:rPr>
        <w:t xml:space="preserve"> sp.,</w:t>
      </w:r>
      <w:r w:rsidR="00C97E7F" w:rsidRPr="00D4347D">
        <w:rPr>
          <w:rFonts w:asciiTheme="majorHAnsi" w:hAnsiTheme="majorHAnsi"/>
          <w:sz w:val="24"/>
          <w:szCs w:val="24"/>
          <w:lang w:eastAsia="en-GB"/>
        </w:rPr>
        <w:t xml:space="preserve"> Poplar sp., Cupressus sp. </w:t>
      </w:r>
      <w:r w:rsidR="00920A1D" w:rsidRPr="00D4347D">
        <w:rPr>
          <w:rFonts w:asciiTheme="majorHAnsi" w:hAnsiTheme="majorHAnsi"/>
          <w:sz w:val="24"/>
          <w:szCs w:val="24"/>
          <w:lang w:eastAsia="en-GB"/>
        </w:rPr>
        <w:t xml:space="preserve">and </w:t>
      </w:r>
      <w:proofErr w:type="spellStart"/>
      <w:r w:rsidR="00920A1D" w:rsidRPr="00D4347D">
        <w:rPr>
          <w:rFonts w:asciiTheme="majorHAnsi" w:hAnsiTheme="majorHAnsi"/>
          <w:i/>
          <w:sz w:val="24"/>
          <w:szCs w:val="24"/>
          <w:lang w:eastAsia="en-GB"/>
        </w:rPr>
        <w:t>Tilia</w:t>
      </w:r>
      <w:proofErr w:type="spellEnd"/>
      <w:r w:rsidR="00920A1D" w:rsidRPr="00D4347D">
        <w:rPr>
          <w:rFonts w:asciiTheme="majorHAnsi" w:hAnsiTheme="majorHAnsi"/>
          <w:sz w:val="24"/>
          <w:szCs w:val="24"/>
          <w:lang w:eastAsia="en-GB"/>
        </w:rPr>
        <w:t xml:space="preserve"> sp.) </w:t>
      </w:r>
      <w:r w:rsidR="00C1755A" w:rsidRPr="00D4347D">
        <w:rPr>
          <w:rFonts w:asciiTheme="majorHAnsi" w:hAnsiTheme="majorHAnsi"/>
          <w:sz w:val="24"/>
          <w:szCs w:val="24"/>
          <w:lang w:eastAsia="en-GB"/>
        </w:rPr>
        <w:t xml:space="preserve">are located to the </w:t>
      </w:r>
      <w:r w:rsidR="00C10E4F" w:rsidRPr="00D4347D">
        <w:rPr>
          <w:rFonts w:asciiTheme="majorHAnsi" w:hAnsiTheme="majorHAnsi"/>
          <w:sz w:val="24"/>
          <w:szCs w:val="24"/>
          <w:lang w:eastAsia="en-GB"/>
        </w:rPr>
        <w:t>west of the survey area bordering Beach Road and around the Eastern carpark.</w:t>
      </w:r>
      <w:r w:rsidR="00C97E7F" w:rsidRPr="00D4347D">
        <w:rPr>
          <w:rFonts w:asciiTheme="majorHAnsi" w:hAnsiTheme="majorHAnsi"/>
          <w:sz w:val="24"/>
          <w:szCs w:val="24"/>
          <w:lang w:eastAsia="en-GB"/>
        </w:rPr>
        <w:t xml:space="preserve"> A separate </w:t>
      </w:r>
      <w:proofErr w:type="spellStart"/>
      <w:r w:rsidR="00C97E7F" w:rsidRPr="00D4347D">
        <w:rPr>
          <w:rFonts w:asciiTheme="majorHAnsi" w:hAnsiTheme="majorHAnsi"/>
          <w:sz w:val="24"/>
          <w:szCs w:val="24"/>
          <w:lang w:eastAsia="en-GB"/>
        </w:rPr>
        <w:t>arboricultural</w:t>
      </w:r>
      <w:proofErr w:type="spellEnd"/>
      <w:r w:rsidR="00C97E7F" w:rsidRPr="00D4347D">
        <w:rPr>
          <w:rFonts w:asciiTheme="majorHAnsi" w:hAnsiTheme="majorHAnsi"/>
          <w:sz w:val="24"/>
          <w:szCs w:val="24"/>
          <w:lang w:eastAsia="en-GB"/>
        </w:rPr>
        <w:t xml:space="preserve"> assessment has been commissioned which will assess all trees on site.</w:t>
      </w:r>
      <w:r w:rsidR="00C10E4F" w:rsidRPr="00D4347D">
        <w:rPr>
          <w:rFonts w:asciiTheme="majorHAnsi" w:hAnsiTheme="majorHAnsi"/>
          <w:sz w:val="24"/>
          <w:szCs w:val="24"/>
          <w:lang w:eastAsia="en-GB"/>
        </w:rPr>
        <w:t xml:space="preserve"> </w:t>
      </w:r>
      <w:r w:rsidR="00BE16F2" w:rsidRPr="00D4347D">
        <w:rPr>
          <w:rFonts w:asciiTheme="majorHAnsi" w:hAnsiTheme="majorHAnsi"/>
          <w:sz w:val="24"/>
          <w:szCs w:val="24"/>
          <w:lang w:eastAsia="en-GB"/>
        </w:rPr>
        <w:t>The land bordering this grassland especially to the East comprises tall ruderal vegetation lea</w:t>
      </w:r>
      <w:r w:rsidR="003A4875" w:rsidRPr="00D4347D">
        <w:rPr>
          <w:rFonts w:asciiTheme="majorHAnsi" w:hAnsiTheme="majorHAnsi"/>
          <w:sz w:val="24"/>
          <w:szCs w:val="24"/>
          <w:lang w:eastAsia="en-GB"/>
        </w:rPr>
        <w:t>d</w:t>
      </w:r>
      <w:r w:rsidR="00BE16F2" w:rsidRPr="00D4347D">
        <w:rPr>
          <w:rFonts w:asciiTheme="majorHAnsi" w:hAnsiTheme="majorHAnsi"/>
          <w:sz w:val="24"/>
          <w:szCs w:val="24"/>
          <w:lang w:eastAsia="en-GB"/>
        </w:rPr>
        <w:t xml:space="preserve">ing to scrub with species such as bramble </w:t>
      </w:r>
      <w:proofErr w:type="spellStart"/>
      <w:r w:rsidR="00BE16F2" w:rsidRPr="00D4347D">
        <w:rPr>
          <w:rFonts w:asciiTheme="majorHAnsi" w:hAnsiTheme="majorHAnsi"/>
          <w:i/>
          <w:sz w:val="24"/>
          <w:szCs w:val="24"/>
          <w:lang w:eastAsia="en-GB"/>
        </w:rPr>
        <w:t>Rubus</w:t>
      </w:r>
      <w:proofErr w:type="spellEnd"/>
      <w:r w:rsidR="00BE16F2" w:rsidRPr="00D4347D">
        <w:rPr>
          <w:rFonts w:asciiTheme="majorHAnsi" w:hAnsiTheme="majorHAnsi"/>
          <w:i/>
          <w:sz w:val="24"/>
          <w:szCs w:val="24"/>
          <w:lang w:eastAsia="en-GB"/>
        </w:rPr>
        <w:t xml:space="preserve"> </w:t>
      </w:r>
      <w:proofErr w:type="spellStart"/>
      <w:r w:rsidR="00BE16F2" w:rsidRPr="00D4347D">
        <w:rPr>
          <w:rFonts w:asciiTheme="majorHAnsi" w:hAnsiTheme="majorHAnsi"/>
          <w:i/>
          <w:sz w:val="24"/>
          <w:szCs w:val="24"/>
          <w:lang w:eastAsia="en-GB"/>
        </w:rPr>
        <w:t>fruticosus</w:t>
      </w:r>
      <w:proofErr w:type="spellEnd"/>
      <w:r w:rsidR="00BE16F2" w:rsidRPr="00D4347D">
        <w:rPr>
          <w:rFonts w:asciiTheme="majorHAnsi" w:hAnsiTheme="majorHAnsi"/>
          <w:sz w:val="24"/>
          <w:szCs w:val="24"/>
          <w:lang w:eastAsia="en-GB"/>
        </w:rPr>
        <w:t xml:space="preserve"> and hawthorn </w:t>
      </w:r>
      <w:proofErr w:type="spellStart"/>
      <w:r w:rsidR="00BE16F2" w:rsidRPr="00D4347D">
        <w:rPr>
          <w:rFonts w:asciiTheme="majorHAnsi" w:hAnsiTheme="majorHAnsi"/>
          <w:i/>
          <w:sz w:val="24"/>
          <w:szCs w:val="24"/>
          <w:lang w:eastAsia="en-GB"/>
        </w:rPr>
        <w:t>Crataegus</w:t>
      </w:r>
      <w:proofErr w:type="spellEnd"/>
      <w:r w:rsidR="00BE16F2" w:rsidRPr="00D4347D">
        <w:rPr>
          <w:rFonts w:asciiTheme="majorHAnsi" w:hAnsiTheme="majorHAnsi"/>
          <w:i/>
          <w:sz w:val="24"/>
          <w:szCs w:val="24"/>
          <w:lang w:eastAsia="en-GB"/>
        </w:rPr>
        <w:t xml:space="preserve"> </w:t>
      </w:r>
      <w:proofErr w:type="spellStart"/>
      <w:r w:rsidR="00BE16F2" w:rsidRPr="00D4347D">
        <w:rPr>
          <w:rFonts w:asciiTheme="majorHAnsi" w:hAnsiTheme="majorHAnsi"/>
          <w:i/>
          <w:sz w:val="24"/>
          <w:szCs w:val="24"/>
          <w:lang w:eastAsia="en-GB"/>
        </w:rPr>
        <w:t>monogyna</w:t>
      </w:r>
      <w:proofErr w:type="spellEnd"/>
      <w:r w:rsidR="00BE16F2" w:rsidRPr="00D4347D">
        <w:rPr>
          <w:rFonts w:asciiTheme="majorHAnsi" w:hAnsiTheme="majorHAnsi"/>
          <w:sz w:val="24"/>
          <w:szCs w:val="24"/>
          <w:lang w:eastAsia="en-GB"/>
        </w:rPr>
        <w:t xml:space="preserve">. But is restricted to narrow bands outside the proposed development area.  </w:t>
      </w:r>
      <w:r w:rsidR="00B405C4" w:rsidRPr="00D4347D">
        <w:rPr>
          <w:rFonts w:asciiTheme="majorHAnsi" w:hAnsiTheme="majorHAnsi"/>
          <w:sz w:val="24"/>
          <w:szCs w:val="24"/>
          <w:lang w:eastAsia="en-GB"/>
        </w:rPr>
        <w:t>There are also a number of formal ornamental flower beds and boxes throughout the survey area with many non-native (but not deemed invasive) species.</w:t>
      </w:r>
    </w:p>
    <w:p w14:paraId="68B0FC28" w14:textId="77777777" w:rsidR="004E1326" w:rsidRPr="004E1326" w:rsidRDefault="004E1326" w:rsidP="002D2FDE">
      <w:pPr>
        <w:spacing w:after="0" w:line="240" w:lineRule="auto"/>
        <w:jc w:val="both"/>
        <w:rPr>
          <w:rFonts w:ascii="Calibri" w:eastAsia="Times New Roman" w:hAnsi="Calibri" w:cs="Arial"/>
          <w:lang w:eastAsia="en-GB"/>
        </w:rPr>
      </w:pPr>
    </w:p>
    <w:p w14:paraId="70CE050F" w14:textId="77777777" w:rsidR="00730E1E" w:rsidRPr="00730E1E" w:rsidRDefault="00231E32" w:rsidP="00730E1E">
      <w:pPr>
        <w:pStyle w:val="Heading2"/>
        <w:rPr>
          <w:rFonts w:asciiTheme="minorHAnsi" w:eastAsia="Times New Roman" w:hAnsiTheme="minorHAnsi" w:cstheme="minorHAnsi"/>
          <w:b/>
          <w:color w:val="auto"/>
          <w:lang w:eastAsia="en-GB"/>
        </w:rPr>
      </w:pPr>
      <w:bookmarkStart w:id="18" w:name="_Toc36561438"/>
      <w:r>
        <w:rPr>
          <w:rFonts w:asciiTheme="minorHAnsi" w:eastAsia="Times New Roman" w:hAnsiTheme="minorHAnsi" w:cstheme="minorHAnsi"/>
          <w:b/>
          <w:color w:val="auto"/>
          <w:lang w:eastAsia="en-GB"/>
        </w:rPr>
        <w:t xml:space="preserve">4.3 </w:t>
      </w:r>
      <w:r w:rsidR="00730E1E" w:rsidRPr="00730E1E">
        <w:rPr>
          <w:rFonts w:asciiTheme="minorHAnsi" w:eastAsia="Times New Roman" w:hAnsiTheme="minorHAnsi" w:cstheme="minorHAnsi"/>
          <w:b/>
          <w:color w:val="auto"/>
          <w:lang w:eastAsia="en-GB"/>
        </w:rPr>
        <w:t>Species</w:t>
      </w:r>
      <w:bookmarkEnd w:id="18"/>
    </w:p>
    <w:p w14:paraId="2AA51274" w14:textId="77777777" w:rsidR="00730E1E" w:rsidRPr="00730E1E" w:rsidRDefault="00730E1E" w:rsidP="00730E1E">
      <w:pPr>
        <w:spacing w:after="0" w:line="240" w:lineRule="auto"/>
        <w:rPr>
          <w:rFonts w:ascii="Calibri" w:eastAsia="Times New Roman" w:hAnsi="Calibri" w:cs="Times New Roman"/>
          <w:b/>
          <w:sz w:val="20"/>
          <w:szCs w:val="20"/>
          <w:lang w:eastAsia="en-GB"/>
        </w:rPr>
      </w:pPr>
    </w:p>
    <w:p w14:paraId="19C1A550" w14:textId="77777777" w:rsidR="00730E1E" w:rsidRPr="00730E1E" w:rsidRDefault="00231E32" w:rsidP="00730E1E">
      <w:pPr>
        <w:pStyle w:val="Heading3"/>
        <w:rPr>
          <w:rFonts w:asciiTheme="minorHAnsi" w:eastAsia="Times New Roman" w:hAnsiTheme="minorHAnsi" w:cstheme="minorHAnsi"/>
          <w:b/>
          <w:color w:val="auto"/>
          <w:lang w:eastAsia="en-GB"/>
        </w:rPr>
      </w:pPr>
      <w:bookmarkStart w:id="19" w:name="_Toc36561439"/>
      <w:r>
        <w:rPr>
          <w:rFonts w:asciiTheme="minorHAnsi" w:eastAsia="Times New Roman" w:hAnsiTheme="minorHAnsi" w:cstheme="minorHAnsi"/>
          <w:b/>
          <w:color w:val="auto"/>
          <w:lang w:eastAsia="en-GB"/>
        </w:rPr>
        <w:t xml:space="preserve">4.3.1 </w:t>
      </w:r>
      <w:r w:rsidR="00730E1E" w:rsidRPr="00730E1E">
        <w:rPr>
          <w:rFonts w:asciiTheme="minorHAnsi" w:eastAsia="Times New Roman" w:hAnsiTheme="minorHAnsi" w:cstheme="minorHAnsi"/>
          <w:b/>
          <w:color w:val="auto"/>
          <w:lang w:eastAsia="en-GB"/>
        </w:rPr>
        <w:t>Mammals</w:t>
      </w:r>
      <w:bookmarkEnd w:id="19"/>
    </w:p>
    <w:p w14:paraId="34EFB83E" w14:textId="77777777" w:rsidR="00730E1E" w:rsidRPr="00730E1E" w:rsidRDefault="00730E1E" w:rsidP="00730E1E">
      <w:pPr>
        <w:spacing w:after="0" w:line="240" w:lineRule="auto"/>
        <w:jc w:val="both"/>
        <w:rPr>
          <w:rFonts w:ascii="Calibri" w:eastAsia="Times New Roman" w:hAnsi="Calibri" w:cs="Times New Roman"/>
          <w:color w:val="FF0000"/>
          <w:lang w:eastAsia="en-GB"/>
        </w:rPr>
      </w:pPr>
    </w:p>
    <w:p w14:paraId="6B7BF59E" w14:textId="77777777" w:rsidR="00730E1E" w:rsidRPr="00730E1E" w:rsidRDefault="00730E1E" w:rsidP="00730E1E">
      <w:pPr>
        <w:spacing w:after="0" w:line="240" w:lineRule="auto"/>
        <w:rPr>
          <w:rFonts w:ascii="Calibri" w:eastAsia="Times New Roman" w:hAnsi="Calibri" w:cs="Times New Roman"/>
          <w:b/>
          <w:sz w:val="24"/>
          <w:szCs w:val="24"/>
          <w:u w:val="single"/>
          <w:lang w:eastAsia="en-GB"/>
        </w:rPr>
      </w:pPr>
      <w:r w:rsidRPr="00730E1E">
        <w:rPr>
          <w:rFonts w:ascii="Calibri" w:eastAsia="Times New Roman" w:hAnsi="Calibri" w:cs="Times New Roman"/>
          <w:b/>
          <w:sz w:val="24"/>
          <w:szCs w:val="24"/>
          <w:u w:val="single"/>
          <w:lang w:eastAsia="en-GB"/>
        </w:rPr>
        <w:t>Bats (Order:</w:t>
      </w:r>
      <w:r w:rsidRPr="00730E1E">
        <w:rPr>
          <w:rFonts w:ascii="Calibri" w:eastAsia="Times New Roman" w:hAnsi="Calibri" w:cs="Times New Roman"/>
          <w:b/>
          <w:i/>
          <w:sz w:val="24"/>
          <w:szCs w:val="24"/>
          <w:u w:val="single"/>
          <w:lang w:eastAsia="en-GB"/>
        </w:rPr>
        <w:t xml:space="preserve"> </w:t>
      </w:r>
      <w:proofErr w:type="spellStart"/>
      <w:r w:rsidRPr="00730E1E">
        <w:rPr>
          <w:rFonts w:ascii="Calibri" w:eastAsia="Times New Roman" w:hAnsi="Calibri" w:cs="Times New Roman"/>
          <w:b/>
          <w:i/>
          <w:sz w:val="24"/>
          <w:szCs w:val="24"/>
          <w:u w:val="single"/>
          <w:lang w:eastAsia="en-GB"/>
        </w:rPr>
        <w:t>Chiroptera</w:t>
      </w:r>
      <w:proofErr w:type="spellEnd"/>
      <w:r w:rsidRPr="00730E1E">
        <w:rPr>
          <w:rFonts w:ascii="Calibri" w:eastAsia="Times New Roman" w:hAnsi="Calibri" w:cs="Times New Roman"/>
          <w:b/>
          <w:sz w:val="24"/>
          <w:szCs w:val="24"/>
          <w:u w:val="single"/>
          <w:lang w:eastAsia="en-GB"/>
        </w:rPr>
        <w:t>)</w:t>
      </w:r>
    </w:p>
    <w:p w14:paraId="0D8A991A" w14:textId="23E75D20" w:rsidR="00730E1E" w:rsidRDefault="00730E1E" w:rsidP="00730E1E">
      <w:pPr>
        <w:spacing w:after="0" w:line="240" w:lineRule="auto"/>
        <w:jc w:val="both"/>
        <w:rPr>
          <w:rFonts w:ascii="Calibri Light" w:eastAsia="Times New Roman" w:hAnsi="Calibri Light" w:cs="Times New Roman"/>
          <w:sz w:val="24"/>
          <w:szCs w:val="24"/>
          <w:lang w:eastAsia="en-GB"/>
        </w:rPr>
      </w:pPr>
      <w:r w:rsidRPr="00D9536D">
        <w:rPr>
          <w:rFonts w:ascii="Calibri Light" w:eastAsia="Times New Roman" w:hAnsi="Calibri Light" w:cs="Times New Roman"/>
          <w:sz w:val="24"/>
          <w:szCs w:val="24"/>
          <w:lang w:eastAsia="en-GB"/>
        </w:rPr>
        <w:t xml:space="preserve">The </w:t>
      </w:r>
      <w:proofErr w:type="spellStart"/>
      <w:r w:rsidRPr="00D9536D">
        <w:rPr>
          <w:rFonts w:ascii="Calibri Light" w:eastAsia="Times New Roman" w:hAnsi="Calibri Light" w:cs="Times New Roman"/>
          <w:sz w:val="24"/>
          <w:szCs w:val="24"/>
          <w:lang w:eastAsia="en-GB"/>
        </w:rPr>
        <w:t>Cofnod</w:t>
      </w:r>
      <w:proofErr w:type="spellEnd"/>
      <w:r w:rsidRPr="00D9536D">
        <w:rPr>
          <w:rFonts w:ascii="Calibri Light" w:eastAsia="Times New Roman" w:hAnsi="Calibri Light" w:cs="Times New Roman"/>
          <w:sz w:val="24"/>
          <w:szCs w:val="24"/>
          <w:lang w:eastAsia="en-GB"/>
        </w:rPr>
        <w:t xml:space="preserve"> data shows that several bat species have bee</w:t>
      </w:r>
      <w:r w:rsidRPr="00D21607">
        <w:rPr>
          <w:rFonts w:ascii="Calibri Light" w:eastAsia="Times New Roman" w:hAnsi="Calibri Light" w:cs="Times New Roman"/>
          <w:sz w:val="24"/>
          <w:szCs w:val="24"/>
          <w:lang w:eastAsia="en-GB"/>
        </w:rPr>
        <w:t xml:space="preserve">n recorded within the survey area and </w:t>
      </w:r>
      <w:r w:rsidRPr="00D9536D">
        <w:rPr>
          <w:rFonts w:ascii="Calibri Light" w:eastAsia="Times New Roman" w:hAnsi="Calibri Light" w:cs="Times New Roman"/>
          <w:sz w:val="24"/>
          <w:szCs w:val="24"/>
          <w:lang w:eastAsia="en-GB"/>
        </w:rPr>
        <w:t xml:space="preserve">within 1km of the proposed works, </w:t>
      </w:r>
      <w:r w:rsidR="00D9536D" w:rsidRPr="003E7833">
        <w:rPr>
          <w:rFonts w:ascii="Calibri Light" w:eastAsia="Times New Roman" w:hAnsi="Calibri Light" w:cs="Times New Roman"/>
          <w:sz w:val="24"/>
          <w:szCs w:val="24"/>
          <w:lang w:eastAsia="en-GB"/>
        </w:rPr>
        <w:t>including</w:t>
      </w:r>
      <w:r w:rsidRPr="003E7833">
        <w:rPr>
          <w:rFonts w:ascii="Calibri Light" w:eastAsia="Times New Roman" w:hAnsi="Calibri Light" w:cs="Times New Roman"/>
          <w:sz w:val="24"/>
          <w:szCs w:val="24"/>
          <w:lang w:eastAsia="en-GB"/>
        </w:rPr>
        <w:t xml:space="preserve"> brown long-eared bat </w:t>
      </w:r>
      <w:r w:rsidRPr="003E7833">
        <w:rPr>
          <w:rFonts w:ascii="Calibri Light" w:eastAsia="Times New Roman" w:hAnsi="Calibri Light" w:cs="Times New Roman"/>
          <w:i/>
          <w:sz w:val="24"/>
          <w:szCs w:val="24"/>
          <w:lang w:eastAsia="en-GB"/>
        </w:rPr>
        <w:t>(</w:t>
      </w:r>
      <w:proofErr w:type="spellStart"/>
      <w:r w:rsidRPr="003E7833">
        <w:rPr>
          <w:rFonts w:ascii="Calibri Light" w:eastAsia="Times New Roman" w:hAnsi="Calibri Light" w:cs="Times New Roman"/>
          <w:i/>
          <w:sz w:val="24"/>
          <w:szCs w:val="24"/>
          <w:lang w:eastAsia="en-GB"/>
        </w:rPr>
        <w:t>Plecotus</w:t>
      </w:r>
      <w:proofErr w:type="spellEnd"/>
      <w:r w:rsidRPr="003E7833">
        <w:rPr>
          <w:rFonts w:ascii="Calibri Light" w:eastAsia="Times New Roman" w:hAnsi="Calibri Light" w:cs="Times New Roman"/>
          <w:i/>
          <w:sz w:val="24"/>
          <w:szCs w:val="24"/>
          <w:lang w:eastAsia="en-GB"/>
        </w:rPr>
        <w:t xml:space="preserve"> </w:t>
      </w:r>
      <w:proofErr w:type="spellStart"/>
      <w:r w:rsidRPr="003E7833">
        <w:rPr>
          <w:rFonts w:ascii="Calibri Light" w:eastAsia="Times New Roman" w:hAnsi="Calibri Light" w:cs="Times New Roman"/>
          <w:i/>
          <w:sz w:val="24"/>
          <w:szCs w:val="24"/>
          <w:lang w:eastAsia="en-GB"/>
        </w:rPr>
        <w:t>auritus</w:t>
      </w:r>
      <w:proofErr w:type="spellEnd"/>
      <w:r w:rsidRPr="003E7833">
        <w:rPr>
          <w:rFonts w:ascii="Calibri Light" w:eastAsia="Times New Roman" w:hAnsi="Calibri Light" w:cs="Times New Roman"/>
          <w:i/>
          <w:sz w:val="24"/>
          <w:szCs w:val="24"/>
          <w:lang w:eastAsia="en-GB"/>
        </w:rPr>
        <w:t>)</w:t>
      </w:r>
      <w:r w:rsidR="00D9536D" w:rsidRPr="003E7833">
        <w:rPr>
          <w:rFonts w:ascii="Calibri Light" w:eastAsia="Times New Roman" w:hAnsi="Calibri Light" w:cs="Times New Roman"/>
          <w:sz w:val="24"/>
          <w:szCs w:val="24"/>
          <w:lang w:eastAsia="en-GB"/>
        </w:rPr>
        <w:t>,</w:t>
      </w:r>
      <w:r w:rsidR="008E2825">
        <w:rPr>
          <w:rFonts w:ascii="Calibri Light" w:eastAsia="Times New Roman" w:hAnsi="Calibri Light" w:cs="Times New Roman"/>
          <w:sz w:val="24"/>
          <w:szCs w:val="24"/>
          <w:lang w:eastAsia="en-GB"/>
        </w:rPr>
        <w:t xml:space="preserve"> soprano pipistrelle </w:t>
      </w:r>
      <w:r w:rsidR="008E2825">
        <w:rPr>
          <w:rFonts w:ascii="Calibri Light" w:eastAsia="Times New Roman" w:hAnsi="Calibri Light" w:cs="Times New Roman"/>
          <w:i/>
          <w:sz w:val="24"/>
          <w:szCs w:val="24"/>
          <w:lang w:eastAsia="en-GB"/>
        </w:rPr>
        <w:t>(</w:t>
      </w:r>
      <w:proofErr w:type="spellStart"/>
      <w:r w:rsidR="008E2825">
        <w:rPr>
          <w:rFonts w:ascii="Calibri Light" w:eastAsia="Times New Roman" w:hAnsi="Calibri Light" w:cs="Times New Roman"/>
          <w:i/>
          <w:sz w:val="24"/>
          <w:szCs w:val="24"/>
          <w:lang w:eastAsia="en-GB"/>
        </w:rPr>
        <w:t>Pipistrellus</w:t>
      </w:r>
      <w:proofErr w:type="spellEnd"/>
      <w:r w:rsidR="008E2825">
        <w:rPr>
          <w:rFonts w:ascii="Calibri Light" w:eastAsia="Times New Roman" w:hAnsi="Calibri Light" w:cs="Times New Roman"/>
          <w:i/>
          <w:sz w:val="24"/>
          <w:szCs w:val="24"/>
          <w:lang w:eastAsia="en-GB"/>
        </w:rPr>
        <w:t xml:space="preserve"> </w:t>
      </w:r>
      <w:proofErr w:type="spellStart"/>
      <w:r w:rsidR="008E2825">
        <w:rPr>
          <w:rFonts w:ascii="Calibri Light" w:eastAsia="Times New Roman" w:hAnsi="Calibri Light" w:cs="Times New Roman"/>
          <w:i/>
          <w:sz w:val="24"/>
          <w:szCs w:val="24"/>
          <w:lang w:eastAsia="en-GB"/>
        </w:rPr>
        <w:t>pygmaeus</w:t>
      </w:r>
      <w:proofErr w:type="spellEnd"/>
      <w:r w:rsidR="008E2825">
        <w:rPr>
          <w:rFonts w:ascii="Calibri Light" w:eastAsia="Times New Roman" w:hAnsi="Calibri Light" w:cs="Times New Roman"/>
          <w:i/>
          <w:sz w:val="24"/>
          <w:szCs w:val="24"/>
          <w:lang w:eastAsia="en-GB"/>
        </w:rPr>
        <w:t>)</w:t>
      </w:r>
      <w:r w:rsidR="008E2825">
        <w:rPr>
          <w:rFonts w:ascii="Calibri Light" w:eastAsia="Times New Roman" w:hAnsi="Calibri Light" w:cs="Times New Roman"/>
          <w:sz w:val="24"/>
          <w:szCs w:val="24"/>
          <w:lang w:eastAsia="en-GB"/>
        </w:rPr>
        <w:t xml:space="preserve">, noctule </w:t>
      </w:r>
      <w:r w:rsidR="008E2825">
        <w:rPr>
          <w:rFonts w:ascii="Calibri Light" w:eastAsia="Times New Roman" w:hAnsi="Calibri Light" w:cs="Times New Roman"/>
          <w:i/>
          <w:sz w:val="24"/>
          <w:szCs w:val="24"/>
          <w:lang w:eastAsia="en-GB"/>
        </w:rPr>
        <w:t>(</w:t>
      </w:r>
      <w:proofErr w:type="spellStart"/>
      <w:r w:rsidR="008E2825">
        <w:rPr>
          <w:rFonts w:ascii="Calibri Light" w:eastAsia="Times New Roman" w:hAnsi="Calibri Light" w:cs="Times New Roman"/>
          <w:i/>
          <w:sz w:val="24"/>
          <w:szCs w:val="24"/>
          <w:lang w:eastAsia="en-GB"/>
        </w:rPr>
        <w:t>Nyctalus</w:t>
      </w:r>
      <w:proofErr w:type="spellEnd"/>
      <w:r w:rsidR="008E2825">
        <w:rPr>
          <w:rFonts w:ascii="Calibri Light" w:eastAsia="Times New Roman" w:hAnsi="Calibri Light" w:cs="Times New Roman"/>
          <w:i/>
          <w:sz w:val="24"/>
          <w:szCs w:val="24"/>
          <w:lang w:eastAsia="en-GB"/>
        </w:rPr>
        <w:t xml:space="preserve"> </w:t>
      </w:r>
      <w:proofErr w:type="spellStart"/>
      <w:r w:rsidR="008E2825">
        <w:rPr>
          <w:rFonts w:ascii="Calibri Light" w:eastAsia="Times New Roman" w:hAnsi="Calibri Light" w:cs="Times New Roman"/>
          <w:i/>
          <w:sz w:val="24"/>
          <w:szCs w:val="24"/>
          <w:lang w:eastAsia="en-GB"/>
        </w:rPr>
        <w:t>noctulli</w:t>
      </w:r>
      <w:proofErr w:type="spellEnd"/>
      <w:r w:rsidR="008E2825">
        <w:rPr>
          <w:rFonts w:ascii="Calibri Light" w:eastAsia="Times New Roman" w:hAnsi="Calibri Light" w:cs="Times New Roman"/>
          <w:i/>
          <w:sz w:val="24"/>
          <w:szCs w:val="24"/>
          <w:lang w:eastAsia="en-GB"/>
        </w:rPr>
        <w:t>)</w:t>
      </w:r>
      <w:r w:rsidR="008E2825">
        <w:rPr>
          <w:rFonts w:ascii="Calibri Light" w:eastAsia="Times New Roman" w:hAnsi="Calibri Light" w:cs="Times New Roman"/>
          <w:sz w:val="24"/>
          <w:szCs w:val="24"/>
          <w:lang w:eastAsia="en-GB"/>
        </w:rPr>
        <w:t xml:space="preserve">, </w:t>
      </w:r>
      <w:r w:rsidR="00610BA8">
        <w:rPr>
          <w:rFonts w:ascii="Calibri Light" w:eastAsia="Times New Roman" w:hAnsi="Calibri Light" w:cs="Times New Roman"/>
          <w:sz w:val="24"/>
          <w:szCs w:val="24"/>
          <w:lang w:eastAsia="en-GB"/>
        </w:rPr>
        <w:t xml:space="preserve">Brant’s bat </w:t>
      </w:r>
      <w:r w:rsidR="00610BA8" w:rsidRPr="00610BA8">
        <w:rPr>
          <w:rFonts w:ascii="Calibri Light" w:eastAsia="Times New Roman" w:hAnsi="Calibri Light" w:cs="Times New Roman"/>
          <w:i/>
          <w:sz w:val="24"/>
          <w:szCs w:val="24"/>
          <w:lang w:eastAsia="en-GB"/>
        </w:rPr>
        <w:t xml:space="preserve">Myotis </w:t>
      </w:r>
      <w:proofErr w:type="spellStart"/>
      <w:r w:rsidR="00610BA8" w:rsidRPr="00610BA8">
        <w:rPr>
          <w:rFonts w:ascii="Calibri Light" w:eastAsia="Times New Roman" w:hAnsi="Calibri Light" w:cs="Times New Roman"/>
          <w:i/>
          <w:sz w:val="24"/>
          <w:szCs w:val="24"/>
          <w:lang w:eastAsia="en-GB"/>
        </w:rPr>
        <w:t>brandtii</w:t>
      </w:r>
      <w:proofErr w:type="spellEnd"/>
      <w:r w:rsidR="00610BA8">
        <w:rPr>
          <w:rFonts w:ascii="Calibri Light" w:eastAsia="Times New Roman" w:hAnsi="Calibri Light" w:cs="Times New Roman"/>
          <w:sz w:val="24"/>
          <w:szCs w:val="24"/>
          <w:lang w:eastAsia="en-GB"/>
        </w:rPr>
        <w:t xml:space="preserve">, </w:t>
      </w:r>
      <w:r w:rsidR="008E2825">
        <w:rPr>
          <w:rFonts w:ascii="Calibri Light" w:eastAsia="Times New Roman" w:hAnsi="Calibri Light" w:cs="Times New Roman"/>
          <w:sz w:val="24"/>
          <w:szCs w:val="24"/>
          <w:lang w:eastAsia="en-GB"/>
        </w:rPr>
        <w:t xml:space="preserve">whiskered bat </w:t>
      </w:r>
      <w:r w:rsidR="008E2825">
        <w:rPr>
          <w:rFonts w:ascii="Calibri Light" w:eastAsia="Times New Roman" w:hAnsi="Calibri Light" w:cs="Times New Roman"/>
          <w:i/>
          <w:sz w:val="24"/>
          <w:szCs w:val="24"/>
          <w:lang w:eastAsia="en-GB"/>
        </w:rPr>
        <w:t xml:space="preserve">(Myotis </w:t>
      </w:r>
      <w:proofErr w:type="spellStart"/>
      <w:r w:rsidR="008E2825">
        <w:rPr>
          <w:rFonts w:ascii="Calibri Light" w:eastAsia="Times New Roman" w:hAnsi="Calibri Light" w:cs="Times New Roman"/>
          <w:i/>
          <w:sz w:val="24"/>
          <w:szCs w:val="24"/>
          <w:lang w:eastAsia="en-GB"/>
        </w:rPr>
        <w:t>mystacinus</w:t>
      </w:r>
      <w:proofErr w:type="spellEnd"/>
      <w:r w:rsidR="008E2825">
        <w:rPr>
          <w:rFonts w:ascii="Calibri Light" w:eastAsia="Times New Roman" w:hAnsi="Calibri Light" w:cs="Times New Roman"/>
          <w:i/>
          <w:sz w:val="24"/>
          <w:szCs w:val="24"/>
          <w:lang w:eastAsia="en-GB"/>
        </w:rPr>
        <w:t>)</w:t>
      </w:r>
      <w:r w:rsidR="008E2825">
        <w:rPr>
          <w:rFonts w:ascii="Calibri Light" w:eastAsia="Times New Roman" w:hAnsi="Calibri Light" w:cs="Times New Roman"/>
          <w:sz w:val="24"/>
          <w:szCs w:val="24"/>
          <w:lang w:eastAsia="en-GB"/>
        </w:rPr>
        <w:t xml:space="preserve">, and common pipistrelle </w:t>
      </w:r>
      <w:r w:rsidR="008E2825">
        <w:rPr>
          <w:rFonts w:ascii="Calibri Light" w:eastAsia="Times New Roman" w:hAnsi="Calibri Light" w:cs="Times New Roman"/>
          <w:i/>
          <w:sz w:val="24"/>
          <w:szCs w:val="24"/>
          <w:lang w:eastAsia="en-GB"/>
        </w:rPr>
        <w:t xml:space="preserve">(pipistrelle </w:t>
      </w:r>
      <w:proofErr w:type="spellStart"/>
      <w:r w:rsidR="008E2825">
        <w:rPr>
          <w:rFonts w:ascii="Calibri Light" w:eastAsia="Times New Roman" w:hAnsi="Calibri Light" w:cs="Times New Roman"/>
          <w:i/>
          <w:sz w:val="24"/>
          <w:szCs w:val="24"/>
          <w:lang w:eastAsia="en-GB"/>
        </w:rPr>
        <w:t>pipistrellus</w:t>
      </w:r>
      <w:proofErr w:type="spellEnd"/>
      <w:r w:rsidR="008E2825">
        <w:rPr>
          <w:rFonts w:ascii="Calibri Light" w:eastAsia="Times New Roman" w:hAnsi="Calibri Light" w:cs="Times New Roman"/>
          <w:i/>
          <w:sz w:val="24"/>
          <w:szCs w:val="24"/>
          <w:lang w:eastAsia="en-GB"/>
        </w:rPr>
        <w:t>).</w:t>
      </w:r>
      <w:r w:rsidR="003E7833">
        <w:rPr>
          <w:rFonts w:ascii="Calibri Light" w:eastAsia="Times New Roman" w:hAnsi="Calibri Light" w:cs="Times New Roman"/>
          <w:i/>
          <w:sz w:val="24"/>
          <w:szCs w:val="24"/>
          <w:lang w:eastAsia="en-GB"/>
        </w:rPr>
        <w:t xml:space="preserve"> </w:t>
      </w:r>
      <w:r w:rsidR="007F6547">
        <w:rPr>
          <w:rFonts w:ascii="Calibri Light" w:eastAsia="Times New Roman" w:hAnsi="Calibri Light" w:cs="Times New Roman"/>
          <w:sz w:val="24"/>
          <w:szCs w:val="24"/>
          <w:lang w:eastAsia="en-GB"/>
        </w:rPr>
        <w:t xml:space="preserve">The closest bat record is a single </w:t>
      </w:r>
      <w:r w:rsidR="007F6547" w:rsidRPr="007F6547">
        <w:rPr>
          <w:rFonts w:ascii="Calibri Light" w:eastAsia="Times New Roman" w:hAnsi="Calibri Light" w:cs="Times New Roman"/>
          <w:sz w:val="24"/>
          <w:szCs w:val="24"/>
          <w:lang w:eastAsia="en-GB"/>
        </w:rPr>
        <w:t xml:space="preserve">common </w:t>
      </w:r>
      <w:r w:rsidR="006445CF" w:rsidRPr="007F6547">
        <w:rPr>
          <w:rFonts w:ascii="Calibri Light" w:eastAsia="Times New Roman" w:hAnsi="Calibri Light" w:cs="Times New Roman"/>
          <w:sz w:val="24"/>
          <w:szCs w:val="24"/>
          <w:lang w:eastAsia="en-GB"/>
        </w:rPr>
        <w:t xml:space="preserve">pipistrelle </w:t>
      </w:r>
      <w:r w:rsidR="006445CF">
        <w:rPr>
          <w:rFonts w:ascii="Calibri Light" w:eastAsia="Times New Roman" w:hAnsi="Calibri Light" w:cs="Times New Roman"/>
          <w:sz w:val="24"/>
          <w:szCs w:val="24"/>
          <w:lang w:eastAsia="en-GB"/>
        </w:rPr>
        <w:t>&gt;</w:t>
      </w:r>
      <w:r w:rsidR="007F6547">
        <w:rPr>
          <w:rFonts w:ascii="Calibri Light" w:eastAsia="Times New Roman" w:hAnsi="Calibri Light" w:cs="Times New Roman"/>
          <w:sz w:val="24"/>
          <w:szCs w:val="24"/>
          <w:lang w:eastAsia="en-GB"/>
        </w:rPr>
        <w:t xml:space="preserve"> 150m from the proposed scheme. </w:t>
      </w:r>
    </w:p>
    <w:p w14:paraId="192020BD" w14:textId="77777777" w:rsidR="001367BD" w:rsidRDefault="001367BD" w:rsidP="00730E1E">
      <w:pPr>
        <w:spacing w:after="0" w:line="240" w:lineRule="auto"/>
        <w:jc w:val="both"/>
        <w:rPr>
          <w:rFonts w:ascii="Calibri Light" w:eastAsia="Times New Roman" w:hAnsi="Calibri Light" w:cs="Times New Roman"/>
          <w:sz w:val="24"/>
          <w:szCs w:val="24"/>
          <w:lang w:eastAsia="en-GB"/>
        </w:rPr>
      </w:pPr>
    </w:p>
    <w:p w14:paraId="00949F2C" w14:textId="55F29284" w:rsidR="001367BD" w:rsidRDefault="00B0563C" w:rsidP="00730E1E">
      <w:pPr>
        <w:spacing w:after="0" w:line="240" w:lineRule="auto"/>
        <w:jc w:val="both"/>
        <w:rPr>
          <w:rFonts w:ascii="Calibri Light" w:eastAsia="Times New Roman" w:hAnsi="Calibri Light" w:cs="Times New Roman"/>
          <w:sz w:val="24"/>
          <w:szCs w:val="24"/>
          <w:lang w:eastAsia="en-GB"/>
        </w:rPr>
      </w:pPr>
      <w:r>
        <w:rPr>
          <w:rFonts w:ascii="Calibri Light" w:eastAsia="Times New Roman" w:hAnsi="Calibri Light" w:cs="Times New Roman"/>
          <w:sz w:val="24"/>
          <w:szCs w:val="24"/>
          <w:lang w:eastAsia="en-GB"/>
        </w:rPr>
        <w:t xml:space="preserve">The </w:t>
      </w:r>
      <w:r w:rsidR="007F6547">
        <w:rPr>
          <w:rFonts w:ascii="Calibri Light" w:eastAsia="Times New Roman" w:hAnsi="Calibri Light" w:cs="Times New Roman"/>
          <w:sz w:val="24"/>
          <w:szCs w:val="24"/>
          <w:lang w:eastAsia="en-GB"/>
        </w:rPr>
        <w:t>survey area is</w:t>
      </w:r>
      <w:r>
        <w:rPr>
          <w:rFonts w:ascii="Calibri Light" w:eastAsia="Times New Roman" w:hAnsi="Calibri Light" w:cs="Times New Roman"/>
          <w:sz w:val="24"/>
          <w:szCs w:val="24"/>
          <w:lang w:eastAsia="en-GB"/>
        </w:rPr>
        <w:t xml:space="preserve"> considered to provide </w:t>
      </w:r>
      <w:r w:rsidR="007F6547">
        <w:rPr>
          <w:rFonts w:ascii="Calibri Light" w:eastAsia="Times New Roman" w:hAnsi="Calibri Light" w:cs="Times New Roman"/>
          <w:sz w:val="24"/>
          <w:szCs w:val="24"/>
          <w:lang w:eastAsia="en-GB"/>
        </w:rPr>
        <w:t>low suitability</w:t>
      </w:r>
      <w:r>
        <w:rPr>
          <w:rFonts w:ascii="Calibri Light" w:eastAsia="Times New Roman" w:hAnsi="Calibri Light" w:cs="Times New Roman"/>
          <w:sz w:val="24"/>
          <w:szCs w:val="24"/>
          <w:lang w:eastAsia="en-GB"/>
        </w:rPr>
        <w:t xml:space="preserve"> foraging and commuting habitat for bat species</w:t>
      </w:r>
      <w:r w:rsidR="007F6547">
        <w:rPr>
          <w:rFonts w:ascii="Calibri Light" w:eastAsia="Times New Roman" w:hAnsi="Calibri Light" w:cs="Times New Roman"/>
          <w:sz w:val="24"/>
          <w:szCs w:val="24"/>
          <w:lang w:eastAsia="en-GB"/>
        </w:rPr>
        <w:t xml:space="preserve"> due to the lack of connecting habitat and suitable foraging habitat</w:t>
      </w:r>
      <w:r>
        <w:rPr>
          <w:rFonts w:ascii="Calibri Light" w:eastAsia="Times New Roman" w:hAnsi="Calibri Light" w:cs="Times New Roman"/>
          <w:sz w:val="24"/>
          <w:szCs w:val="24"/>
          <w:lang w:eastAsia="en-GB"/>
        </w:rPr>
        <w:t xml:space="preserve">. The </w:t>
      </w:r>
      <w:r w:rsidR="006445CF">
        <w:rPr>
          <w:rFonts w:ascii="Calibri Light" w:eastAsia="Times New Roman" w:hAnsi="Calibri Light" w:cs="Times New Roman"/>
          <w:sz w:val="24"/>
          <w:szCs w:val="24"/>
          <w:lang w:eastAsia="en-GB"/>
        </w:rPr>
        <w:t xml:space="preserve">mature </w:t>
      </w:r>
      <w:r w:rsidR="007F6547">
        <w:rPr>
          <w:rFonts w:ascii="Calibri Light" w:eastAsia="Times New Roman" w:hAnsi="Calibri Light" w:cs="Times New Roman"/>
          <w:sz w:val="24"/>
          <w:szCs w:val="24"/>
          <w:lang w:eastAsia="en-GB"/>
        </w:rPr>
        <w:t xml:space="preserve">standard trees </w:t>
      </w:r>
      <w:r w:rsidR="00E92FE0">
        <w:rPr>
          <w:rFonts w:ascii="Calibri Light" w:eastAsia="Times New Roman" w:hAnsi="Calibri Light" w:cs="Times New Roman"/>
          <w:sz w:val="24"/>
          <w:szCs w:val="24"/>
          <w:lang w:eastAsia="en-GB"/>
        </w:rPr>
        <w:t>identif</w:t>
      </w:r>
      <w:r w:rsidR="007F6547">
        <w:rPr>
          <w:rFonts w:ascii="Calibri Light" w:eastAsia="Times New Roman" w:hAnsi="Calibri Light" w:cs="Times New Roman"/>
          <w:sz w:val="24"/>
          <w:szCs w:val="24"/>
          <w:lang w:eastAsia="en-GB"/>
        </w:rPr>
        <w:t xml:space="preserve">ied within the survey area </w:t>
      </w:r>
      <w:r w:rsidR="006445CF">
        <w:rPr>
          <w:rFonts w:ascii="Calibri Light" w:eastAsia="Times New Roman" w:hAnsi="Calibri Light" w:cs="Times New Roman"/>
          <w:sz w:val="24"/>
          <w:szCs w:val="24"/>
          <w:lang w:eastAsia="en-GB"/>
        </w:rPr>
        <w:t>may provide</w:t>
      </w:r>
      <w:r w:rsidR="00E92FE0">
        <w:rPr>
          <w:rFonts w:ascii="Calibri Light" w:eastAsia="Times New Roman" w:hAnsi="Calibri Light" w:cs="Times New Roman"/>
          <w:sz w:val="24"/>
          <w:szCs w:val="24"/>
          <w:lang w:eastAsia="en-GB"/>
        </w:rPr>
        <w:t xml:space="preserve"> roosting habitat for bats, including those listed on Section 7 of the Environment (Wales) Act 2016.</w:t>
      </w:r>
    </w:p>
    <w:p w14:paraId="60AB0A6A"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p>
    <w:p w14:paraId="5AFFBAE4" w14:textId="55EBA5A6" w:rsidR="00730E1E" w:rsidRPr="00730E1E" w:rsidRDefault="00730E1E" w:rsidP="00730E1E">
      <w:pPr>
        <w:spacing w:after="0" w:line="240" w:lineRule="auto"/>
        <w:jc w:val="both"/>
        <w:rPr>
          <w:rFonts w:ascii="Calibri" w:eastAsia="Times New Roman" w:hAnsi="Calibri" w:cs="Times New Roman"/>
          <w:sz w:val="24"/>
          <w:szCs w:val="24"/>
          <w:lang w:eastAsia="en-GB"/>
        </w:rPr>
      </w:pPr>
      <w:r w:rsidRPr="00730E1E">
        <w:rPr>
          <w:rFonts w:ascii="Calibri Light" w:eastAsia="Times New Roman" w:hAnsi="Calibri Light" w:cs="Times New Roman"/>
          <w:sz w:val="24"/>
          <w:szCs w:val="24"/>
          <w:lang w:eastAsia="en-GB"/>
        </w:rPr>
        <w:t>All bat species are protected as European Protected Species under the Habitats Regulations 2017 and are also fully protected under the Wildlife and Countryside Act (1981, as amended).  Several species, including common and soprano pipistrelle (</w:t>
      </w:r>
      <w:proofErr w:type="spellStart"/>
      <w:r w:rsidRPr="00730E1E">
        <w:rPr>
          <w:rFonts w:ascii="Calibri Light" w:eastAsia="Times New Roman" w:hAnsi="Calibri Light" w:cs="Times New Roman"/>
          <w:i/>
          <w:sz w:val="24"/>
          <w:szCs w:val="24"/>
          <w:lang w:eastAsia="en-GB"/>
        </w:rPr>
        <w:t>Pipistrellus</w:t>
      </w:r>
      <w:proofErr w:type="spellEnd"/>
      <w:r w:rsidRPr="00730E1E">
        <w:rPr>
          <w:rFonts w:ascii="Calibri Light" w:eastAsia="Times New Roman" w:hAnsi="Calibri Light" w:cs="Times New Roman"/>
          <w:i/>
          <w:sz w:val="24"/>
          <w:szCs w:val="24"/>
          <w:lang w:eastAsia="en-GB"/>
        </w:rPr>
        <w:t xml:space="preserve"> </w:t>
      </w:r>
      <w:proofErr w:type="spellStart"/>
      <w:r w:rsidRPr="00730E1E">
        <w:rPr>
          <w:rFonts w:ascii="Calibri Light" w:eastAsia="Times New Roman" w:hAnsi="Calibri Light" w:cs="Times New Roman"/>
          <w:i/>
          <w:sz w:val="24"/>
          <w:szCs w:val="24"/>
          <w:lang w:eastAsia="en-GB"/>
        </w:rPr>
        <w:t>pipistrellus</w:t>
      </w:r>
      <w:proofErr w:type="spellEnd"/>
      <w:r w:rsidRPr="00730E1E">
        <w:rPr>
          <w:rFonts w:ascii="Calibri Light" w:eastAsia="Times New Roman" w:hAnsi="Calibri Light" w:cs="Times New Roman"/>
          <w:sz w:val="24"/>
          <w:szCs w:val="24"/>
          <w:lang w:eastAsia="en-GB"/>
        </w:rPr>
        <w:t xml:space="preserve"> and </w:t>
      </w:r>
      <w:proofErr w:type="spellStart"/>
      <w:r w:rsidRPr="00730E1E">
        <w:rPr>
          <w:rFonts w:ascii="Calibri Light" w:eastAsia="Times New Roman" w:hAnsi="Calibri Light" w:cs="Times New Roman"/>
          <w:i/>
          <w:sz w:val="24"/>
          <w:szCs w:val="24"/>
          <w:lang w:eastAsia="en-GB"/>
        </w:rPr>
        <w:t>Pipistrellus</w:t>
      </w:r>
      <w:proofErr w:type="spellEnd"/>
      <w:r w:rsidRPr="00730E1E">
        <w:rPr>
          <w:rFonts w:ascii="Calibri Light" w:eastAsia="Times New Roman" w:hAnsi="Calibri Light" w:cs="Times New Roman"/>
          <w:i/>
          <w:sz w:val="24"/>
          <w:szCs w:val="24"/>
          <w:lang w:eastAsia="en-GB"/>
        </w:rPr>
        <w:t xml:space="preserve"> </w:t>
      </w:r>
      <w:proofErr w:type="spellStart"/>
      <w:r w:rsidRPr="00730E1E">
        <w:rPr>
          <w:rFonts w:ascii="Calibri Light" w:eastAsia="Times New Roman" w:hAnsi="Calibri Light" w:cs="Times New Roman"/>
          <w:i/>
          <w:sz w:val="24"/>
          <w:szCs w:val="24"/>
          <w:lang w:eastAsia="en-GB"/>
        </w:rPr>
        <w:t>pygmaeus</w:t>
      </w:r>
      <w:proofErr w:type="spellEnd"/>
      <w:r w:rsidRPr="00730E1E">
        <w:rPr>
          <w:rFonts w:ascii="Calibri Light" w:eastAsia="Times New Roman" w:hAnsi="Calibri Light" w:cs="Times New Roman"/>
          <w:sz w:val="24"/>
          <w:szCs w:val="24"/>
          <w:lang w:eastAsia="en-GB"/>
        </w:rPr>
        <w:t xml:space="preserve"> respectively) brown long-eared bat (</w:t>
      </w:r>
      <w:proofErr w:type="spellStart"/>
      <w:r w:rsidRPr="00730E1E">
        <w:rPr>
          <w:rFonts w:ascii="Calibri Light" w:eastAsia="Times New Roman" w:hAnsi="Calibri Light" w:cs="Times New Roman"/>
          <w:i/>
          <w:sz w:val="24"/>
          <w:szCs w:val="24"/>
          <w:lang w:eastAsia="en-GB"/>
        </w:rPr>
        <w:t>Plecotus</w:t>
      </w:r>
      <w:proofErr w:type="spellEnd"/>
      <w:r w:rsidRPr="00730E1E">
        <w:rPr>
          <w:rFonts w:ascii="Calibri Light" w:eastAsia="Times New Roman" w:hAnsi="Calibri Light" w:cs="Times New Roman"/>
          <w:i/>
          <w:sz w:val="24"/>
          <w:szCs w:val="24"/>
          <w:lang w:eastAsia="en-GB"/>
        </w:rPr>
        <w:t xml:space="preserve"> </w:t>
      </w:r>
      <w:proofErr w:type="spellStart"/>
      <w:r w:rsidRPr="00730E1E">
        <w:rPr>
          <w:rFonts w:ascii="Calibri Light" w:eastAsia="Times New Roman" w:hAnsi="Calibri Light" w:cs="Times New Roman"/>
          <w:i/>
          <w:sz w:val="24"/>
          <w:szCs w:val="24"/>
          <w:lang w:eastAsia="en-GB"/>
        </w:rPr>
        <w:t>auritus</w:t>
      </w:r>
      <w:proofErr w:type="spellEnd"/>
      <w:r w:rsidRPr="00730E1E">
        <w:rPr>
          <w:rFonts w:ascii="Calibri Light" w:eastAsia="Times New Roman" w:hAnsi="Calibri Light" w:cs="Times New Roman"/>
          <w:sz w:val="24"/>
          <w:szCs w:val="24"/>
          <w:lang w:eastAsia="en-GB"/>
        </w:rPr>
        <w:t>), are listed under Section 7 of the En</w:t>
      </w:r>
      <w:r w:rsidR="00815EF9">
        <w:rPr>
          <w:rFonts w:ascii="Calibri Light" w:eastAsia="Times New Roman" w:hAnsi="Calibri Light" w:cs="Times New Roman"/>
          <w:sz w:val="24"/>
          <w:szCs w:val="24"/>
          <w:lang w:eastAsia="en-GB"/>
        </w:rPr>
        <w:t>vironment (Wales) Act 2016.</w:t>
      </w:r>
    </w:p>
    <w:p w14:paraId="260CE9DF" w14:textId="77777777" w:rsidR="0069174B" w:rsidRDefault="0069174B" w:rsidP="00730E1E">
      <w:pPr>
        <w:spacing w:after="0" w:line="240" w:lineRule="auto"/>
        <w:jc w:val="both"/>
        <w:rPr>
          <w:rFonts w:ascii="Calibri" w:eastAsia="Times New Roman" w:hAnsi="Calibri" w:cs="Times New Roman"/>
          <w:b/>
          <w:sz w:val="24"/>
          <w:szCs w:val="24"/>
          <w:u w:val="single"/>
          <w:lang w:eastAsia="en-GB"/>
        </w:rPr>
      </w:pPr>
    </w:p>
    <w:p w14:paraId="1FB1952C" w14:textId="00505D03" w:rsidR="00730E1E" w:rsidRPr="00730E1E" w:rsidRDefault="00730E1E" w:rsidP="00730E1E">
      <w:pPr>
        <w:spacing w:after="0" w:line="240" w:lineRule="auto"/>
        <w:jc w:val="both"/>
        <w:rPr>
          <w:rFonts w:ascii="Calibri" w:eastAsia="Times New Roman" w:hAnsi="Calibri" w:cs="Times New Roman"/>
          <w:b/>
          <w:i/>
          <w:sz w:val="24"/>
          <w:szCs w:val="24"/>
          <w:u w:val="single"/>
          <w:lang w:eastAsia="en-GB"/>
        </w:rPr>
      </w:pPr>
      <w:r w:rsidRPr="00730E1E">
        <w:rPr>
          <w:rFonts w:ascii="Calibri" w:eastAsia="Times New Roman" w:hAnsi="Calibri" w:cs="Times New Roman"/>
          <w:b/>
          <w:sz w:val="24"/>
          <w:szCs w:val="24"/>
          <w:u w:val="single"/>
          <w:lang w:eastAsia="en-GB"/>
        </w:rPr>
        <w:t xml:space="preserve">Otter </w:t>
      </w:r>
      <w:r w:rsidRPr="00730E1E">
        <w:rPr>
          <w:rFonts w:ascii="Calibri" w:eastAsia="Times New Roman" w:hAnsi="Calibri" w:cs="Times New Roman"/>
          <w:b/>
          <w:i/>
          <w:sz w:val="24"/>
          <w:szCs w:val="24"/>
          <w:u w:val="single"/>
          <w:lang w:eastAsia="en-GB"/>
        </w:rPr>
        <w:t>(</w:t>
      </w:r>
      <w:proofErr w:type="spellStart"/>
      <w:r w:rsidRPr="00730E1E">
        <w:rPr>
          <w:rFonts w:ascii="Calibri" w:eastAsia="Times New Roman" w:hAnsi="Calibri" w:cs="Times New Roman"/>
          <w:b/>
          <w:i/>
          <w:sz w:val="24"/>
          <w:szCs w:val="24"/>
          <w:u w:val="single"/>
          <w:lang w:eastAsia="en-GB"/>
        </w:rPr>
        <w:t>Lutra</w:t>
      </w:r>
      <w:proofErr w:type="spellEnd"/>
      <w:r w:rsidRPr="00730E1E">
        <w:rPr>
          <w:rFonts w:ascii="Calibri" w:eastAsia="Times New Roman" w:hAnsi="Calibri" w:cs="Times New Roman"/>
          <w:b/>
          <w:i/>
          <w:sz w:val="24"/>
          <w:szCs w:val="24"/>
          <w:u w:val="single"/>
          <w:lang w:eastAsia="en-GB"/>
        </w:rPr>
        <w:t xml:space="preserve"> </w:t>
      </w:r>
      <w:proofErr w:type="spellStart"/>
      <w:r w:rsidRPr="00730E1E">
        <w:rPr>
          <w:rFonts w:ascii="Calibri" w:eastAsia="Times New Roman" w:hAnsi="Calibri" w:cs="Times New Roman"/>
          <w:b/>
          <w:i/>
          <w:sz w:val="24"/>
          <w:szCs w:val="24"/>
          <w:u w:val="single"/>
          <w:lang w:eastAsia="en-GB"/>
        </w:rPr>
        <w:t>lutra</w:t>
      </w:r>
      <w:proofErr w:type="spellEnd"/>
      <w:r w:rsidRPr="00730E1E">
        <w:rPr>
          <w:rFonts w:ascii="Calibri" w:eastAsia="Times New Roman" w:hAnsi="Calibri" w:cs="Times New Roman"/>
          <w:b/>
          <w:i/>
          <w:sz w:val="24"/>
          <w:szCs w:val="24"/>
          <w:u w:val="single"/>
          <w:lang w:eastAsia="en-GB"/>
        </w:rPr>
        <w:t>)</w:t>
      </w:r>
    </w:p>
    <w:p w14:paraId="7AB47260" w14:textId="03DA7ABE" w:rsidR="004022A3" w:rsidRDefault="00730E1E" w:rsidP="00730E1E">
      <w:pPr>
        <w:spacing w:after="0" w:line="240" w:lineRule="auto"/>
        <w:jc w:val="both"/>
        <w:rPr>
          <w:rFonts w:ascii="Calibri Light" w:eastAsia="Times New Roman" w:hAnsi="Calibri Light" w:cs="Times New Roman"/>
          <w:sz w:val="24"/>
          <w:szCs w:val="24"/>
          <w:lang w:eastAsia="en-GB"/>
        </w:rPr>
      </w:pPr>
      <w:r w:rsidRPr="00BC4F44">
        <w:rPr>
          <w:rFonts w:ascii="Calibri Light" w:eastAsia="Times New Roman" w:hAnsi="Calibri Light" w:cs="Times New Roman"/>
          <w:sz w:val="24"/>
          <w:szCs w:val="24"/>
          <w:lang w:eastAsia="en-GB"/>
        </w:rPr>
        <w:t xml:space="preserve">There are </w:t>
      </w:r>
      <w:r w:rsidR="006445CF">
        <w:rPr>
          <w:rFonts w:ascii="Calibri Light" w:eastAsia="Times New Roman" w:hAnsi="Calibri Light" w:cs="Times New Roman"/>
          <w:sz w:val="24"/>
          <w:szCs w:val="24"/>
          <w:lang w:eastAsia="en-GB"/>
        </w:rPr>
        <w:t>6</w:t>
      </w:r>
      <w:r w:rsidR="00BC4F44" w:rsidRPr="00BC4F44">
        <w:rPr>
          <w:rFonts w:ascii="Calibri Light" w:eastAsia="Times New Roman" w:hAnsi="Calibri Light" w:cs="Times New Roman"/>
          <w:sz w:val="24"/>
          <w:szCs w:val="24"/>
          <w:lang w:eastAsia="en-GB"/>
        </w:rPr>
        <w:t xml:space="preserve"> records of otter </w:t>
      </w:r>
      <w:r w:rsidR="00BC4F44" w:rsidRPr="00BC4F44">
        <w:rPr>
          <w:rFonts w:ascii="Calibri Light" w:eastAsia="Times New Roman" w:hAnsi="Calibri Light" w:cs="Times New Roman"/>
          <w:i/>
          <w:sz w:val="24"/>
          <w:szCs w:val="24"/>
          <w:lang w:eastAsia="en-GB"/>
        </w:rPr>
        <w:t>(</w:t>
      </w:r>
      <w:proofErr w:type="spellStart"/>
      <w:r w:rsidRPr="00BC4F44">
        <w:rPr>
          <w:rFonts w:ascii="Calibri Light" w:eastAsia="Times New Roman" w:hAnsi="Calibri Light" w:cs="Times New Roman"/>
          <w:i/>
          <w:sz w:val="24"/>
          <w:szCs w:val="24"/>
          <w:lang w:eastAsia="en-GB"/>
        </w:rPr>
        <w:t>Lutra</w:t>
      </w:r>
      <w:proofErr w:type="spellEnd"/>
      <w:r w:rsidRPr="00BC4F44">
        <w:rPr>
          <w:rFonts w:ascii="Calibri Light" w:eastAsia="Times New Roman" w:hAnsi="Calibri Light" w:cs="Times New Roman"/>
          <w:i/>
          <w:sz w:val="24"/>
          <w:szCs w:val="24"/>
          <w:lang w:eastAsia="en-GB"/>
        </w:rPr>
        <w:t xml:space="preserve"> </w:t>
      </w:r>
      <w:proofErr w:type="spellStart"/>
      <w:r w:rsidRPr="00BC4F44">
        <w:rPr>
          <w:rFonts w:ascii="Calibri Light" w:eastAsia="Times New Roman" w:hAnsi="Calibri Light" w:cs="Times New Roman"/>
          <w:i/>
          <w:sz w:val="24"/>
          <w:szCs w:val="24"/>
          <w:lang w:eastAsia="en-GB"/>
        </w:rPr>
        <w:t>lutra</w:t>
      </w:r>
      <w:proofErr w:type="spellEnd"/>
      <w:r w:rsidRPr="00BC4F44">
        <w:rPr>
          <w:rFonts w:ascii="Calibri Light" w:eastAsia="Times New Roman" w:hAnsi="Calibri Light" w:cs="Times New Roman"/>
          <w:i/>
          <w:sz w:val="24"/>
          <w:szCs w:val="24"/>
          <w:lang w:eastAsia="en-GB"/>
        </w:rPr>
        <w:t>)</w:t>
      </w:r>
      <w:r w:rsidRPr="00BC4F44">
        <w:rPr>
          <w:rFonts w:ascii="Calibri Light" w:eastAsia="Times New Roman" w:hAnsi="Calibri Light" w:cs="Times New Roman"/>
          <w:sz w:val="24"/>
          <w:szCs w:val="24"/>
          <w:lang w:eastAsia="en-GB"/>
        </w:rPr>
        <w:t xml:space="preserve"> evidence within 1km of the proposed scheme. </w:t>
      </w:r>
      <w:r w:rsidR="00BC4F44">
        <w:rPr>
          <w:rFonts w:ascii="Calibri Light" w:eastAsia="Times New Roman" w:hAnsi="Calibri Light" w:cs="Times New Roman"/>
          <w:sz w:val="24"/>
          <w:szCs w:val="24"/>
          <w:lang w:eastAsia="en-GB"/>
        </w:rPr>
        <w:t>Many of these records are lo</w:t>
      </w:r>
      <w:r w:rsidR="006445CF">
        <w:rPr>
          <w:rFonts w:ascii="Calibri Light" w:eastAsia="Times New Roman" w:hAnsi="Calibri Light" w:cs="Times New Roman"/>
          <w:sz w:val="24"/>
          <w:szCs w:val="24"/>
          <w:lang w:eastAsia="en-GB"/>
        </w:rPr>
        <w:t>cated along the</w:t>
      </w:r>
      <w:r w:rsidR="006445CF" w:rsidRPr="006445CF">
        <w:t xml:space="preserve"> </w:t>
      </w:r>
      <w:proofErr w:type="spellStart"/>
      <w:r w:rsidR="006445CF" w:rsidRPr="006445CF">
        <w:rPr>
          <w:rFonts w:ascii="Calibri Light" w:eastAsia="Times New Roman" w:hAnsi="Calibri Light" w:cs="Times New Roman"/>
          <w:sz w:val="24"/>
          <w:szCs w:val="24"/>
          <w:lang w:eastAsia="en-GB"/>
        </w:rPr>
        <w:t>Afon</w:t>
      </w:r>
      <w:proofErr w:type="spellEnd"/>
      <w:r w:rsidR="006445CF" w:rsidRPr="006445CF">
        <w:rPr>
          <w:rFonts w:ascii="Calibri Light" w:eastAsia="Times New Roman" w:hAnsi="Calibri Light" w:cs="Times New Roman"/>
          <w:sz w:val="24"/>
          <w:szCs w:val="24"/>
          <w:lang w:eastAsia="en-GB"/>
        </w:rPr>
        <w:t xml:space="preserve"> </w:t>
      </w:r>
      <w:proofErr w:type="spellStart"/>
      <w:r w:rsidR="006445CF" w:rsidRPr="006445CF">
        <w:rPr>
          <w:rFonts w:ascii="Calibri Light" w:eastAsia="Times New Roman" w:hAnsi="Calibri Light" w:cs="Times New Roman"/>
          <w:sz w:val="24"/>
          <w:szCs w:val="24"/>
          <w:lang w:eastAsia="en-GB"/>
        </w:rPr>
        <w:t>Gegin</w:t>
      </w:r>
      <w:proofErr w:type="spellEnd"/>
      <w:r w:rsidR="006445CF">
        <w:rPr>
          <w:rFonts w:ascii="Calibri Light" w:eastAsia="Times New Roman" w:hAnsi="Calibri Light" w:cs="Times New Roman"/>
          <w:sz w:val="24"/>
          <w:szCs w:val="24"/>
          <w:lang w:eastAsia="en-GB"/>
        </w:rPr>
        <w:t xml:space="preserve"> </w:t>
      </w:r>
      <w:r w:rsidR="001126FF">
        <w:rPr>
          <w:rFonts w:ascii="Calibri Light" w:eastAsia="Times New Roman" w:hAnsi="Calibri Light" w:cs="Times New Roman"/>
          <w:sz w:val="24"/>
          <w:szCs w:val="24"/>
          <w:lang w:eastAsia="en-GB"/>
        </w:rPr>
        <w:t>approximately</w:t>
      </w:r>
      <w:r w:rsidR="006445CF">
        <w:rPr>
          <w:rFonts w:ascii="Calibri Light" w:eastAsia="Times New Roman" w:hAnsi="Calibri Light" w:cs="Times New Roman"/>
          <w:sz w:val="24"/>
          <w:szCs w:val="24"/>
          <w:lang w:eastAsia="en-GB"/>
        </w:rPr>
        <w:t xml:space="preserve"> 700m from the survey site</w:t>
      </w:r>
      <w:r w:rsidR="00194497">
        <w:rPr>
          <w:rFonts w:ascii="Calibri Light" w:eastAsia="Times New Roman" w:hAnsi="Calibri Light" w:cs="Times New Roman"/>
          <w:sz w:val="24"/>
          <w:szCs w:val="24"/>
          <w:lang w:eastAsia="en-GB"/>
        </w:rPr>
        <w:t xml:space="preserve">, </w:t>
      </w:r>
      <w:r w:rsidR="00BC4F44">
        <w:rPr>
          <w:rFonts w:ascii="Calibri Light" w:eastAsia="Times New Roman" w:hAnsi="Calibri Light" w:cs="Times New Roman"/>
          <w:sz w:val="24"/>
          <w:szCs w:val="24"/>
          <w:lang w:eastAsia="en-GB"/>
        </w:rPr>
        <w:t xml:space="preserve">including evidence of spraints, </w:t>
      </w:r>
      <w:r w:rsidR="00636588">
        <w:rPr>
          <w:rFonts w:ascii="Calibri Light" w:eastAsia="Times New Roman" w:hAnsi="Calibri Light" w:cs="Times New Roman"/>
          <w:sz w:val="24"/>
          <w:szCs w:val="24"/>
          <w:lang w:eastAsia="en-GB"/>
        </w:rPr>
        <w:t>resting places</w:t>
      </w:r>
      <w:r w:rsidR="00BC4F44">
        <w:rPr>
          <w:rFonts w:ascii="Calibri Light" w:eastAsia="Times New Roman" w:hAnsi="Calibri Light" w:cs="Times New Roman"/>
          <w:sz w:val="24"/>
          <w:szCs w:val="24"/>
          <w:lang w:eastAsia="en-GB"/>
        </w:rPr>
        <w:t xml:space="preserve"> a</w:t>
      </w:r>
      <w:r w:rsidR="00194497">
        <w:rPr>
          <w:rFonts w:ascii="Calibri Light" w:eastAsia="Times New Roman" w:hAnsi="Calibri Light" w:cs="Times New Roman"/>
          <w:sz w:val="24"/>
          <w:szCs w:val="24"/>
          <w:lang w:eastAsia="en-GB"/>
        </w:rPr>
        <w:t xml:space="preserve">nd live sightings. </w:t>
      </w:r>
    </w:p>
    <w:p w14:paraId="7794D252" w14:textId="77777777" w:rsidR="004022A3" w:rsidRDefault="004022A3" w:rsidP="00730E1E">
      <w:pPr>
        <w:spacing w:after="0" w:line="240" w:lineRule="auto"/>
        <w:jc w:val="both"/>
        <w:rPr>
          <w:rFonts w:ascii="Calibri Light" w:eastAsia="Times New Roman" w:hAnsi="Calibri Light" w:cs="Times New Roman"/>
          <w:sz w:val="24"/>
          <w:szCs w:val="24"/>
          <w:lang w:eastAsia="en-GB"/>
        </w:rPr>
      </w:pPr>
    </w:p>
    <w:p w14:paraId="235580F6" w14:textId="7CC487F8" w:rsidR="004022A3" w:rsidRDefault="00B00F18" w:rsidP="00730E1E">
      <w:pPr>
        <w:spacing w:after="0" w:line="240" w:lineRule="auto"/>
        <w:jc w:val="both"/>
        <w:rPr>
          <w:rFonts w:ascii="Calibri Light" w:eastAsia="Times New Roman" w:hAnsi="Calibri Light" w:cs="Times New Roman"/>
          <w:sz w:val="24"/>
          <w:szCs w:val="24"/>
          <w:lang w:eastAsia="en-GB"/>
        </w:rPr>
      </w:pPr>
      <w:r>
        <w:rPr>
          <w:rFonts w:ascii="Calibri Light" w:eastAsia="Times New Roman" w:hAnsi="Calibri Light" w:cs="Times New Roman"/>
          <w:sz w:val="24"/>
          <w:szCs w:val="24"/>
          <w:lang w:eastAsia="en-GB"/>
        </w:rPr>
        <w:t>Although no evidence of otters was found during the survey, t</w:t>
      </w:r>
      <w:r w:rsidR="004022A3" w:rsidRPr="00982C44">
        <w:rPr>
          <w:rFonts w:ascii="Calibri Light" w:eastAsia="Times New Roman" w:hAnsi="Calibri Light" w:cs="Times New Roman"/>
          <w:sz w:val="24"/>
          <w:szCs w:val="24"/>
          <w:lang w:eastAsia="en-GB"/>
        </w:rPr>
        <w:t xml:space="preserve">he </w:t>
      </w:r>
      <w:r w:rsidR="00636588">
        <w:rPr>
          <w:rFonts w:ascii="Calibri Light" w:eastAsia="Times New Roman" w:hAnsi="Calibri Light" w:cs="Times New Roman"/>
          <w:sz w:val="24"/>
          <w:szCs w:val="24"/>
          <w:lang w:eastAsia="en-GB"/>
        </w:rPr>
        <w:t>intertidal area and scrub</w:t>
      </w:r>
      <w:r w:rsidR="004022A3" w:rsidRPr="00982C44">
        <w:rPr>
          <w:rFonts w:ascii="Calibri Light" w:eastAsia="Times New Roman" w:hAnsi="Calibri Light" w:cs="Times New Roman"/>
          <w:sz w:val="24"/>
          <w:szCs w:val="24"/>
          <w:lang w:eastAsia="en-GB"/>
        </w:rPr>
        <w:t xml:space="preserve"> within the survey area</w:t>
      </w:r>
      <w:r>
        <w:rPr>
          <w:rFonts w:ascii="Calibri Light" w:eastAsia="Times New Roman" w:hAnsi="Calibri Light" w:cs="Times New Roman"/>
          <w:sz w:val="24"/>
          <w:szCs w:val="24"/>
          <w:lang w:eastAsia="en-GB"/>
        </w:rPr>
        <w:t xml:space="preserve"> do</w:t>
      </w:r>
      <w:r w:rsidR="004022A3" w:rsidRPr="00982C44">
        <w:rPr>
          <w:rFonts w:ascii="Calibri Light" w:eastAsia="Times New Roman" w:hAnsi="Calibri Light" w:cs="Times New Roman"/>
          <w:sz w:val="24"/>
          <w:szCs w:val="24"/>
          <w:lang w:eastAsia="en-GB"/>
        </w:rPr>
        <w:t xml:space="preserve"> prov</w:t>
      </w:r>
      <w:r w:rsidR="00982C44" w:rsidRPr="00982C44">
        <w:rPr>
          <w:rFonts w:ascii="Calibri Light" w:eastAsia="Times New Roman" w:hAnsi="Calibri Light" w:cs="Times New Roman"/>
          <w:sz w:val="24"/>
          <w:szCs w:val="24"/>
          <w:lang w:eastAsia="en-GB"/>
        </w:rPr>
        <w:t>ide suitable foraging and resting habitat for otters.</w:t>
      </w:r>
      <w:r w:rsidR="00982C44">
        <w:rPr>
          <w:rFonts w:ascii="Calibri Light" w:eastAsia="Times New Roman" w:hAnsi="Calibri Light" w:cs="Times New Roman"/>
          <w:sz w:val="24"/>
          <w:szCs w:val="24"/>
          <w:lang w:eastAsia="en-GB"/>
        </w:rPr>
        <w:t xml:space="preserve"> </w:t>
      </w:r>
    </w:p>
    <w:p w14:paraId="224129DF"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p>
    <w:p w14:paraId="38F014F2" w14:textId="77777777" w:rsidR="00730E1E" w:rsidRDefault="001C1371" w:rsidP="00730E1E">
      <w:pPr>
        <w:spacing w:after="0" w:line="240" w:lineRule="auto"/>
        <w:jc w:val="both"/>
        <w:rPr>
          <w:rFonts w:ascii="Calibri Light" w:eastAsia="Times New Roman" w:hAnsi="Calibri Light" w:cs="Times New Roman"/>
          <w:sz w:val="24"/>
          <w:szCs w:val="24"/>
          <w:lang w:eastAsia="en-GB"/>
        </w:rPr>
      </w:pPr>
      <w:r>
        <w:rPr>
          <w:rFonts w:ascii="Calibri Light" w:eastAsia="Times New Roman" w:hAnsi="Calibri Light" w:cs="Times New Roman"/>
          <w:sz w:val="24"/>
          <w:szCs w:val="24"/>
          <w:lang w:eastAsia="en-GB"/>
        </w:rPr>
        <w:t>Otters</w:t>
      </w:r>
      <w:r w:rsidRPr="001C1371">
        <w:rPr>
          <w:rFonts w:ascii="Calibri Light" w:eastAsia="Times New Roman" w:hAnsi="Calibri Light" w:cs="Times New Roman"/>
          <w:sz w:val="24"/>
          <w:szCs w:val="24"/>
          <w:lang w:eastAsia="en-GB"/>
        </w:rPr>
        <w:t xml:space="preserve"> are protected as European Protected Species under the </w:t>
      </w:r>
      <w:r>
        <w:rPr>
          <w:rFonts w:ascii="Calibri Light" w:eastAsia="Times New Roman" w:hAnsi="Calibri Light" w:cs="Times New Roman"/>
          <w:sz w:val="24"/>
          <w:szCs w:val="24"/>
          <w:lang w:eastAsia="en-GB"/>
        </w:rPr>
        <w:t xml:space="preserve">Conservation of </w:t>
      </w:r>
      <w:r w:rsidRPr="001C1371">
        <w:rPr>
          <w:rFonts w:ascii="Calibri Light" w:eastAsia="Times New Roman" w:hAnsi="Calibri Light" w:cs="Times New Roman"/>
          <w:sz w:val="24"/>
          <w:szCs w:val="24"/>
          <w:lang w:eastAsia="en-GB"/>
        </w:rPr>
        <w:t>Habitats</w:t>
      </w:r>
      <w:r>
        <w:rPr>
          <w:rFonts w:ascii="Calibri Light" w:eastAsia="Times New Roman" w:hAnsi="Calibri Light" w:cs="Times New Roman"/>
          <w:sz w:val="24"/>
          <w:szCs w:val="24"/>
          <w:lang w:eastAsia="en-GB"/>
        </w:rPr>
        <w:t xml:space="preserve"> and Species</w:t>
      </w:r>
      <w:r w:rsidRPr="001C1371">
        <w:rPr>
          <w:rFonts w:ascii="Calibri Light" w:eastAsia="Times New Roman" w:hAnsi="Calibri Light" w:cs="Times New Roman"/>
          <w:sz w:val="24"/>
          <w:szCs w:val="24"/>
          <w:lang w:eastAsia="en-GB"/>
        </w:rPr>
        <w:t xml:space="preserve"> Regulations 2017</w:t>
      </w:r>
      <w:r>
        <w:rPr>
          <w:rFonts w:ascii="Calibri Light" w:eastAsia="Times New Roman" w:hAnsi="Calibri Light" w:cs="Times New Roman"/>
          <w:sz w:val="24"/>
          <w:szCs w:val="24"/>
          <w:lang w:eastAsia="en-GB"/>
        </w:rPr>
        <w:t xml:space="preserve">. </w:t>
      </w:r>
      <w:r w:rsidR="00730E1E" w:rsidRPr="00730E1E">
        <w:rPr>
          <w:rFonts w:ascii="Calibri Light" w:eastAsia="Times New Roman" w:hAnsi="Calibri Light" w:cs="Times New Roman"/>
          <w:sz w:val="24"/>
          <w:szCs w:val="24"/>
          <w:lang w:eastAsia="en-GB"/>
        </w:rPr>
        <w:t>Otters receive full protection under the Wildlife and Countryside Act 1981 (as amended). It is an offence to deliberately kill, injure or take an otter without a licence to disturb, damage or destroy holts or other places of shelter. Otters are listed on Section 7 of the Environmen</w:t>
      </w:r>
      <w:r w:rsidR="00815EF9">
        <w:rPr>
          <w:rFonts w:ascii="Calibri Light" w:eastAsia="Times New Roman" w:hAnsi="Calibri Light" w:cs="Times New Roman"/>
          <w:sz w:val="24"/>
          <w:szCs w:val="24"/>
          <w:lang w:eastAsia="en-GB"/>
        </w:rPr>
        <w:t>t (Wales) Act 2016.</w:t>
      </w:r>
    </w:p>
    <w:p w14:paraId="2FB7DBCB" w14:textId="1AA135F9" w:rsidR="00730E1E" w:rsidRPr="00730E1E" w:rsidRDefault="00730E1E" w:rsidP="00730E1E">
      <w:pPr>
        <w:spacing w:after="0" w:line="240" w:lineRule="auto"/>
        <w:jc w:val="both"/>
        <w:rPr>
          <w:rFonts w:ascii="Calibri" w:eastAsia="Times New Roman" w:hAnsi="Calibri" w:cs="Times New Roman"/>
          <w:sz w:val="24"/>
          <w:szCs w:val="24"/>
          <w:lang w:eastAsia="en-GB"/>
        </w:rPr>
      </w:pPr>
    </w:p>
    <w:p w14:paraId="3B77BC62" w14:textId="77777777" w:rsidR="00730E1E" w:rsidRPr="00730E1E" w:rsidRDefault="00730E1E" w:rsidP="00730E1E">
      <w:pPr>
        <w:spacing w:after="0" w:line="240" w:lineRule="auto"/>
        <w:rPr>
          <w:rFonts w:ascii="Calibri" w:eastAsia="Times New Roman" w:hAnsi="Calibri" w:cs="Times New Roman"/>
          <w:b/>
          <w:sz w:val="24"/>
          <w:szCs w:val="24"/>
          <w:u w:val="single"/>
          <w:lang w:eastAsia="en-GB"/>
        </w:rPr>
      </w:pPr>
      <w:r w:rsidRPr="00730E1E">
        <w:rPr>
          <w:rFonts w:ascii="Calibri" w:eastAsia="Times New Roman" w:hAnsi="Calibri" w:cs="Times New Roman"/>
          <w:b/>
          <w:sz w:val="24"/>
          <w:szCs w:val="24"/>
          <w:u w:val="single"/>
          <w:lang w:eastAsia="en-GB"/>
        </w:rPr>
        <w:t xml:space="preserve">Badger </w:t>
      </w:r>
      <w:r w:rsidRPr="00730E1E">
        <w:rPr>
          <w:rFonts w:ascii="Calibri" w:eastAsia="Times New Roman" w:hAnsi="Calibri" w:cs="Times New Roman"/>
          <w:b/>
          <w:i/>
          <w:sz w:val="24"/>
          <w:szCs w:val="24"/>
          <w:u w:val="single"/>
          <w:lang w:eastAsia="en-GB"/>
        </w:rPr>
        <w:t>(</w:t>
      </w:r>
      <w:proofErr w:type="spellStart"/>
      <w:r w:rsidRPr="00730E1E">
        <w:rPr>
          <w:rFonts w:ascii="Calibri" w:eastAsia="Times New Roman" w:hAnsi="Calibri" w:cs="Times New Roman"/>
          <w:b/>
          <w:i/>
          <w:sz w:val="24"/>
          <w:szCs w:val="24"/>
          <w:u w:val="single"/>
          <w:lang w:eastAsia="en-GB"/>
        </w:rPr>
        <w:t>Meles</w:t>
      </w:r>
      <w:proofErr w:type="spellEnd"/>
      <w:r w:rsidRPr="00730E1E">
        <w:rPr>
          <w:rFonts w:ascii="Calibri" w:eastAsia="Times New Roman" w:hAnsi="Calibri" w:cs="Times New Roman"/>
          <w:b/>
          <w:i/>
          <w:sz w:val="24"/>
          <w:szCs w:val="24"/>
          <w:u w:val="single"/>
          <w:lang w:eastAsia="en-GB"/>
        </w:rPr>
        <w:t xml:space="preserve"> </w:t>
      </w:r>
      <w:proofErr w:type="spellStart"/>
      <w:r w:rsidRPr="00730E1E">
        <w:rPr>
          <w:rFonts w:ascii="Calibri" w:eastAsia="Times New Roman" w:hAnsi="Calibri" w:cs="Times New Roman"/>
          <w:b/>
          <w:i/>
          <w:sz w:val="24"/>
          <w:szCs w:val="24"/>
          <w:u w:val="single"/>
          <w:lang w:eastAsia="en-GB"/>
        </w:rPr>
        <w:t>meles</w:t>
      </w:r>
      <w:proofErr w:type="spellEnd"/>
      <w:r w:rsidRPr="00730E1E">
        <w:rPr>
          <w:rFonts w:ascii="Calibri" w:eastAsia="Times New Roman" w:hAnsi="Calibri" w:cs="Times New Roman"/>
          <w:b/>
          <w:sz w:val="24"/>
          <w:szCs w:val="24"/>
          <w:u w:val="single"/>
          <w:lang w:eastAsia="en-GB"/>
        </w:rPr>
        <w:t>)</w:t>
      </w:r>
    </w:p>
    <w:p w14:paraId="7B82D9EF" w14:textId="52451197" w:rsidR="00B00F18" w:rsidRPr="00B00F18" w:rsidRDefault="00AF0ADC" w:rsidP="00730E1E">
      <w:pPr>
        <w:spacing w:after="0" w:line="240" w:lineRule="auto"/>
        <w:jc w:val="both"/>
        <w:rPr>
          <w:rFonts w:ascii="Calibri Light" w:eastAsia="Times New Roman" w:hAnsi="Calibri Light" w:cs="Times New Roman"/>
          <w:sz w:val="24"/>
          <w:szCs w:val="24"/>
          <w:lang w:eastAsia="en-GB"/>
        </w:rPr>
      </w:pPr>
      <w:r>
        <w:rPr>
          <w:rFonts w:ascii="Calibri Light" w:eastAsia="Times New Roman" w:hAnsi="Calibri Light" w:cs="Times New Roman"/>
          <w:sz w:val="24"/>
          <w:szCs w:val="24"/>
          <w:lang w:eastAsia="en-GB"/>
        </w:rPr>
        <w:t>There are 2</w:t>
      </w:r>
      <w:r w:rsidR="00730E1E" w:rsidRPr="003703E0">
        <w:rPr>
          <w:rFonts w:ascii="Calibri Light" w:eastAsia="Times New Roman" w:hAnsi="Calibri Light" w:cs="Times New Roman"/>
          <w:sz w:val="24"/>
          <w:szCs w:val="24"/>
          <w:lang w:eastAsia="en-GB"/>
        </w:rPr>
        <w:t xml:space="preserve"> </w:t>
      </w:r>
      <w:proofErr w:type="spellStart"/>
      <w:r w:rsidR="00730E1E" w:rsidRPr="003703E0">
        <w:rPr>
          <w:rFonts w:ascii="Calibri Light" w:eastAsia="Times New Roman" w:hAnsi="Calibri Light" w:cs="Times New Roman"/>
          <w:sz w:val="24"/>
          <w:szCs w:val="24"/>
          <w:lang w:eastAsia="en-GB"/>
        </w:rPr>
        <w:t>Cofnod</w:t>
      </w:r>
      <w:proofErr w:type="spellEnd"/>
      <w:r w:rsidR="00730E1E" w:rsidRPr="003703E0">
        <w:rPr>
          <w:rFonts w:ascii="Calibri Light" w:eastAsia="Times New Roman" w:hAnsi="Calibri Light" w:cs="Times New Roman"/>
          <w:sz w:val="24"/>
          <w:szCs w:val="24"/>
          <w:lang w:eastAsia="en-GB"/>
        </w:rPr>
        <w:t xml:space="preserve"> records of badger within 1km of the proposals</w:t>
      </w:r>
      <w:r w:rsidR="005F671C" w:rsidRPr="003703E0">
        <w:rPr>
          <w:rFonts w:ascii="Calibri Light" w:eastAsia="Times New Roman" w:hAnsi="Calibri Light" w:cs="Times New Roman"/>
          <w:sz w:val="24"/>
          <w:szCs w:val="24"/>
          <w:lang w:eastAsia="en-GB"/>
        </w:rPr>
        <w:t>,</w:t>
      </w:r>
      <w:r w:rsidR="00B20E93">
        <w:rPr>
          <w:rFonts w:ascii="Calibri Light" w:eastAsia="Times New Roman" w:hAnsi="Calibri Light" w:cs="Times New Roman"/>
          <w:sz w:val="24"/>
          <w:szCs w:val="24"/>
          <w:lang w:eastAsia="en-GB"/>
        </w:rPr>
        <w:t xml:space="preserve"> </w:t>
      </w:r>
      <w:r>
        <w:rPr>
          <w:rFonts w:ascii="Calibri Light" w:eastAsia="Times New Roman" w:hAnsi="Calibri Light" w:cs="Times New Roman"/>
          <w:sz w:val="24"/>
          <w:szCs w:val="24"/>
          <w:lang w:eastAsia="en-GB"/>
        </w:rPr>
        <w:t>but no recorded setts</w:t>
      </w:r>
      <w:r w:rsidR="005F671C">
        <w:rPr>
          <w:rFonts w:ascii="Calibri Light" w:eastAsia="Times New Roman" w:hAnsi="Calibri Light" w:cs="Times New Roman"/>
          <w:sz w:val="24"/>
          <w:szCs w:val="24"/>
          <w:lang w:eastAsia="en-GB"/>
        </w:rPr>
        <w:t xml:space="preserve">. </w:t>
      </w:r>
    </w:p>
    <w:p w14:paraId="33F26130" w14:textId="5C5AB932" w:rsidR="00730E1E" w:rsidRPr="00730E1E" w:rsidRDefault="001D75B7" w:rsidP="00730E1E">
      <w:pPr>
        <w:spacing w:after="0" w:line="240" w:lineRule="auto"/>
        <w:jc w:val="both"/>
        <w:rPr>
          <w:rFonts w:ascii="Calibri Light" w:eastAsia="Times New Roman" w:hAnsi="Calibri Light" w:cs="Times New Roman"/>
          <w:sz w:val="24"/>
          <w:szCs w:val="24"/>
          <w:lang w:eastAsia="en-GB"/>
        </w:rPr>
      </w:pPr>
      <w:r>
        <w:rPr>
          <w:rFonts w:ascii="Calibri Light" w:eastAsia="Times New Roman" w:hAnsi="Calibri Light" w:cs="Times New Roman"/>
          <w:sz w:val="24"/>
          <w:szCs w:val="24"/>
          <w:lang w:eastAsia="en-GB"/>
        </w:rPr>
        <w:t>No evidence of badger was found within 50m of the proposed works. However, the</w:t>
      </w:r>
      <w:r w:rsidR="00BD63F7">
        <w:rPr>
          <w:rFonts w:ascii="Calibri Light" w:eastAsia="Times New Roman" w:hAnsi="Calibri Light" w:cs="Times New Roman"/>
          <w:sz w:val="24"/>
          <w:szCs w:val="24"/>
          <w:lang w:eastAsia="en-GB"/>
        </w:rPr>
        <w:t xml:space="preserve"> scrub</w:t>
      </w:r>
      <w:r w:rsidR="00AF0ADC">
        <w:rPr>
          <w:rFonts w:ascii="Calibri Light" w:eastAsia="Times New Roman" w:hAnsi="Calibri Light" w:cs="Times New Roman"/>
          <w:sz w:val="24"/>
          <w:szCs w:val="24"/>
          <w:lang w:eastAsia="en-GB"/>
        </w:rPr>
        <w:t xml:space="preserve"> and grassland</w:t>
      </w:r>
      <w:r w:rsidR="00BD63F7">
        <w:rPr>
          <w:rFonts w:ascii="Calibri Light" w:eastAsia="Times New Roman" w:hAnsi="Calibri Light" w:cs="Times New Roman"/>
          <w:sz w:val="24"/>
          <w:szCs w:val="24"/>
          <w:lang w:eastAsia="en-GB"/>
        </w:rPr>
        <w:t xml:space="preserve"> </w:t>
      </w:r>
      <w:r w:rsidR="00AF0ADC">
        <w:rPr>
          <w:rFonts w:ascii="Calibri Light" w:eastAsia="Times New Roman" w:hAnsi="Calibri Light" w:cs="Times New Roman"/>
          <w:sz w:val="24"/>
          <w:szCs w:val="24"/>
          <w:lang w:eastAsia="en-GB"/>
        </w:rPr>
        <w:t>to the east of the</w:t>
      </w:r>
      <w:r w:rsidR="00BD63F7">
        <w:rPr>
          <w:rFonts w:ascii="Calibri Light" w:eastAsia="Times New Roman" w:hAnsi="Calibri Light" w:cs="Times New Roman"/>
          <w:sz w:val="24"/>
          <w:szCs w:val="24"/>
          <w:lang w:eastAsia="en-GB"/>
        </w:rPr>
        <w:t xml:space="preserve"> site </w:t>
      </w:r>
      <w:r w:rsidR="00730E1E" w:rsidRPr="00B00F18">
        <w:rPr>
          <w:rFonts w:ascii="Calibri Light" w:eastAsia="Times New Roman" w:hAnsi="Calibri Light" w:cs="Times New Roman"/>
          <w:sz w:val="24"/>
          <w:szCs w:val="24"/>
          <w:lang w:eastAsia="en-GB"/>
        </w:rPr>
        <w:t>provide suitable foraging habitat for badger</w:t>
      </w:r>
      <w:r w:rsidR="00BD63F7">
        <w:rPr>
          <w:rFonts w:ascii="Calibri Light" w:eastAsia="Times New Roman" w:hAnsi="Calibri Light" w:cs="Times New Roman"/>
          <w:sz w:val="24"/>
          <w:szCs w:val="24"/>
          <w:lang w:eastAsia="en-GB"/>
        </w:rPr>
        <w:t>,</w:t>
      </w:r>
      <w:r w:rsidR="00730E1E" w:rsidRPr="00B00F18">
        <w:rPr>
          <w:rFonts w:ascii="Calibri Light" w:eastAsia="Times New Roman" w:hAnsi="Calibri Light" w:cs="Times New Roman"/>
          <w:sz w:val="24"/>
          <w:szCs w:val="24"/>
          <w:lang w:eastAsia="en-GB"/>
        </w:rPr>
        <w:t xml:space="preserve"> and badger prey species are likely to be present within the survey area.</w:t>
      </w:r>
      <w:r w:rsidR="00730E1E" w:rsidRPr="00730E1E">
        <w:rPr>
          <w:rFonts w:ascii="Calibri Light" w:eastAsia="Times New Roman" w:hAnsi="Calibri Light" w:cs="Times New Roman"/>
          <w:sz w:val="24"/>
          <w:szCs w:val="24"/>
          <w:lang w:eastAsia="en-GB"/>
        </w:rPr>
        <w:t xml:space="preserve"> </w:t>
      </w:r>
    </w:p>
    <w:p w14:paraId="74873AB6"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p>
    <w:p w14:paraId="02E454E0"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r w:rsidRPr="00730E1E">
        <w:rPr>
          <w:rFonts w:ascii="Calibri Light" w:eastAsia="Times New Roman" w:hAnsi="Calibri Light" w:cs="Times New Roman"/>
          <w:sz w:val="24"/>
          <w:szCs w:val="24"/>
          <w:lang w:eastAsia="en-GB"/>
        </w:rPr>
        <w:t>Badgers and their habitat are afforded protection on a domestic level through the Protection of Badgers Act 1992. They are also included on Schedule 6 of the Wildlife and Countryside Act 1981 (as amended), and Appendix III of the Bern Convention. It is illegal to kill, injure or take any badger or attempt to do any of these things to intentionally or recklessly damage, destroy or obstruct access to any part of a badger sett.</w:t>
      </w:r>
    </w:p>
    <w:p w14:paraId="0C98D97D" w14:textId="77777777" w:rsidR="00730E1E" w:rsidRPr="00730E1E" w:rsidRDefault="00730E1E" w:rsidP="00730E1E">
      <w:pPr>
        <w:spacing w:after="0" w:line="240" w:lineRule="auto"/>
        <w:rPr>
          <w:rFonts w:ascii="Calibri" w:eastAsia="Times New Roman" w:hAnsi="Calibri" w:cs="Times New Roman"/>
          <w:b/>
          <w:sz w:val="24"/>
          <w:szCs w:val="24"/>
          <w:highlight w:val="yellow"/>
          <w:u w:val="single"/>
          <w:lang w:eastAsia="en-GB"/>
        </w:rPr>
      </w:pPr>
    </w:p>
    <w:p w14:paraId="5EDC4828" w14:textId="77777777" w:rsidR="00730E1E" w:rsidRPr="00730E1E" w:rsidRDefault="00730E1E" w:rsidP="00730E1E">
      <w:pPr>
        <w:spacing w:after="0" w:line="240" w:lineRule="auto"/>
        <w:rPr>
          <w:rFonts w:ascii="Calibri" w:eastAsia="Times New Roman" w:hAnsi="Calibri" w:cs="Times New Roman"/>
          <w:b/>
          <w:sz w:val="24"/>
          <w:szCs w:val="24"/>
          <w:u w:val="single"/>
          <w:lang w:eastAsia="en-GB"/>
        </w:rPr>
      </w:pPr>
      <w:r w:rsidRPr="00730E1E">
        <w:rPr>
          <w:rFonts w:ascii="Calibri" w:eastAsia="Times New Roman" w:hAnsi="Calibri" w:cs="Times New Roman"/>
          <w:b/>
          <w:sz w:val="24"/>
          <w:szCs w:val="24"/>
          <w:u w:val="single"/>
          <w:lang w:eastAsia="en-GB"/>
        </w:rPr>
        <w:t>Other Mammals</w:t>
      </w:r>
    </w:p>
    <w:p w14:paraId="43C91CC2"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r w:rsidRPr="00730E1E">
        <w:rPr>
          <w:rFonts w:ascii="Calibri Light" w:eastAsia="Times New Roman" w:hAnsi="Calibri Light" w:cs="Times New Roman"/>
          <w:sz w:val="24"/>
          <w:szCs w:val="24"/>
          <w:lang w:eastAsia="en-GB"/>
        </w:rPr>
        <w:t xml:space="preserve">The following additional mammal species of importance to nature conservation have also previously been recorded within 1km of the survey area according to the </w:t>
      </w:r>
      <w:proofErr w:type="spellStart"/>
      <w:r w:rsidRPr="00730E1E">
        <w:rPr>
          <w:rFonts w:ascii="Calibri Light" w:eastAsia="Times New Roman" w:hAnsi="Calibri Light" w:cs="Times New Roman"/>
          <w:sz w:val="24"/>
          <w:szCs w:val="24"/>
          <w:lang w:eastAsia="en-GB"/>
        </w:rPr>
        <w:t>Cofnod</w:t>
      </w:r>
      <w:proofErr w:type="spellEnd"/>
      <w:r w:rsidRPr="00730E1E">
        <w:rPr>
          <w:rFonts w:ascii="Calibri Light" w:eastAsia="Times New Roman" w:hAnsi="Calibri Light" w:cs="Times New Roman"/>
          <w:sz w:val="24"/>
          <w:szCs w:val="24"/>
          <w:lang w:eastAsia="en-GB"/>
        </w:rPr>
        <w:t xml:space="preserve"> data.</w:t>
      </w:r>
    </w:p>
    <w:p w14:paraId="15612129" w14:textId="77777777" w:rsidR="00730E1E" w:rsidRPr="00730E1E" w:rsidRDefault="00730E1E" w:rsidP="00730E1E">
      <w:pPr>
        <w:spacing w:after="0" w:line="240" w:lineRule="auto"/>
        <w:jc w:val="both"/>
        <w:rPr>
          <w:rFonts w:ascii="Calibri" w:eastAsia="Times New Roman" w:hAnsi="Calibri" w:cs="Times New Roman"/>
          <w:sz w:val="24"/>
          <w:szCs w:val="24"/>
          <w:highlight w:val="yellow"/>
          <w:lang w:eastAsia="en-GB"/>
        </w:rPr>
      </w:pPr>
    </w:p>
    <w:p w14:paraId="4A41DDD6" w14:textId="77777777" w:rsidR="00730E1E" w:rsidRPr="00730E1E" w:rsidRDefault="00730E1E" w:rsidP="00730E1E">
      <w:pPr>
        <w:spacing w:after="0" w:line="240" w:lineRule="auto"/>
        <w:jc w:val="both"/>
        <w:rPr>
          <w:rFonts w:ascii="Calibri" w:eastAsia="Times New Roman" w:hAnsi="Calibri" w:cs="Times New Roman"/>
          <w:b/>
          <w:i/>
          <w:sz w:val="24"/>
          <w:szCs w:val="24"/>
          <w:lang w:eastAsia="en-GB"/>
        </w:rPr>
      </w:pPr>
      <w:r w:rsidRPr="00730E1E">
        <w:rPr>
          <w:rFonts w:ascii="Calibri" w:eastAsia="Times New Roman" w:hAnsi="Calibri" w:cs="Times New Roman"/>
          <w:b/>
          <w:sz w:val="24"/>
          <w:szCs w:val="24"/>
          <w:lang w:eastAsia="en-GB"/>
        </w:rPr>
        <w:t xml:space="preserve">Polecat </w:t>
      </w:r>
      <w:r w:rsidRPr="00730E1E">
        <w:rPr>
          <w:rFonts w:ascii="Calibri" w:eastAsia="Times New Roman" w:hAnsi="Calibri" w:cs="Times New Roman"/>
          <w:b/>
          <w:i/>
          <w:sz w:val="24"/>
          <w:szCs w:val="24"/>
          <w:lang w:eastAsia="en-GB"/>
        </w:rPr>
        <w:t>(Mustela putorius)</w:t>
      </w:r>
    </w:p>
    <w:p w14:paraId="5BE84091" w14:textId="3494272A" w:rsidR="00AC25DF" w:rsidRDefault="00AC25DF" w:rsidP="00730E1E">
      <w:pPr>
        <w:spacing w:after="0" w:line="240" w:lineRule="auto"/>
        <w:jc w:val="both"/>
        <w:rPr>
          <w:rFonts w:ascii="Calibri Light" w:eastAsia="Times New Roman" w:hAnsi="Calibri Light" w:cs="Times New Roman"/>
          <w:sz w:val="24"/>
          <w:szCs w:val="24"/>
          <w:lang w:eastAsia="en-GB"/>
        </w:rPr>
      </w:pPr>
      <w:r w:rsidRPr="00AC25DF">
        <w:rPr>
          <w:rFonts w:ascii="Calibri Light" w:eastAsia="Times New Roman" w:hAnsi="Calibri Light" w:cs="Times New Roman"/>
          <w:sz w:val="24"/>
          <w:szCs w:val="24"/>
          <w:lang w:eastAsia="en-GB"/>
        </w:rPr>
        <w:t xml:space="preserve">There </w:t>
      </w:r>
      <w:r w:rsidR="00AF0ADC">
        <w:rPr>
          <w:rFonts w:ascii="Calibri Light" w:eastAsia="Times New Roman" w:hAnsi="Calibri Light" w:cs="Times New Roman"/>
          <w:sz w:val="24"/>
          <w:szCs w:val="24"/>
          <w:lang w:eastAsia="en-GB"/>
        </w:rPr>
        <w:t xml:space="preserve">is one </w:t>
      </w:r>
      <w:proofErr w:type="spellStart"/>
      <w:r w:rsidR="00AF0ADC">
        <w:rPr>
          <w:rFonts w:ascii="Calibri Light" w:eastAsia="Times New Roman" w:hAnsi="Calibri Light" w:cs="Times New Roman"/>
          <w:sz w:val="24"/>
          <w:szCs w:val="24"/>
          <w:lang w:eastAsia="en-GB"/>
        </w:rPr>
        <w:t>Cofnod</w:t>
      </w:r>
      <w:proofErr w:type="spellEnd"/>
      <w:r w:rsidR="00AF0ADC">
        <w:rPr>
          <w:rFonts w:ascii="Calibri Light" w:eastAsia="Times New Roman" w:hAnsi="Calibri Light" w:cs="Times New Roman"/>
          <w:sz w:val="24"/>
          <w:szCs w:val="24"/>
          <w:lang w:eastAsia="en-GB"/>
        </w:rPr>
        <w:t xml:space="preserve"> record</w:t>
      </w:r>
      <w:r w:rsidR="00730E1E" w:rsidRPr="00AC25DF">
        <w:rPr>
          <w:rFonts w:ascii="Calibri Light" w:eastAsia="Times New Roman" w:hAnsi="Calibri Light" w:cs="Times New Roman"/>
          <w:sz w:val="24"/>
          <w:szCs w:val="24"/>
          <w:lang w:eastAsia="en-GB"/>
        </w:rPr>
        <w:t xml:space="preserve"> of polecat within 1km of the proposed works</w:t>
      </w:r>
      <w:r w:rsidRPr="00AC25DF">
        <w:rPr>
          <w:rFonts w:ascii="Calibri Light" w:eastAsia="Times New Roman" w:hAnsi="Calibri Light" w:cs="Times New Roman"/>
          <w:sz w:val="24"/>
          <w:szCs w:val="24"/>
          <w:lang w:eastAsia="en-GB"/>
        </w:rPr>
        <w:t xml:space="preserve"> </w:t>
      </w:r>
      <w:r w:rsidR="00AF0ADC">
        <w:rPr>
          <w:rFonts w:ascii="Calibri Light" w:eastAsia="Times New Roman" w:hAnsi="Calibri Light" w:cs="Times New Roman"/>
          <w:sz w:val="24"/>
          <w:szCs w:val="24"/>
          <w:lang w:eastAsia="en-GB"/>
        </w:rPr>
        <w:t>however this record is over 100 years old</w:t>
      </w:r>
      <w:r w:rsidR="00730E1E" w:rsidRPr="00AC25DF">
        <w:rPr>
          <w:rFonts w:ascii="Calibri Light" w:eastAsia="Times New Roman" w:hAnsi="Calibri Light" w:cs="Times New Roman"/>
          <w:sz w:val="24"/>
          <w:szCs w:val="24"/>
          <w:lang w:eastAsia="en-GB"/>
        </w:rPr>
        <w:t xml:space="preserve">. </w:t>
      </w:r>
    </w:p>
    <w:p w14:paraId="7801F51B" w14:textId="77777777" w:rsidR="00AC25DF" w:rsidRDefault="00AC25DF" w:rsidP="00730E1E">
      <w:pPr>
        <w:spacing w:after="0" w:line="240" w:lineRule="auto"/>
        <w:jc w:val="both"/>
        <w:rPr>
          <w:rFonts w:ascii="Calibri Light" w:eastAsia="Times New Roman" w:hAnsi="Calibri Light" w:cs="Times New Roman"/>
          <w:sz w:val="24"/>
          <w:szCs w:val="24"/>
          <w:lang w:eastAsia="en-GB"/>
        </w:rPr>
      </w:pPr>
    </w:p>
    <w:p w14:paraId="7E25055D" w14:textId="4CC2F43A"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r w:rsidRPr="00AC25DF">
        <w:rPr>
          <w:rFonts w:ascii="Calibri Light" w:eastAsia="Times New Roman" w:hAnsi="Calibri Light" w:cs="Times New Roman"/>
          <w:sz w:val="24"/>
          <w:szCs w:val="24"/>
          <w:lang w:eastAsia="en-GB"/>
        </w:rPr>
        <w:t xml:space="preserve">There is some suitable foraging and resting habitat for polecat within </w:t>
      </w:r>
      <w:r w:rsidR="00A12479">
        <w:rPr>
          <w:rFonts w:ascii="Calibri Light" w:eastAsia="Times New Roman" w:hAnsi="Calibri Light" w:cs="Times New Roman"/>
          <w:sz w:val="24"/>
          <w:szCs w:val="24"/>
          <w:lang w:eastAsia="en-GB"/>
        </w:rPr>
        <w:t xml:space="preserve">and adjacent to </w:t>
      </w:r>
      <w:r w:rsidRPr="00AC25DF">
        <w:rPr>
          <w:rFonts w:ascii="Calibri Light" w:eastAsia="Times New Roman" w:hAnsi="Calibri Light" w:cs="Times New Roman"/>
          <w:sz w:val="24"/>
          <w:szCs w:val="24"/>
          <w:lang w:eastAsia="en-GB"/>
        </w:rPr>
        <w:t>the survey area provid</w:t>
      </w:r>
      <w:r w:rsidR="00AC25DF" w:rsidRPr="00AC25DF">
        <w:rPr>
          <w:rFonts w:ascii="Calibri Light" w:eastAsia="Times New Roman" w:hAnsi="Calibri Light" w:cs="Times New Roman"/>
          <w:sz w:val="24"/>
          <w:szCs w:val="24"/>
          <w:lang w:eastAsia="en-GB"/>
        </w:rPr>
        <w:t xml:space="preserve">ed by the woodland, hedgerows and </w:t>
      </w:r>
      <w:r w:rsidRPr="00AC25DF">
        <w:rPr>
          <w:rFonts w:ascii="Calibri Light" w:eastAsia="Times New Roman" w:hAnsi="Calibri Light" w:cs="Times New Roman"/>
          <w:sz w:val="24"/>
          <w:szCs w:val="24"/>
          <w:lang w:eastAsia="en-GB"/>
        </w:rPr>
        <w:t xml:space="preserve">scrub. </w:t>
      </w:r>
    </w:p>
    <w:p w14:paraId="6D4BCB07"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p>
    <w:p w14:paraId="0FB8AA55"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r w:rsidRPr="00730E1E">
        <w:rPr>
          <w:rFonts w:ascii="Calibri Light" w:eastAsia="Times New Roman" w:hAnsi="Calibri Light" w:cs="Times New Roman"/>
          <w:sz w:val="24"/>
          <w:szCs w:val="24"/>
          <w:lang w:eastAsia="en-GB"/>
        </w:rPr>
        <w:t>Polecat is listed as Section 7 Priority Species under t</w:t>
      </w:r>
      <w:r w:rsidR="00815EF9">
        <w:rPr>
          <w:rFonts w:ascii="Calibri Light" w:eastAsia="Times New Roman" w:hAnsi="Calibri Light" w:cs="Times New Roman"/>
          <w:sz w:val="24"/>
          <w:szCs w:val="24"/>
          <w:lang w:eastAsia="en-GB"/>
        </w:rPr>
        <w:t>he Environment (Wales) Act 2016.</w:t>
      </w:r>
    </w:p>
    <w:p w14:paraId="3A6B29D0" w14:textId="77777777" w:rsidR="00730E1E" w:rsidRPr="00730E1E" w:rsidRDefault="00730E1E" w:rsidP="00730E1E">
      <w:pPr>
        <w:spacing w:after="0" w:line="240" w:lineRule="auto"/>
        <w:jc w:val="both"/>
        <w:rPr>
          <w:rFonts w:ascii="Calibri" w:eastAsia="Times New Roman" w:hAnsi="Calibri" w:cs="Times New Roman"/>
          <w:b/>
          <w:sz w:val="24"/>
          <w:szCs w:val="24"/>
          <w:lang w:eastAsia="en-GB"/>
        </w:rPr>
      </w:pPr>
    </w:p>
    <w:p w14:paraId="3C2FED79" w14:textId="6FA37D99" w:rsidR="00730E1E" w:rsidRPr="00730E1E" w:rsidRDefault="00730E1E" w:rsidP="00730E1E">
      <w:pPr>
        <w:spacing w:after="0" w:line="240" w:lineRule="auto"/>
        <w:jc w:val="both"/>
        <w:rPr>
          <w:rFonts w:ascii="Calibri" w:eastAsia="Times New Roman" w:hAnsi="Calibri" w:cs="Times New Roman"/>
          <w:b/>
          <w:i/>
          <w:sz w:val="24"/>
          <w:szCs w:val="24"/>
          <w:lang w:eastAsia="en-GB"/>
        </w:rPr>
      </w:pPr>
      <w:r w:rsidRPr="00730E1E">
        <w:rPr>
          <w:rFonts w:ascii="Calibri" w:eastAsia="Times New Roman" w:hAnsi="Calibri" w:cs="Times New Roman"/>
          <w:b/>
          <w:sz w:val="24"/>
          <w:szCs w:val="24"/>
          <w:lang w:eastAsia="en-GB"/>
        </w:rPr>
        <w:t xml:space="preserve">Hedgehog </w:t>
      </w:r>
      <w:r w:rsidRPr="00730E1E">
        <w:rPr>
          <w:rFonts w:ascii="Calibri" w:eastAsia="Times New Roman" w:hAnsi="Calibri" w:cs="Times New Roman"/>
          <w:b/>
          <w:i/>
          <w:sz w:val="24"/>
          <w:szCs w:val="24"/>
          <w:lang w:eastAsia="en-GB"/>
        </w:rPr>
        <w:t>(</w:t>
      </w:r>
      <w:proofErr w:type="spellStart"/>
      <w:r w:rsidRPr="00730E1E">
        <w:rPr>
          <w:rFonts w:ascii="Calibri" w:eastAsia="Times New Roman" w:hAnsi="Calibri" w:cs="Times New Roman"/>
          <w:b/>
          <w:i/>
          <w:sz w:val="24"/>
          <w:szCs w:val="24"/>
          <w:lang w:eastAsia="en-GB"/>
        </w:rPr>
        <w:t>Erinac</w:t>
      </w:r>
      <w:r w:rsidR="001126FF">
        <w:rPr>
          <w:rFonts w:ascii="Calibri" w:eastAsia="Times New Roman" w:hAnsi="Calibri" w:cs="Times New Roman"/>
          <w:b/>
          <w:i/>
          <w:sz w:val="24"/>
          <w:szCs w:val="24"/>
          <w:lang w:eastAsia="en-GB"/>
        </w:rPr>
        <w:t>eus</w:t>
      </w:r>
      <w:proofErr w:type="spellEnd"/>
      <w:r w:rsidRPr="00730E1E">
        <w:rPr>
          <w:rFonts w:ascii="Calibri" w:eastAsia="Times New Roman" w:hAnsi="Calibri" w:cs="Times New Roman"/>
          <w:b/>
          <w:i/>
          <w:sz w:val="24"/>
          <w:szCs w:val="24"/>
          <w:lang w:eastAsia="en-GB"/>
        </w:rPr>
        <w:t xml:space="preserve"> </w:t>
      </w:r>
      <w:proofErr w:type="spellStart"/>
      <w:r w:rsidRPr="00730E1E">
        <w:rPr>
          <w:rFonts w:ascii="Calibri" w:eastAsia="Times New Roman" w:hAnsi="Calibri" w:cs="Times New Roman"/>
          <w:b/>
          <w:i/>
          <w:sz w:val="24"/>
          <w:szCs w:val="24"/>
          <w:lang w:eastAsia="en-GB"/>
        </w:rPr>
        <w:t>europaeus</w:t>
      </w:r>
      <w:proofErr w:type="spellEnd"/>
      <w:r w:rsidRPr="00730E1E">
        <w:rPr>
          <w:rFonts w:ascii="Calibri" w:eastAsia="Times New Roman" w:hAnsi="Calibri" w:cs="Times New Roman"/>
          <w:b/>
          <w:i/>
          <w:sz w:val="24"/>
          <w:szCs w:val="24"/>
          <w:lang w:eastAsia="en-GB"/>
        </w:rPr>
        <w:t>)</w:t>
      </w:r>
    </w:p>
    <w:p w14:paraId="15B61DCA" w14:textId="578A205D" w:rsidR="00730E1E" w:rsidRPr="00730E1E" w:rsidRDefault="005F5EB8" w:rsidP="00730E1E">
      <w:pPr>
        <w:spacing w:after="0" w:line="240" w:lineRule="auto"/>
        <w:jc w:val="both"/>
        <w:rPr>
          <w:rFonts w:ascii="Calibri Light" w:eastAsia="Times New Roman" w:hAnsi="Calibri Light" w:cs="Times New Roman"/>
          <w:sz w:val="24"/>
          <w:szCs w:val="24"/>
          <w:lang w:eastAsia="en-GB"/>
        </w:rPr>
      </w:pPr>
      <w:r>
        <w:rPr>
          <w:rFonts w:ascii="Calibri Light" w:eastAsia="Times New Roman" w:hAnsi="Calibri Light" w:cs="Times New Roman"/>
          <w:sz w:val="24"/>
          <w:szCs w:val="24"/>
          <w:lang w:eastAsia="en-GB"/>
        </w:rPr>
        <w:t>There are 2</w:t>
      </w:r>
      <w:r w:rsidR="00730E1E" w:rsidRPr="00AC25DF">
        <w:rPr>
          <w:rFonts w:ascii="Calibri Light" w:eastAsia="Times New Roman" w:hAnsi="Calibri Light" w:cs="Times New Roman"/>
          <w:sz w:val="24"/>
          <w:szCs w:val="24"/>
          <w:lang w:eastAsia="en-GB"/>
        </w:rPr>
        <w:t xml:space="preserve"> </w:t>
      </w:r>
      <w:proofErr w:type="spellStart"/>
      <w:r w:rsidR="00730E1E" w:rsidRPr="00AC25DF">
        <w:rPr>
          <w:rFonts w:ascii="Calibri Light" w:eastAsia="Times New Roman" w:hAnsi="Calibri Light" w:cs="Times New Roman"/>
          <w:sz w:val="24"/>
          <w:szCs w:val="24"/>
          <w:lang w:eastAsia="en-GB"/>
        </w:rPr>
        <w:t>Cofnod</w:t>
      </w:r>
      <w:proofErr w:type="spellEnd"/>
      <w:r w:rsidR="00730E1E" w:rsidRPr="00AC25DF">
        <w:rPr>
          <w:rFonts w:ascii="Calibri Light" w:eastAsia="Times New Roman" w:hAnsi="Calibri Light" w:cs="Times New Roman"/>
          <w:sz w:val="24"/>
          <w:szCs w:val="24"/>
          <w:lang w:eastAsia="en-GB"/>
        </w:rPr>
        <w:t xml:space="preserve"> record</w:t>
      </w:r>
      <w:r w:rsidR="00AC25DF" w:rsidRPr="00AC25DF">
        <w:rPr>
          <w:rFonts w:ascii="Calibri Light" w:eastAsia="Times New Roman" w:hAnsi="Calibri Light" w:cs="Times New Roman"/>
          <w:sz w:val="24"/>
          <w:szCs w:val="24"/>
          <w:lang w:eastAsia="en-GB"/>
        </w:rPr>
        <w:t>s of</w:t>
      </w:r>
      <w:r w:rsidR="00730E1E" w:rsidRPr="00AC25DF">
        <w:rPr>
          <w:rFonts w:ascii="Calibri Light" w:eastAsia="Times New Roman" w:hAnsi="Calibri Light" w:cs="Times New Roman"/>
          <w:sz w:val="24"/>
          <w:szCs w:val="24"/>
          <w:lang w:eastAsia="en-GB"/>
        </w:rPr>
        <w:t xml:space="preserve"> hedgehog</w:t>
      </w:r>
      <w:r w:rsidR="00AC25DF" w:rsidRPr="00AC25DF">
        <w:rPr>
          <w:rFonts w:ascii="Calibri Light" w:eastAsia="Times New Roman" w:hAnsi="Calibri Light" w:cs="Times New Roman"/>
          <w:sz w:val="24"/>
          <w:szCs w:val="24"/>
          <w:lang w:eastAsia="en-GB"/>
        </w:rPr>
        <w:t>s</w:t>
      </w:r>
      <w:r w:rsidR="00730E1E" w:rsidRPr="00AC25DF">
        <w:rPr>
          <w:rFonts w:ascii="Calibri Light" w:eastAsia="Times New Roman" w:hAnsi="Calibri Light" w:cs="Times New Roman"/>
          <w:sz w:val="24"/>
          <w:szCs w:val="24"/>
          <w:lang w:eastAsia="en-GB"/>
        </w:rPr>
        <w:t xml:space="preserve"> within 1km of the proposed development site</w:t>
      </w:r>
      <w:r w:rsidR="00AC25DF" w:rsidRPr="00AC25DF">
        <w:rPr>
          <w:rFonts w:ascii="Calibri Light" w:eastAsia="Times New Roman" w:hAnsi="Calibri Light" w:cs="Times New Roman"/>
          <w:sz w:val="24"/>
          <w:szCs w:val="24"/>
          <w:lang w:eastAsia="en-GB"/>
        </w:rPr>
        <w:t xml:space="preserve">s and the </w:t>
      </w:r>
      <w:r w:rsidR="00730E1E" w:rsidRPr="00AC25DF">
        <w:rPr>
          <w:rFonts w:ascii="Calibri Light" w:eastAsia="Times New Roman" w:hAnsi="Calibri Light" w:cs="Times New Roman"/>
          <w:sz w:val="24"/>
          <w:szCs w:val="24"/>
          <w:lang w:eastAsia="en-GB"/>
        </w:rPr>
        <w:t>scrub within the survey area does offer suitable foraging and hibernation habitat for this species.</w:t>
      </w:r>
    </w:p>
    <w:p w14:paraId="06A19844"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p>
    <w:p w14:paraId="005B1FEE"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r w:rsidRPr="00730E1E">
        <w:rPr>
          <w:rFonts w:ascii="Calibri Light" w:eastAsia="Times New Roman" w:hAnsi="Calibri Light" w:cs="Times New Roman"/>
          <w:sz w:val="24"/>
          <w:szCs w:val="24"/>
          <w:lang w:eastAsia="en-GB"/>
        </w:rPr>
        <w:t>Hedgehogs are listed on Section 7 of the Environment (Wales) Act 2016 and are a UK BAP Priority Species according to the Joint Nature Conservation Committee (JNCC).</w:t>
      </w:r>
    </w:p>
    <w:p w14:paraId="42E49BEB" w14:textId="77777777" w:rsidR="00730E1E" w:rsidRPr="00730E1E" w:rsidRDefault="00730E1E" w:rsidP="00730E1E">
      <w:pPr>
        <w:spacing w:after="0" w:line="240" w:lineRule="auto"/>
        <w:jc w:val="both"/>
        <w:rPr>
          <w:rFonts w:ascii="Calibri" w:eastAsia="Times New Roman" w:hAnsi="Calibri" w:cs="Times New Roman"/>
          <w:color w:val="FF0000"/>
          <w:sz w:val="24"/>
          <w:szCs w:val="24"/>
          <w:lang w:eastAsia="en-GB"/>
        </w:rPr>
      </w:pPr>
    </w:p>
    <w:p w14:paraId="573E5186" w14:textId="77777777" w:rsidR="00730E1E" w:rsidRPr="00361CFB" w:rsidRDefault="00730E1E" w:rsidP="00361CFB">
      <w:pPr>
        <w:pStyle w:val="Heading3"/>
        <w:rPr>
          <w:rFonts w:asciiTheme="minorHAnsi" w:eastAsia="Times New Roman" w:hAnsiTheme="minorHAnsi" w:cstheme="minorHAnsi"/>
          <w:b/>
          <w:lang w:eastAsia="en-GB"/>
        </w:rPr>
      </w:pPr>
      <w:bookmarkStart w:id="20" w:name="_Toc36561440"/>
      <w:r w:rsidRPr="00361CFB">
        <w:rPr>
          <w:rFonts w:asciiTheme="minorHAnsi" w:eastAsia="Times New Roman" w:hAnsiTheme="minorHAnsi" w:cstheme="minorHAnsi"/>
          <w:b/>
          <w:color w:val="auto"/>
          <w:lang w:eastAsia="en-GB"/>
        </w:rPr>
        <w:t>4.3.</w:t>
      </w:r>
      <w:r w:rsidR="00231E32" w:rsidRPr="00361CFB">
        <w:rPr>
          <w:rFonts w:asciiTheme="minorHAnsi" w:eastAsia="Times New Roman" w:hAnsiTheme="minorHAnsi" w:cstheme="minorHAnsi"/>
          <w:b/>
          <w:color w:val="auto"/>
          <w:lang w:eastAsia="en-GB"/>
        </w:rPr>
        <w:t xml:space="preserve">2 </w:t>
      </w:r>
      <w:r w:rsidRPr="00361CFB">
        <w:rPr>
          <w:rFonts w:asciiTheme="minorHAnsi" w:eastAsia="Times New Roman" w:hAnsiTheme="minorHAnsi" w:cstheme="minorHAnsi"/>
          <w:b/>
          <w:color w:val="auto"/>
          <w:lang w:eastAsia="en-GB"/>
        </w:rPr>
        <w:t>Birds</w:t>
      </w:r>
      <w:bookmarkEnd w:id="20"/>
    </w:p>
    <w:p w14:paraId="0CCA7107" w14:textId="77777777" w:rsidR="00730E1E" w:rsidRPr="00730E1E" w:rsidRDefault="00730E1E" w:rsidP="00730E1E">
      <w:pPr>
        <w:spacing w:after="0" w:line="240" w:lineRule="auto"/>
        <w:rPr>
          <w:rFonts w:ascii="Calibri" w:eastAsia="Times New Roman" w:hAnsi="Calibri" w:cs="Times New Roman"/>
          <w:b/>
          <w:sz w:val="24"/>
          <w:szCs w:val="24"/>
          <w:u w:val="single"/>
          <w:lang w:eastAsia="en-GB"/>
        </w:rPr>
      </w:pPr>
      <w:r w:rsidRPr="00730E1E">
        <w:rPr>
          <w:rFonts w:ascii="Calibri" w:eastAsia="Times New Roman" w:hAnsi="Calibri" w:cs="Times New Roman"/>
          <w:b/>
          <w:sz w:val="24"/>
          <w:szCs w:val="24"/>
          <w:u w:val="single"/>
          <w:lang w:eastAsia="en-GB"/>
        </w:rPr>
        <w:t>Schedule 1, Section 7 and LBAP Species</w:t>
      </w:r>
    </w:p>
    <w:p w14:paraId="4D5EC9DF" w14:textId="3F29AFC9" w:rsidR="00033C3E" w:rsidRDefault="00730E1E" w:rsidP="00730E1E">
      <w:pPr>
        <w:spacing w:after="0" w:line="240" w:lineRule="auto"/>
        <w:jc w:val="both"/>
        <w:rPr>
          <w:rFonts w:ascii="Calibri Light" w:eastAsia="Times New Roman" w:hAnsi="Calibri Light" w:cs="Times New Roman"/>
          <w:i/>
          <w:sz w:val="24"/>
          <w:szCs w:val="24"/>
          <w:highlight w:val="yellow"/>
          <w:lang w:eastAsia="en-GB"/>
        </w:rPr>
      </w:pPr>
      <w:r w:rsidRPr="00033C3E">
        <w:rPr>
          <w:rFonts w:ascii="Calibri Light" w:eastAsia="Times New Roman" w:hAnsi="Calibri Light" w:cs="Times New Roman"/>
          <w:sz w:val="24"/>
          <w:szCs w:val="24"/>
          <w:lang w:eastAsia="en-GB"/>
        </w:rPr>
        <w:t xml:space="preserve">There are several records of bird species within the survey area and within 1km of the proposals, including species listed on Schedule 1 of the Wildlife and Countryside Act 1981 (as amended), such </w:t>
      </w:r>
      <w:r w:rsidR="00143542" w:rsidRPr="00033C3E">
        <w:rPr>
          <w:rFonts w:ascii="Calibri Light" w:eastAsia="Times New Roman" w:hAnsi="Calibri Light" w:cs="Times New Roman"/>
          <w:sz w:val="24"/>
          <w:szCs w:val="24"/>
          <w:lang w:eastAsia="en-GB"/>
        </w:rPr>
        <w:t>as</w:t>
      </w:r>
      <w:r w:rsidR="00143542">
        <w:rPr>
          <w:rFonts w:ascii="Calibri Light" w:eastAsia="Times New Roman" w:hAnsi="Calibri Light" w:cs="Times New Roman"/>
          <w:i/>
          <w:sz w:val="24"/>
          <w:szCs w:val="24"/>
          <w:lang w:eastAsia="en-GB"/>
        </w:rPr>
        <w:t xml:space="preserve"> </w:t>
      </w:r>
      <w:r w:rsidR="00143542" w:rsidRPr="00033C3E">
        <w:rPr>
          <w:rFonts w:ascii="Calibri Light" w:eastAsia="Times New Roman" w:hAnsi="Calibri Light" w:cs="Times New Roman"/>
          <w:i/>
          <w:sz w:val="24"/>
          <w:szCs w:val="24"/>
          <w:lang w:eastAsia="en-GB"/>
        </w:rPr>
        <w:t>red</w:t>
      </w:r>
      <w:r w:rsidR="00033C3E" w:rsidRPr="00033C3E">
        <w:rPr>
          <w:rFonts w:ascii="Calibri Light" w:eastAsia="Times New Roman" w:hAnsi="Calibri Light" w:cs="Times New Roman"/>
          <w:sz w:val="24"/>
          <w:szCs w:val="24"/>
          <w:lang w:eastAsia="en-GB"/>
        </w:rPr>
        <w:t xml:space="preserve"> kite</w:t>
      </w:r>
      <w:r w:rsidR="00033C3E" w:rsidRPr="00033C3E">
        <w:rPr>
          <w:rFonts w:ascii="Calibri Light" w:eastAsia="Times New Roman" w:hAnsi="Calibri Light" w:cs="Times New Roman"/>
          <w:i/>
          <w:sz w:val="24"/>
          <w:szCs w:val="24"/>
          <w:lang w:eastAsia="en-GB"/>
        </w:rPr>
        <w:t xml:space="preserve"> (Milvus milvus) </w:t>
      </w:r>
      <w:r w:rsidR="00033C3E" w:rsidRPr="00033C3E">
        <w:rPr>
          <w:rFonts w:ascii="Calibri Light" w:eastAsia="Times New Roman" w:hAnsi="Calibri Light" w:cs="Times New Roman"/>
          <w:sz w:val="24"/>
          <w:szCs w:val="24"/>
          <w:lang w:eastAsia="en-GB"/>
        </w:rPr>
        <w:t>and peregrine falcon</w:t>
      </w:r>
      <w:r w:rsidR="00033C3E" w:rsidRPr="00033C3E">
        <w:rPr>
          <w:rFonts w:ascii="Calibri Light" w:eastAsia="Times New Roman" w:hAnsi="Calibri Light" w:cs="Times New Roman"/>
          <w:i/>
          <w:sz w:val="24"/>
          <w:szCs w:val="24"/>
          <w:lang w:eastAsia="en-GB"/>
        </w:rPr>
        <w:t xml:space="preserve"> (Falco </w:t>
      </w:r>
      <w:proofErr w:type="spellStart"/>
      <w:r w:rsidR="00033C3E" w:rsidRPr="00033C3E">
        <w:rPr>
          <w:rFonts w:ascii="Calibri Light" w:eastAsia="Times New Roman" w:hAnsi="Calibri Light" w:cs="Times New Roman"/>
          <w:i/>
          <w:sz w:val="24"/>
          <w:szCs w:val="24"/>
          <w:lang w:eastAsia="en-GB"/>
        </w:rPr>
        <w:t>peregrinus</w:t>
      </w:r>
      <w:proofErr w:type="spellEnd"/>
      <w:r w:rsidR="00033C3E" w:rsidRPr="00033C3E">
        <w:rPr>
          <w:rFonts w:ascii="Calibri Light" w:eastAsia="Times New Roman" w:hAnsi="Calibri Light" w:cs="Times New Roman"/>
          <w:i/>
          <w:sz w:val="24"/>
          <w:szCs w:val="24"/>
          <w:lang w:eastAsia="en-GB"/>
        </w:rPr>
        <w:t>).</w:t>
      </w:r>
    </w:p>
    <w:p w14:paraId="48734FEB" w14:textId="77777777" w:rsidR="00033C3E" w:rsidRDefault="00033C3E" w:rsidP="00730E1E">
      <w:pPr>
        <w:spacing w:after="0" w:line="240" w:lineRule="auto"/>
        <w:jc w:val="both"/>
        <w:rPr>
          <w:rFonts w:ascii="Calibri Light" w:eastAsia="Times New Roman" w:hAnsi="Calibri Light" w:cs="Times New Roman"/>
          <w:i/>
          <w:sz w:val="24"/>
          <w:szCs w:val="24"/>
          <w:highlight w:val="yellow"/>
          <w:lang w:eastAsia="en-GB"/>
        </w:rPr>
      </w:pPr>
    </w:p>
    <w:p w14:paraId="0ACDD765" w14:textId="173E501D" w:rsidR="004D46A9" w:rsidRDefault="00730E1E" w:rsidP="00730E1E">
      <w:pPr>
        <w:spacing w:after="0" w:line="240" w:lineRule="auto"/>
        <w:jc w:val="both"/>
        <w:rPr>
          <w:rFonts w:ascii="Calibri Light" w:eastAsia="Times New Roman" w:hAnsi="Calibri Light" w:cs="Times New Roman"/>
          <w:sz w:val="24"/>
          <w:szCs w:val="24"/>
          <w:lang w:eastAsia="en-GB"/>
        </w:rPr>
      </w:pPr>
      <w:r w:rsidRPr="00A477FD">
        <w:rPr>
          <w:rFonts w:ascii="Calibri Light" w:eastAsia="Times New Roman" w:hAnsi="Calibri Light" w:cs="Times New Roman"/>
          <w:sz w:val="24"/>
          <w:szCs w:val="24"/>
          <w:lang w:eastAsia="en-GB"/>
        </w:rPr>
        <w:t>Species listed on Section 7 of the Envir</w:t>
      </w:r>
      <w:r w:rsidR="00033C3E" w:rsidRPr="00A477FD">
        <w:rPr>
          <w:rFonts w:ascii="Calibri Light" w:eastAsia="Times New Roman" w:hAnsi="Calibri Light" w:cs="Times New Roman"/>
          <w:sz w:val="24"/>
          <w:szCs w:val="24"/>
          <w:lang w:eastAsia="en-GB"/>
        </w:rPr>
        <w:t xml:space="preserve">onment (Wales) Act 2016 recorded within 1km include </w:t>
      </w:r>
      <w:r w:rsidR="00A477FD" w:rsidRPr="00A477FD">
        <w:rPr>
          <w:rFonts w:ascii="Calibri Light" w:eastAsia="Times New Roman" w:hAnsi="Calibri Light" w:cs="Times New Roman"/>
          <w:sz w:val="24"/>
          <w:szCs w:val="24"/>
          <w:lang w:eastAsia="en-GB"/>
        </w:rPr>
        <w:t xml:space="preserve">but are not limited to, lapwing </w:t>
      </w:r>
      <w:r w:rsidR="00A477FD" w:rsidRPr="00A477FD">
        <w:rPr>
          <w:rFonts w:ascii="Calibri Light" w:eastAsia="Times New Roman" w:hAnsi="Calibri Light" w:cs="Times New Roman"/>
          <w:i/>
          <w:sz w:val="24"/>
          <w:szCs w:val="24"/>
          <w:lang w:eastAsia="en-GB"/>
        </w:rPr>
        <w:t>(</w:t>
      </w:r>
      <w:proofErr w:type="spellStart"/>
      <w:r w:rsidR="00A477FD" w:rsidRPr="00A477FD">
        <w:rPr>
          <w:rFonts w:ascii="Calibri Light" w:eastAsia="Times New Roman" w:hAnsi="Calibri Light" w:cs="Times New Roman"/>
          <w:i/>
          <w:sz w:val="24"/>
          <w:szCs w:val="24"/>
          <w:lang w:eastAsia="en-GB"/>
        </w:rPr>
        <w:t>Vanellus</w:t>
      </w:r>
      <w:proofErr w:type="spellEnd"/>
      <w:r w:rsidR="00A477FD" w:rsidRPr="00A477FD">
        <w:rPr>
          <w:rFonts w:ascii="Calibri Light" w:eastAsia="Times New Roman" w:hAnsi="Calibri Light" w:cs="Times New Roman"/>
          <w:i/>
          <w:sz w:val="24"/>
          <w:szCs w:val="24"/>
          <w:lang w:eastAsia="en-GB"/>
        </w:rPr>
        <w:t xml:space="preserve"> </w:t>
      </w:r>
      <w:proofErr w:type="spellStart"/>
      <w:r w:rsidR="00A477FD" w:rsidRPr="00A477FD">
        <w:rPr>
          <w:rFonts w:ascii="Calibri Light" w:eastAsia="Times New Roman" w:hAnsi="Calibri Light" w:cs="Times New Roman"/>
          <w:i/>
          <w:sz w:val="24"/>
          <w:szCs w:val="24"/>
          <w:lang w:eastAsia="en-GB"/>
        </w:rPr>
        <w:t>vanellus</w:t>
      </w:r>
      <w:proofErr w:type="spellEnd"/>
      <w:r w:rsidR="00A477FD" w:rsidRPr="00A477FD">
        <w:rPr>
          <w:rFonts w:ascii="Calibri Light" w:eastAsia="Times New Roman" w:hAnsi="Calibri Light" w:cs="Times New Roman"/>
          <w:i/>
          <w:sz w:val="24"/>
          <w:szCs w:val="24"/>
          <w:lang w:eastAsia="en-GB"/>
        </w:rPr>
        <w:t xml:space="preserve">), </w:t>
      </w:r>
      <w:r w:rsidR="00A477FD" w:rsidRPr="00A477FD">
        <w:rPr>
          <w:rFonts w:ascii="Calibri Light" w:eastAsia="Times New Roman" w:hAnsi="Calibri Light" w:cs="Times New Roman"/>
          <w:sz w:val="24"/>
          <w:szCs w:val="24"/>
          <w:lang w:eastAsia="en-GB"/>
        </w:rPr>
        <w:t>cuckoo</w:t>
      </w:r>
      <w:r w:rsidR="00A477FD" w:rsidRPr="00A477FD">
        <w:rPr>
          <w:rFonts w:ascii="Calibri Light" w:eastAsia="Times New Roman" w:hAnsi="Calibri Light" w:cs="Times New Roman"/>
          <w:i/>
          <w:sz w:val="24"/>
          <w:szCs w:val="24"/>
          <w:lang w:eastAsia="en-GB"/>
        </w:rPr>
        <w:t xml:space="preserve"> (</w:t>
      </w:r>
      <w:proofErr w:type="spellStart"/>
      <w:r w:rsidR="00A477FD" w:rsidRPr="00A477FD">
        <w:rPr>
          <w:rFonts w:ascii="Calibri Light" w:eastAsia="Times New Roman" w:hAnsi="Calibri Light" w:cs="Times New Roman"/>
          <w:i/>
          <w:sz w:val="24"/>
          <w:szCs w:val="24"/>
          <w:lang w:eastAsia="en-GB"/>
        </w:rPr>
        <w:t>Cuculus</w:t>
      </w:r>
      <w:proofErr w:type="spellEnd"/>
      <w:r w:rsidR="00A477FD" w:rsidRPr="00A477FD">
        <w:rPr>
          <w:rFonts w:ascii="Calibri Light" w:eastAsia="Times New Roman" w:hAnsi="Calibri Light" w:cs="Times New Roman"/>
          <w:i/>
          <w:sz w:val="24"/>
          <w:szCs w:val="24"/>
          <w:lang w:eastAsia="en-GB"/>
        </w:rPr>
        <w:t xml:space="preserve"> </w:t>
      </w:r>
      <w:proofErr w:type="spellStart"/>
      <w:r w:rsidR="00A477FD" w:rsidRPr="00A477FD">
        <w:rPr>
          <w:rFonts w:ascii="Calibri Light" w:eastAsia="Times New Roman" w:hAnsi="Calibri Light" w:cs="Times New Roman"/>
          <w:i/>
          <w:sz w:val="24"/>
          <w:szCs w:val="24"/>
          <w:lang w:eastAsia="en-GB"/>
        </w:rPr>
        <w:t>canorus</w:t>
      </w:r>
      <w:proofErr w:type="spellEnd"/>
      <w:r w:rsidR="00A477FD" w:rsidRPr="00A477FD">
        <w:rPr>
          <w:rFonts w:ascii="Calibri Light" w:eastAsia="Times New Roman" w:hAnsi="Calibri Light" w:cs="Times New Roman"/>
          <w:i/>
          <w:sz w:val="24"/>
          <w:szCs w:val="24"/>
          <w:lang w:eastAsia="en-GB"/>
        </w:rPr>
        <w:t xml:space="preserve">) and </w:t>
      </w:r>
      <w:r w:rsidR="00A477FD" w:rsidRPr="00A477FD">
        <w:rPr>
          <w:rFonts w:ascii="Calibri Light" w:eastAsia="Times New Roman" w:hAnsi="Calibri Light" w:cs="Times New Roman"/>
          <w:sz w:val="24"/>
          <w:szCs w:val="24"/>
          <w:lang w:eastAsia="en-GB"/>
        </w:rPr>
        <w:t>house sparrow</w:t>
      </w:r>
      <w:r w:rsidR="00A477FD" w:rsidRPr="00A477FD">
        <w:rPr>
          <w:rFonts w:ascii="Calibri Light" w:eastAsia="Times New Roman" w:hAnsi="Calibri Light" w:cs="Times New Roman"/>
          <w:i/>
          <w:sz w:val="24"/>
          <w:szCs w:val="24"/>
          <w:lang w:eastAsia="en-GB"/>
        </w:rPr>
        <w:t xml:space="preserve"> (Passer </w:t>
      </w:r>
      <w:proofErr w:type="spellStart"/>
      <w:r w:rsidR="00A477FD" w:rsidRPr="00A477FD">
        <w:rPr>
          <w:rFonts w:ascii="Calibri Light" w:eastAsia="Times New Roman" w:hAnsi="Calibri Light" w:cs="Times New Roman"/>
          <w:i/>
          <w:sz w:val="24"/>
          <w:szCs w:val="24"/>
          <w:lang w:eastAsia="en-GB"/>
        </w:rPr>
        <w:t>domesticus</w:t>
      </w:r>
      <w:proofErr w:type="spellEnd"/>
      <w:r w:rsidR="00A477FD" w:rsidRPr="00A477FD">
        <w:rPr>
          <w:rFonts w:ascii="Calibri Light" w:eastAsia="Times New Roman" w:hAnsi="Calibri Light" w:cs="Times New Roman"/>
          <w:i/>
          <w:sz w:val="24"/>
          <w:szCs w:val="24"/>
          <w:lang w:eastAsia="en-GB"/>
        </w:rPr>
        <w:t>).</w:t>
      </w:r>
      <w:r w:rsidR="004D46A9">
        <w:rPr>
          <w:rFonts w:ascii="Calibri Light" w:eastAsia="Times New Roman" w:hAnsi="Calibri Light" w:cs="Times New Roman"/>
          <w:i/>
          <w:sz w:val="24"/>
          <w:szCs w:val="24"/>
          <w:lang w:eastAsia="en-GB"/>
        </w:rPr>
        <w:t xml:space="preserve"> </w:t>
      </w:r>
      <w:r w:rsidR="004D46A9">
        <w:rPr>
          <w:rFonts w:ascii="Calibri Light" w:eastAsia="Times New Roman" w:hAnsi="Calibri Light" w:cs="Times New Roman"/>
          <w:sz w:val="24"/>
          <w:szCs w:val="24"/>
          <w:lang w:eastAsia="en-GB"/>
        </w:rPr>
        <w:t xml:space="preserve">The </w:t>
      </w:r>
      <w:r w:rsidR="00143542">
        <w:rPr>
          <w:rFonts w:ascii="Calibri Light" w:eastAsia="Times New Roman" w:hAnsi="Calibri Light" w:cs="Times New Roman"/>
          <w:sz w:val="24"/>
          <w:szCs w:val="24"/>
          <w:lang w:eastAsia="en-GB"/>
        </w:rPr>
        <w:t xml:space="preserve">intertidal habitat, trees and </w:t>
      </w:r>
      <w:r w:rsidR="004D46A9">
        <w:rPr>
          <w:rFonts w:ascii="Calibri Light" w:eastAsia="Times New Roman" w:hAnsi="Calibri Light" w:cs="Times New Roman"/>
          <w:sz w:val="24"/>
          <w:szCs w:val="24"/>
          <w:lang w:eastAsia="en-GB"/>
        </w:rPr>
        <w:t xml:space="preserve">scrub, within the survey area provide suitable foraging and nesting habitat for </w:t>
      </w:r>
      <w:r w:rsidR="003C1552">
        <w:rPr>
          <w:rFonts w:ascii="Calibri Light" w:eastAsia="Times New Roman" w:hAnsi="Calibri Light" w:cs="Times New Roman"/>
          <w:sz w:val="24"/>
          <w:szCs w:val="24"/>
          <w:lang w:eastAsia="en-GB"/>
        </w:rPr>
        <w:t xml:space="preserve">birds. </w:t>
      </w:r>
    </w:p>
    <w:p w14:paraId="4C9430FE" w14:textId="16E5445B" w:rsidR="007C02A2" w:rsidRDefault="007C02A2" w:rsidP="00730E1E">
      <w:pPr>
        <w:spacing w:after="0" w:line="240" w:lineRule="auto"/>
        <w:jc w:val="both"/>
        <w:rPr>
          <w:rFonts w:ascii="Calibri Light" w:eastAsia="Times New Roman" w:hAnsi="Calibri Light" w:cs="Times New Roman"/>
          <w:sz w:val="24"/>
          <w:szCs w:val="24"/>
          <w:lang w:eastAsia="en-GB"/>
        </w:rPr>
      </w:pPr>
      <w:r w:rsidRPr="007C02A2">
        <w:rPr>
          <w:rFonts w:ascii="Calibri Light" w:eastAsia="Times New Roman" w:hAnsi="Calibri Light" w:cs="Times New Roman"/>
          <w:sz w:val="24"/>
          <w:szCs w:val="24"/>
          <w:lang w:eastAsia="en-GB"/>
        </w:rPr>
        <w:t>All bird species (with certain exceptions) are protected from intentional killing, injuring or taking and intentional taking, damaging or destruction of an active nest or eggs under the Wildlife and Countryside Act (1981, as amended).</w:t>
      </w:r>
    </w:p>
    <w:p w14:paraId="15F1F9C9" w14:textId="7F0861A4" w:rsidR="007C02A2" w:rsidRDefault="007C02A2" w:rsidP="00730E1E">
      <w:pPr>
        <w:spacing w:after="0" w:line="240" w:lineRule="auto"/>
        <w:jc w:val="both"/>
        <w:rPr>
          <w:rFonts w:ascii="Calibri Light" w:eastAsia="Times New Roman" w:hAnsi="Calibri Light" w:cs="Times New Roman"/>
          <w:sz w:val="24"/>
          <w:szCs w:val="24"/>
          <w:lang w:eastAsia="en-GB"/>
        </w:rPr>
      </w:pPr>
    </w:p>
    <w:p w14:paraId="6FB217E7" w14:textId="77777777" w:rsidR="007C02A2" w:rsidRDefault="007C02A2" w:rsidP="00730E1E">
      <w:pPr>
        <w:spacing w:after="0" w:line="240" w:lineRule="auto"/>
        <w:jc w:val="both"/>
        <w:rPr>
          <w:rFonts w:ascii="Calibri Light" w:eastAsia="Times New Roman" w:hAnsi="Calibri Light" w:cs="Times New Roman"/>
          <w:b/>
          <w:sz w:val="24"/>
          <w:szCs w:val="24"/>
          <w:u w:val="single"/>
          <w:lang w:eastAsia="en-GB"/>
        </w:rPr>
      </w:pPr>
    </w:p>
    <w:p w14:paraId="5F25FF88" w14:textId="77777777" w:rsidR="007C02A2" w:rsidRDefault="007C02A2" w:rsidP="00730E1E">
      <w:pPr>
        <w:spacing w:after="0" w:line="240" w:lineRule="auto"/>
        <w:jc w:val="both"/>
        <w:rPr>
          <w:rFonts w:ascii="Calibri Light" w:eastAsia="Times New Roman" w:hAnsi="Calibri Light" w:cs="Times New Roman"/>
          <w:b/>
          <w:sz w:val="24"/>
          <w:szCs w:val="24"/>
          <w:u w:val="single"/>
          <w:lang w:eastAsia="en-GB"/>
        </w:rPr>
      </w:pPr>
    </w:p>
    <w:p w14:paraId="7F96D7AC" w14:textId="1E4BDB3A" w:rsidR="007C02A2" w:rsidRDefault="007C02A2" w:rsidP="00730E1E">
      <w:pPr>
        <w:spacing w:after="0" w:line="240" w:lineRule="auto"/>
        <w:jc w:val="both"/>
        <w:rPr>
          <w:rFonts w:ascii="Calibri Light" w:eastAsia="Times New Roman" w:hAnsi="Calibri Light" w:cs="Times New Roman"/>
          <w:b/>
          <w:sz w:val="24"/>
          <w:szCs w:val="24"/>
          <w:u w:val="single"/>
          <w:lang w:eastAsia="en-GB"/>
        </w:rPr>
      </w:pPr>
      <w:r w:rsidRPr="007C02A2">
        <w:rPr>
          <w:rFonts w:ascii="Calibri Light" w:eastAsia="Times New Roman" w:hAnsi="Calibri Light" w:cs="Times New Roman"/>
          <w:b/>
          <w:sz w:val="24"/>
          <w:szCs w:val="24"/>
          <w:u w:val="single"/>
          <w:lang w:eastAsia="en-GB"/>
        </w:rPr>
        <w:t>Marine birds</w:t>
      </w:r>
    </w:p>
    <w:p w14:paraId="4FE30156" w14:textId="4FC8FED7" w:rsidR="007C02A2" w:rsidRDefault="007C02A2" w:rsidP="00730E1E">
      <w:pPr>
        <w:spacing w:after="0" w:line="240" w:lineRule="auto"/>
        <w:jc w:val="both"/>
        <w:rPr>
          <w:rFonts w:ascii="Calibri Light" w:eastAsia="Times New Roman" w:hAnsi="Calibri Light" w:cs="Times New Roman"/>
          <w:b/>
          <w:sz w:val="24"/>
          <w:szCs w:val="24"/>
          <w:u w:val="single"/>
          <w:lang w:eastAsia="en-GB"/>
        </w:rPr>
      </w:pPr>
    </w:p>
    <w:p w14:paraId="6CE5504D" w14:textId="080611A1" w:rsidR="007C02A2" w:rsidRPr="007C02A2" w:rsidRDefault="007C02A2" w:rsidP="00730E1E">
      <w:pPr>
        <w:spacing w:after="0" w:line="240" w:lineRule="auto"/>
        <w:jc w:val="both"/>
        <w:rPr>
          <w:rFonts w:ascii="Calibri Light" w:eastAsia="Times New Roman" w:hAnsi="Calibri Light" w:cs="Times New Roman"/>
          <w:sz w:val="24"/>
          <w:szCs w:val="24"/>
          <w:lang w:eastAsia="en-GB"/>
        </w:rPr>
      </w:pPr>
      <w:r w:rsidRPr="007C02A2">
        <w:rPr>
          <w:rFonts w:ascii="Calibri Light" w:eastAsia="Times New Roman" w:hAnsi="Calibri Light" w:cs="Times New Roman"/>
          <w:sz w:val="24"/>
          <w:szCs w:val="24"/>
          <w:lang w:eastAsia="en-GB"/>
        </w:rPr>
        <w:t xml:space="preserve">The local European designated </w:t>
      </w:r>
      <w:r w:rsidR="008F3E41">
        <w:rPr>
          <w:rFonts w:ascii="Calibri Light" w:eastAsia="Times New Roman" w:hAnsi="Calibri Light" w:cs="Times New Roman"/>
          <w:sz w:val="24"/>
          <w:szCs w:val="24"/>
          <w:lang w:eastAsia="en-GB"/>
        </w:rPr>
        <w:t xml:space="preserve">site of </w:t>
      </w:r>
      <w:proofErr w:type="spellStart"/>
      <w:r w:rsidR="008F3E41">
        <w:rPr>
          <w:rFonts w:ascii="Calibri Light" w:eastAsia="Times New Roman" w:hAnsi="Calibri Light" w:cs="Times New Roman"/>
          <w:sz w:val="24"/>
          <w:szCs w:val="24"/>
          <w:lang w:eastAsia="en-GB"/>
        </w:rPr>
        <w:t>Lafan</w:t>
      </w:r>
      <w:proofErr w:type="spellEnd"/>
      <w:r w:rsidR="008F3E41">
        <w:rPr>
          <w:rFonts w:ascii="Calibri Light" w:eastAsia="Times New Roman" w:hAnsi="Calibri Light" w:cs="Times New Roman"/>
          <w:sz w:val="24"/>
          <w:szCs w:val="24"/>
          <w:lang w:eastAsia="en-GB"/>
        </w:rPr>
        <w:t xml:space="preserve"> sands SPA is designated for its </w:t>
      </w:r>
      <w:r w:rsidR="008F3E41" w:rsidRPr="008F3E41">
        <w:rPr>
          <w:rFonts w:ascii="Calibri Light" w:eastAsia="Times New Roman" w:hAnsi="Calibri Light" w:cs="Times New Roman"/>
          <w:sz w:val="24"/>
          <w:szCs w:val="24"/>
          <w:lang w:eastAsia="en-GB"/>
        </w:rPr>
        <w:t xml:space="preserve">importance for wintering </w:t>
      </w:r>
      <w:proofErr w:type="spellStart"/>
      <w:r w:rsidR="008F3E41" w:rsidRPr="008F3E41">
        <w:rPr>
          <w:rFonts w:ascii="Calibri Light" w:eastAsia="Times New Roman" w:hAnsi="Calibri Light" w:cs="Times New Roman"/>
          <w:sz w:val="24"/>
          <w:szCs w:val="24"/>
          <w:lang w:eastAsia="en-GB"/>
        </w:rPr>
        <w:t>waterbirds</w:t>
      </w:r>
      <w:proofErr w:type="spellEnd"/>
      <w:r w:rsidR="008F3E41" w:rsidRPr="008F3E41">
        <w:rPr>
          <w:rFonts w:ascii="Calibri Light" w:eastAsia="Times New Roman" w:hAnsi="Calibri Light" w:cs="Times New Roman"/>
          <w:sz w:val="24"/>
          <w:szCs w:val="24"/>
          <w:lang w:eastAsia="en-GB"/>
        </w:rPr>
        <w:t>, especially Oystercatcher (</w:t>
      </w:r>
      <w:proofErr w:type="spellStart"/>
      <w:r w:rsidR="008F3E41" w:rsidRPr="003A4875">
        <w:rPr>
          <w:rFonts w:ascii="Calibri Light" w:eastAsia="Times New Roman" w:hAnsi="Calibri Light" w:cs="Times New Roman"/>
          <w:i/>
          <w:sz w:val="24"/>
          <w:szCs w:val="24"/>
          <w:lang w:eastAsia="en-GB"/>
        </w:rPr>
        <w:t>Haematopus</w:t>
      </w:r>
      <w:proofErr w:type="spellEnd"/>
      <w:r w:rsidR="008F3E41" w:rsidRPr="003A4875">
        <w:rPr>
          <w:rFonts w:ascii="Calibri Light" w:eastAsia="Times New Roman" w:hAnsi="Calibri Light" w:cs="Times New Roman"/>
          <w:i/>
          <w:sz w:val="24"/>
          <w:szCs w:val="24"/>
          <w:lang w:eastAsia="en-GB"/>
        </w:rPr>
        <w:t xml:space="preserve"> </w:t>
      </w:r>
      <w:proofErr w:type="spellStart"/>
      <w:r w:rsidR="008F3E41" w:rsidRPr="003A4875">
        <w:rPr>
          <w:rFonts w:ascii="Calibri Light" w:eastAsia="Times New Roman" w:hAnsi="Calibri Light" w:cs="Times New Roman"/>
          <w:i/>
          <w:sz w:val="24"/>
          <w:szCs w:val="24"/>
          <w:lang w:eastAsia="en-GB"/>
        </w:rPr>
        <w:t>ostralegus</w:t>
      </w:r>
      <w:proofErr w:type="spellEnd"/>
      <w:r w:rsidR="008F3E41" w:rsidRPr="008F3E41">
        <w:rPr>
          <w:rFonts w:ascii="Calibri Light" w:eastAsia="Times New Roman" w:hAnsi="Calibri Light" w:cs="Times New Roman"/>
          <w:sz w:val="24"/>
          <w:szCs w:val="24"/>
          <w:lang w:eastAsia="en-GB"/>
        </w:rPr>
        <w:t>) and Curlew (</w:t>
      </w:r>
      <w:r w:rsidR="008F3E41" w:rsidRPr="003A4875">
        <w:rPr>
          <w:rFonts w:ascii="Calibri Light" w:eastAsia="Times New Roman" w:hAnsi="Calibri Light" w:cs="Times New Roman"/>
          <w:i/>
          <w:sz w:val="24"/>
          <w:szCs w:val="24"/>
          <w:lang w:eastAsia="en-GB"/>
        </w:rPr>
        <w:t xml:space="preserve">Numenius </w:t>
      </w:r>
      <w:proofErr w:type="spellStart"/>
      <w:r w:rsidR="008F3E41" w:rsidRPr="003A4875">
        <w:rPr>
          <w:rFonts w:ascii="Calibri Light" w:eastAsia="Times New Roman" w:hAnsi="Calibri Light" w:cs="Times New Roman"/>
          <w:i/>
          <w:sz w:val="24"/>
          <w:szCs w:val="24"/>
          <w:lang w:eastAsia="en-GB"/>
        </w:rPr>
        <w:t>arquata</w:t>
      </w:r>
      <w:proofErr w:type="spellEnd"/>
      <w:r w:rsidR="008F3E41" w:rsidRPr="008F3E41">
        <w:rPr>
          <w:rFonts w:ascii="Calibri Light" w:eastAsia="Times New Roman" w:hAnsi="Calibri Light" w:cs="Times New Roman"/>
          <w:sz w:val="24"/>
          <w:szCs w:val="24"/>
          <w:lang w:eastAsia="en-GB"/>
        </w:rPr>
        <w:t xml:space="preserve">). In conditions of severe winter weather, </w:t>
      </w:r>
      <w:proofErr w:type="spellStart"/>
      <w:r w:rsidR="008F3E41" w:rsidRPr="008F3E41">
        <w:rPr>
          <w:rFonts w:ascii="Calibri Light" w:eastAsia="Times New Roman" w:hAnsi="Calibri Light" w:cs="Times New Roman"/>
          <w:sz w:val="24"/>
          <w:szCs w:val="24"/>
          <w:lang w:eastAsia="en-GB"/>
        </w:rPr>
        <w:t>Traeth</w:t>
      </w:r>
      <w:proofErr w:type="spellEnd"/>
      <w:r w:rsidR="008F3E41" w:rsidRPr="008F3E41">
        <w:rPr>
          <w:rFonts w:ascii="Calibri Light" w:eastAsia="Times New Roman" w:hAnsi="Calibri Light" w:cs="Times New Roman"/>
          <w:sz w:val="24"/>
          <w:szCs w:val="24"/>
          <w:lang w:eastAsia="en-GB"/>
        </w:rPr>
        <w:t xml:space="preserve"> </w:t>
      </w:r>
      <w:proofErr w:type="spellStart"/>
      <w:r w:rsidR="008F3E41" w:rsidRPr="008F3E41">
        <w:rPr>
          <w:rFonts w:ascii="Calibri Light" w:eastAsia="Times New Roman" w:hAnsi="Calibri Light" w:cs="Times New Roman"/>
          <w:sz w:val="24"/>
          <w:szCs w:val="24"/>
          <w:lang w:eastAsia="en-GB"/>
        </w:rPr>
        <w:t>Lafan</w:t>
      </w:r>
      <w:proofErr w:type="spellEnd"/>
      <w:r w:rsidR="008F3E41" w:rsidRPr="008F3E41">
        <w:rPr>
          <w:rFonts w:ascii="Calibri Light" w:eastAsia="Times New Roman" w:hAnsi="Calibri Light" w:cs="Times New Roman"/>
          <w:sz w:val="24"/>
          <w:szCs w:val="24"/>
          <w:lang w:eastAsia="en-GB"/>
        </w:rPr>
        <w:t xml:space="preserve"> acts as a refuge area for Oystercatchers displaced from the Dee Estuary. The site is also an important moulting roost for Great Crested Grebe (</w:t>
      </w:r>
      <w:proofErr w:type="spellStart"/>
      <w:r w:rsidR="008F3E41" w:rsidRPr="003A4875">
        <w:rPr>
          <w:rFonts w:ascii="Calibri Light" w:eastAsia="Times New Roman" w:hAnsi="Calibri Light" w:cs="Times New Roman"/>
          <w:i/>
          <w:sz w:val="24"/>
          <w:szCs w:val="24"/>
          <w:lang w:eastAsia="en-GB"/>
        </w:rPr>
        <w:t>Podiceps</w:t>
      </w:r>
      <w:proofErr w:type="spellEnd"/>
      <w:r w:rsidR="008F3E41" w:rsidRPr="003A4875">
        <w:rPr>
          <w:rFonts w:ascii="Calibri Light" w:eastAsia="Times New Roman" w:hAnsi="Calibri Light" w:cs="Times New Roman"/>
          <w:i/>
          <w:sz w:val="24"/>
          <w:szCs w:val="24"/>
          <w:lang w:eastAsia="en-GB"/>
        </w:rPr>
        <w:t xml:space="preserve"> </w:t>
      </w:r>
      <w:proofErr w:type="spellStart"/>
      <w:r w:rsidR="008F3E41" w:rsidRPr="003A4875">
        <w:rPr>
          <w:rFonts w:ascii="Calibri Light" w:eastAsia="Times New Roman" w:hAnsi="Calibri Light" w:cs="Times New Roman"/>
          <w:i/>
          <w:sz w:val="24"/>
          <w:szCs w:val="24"/>
          <w:lang w:eastAsia="en-GB"/>
        </w:rPr>
        <w:t>cristatus</w:t>
      </w:r>
      <w:proofErr w:type="spellEnd"/>
      <w:r w:rsidR="008F3E41" w:rsidRPr="008F3E41">
        <w:rPr>
          <w:rFonts w:ascii="Calibri Light" w:eastAsia="Times New Roman" w:hAnsi="Calibri Light" w:cs="Times New Roman"/>
          <w:sz w:val="24"/>
          <w:szCs w:val="24"/>
          <w:lang w:eastAsia="en-GB"/>
        </w:rPr>
        <w:t>) in late summer/early autumn.</w:t>
      </w:r>
      <w:r w:rsidR="00D066B8">
        <w:rPr>
          <w:rFonts w:ascii="Calibri Light" w:eastAsia="Times New Roman" w:hAnsi="Calibri Light" w:cs="Times New Roman"/>
          <w:sz w:val="24"/>
          <w:szCs w:val="24"/>
          <w:lang w:eastAsia="en-GB"/>
        </w:rPr>
        <w:t xml:space="preserve"> A single curlew was recorded foraging on St Georges playing field confirming the importance of the area for wintering bird species.</w:t>
      </w:r>
    </w:p>
    <w:p w14:paraId="0DCF4217" w14:textId="77777777" w:rsidR="007C02A2" w:rsidRPr="007C02A2" w:rsidRDefault="007C02A2" w:rsidP="00730E1E">
      <w:pPr>
        <w:spacing w:after="0" w:line="240" w:lineRule="auto"/>
        <w:jc w:val="both"/>
        <w:rPr>
          <w:rFonts w:ascii="Calibri Light" w:eastAsia="Times New Roman" w:hAnsi="Calibri Light" w:cs="Times New Roman"/>
          <w:b/>
          <w:sz w:val="24"/>
          <w:szCs w:val="24"/>
          <w:u w:val="single"/>
          <w:lang w:eastAsia="en-GB"/>
        </w:rPr>
      </w:pPr>
    </w:p>
    <w:p w14:paraId="15CCFC2F"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p>
    <w:p w14:paraId="5A4E7490" w14:textId="77777777" w:rsidR="00730E1E" w:rsidRPr="00730E1E" w:rsidRDefault="00730E1E" w:rsidP="00730E1E">
      <w:pPr>
        <w:spacing w:after="0" w:line="240" w:lineRule="auto"/>
        <w:jc w:val="both"/>
        <w:rPr>
          <w:rFonts w:ascii="Calibri" w:eastAsia="Times New Roman" w:hAnsi="Calibri" w:cs="Times New Roman"/>
          <w:sz w:val="24"/>
          <w:szCs w:val="24"/>
          <w:lang w:eastAsia="en-GB"/>
        </w:rPr>
      </w:pPr>
    </w:p>
    <w:p w14:paraId="0EDA9740" w14:textId="77777777" w:rsidR="00730E1E" w:rsidRPr="00730E1E" w:rsidRDefault="00231E32" w:rsidP="00730E1E">
      <w:pPr>
        <w:pStyle w:val="Heading3"/>
        <w:rPr>
          <w:rFonts w:asciiTheme="minorHAnsi" w:eastAsia="Times New Roman" w:hAnsiTheme="minorHAnsi" w:cstheme="minorHAnsi"/>
          <w:b/>
          <w:color w:val="auto"/>
          <w:lang w:eastAsia="en-GB"/>
        </w:rPr>
      </w:pPr>
      <w:bookmarkStart w:id="21" w:name="_Toc36561441"/>
      <w:r>
        <w:rPr>
          <w:rFonts w:asciiTheme="minorHAnsi" w:eastAsia="Times New Roman" w:hAnsiTheme="minorHAnsi" w:cstheme="minorHAnsi"/>
          <w:b/>
          <w:color w:val="auto"/>
          <w:lang w:eastAsia="en-GB"/>
        </w:rPr>
        <w:t xml:space="preserve">4.3.3 </w:t>
      </w:r>
      <w:r w:rsidR="00730E1E" w:rsidRPr="00730E1E">
        <w:rPr>
          <w:rFonts w:asciiTheme="minorHAnsi" w:eastAsia="Times New Roman" w:hAnsiTheme="minorHAnsi" w:cstheme="minorHAnsi"/>
          <w:b/>
          <w:color w:val="auto"/>
          <w:lang w:eastAsia="en-GB"/>
        </w:rPr>
        <w:t>Reptiles and Amphibians</w:t>
      </w:r>
      <w:bookmarkEnd w:id="21"/>
    </w:p>
    <w:p w14:paraId="72E92B0B" w14:textId="77777777" w:rsidR="00730E1E" w:rsidRPr="00730E1E" w:rsidRDefault="00730E1E" w:rsidP="00730E1E">
      <w:pPr>
        <w:spacing w:after="0" w:line="240" w:lineRule="auto"/>
        <w:rPr>
          <w:rFonts w:ascii="Calibri" w:eastAsia="Times New Roman" w:hAnsi="Calibri" w:cs="Times New Roman"/>
          <w:b/>
          <w:sz w:val="24"/>
          <w:szCs w:val="24"/>
          <w:u w:val="single"/>
          <w:lang w:eastAsia="en-GB"/>
        </w:rPr>
      </w:pPr>
      <w:r w:rsidRPr="00730E1E">
        <w:rPr>
          <w:rFonts w:ascii="Calibri" w:eastAsia="Times New Roman" w:hAnsi="Calibri" w:cs="Times New Roman"/>
          <w:b/>
          <w:sz w:val="24"/>
          <w:szCs w:val="24"/>
          <w:u w:val="single"/>
          <w:lang w:eastAsia="en-GB"/>
        </w:rPr>
        <w:t>Reptiles</w:t>
      </w:r>
    </w:p>
    <w:p w14:paraId="7625390F" w14:textId="4D994796" w:rsidR="00C67EEF" w:rsidRPr="00EB0AF2" w:rsidRDefault="00730E1E" w:rsidP="00730E1E">
      <w:pPr>
        <w:spacing w:after="0" w:line="240" w:lineRule="auto"/>
        <w:jc w:val="both"/>
        <w:rPr>
          <w:rFonts w:ascii="Calibri Light" w:eastAsia="Times New Roman" w:hAnsi="Calibri Light" w:cs="Times New Roman"/>
          <w:sz w:val="24"/>
          <w:szCs w:val="24"/>
          <w:lang w:eastAsia="en-GB"/>
        </w:rPr>
      </w:pPr>
      <w:r w:rsidRPr="002065DE">
        <w:rPr>
          <w:rFonts w:ascii="Calibri Light" w:eastAsia="Times New Roman" w:hAnsi="Calibri Light" w:cs="Times New Roman"/>
          <w:sz w:val="24"/>
          <w:szCs w:val="24"/>
          <w:lang w:eastAsia="en-GB"/>
        </w:rPr>
        <w:t xml:space="preserve">There are </w:t>
      </w:r>
      <w:r w:rsidR="00EB0AF2">
        <w:rPr>
          <w:rFonts w:ascii="Calibri Light" w:eastAsia="Times New Roman" w:hAnsi="Calibri Light" w:cs="Times New Roman"/>
          <w:sz w:val="24"/>
          <w:szCs w:val="24"/>
          <w:lang w:eastAsia="en-GB"/>
        </w:rPr>
        <w:t>12</w:t>
      </w:r>
      <w:r w:rsidRPr="002065DE">
        <w:rPr>
          <w:rFonts w:ascii="Calibri Light" w:eastAsia="Times New Roman" w:hAnsi="Calibri Light" w:cs="Times New Roman"/>
          <w:sz w:val="24"/>
          <w:szCs w:val="24"/>
          <w:lang w:eastAsia="en-GB"/>
        </w:rPr>
        <w:t xml:space="preserve"> </w:t>
      </w:r>
      <w:proofErr w:type="spellStart"/>
      <w:r w:rsidRPr="002065DE">
        <w:rPr>
          <w:rFonts w:ascii="Calibri Light" w:eastAsia="Times New Roman" w:hAnsi="Calibri Light" w:cs="Times New Roman"/>
          <w:sz w:val="24"/>
          <w:szCs w:val="24"/>
          <w:lang w:eastAsia="en-GB"/>
        </w:rPr>
        <w:t>Cofnod</w:t>
      </w:r>
      <w:proofErr w:type="spellEnd"/>
      <w:r w:rsidRPr="002065DE">
        <w:rPr>
          <w:rFonts w:ascii="Calibri Light" w:eastAsia="Times New Roman" w:hAnsi="Calibri Light" w:cs="Times New Roman"/>
          <w:sz w:val="24"/>
          <w:szCs w:val="24"/>
          <w:lang w:eastAsia="en-GB"/>
        </w:rPr>
        <w:t xml:space="preserve"> records of reptiles within 1k</w:t>
      </w:r>
      <w:r w:rsidR="00C67EEF" w:rsidRPr="002065DE">
        <w:rPr>
          <w:rFonts w:ascii="Calibri Light" w:eastAsia="Times New Roman" w:hAnsi="Calibri Light" w:cs="Times New Roman"/>
          <w:sz w:val="24"/>
          <w:szCs w:val="24"/>
          <w:lang w:eastAsia="en-GB"/>
        </w:rPr>
        <w:t>m of the survey area, including</w:t>
      </w:r>
      <w:r w:rsidR="00CE7324" w:rsidRPr="002065DE">
        <w:rPr>
          <w:rFonts w:ascii="Calibri Light" w:eastAsia="Times New Roman" w:hAnsi="Calibri Light" w:cs="Times New Roman"/>
          <w:sz w:val="24"/>
          <w:szCs w:val="24"/>
          <w:lang w:eastAsia="en-GB"/>
        </w:rPr>
        <w:t xml:space="preserve"> </w:t>
      </w:r>
      <w:r w:rsidR="002065DE" w:rsidRPr="002065DE">
        <w:rPr>
          <w:rFonts w:ascii="Calibri Light" w:eastAsia="Times New Roman" w:hAnsi="Calibri Light" w:cs="Times New Roman"/>
          <w:sz w:val="24"/>
          <w:szCs w:val="24"/>
          <w:lang w:eastAsia="en-GB"/>
        </w:rPr>
        <w:t xml:space="preserve">one </w:t>
      </w:r>
      <w:r w:rsidR="00CE7324" w:rsidRPr="002065DE">
        <w:rPr>
          <w:rFonts w:ascii="Calibri Light" w:eastAsia="Times New Roman" w:hAnsi="Calibri Light" w:cs="Times New Roman"/>
          <w:sz w:val="24"/>
          <w:szCs w:val="24"/>
          <w:lang w:eastAsia="en-GB"/>
        </w:rPr>
        <w:t xml:space="preserve">common lizard </w:t>
      </w:r>
      <w:r w:rsidR="00C67EEF" w:rsidRPr="002065DE">
        <w:rPr>
          <w:rFonts w:ascii="Calibri Light" w:eastAsia="Times New Roman" w:hAnsi="Calibri Light" w:cs="Times New Roman"/>
          <w:i/>
          <w:sz w:val="24"/>
          <w:szCs w:val="24"/>
          <w:lang w:eastAsia="en-GB"/>
        </w:rPr>
        <w:t xml:space="preserve">(Vivipara </w:t>
      </w:r>
      <w:proofErr w:type="spellStart"/>
      <w:r w:rsidR="00C67EEF" w:rsidRPr="002065DE">
        <w:rPr>
          <w:rFonts w:ascii="Calibri Light" w:eastAsia="Times New Roman" w:hAnsi="Calibri Light" w:cs="Times New Roman"/>
          <w:i/>
          <w:sz w:val="24"/>
          <w:szCs w:val="24"/>
          <w:lang w:eastAsia="en-GB"/>
        </w:rPr>
        <w:t>zootoca</w:t>
      </w:r>
      <w:proofErr w:type="spellEnd"/>
      <w:r w:rsidR="00C67EEF" w:rsidRPr="002065DE">
        <w:rPr>
          <w:rFonts w:ascii="Calibri Light" w:eastAsia="Times New Roman" w:hAnsi="Calibri Light" w:cs="Times New Roman"/>
          <w:i/>
          <w:sz w:val="24"/>
          <w:szCs w:val="24"/>
          <w:lang w:eastAsia="en-GB"/>
        </w:rPr>
        <w:t>)</w:t>
      </w:r>
      <w:r w:rsidR="00CE7324" w:rsidRPr="002065DE">
        <w:rPr>
          <w:rFonts w:ascii="Calibri Light" w:eastAsia="Times New Roman" w:hAnsi="Calibri Light" w:cs="Times New Roman"/>
          <w:sz w:val="24"/>
          <w:szCs w:val="24"/>
          <w:lang w:eastAsia="en-GB"/>
        </w:rPr>
        <w:t xml:space="preserve"> </w:t>
      </w:r>
      <w:r w:rsidR="002065DE" w:rsidRPr="002065DE">
        <w:rPr>
          <w:rFonts w:ascii="Calibri Light" w:eastAsia="Times New Roman" w:hAnsi="Calibri Light" w:cs="Times New Roman"/>
          <w:sz w:val="24"/>
          <w:szCs w:val="24"/>
          <w:lang w:eastAsia="en-GB"/>
        </w:rPr>
        <w:t xml:space="preserve">located </w:t>
      </w:r>
      <w:r w:rsidR="00EB0AF2">
        <w:rPr>
          <w:rFonts w:ascii="Calibri Light" w:eastAsia="Times New Roman" w:hAnsi="Calibri Light" w:cs="Times New Roman"/>
          <w:sz w:val="24"/>
          <w:szCs w:val="24"/>
          <w:lang w:eastAsia="en-GB"/>
        </w:rPr>
        <w:t>approximately 800</w:t>
      </w:r>
      <w:r w:rsidR="002065DE" w:rsidRPr="002065DE">
        <w:rPr>
          <w:rFonts w:ascii="Calibri Light" w:eastAsia="Times New Roman" w:hAnsi="Calibri Light" w:cs="Times New Roman"/>
          <w:sz w:val="24"/>
          <w:szCs w:val="24"/>
          <w:lang w:eastAsia="en-GB"/>
        </w:rPr>
        <w:t xml:space="preserve">m </w:t>
      </w:r>
      <w:r w:rsidR="00EB0AF2">
        <w:rPr>
          <w:rFonts w:ascii="Calibri Light" w:eastAsia="Times New Roman" w:hAnsi="Calibri Light" w:cs="Times New Roman"/>
          <w:sz w:val="24"/>
          <w:szCs w:val="24"/>
          <w:lang w:eastAsia="en-GB"/>
        </w:rPr>
        <w:t xml:space="preserve">South </w:t>
      </w:r>
      <w:r w:rsidR="002065DE" w:rsidRPr="002065DE">
        <w:rPr>
          <w:rFonts w:ascii="Calibri Light" w:eastAsia="Times New Roman" w:hAnsi="Calibri Light" w:cs="Times New Roman"/>
          <w:sz w:val="24"/>
          <w:szCs w:val="24"/>
          <w:lang w:eastAsia="en-GB"/>
        </w:rPr>
        <w:t xml:space="preserve">east, </w:t>
      </w:r>
      <w:r w:rsidR="00EB0AF2">
        <w:rPr>
          <w:rFonts w:ascii="Calibri Light" w:eastAsia="Times New Roman" w:hAnsi="Calibri Light" w:cs="Times New Roman"/>
          <w:sz w:val="24"/>
          <w:szCs w:val="24"/>
          <w:lang w:eastAsia="en-GB"/>
        </w:rPr>
        <w:t xml:space="preserve">one grass snake </w:t>
      </w:r>
      <w:proofErr w:type="spellStart"/>
      <w:r w:rsidR="00EB0AF2" w:rsidRPr="00EB0AF2">
        <w:rPr>
          <w:rFonts w:ascii="Calibri Light" w:eastAsia="Times New Roman" w:hAnsi="Calibri Light" w:cs="Times New Roman"/>
          <w:i/>
          <w:sz w:val="24"/>
          <w:szCs w:val="24"/>
          <w:lang w:eastAsia="en-GB"/>
        </w:rPr>
        <w:t>Natrix</w:t>
      </w:r>
      <w:proofErr w:type="spellEnd"/>
      <w:r w:rsidR="00EB0AF2" w:rsidRPr="00EB0AF2">
        <w:rPr>
          <w:rFonts w:ascii="Calibri Light" w:eastAsia="Times New Roman" w:hAnsi="Calibri Light" w:cs="Times New Roman"/>
          <w:i/>
          <w:sz w:val="24"/>
          <w:szCs w:val="24"/>
          <w:lang w:eastAsia="en-GB"/>
        </w:rPr>
        <w:t xml:space="preserve"> </w:t>
      </w:r>
      <w:proofErr w:type="spellStart"/>
      <w:r w:rsidR="00EB0AF2" w:rsidRPr="00EB0AF2">
        <w:rPr>
          <w:rFonts w:ascii="Calibri Light" w:eastAsia="Times New Roman" w:hAnsi="Calibri Light" w:cs="Times New Roman"/>
          <w:i/>
          <w:sz w:val="24"/>
          <w:szCs w:val="24"/>
          <w:lang w:eastAsia="en-GB"/>
        </w:rPr>
        <w:t>natrix</w:t>
      </w:r>
      <w:proofErr w:type="spellEnd"/>
      <w:r w:rsidR="00EB0AF2" w:rsidRPr="00EB0AF2">
        <w:rPr>
          <w:rFonts w:ascii="Calibri Light" w:eastAsia="Times New Roman" w:hAnsi="Calibri Light" w:cs="Times New Roman"/>
          <w:sz w:val="24"/>
          <w:szCs w:val="24"/>
          <w:lang w:eastAsia="en-GB"/>
        </w:rPr>
        <w:t xml:space="preserve"> </w:t>
      </w:r>
      <w:r w:rsidR="00EB0AF2">
        <w:rPr>
          <w:rFonts w:ascii="Calibri Light" w:eastAsia="Times New Roman" w:hAnsi="Calibri Light" w:cs="Times New Roman"/>
          <w:sz w:val="24"/>
          <w:szCs w:val="24"/>
          <w:lang w:eastAsia="en-GB"/>
        </w:rPr>
        <w:t xml:space="preserve">from over 100 years ago </w:t>
      </w:r>
      <w:r w:rsidR="00CE7324" w:rsidRPr="002065DE">
        <w:rPr>
          <w:rFonts w:ascii="Calibri Light" w:eastAsia="Times New Roman" w:hAnsi="Calibri Light" w:cs="Times New Roman"/>
          <w:sz w:val="24"/>
          <w:szCs w:val="24"/>
          <w:lang w:eastAsia="en-GB"/>
        </w:rPr>
        <w:t xml:space="preserve">and </w:t>
      </w:r>
      <w:r w:rsidR="00EB0AF2">
        <w:rPr>
          <w:rFonts w:ascii="Calibri Light" w:eastAsia="Times New Roman" w:hAnsi="Calibri Light" w:cs="Times New Roman"/>
          <w:sz w:val="24"/>
          <w:szCs w:val="24"/>
          <w:lang w:eastAsia="en-GB"/>
        </w:rPr>
        <w:t>10</w:t>
      </w:r>
      <w:r w:rsidR="00C67EEF" w:rsidRPr="002065DE">
        <w:rPr>
          <w:rFonts w:ascii="Calibri Light" w:eastAsia="Times New Roman" w:hAnsi="Calibri Light" w:cs="Times New Roman"/>
          <w:sz w:val="24"/>
          <w:szCs w:val="24"/>
          <w:lang w:eastAsia="en-GB"/>
        </w:rPr>
        <w:t xml:space="preserve"> </w:t>
      </w:r>
      <w:r w:rsidR="00CE7324" w:rsidRPr="002065DE">
        <w:rPr>
          <w:rFonts w:ascii="Calibri Light" w:eastAsia="Times New Roman" w:hAnsi="Calibri Light" w:cs="Times New Roman"/>
          <w:sz w:val="24"/>
          <w:szCs w:val="24"/>
          <w:lang w:eastAsia="en-GB"/>
        </w:rPr>
        <w:t>slow worm</w:t>
      </w:r>
      <w:r w:rsidR="00EB0AF2">
        <w:rPr>
          <w:rFonts w:ascii="Calibri Light" w:eastAsia="Times New Roman" w:hAnsi="Calibri Light" w:cs="Times New Roman"/>
          <w:sz w:val="24"/>
          <w:szCs w:val="24"/>
          <w:lang w:eastAsia="en-GB"/>
        </w:rPr>
        <w:t xml:space="preserve"> records</w:t>
      </w:r>
      <w:r w:rsidR="00CE7324" w:rsidRPr="002065DE">
        <w:rPr>
          <w:rFonts w:ascii="Calibri Light" w:eastAsia="Times New Roman" w:hAnsi="Calibri Light" w:cs="Times New Roman"/>
          <w:sz w:val="24"/>
          <w:szCs w:val="24"/>
          <w:lang w:eastAsia="en-GB"/>
        </w:rPr>
        <w:t xml:space="preserve"> </w:t>
      </w:r>
      <w:r w:rsidR="00C67EEF" w:rsidRPr="002065DE">
        <w:rPr>
          <w:rFonts w:ascii="Calibri Light" w:eastAsia="Times New Roman" w:hAnsi="Calibri Light" w:cs="Times New Roman"/>
          <w:i/>
          <w:sz w:val="24"/>
          <w:szCs w:val="24"/>
          <w:lang w:eastAsia="en-GB"/>
        </w:rPr>
        <w:t>(</w:t>
      </w:r>
      <w:proofErr w:type="spellStart"/>
      <w:r w:rsidR="00C67EEF" w:rsidRPr="002065DE">
        <w:rPr>
          <w:rFonts w:ascii="Calibri Light" w:eastAsia="Times New Roman" w:hAnsi="Calibri Light" w:cs="Times New Roman"/>
          <w:i/>
          <w:sz w:val="24"/>
          <w:szCs w:val="24"/>
          <w:lang w:eastAsia="en-GB"/>
        </w:rPr>
        <w:t>Anguis</w:t>
      </w:r>
      <w:proofErr w:type="spellEnd"/>
      <w:r w:rsidR="00C67EEF" w:rsidRPr="002065DE">
        <w:rPr>
          <w:rFonts w:ascii="Calibri Light" w:eastAsia="Times New Roman" w:hAnsi="Calibri Light" w:cs="Times New Roman"/>
          <w:i/>
          <w:sz w:val="24"/>
          <w:szCs w:val="24"/>
          <w:lang w:eastAsia="en-GB"/>
        </w:rPr>
        <w:t xml:space="preserve"> fragilis)</w:t>
      </w:r>
      <w:r w:rsidR="00EB0AF2">
        <w:rPr>
          <w:rFonts w:ascii="Calibri Light" w:eastAsia="Times New Roman" w:hAnsi="Calibri Light" w:cs="Times New Roman"/>
          <w:i/>
          <w:sz w:val="24"/>
          <w:szCs w:val="24"/>
          <w:lang w:eastAsia="en-GB"/>
        </w:rPr>
        <w:t xml:space="preserve"> </w:t>
      </w:r>
      <w:r w:rsidR="00EB0AF2" w:rsidRPr="00EB0AF2">
        <w:rPr>
          <w:rFonts w:ascii="Calibri Light" w:eastAsia="Times New Roman" w:hAnsi="Calibri Light" w:cs="Times New Roman"/>
          <w:sz w:val="24"/>
          <w:szCs w:val="24"/>
          <w:lang w:eastAsia="en-GB"/>
        </w:rPr>
        <w:t>with the closest approximately 350m to the West</w:t>
      </w:r>
      <w:r w:rsidR="00C67EEF" w:rsidRPr="00EB0AF2">
        <w:rPr>
          <w:rFonts w:ascii="Calibri Light" w:eastAsia="Times New Roman" w:hAnsi="Calibri Light" w:cs="Times New Roman"/>
          <w:sz w:val="24"/>
          <w:szCs w:val="24"/>
          <w:lang w:eastAsia="en-GB"/>
        </w:rPr>
        <w:t xml:space="preserve">. </w:t>
      </w:r>
    </w:p>
    <w:p w14:paraId="0D0ADC3A" w14:textId="77777777" w:rsidR="00730E1E" w:rsidRPr="00EB0AF2" w:rsidRDefault="00730E1E" w:rsidP="00730E1E">
      <w:pPr>
        <w:spacing w:after="0" w:line="240" w:lineRule="auto"/>
        <w:jc w:val="both"/>
        <w:rPr>
          <w:rFonts w:ascii="Calibri Light" w:eastAsia="Times New Roman" w:hAnsi="Calibri Light" w:cs="Times New Roman"/>
          <w:sz w:val="24"/>
          <w:szCs w:val="24"/>
          <w:lang w:eastAsia="en-GB"/>
        </w:rPr>
      </w:pPr>
    </w:p>
    <w:p w14:paraId="74AF6692" w14:textId="19221DFE"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r w:rsidRPr="00CB2E5C">
        <w:rPr>
          <w:rFonts w:ascii="Calibri Light" w:eastAsia="Times New Roman" w:hAnsi="Calibri Light" w:cs="Times New Roman"/>
          <w:sz w:val="24"/>
          <w:szCs w:val="24"/>
          <w:lang w:eastAsia="en-GB"/>
        </w:rPr>
        <w:t>No reptiles were found during the site survey, however, the</w:t>
      </w:r>
      <w:r w:rsidR="00DD5927">
        <w:rPr>
          <w:rFonts w:ascii="Calibri Light" w:eastAsia="Times New Roman" w:hAnsi="Calibri Light" w:cs="Times New Roman"/>
          <w:sz w:val="24"/>
          <w:szCs w:val="24"/>
          <w:lang w:eastAsia="en-GB"/>
        </w:rPr>
        <w:t xml:space="preserve"> </w:t>
      </w:r>
      <w:r w:rsidRPr="00CB2E5C">
        <w:rPr>
          <w:rFonts w:ascii="Calibri Light" w:eastAsia="Times New Roman" w:hAnsi="Calibri Light" w:cs="Times New Roman"/>
          <w:sz w:val="24"/>
          <w:szCs w:val="24"/>
          <w:lang w:eastAsia="en-GB"/>
        </w:rPr>
        <w:t>scr</w:t>
      </w:r>
      <w:r w:rsidR="00CB2E5C" w:rsidRPr="00CB2E5C">
        <w:rPr>
          <w:rFonts w:ascii="Calibri Light" w:eastAsia="Times New Roman" w:hAnsi="Calibri Light" w:cs="Times New Roman"/>
          <w:sz w:val="24"/>
          <w:szCs w:val="24"/>
          <w:lang w:eastAsia="en-GB"/>
        </w:rPr>
        <w:t>ub</w:t>
      </w:r>
      <w:r w:rsidR="00DD5927">
        <w:rPr>
          <w:rFonts w:ascii="Calibri Light" w:eastAsia="Times New Roman" w:hAnsi="Calibri Light" w:cs="Times New Roman"/>
          <w:sz w:val="24"/>
          <w:szCs w:val="24"/>
          <w:lang w:eastAsia="en-GB"/>
        </w:rPr>
        <w:t xml:space="preserve"> and ruderal vegetation </w:t>
      </w:r>
      <w:r w:rsidR="00BD63F7">
        <w:rPr>
          <w:rFonts w:ascii="Calibri Light" w:eastAsia="Times New Roman" w:hAnsi="Calibri Light" w:cs="Times New Roman"/>
          <w:sz w:val="24"/>
          <w:szCs w:val="24"/>
          <w:lang w:eastAsia="en-GB"/>
        </w:rPr>
        <w:t>within the survey area</w:t>
      </w:r>
      <w:r w:rsidR="003C1552">
        <w:rPr>
          <w:rFonts w:ascii="Calibri Light" w:eastAsia="Times New Roman" w:hAnsi="Calibri Light" w:cs="Times New Roman"/>
          <w:sz w:val="24"/>
          <w:szCs w:val="24"/>
          <w:lang w:eastAsia="en-GB"/>
        </w:rPr>
        <w:t xml:space="preserve"> </w:t>
      </w:r>
      <w:r w:rsidR="00BD63F7">
        <w:rPr>
          <w:rFonts w:ascii="Calibri Light" w:eastAsia="Times New Roman" w:hAnsi="Calibri Light" w:cs="Times New Roman"/>
          <w:sz w:val="24"/>
          <w:szCs w:val="24"/>
          <w:lang w:eastAsia="en-GB"/>
        </w:rPr>
        <w:t>p</w:t>
      </w:r>
      <w:r w:rsidR="003C1552">
        <w:rPr>
          <w:rFonts w:ascii="Calibri Light" w:eastAsia="Times New Roman" w:hAnsi="Calibri Light" w:cs="Times New Roman"/>
          <w:sz w:val="24"/>
          <w:szCs w:val="24"/>
          <w:lang w:eastAsia="en-GB"/>
        </w:rPr>
        <w:t xml:space="preserve">rovide potential to support common species of reptile such as slow worm and </w:t>
      </w:r>
      <w:r w:rsidR="00DD5927">
        <w:rPr>
          <w:rFonts w:ascii="Calibri Light" w:eastAsia="Times New Roman" w:hAnsi="Calibri Light" w:cs="Times New Roman"/>
          <w:sz w:val="24"/>
          <w:szCs w:val="24"/>
          <w:lang w:eastAsia="en-GB"/>
        </w:rPr>
        <w:t>common lizard</w:t>
      </w:r>
      <w:r w:rsidR="003C1552">
        <w:rPr>
          <w:rFonts w:ascii="Calibri Light" w:eastAsia="Times New Roman" w:hAnsi="Calibri Light" w:cs="Times New Roman"/>
          <w:sz w:val="24"/>
          <w:szCs w:val="24"/>
          <w:lang w:eastAsia="en-GB"/>
        </w:rPr>
        <w:t xml:space="preserve">. </w:t>
      </w:r>
      <w:r w:rsidR="008B7B3C">
        <w:rPr>
          <w:rFonts w:ascii="Calibri Light" w:eastAsia="Times New Roman" w:hAnsi="Calibri Light" w:cs="Times New Roman"/>
          <w:sz w:val="24"/>
          <w:szCs w:val="24"/>
          <w:lang w:eastAsia="en-GB"/>
        </w:rPr>
        <w:t>S</w:t>
      </w:r>
      <w:r w:rsidR="001C04CD" w:rsidRPr="008B7B3C">
        <w:rPr>
          <w:rFonts w:ascii="Calibri Light" w:eastAsia="Times New Roman" w:hAnsi="Calibri Light" w:cs="Times New Roman"/>
          <w:sz w:val="24"/>
          <w:szCs w:val="24"/>
          <w:lang w:eastAsia="en-GB"/>
        </w:rPr>
        <w:t>ee Appendix II</w:t>
      </w:r>
      <w:r w:rsidRPr="008B7B3C">
        <w:rPr>
          <w:rFonts w:ascii="Calibri Light" w:eastAsia="Times New Roman" w:hAnsi="Calibri Light" w:cs="Times New Roman"/>
          <w:sz w:val="24"/>
          <w:szCs w:val="24"/>
          <w:lang w:eastAsia="en-GB"/>
        </w:rPr>
        <w:t>: Extended Phase 1 Ha</w:t>
      </w:r>
      <w:r w:rsidR="005E6C49" w:rsidRPr="008B7B3C">
        <w:rPr>
          <w:rFonts w:ascii="Calibri Light" w:eastAsia="Times New Roman" w:hAnsi="Calibri Light" w:cs="Times New Roman"/>
          <w:sz w:val="24"/>
          <w:szCs w:val="24"/>
          <w:lang w:eastAsia="en-GB"/>
        </w:rPr>
        <w:t>bitat Survey Plan and Appendix III</w:t>
      </w:r>
      <w:r w:rsidR="008B7B3C">
        <w:rPr>
          <w:rFonts w:ascii="Calibri Light" w:eastAsia="Times New Roman" w:hAnsi="Calibri Light" w:cs="Times New Roman"/>
          <w:sz w:val="24"/>
          <w:szCs w:val="24"/>
          <w:lang w:eastAsia="en-GB"/>
        </w:rPr>
        <w:t>: Site Photographs</w:t>
      </w:r>
      <w:r w:rsidRPr="008B7B3C">
        <w:rPr>
          <w:rFonts w:ascii="Calibri Light" w:eastAsia="Times New Roman" w:hAnsi="Calibri Light" w:cs="Times New Roman"/>
          <w:sz w:val="24"/>
          <w:szCs w:val="24"/>
          <w:lang w:eastAsia="en-GB"/>
        </w:rPr>
        <w:t xml:space="preserve">. </w:t>
      </w:r>
    </w:p>
    <w:p w14:paraId="07FEF683"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p>
    <w:p w14:paraId="5B43C2A6"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r w:rsidRPr="00730E1E">
        <w:rPr>
          <w:rFonts w:ascii="Calibri Light" w:eastAsia="Times New Roman" w:hAnsi="Calibri Light" w:cs="Times New Roman"/>
          <w:sz w:val="24"/>
          <w:szCs w:val="24"/>
          <w:lang w:eastAsia="en-GB"/>
        </w:rPr>
        <w:t>The species listed above are partially protected in the UK under the Wildlife and Countryside Act 1981.  Although not fully protected under Schedule 5 of this act, they receive protection against intentional killing, injuring or taking under Part 1, Section 9 of the Schedule.  Common lizard, slow worm, grass snake and adder are also listed on Section 7 of the Environment (Wales) Act 2016.</w:t>
      </w:r>
    </w:p>
    <w:p w14:paraId="518F49F2" w14:textId="77777777" w:rsidR="00730E1E" w:rsidRPr="00730E1E" w:rsidRDefault="00730E1E" w:rsidP="00730E1E">
      <w:pPr>
        <w:spacing w:after="0" w:line="240" w:lineRule="auto"/>
        <w:rPr>
          <w:rFonts w:ascii="Calibri" w:eastAsia="Times New Roman" w:hAnsi="Calibri" w:cs="Times New Roman"/>
          <w:b/>
          <w:sz w:val="24"/>
          <w:szCs w:val="24"/>
          <w:u w:val="single"/>
          <w:lang w:eastAsia="en-GB"/>
        </w:rPr>
      </w:pPr>
    </w:p>
    <w:p w14:paraId="0114BB7C" w14:textId="77777777" w:rsidR="00730E1E" w:rsidRPr="00730E1E" w:rsidRDefault="00730E1E" w:rsidP="00730E1E">
      <w:pPr>
        <w:spacing w:after="0" w:line="240" w:lineRule="auto"/>
        <w:rPr>
          <w:rFonts w:ascii="Calibri" w:eastAsia="Times New Roman" w:hAnsi="Calibri" w:cs="Times New Roman"/>
          <w:b/>
          <w:sz w:val="24"/>
          <w:szCs w:val="24"/>
          <w:u w:val="single"/>
          <w:lang w:eastAsia="en-GB"/>
        </w:rPr>
      </w:pPr>
      <w:r w:rsidRPr="00730E1E">
        <w:rPr>
          <w:rFonts w:ascii="Calibri" w:eastAsia="Times New Roman" w:hAnsi="Calibri" w:cs="Times New Roman"/>
          <w:b/>
          <w:sz w:val="24"/>
          <w:szCs w:val="24"/>
          <w:u w:val="single"/>
          <w:lang w:eastAsia="en-GB"/>
        </w:rPr>
        <w:t>Amphibians</w:t>
      </w:r>
    </w:p>
    <w:p w14:paraId="13692D1C" w14:textId="73CA2546"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r w:rsidRPr="00BD2B1E">
        <w:rPr>
          <w:rFonts w:ascii="Calibri Light" w:eastAsia="Times New Roman" w:hAnsi="Calibri Light" w:cs="Times New Roman"/>
          <w:sz w:val="24"/>
          <w:szCs w:val="24"/>
          <w:lang w:eastAsia="en-GB"/>
        </w:rPr>
        <w:t>There</w:t>
      </w:r>
      <w:r w:rsidR="002C16CD" w:rsidRPr="00BD2B1E">
        <w:rPr>
          <w:rFonts w:ascii="Calibri Light" w:eastAsia="Times New Roman" w:hAnsi="Calibri Light" w:cs="Times New Roman"/>
          <w:sz w:val="24"/>
          <w:szCs w:val="24"/>
          <w:lang w:eastAsia="en-GB"/>
        </w:rPr>
        <w:t xml:space="preserve"> are </w:t>
      </w:r>
      <w:r w:rsidR="00AD17DC">
        <w:rPr>
          <w:rFonts w:ascii="Calibri Light" w:eastAsia="Times New Roman" w:hAnsi="Calibri Light" w:cs="Times New Roman"/>
          <w:sz w:val="24"/>
          <w:szCs w:val="24"/>
          <w:lang w:eastAsia="en-GB"/>
        </w:rPr>
        <w:t>2</w:t>
      </w:r>
      <w:r w:rsidR="002C16CD" w:rsidRPr="00BD2B1E">
        <w:rPr>
          <w:rFonts w:ascii="Calibri Light" w:eastAsia="Times New Roman" w:hAnsi="Calibri Light" w:cs="Times New Roman"/>
          <w:sz w:val="24"/>
          <w:szCs w:val="24"/>
          <w:lang w:eastAsia="en-GB"/>
        </w:rPr>
        <w:t xml:space="preserve"> records of amphibians </w:t>
      </w:r>
      <w:r w:rsidR="00371EE0" w:rsidRPr="00BD2B1E">
        <w:rPr>
          <w:rFonts w:ascii="Calibri Light" w:eastAsia="Times New Roman" w:hAnsi="Calibri Light" w:cs="Times New Roman"/>
          <w:sz w:val="24"/>
          <w:szCs w:val="24"/>
          <w:lang w:eastAsia="en-GB"/>
        </w:rPr>
        <w:t>within 1km of the survey area. C</w:t>
      </w:r>
      <w:r w:rsidR="00C67EEF" w:rsidRPr="00BD2B1E">
        <w:rPr>
          <w:rFonts w:ascii="Calibri Light" w:eastAsia="Times New Roman" w:hAnsi="Calibri Light" w:cs="Times New Roman"/>
          <w:sz w:val="24"/>
          <w:szCs w:val="24"/>
          <w:lang w:eastAsia="en-GB"/>
        </w:rPr>
        <w:t>ommon</w:t>
      </w:r>
      <w:r w:rsidR="00C67EEF">
        <w:rPr>
          <w:rFonts w:ascii="Calibri Light" w:eastAsia="Times New Roman" w:hAnsi="Calibri Light" w:cs="Times New Roman"/>
          <w:sz w:val="24"/>
          <w:szCs w:val="24"/>
          <w:lang w:eastAsia="en-GB"/>
        </w:rPr>
        <w:t xml:space="preserve"> toad </w:t>
      </w:r>
      <w:r w:rsidR="00C67EEF" w:rsidRPr="00C67EEF">
        <w:rPr>
          <w:rFonts w:ascii="Calibri Light" w:eastAsia="Times New Roman" w:hAnsi="Calibri Light" w:cs="Times New Roman"/>
          <w:i/>
          <w:sz w:val="24"/>
          <w:szCs w:val="24"/>
          <w:lang w:eastAsia="en-GB"/>
        </w:rPr>
        <w:t>(</w:t>
      </w:r>
      <w:proofErr w:type="spellStart"/>
      <w:r w:rsidR="00C67EEF" w:rsidRPr="00C67EEF">
        <w:rPr>
          <w:rFonts w:ascii="Calibri Light" w:eastAsia="Times New Roman" w:hAnsi="Calibri Light" w:cs="Times New Roman"/>
          <w:i/>
          <w:sz w:val="24"/>
          <w:szCs w:val="24"/>
          <w:lang w:eastAsia="en-GB"/>
        </w:rPr>
        <w:t>Bufo</w:t>
      </w:r>
      <w:proofErr w:type="spellEnd"/>
      <w:r w:rsidR="00C67EEF" w:rsidRPr="00C67EEF">
        <w:rPr>
          <w:rFonts w:ascii="Calibri Light" w:eastAsia="Times New Roman" w:hAnsi="Calibri Light" w:cs="Times New Roman"/>
          <w:i/>
          <w:sz w:val="24"/>
          <w:szCs w:val="24"/>
          <w:lang w:eastAsia="en-GB"/>
        </w:rPr>
        <w:t xml:space="preserve"> </w:t>
      </w:r>
      <w:proofErr w:type="spellStart"/>
      <w:r w:rsidR="00C67EEF" w:rsidRPr="00C67EEF">
        <w:rPr>
          <w:rFonts w:ascii="Calibri Light" w:eastAsia="Times New Roman" w:hAnsi="Calibri Light" w:cs="Times New Roman"/>
          <w:i/>
          <w:sz w:val="24"/>
          <w:szCs w:val="24"/>
          <w:lang w:eastAsia="en-GB"/>
        </w:rPr>
        <w:t>bufo</w:t>
      </w:r>
      <w:proofErr w:type="spellEnd"/>
      <w:r w:rsidR="00C67EEF" w:rsidRPr="00C67EEF">
        <w:rPr>
          <w:rFonts w:ascii="Calibri Light" w:eastAsia="Times New Roman" w:hAnsi="Calibri Light" w:cs="Times New Roman"/>
          <w:i/>
          <w:sz w:val="24"/>
          <w:szCs w:val="24"/>
          <w:lang w:eastAsia="en-GB"/>
        </w:rPr>
        <w:t>)</w:t>
      </w:r>
      <w:r w:rsidR="00371EE0">
        <w:rPr>
          <w:rFonts w:ascii="Calibri Light" w:eastAsia="Times New Roman" w:hAnsi="Calibri Light" w:cs="Times New Roman"/>
          <w:i/>
          <w:sz w:val="24"/>
          <w:szCs w:val="24"/>
          <w:lang w:eastAsia="en-GB"/>
        </w:rPr>
        <w:t xml:space="preserve"> </w:t>
      </w:r>
      <w:r w:rsidR="00371EE0" w:rsidRPr="00D009E0">
        <w:rPr>
          <w:rFonts w:ascii="Calibri Light" w:eastAsia="Times New Roman" w:hAnsi="Calibri Light" w:cs="Times New Roman"/>
          <w:sz w:val="24"/>
          <w:szCs w:val="24"/>
          <w:lang w:eastAsia="en-GB"/>
        </w:rPr>
        <w:t>has been recorded</w:t>
      </w:r>
      <w:r w:rsidR="00BD2B1E">
        <w:rPr>
          <w:rFonts w:ascii="Calibri Light" w:eastAsia="Times New Roman" w:hAnsi="Calibri Light" w:cs="Times New Roman"/>
          <w:i/>
          <w:sz w:val="24"/>
          <w:szCs w:val="24"/>
          <w:lang w:eastAsia="en-GB"/>
        </w:rPr>
        <w:t xml:space="preserve"> </w:t>
      </w:r>
      <w:r w:rsidR="00BD2B1E" w:rsidRPr="00BD2B1E">
        <w:rPr>
          <w:rFonts w:ascii="Calibri Light" w:eastAsia="Times New Roman" w:hAnsi="Calibri Light" w:cs="Times New Roman"/>
          <w:sz w:val="24"/>
          <w:szCs w:val="24"/>
          <w:lang w:eastAsia="en-GB"/>
        </w:rPr>
        <w:t>approximately</w:t>
      </w:r>
      <w:r w:rsidR="00AD17DC">
        <w:rPr>
          <w:rFonts w:ascii="Calibri Light" w:eastAsia="Times New Roman" w:hAnsi="Calibri Light" w:cs="Times New Roman"/>
          <w:sz w:val="24"/>
          <w:szCs w:val="24"/>
          <w:lang w:eastAsia="en-GB"/>
        </w:rPr>
        <w:t xml:space="preserve"> 500m west of the proposals with common frog (</w:t>
      </w:r>
      <w:r w:rsidR="00AD17DC" w:rsidRPr="00AD17DC">
        <w:rPr>
          <w:rFonts w:ascii="Calibri Light" w:eastAsia="Times New Roman" w:hAnsi="Calibri Light" w:cs="Times New Roman"/>
          <w:i/>
          <w:sz w:val="24"/>
          <w:szCs w:val="24"/>
          <w:lang w:eastAsia="en-GB"/>
        </w:rPr>
        <w:t xml:space="preserve">Rana </w:t>
      </w:r>
      <w:proofErr w:type="spellStart"/>
      <w:r w:rsidR="00AD17DC" w:rsidRPr="00AD17DC">
        <w:rPr>
          <w:rFonts w:ascii="Calibri Light" w:eastAsia="Times New Roman" w:hAnsi="Calibri Light" w:cs="Times New Roman"/>
          <w:i/>
          <w:sz w:val="24"/>
          <w:szCs w:val="24"/>
          <w:lang w:eastAsia="en-GB"/>
        </w:rPr>
        <w:t>temporaria</w:t>
      </w:r>
      <w:proofErr w:type="spellEnd"/>
      <w:r w:rsidR="00AD17DC">
        <w:rPr>
          <w:rFonts w:ascii="Calibri Light" w:eastAsia="Times New Roman" w:hAnsi="Calibri Light" w:cs="Times New Roman"/>
          <w:i/>
          <w:sz w:val="24"/>
          <w:szCs w:val="24"/>
          <w:lang w:eastAsia="en-GB"/>
        </w:rPr>
        <w:t>)</w:t>
      </w:r>
      <w:r w:rsidR="00AD17DC">
        <w:rPr>
          <w:rFonts w:ascii="Calibri Light" w:eastAsia="Times New Roman" w:hAnsi="Calibri Light" w:cs="Times New Roman"/>
          <w:sz w:val="24"/>
          <w:szCs w:val="24"/>
          <w:lang w:eastAsia="en-GB"/>
        </w:rPr>
        <w:t xml:space="preserve"> recorded 350m from the scheme.</w:t>
      </w:r>
    </w:p>
    <w:p w14:paraId="44F45354"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p>
    <w:p w14:paraId="6C2D9FC8" w14:textId="01692CA5" w:rsidR="00730E1E" w:rsidRPr="00730E1E" w:rsidRDefault="003C1552" w:rsidP="00730E1E">
      <w:pPr>
        <w:spacing w:after="0" w:line="240" w:lineRule="auto"/>
        <w:jc w:val="both"/>
        <w:rPr>
          <w:rFonts w:ascii="Calibri Light" w:eastAsia="Times New Roman" w:hAnsi="Calibri Light" w:cs="Times New Roman"/>
          <w:sz w:val="24"/>
          <w:szCs w:val="24"/>
          <w:lang w:eastAsia="en-GB"/>
        </w:rPr>
      </w:pPr>
      <w:r>
        <w:rPr>
          <w:rFonts w:ascii="Calibri Light" w:eastAsia="Times New Roman" w:hAnsi="Calibri Light" w:cs="Times New Roman"/>
          <w:sz w:val="24"/>
          <w:szCs w:val="24"/>
          <w:lang w:eastAsia="en-GB"/>
        </w:rPr>
        <w:t>No amphibians were found during the survey, although t</w:t>
      </w:r>
      <w:r w:rsidR="00730E1E" w:rsidRPr="00730E1E">
        <w:rPr>
          <w:rFonts w:ascii="Calibri Light" w:eastAsia="Times New Roman" w:hAnsi="Calibri Light" w:cs="Times New Roman"/>
          <w:sz w:val="24"/>
          <w:szCs w:val="24"/>
          <w:lang w:eastAsia="en-GB"/>
        </w:rPr>
        <w:t>he survey area does provide some suitable foraging habitat for</w:t>
      </w:r>
      <w:r w:rsidR="00BD2B1E">
        <w:rPr>
          <w:rFonts w:ascii="Calibri Light" w:eastAsia="Times New Roman" w:hAnsi="Calibri Light" w:cs="Times New Roman"/>
          <w:sz w:val="24"/>
          <w:szCs w:val="24"/>
          <w:lang w:eastAsia="en-GB"/>
        </w:rPr>
        <w:t xml:space="preserve"> the species listed above</w:t>
      </w:r>
      <w:r w:rsidR="00730E1E" w:rsidRPr="00730E1E">
        <w:rPr>
          <w:rFonts w:ascii="Calibri Light" w:eastAsia="Times New Roman" w:hAnsi="Calibri Light" w:cs="Times New Roman"/>
          <w:sz w:val="24"/>
          <w:szCs w:val="24"/>
          <w:lang w:eastAsia="en-GB"/>
        </w:rPr>
        <w:t xml:space="preserve"> provided by the</w:t>
      </w:r>
      <w:r w:rsidR="00CB2E5C">
        <w:rPr>
          <w:rFonts w:ascii="Calibri Light" w:eastAsia="Times New Roman" w:hAnsi="Calibri Light" w:cs="Times New Roman"/>
          <w:sz w:val="24"/>
          <w:szCs w:val="24"/>
          <w:lang w:eastAsia="en-GB"/>
        </w:rPr>
        <w:t xml:space="preserve"> </w:t>
      </w:r>
      <w:r w:rsidR="00AD17DC">
        <w:rPr>
          <w:rFonts w:ascii="Calibri Light" w:eastAsia="Times New Roman" w:hAnsi="Calibri Light" w:cs="Times New Roman"/>
          <w:sz w:val="24"/>
          <w:szCs w:val="24"/>
          <w:lang w:eastAsia="en-GB"/>
        </w:rPr>
        <w:t xml:space="preserve">ruderal vegetation </w:t>
      </w:r>
      <w:r>
        <w:rPr>
          <w:rFonts w:ascii="Calibri Light" w:eastAsia="Times New Roman" w:hAnsi="Calibri Light" w:cs="Times New Roman"/>
          <w:sz w:val="24"/>
          <w:szCs w:val="24"/>
          <w:lang w:eastAsia="en-GB"/>
        </w:rPr>
        <w:t>and scrub. T</w:t>
      </w:r>
      <w:r w:rsidR="00730E1E" w:rsidRPr="00730E1E">
        <w:rPr>
          <w:rFonts w:ascii="Calibri Light" w:eastAsia="Times New Roman" w:hAnsi="Calibri Light" w:cs="Times New Roman"/>
          <w:sz w:val="24"/>
          <w:szCs w:val="24"/>
          <w:lang w:eastAsia="en-GB"/>
        </w:rPr>
        <w:t xml:space="preserve">here are no ponds present that provide suitable habitat for breeding within the vicinity of the scheme. </w:t>
      </w:r>
    </w:p>
    <w:p w14:paraId="2D57B125"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p>
    <w:p w14:paraId="1833AB17"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r w:rsidRPr="00730E1E">
        <w:rPr>
          <w:rFonts w:ascii="Calibri Light" w:eastAsia="Times New Roman" w:hAnsi="Calibri Light" w:cs="Times New Roman"/>
          <w:sz w:val="24"/>
          <w:szCs w:val="24"/>
          <w:lang w:eastAsia="en-GB"/>
        </w:rPr>
        <w:t xml:space="preserve">Common toad is listed as a Section 7 Priority Species under the Environment (Wales) Act 2016. </w:t>
      </w:r>
    </w:p>
    <w:p w14:paraId="1137523F" w14:textId="77777777" w:rsidR="00730E1E" w:rsidRPr="00730E1E" w:rsidRDefault="00730E1E" w:rsidP="00730E1E">
      <w:pPr>
        <w:spacing w:after="0" w:line="240" w:lineRule="auto"/>
        <w:jc w:val="both"/>
        <w:rPr>
          <w:rFonts w:ascii="Calibri" w:eastAsia="Times New Roman" w:hAnsi="Calibri" w:cs="Times New Roman"/>
          <w:color w:val="FF0000"/>
          <w:sz w:val="24"/>
          <w:szCs w:val="24"/>
          <w:lang w:eastAsia="en-GB"/>
        </w:rPr>
      </w:pPr>
    </w:p>
    <w:p w14:paraId="125AF9E8" w14:textId="77777777" w:rsidR="00730E1E" w:rsidRPr="00730E1E" w:rsidRDefault="00231E32" w:rsidP="00730E1E">
      <w:pPr>
        <w:pStyle w:val="Heading3"/>
        <w:rPr>
          <w:rFonts w:asciiTheme="minorHAnsi" w:eastAsia="Times New Roman" w:hAnsiTheme="minorHAnsi" w:cstheme="minorHAnsi"/>
          <w:b/>
          <w:color w:val="auto"/>
          <w:lang w:eastAsia="en-GB"/>
        </w:rPr>
      </w:pPr>
      <w:bookmarkStart w:id="22" w:name="_Toc36561442"/>
      <w:r>
        <w:rPr>
          <w:rFonts w:asciiTheme="minorHAnsi" w:eastAsia="Times New Roman" w:hAnsiTheme="minorHAnsi" w:cstheme="minorHAnsi"/>
          <w:b/>
          <w:color w:val="auto"/>
          <w:lang w:eastAsia="en-GB"/>
        </w:rPr>
        <w:t xml:space="preserve">4.3.4 </w:t>
      </w:r>
      <w:r w:rsidR="00730E1E" w:rsidRPr="00730E1E">
        <w:rPr>
          <w:rFonts w:asciiTheme="minorHAnsi" w:eastAsia="Times New Roman" w:hAnsiTheme="minorHAnsi" w:cstheme="minorHAnsi"/>
          <w:b/>
          <w:color w:val="auto"/>
          <w:lang w:eastAsia="en-GB"/>
        </w:rPr>
        <w:t>Invertebrates</w:t>
      </w:r>
      <w:bookmarkEnd w:id="22"/>
    </w:p>
    <w:p w14:paraId="4731E38A" w14:textId="3A7E2101" w:rsidR="00730E1E" w:rsidRPr="00E1411A" w:rsidRDefault="00730E1E" w:rsidP="00730E1E">
      <w:pPr>
        <w:spacing w:after="0" w:line="240" w:lineRule="auto"/>
        <w:jc w:val="both"/>
        <w:rPr>
          <w:rFonts w:asciiTheme="majorHAnsi" w:eastAsia="Times New Roman" w:hAnsiTheme="majorHAnsi" w:cstheme="majorHAnsi"/>
          <w:sz w:val="24"/>
          <w:szCs w:val="24"/>
          <w:highlight w:val="yellow"/>
          <w:lang w:eastAsia="en-GB"/>
        </w:rPr>
      </w:pPr>
      <w:r w:rsidRPr="00500612">
        <w:rPr>
          <w:rFonts w:ascii="Calibri Light" w:eastAsia="Times New Roman" w:hAnsi="Calibri Light" w:cs="Times New Roman"/>
          <w:sz w:val="24"/>
          <w:szCs w:val="24"/>
          <w:lang w:eastAsia="en-GB"/>
        </w:rPr>
        <w:t xml:space="preserve">There are </w:t>
      </w:r>
      <w:r w:rsidR="00500612" w:rsidRPr="00500612">
        <w:rPr>
          <w:rFonts w:ascii="Calibri Light" w:eastAsia="Times New Roman" w:hAnsi="Calibri Light" w:cs="Times New Roman"/>
          <w:sz w:val="24"/>
          <w:szCs w:val="24"/>
          <w:lang w:eastAsia="en-GB"/>
        </w:rPr>
        <w:t xml:space="preserve">several </w:t>
      </w:r>
      <w:r w:rsidRPr="00500612">
        <w:rPr>
          <w:rFonts w:ascii="Calibri Light" w:eastAsia="Times New Roman" w:hAnsi="Calibri Light" w:cs="Times New Roman"/>
          <w:sz w:val="24"/>
          <w:szCs w:val="24"/>
          <w:lang w:eastAsia="en-GB"/>
        </w:rPr>
        <w:t xml:space="preserve">records of invertebrate species within 1km of the proposed scheme, </w:t>
      </w:r>
      <w:r w:rsidR="00500612" w:rsidRPr="00E1411A">
        <w:rPr>
          <w:rFonts w:ascii="Calibri Light" w:eastAsia="Times New Roman" w:hAnsi="Calibri Light" w:cs="Times New Roman"/>
          <w:sz w:val="24"/>
          <w:szCs w:val="24"/>
          <w:lang w:eastAsia="en-GB"/>
        </w:rPr>
        <w:t xml:space="preserve">including </w:t>
      </w:r>
      <w:r w:rsidR="00876F6F">
        <w:rPr>
          <w:rFonts w:ascii="Calibri Light" w:eastAsia="Times New Roman" w:hAnsi="Calibri Light" w:cs="Times New Roman"/>
          <w:sz w:val="24"/>
          <w:szCs w:val="24"/>
          <w:lang w:eastAsia="en-GB"/>
        </w:rPr>
        <w:t>buff ermine (</w:t>
      </w:r>
      <w:proofErr w:type="spellStart"/>
      <w:r w:rsidR="00876F6F" w:rsidRPr="00876F6F">
        <w:rPr>
          <w:rFonts w:ascii="Calibri Light" w:eastAsia="Times New Roman" w:hAnsi="Calibri Light" w:cs="Times New Roman"/>
          <w:i/>
          <w:sz w:val="24"/>
          <w:szCs w:val="24"/>
          <w:lang w:eastAsia="en-GB"/>
        </w:rPr>
        <w:t>Spilarctia</w:t>
      </w:r>
      <w:proofErr w:type="spellEnd"/>
      <w:r w:rsidR="00876F6F" w:rsidRPr="00876F6F">
        <w:rPr>
          <w:rFonts w:ascii="Calibri Light" w:eastAsia="Times New Roman" w:hAnsi="Calibri Light" w:cs="Times New Roman"/>
          <w:i/>
          <w:sz w:val="24"/>
          <w:szCs w:val="24"/>
          <w:lang w:eastAsia="en-GB"/>
        </w:rPr>
        <w:t xml:space="preserve"> luteum</w:t>
      </w:r>
      <w:r w:rsidR="00876F6F">
        <w:rPr>
          <w:rFonts w:ascii="Calibri Light" w:eastAsia="Times New Roman" w:hAnsi="Calibri Light" w:cs="Times New Roman"/>
          <w:sz w:val="24"/>
          <w:szCs w:val="24"/>
          <w:lang w:eastAsia="en-GB"/>
        </w:rPr>
        <w:t xml:space="preserve">), small heath </w:t>
      </w:r>
      <w:r w:rsidR="00876F6F" w:rsidRPr="00876F6F">
        <w:rPr>
          <w:rFonts w:ascii="Calibri Light" w:eastAsia="Times New Roman" w:hAnsi="Calibri Light" w:cs="Times New Roman"/>
          <w:sz w:val="24"/>
          <w:szCs w:val="24"/>
          <w:lang w:eastAsia="en-GB"/>
        </w:rPr>
        <w:t>(</w:t>
      </w:r>
      <w:proofErr w:type="spellStart"/>
      <w:r w:rsidR="00876F6F" w:rsidRPr="00876F6F">
        <w:rPr>
          <w:rFonts w:ascii="Calibri Light" w:eastAsia="Times New Roman" w:hAnsi="Calibri Light" w:cs="Times New Roman"/>
          <w:i/>
          <w:sz w:val="24"/>
          <w:szCs w:val="24"/>
          <w:lang w:eastAsia="en-GB"/>
        </w:rPr>
        <w:t>Coenonympha</w:t>
      </w:r>
      <w:proofErr w:type="spellEnd"/>
      <w:r w:rsidR="00876F6F" w:rsidRPr="00876F6F">
        <w:rPr>
          <w:rFonts w:ascii="Calibri Light" w:eastAsia="Times New Roman" w:hAnsi="Calibri Light" w:cs="Times New Roman"/>
          <w:i/>
          <w:sz w:val="24"/>
          <w:szCs w:val="24"/>
          <w:lang w:eastAsia="en-GB"/>
        </w:rPr>
        <w:t xml:space="preserve"> </w:t>
      </w:r>
      <w:proofErr w:type="spellStart"/>
      <w:r w:rsidR="00876F6F" w:rsidRPr="00876F6F">
        <w:rPr>
          <w:rFonts w:ascii="Calibri Light" w:eastAsia="Times New Roman" w:hAnsi="Calibri Light" w:cs="Times New Roman"/>
          <w:i/>
          <w:sz w:val="24"/>
          <w:szCs w:val="24"/>
          <w:lang w:eastAsia="en-GB"/>
        </w:rPr>
        <w:t>pamphilus</w:t>
      </w:r>
      <w:proofErr w:type="spellEnd"/>
      <w:r w:rsidR="00876F6F">
        <w:rPr>
          <w:rFonts w:ascii="Calibri Light" w:eastAsia="Times New Roman" w:hAnsi="Calibri Light" w:cs="Times New Roman"/>
          <w:i/>
          <w:sz w:val="24"/>
          <w:szCs w:val="24"/>
          <w:lang w:eastAsia="en-GB"/>
        </w:rPr>
        <w:t>)</w:t>
      </w:r>
      <w:r w:rsidR="00876F6F" w:rsidRPr="00876F6F">
        <w:rPr>
          <w:rFonts w:ascii="Calibri Light" w:eastAsia="Times New Roman" w:hAnsi="Calibri Light" w:cs="Times New Roman"/>
          <w:sz w:val="24"/>
          <w:szCs w:val="24"/>
          <w:lang w:eastAsia="en-GB"/>
        </w:rPr>
        <w:t xml:space="preserve"> </w:t>
      </w:r>
      <w:r w:rsidR="00876F6F">
        <w:rPr>
          <w:rFonts w:ascii="Calibri Light" w:eastAsia="Times New Roman" w:hAnsi="Calibri Light" w:cs="Times New Roman"/>
          <w:sz w:val="24"/>
          <w:szCs w:val="24"/>
          <w:lang w:eastAsia="en-GB"/>
        </w:rPr>
        <w:t>and wall</w:t>
      </w:r>
      <w:r w:rsidR="00876F6F" w:rsidRPr="00876F6F">
        <w:t xml:space="preserve"> </w:t>
      </w:r>
      <w:r w:rsidR="00876F6F">
        <w:t>(</w:t>
      </w:r>
      <w:proofErr w:type="spellStart"/>
      <w:r w:rsidR="00876F6F" w:rsidRPr="00876F6F">
        <w:rPr>
          <w:rFonts w:ascii="Calibri Light" w:eastAsia="Times New Roman" w:hAnsi="Calibri Light" w:cs="Times New Roman"/>
          <w:i/>
          <w:sz w:val="24"/>
          <w:szCs w:val="24"/>
          <w:lang w:eastAsia="en-GB"/>
        </w:rPr>
        <w:t>Lasiommata</w:t>
      </w:r>
      <w:proofErr w:type="spellEnd"/>
      <w:r w:rsidR="00876F6F" w:rsidRPr="00876F6F">
        <w:rPr>
          <w:rFonts w:ascii="Calibri Light" w:eastAsia="Times New Roman" w:hAnsi="Calibri Light" w:cs="Times New Roman"/>
          <w:i/>
          <w:sz w:val="24"/>
          <w:szCs w:val="24"/>
          <w:lang w:eastAsia="en-GB"/>
        </w:rPr>
        <w:t xml:space="preserve"> </w:t>
      </w:r>
      <w:proofErr w:type="spellStart"/>
      <w:r w:rsidR="00876F6F" w:rsidRPr="00876F6F">
        <w:rPr>
          <w:rFonts w:ascii="Calibri Light" w:eastAsia="Times New Roman" w:hAnsi="Calibri Light" w:cs="Times New Roman"/>
          <w:i/>
          <w:sz w:val="24"/>
          <w:szCs w:val="24"/>
          <w:lang w:eastAsia="en-GB"/>
        </w:rPr>
        <w:t>megera</w:t>
      </w:r>
      <w:proofErr w:type="spellEnd"/>
      <w:r w:rsidR="00876F6F">
        <w:rPr>
          <w:rFonts w:ascii="Calibri Light" w:eastAsia="Times New Roman" w:hAnsi="Calibri Light" w:cs="Times New Roman"/>
          <w:i/>
          <w:sz w:val="24"/>
          <w:szCs w:val="24"/>
          <w:lang w:eastAsia="en-GB"/>
        </w:rPr>
        <w:t>)</w:t>
      </w:r>
      <w:r w:rsidR="00876F6F">
        <w:rPr>
          <w:rFonts w:ascii="Calibri Light" w:eastAsia="Times New Roman" w:hAnsi="Calibri Light" w:cs="Times New Roman"/>
          <w:sz w:val="24"/>
          <w:szCs w:val="24"/>
          <w:lang w:eastAsia="en-GB"/>
        </w:rPr>
        <w:t xml:space="preserve">. </w:t>
      </w:r>
      <w:r w:rsidR="00E1411A">
        <w:rPr>
          <w:rFonts w:asciiTheme="majorHAnsi" w:eastAsia="Times New Roman" w:hAnsiTheme="majorHAnsi" w:cstheme="majorHAnsi"/>
          <w:sz w:val="24"/>
          <w:szCs w:val="24"/>
          <w:lang w:eastAsia="en-GB"/>
        </w:rPr>
        <w:t xml:space="preserve">These species are all also listed on </w:t>
      </w:r>
      <w:r w:rsidR="00E1411A" w:rsidRPr="00E1411A">
        <w:rPr>
          <w:rFonts w:asciiTheme="majorHAnsi" w:eastAsia="Times New Roman" w:hAnsiTheme="majorHAnsi" w:cstheme="majorHAnsi"/>
          <w:sz w:val="24"/>
          <w:szCs w:val="24"/>
          <w:lang w:eastAsia="en-GB"/>
        </w:rPr>
        <w:t>Section 7</w:t>
      </w:r>
      <w:r w:rsidR="00E1411A" w:rsidRPr="00E1411A">
        <w:rPr>
          <w:rFonts w:ascii="Calibri Light" w:eastAsia="Times New Roman" w:hAnsi="Calibri Light" w:cs="Times New Roman"/>
          <w:sz w:val="24"/>
          <w:szCs w:val="24"/>
          <w:lang w:eastAsia="en-GB"/>
        </w:rPr>
        <w:t xml:space="preserve"> </w:t>
      </w:r>
      <w:r w:rsidRPr="00E1411A">
        <w:rPr>
          <w:rFonts w:ascii="Calibri Light" w:eastAsia="Times New Roman" w:hAnsi="Calibri Light" w:cs="Times New Roman"/>
          <w:sz w:val="24"/>
          <w:szCs w:val="24"/>
          <w:lang w:eastAsia="en-GB"/>
        </w:rPr>
        <w:t>of the Environment (Wales) Act 2016.</w:t>
      </w:r>
      <w:r w:rsidRPr="00730E1E">
        <w:rPr>
          <w:rFonts w:ascii="Calibri Light" w:eastAsia="Times New Roman" w:hAnsi="Calibri Light" w:cs="Times New Roman"/>
          <w:sz w:val="24"/>
          <w:szCs w:val="24"/>
          <w:lang w:eastAsia="en-GB"/>
        </w:rPr>
        <w:t xml:space="preserve"> </w:t>
      </w:r>
    </w:p>
    <w:p w14:paraId="5FF3100E"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p>
    <w:p w14:paraId="0ABBCAA5" w14:textId="2E49B8B6" w:rsidR="00730E1E" w:rsidRPr="00730E1E" w:rsidRDefault="00876F6F" w:rsidP="00730E1E">
      <w:pPr>
        <w:spacing w:after="0" w:line="240" w:lineRule="auto"/>
        <w:jc w:val="both"/>
        <w:rPr>
          <w:rFonts w:ascii="Calibri Light" w:eastAsia="Times New Roman" w:hAnsi="Calibri Light" w:cs="Times New Roman"/>
          <w:sz w:val="24"/>
          <w:szCs w:val="24"/>
          <w:lang w:eastAsia="en-GB"/>
        </w:rPr>
      </w:pPr>
      <w:r>
        <w:rPr>
          <w:rFonts w:ascii="Calibri Light" w:eastAsia="Times New Roman" w:hAnsi="Calibri Light" w:cs="Times New Roman"/>
          <w:sz w:val="24"/>
          <w:szCs w:val="24"/>
          <w:lang w:eastAsia="en-GB"/>
        </w:rPr>
        <w:t>The scrub and standard trees</w:t>
      </w:r>
      <w:r w:rsidR="00CB2E5C">
        <w:rPr>
          <w:rFonts w:ascii="Calibri Light" w:eastAsia="Times New Roman" w:hAnsi="Calibri Light" w:cs="Times New Roman"/>
          <w:sz w:val="24"/>
          <w:szCs w:val="24"/>
          <w:lang w:eastAsia="en-GB"/>
        </w:rPr>
        <w:t xml:space="preserve"> </w:t>
      </w:r>
      <w:r w:rsidR="00730E1E" w:rsidRPr="00730E1E">
        <w:rPr>
          <w:rFonts w:ascii="Calibri Light" w:eastAsia="Times New Roman" w:hAnsi="Calibri Light" w:cs="Times New Roman"/>
          <w:sz w:val="24"/>
          <w:szCs w:val="24"/>
          <w:lang w:eastAsia="en-GB"/>
        </w:rPr>
        <w:t xml:space="preserve">within the survey area provides suitable habitat for a number of invertebrate species, including those which provide important ecosystem services; and it is likely that a number of these species occur within the survey area. </w:t>
      </w:r>
    </w:p>
    <w:p w14:paraId="6159E272" w14:textId="77777777" w:rsidR="00730E1E" w:rsidRPr="00730E1E" w:rsidRDefault="00730E1E" w:rsidP="00730E1E">
      <w:pPr>
        <w:spacing w:after="0" w:line="240" w:lineRule="auto"/>
        <w:jc w:val="both"/>
        <w:rPr>
          <w:rFonts w:ascii="Calibri" w:eastAsia="Times New Roman" w:hAnsi="Calibri" w:cs="Times New Roman"/>
          <w:sz w:val="24"/>
          <w:szCs w:val="24"/>
          <w:lang w:eastAsia="en-GB"/>
        </w:rPr>
      </w:pPr>
    </w:p>
    <w:p w14:paraId="50512CB2" w14:textId="77777777" w:rsidR="00730E1E" w:rsidRPr="00730E1E" w:rsidRDefault="00231E32" w:rsidP="00730E1E">
      <w:pPr>
        <w:pStyle w:val="Heading3"/>
        <w:rPr>
          <w:rFonts w:asciiTheme="minorHAnsi" w:eastAsia="Times New Roman" w:hAnsiTheme="minorHAnsi" w:cstheme="minorHAnsi"/>
          <w:b/>
          <w:color w:val="auto"/>
          <w:lang w:eastAsia="en-GB"/>
        </w:rPr>
      </w:pPr>
      <w:bookmarkStart w:id="23" w:name="_Toc36561443"/>
      <w:r>
        <w:rPr>
          <w:rFonts w:asciiTheme="minorHAnsi" w:eastAsia="Times New Roman" w:hAnsiTheme="minorHAnsi" w:cstheme="minorHAnsi"/>
          <w:b/>
          <w:color w:val="auto"/>
          <w:lang w:eastAsia="en-GB"/>
        </w:rPr>
        <w:t xml:space="preserve">4.3.5 </w:t>
      </w:r>
      <w:r w:rsidR="00730E1E" w:rsidRPr="00730E1E">
        <w:rPr>
          <w:rFonts w:asciiTheme="minorHAnsi" w:eastAsia="Times New Roman" w:hAnsiTheme="minorHAnsi" w:cstheme="minorHAnsi"/>
          <w:b/>
          <w:color w:val="auto"/>
          <w:lang w:eastAsia="en-GB"/>
        </w:rPr>
        <w:t>Plants</w:t>
      </w:r>
      <w:bookmarkEnd w:id="23"/>
    </w:p>
    <w:p w14:paraId="552C771D" w14:textId="505AA6D1" w:rsidR="00730E1E" w:rsidRPr="00730E1E" w:rsidRDefault="00DC67D6" w:rsidP="00730E1E">
      <w:pPr>
        <w:spacing w:after="0" w:line="240" w:lineRule="auto"/>
        <w:jc w:val="both"/>
        <w:rPr>
          <w:rFonts w:ascii="Calibri Light" w:eastAsia="Times New Roman" w:hAnsi="Calibri Light" w:cs="Times New Roman"/>
          <w:sz w:val="24"/>
          <w:szCs w:val="24"/>
          <w:lang w:eastAsia="en-GB"/>
        </w:rPr>
      </w:pPr>
      <w:r w:rsidRPr="0095720F">
        <w:rPr>
          <w:rFonts w:ascii="Calibri Light" w:eastAsia="Times New Roman" w:hAnsi="Calibri Light" w:cs="Times New Roman"/>
          <w:sz w:val="24"/>
          <w:szCs w:val="24"/>
          <w:lang w:eastAsia="en-GB"/>
        </w:rPr>
        <w:t xml:space="preserve">There are no records of notable plant species within or adjacent to the scheme proposals. </w:t>
      </w:r>
    </w:p>
    <w:p w14:paraId="25E27432"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p>
    <w:p w14:paraId="7B9061C6"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r w:rsidRPr="00CB2E5C">
        <w:rPr>
          <w:rFonts w:ascii="Calibri Light" w:eastAsia="Times New Roman" w:hAnsi="Calibri Light" w:cs="Times New Roman"/>
          <w:sz w:val="24"/>
          <w:szCs w:val="24"/>
          <w:lang w:eastAsia="en-GB"/>
        </w:rPr>
        <w:t>No other notable plant species were recorded during the site survey.</w:t>
      </w:r>
    </w:p>
    <w:p w14:paraId="6D03F14C" w14:textId="77777777" w:rsidR="00730E1E" w:rsidRPr="00730E1E" w:rsidRDefault="00730E1E" w:rsidP="00730E1E">
      <w:pPr>
        <w:spacing w:after="0" w:line="240" w:lineRule="auto"/>
        <w:jc w:val="both"/>
        <w:rPr>
          <w:rFonts w:ascii="Calibri" w:eastAsia="Times New Roman" w:hAnsi="Calibri" w:cs="Times New Roman"/>
          <w:color w:val="FF0000"/>
          <w:sz w:val="24"/>
          <w:szCs w:val="24"/>
          <w:lang w:eastAsia="en-GB"/>
        </w:rPr>
      </w:pPr>
    </w:p>
    <w:p w14:paraId="4B4CE0ED" w14:textId="77777777" w:rsidR="00730E1E" w:rsidRPr="00730E1E" w:rsidRDefault="00231E32" w:rsidP="00730E1E">
      <w:pPr>
        <w:pStyle w:val="Heading3"/>
        <w:rPr>
          <w:rFonts w:asciiTheme="minorHAnsi" w:eastAsia="Times New Roman" w:hAnsiTheme="minorHAnsi" w:cstheme="minorHAnsi"/>
          <w:b/>
          <w:color w:val="auto"/>
          <w:lang w:eastAsia="en-GB"/>
        </w:rPr>
      </w:pPr>
      <w:bookmarkStart w:id="24" w:name="_Toc36561444"/>
      <w:r>
        <w:rPr>
          <w:rFonts w:asciiTheme="minorHAnsi" w:eastAsia="Times New Roman" w:hAnsiTheme="minorHAnsi" w:cstheme="minorHAnsi"/>
          <w:b/>
          <w:color w:val="auto"/>
          <w:lang w:eastAsia="en-GB"/>
        </w:rPr>
        <w:t xml:space="preserve">4.3.6 </w:t>
      </w:r>
      <w:r w:rsidR="00730E1E" w:rsidRPr="00730E1E">
        <w:rPr>
          <w:rFonts w:asciiTheme="minorHAnsi" w:eastAsia="Times New Roman" w:hAnsiTheme="minorHAnsi" w:cstheme="minorHAnsi"/>
          <w:b/>
          <w:color w:val="auto"/>
          <w:lang w:eastAsia="en-GB"/>
        </w:rPr>
        <w:t>Invasive Non-Native Species (INNS)</w:t>
      </w:r>
      <w:bookmarkEnd w:id="24"/>
    </w:p>
    <w:p w14:paraId="5F5DC8BA" w14:textId="77777777" w:rsidR="00730E1E" w:rsidRPr="00730E1E" w:rsidRDefault="00730E1E" w:rsidP="00730E1E">
      <w:pPr>
        <w:spacing w:after="0" w:line="240" w:lineRule="auto"/>
        <w:rPr>
          <w:rFonts w:ascii="Calibri" w:eastAsia="Times New Roman" w:hAnsi="Calibri" w:cs="Times New Roman"/>
          <w:b/>
          <w:sz w:val="24"/>
          <w:szCs w:val="24"/>
          <w:u w:val="single"/>
          <w:lang w:eastAsia="en-GB"/>
        </w:rPr>
      </w:pPr>
      <w:r w:rsidRPr="00730E1E">
        <w:rPr>
          <w:rFonts w:ascii="Calibri" w:eastAsia="Times New Roman" w:hAnsi="Calibri" w:cs="Times New Roman"/>
          <w:b/>
          <w:sz w:val="24"/>
          <w:szCs w:val="24"/>
          <w:u w:val="single"/>
          <w:lang w:eastAsia="en-GB"/>
        </w:rPr>
        <w:t>Plants</w:t>
      </w:r>
    </w:p>
    <w:p w14:paraId="28B795ED" w14:textId="5B24B17B" w:rsidR="003F43F4" w:rsidRPr="003F43F4" w:rsidRDefault="00730E1E" w:rsidP="003F43F4">
      <w:pPr>
        <w:spacing w:after="0" w:line="240" w:lineRule="auto"/>
        <w:jc w:val="both"/>
        <w:rPr>
          <w:rFonts w:ascii="Calibri Light" w:hAnsi="Calibri Light" w:cs="Calibri Light"/>
          <w:sz w:val="24"/>
          <w:szCs w:val="24"/>
        </w:rPr>
      </w:pPr>
      <w:r w:rsidRPr="000B0EBE">
        <w:rPr>
          <w:rFonts w:ascii="Calibri Light" w:eastAsia="Times New Roman" w:hAnsi="Calibri Light" w:cs="Times New Roman"/>
          <w:sz w:val="24"/>
          <w:szCs w:val="24"/>
          <w:lang w:eastAsia="en-GB"/>
        </w:rPr>
        <w:t xml:space="preserve">There are </w:t>
      </w:r>
      <w:r w:rsidR="00605CFE" w:rsidRPr="000B0EBE">
        <w:rPr>
          <w:rFonts w:ascii="Calibri Light" w:eastAsia="Times New Roman" w:hAnsi="Calibri Light" w:cs="Times New Roman"/>
          <w:sz w:val="24"/>
          <w:szCs w:val="24"/>
          <w:lang w:eastAsia="en-GB"/>
        </w:rPr>
        <w:t xml:space="preserve">a large number of invasive non-native species </w:t>
      </w:r>
      <w:proofErr w:type="spellStart"/>
      <w:r w:rsidR="00605CFE" w:rsidRPr="000B0EBE">
        <w:rPr>
          <w:rFonts w:ascii="Calibri Light" w:eastAsia="Times New Roman" w:hAnsi="Calibri Light" w:cs="Times New Roman"/>
          <w:sz w:val="24"/>
          <w:szCs w:val="24"/>
          <w:lang w:eastAsia="en-GB"/>
        </w:rPr>
        <w:t>Cofnod</w:t>
      </w:r>
      <w:proofErr w:type="spellEnd"/>
      <w:r w:rsidR="00605CFE" w:rsidRPr="000B0EBE">
        <w:rPr>
          <w:rFonts w:ascii="Calibri Light" w:eastAsia="Times New Roman" w:hAnsi="Calibri Light" w:cs="Times New Roman"/>
          <w:sz w:val="24"/>
          <w:szCs w:val="24"/>
          <w:lang w:eastAsia="en-GB"/>
        </w:rPr>
        <w:t xml:space="preserve"> records w</w:t>
      </w:r>
      <w:r w:rsidR="00701B5C">
        <w:rPr>
          <w:rFonts w:ascii="Calibri Light" w:eastAsia="Times New Roman" w:hAnsi="Calibri Light" w:cs="Times New Roman"/>
          <w:sz w:val="24"/>
          <w:szCs w:val="24"/>
          <w:lang w:eastAsia="en-GB"/>
        </w:rPr>
        <w:t>ithin 1km of the proposed works</w:t>
      </w:r>
      <w:r w:rsidR="00605CFE" w:rsidRPr="000B0EBE">
        <w:rPr>
          <w:rFonts w:ascii="Calibri Light" w:eastAsia="Times New Roman" w:hAnsi="Calibri Light" w:cs="Times New Roman"/>
          <w:sz w:val="24"/>
          <w:szCs w:val="24"/>
          <w:lang w:eastAsia="en-GB"/>
        </w:rPr>
        <w:t xml:space="preserve">. Invasive non-native plant species recorded within 1km include </w:t>
      </w:r>
      <w:r w:rsidR="00590FA3">
        <w:rPr>
          <w:rFonts w:ascii="Calibri Light" w:eastAsia="Times New Roman" w:hAnsi="Calibri Light" w:cs="Times New Roman"/>
          <w:sz w:val="24"/>
          <w:szCs w:val="24"/>
          <w:lang w:eastAsia="en-GB"/>
        </w:rPr>
        <w:t>H</w:t>
      </w:r>
      <w:r w:rsidR="00605CFE" w:rsidRPr="000B0EBE">
        <w:rPr>
          <w:rFonts w:ascii="Calibri Light" w:eastAsia="Times New Roman" w:hAnsi="Calibri Light" w:cs="Times New Roman"/>
          <w:sz w:val="24"/>
          <w:szCs w:val="24"/>
          <w:lang w:eastAsia="en-GB"/>
        </w:rPr>
        <w:t xml:space="preserve">imalayan balsam </w:t>
      </w:r>
      <w:r w:rsidR="00605CFE" w:rsidRPr="000B0EBE">
        <w:rPr>
          <w:rFonts w:ascii="Calibri Light" w:eastAsia="Times New Roman" w:hAnsi="Calibri Light" w:cs="Times New Roman"/>
          <w:i/>
          <w:sz w:val="24"/>
          <w:szCs w:val="24"/>
          <w:lang w:eastAsia="en-GB"/>
        </w:rPr>
        <w:t xml:space="preserve">(Impatiens </w:t>
      </w:r>
      <w:proofErr w:type="spellStart"/>
      <w:r w:rsidR="00605CFE" w:rsidRPr="000B0EBE">
        <w:rPr>
          <w:rFonts w:ascii="Calibri Light" w:eastAsia="Times New Roman" w:hAnsi="Calibri Light" w:cs="Times New Roman"/>
          <w:i/>
          <w:sz w:val="24"/>
          <w:szCs w:val="24"/>
          <w:lang w:eastAsia="en-GB"/>
        </w:rPr>
        <w:t>glandulifera</w:t>
      </w:r>
      <w:proofErr w:type="spellEnd"/>
      <w:r w:rsidR="00605CFE" w:rsidRPr="000B0EBE">
        <w:rPr>
          <w:rFonts w:ascii="Calibri Light" w:eastAsia="Times New Roman" w:hAnsi="Calibri Light" w:cs="Times New Roman"/>
          <w:i/>
          <w:sz w:val="24"/>
          <w:szCs w:val="24"/>
          <w:lang w:eastAsia="en-GB"/>
        </w:rPr>
        <w:t>)</w:t>
      </w:r>
      <w:r w:rsidR="00605CFE" w:rsidRPr="000B0EBE">
        <w:rPr>
          <w:rFonts w:ascii="Calibri Light" w:eastAsia="Times New Roman" w:hAnsi="Calibri Light" w:cs="Times New Roman"/>
          <w:sz w:val="24"/>
          <w:szCs w:val="24"/>
          <w:lang w:eastAsia="en-GB"/>
        </w:rPr>
        <w:t xml:space="preserve">, </w:t>
      </w:r>
      <w:r w:rsidR="00605CFE">
        <w:rPr>
          <w:rFonts w:ascii="Calibri Light" w:hAnsi="Calibri Light" w:cs="Calibri Light"/>
          <w:sz w:val="24"/>
          <w:szCs w:val="24"/>
        </w:rPr>
        <w:t xml:space="preserve">Japanese </w:t>
      </w:r>
      <w:r w:rsidR="00590FA3">
        <w:rPr>
          <w:rFonts w:ascii="Calibri Light" w:hAnsi="Calibri Light" w:cs="Calibri Light"/>
          <w:sz w:val="24"/>
          <w:szCs w:val="24"/>
        </w:rPr>
        <w:t>K</w:t>
      </w:r>
      <w:r w:rsidR="00605CFE">
        <w:rPr>
          <w:rFonts w:ascii="Calibri Light" w:hAnsi="Calibri Light" w:cs="Calibri Light"/>
          <w:sz w:val="24"/>
          <w:szCs w:val="24"/>
        </w:rPr>
        <w:t xml:space="preserve">notweed </w:t>
      </w:r>
      <w:r w:rsidR="00605CFE" w:rsidRPr="001512C8">
        <w:rPr>
          <w:rFonts w:ascii="Calibri Light" w:hAnsi="Calibri Light" w:cs="Calibri Light"/>
          <w:i/>
          <w:sz w:val="24"/>
          <w:szCs w:val="24"/>
        </w:rPr>
        <w:t>(</w:t>
      </w:r>
      <w:proofErr w:type="spellStart"/>
      <w:r w:rsidR="00605CFE" w:rsidRPr="001512C8">
        <w:rPr>
          <w:rFonts w:ascii="Calibri Light" w:hAnsi="Calibri Light" w:cs="Calibri Light"/>
          <w:i/>
          <w:sz w:val="24"/>
          <w:szCs w:val="24"/>
        </w:rPr>
        <w:t>Fallopia</w:t>
      </w:r>
      <w:proofErr w:type="spellEnd"/>
      <w:r w:rsidR="00605CFE" w:rsidRPr="001512C8">
        <w:rPr>
          <w:rFonts w:ascii="Calibri Light" w:hAnsi="Calibri Light" w:cs="Calibri Light"/>
          <w:i/>
          <w:sz w:val="24"/>
          <w:szCs w:val="24"/>
        </w:rPr>
        <w:t xml:space="preserve"> japonica),</w:t>
      </w:r>
      <w:r w:rsidR="00605CFE">
        <w:rPr>
          <w:rFonts w:ascii="Calibri Light" w:hAnsi="Calibri Light" w:cs="Calibri Light"/>
          <w:sz w:val="24"/>
          <w:szCs w:val="24"/>
        </w:rPr>
        <w:t xml:space="preserve"> </w:t>
      </w:r>
      <w:r w:rsidR="00590FA3">
        <w:rPr>
          <w:rFonts w:ascii="Calibri Light" w:hAnsi="Calibri Light" w:cs="Calibri Light"/>
          <w:sz w:val="24"/>
          <w:szCs w:val="24"/>
        </w:rPr>
        <w:t>M</w:t>
      </w:r>
      <w:r w:rsidR="001512C8">
        <w:rPr>
          <w:rFonts w:ascii="Calibri Light" w:hAnsi="Calibri Light" w:cs="Calibri Light"/>
          <w:sz w:val="24"/>
          <w:szCs w:val="24"/>
        </w:rPr>
        <w:t xml:space="preserve">ontbretia </w:t>
      </w:r>
      <w:r w:rsidR="001512C8" w:rsidRPr="001512C8">
        <w:rPr>
          <w:rFonts w:ascii="Calibri Light" w:hAnsi="Calibri Light" w:cs="Calibri Light"/>
          <w:i/>
          <w:sz w:val="24"/>
          <w:szCs w:val="24"/>
        </w:rPr>
        <w:t>(</w:t>
      </w:r>
      <w:proofErr w:type="spellStart"/>
      <w:r w:rsidR="001512C8" w:rsidRPr="001512C8">
        <w:rPr>
          <w:rFonts w:ascii="Calibri Light" w:hAnsi="Calibri Light" w:cs="Calibri Light"/>
          <w:i/>
          <w:iCs/>
          <w:sz w:val="24"/>
          <w:szCs w:val="24"/>
        </w:rPr>
        <w:t>Crocosmia</w:t>
      </w:r>
      <w:proofErr w:type="spellEnd"/>
      <w:r w:rsidR="001512C8" w:rsidRPr="001512C8">
        <w:rPr>
          <w:rFonts w:ascii="Calibri Light" w:hAnsi="Calibri Light" w:cs="Calibri Light"/>
          <w:i/>
          <w:iCs/>
          <w:sz w:val="24"/>
          <w:szCs w:val="24"/>
        </w:rPr>
        <w:t xml:space="preserve"> </w:t>
      </w:r>
      <w:proofErr w:type="spellStart"/>
      <w:r w:rsidR="001512C8" w:rsidRPr="001512C8">
        <w:rPr>
          <w:rFonts w:ascii="Calibri Light" w:hAnsi="Calibri Light" w:cs="Calibri Light"/>
          <w:i/>
          <w:iCs/>
          <w:sz w:val="24"/>
          <w:szCs w:val="24"/>
        </w:rPr>
        <w:t>pottsii</w:t>
      </w:r>
      <w:proofErr w:type="spellEnd"/>
      <w:r w:rsidR="001512C8" w:rsidRPr="001512C8">
        <w:rPr>
          <w:rFonts w:ascii="Calibri Light" w:hAnsi="Calibri Light" w:cs="Calibri Light"/>
          <w:i/>
          <w:iCs/>
          <w:sz w:val="24"/>
          <w:szCs w:val="24"/>
        </w:rPr>
        <w:t xml:space="preserve"> x </w:t>
      </w:r>
      <w:proofErr w:type="spellStart"/>
      <w:r w:rsidR="001512C8" w:rsidRPr="001512C8">
        <w:rPr>
          <w:rFonts w:ascii="Calibri Light" w:hAnsi="Calibri Light" w:cs="Calibri Light"/>
          <w:i/>
          <w:iCs/>
          <w:sz w:val="24"/>
          <w:szCs w:val="24"/>
        </w:rPr>
        <w:t>aurea</w:t>
      </w:r>
      <w:proofErr w:type="spellEnd"/>
      <w:r w:rsidR="001512C8" w:rsidRPr="001512C8">
        <w:rPr>
          <w:rFonts w:ascii="Calibri Light" w:hAnsi="Calibri Light" w:cs="Calibri Light"/>
          <w:i/>
          <w:iCs/>
          <w:sz w:val="24"/>
          <w:szCs w:val="24"/>
        </w:rPr>
        <w:t xml:space="preserve"> = C. x </w:t>
      </w:r>
      <w:proofErr w:type="spellStart"/>
      <w:r w:rsidR="001512C8" w:rsidRPr="001512C8">
        <w:rPr>
          <w:rFonts w:ascii="Calibri Light" w:hAnsi="Calibri Light" w:cs="Calibri Light"/>
          <w:i/>
          <w:iCs/>
          <w:sz w:val="24"/>
          <w:szCs w:val="24"/>
        </w:rPr>
        <w:t>crocosmiiflora</w:t>
      </w:r>
      <w:proofErr w:type="spellEnd"/>
      <w:r w:rsidR="001512C8" w:rsidRPr="001512C8">
        <w:rPr>
          <w:rFonts w:ascii="Calibri Light" w:hAnsi="Calibri Light" w:cs="Calibri Light"/>
          <w:i/>
          <w:sz w:val="24"/>
          <w:szCs w:val="24"/>
        </w:rPr>
        <w:t>),</w:t>
      </w:r>
      <w:r w:rsidR="001512C8">
        <w:rPr>
          <w:rFonts w:ascii="Calibri Light" w:hAnsi="Calibri Light" w:cs="Calibri Light"/>
          <w:sz w:val="24"/>
          <w:szCs w:val="24"/>
        </w:rPr>
        <w:t xml:space="preserve"> </w:t>
      </w:r>
      <w:r w:rsidR="003F43F4" w:rsidRPr="003F43F4">
        <w:rPr>
          <w:rFonts w:ascii="Calibri Light" w:hAnsi="Calibri Light" w:cs="Calibri Light"/>
          <w:sz w:val="24"/>
          <w:szCs w:val="24"/>
        </w:rPr>
        <w:t>Entire-leaved Cotoneaster</w:t>
      </w:r>
    </w:p>
    <w:p w14:paraId="2BEA5F3D" w14:textId="09B7BBA7" w:rsidR="00605CFE" w:rsidRPr="003F43F4" w:rsidRDefault="003F43F4" w:rsidP="003F43F4">
      <w:pPr>
        <w:spacing w:after="0" w:line="240" w:lineRule="auto"/>
        <w:jc w:val="both"/>
        <w:rPr>
          <w:rFonts w:ascii="Calibri Light" w:hAnsi="Calibri Light" w:cs="Calibri Light"/>
          <w:sz w:val="24"/>
          <w:szCs w:val="24"/>
        </w:rPr>
      </w:pPr>
      <w:r w:rsidRPr="003F43F4">
        <w:rPr>
          <w:rFonts w:ascii="Calibri Light" w:hAnsi="Calibri Light" w:cs="Calibri Light"/>
          <w:sz w:val="24"/>
          <w:szCs w:val="24"/>
        </w:rPr>
        <w:t>(</w:t>
      </w:r>
      <w:r w:rsidRPr="003F43F4">
        <w:rPr>
          <w:rFonts w:ascii="Calibri Light" w:hAnsi="Calibri Light" w:cs="Calibri Light"/>
          <w:i/>
          <w:sz w:val="24"/>
          <w:szCs w:val="24"/>
        </w:rPr>
        <w:t xml:space="preserve">Cotoneaster </w:t>
      </w:r>
      <w:proofErr w:type="spellStart"/>
      <w:r w:rsidRPr="003F43F4">
        <w:rPr>
          <w:rFonts w:ascii="Calibri Light" w:hAnsi="Calibri Light" w:cs="Calibri Light"/>
          <w:i/>
          <w:sz w:val="24"/>
          <w:szCs w:val="24"/>
        </w:rPr>
        <w:t>integrifolius</w:t>
      </w:r>
      <w:proofErr w:type="spellEnd"/>
      <w:r w:rsidRPr="003F43F4">
        <w:rPr>
          <w:rFonts w:ascii="Calibri Light" w:hAnsi="Calibri Light" w:cs="Calibri Light"/>
          <w:sz w:val="24"/>
          <w:szCs w:val="24"/>
        </w:rPr>
        <w:t>)</w:t>
      </w:r>
      <w:r w:rsidR="00FE6337">
        <w:rPr>
          <w:rFonts w:ascii="Calibri Light" w:hAnsi="Calibri Light" w:cs="Calibri Light"/>
          <w:sz w:val="24"/>
          <w:szCs w:val="24"/>
        </w:rPr>
        <w:t>,</w:t>
      </w:r>
      <w:r w:rsidRPr="003F43F4">
        <w:rPr>
          <w:rFonts w:ascii="Calibri Light" w:hAnsi="Calibri Light" w:cs="Calibri Light"/>
          <w:sz w:val="24"/>
          <w:szCs w:val="24"/>
        </w:rPr>
        <w:t xml:space="preserve"> </w:t>
      </w:r>
      <w:r w:rsidR="001512C8" w:rsidRPr="001512C8">
        <w:rPr>
          <w:rFonts w:ascii="Calibri Light" w:hAnsi="Calibri Light" w:cs="Calibri Light"/>
          <w:sz w:val="24"/>
          <w:szCs w:val="24"/>
        </w:rPr>
        <w:t xml:space="preserve">rhododendron </w:t>
      </w:r>
      <w:r w:rsidR="001512C8" w:rsidRPr="001512C8">
        <w:rPr>
          <w:rFonts w:ascii="Calibri Light" w:hAnsi="Calibri Light" w:cs="Calibri Light"/>
          <w:i/>
          <w:sz w:val="24"/>
          <w:szCs w:val="24"/>
        </w:rPr>
        <w:t xml:space="preserve">(Rhododendron </w:t>
      </w:r>
      <w:proofErr w:type="spellStart"/>
      <w:r w:rsidR="001512C8" w:rsidRPr="001512C8">
        <w:rPr>
          <w:rFonts w:ascii="Calibri Light" w:hAnsi="Calibri Light" w:cs="Calibri Light"/>
          <w:i/>
          <w:sz w:val="24"/>
          <w:szCs w:val="24"/>
        </w:rPr>
        <w:t>ponticum</w:t>
      </w:r>
      <w:proofErr w:type="spellEnd"/>
      <w:r w:rsidR="001512C8">
        <w:rPr>
          <w:rFonts w:ascii="Calibri Light" w:hAnsi="Calibri Light" w:cs="Calibri Light"/>
          <w:i/>
          <w:sz w:val="24"/>
          <w:szCs w:val="24"/>
        </w:rPr>
        <w:t>)</w:t>
      </w:r>
      <w:r w:rsidR="00D72AF1">
        <w:rPr>
          <w:rFonts w:ascii="Calibri Light" w:hAnsi="Calibri Light" w:cs="Calibri Light"/>
          <w:i/>
          <w:sz w:val="24"/>
          <w:szCs w:val="24"/>
        </w:rPr>
        <w:t xml:space="preserve">, </w:t>
      </w:r>
      <w:r w:rsidR="001512C8">
        <w:rPr>
          <w:rFonts w:ascii="Calibri Light" w:hAnsi="Calibri Light" w:cs="Calibri Light"/>
          <w:sz w:val="24"/>
          <w:szCs w:val="24"/>
        </w:rPr>
        <w:t>and</w:t>
      </w:r>
      <w:r w:rsidRPr="003F43F4">
        <w:t xml:space="preserve"> </w:t>
      </w:r>
      <w:r>
        <w:rPr>
          <w:rFonts w:ascii="Calibri Light" w:hAnsi="Calibri Light" w:cs="Calibri Light"/>
          <w:sz w:val="24"/>
          <w:szCs w:val="24"/>
        </w:rPr>
        <w:t xml:space="preserve">Three-cornered Garlic </w:t>
      </w:r>
      <w:r w:rsidRPr="003F43F4">
        <w:rPr>
          <w:rFonts w:ascii="Calibri Light" w:hAnsi="Calibri Light" w:cs="Calibri Light"/>
          <w:sz w:val="24"/>
          <w:szCs w:val="24"/>
        </w:rPr>
        <w:t>(Allium triquetrum</w:t>
      </w:r>
      <w:r w:rsidR="00D72AF1" w:rsidRPr="00D72AF1">
        <w:rPr>
          <w:rFonts w:ascii="Calibri Light" w:hAnsi="Calibri Light" w:cs="Calibri Light"/>
          <w:sz w:val="24"/>
          <w:szCs w:val="24"/>
        </w:rPr>
        <w:t>) these</w:t>
      </w:r>
      <w:r w:rsidR="00D72AF1">
        <w:rPr>
          <w:rFonts w:ascii="Calibri Light" w:hAnsi="Calibri Light" w:cs="Calibri Light"/>
          <w:i/>
          <w:sz w:val="24"/>
          <w:szCs w:val="24"/>
        </w:rPr>
        <w:t xml:space="preserve"> </w:t>
      </w:r>
      <w:r w:rsidR="00E702F4">
        <w:rPr>
          <w:rFonts w:ascii="Calibri Light" w:hAnsi="Calibri Light" w:cs="Calibri Light"/>
          <w:sz w:val="24"/>
          <w:szCs w:val="24"/>
        </w:rPr>
        <w:t xml:space="preserve">are all listed on Schedule 9 of the Wildlife and Countryside Act 1981 (as amended). </w:t>
      </w:r>
    </w:p>
    <w:p w14:paraId="59546E91" w14:textId="77777777" w:rsidR="00730E1E" w:rsidRPr="00730E1E" w:rsidRDefault="00730E1E" w:rsidP="00730E1E">
      <w:pPr>
        <w:spacing w:after="0" w:line="240" w:lineRule="auto"/>
        <w:jc w:val="both"/>
        <w:rPr>
          <w:rFonts w:ascii="Calibri Light" w:eastAsia="Times New Roman" w:hAnsi="Calibri Light" w:cs="Times New Roman"/>
          <w:sz w:val="24"/>
          <w:szCs w:val="24"/>
          <w:lang w:eastAsia="en-GB"/>
        </w:rPr>
      </w:pPr>
    </w:p>
    <w:p w14:paraId="17228E7D" w14:textId="159CAE72" w:rsidR="00730E1E" w:rsidRDefault="00D72AF1" w:rsidP="00730E1E">
      <w:pPr>
        <w:spacing w:after="0" w:line="240" w:lineRule="auto"/>
        <w:jc w:val="both"/>
        <w:rPr>
          <w:rFonts w:ascii="Calibri Light" w:eastAsia="Times New Roman" w:hAnsi="Calibri Light" w:cs="Times New Roman"/>
          <w:sz w:val="24"/>
          <w:szCs w:val="24"/>
          <w:lang w:eastAsia="en-GB"/>
        </w:rPr>
      </w:pPr>
      <w:r>
        <w:rPr>
          <w:rFonts w:ascii="Calibri Light" w:eastAsia="Times New Roman" w:hAnsi="Calibri Light" w:cs="Times New Roman"/>
          <w:sz w:val="24"/>
          <w:szCs w:val="24"/>
          <w:lang w:eastAsia="en-GB"/>
        </w:rPr>
        <w:t xml:space="preserve">Japanese knotweed was recorded during the site visit </w:t>
      </w:r>
      <w:r w:rsidR="00AC22BE">
        <w:rPr>
          <w:rFonts w:ascii="Calibri Light" w:eastAsia="Times New Roman" w:hAnsi="Calibri Light" w:cs="Times New Roman"/>
          <w:sz w:val="24"/>
          <w:szCs w:val="24"/>
          <w:lang w:eastAsia="en-GB"/>
        </w:rPr>
        <w:t xml:space="preserve">approximately 80m to the east along the shoreline. The stand was extensive and reached the upper shore where it would be subject to </w:t>
      </w:r>
      <w:r w:rsidR="00AC22BE" w:rsidRPr="00D64834">
        <w:rPr>
          <w:rFonts w:ascii="Calibri Light" w:eastAsia="Times New Roman" w:hAnsi="Calibri Light" w:cs="Times New Roman"/>
          <w:sz w:val="24"/>
          <w:szCs w:val="24"/>
          <w:lang w:eastAsia="en-GB"/>
        </w:rPr>
        <w:t>saline inundation (phot</w:t>
      </w:r>
      <w:r w:rsidR="00D64834" w:rsidRPr="00D64834">
        <w:rPr>
          <w:rFonts w:ascii="Calibri Light" w:eastAsia="Times New Roman" w:hAnsi="Calibri Light" w:cs="Times New Roman"/>
          <w:sz w:val="24"/>
          <w:szCs w:val="24"/>
          <w:lang w:eastAsia="en-GB"/>
        </w:rPr>
        <w:t>o 1 &amp; 2</w:t>
      </w:r>
      <w:r w:rsidR="00AC22BE" w:rsidRPr="00D64834">
        <w:rPr>
          <w:rFonts w:ascii="Calibri Light" w:eastAsia="Times New Roman" w:hAnsi="Calibri Light" w:cs="Times New Roman"/>
          <w:sz w:val="24"/>
          <w:szCs w:val="24"/>
          <w:lang w:eastAsia="en-GB"/>
        </w:rPr>
        <w:t>).</w:t>
      </w:r>
      <w:r w:rsidR="00AC22BE">
        <w:rPr>
          <w:rFonts w:ascii="Calibri Light" w:eastAsia="Times New Roman" w:hAnsi="Calibri Light" w:cs="Times New Roman"/>
          <w:sz w:val="24"/>
          <w:szCs w:val="24"/>
          <w:lang w:eastAsia="en-GB"/>
        </w:rPr>
        <w:t xml:space="preserve"> </w:t>
      </w:r>
      <w:r w:rsidR="003C1552">
        <w:rPr>
          <w:rFonts w:ascii="Calibri Light" w:eastAsia="Times New Roman" w:hAnsi="Calibri Light" w:cs="Times New Roman"/>
          <w:sz w:val="24"/>
          <w:szCs w:val="24"/>
          <w:lang w:eastAsia="en-GB"/>
        </w:rPr>
        <w:t>Recommendations for INNS have been made in Section 5.2.</w:t>
      </w:r>
    </w:p>
    <w:p w14:paraId="36DCF9CC" w14:textId="5667CB4B" w:rsidR="00186140" w:rsidRDefault="00186140" w:rsidP="00730E1E">
      <w:pPr>
        <w:spacing w:after="0" w:line="240" w:lineRule="auto"/>
        <w:jc w:val="both"/>
        <w:rPr>
          <w:rFonts w:ascii="Calibri Light" w:eastAsia="Times New Roman" w:hAnsi="Calibri Light" w:cs="Times New Roman"/>
          <w:sz w:val="24"/>
          <w:szCs w:val="24"/>
          <w:lang w:eastAsia="en-GB"/>
        </w:rPr>
      </w:pPr>
    </w:p>
    <w:p w14:paraId="66EEE153" w14:textId="06BD746A" w:rsidR="00186140" w:rsidRPr="00730E1E" w:rsidRDefault="00186140" w:rsidP="00730E1E">
      <w:pPr>
        <w:spacing w:after="0" w:line="240" w:lineRule="auto"/>
        <w:jc w:val="both"/>
        <w:rPr>
          <w:rFonts w:ascii="Calibri Light" w:eastAsia="Times New Roman" w:hAnsi="Calibri Light" w:cs="Times New Roman"/>
          <w:sz w:val="24"/>
          <w:szCs w:val="24"/>
          <w:lang w:eastAsia="en-GB"/>
        </w:rPr>
      </w:pPr>
      <w:r>
        <w:rPr>
          <w:rFonts w:ascii="Calibri Light" w:eastAsia="Times New Roman" w:hAnsi="Calibri Light" w:cs="Times New Roman"/>
          <w:sz w:val="24"/>
          <w:szCs w:val="24"/>
          <w:lang w:eastAsia="en-GB"/>
        </w:rPr>
        <w:t xml:space="preserve">There is also </w:t>
      </w:r>
      <w:proofErr w:type="gramStart"/>
      <w:r>
        <w:rPr>
          <w:rFonts w:ascii="Calibri Light" w:eastAsia="Times New Roman" w:hAnsi="Calibri Light" w:cs="Times New Roman"/>
          <w:sz w:val="24"/>
          <w:szCs w:val="24"/>
          <w:lang w:eastAsia="en-GB"/>
        </w:rPr>
        <w:t>a  local</w:t>
      </w:r>
      <w:proofErr w:type="gramEnd"/>
      <w:r>
        <w:rPr>
          <w:rFonts w:ascii="Calibri Light" w:eastAsia="Times New Roman" w:hAnsi="Calibri Light" w:cs="Times New Roman"/>
          <w:sz w:val="24"/>
          <w:szCs w:val="24"/>
          <w:lang w:eastAsia="en-GB"/>
        </w:rPr>
        <w:t xml:space="preserve"> record (from residents) of a small stand close to the beach at </w:t>
      </w:r>
      <w:proofErr w:type="spellStart"/>
      <w:r>
        <w:rPr>
          <w:rFonts w:ascii="Calibri Light" w:eastAsia="Times New Roman" w:hAnsi="Calibri Light" w:cs="Times New Roman"/>
          <w:sz w:val="24"/>
          <w:szCs w:val="24"/>
          <w:lang w:eastAsia="en-GB"/>
        </w:rPr>
        <w:t>Glandwr</w:t>
      </w:r>
      <w:proofErr w:type="spellEnd"/>
      <w:r>
        <w:rPr>
          <w:rFonts w:ascii="Calibri Light" w:eastAsia="Times New Roman" w:hAnsi="Calibri Light" w:cs="Times New Roman"/>
          <w:sz w:val="24"/>
          <w:szCs w:val="24"/>
          <w:lang w:eastAsia="en-GB"/>
        </w:rPr>
        <w:t xml:space="preserve"> Road.  This area has been extensively surveyed since 2020 with no knotweed recorded.</w:t>
      </w:r>
      <w:bookmarkStart w:id="25" w:name="_GoBack"/>
      <w:bookmarkEnd w:id="25"/>
    </w:p>
    <w:p w14:paraId="23C114C6" w14:textId="77777777" w:rsidR="00730E1E" w:rsidRPr="00730E1E" w:rsidRDefault="00730E1E" w:rsidP="00730E1E">
      <w:pPr>
        <w:spacing w:after="0" w:line="240" w:lineRule="auto"/>
        <w:jc w:val="both"/>
        <w:rPr>
          <w:rFonts w:ascii="Calibri" w:eastAsia="Times New Roman" w:hAnsi="Calibri" w:cs="Times New Roman"/>
          <w:sz w:val="24"/>
          <w:szCs w:val="24"/>
          <w:lang w:eastAsia="en-GB"/>
        </w:rPr>
      </w:pPr>
    </w:p>
    <w:p w14:paraId="4146AEB8" w14:textId="77777777" w:rsidR="000B0EBE" w:rsidRDefault="000B0EBE" w:rsidP="005A2D13">
      <w:pPr>
        <w:spacing w:after="0" w:line="240" w:lineRule="auto"/>
        <w:jc w:val="both"/>
        <w:rPr>
          <w:rFonts w:ascii="Calibri Light" w:eastAsia="Times New Roman" w:hAnsi="Calibri Light" w:cs="Times New Roman"/>
          <w:sz w:val="24"/>
          <w:szCs w:val="24"/>
          <w:lang w:eastAsia="en-GB"/>
        </w:rPr>
      </w:pPr>
    </w:p>
    <w:p w14:paraId="4FA9AAED" w14:textId="77777777" w:rsidR="000B0EBE" w:rsidRPr="006D5C9F" w:rsidRDefault="000B0EBE" w:rsidP="005A2D13">
      <w:pPr>
        <w:spacing w:after="0" w:line="240" w:lineRule="auto"/>
        <w:jc w:val="both"/>
        <w:rPr>
          <w:rFonts w:eastAsia="Times New Roman" w:cstheme="minorHAnsi"/>
          <w:b/>
          <w:color w:val="FF0000"/>
          <w:sz w:val="24"/>
          <w:szCs w:val="24"/>
          <w:u w:val="single"/>
          <w:lang w:eastAsia="en-GB"/>
        </w:rPr>
      </w:pPr>
      <w:r w:rsidRPr="006D5C9F">
        <w:rPr>
          <w:rFonts w:eastAsia="Times New Roman" w:cstheme="minorHAnsi"/>
          <w:b/>
          <w:sz w:val="24"/>
          <w:szCs w:val="24"/>
          <w:u w:val="single"/>
          <w:lang w:eastAsia="en-GB"/>
        </w:rPr>
        <w:t>Mammals</w:t>
      </w:r>
    </w:p>
    <w:p w14:paraId="3B0F1705" w14:textId="0668E650" w:rsidR="000B0EBE" w:rsidRDefault="000B0EBE" w:rsidP="005A2D13">
      <w:pPr>
        <w:spacing w:after="0" w:line="240" w:lineRule="auto"/>
        <w:jc w:val="both"/>
        <w:rPr>
          <w:rFonts w:asciiTheme="majorHAnsi" w:eastAsia="Times New Roman" w:hAnsiTheme="majorHAnsi" w:cstheme="majorHAnsi"/>
          <w:sz w:val="24"/>
          <w:szCs w:val="24"/>
          <w:lang w:eastAsia="en-GB"/>
        </w:rPr>
      </w:pPr>
      <w:r w:rsidRPr="000B0EBE">
        <w:rPr>
          <w:rFonts w:asciiTheme="majorHAnsi" w:eastAsia="Times New Roman" w:hAnsiTheme="majorHAnsi" w:cstheme="majorHAnsi"/>
          <w:sz w:val="24"/>
          <w:szCs w:val="24"/>
          <w:lang w:eastAsia="en-GB"/>
        </w:rPr>
        <w:t xml:space="preserve">American mink </w:t>
      </w:r>
      <w:r w:rsidRPr="000B0EBE">
        <w:rPr>
          <w:rFonts w:asciiTheme="majorHAnsi" w:eastAsia="Times New Roman" w:hAnsiTheme="majorHAnsi" w:cstheme="majorHAnsi"/>
          <w:i/>
          <w:sz w:val="24"/>
          <w:szCs w:val="24"/>
          <w:lang w:eastAsia="en-GB"/>
        </w:rPr>
        <w:t>(</w:t>
      </w:r>
      <w:proofErr w:type="spellStart"/>
      <w:r w:rsidRPr="000B0EBE">
        <w:rPr>
          <w:rFonts w:asciiTheme="majorHAnsi" w:eastAsia="Times New Roman" w:hAnsiTheme="majorHAnsi" w:cstheme="majorHAnsi"/>
          <w:i/>
          <w:sz w:val="24"/>
          <w:szCs w:val="24"/>
          <w:lang w:eastAsia="en-GB"/>
        </w:rPr>
        <w:t>Neovison</w:t>
      </w:r>
      <w:proofErr w:type="spellEnd"/>
      <w:r w:rsidRPr="000B0EBE">
        <w:rPr>
          <w:rFonts w:asciiTheme="majorHAnsi" w:eastAsia="Times New Roman" w:hAnsiTheme="majorHAnsi" w:cstheme="majorHAnsi"/>
          <w:i/>
          <w:sz w:val="24"/>
          <w:szCs w:val="24"/>
          <w:lang w:eastAsia="en-GB"/>
        </w:rPr>
        <w:t xml:space="preserve"> vison)</w:t>
      </w:r>
      <w:r>
        <w:rPr>
          <w:rFonts w:asciiTheme="majorHAnsi" w:eastAsia="Times New Roman" w:hAnsiTheme="majorHAnsi" w:cstheme="majorHAnsi"/>
          <w:sz w:val="24"/>
          <w:szCs w:val="24"/>
          <w:lang w:eastAsia="en-GB"/>
        </w:rPr>
        <w:t xml:space="preserve"> has been recorded </w:t>
      </w:r>
      <w:r w:rsidR="00AC22BE">
        <w:rPr>
          <w:rFonts w:asciiTheme="majorHAnsi" w:eastAsia="Times New Roman" w:hAnsiTheme="majorHAnsi" w:cstheme="majorHAnsi"/>
          <w:sz w:val="24"/>
          <w:szCs w:val="24"/>
          <w:lang w:eastAsia="en-GB"/>
        </w:rPr>
        <w:t>twice</w:t>
      </w:r>
      <w:r w:rsidRPr="000B0EBE">
        <w:rPr>
          <w:rFonts w:asciiTheme="majorHAnsi" w:eastAsia="Times New Roman" w:hAnsiTheme="majorHAnsi" w:cstheme="majorHAnsi"/>
          <w:sz w:val="24"/>
          <w:szCs w:val="24"/>
          <w:lang w:eastAsia="en-GB"/>
        </w:rPr>
        <w:t xml:space="preserve"> within 1km of the scheme</w:t>
      </w:r>
      <w:r w:rsidR="00AC22BE">
        <w:rPr>
          <w:rFonts w:asciiTheme="majorHAnsi" w:eastAsia="Times New Roman" w:hAnsiTheme="majorHAnsi" w:cstheme="majorHAnsi"/>
          <w:sz w:val="24"/>
          <w:szCs w:val="24"/>
          <w:lang w:eastAsia="en-GB"/>
        </w:rPr>
        <w:t xml:space="preserve"> with one record 250m offshore of the proposals</w:t>
      </w:r>
      <w:r w:rsidRPr="000B0EBE">
        <w:rPr>
          <w:rFonts w:asciiTheme="majorHAnsi" w:eastAsia="Times New Roman" w:hAnsiTheme="majorHAnsi" w:cstheme="majorHAnsi"/>
          <w:sz w:val="24"/>
          <w:szCs w:val="24"/>
          <w:lang w:eastAsia="en-GB"/>
        </w:rPr>
        <w:t xml:space="preserve">. </w:t>
      </w:r>
    </w:p>
    <w:p w14:paraId="4CF2FB40" w14:textId="77777777" w:rsidR="009E3458" w:rsidRDefault="009E3458" w:rsidP="005A2D13">
      <w:pPr>
        <w:spacing w:after="0" w:line="240" w:lineRule="auto"/>
        <w:jc w:val="both"/>
        <w:rPr>
          <w:rFonts w:asciiTheme="majorHAnsi" w:eastAsia="Times New Roman" w:hAnsiTheme="majorHAnsi" w:cstheme="majorHAnsi"/>
          <w:sz w:val="24"/>
          <w:szCs w:val="24"/>
          <w:lang w:eastAsia="en-GB"/>
        </w:rPr>
      </w:pPr>
    </w:p>
    <w:p w14:paraId="71F2BEB0" w14:textId="136534D4" w:rsidR="0035474E" w:rsidRDefault="009E3458" w:rsidP="0035474E">
      <w:pPr>
        <w:spacing w:after="0" w:line="240" w:lineRule="auto"/>
        <w:jc w:val="both"/>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 xml:space="preserve">No evidence of invasive mammals </w:t>
      </w:r>
      <w:proofErr w:type="gramStart"/>
      <w:r>
        <w:rPr>
          <w:rFonts w:asciiTheme="majorHAnsi" w:eastAsia="Times New Roman" w:hAnsiTheme="majorHAnsi" w:cstheme="majorHAnsi"/>
          <w:sz w:val="24"/>
          <w:szCs w:val="24"/>
          <w:lang w:eastAsia="en-GB"/>
        </w:rPr>
        <w:t>were</w:t>
      </w:r>
      <w:proofErr w:type="gramEnd"/>
      <w:r>
        <w:rPr>
          <w:rFonts w:asciiTheme="majorHAnsi" w:eastAsia="Times New Roman" w:hAnsiTheme="majorHAnsi" w:cstheme="majorHAnsi"/>
          <w:sz w:val="24"/>
          <w:szCs w:val="24"/>
          <w:lang w:eastAsia="en-GB"/>
        </w:rPr>
        <w:t xml:space="preserve"> found during the site survey, although it is considered that mink frequent the habitats in and around the</w:t>
      </w:r>
      <w:r w:rsidR="00AC22BE">
        <w:rPr>
          <w:rFonts w:asciiTheme="majorHAnsi" w:eastAsia="Times New Roman" w:hAnsiTheme="majorHAnsi" w:cstheme="majorHAnsi"/>
          <w:sz w:val="24"/>
          <w:szCs w:val="24"/>
          <w:lang w:eastAsia="en-GB"/>
        </w:rPr>
        <w:t xml:space="preserve"> development</w:t>
      </w:r>
      <w:r>
        <w:rPr>
          <w:rFonts w:asciiTheme="majorHAnsi" w:eastAsia="Times New Roman" w:hAnsiTheme="majorHAnsi" w:cstheme="majorHAnsi"/>
          <w:sz w:val="24"/>
          <w:szCs w:val="24"/>
          <w:lang w:eastAsia="en-GB"/>
        </w:rPr>
        <w:t xml:space="preserve">. </w:t>
      </w:r>
      <w:r w:rsidR="003C1552">
        <w:rPr>
          <w:rFonts w:asciiTheme="majorHAnsi" w:eastAsia="Times New Roman" w:hAnsiTheme="majorHAnsi" w:cstheme="majorHAnsi"/>
          <w:sz w:val="24"/>
          <w:szCs w:val="24"/>
          <w:lang w:eastAsia="en-GB"/>
        </w:rPr>
        <w:t>No further work is required with regards to invasive mammal species.</w:t>
      </w:r>
    </w:p>
    <w:p w14:paraId="419B9B2D" w14:textId="06C22301" w:rsidR="0035474E" w:rsidRDefault="0035474E" w:rsidP="0035474E">
      <w:pPr>
        <w:spacing w:after="0" w:line="240" w:lineRule="auto"/>
        <w:jc w:val="both"/>
        <w:rPr>
          <w:rFonts w:asciiTheme="majorHAnsi" w:eastAsia="Times New Roman" w:hAnsiTheme="majorHAnsi" w:cstheme="majorHAnsi"/>
          <w:sz w:val="24"/>
          <w:szCs w:val="24"/>
          <w:lang w:eastAsia="en-GB"/>
        </w:rPr>
      </w:pPr>
    </w:p>
    <w:p w14:paraId="640687AE" w14:textId="3C27125E" w:rsidR="00D64834" w:rsidRDefault="00D64834" w:rsidP="00D64834">
      <w:pPr>
        <w:spacing w:after="0" w:line="240" w:lineRule="auto"/>
        <w:jc w:val="both"/>
        <w:rPr>
          <w:rFonts w:eastAsia="Times New Roman" w:cstheme="minorHAnsi"/>
          <w:b/>
          <w:sz w:val="24"/>
          <w:szCs w:val="24"/>
          <w:u w:val="single"/>
          <w:lang w:eastAsia="en-GB"/>
        </w:rPr>
      </w:pPr>
      <w:r>
        <w:rPr>
          <w:rFonts w:eastAsia="Times New Roman" w:cstheme="minorHAnsi"/>
          <w:b/>
          <w:sz w:val="24"/>
          <w:szCs w:val="24"/>
          <w:u w:val="single"/>
          <w:lang w:eastAsia="en-GB"/>
        </w:rPr>
        <w:t>Invertebrates</w:t>
      </w:r>
    </w:p>
    <w:p w14:paraId="41F87A4A" w14:textId="74783010" w:rsidR="00D64834" w:rsidRDefault="00D64834" w:rsidP="00D64834">
      <w:pPr>
        <w:spacing w:after="0" w:line="240" w:lineRule="auto"/>
        <w:jc w:val="both"/>
        <w:rPr>
          <w:rFonts w:eastAsia="Times New Roman" w:cstheme="minorHAnsi"/>
          <w:b/>
          <w:sz w:val="24"/>
          <w:szCs w:val="24"/>
          <w:u w:val="single"/>
          <w:lang w:eastAsia="en-GB"/>
        </w:rPr>
      </w:pPr>
    </w:p>
    <w:p w14:paraId="5B9A531E" w14:textId="1ED403C1" w:rsidR="006D5C9F" w:rsidRDefault="006D5C9F" w:rsidP="00DE09C1">
      <w:pPr>
        <w:spacing w:after="0" w:line="240" w:lineRule="auto"/>
        <w:jc w:val="both"/>
        <w:rPr>
          <w:rFonts w:asciiTheme="majorHAnsi" w:eastAsia="Times New Roman" w:hAnsiTheme="majorHAnsi" w:cstheme="majorHAnsi"/>
          <w:sz w:val="24"/>
          <w:szCs w:val="24"/>
          <w:lang w:eastAsia="en-GB"/>
        </w:rPr>
      </w:pPr>
      <w:proofErr w:type="spellStart"/>
      <w:r w:rsidRPr="006D5C9F">
        <w:rPr>
          <w:rFonts w:asciiTheme="majorHAnsi" w:eastAsia="Times New Roman" w:hAnsiTheme="majorHAnsi" w:cstheme="majorHAnsi"/>
          <w:i/>
          <w:sz w:val="24"/>
          <w:szCs w:val="24"/>
          <w:lang w:eastAsia="en-GB"/>
        </w:rPr>
        <w:t>Austrominius</w:t>
      </w:r>
      <w:proofErr w:type="spellEnd"/>
      <w:r w:rsidRPr="006D5C9F">
        <w:rPr>
          <w:rFonts w:asciiTheme="majorHAnsi" w:eastAsia="Times New Roman" w:hAnsiTheme="majorHAnsi" w:cstheme="majorHAnsi"/>
          <w:i/>
          <w:sz w:val="24"/>
          <w:szCs w:val="24"/>
          <w:lang w:eastAsia="en-GB"/>
        </w:rPr>
        <w:t xml:space="preserve"> </w:t>
      </w:r>
      <w:proofErr w:type="spellStart"/>
      <w:r w:rsidRPr="006D5C9F">
        <w:rPr>
          <w:rFonts w:asciiTheme="majorHAnsi" w:eastAsia="Times New Roman" w:hAnsiTheme="majorHAnsi" w:cstheme="majorHAnsi"/>
          <w:i/>
          <w:sz w:val="24"/>
          <w:szCs w:val="24"/>
          <w:lang w:eastAsia="en-GB"/>
        </w:rPr>
        <w:t>modestus</w:t>
      </w:r>
      <w:proofErr w:type="spellEnd"/>
      <w:r w:rsidRPr="006D5C9F">
        <w:rPr>
          <w:rFonts w:asciiTheme="majorHAnsi" w:eastAsia="Times New Roman" w:hAnsiTheme="majorHAnsi" w:cstheme="majorHAnsi"/>
          <w:sz w:val="24"/>
          <w:szCs w:val="24"/>
          <w:lang w:eastAsia="en-GB"/>
        </w:rPr>
        <w:t xml:space="preserve"> is a non-native barnacle species from Australia and New Zealand has been recorded four times within 1km of the scheme with the closed record being approximately 100m from the northern extreme of the available options. </w:t>
      </w:r>
      <w:proofErr w:type="spellStart"/>
      <w:r w:rsidRPr="006D5C9F">
        <w:rPr>
          <w:rFonts w:asciiTheme="majorHAnsi" w:eastAsia="Times New Roman" w:hAnsiTheme="majorHAnsi" w:cstheme="majorHAnsi"/>
          <w:i/>
          <w:sz w:val="24"/>
          <w:szCs w:val="24"/>
          <w:lang w:eastAsia="en-GB"/>
        </w:rPr>
        <w:t>Austrominius</w:t>
      </w:r>
      <w:proofErr w:type="spellEnd"/>
      <w:r w:rsidRPr="006D5C9F">
        <w:rPr>
          <w:rFonts w:asciiTheme="majorHAnsi" w:eastAsia="Times New Roman" w:hAnsiTheme="majorHAnsi" w:cstheme="majorHAnsi"/>
          <w:i/>
          <w:sz w:val="24"/>
          <w:szCs w:val="24"/>
          <w:lang w:eastAsia="en-GB"/>
        </w:rPr>
        <w:t xml:space="preserve"> </w:t>
      </w:r>
      <w:proofErr w:type="spellStart"/>
      <w:r w:rsidRPr="006D5C9F">
        <w:rPr>
          <w:rFonts w:asciiTheme="majorHAnsi" w:eastAsia="Times New Roman" w:hAnsiTheme="majorHAnsi" w:cstheme="majorHAnsi"/>
          <w:i/>
          <w:sz w:val="24"/>
          <w:szCs w:val="24"/>
          <w:lang w:eastAsia="en-GB"/>
        </w:rPr>
        <w:t>modestus</w:t>
      </w:r>
      <w:proofErr w:type="spellEnd"/>
      <w:r w:rsidRPr="006D5C9F">
        <w:rPr>
          <w:rFonts w:asciiTheme="majorHAnsi" w:eastAsia="Times New Roman" w:hAnsiTheme="majorHAnsi" w:cstheme="majorHAnsi"/>
          <w:sz w:val="24"/>
          <w:szCs w:val="24"/>
          <w:lang w:eastAsia="en-GB"/>
        </w:rPr>
        <w:t xml:space="preserve"> not only competes with endemic British species, particularly </w:t>
      </w:r>
      <w:r w:rsidRPr="006D5C9F">
        <w:rPr>
          <w:rFonts w:asciiTheme="majorHAnsi" w:eastAsia="Times New Roman" w:hAnsiTheme="majorHAnsi" w:cstheme="majorHAnsi"/>
          <w:i/>
          <w:sz w:val="24"/>
          <w:szCs w:val="24"/>
          <w:lang w:eastAsia="en-GB"/>
        </w:rPr>
        <w:t xml:space="preserve">Balanus </w:t>
      </w:r>
      <w:proofErr w:type="spellStart"/>
      <w:r w:rsidRPr="006D5C9F">
        <w:rPr>
          <w:rFonts w:asciiTheme="majorHAnsi" w:eastAsia="Times New Roman" w:hAnsiTheme="majorHAnsi" w:cstheme="majorHAnsi"/>
          <w:i/>
          <w:sz w:val="24"/>
          <w:szCs w:val="24"/>
          <w:lang w:eastAsia="en-GB"/>
        </w:rPr>
        <w:t>balanoides</w:t>
      </w:r>
      <w:proofErr w:type="spellEnd"/>
      <w:r w:rsidRPr="006D5C9F">
        <w:rPr>
          <w:rFonts w:asciiTheme="majorHAnsi" w:eastAsia="Times New Roman" w:hAnsiTheme="majorHAnsi" w:cstheme="majorHAnsi"/>
          <w:sz w:val="24"/>
          <w:szCs w:val="24"/>
          <w:lang w:eastAsia="en-GB"/>
        </w:rPr>
        <w:t>, but has colonized some sheltered and estuarine habitats not previously inhabited by them (</w:t>
      </w:r>
      <w:proofErr w:type="spellStart"/>
      <w:r w:rsidRPr="006D5C9F">
        <w:rPr>
          <w:rFonts w:asciiTheme="majorHAnsi" w:eastAsia="Times New Roman" w:hAnsiTheme="majorHAnsi" w:cstheme="majorHAnsi"/>
          <w:sz w:val="24"/>
          <w:szCs w:val="24"/>
          <w:lang w:eastAsia="en-GB"/>
        </w:rPr>
        <w:t>Bassingdale</w:t>
      </w:r>
      <w:proofErr w:type="spellEnd"/>
      <w:r w:rsidRPr="006D5C9F">
        <w:rPr>
          <w:rFonts w:asciiTheme="majorHAnsi" w:eastAsia="Times New Roman" w:hAnsiTheme="majorHAnsi" w:cstheme="majorHAnsi"/>
          <w:sz w:val="24"/>
          <w:szCs w:val="24"/>
          <w:lang w:eastAsia="en-GB"/>
        </w:rPr>
        <w:t>, 1964).</w:t>
      </w:r>
    </w:p>
    <w:p w14:paraId="7CA1C608" w14:textId="4FC07460" w:rsidR="006D5C9F" w:rsidRDefault="00DE09C1" w:rsidP="00DE09C1">
      <w:pPr>
        <w:spacing w:after="0" w:line="240" w:lineRule="auto"/>
        <w:jc w:val="both"/>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 xml:space="preserve">No evidence of invasive invertebrates </w:t>
      </w:r>
      <w:proofErr w:type="gramStart"/>
      <w:r>
        <w:rPr>
          <w:rFonts w:asciiTheme="majorHAnsi" w:eastAsia="Times New Roman" w:hAnsiTheme="majorHAnsi" w:cstheme="majorHAnsi"/>
          <w:sz w:val="24"/>
          <w:szCs w:val="24"/>
          <w:lang w:eastAsia="en-GB"/>
        </w:rPr>
        <w:t>were</w:t>
      </w:r>
      <w:proofErr w:type="gramEnd"/>
      <w:r>
        <w:rPr>
          <w:rFonts w:asciiTheme="majorHAnsi" w:eastAsia="Times New Roman" w:hAnsiTheme="majorHAnsi" w:cstheme="majorHAnsi"/>
          <w:sz w:val="24"/>
          <w:szCs w:val="24"/>
          <w:lang w:eastAsia="en-GB"/>
        </w:rPr>
        <w:t xml:space="preserve"> found during the site survey, although it is considered that</w:t>
      </w:r>
      <w:r w:rsidR="006D5C9F">
        <w:rPr>
          <w:rFonts w:asciiTheme="majorHAnsi" w:eastAsia="Times New Roman" w:hAnsiTheme="majorHAnsi" w:cstheme="majorHAnsi"/>
          <w:sz w:val="24"/>
          <w:szCs w:val="24"/>
          <w:lang w:eastAsia="en-GB"/>
        </w:rPr>
        <w:t xml:space="preserve"> </w:t>
      </w:r>
      <w:proofErr w:type="spellStart"/>
      <w:r w:rsidR="006D5C9F" w:rsidRPr="006D5C9F">
        <w:rPr>
          <w:rFonts w:asciiTheme="majorHAnsi" w:eastAsia="Times New Roman" w:hAnsiTheme="majorHAnsi" w:cstheme="majorHAnsi"/>
          <w:i/>
          <w:sz w:val="24"/>
          <w:szCs w:val="24"/>
          <w:lang w:eastAsia="en-GB"/>
        </w:rPr>
        <w:t>Austrominius</w:t>
      </w:r>
      <w:proofErr w:type="spellEnd"/>
      <w:r w:rsidR="006D5C9F" w:rsidRPr="006D5C9F">
        <w:rPr>
          <w:rFonts w:asciiTheme="majorHAnsi" w:eastAsia="Times New Roman" w:hAnsiTheme="majorHAnsi" w:cstheme="majorHAnsi"/>
          <w:i/>
          <w:sz w:val="24"/>
          <w:szCs w:val="24"/>
          <w:lang w:eastAsia="en-GB"/>
        </w:rPr>
        <w:t xml:space="preserve"> </w:t>
      </w:r>
      <w:proofErr w:type="spellStart"/>
      <w:r w:rsidR="006D5C9F" w:rsidRPr="006D5C9F">
        <w:rPr>
          <w:rFonts w:asciiTheme="majorHAnsi" w:eastAsia="Times New Roman" w:hAnsiTheme="majorHAnsi" w:cstheme="majorHAnsi"/>
          <w:i/>
          <w:sz w:val="24"/>
          <w:szCs w:val="24"/>
          <w:lang w:eastAsia="en-GB"/>
        </w:rPr>
        <w:t>modestus</w:t>
      </w:r>
      <w:proofErr w:type="spellEnd"/>
      <w:r>
        <w:rPr>
          <w:rFonts w:asciiTheme="majorHAnsi" w:eastAsia="Times New Roman" w:hAnsiTheme="majorHAnsi" w:cstheme="majorHAnsi"/>
          <w:sz w:val="24"/>
          <w:szCs w:val="24"/>
          <w:lang w:eastAsia="en-GB"/>
        </w:rPr>
        <w:t xml:space="preserve"> frequent the intertidal habitats in and around the development. Further recommendations are included in </w:t>
      </w:r>
      <w:r w:rsidRPr="00DE09C1">
        <w:rPr>
          <w:rFonts w:asciiTheme="majorHAnsi" w:eastAsia="Times New Roman" w:hAnsiTheme="majorHAnsi" w:cstheme="majorHAnsi"/>
          <w:sz w:val="24"/>
          <w:szCs w:val="24"/>
          <w:lang w:eastAsia="en-GB"/>
        </w:rPr>
        <w:t>Section 5.2</w:t>
      </w:r>
      <w:r>
        <w:rPr>
          <w:rFonts w:asciiTheme="majorHAnsi" w:eastAsia="Times New Roman" w:hAnsiTheme="majorHAnsi" w:cstheme="majorHAnsi"/>
          <w:sz w:val="24"/>
          <w:szCs w:val="24"/>
          <w:lang w:eastAsia="en-GB"/>
        </w:rPr>
        <w:t>.</w:t>
      </w:r>
    </w:p>
    <w:p w14:paraId="253D6117" w14:textId="77777777" w:rsidR="006D5C9F" w:rsidRDefault="006D5C9F">
      <w:pPr>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br w:type="page"/>
      </w:r>
    </w:p>
    <w:p w14:paraId="60BF7A3E" w14:textId="6DEA1F2A" w:rsidR="00D72F1C" w:rsidRPr="00E53084" w:rsidRDefault="00D72F1C" w:rsidP="00D72F1C">
      <w:pPr>
        <w:pStyle w:val="Heading1"/>
        <w:rPr>
          <w:rFonts w:asciiTheme="minorHAnsi" w:eastAsia="Times New Roman" w:hAnsiTheme="minorHAnsi" w:cstheme="minorHAnsi"/>
          <w:b/>
          <w:color w:val="auto"/>
          <w:lang w:eastAsia="en-GB"/>
        </w:rPr>
      </w:pPr>
      <w:bookmarkStart w:id="26" w:name="_Toc36561445"/>
      <w:r w:rsidRPr="00E53084">
        <w:rPr>
          <w:rFonts w:asciiTheme="minorHAnsi" w:eastAsia="Times New Roman" w:hAnsiTheme="minorHAnsi" w:cstheme="minorHAnsi"/>
          <w:b/>
          <w:color w:val="auto"/>
          <w:lang w:eastAsia="en-GB"/>
        </w:rPr>
        <w:t xml:space="preserve">5.0 </w:t>
      </w:r>
      <w:r w:rsidR="004138FB">
        <w:rPr>
          <w:rFonts w:asciiTheme="minorHAnsi" w:eastAsia="Times New Roman" w:hAnsiTheme="minorHAnsi" w:cstheme="minorHAnsi"/>
          <w:b/>
          <w:color w:val="auto"/>
          <w:lang w:eastAsia="en-GB"/>
        </w:rPr>
        <w:t>Ecological Constraints and Opportunities</w:t>
      </w:r>
      <w:bookmarkEnd w:id="26"/>
    </w:p>
    <w:p w14:paraId="2CC1886C" w14:textId="77777777" w:rsidR="00730E1E" w:rsidRPr="002D2FDE" w:rsidRDefault="00730E1E" w:rsidP="002D2FDE">
      <w:pPr>
        <w:spacing w:after="0" w:line="240" w:lineRule="auto"/>
        <w:jc w:val="both"/>
        <w:rPr>
          <w:rFonts w:ascii="Calibri" w:eastAsia="Times New Roman" w:hAnsi="Calibri" w:cs="Arial"/>
          <w:lang w:eastAsia="en-GB"/>
        </w:rPr>
      </w:pPr>
    </w:p>
    <w:p w14:paraId="179B604B" w14:textId="77777777" w:rsidR="002D2FDE" w:rsidRPr="00CA1F19" w:rsidRDefault="00CA1F19" w:rsidP="00CA1F19">
      <w:pPr>
        <w:pStyle w:val="Heading2"/>
        <w:rPr>
          <w:rFonts w:asciiTheme="minorHAnsi" w:hAnsiTheme="minorHAnsi" w:cstheme="minorHAnsi"/>
          <w:b/>
          <w:color w:val="auto"/>
        </w:rPr>
      </w:pPr>
      <w:bookmarkStart w:id="27" w:name="_Toc36561446"/>
      <w:r w:rsidRPr="00CA1F19">
        <w:rPr>
          <w:rFonts w:asciiTheme="minorHAnsi" w:hAnsiTheme="minorHAnsi" w:cstheme="minorHAnsi"/>
          <w:b/>
          <w:color w:val="auto"/>
        </w:rPr>
        <w:t>5.1 Habitat</w:t>
      </w:r>
      <w:r w:rsidR="004138FB">
        <w:rPr>
          <w:rFonts w:asciiTheme="minorHAnsi" w:hAnsiTheme="minorHAnsi" w:cstheme="minorHAnsi"/>
          <w:b/>
          <w:color w:val="auto"/>
        </w:rPr>
        <w:t xml:space="preserve"> recommendations</w:t>
      </w:r>
      <w:bookmarkEnd w:id="27"/>
    </w:p>
    <w:p w14:paraId="3EC9D48B" w14:textId="77777777" w:rsidR="000339DA" w:rsidRDefault="000339DA" w:rsidP="00CA1F19">
      <w:pPr>
        <w:spacing w:after="0" w:line="240" w:lineRule="auto"/>
        <w:jc w:val="both"/>
        <w:rPr>
          <w:rFonts w:asciiTheme="majorHAnsi" w:hAnsiTheme="majorHAnsi" w:cstheme="majorHAnsi"/>
          <w:sz w:val="24"/>
        </w:rPr>
      </w:pPr>
    </w:p>
    <w:p w14:paraId="3CD326F0" w14:textId="55FBBE4C" w:rsidR="000339DA" w:rsidRPr="004138FB" w:rsidRDefault="00E25923" w:rsidP="00287582">
      <w:pPr>
        <w:spacing w:after="0" w:line="240" w:lineRule="auto"/>
        <w:jc w:val="both"/>
        <w:rPr>
          <w:rFonts w:asciiTheme="majorHAnsi" w:hAnsiTheme="majorHAnsi" w:cstheme="majorHAnsi"/>
          <w:sz w:val="24"/>
        </w:rPr>
      </w:pPr>
      <w:r>
        <w:rPr>
          <w:rFonts w:asciiTheme="majorHAnsi" w:hAnsiTheme="majorHAnsi" w:cstheme="majorHAnsi"/>
          <w:sz w:val="24"/>
        </w:rPr>
        <w:t>The design</w:t>
      </w:r>
      <w:r w:rsidR="006974BB">
        <w:rPr>
          <w:rFonts w:asciiTheme="majorHAnsi" w:hAnsiTheme="majorHAnsi" w:cstheme="majorHAnsi"/>
          <w:sz w:val="24"/>
        </w:rPr>
        <w:t xml:space="preserve"> has very limited impact on terrestrial habitats as it is largely confined to the existing promenade and upper foreshore.</w:t>
      </w:r>
      <w:r>
        <w:rPr>
          <w:rFonts w:asciiTheme="majorHAnsi" w:hAnsiTheme="majorHAnsi" w:cstheme="majorHAnsi"/>
          <w:sz w:val="24"/>
        </w:rPr>
        <w:t xml:space="preserve"> There will be an impact on the up</w:t>
      </w:r>
      <w:r w:rsidR="00FA3E15">
        <w:rPr>
          <w:rFonts w:asciiTheme="majorHAnsi" w:hAnsiTheme="majorHAnsi" w:cstheme="majorHAnsi"/>
          <w:sz w:val="24"/>
        </w:rPr>
        <w:t xml:space="preserve">per intertidal through the provision of rock armour up to 4m from the existing line of the gabion baskets. This habitat consists of strand line communities over a slate waste substrate. </w:t>
      </w:r>
      <w:r w:rsidR="006974BB">
        <w:rPr>
          <w:rFonts w:asciiTheme="majorHAnsi" w:hAnsiTheme="majorHAnsi" w:cstheme="majorHAnsi"/>
          <w:sz w:val="24"/>
        </w:rPr>
        <w:t xml:space="preserve"> </w:t>
      </w:r>
    </w:p>
    <w:p w14:paraId="0B899FB4" w14:textId="77777777" w:rsidR="00095525" w:rsidRDefault="00095525" w:rsidP="00CA1F19">
      <w:pPr>
        <w:spacing w:after="0" w:line="240" w:lineRule="auto"/>
        <w:jc w:val="both"/>
        <w:rPr>
          <w:rFonts w:ascii="Calibri Light" w:eastAsia="Times New Roman" w:hAnsi="Calibri Light" w:cs="Times New Roman"/>
          <w:sz w:val="24"/>
          <w:lang w:eastAsia="en-GB"/>
        </w:rPr>
      </w:pPr>
    </w:p>
    <w:p w14:paraId="39C0800D" w14:textId="77777777" w:rsidR="00095525" w:rsidRPr="00231E32" w:rsidRDefault="00095525" w:rsidP="00095525">
      <w:pPr>
        <w:spacing w:after="0" w:line="240" w:lineRule="auto"/>
        <w:jc w:val="both"/>
        <w:rPr>
          <w:rFonts w:asciiTheme="majorHAnsi" w:eastAsia="Times New Roman" w:hAnsiTheme="majorHAnsi" w:cstheme="majorHAnsi"/>
          <w:sz w:val="24"/>
          <w:lang w:eastAsia="en-GB"/>
        </w:rPr>
      </w:pPr>
      <w:r w:rsidRPr="00231E32">
        <w:rPr>
          <w:rFonts w:asciiTheme="majorHAnsi" w:eastAsia="Times New Roman" w:hAnsiTheme="majorHAnsi" w:cstheme="majorHAnsi"/>
          <w:sz w:val="24"/>
          <w:u w:val="single"/>
          <w:lang w:eastAsia="en-GB"/>
        </w:rPr>
        <w:t>Mitigation/Compensation</w:t>
      </w:r>
    </w:p>
    <w:p w14:paraId="28FD4D63" w14:textId="77777777" w:rsidR="00095525" w:rsidRDefault="00095525" w:rsidP="00095525">
      <w:pPr>
        <w:spacing w:after="0" w:line="240" w:lineRule="auto"/>
        <w:jc w:val="both"/>
        <w:rPr>
          <w:rFonts w:ascii="Calibri Light" w:eastAsia="Times New Roman" w:hAnsi="Calibri Light" w:cs="Times New Roman"/>
          <w:sz w:val="24"/>
          <w:lang w:eastAsia="en-GB"/>
        </w:rPr>
      </w:pPr>
      <w:r>
        <w:rPr>
          <w:rFonts w:ascii="Calibri Light" w:eastAsia="Times New Roman" w:hAnsi="Calibri Light" w:cs="Times New Roman"/>
          <w:sz w:val="24"/>
          <w:lang w:eastAsia="en-GB"/>
        </w:rPr>
        <w:t xml:space="preserve">The following </w:t>
      </w:r>
      <w:r w:rsidRPr="00095525">
        <w:rPr>
          <w:rFonts w:ascii="Calibri Light" w:eastAsia="Times New Roman" w:hAnsi="Calibri Light" w:cs="Times New Roman"/>
          <w:sz w:val="24"/>
          <w:lang w:eastAsia="en-GB"/>
        </w:rPr>
        <w:t>measures should therefore be undertaken to avoid/minimise potential impacts on habitats:</w:t>
      </w:r>
    </w:p>
    <w:p w14:paraId="188EA091" w14:textId="4CB8AF82" w:rsidR="00095525" w:rsidRPr="00095525" w:rsidRDefault="00095525" w:rsidP="0040117B">
      <w:pPr>
        <w:numPr>
          <w:ilvl w:val="0"/>
          <w:numId w:val="10"/>
        </w:numPr>
        <w:spacing w:after="0" w:line="240" w:lineRule="auto"/>
        <w:jc w:val="both"/>
        <w:rPr>
          <w:rFonts w:ascii="Calibri Light" w:eastAsia="Times New Roman" w:hAnsi="Calibri Light" w:cs="Times New Roman"/>
          <w:sz w:val="24"/>
          <w:lang w:eastAsia="en-GB"/>
        </w:rPr>
      </w:pPr>
      <w:r w:rsidRPr="00095525">
        <w:rPr>
          <w:rFonts w:ascii="Calibri Light" w:eastAsia="Times New Roman" w:hAnsi="Calibri Light" w:cs="Times New Roman"/>
          <w:sz w:val="24"/>
          <w:lang w:eastAsia="en-GB"/>
        </w:rPr>
        <w:t>Use of tree root protection measures where construction is required in close proximity to retained trees, in accordance with BS5837:2012;</w:t>
      </w:r>
      <w:r w:rsidR="0040117B">
        <w:rPr>
          <w:rFonts w:ascii="Calibri Light" w:eastAsia="Times New Roman" w:hAnsi="Calibri Light" w:cs="Times New Roman"/>
          <w:sz w:val="24"/>
          <w:lang w:eastAsia="en-GB"/>
        </w:rPr>
        <w:t xml:space="preserve"> with any arboriculture work to conform to </w:t>
      </w:r>
      <w:r w:rsidR="0040117B" w:rsidRPr="0040117B">
        <w:rPr>
          <w:rFonts w:ascii="Calibri Light" w:eastAsia="Times New Roman" w:hAnsi="Calibri Light" w:cs="Times New Roman"/>
          <w:sz w:val="24"/>
          <w:lang w:eastAsia="en-GB"/>
        </w:rPr>
        <w:t>BS3998</w:t>
      </w:r>
      <w:r w:rsidR="0040117B">
        <w:rPr>
          <w:rFonts w:ascii="Calibri Light" w:eastAsia="Times New Roman" w:hAnsi="Calibri Light" w:cs="Times New Roman"/>
          <w:sz w:val="24"/>
          <w:lang w:eastAsia="en-GB"/>
        </w:rPr>
        <w:t>,</w:t>
      </w:r>
      <w:r>
        <w:rPr>
          <w:rFonts w:ascii="Calibri Light" w:eastAsia="Times New Roman" w:hAnsi="Calibri Light" w:cs="Times New Roman"/>
          <w:sz w:val="24"/>
          <w:lang w:eastAsia="en-GB"/>
        </w:rPr>
        <w:t xml:space="preserve"> </w:t>
      </w:r>
    </w:p>
    <w:p w14:paraId="23D70152" w14:textId="77777777" w:rsidR="0051101D" w:rsidRDefault="0051101D" w:rsidP="00095525">
      <w:pPr>
        <w:numPr>
          <w:ilvl w:val="0"/>
          <w:numId w:val="10"/>
        </w:numPr>
        <w:spacing w:after="0" w:line="240" w:lineRule="auto"/>
        <w:jc w:val="both"/>
        <w:rPr>
          <w:rFonts w:ascii="Calibri Light" w:eastAsia="Times New Roman" w:hAnsi="Calibri Light" w:cs="Times New Roman"/>
          <w:sz w:val="24"/>
          <w:lang w:eastAsia="en-GB"/>
        </w:rPr>
      </w:pPr>
      <w:r>
        <w:rPr>
          <w:rFonts w:ascii="Calibri Light" w:eastAsia="Times New Roman" w:hAnsi="Calibri Light" w:cs="Times New Roman"/>
          <w:sz w:val="24"/>
          <w:lang w:eastAsia="en-GB"/>
        </w:rPr>
        <w:t>All trees are to be retained where possible and tree removal should be kept to a minimum; and</w:t>
      </w:r>
    </w:p>
    <w:p w14:paraId="0A5A764B" w14:textId="35C03EF4" w:rsidR="0051101D" w:rsidRDefault="0051101D" w:rsidP="00095525">
      <w:pPr>
        <w:numPr>
          <w:ilvl w:val="0"/>
          <w:numId w:val="10"/>
        </w:numPr>
        <w:spacing w:after="0" w:line="240" w:lineRule="auto"/>
        <w:jc w:val="both"/>
        <w:rPr>
          <w:rFonts w:ascii="Calibri Light" w:eastAsia="Times New Roman" w:hAnsi="Calibri Light" w:cs="Times New Roman"/>
          <w:sz w:val="24"/>
          <w:lang w:eastAsia="en-GB"/>
        </w:rPr>
      </w:pPr>
      <w:r>
        <w:rPr>
          <w:rFonts w:ascii="Calibri Light" w:eastAsia="Times New Roman" w:hAnsi="Calibri Light" w:cs="Times New Roman"/>
          <w:sz w:val="24"/>
          <w:lang w:eastAsia="en-GB"/>
        </w:rPr>
        <w:t>Where trees require removal, these should be compensated for by planting native trees within the locality of the scheme</w:t>
      </w:r>
      <w:r w:rsidR="00135597">
        <w:rPr>
          <w:rFonts w:ascii="Calibri Light" w:eastAsia="Times New Roman" w:hAnsi="Calibri Light" w:cs="Times New Roman"/>
          <w:sz w:val="24"/>
          <w:lang w:eastAsia="en-GB"/>
        </w:rPr>
        <w:t xml:space="preserve"> at a ratio of 3:1</w:t>
      </w:r>
      <w:r>
        <w:rPr>
          <w:rFonts w:ascii="Calibri Light" w:eastAsia="Times New Roman" w:hAnsi="Calibri Light" w:cs="Times New Roman"/>
          <w:sz w:val="24"/>
          <w:lang w:eastAsia="en-GB"/>
        </w:rPr>
        <w:t>;</w:t>
      </w:r>
    </w:p>
    <w:p w14:paraId="2B3BEC36" w14:textId="2EDE45A4" w:rsidR="00FA3E15" w:rsidRDefault="00FA3E15" w:rsidP="00095525">
      <w:pPr>
        <w:numPr>
          <w:ilvl w:val="0"/>
          <w:numId w:val="10"/>
        </w:numPr>
        <w:spacing w:after="0" w:line="240" w:lineRule="auto"/>
        <w:jc w:val="both"/>
        <w:rPr>
          <w:rFonts w:ascii="Calibri Light" w:eastAsia="Times New Roman" w:hAnsi="Calibri Light" w:cs="Times New Roman"/>
          <w:sz w:val="24"/>
          <w:lang w:eastAsia="en-GB"/>
        </w:rPr>
      </w:pPr>
      <w:r>
        <w:rPr>
          <w:rFonts w:ascii="Calibri Light" w:eastAsia="Times New Roman" w:hAnsi="Calibri Light" w:cs="Times New Roman"/>
          <w:sz w:val="24"/>
          <w:lang w:eastAsia="en-GB"/>
        </w:rPr>
        <w:t>Ensure working width in the intertidal zone is kept to a minimum to limit the temporary disturbance to the foreshore.</w:t>
      </w:r>
    </w:p>
    <w:p w14:paraId="4B78C402" w14:textId="77777777" w:rsidR="00380525" w:rsidRDefault="00380525" w:rsidP="00095525">
      <w:pPr>
        <w:spacing w:after="0" w:line="240" w:lineRule="auto"/>
        <w:jc w:val="both"/>
        <w:rPr>
          <w:rFonts w:ascii="Calibri Light" w:eastAsia="Times New Roman" w:hAnsi="Calibri Light" w:cs="Times New Roman"/>
          <w:sz w:val="24"/>
          <w:lang w:eastAsia="en-GB"/>
        </w:rPr>
      </w:pPr>
    </w:p>
    <w:p w14:paraId="7304535F" w14:textId="77777777" w:rsidR="00380525" w:rsidRPr="00231E32" w:rsidRDefault="00380525" w:rsidP="00095525">
      <w:pPr>
        <w:spacing w:after="0" w:line="240" w:lineRule="auto"/>
        <w:jc w:val="both"/>
        <w:rPr>
          <w:rFonts w:asciiTheme="majorHAnsi" w:eastAsia="Times New Roman" w:hAnsiTheme="majorHAnsi" w:cstheme="majorHAnsi"/>
          <w:sz w:val="24"/>
          <w:u w:val="single"/>
          <w:lang w:eastAsia="en-GB"/>
        </w:rPr>
      </w:pPr>
      <w:r w:rsidRPr="00231E32">
        <w:rPr>
          <w:rFonts w:asciiTheme="majorHAnsi" w:eastAsia="Times New Roman" w:hAnsiTheme="majorHAnsi" w:cstheme="majorHAnsi"/>
          <w:sz w:val="24"/>
          <w:u w:val="single"/>
          <w:lang w:eastAsia="en-GB"/>
        </w:rPr>
        <w:t>Enhancement</w:t>
      </w:r>
    </w:p>
    <w:p w14:paraId="07FF4AC4" w14:textId="64CDE64B" w:rsidR="00380525" w:rsidRDefault="001626CE" w:rsidP="00095525">
      <w:pPr>
        <w:spacing w:after="0" w:line="240" w:lineRule="auto"/>
        <w:jc w:val="both"/>
        <w:rPr>
          <w:rFonts w:asciiTheme="majorHAnsi" w:eastAsia="Times New Roman" w:hAnsiTheme="majorHAnsi" w:cstheme="majorHAnsi"/>
          <w:sz w:val="24"/>
          <w:lang w:eastAsia="en-GB"/>
        </w:rPr>
      </w:pPr>
      <w:r>
        <w:rPr>
          <w:rFonts w:asciiTheme="majorHAnsi" w:eastAsia="Times New Roman" w:hAnsiTheme="majorHAnsi" w:cstheme="majorHAnsi"/>
          <w:sz w:val="24"/>
          <w:lang w:eastAsia="en-GB"/>
        </w:rPr>
        <w:t>Under section 6</w:t>
      </w:r>
      <w:r w:rsidR="00050F35" w:rsidRPr="00050F35">
        <w:rPr>
          <w:rFonts w:asciiTheme="majorHAnsi" w:eastAsia="Times New Roman" w:hAnsiTheme="majorHAnsi" w:cstheme="majorHAnsi"/>
          <w:sz w:val="24"/>
          <w:lang w:eastAsia="en-GB"/>
        </w:rPr>
        <w:t xml:space="preserve"> of the Environment (Wales) Act 2016 places a duty on public authorities to ‘seek to maintain and enhance biodiversity’ and ‘promote the resilience of ecosystems’, so this should also be taken into consideration.  The following enhancement measures would help to ensure compliance with Section 6 of this Act:</w:t>
      </w:r>
    </w:p>
    <w:p w14:paraId="67E4005E" w14:textId="422F8FE3" w:rsidR="00050F35" w:rsidRDefault="0051101D" w:rsidP="0051101D">
      <w:pPr>
        <w:pStyle w:val="ListParagraph"/>
        <w:numPr>
          <w:ilvl w:val="0"/>
          <w:numId w:val="11"/>
        </w:numPr>
        <w:jc w:val="both"/>
        <w:rPr>
          <w:rFonts w:asciiTheme="majorHAnsi" w:eastAsia="Times New Roman" w:hAnsiTheme="majorHAnsi" w:cstheme="majorHAnsi"/>
          <w:sz w:val="24"/>
          <w:lang w:eastAsia="en-GB"/>
        </w:rPr>
      </w:pPr>
      <w:r w:rsidRPr="0051101D">
        <w:rPr>
          <w:rFonts w:asciiTheme="majorHAnsi" w:eastAsia="Times New Roman" w:hAnsiTheme="majorHAnsi" w:cstheme="majorHAnsi"/>
          <w:sz w:val="24"/>
          <w:lang w:eastAsia="en-GB"/>
        </w:rPr>
        <w:t xml:space="preserve">Planting additional locally-occurring native trees and shrubs </w:t>
      </w:r>
      <w:r w:rsidR="007B4DFB">
        <w:rPr>
          <w:rFonts w:asciiTheme="majorHAnsi" w:eastAsia="Times New Roman" w:hAnsiTheme="majorHAnsi" w:cstheme="majorHAnsi"/>
          <w:sz w:val="24"/>
          <w:lang w:eastAsia="en-GB"/>
        </w:rPr>
        <w:t>throughout the proposed work area</w:t>
      </w:r>
      <w:r w:rsidRPr="0051101D">
        <w:rPr>
          <w:rFonts w:asciiTheme="majorHAnsi" w:eastAsia="Times New Roman" w:hAnsiTheme="majorHAnsi" w:cstheme="majorHAnsi"/>
          <w:sz w:val="24"/>
          <w:lang w:eastAsia="en-GB"/>
        </w:rPr>
        <w:t xml:space="preserve"> could serve as an enhancement measure to increase habitat connectivity and replace </w:t>
      </w:r>
      <w:r w:rsidR="007B4DFB">
        <w:rPr>
          <w:rFonts w:asciiTheme="majorHAnsi" w:eastAsia="Times New Roman" w:hAnsiTheme="majorHAnsi" w:cstheme="majorHAnsi"/>
          <w:sz w:val="24"/>
          <w:lang w:eastAsia="en-GB"/>
        </w:rPr>
        <w:t xml:space="preserve">any </w:t>
      </w:r>
      <w:r w:rsidRPr="0051101D">
        <w:rPr>
          <w:rFonts w:asciiTheme="majorHAnsi" w:eastAsia="Times New Roman" w:hAnsiTheme="majorHAnsi" w:cstheme="majorHAnsi"/>
          <w:sz w:val="24"/>
          <w:lang w:eastAsia="en-GB"/>
        </w:rPr>
        <w:t xml:space="preserve">lost nesting and foraging habitat for a variety of species. Additional native species could also be planted within the existing </w:t>
      </w:r>
      <w:r w:rsidR="007B4DFB">
        <w:rPr>
          <w:rFonts w:asciiTheme="majorHAnsi" w:eastAsia="Times New Roman" w:hAnsiTheme="majorHAnsi" w:cstheme="majorHAnsi"/>
          <w:sz w:val="24"/>
          <w:lang w:eastAsia="en-GB"/>
        </w:rPr>
        <w:t>scrub</w:t>
      </w:r>
      <w:r w:rsidRPr="0051101D">
        <w:rPr>
          <w:rFonts w:asciiTheme="majorHAnsi" w:eastAsia="Times New Roman" w:hAnsiTheme="majorHAnsi" w:cstheme="majorHAnsi"/>
          <w:sz w:val="24"/>
          <w:lang w:eastAsia="en-GB"/>
        </w:rPr>
        <w:t xml:space="preserve"> within the survey area to increase biodiversity.</w:t>
      </w:r>
    </w:p>
    <w:p w14:paraId="35AFDC65" w14:textId="70843C2B" w:rsidR="007B4DFB" w:rsidRDefault="007B4DFB" w:rsidP="0051101D">
      <w:pPr>
        <w:pStyle w:val="ListParagraph"/>
        <w:numPr>
          <w:ilvl w:val="0"/>
          <w:numId w:val="11"/>
        </w:numPr>
        <w:jc w:val="both"/>
        <w:rPr>
          <w:rFonts w:asciiTheme="majorHAnsi" w:eastAsia="Times New Roman" w:hAnsiTheme="majorHAnsi" w:cstheme="majorHAnsi"/>
          <w:sz w:val="24"/>
          <w:lang w:eastAsia="en-GB"/>
        </w:rPr>
      </w:pPr>
      <w:r>
        <w:rPr>
          <w:rFonts w:asciiTheme="majorHAnsi" w:eastAsia="Times New Roman" w:hAnsiTheme="majorHAnsi" w:cstheme="majorHAnsi"/>
          <w:sz w:val="24"/>
          <w:lang w:eastAsia="en-GB"/>
        </w:rPr>
        <w:t xml:space="preserve">Sympathetic landscaping of the finished area could incorporate features to enhance biodiversity, these could include provision for invertebrate habitat which in turn increases food availability to birds and mammals such as bats. </w:t>
      </w:r>
    </w:p>
    <w:p w14:paraId="1C054398" w14:textId="5A222A4D" w:rsidR="0034367E" w:rsidRDefault="0034367E" w:rsidP="0051101D">
      <w:pPr>
        <w:pStyle w:val="ListParagraph"/>
        <w:numPr>
          <w:ilvl w:val="0"/>
          <w:numId w:val="11"/>
        </w:numPr>
        <w:jc w:val="both"/>
        <w:rPr>
          <w:rFonts w:asciiTheme="majorHAnsi" w:eastAsia="Times New Roman" w:hAnsiTheme="majorHAnsi" w:cstheme="majorHAnsi"/>
          <w:sz w:val="24"/>
          <w:lang w:eastAsia="en-GB"/>
        </w:rPr>
      </w:pPr>
      <w:r>
        <w:rPr>
          <w:rFonts w:asciiTheme="majorHAnsi" w:eastAsia="Times New Roman" w:hAnsiTheme="majorHAnsi" w:cstheme="majorHAnsi"/>
          <w:sz w:val="24"/>
          <w:lang w:eastAsia="en-GB"/>
        </w:rPr>
        <w:t>Marine intertidal areas will be protected through the provision of the sheet pile method of construction</w:t>
      </w:r>
      <w:r w:rsidR="006974BB">
        <w:rPr>
          <w:rFonts w:asciiTheme="majorHAnsi" w:eastAsia="Times New Roman" w:hAnsiTheme="majorHAnsi" w:cstheme="majorHAnsi"/>
          <w:sz w:val="24"/>
          <w:lang w:eastAsia="en-GB"/>
        </w:rPr>
        <w:t xml:space="preserve"> above the mean </w:t>
      </w:r>
      <w:proofErr w:type="gramStart"/>
      <w:r w:rsidR="006974BB">
        <w:rPr>
          <w:rFonts w:asciiTheme="majorHAnsi" w:eastAsia="Times New Roman" w:hAnsiTheme="majorHAnsi" w:cstheme="majorHAnsi"/>
          <w:sz w:val="24"/>
          <w:lang w:eastAsia="en-GB"/>
        </w:rPr>
        <w:t>high water</w:t>
      </w:r>
      <w:proofErr w:type="gramEnd"/>
      <w:r w:rsidR="006974BB">
        <w:rPr>
          <w:rFonts w:asciiTheme="majorHAnsi" w:eastAsia="Times New Roman" w:hAnsiTheme="majorHAnsi" w:cstheme="majorHAnsi"/>
          <w:sz w:val="24"/>
          <w:lang w:eastAsia="en-GB"/>
        </w:rPr>
        <w:t xml:space="preserve"> mark</w:t>
      </w:r>
      <w:r w:rsidR="00FA3E15">
        <w:rPr>
          <w:rFonts w:asciiTheme="majorHAnsi" w:eastAsia="Times New Roman" w:hAnsiTheme="majorHAnsi" w:cstheme="majorHAnsi"/>
          <w:sz w:val="24"/>
          <w:lang w:eastAsia="en-GB"/>
        </w:rPr>
        <w:t xml:space="preserve"> with associated rock armour</w:t>
      </w:r>
      <w:r>
        <w:rPr>
          <w:rFonts w:asciiTheme="majorHAnsi" w:eastAsia="Times New Roman" w:hAnsiTheme="majorHAnsi" w:cstheme="majorHAnsi"/>
          <w:sz w:val="24"/>
          <w:lang w:eastAsia="en-GB"/>
        </w:rPr>
        <w:t>. This method will also allow the retro fitting of marine enhancements such as “</w:t>
      </w:r>
      <w:proofErr w:type="spellStart"/>
      <w:r>
        <w:rPr>
          <w:rFonts w:asciiTheme="majorHAnsi" w:eastAsia="Times New Roman" w:hAnsiTheme="majorHAnsi" w:cstheme="majorHAnsi"/>
          <w:sz w:val="24"/>
          <w:lang w:eastAsia="en-GB"/>
        </w:rPr>
        <w:t>verti</w:t>
      </w:r>
      <w:proofErr w:type="spellEnd"/>
      <w:r>
        <w:rPr>
          <w:rFonts w:asciiTheme="majorHAnsi" w:eastAsia="Times New Roman" w:hAnsiTheme="majorHAnsi" w:cstheme="majorHAnsi"/>
          <w:sz w:val="24"/>
          <w:lang w:eastAsia="en-GB"/>
        </w:rPr>
        <w:t xml:space="preserve"> </w:t>
      </w:r>
      <w:proofErr w:type="gramStart"/>
      <w:r>
        <w:rPr>
          <w:rFonts w:asciiTheme="majorHAnsi" w:eastAsia="Times New Roman" w:hAnsiTheme="majorHAnsi" w:cstheme="majorHAnsi"/>
          <w:sz w:val="24"/>
          <w:lang w:eastAsia="en-GB"/>
        </w:rPr>
        <w:t xml:space="preserve">pools” </w:t>
      </w:r>
      <w:r w:rsidR="00FA3E15">
        <w:rPr>
          <w:rFonts w:asciiTheme="majorHAnsi" w:eastAsia="Times New Roman" w:hAnsiTheme="majorHAnsi" w:cstheme="majorHAnsi"/>
          <w:sz w:val="24"/>
          <w:lang w:eastAsia="en-GB"/>
        </w:rPr>
        <w:t xml:space="preserve"> on</w:t>
      </w:r>
      <w:proofErr w:type="gramEnd"/>
      <w:r w:rsidR="00FA3E15">
        <w:rPr>
          <w:rFonts w:asciiTheme="majorHAnsi" w:eastAsia="Times New Roman" w:hAnsiTheme="majorHAnsi" w:cstheme="majorHAnsi"/>
          <w:sz w:val="24"/>
          <w:lang w:eastAsia="en-GB"/>
        </w:rPr>
        <w:t xml:space="preserve"> any exposed sheet piles or cored pools in the rock armour.  These </w:t>
      </w:r>
      <w:r>
        <w:rPr>
          <w:rFonts w:asciiTheme="majorHAnsi" w:eastAsia="Times New Roman" w:hAnsiTheme="majorHAnsi" w:cstheme="majorHAnsi"/>
          <w:sz w:val="24"/>
          <w:lang w:eastAsia="en-GB"/>
        </w:rPr>
        <w:t>w</w:t>
      </w:r>
      <w:r w:rsidR="00FA3E15">
        <w:rPr>
          <w:rFonts w:asciiTheme="majorHAnsi" w:eastAsia="Times New Roman" w:hAnsiTheme="majorHAnsi" w:cstheme="majorHAnsi"/>
          <w:sz w:val="24"/>
          <w:lang w:eastAsia="en-GB"/>
        </w:rPr>
        <w:t>ill</w:t>
      </w:r>
      <w:r>
        <w:rPr>
          <w:rFonts w:asciiTheme="majorHAnsi" w:eastAsia="Times New Roman" w:hAnsiTheme="majorHAnsi" w:cstheme="majorHAnsi"/>
          <w:sz w:val="24"/>
          <w:lang w:eastAsia="en-GB"/>
        </w:rPr>
        <w:t xml:space="preserve"> create ma</w:t>
      </w:r>
      <w:r w:rsidR="00E25923">
        <w:rPr>
          <w:rFonts w:asciiTheme="majorHAnsi" w:eastAsia="Times New Roman" w:hAnsiTheme="majorHAnsi" w:cstheme="majorHAnsi"/>
          <w:sz w:val="24"/>
          <w:lang w:eastAsia="en-GB"/>
        </w:rPr>
        <w:t>n</w:t>
      </w:r>
      <w:r>
        <w:rPr>
          <w:rFonts w:asciiTheme="majorHAnsi" w:eastAsia="Times New Roman" w:hAnsiTheme="majorHAnsi" w:cstheme="majorHAnsi"/>
          <w:sz w:val="24"/>
          <w:lang w:eastAsia="en-GB"/>
        </w:rPr>
        <w:t xml:space="preserve"> made pools to mimic naturally occurring rockpools. </w:t>
      </w:r>
    </w:p>
    <w:p w14:paraId="7FC3C4D1" w14:textId="77777777" w:rsidR="0034367E" w:rsidRPr="0034367E" w:rsidRDefault="0034367E" w:rsidP="0034367E">
      <w:pPr>
        <w:jc w:val="both"/>
        <w:rPr>
          <w:rFonts w:asciiTheme="majorHAnsi" w:eastAsia="Times New Roman" w:hAnsiTheme="majorHAnsi" w:cstheme="majorHAnsi"/>
          <w:sz w:val="24"/>
          <w:u w:val="single"/>
          <w:lang w:eastAsia="en-GB"/>
        </w:rPr>
      </w:pPr>
      <w:r w:rsidRPr="0034367E">
        <w:rPr>
          <w:rFonts w:asciiTheme="majorHAnsi" w:eastAsia="Times New Roman" w:hAnsiTheme="majorHAnsi" w:cstheme="majorHAnsi"/>
          <w:sz w:val="24"/>
          <w:u w:val="single"/>
          <w:lang w:eastAsia="en-GB"/>
        </w:rPr>
        <w:t>Residual Effects</w:t>
      </w:r>
    </w:p>
    <w:p w14:paraId="4ADF0687" w14:textId="635289FB" w:rsidR="0034367E" w:rsidRPr="0034367E" w:rsidRDefault="0034367E" w:rsidP="0034367E">
      <w:pPr>
        <w:jc w:val="both"/>
        <w:rPr>
          <w:rFonts w:asciiTheme="majorHAnsi" w:eastAsia="Times New Roman" w:hAnsiTheme="majorHAnsi" w:cstheme="majorHAnsi"/>
          <w:sz w:val="24"/>
          <w:lang w:eastAsia="en-GB"/>
        </w:rPr>
      </w:pPr>
      <w:r w:rsidRPr="0034367E">
        <w:rPr>
          <w:rFonts w:asciiTheme="majorHAnsi" w:eastAsia="Times New Roman" w:hAnsiTheme="majorHAnsi" w:cstheme="majorHAnsi"/>
          <w:sz w:val="24"/>
          <w:lang w:eastAsia="en-GB"/>
        </w:rPr>
        <w:t xml:space="preserve">No residual effects on </w:t>
      </w:r>
      <w:r>
        <w:rPr>
          <w:rFonts w:asciiTheme="majorHAnsi" w:eastAsia="Times New Roman" w:hAnsiTheme="majorHAnsi" w:cstheme="majorHAnsi"/>
          <w:sz w:val="24"/>
          <w:lang w:eastAsia="en-GB"/>
        </w:rPr>
        <w:t>habitats</w:t>
      </w:r>
      <w:r w:rsidRPr="0034367E">
        <w:rPr>
          <w:rFonts w:asciiTheme="majorHAnsi" w:eastAsia="Times New Roman" w:hAnsiTheme="majorHAnsi" w:cstheme="majorHAnsi"/>
          <w:sz w:val="24"/>
          <w:lang w:eastAsia="en-GB"/>
        </w:rPr>
        <w:t xml:space="preserve"> are likely provided that the above measures are put in place.</w:t>
      </w:r>
    </w:p>
    <w:p w14:paraId="30EEF4B6" w14:textId="77777777" w:rsidR="00050F35" w:rsidRDefault="00050F35" w:rsidP="00050F35">
      <w:pPr>
        <w:pStyle w:val="ListParagraph"/>
        <w:spacing w:after="0" w:line="240" w:lineRule="auto"/>
        <w:jc w:val="both"/>
        <w:rPr>
          <w:rFonts w:asciiTheme="majorHAnsi" w:eastAsia="Times New Roman" w:hAnsiTheme="majorHAnsi" w:cstheme="majorHAnsi"/>
          <w:sz w:val="24"/>
          <w:lang w:eastAsia="en-GB"/>
        </w:rPr>
      </w:pPr>
    </w:p>
    <w:p w14:paraId="5A2EA66F" w14:textId="77777777" w:rsidR="00795761" w:rsidRPr="00795761" w:rsidRDefault="00795761" w:rsidP="00795761">
      <w:pPr>
        <w:pStyle w:val="Heading2"/>
        <w:rPr>
          <w:rFonts w:asciiTheme="minorHAnsi" w:eastAsia="Times New Roman" w:hAnsiTheme="minorHAnsi" w:cstheme="minorHAnsi"/>
          <w:b/>
          <w:color w:val="auto"/>
          <w:lang w:eastAsia="en-GB"/>
        </w:rPr>
      </w:pPr>
      <w:bookmarkStart w:id="28" w:name="_Toc36561447"/>
      <w:r w:rsidRPr="00795761">
        <w:rPr>
          <w:rFonts w:asciiTheme="minorHAnsi" w:eastAsia="Times New Roman" w:hAnsiTheme="minorHAnsi" w:cstheme="minorHAnsi"/>
          <w:b/>
          <w:color w:val="auto"/>
          <w:lang w:eastAsia="en-GB"/>
        </w:rPr>
        <w:t>5.2 Species Recommendations</w:t>
      </w:r>
      <w:bookmarkEnd w:id="28"/>
    </w:p>
    <w:p w14:paraId="4AB3D2A1" w14:textId="77777777" w:rsidR="00795761" w:rsidRPr="00795761" w:rsidRDefault="00795761" w:rsidP="00795761">
      <w:pPr>
        <w:spacing w:after="0" w:line="240" w:lineRule="auto"/>
        <w:rPr>
          <w:rFonts w:ascii="Calibri" w:eastAsia="Times New Roman" w:hAnsi="Calibri" w:cs="Arial"/>
          <w:b/>
          <w:sz w:val="28"/>
          <w:szCs w:val="28"/>
          <w:lang w:eastAsia="en-GB"/>
        </w:rPr>
      </w:pPr>
    </w:p>
    <w:p w14:paraId="6FA45050" w14:textId="3B56C219" w:rsidR="00795761" w:rsidRDefault="00A76B30" w:rsidP="00795761">
      <w:pPr>
        <w:pStyle w:val="Heading3"/>
        <w:rPr>
          <w:rFonts w:asciiTheme="minorHAnsi" w:eastAsia="Times New Roman" w:hAnsiTheme="minorHAnsi" w:cstheme="minorHAnsi"/>
          <w:b/>
          <w:color w:val="auto"/>
          <w:lang w:eastAsia="en-GB"/>
        </w:rPr>
      </w:pPr>
      <w:bookmarkStart w:id="29" w:name="_Toc36561448"/>
      <w:r>
        <w:rPr>
          <w:rFonts w:asciiTheme="minorHAnsi" w:eastAsia="Times New Roman" w:hAnsiTheme="minorHAnsi" w:cstheme="minorHAnsi"/>
          <w:b/>
          <w:color w:val="auto"/>
          <w:lang w:eastAsia="en-GB"/>
        </w:rPr>
        <w:t>5.2.1</w:t>
      </w:r>
      <w:r w:rsidR="00B3460A">
        <w:rPr>
          <w:rFonts w:asciiTheme="minorHAnsi" w:eastAsia="Times New Roman" w:hAnsiTheme="minorHAnsi" w:cstheme="minorHAnsi"/>
          <w:b/>
          <w:color w:val="auto"/>
          <w:lang w:eastAsia="en-GB"/>
        </w:rPr>
        <w:t xml:space="preserve"> </w:t>
      </w:r>
      <w:r w:rsidR="00795761" w:rsidRPr="00795761">
        <w:rPr>
          <w:rFonts w:asciiTheme="minorHAnsi" w:eastAsia="Times New Roman" w:hAnsiTheme="minorHAnsi" w:cstheme="minorHAnsi"/>
          <w:b/>
          <w:color w:val="auto"/>
          <w:lang w:eastAsia="en-GB"/>
        </w:rPr>
        <w:t>Bats</w:t>
      </w:r>
      <w:bookmarkEnd w:id="29"/>
    </w:p>
    <w:p w14:paraId="0DAA0780" w14:textId="1572E9EF" w:rsidR="00385689" w:rsidRPr="00BB5188" w:rsidRDefault="005F51A5" w:rsidP="00E64926">
      <w:pPr>
        <w:spacing w:after="0"/>
        <w:jc w:val="both"/>
        <w:rPr>
          <w:rFonts w:ascii="Calibri Light" w:eastAsia="Times New Roman" w:hAnsi="Calibri Light" w:cs="Times New Roman"/>
          <w:sz w:val="24"/>
          <w:lang w:eastAsia="en-GB"/>
        </w:rPr>
      </w:pPr>
      <w:r>
        <w:rPr>
          <w:rFonts w:ascii="Calibri Light" w:eastAsia="Times New Roman" w:hAnsi="Calibri Light" w:cs="Times New Roman"/>
          <w:sz w:val="24"/>
          <w:lang w:eastAsia="en-GB"/>
        </w:rPr>
        <w:t xml:space="preserve">The </w:t>
      </w:r>
      <w:r w:rsidR="00A76B30">
        <w:rPr>
          <w:rFonts w:ascii="Calibri Light" w:eastAsia="Times New Roman" w:hAnsi="Calibri Light" w:cs="Times New Roman"/>
          <w:sz w:val="24"/>
          <w:lang w:eastAsia="en-GB"/>
        </w:rPr>
        <w:t xml:space="preserve">proposed </w:t>
      </w:r>
      <w:r>
        <w:rPr>
          <w:rFonts w:ascii="Calibri Light" w:eastAsia="Times New Roman" w:hAnsi="Calibri Light" w:cs="Times New Roman"/>
          <w:sz w:val="24"/>
          <w:lang w:eastAsia="en-GB"/>
        </w:rPr>
        <w:t xml:space="preserve">loss of trees could have an adverse impact on bats that may use these habitats for </w:t>
      </w:r>
      <w:r w:rsidR="0040117B">
        <w:rPr>
          <w:rFonts w:ascii="Calibri Light" w:eastAsia="Times New Roman" w:hAnsi="Calibri Light" w:cs="Times New Roman"/>
          <w:sz w:val="24"/>
          <w:lang w:eastAsia="en-GB"/>
        </w:rPr>
        <w:t xml:space="preserve">shelter, </w:t>
      </w:r>
      <w:r>
        <w:rPr>
          <w:rFonts w:ascii="Calibri Light" w:eastAsia="Times New Roman" w:hAnsi="Calibri Light" w:cs="Times New Roman"/>
          <w:sz w:val="24"/>
          <w:lang w:eastAsia="en-GB"/>
        </w:rPr>
        <w:t xml:space="preserve">foraging and commuting. However, the project plans to </w:t>
      </w:r>
      <w:r w:rsidR="00A76B30">
        <w:rPr>
          <w:rFonts w:ascii="Calibri Light" w:eastAsia="Times New Roman" w:hAnsi="Calibri Light" w:cs="Times New Roman"/>
          <w:sz w:val="24"/>
          <w:lang w:eastAsia="en-GB"/>
        </w:rPr>
        <w:t>retain</w:t>
      </w:r>
      <w:r>
        <w:rPr>
          <w:rFonts w:ascii="Calibri Light" w:eastAsia="Times New Roman" w:hAnsi="Calibri Light" w:cs="Times New Roman"/>
          <w:sz w:val="24"/>
          <w:lang w:eastAsia="en-GB"/>
        </w:rPr>
        <w:t xml:space="preserve"> or replant </w:t>
      </w:r>
      <w:r w:rsidR="00A76B30">
        <w:rPr>
          <w:rFonts w:ascii="Calibri Light" w:eastAsia="Times New Roman" w:hAnsi="Calibri Light" w:cs="Times New Roman"/>
          <w:sz w:val="24"/>
          <w:lang w:eastAsia="en-GB"/>
        </w:rPr>
        <w:t>trees</w:t>
      </w:r>
      <w:r w:rsidR="0040117B">
        <w:rPr>
          <w:rFonts w:ascii="Calibri Light" w:eastAsia="Times New Roman" w:hAnsi="Calibri Light" w:cs="Times New Roman"/>
          <w:sz w:val="24"/>
          <w:lang w:eastAsia="en-GB"/>
        </w:rPr>
        <w:t xml:space="preserve"> that would be lost. Currently n</w:t>
      </w:r>
      <w:r>
        <w:rPr>
          <w:rFonts w:ascii="Calibri Light" w:eastAsia="Times New Roman" w:hAnsi="Calibri Light" w:cs="Times New Roman"/>
          <w:sz w:val="24"/>
          <w:lang w:eastAsia="en-GB"/>
        </w:rPr>
        <w:t xml:space="preserve">o trees with bat roost potential will be removed as part of the proposed works, and therefore there will be no loss of potential roosting habitat. </w:t>
      </w:r>
      <w:r w:rsidR="00E64926">
        <w:rPr>
          <w:rFonts w:ascii="Calibri Light" w:eastAsia="Times New Roman" w:hAnsi="Calibri Light" w:cs="Times New Roman"/>
          <w:sz w:val="24"/>
          <w:lang w:eastAsia="en-GB"/>
        </w:rPr>
        <w:t xml:space="preserve">Despite this, due to the proximity of suitable roosting habitat and known roosts nearby, it is considered that bats </w:t>
      </w:r>
      <w:r w:rsidR="00A76B30">
        <w:rPr>
          <w:rFonts w:ascii="Calibri Light" w:eastAsia="Times New Roman" w:hAnsi="Calibri Light" w:cs="Times New Roman"/>
          <w:sz w:val="24"/>
          <w:lang w:eastAsia="en-GB"/>
        </w:rPr>
        <w:t xml:space="preserve">could </w:t>
      </w:r>
      <w:r w:rsidR="00E64926">
        <w:rPr>
          <w:rFonts w:ascii="Calibri Light" w:eastAsia="Times New Roman" w:hAnsi="Calibri Light" w:cs="Times New Roman"/>
          <w:sz w:val="24"/>
          <w:lang w:eastAsia="en-GB"/>
        </w:rPr>
        <w:t xml:space="preserve">be disturbed as a result of the works. </w:t>
      </w:r>
    </w:p>
    <w:p w14:paraId="4EEE657B" w14:textId="77777777" w:rsidR="00385689" w:rsidRDefault="00385689" w:rsidP="00E64926">
      <w:pPr>
        <w:spacing w:after="0"/>
        <w:jc w:val="both"/>
        <w:rPr>
          <w:rFonts w:ascii="Calibri Light" w:eastAsia="Times New Roman" w:hAnsi="Calibri Light" w:cs="Times New Roman"/>
          <w:sz w:val="24"/>
          <w:u w:val="single"/>
          <w:lang w:eastAsia="en-GB"/>
        </w:rPr>
      </w:pPr>
    </w:p>
    <w:p w14:paraId="2AB8116D" w14:textId="77777777" w:rsidR="00500813" w:rsidRDefault="00500813" w:rsidP="00E64926">
      <w:pPr>
        <w:spacing w:after="0"/>
        <w:jc w:val="both"/>
        <w:rPr>
          <w:rFonts w:ascii="Calibri Light" w:eastAsia="Times New Roman" w:hAnsi="Calibri Light" w:cs="Times New Roman"/>
          <w:sz w:val="24"/>
          <w:u w:val="single"/>
          <w:lang w:eastAsia="en-GB"/>
        </w:rPr>
      </w:pPr>
      <w:r w:rsidRPr="00500813">
        <w:rPr>
          <w:rFonts w:ascii="Calibri Light" w:eastAsia="Times New Roman" w:hAnsi="Calibri Light" w:cs="Times New Roman"/>
          <w:sz w:val="24"/>
          <w:u w:val="single"/>
          <w:lang w:eastAsia="en-GB"/>
        </w:rPr>
        <w:t>Further Survey</w:t>
      </w:r>
    </w:p>
    <w:p w14:paraId="72815218" w14:textId="3FCF779D" w:rsidR="00500813" w:rsidRDefault="006974BB" w:rsidP="00500813">
      <w:pPr>
        <w:numPr>
          <w:ilvl w:val="0"/>
          <w:numId w:val="12"/>
        </w:numPr>
        <w:spacing w:after="0" w:line="240" w:lineRule="auto"/>
        <w:contextualSpacing/>
        <w:jc w:val="both"/>
        <w:rPr>
          <w:rFonts w:ascii="Calibri Light" w:eastAsia="Times New Roman" w:hAnsi="Calibri Light" w:cs="Times New Roman"/>
          <w:sz w:val="24"/>
          <w:lang w:eastAsia="en-GB"/>
        </w:rPr>
      </w:pPr>
      <w:r>
        <w:rPr>
          <w:rFonts w:ascii="Calibri Light" w:eastAsia="Times New Roman" w:hAnsi="Calibri Light" w:cs="Times New Roman"/>
          <w:sz w:val="24"/>
          <w:lang w:eastAsia="en-GB"/>
        </w:rPr>
        <w:t xml:space="preserve">Unless there is a change from the preferred option there will be no need to carry out further bat surveys. </w:t>
      </w:r>
    </w:p>
    <w:p w14:paraId="00D16D3A" w14:textId="77777777" w:rsidR="00A76B30" w:rsidRPr="00E64926" w:rsidRDefault="00A76B30" w:rsidP="00A76B30">
      <w:pPr>
        <w:spacing w:after="0" w:line="240" w:lineRule="auto"/>
        <w:ind w:left="720"/>
        <w:contextualSpacing/>
        <w:jc w:val="both"/>
        <w:rPr>
          <w:rFonts w:ascii="Calibri Light" w:eastAsia="Times New Roman" w:hAnsi="Calibri Light" w:cs="Times New Roman"/>
          <w:sz w:val="24"/>
          <w:lang w:eastAsia="en-GB"/>
        </w:rPr>
      </w:pPr>
    </w:p>
    <w:p w14:paraId="4C184DCE" w14:textId="77777777" w:rsidR="00795761" w:rsidRPr="00231E32" w:rsidRDefault="00795761" w:rsidP="00795761">
      <w:pPr>
        <w:spacing w:after="0" w:line="240" w:lineRule="auto"/>
        <w:jc w:val="both"/>
        <w:rPr>
          <w:rFonts w:ascii="Calibri Light" w:eastAsia="Times New Roman" w:hAnsi="Calibri Light" w:cs="Calibri Light"/>
          <w:sz w:val="24"/>
          <w:u w:val="single"/>
          <w:lang w:eastAsia="en-GB"/>
        </w:rPr>
      </w:pPr>
      <w:r w:rsidRPr="00231E32">
        <w:rPr>
          <w:rFonts w:ascii="Calibri Light" w:eastAsia="Times New Roman" w:hAnsi="Calibri Light" w:cs="Calibri Light"/>
          <w:sz w:val="24"/>
          <w:u w:val="single"/>
          <w:lang w:eastAsia="en-GB"/>
        </w:rPr>
        <w:t>Mitigation</w:t>
      </w:r>
      <w:r w:rsidR="00DA06C7" w:rsidRPr="00231E32">
        <w:rPr>
          <w:rFonts w:ascii="Calibri Light" w:eastAsia="Times New Roman" w:hAnsi="Calibri Light" w:cs="Calibri Light"/>
          <w:sz w:val="24"/>
          <w:u w:val="single"/>
          <w:lang w:eastAsia="en-GB"/>
        </w:rPr>
        <w:t>/Compensation</w:t>
      </w:r>
    </w:p>
    <w:p w14:paraId="5B6DBD5D" w14:textId="7E49EF69" w:rsidR="00795761" w:rsidRPr="00795761" w:rsidRDefault="00A76B30" w:rsidP="00795761">
      <w:pPr>
        <w:numPr>
          <w:ilvl w:val="0"/>
          <w:numId w:val="12"/>
        </w:numPr>
        <w:spacing w:after="0" w:line="240" w:lineRule="auto"/>
        <w:contextualSpacing/>
        <w:jc w:val="both"/>
        <w:rPr>
          <w:rFonts w:ascii="Calibri Light" w:eastAsia="Times New Roman" w:hAnsi="Calibri Light" w:cs="Times New Roman"/>
          <w:sz w:val="24"/>
          <w:lang w:eastAsia="en-GB"/>
        </w:rPr>
      </w:pPr>
      <w:r>
        <w:rPr>
          <w:rFonts w:ascii="Calibri Light" w:eastAsia="Times New Roman" w:hAnsi="Calibri Light" w:cs="Times New Roman"/>
          <w:sz w:val="24"/>
          <w:lang w:eastAsia="en-GB"/>
        </w:rPr>
        <w:t xml:space="preserve">No night time </w:t>
      </w:r>
      <w:r w:rsidR="00AF0316">
        <w:rPr>
          <w:rFonts w:ascii="Calibri Light" w:eastAsia="Times New Roman" w:hAnsi="Calibri Light" w:cs="Times New Roman"/>
          <w:sz w:val="24"/>
          <w:lang w:eastAsia="en-GB"/>
        </w:rPr>
        <w:t xml:space="preserve">working to avoid impacts to nocturnal animals; </w:t>
      </w:r>
    </w:p>
    <w:p w14:paraId="1C067759" w14:textId="5066FB2A" w:rsidR="00795761" w:rsidRDefault="00795761" w:rsidP="00DA06C7">
      <w:pPr>
        <w:numPr>
          <w:ilvl w:val="0"/>
          <w:numId w:val="12"/>
        </w:numPr>
        <w:spacing w:after="0" w:line="240" w:lineRule="auto"/>
        <w:contextualSpacing/>
        <w:jc w:val="both"/>
        <w:rPr>
          <w:rFonts w:ascii="Calibri Light" w:eastAsia="Times New Roman" w:hAnsi="Calibri Light" w:cs="Times New Roman"/>
          <w:sz w:val="24"/>
          <w:lang w:eastAsia="en-GB"/>
        </w:rPr>
      </w:pPr>
      <w:r w:rsidRPr="00795761">
        <w:rPr>
          <w:rFonts w:ascii="Calibri Light" w:eastAsia="Times New Roman" w:hAnsi="Calibri Light" w:cs="Times New Roman"/>
          <w:sz w:val="24"/>
          <w:lang w:eastAsia="en-GB"/>
        </w:rPr>
        <w:t xml:space="preserve">Use of tree protection measures where construction is required in close proximity to retained </w:t>
      </w:r>
      <w:r w:rsidR="00A76B30">
        <w:rPr>
          <w:rFonts w:ascii="Calibri Light" w:eastAsia="Times New Roman" w:hAnsi="Calibri Light" w:cs="Times New Roman"/>
          <w:sz w:val="24"/>
          <w:lang w:eastAsia="en-GB"/>
        </w:rPr>
        <w:t>trees</w:t>
      </w:r>
      <w:r w:rsidRPr="00795761">
        <w:rPr>
          <w:rFonts w:ascii="Calibri Light" w:eastAsia="Times New Roman" w:hAnsi="Calibri Light" w:cs="Times New Roman"/>
          <w:sz w:val="24"/>
          <w:lang w:eastAsia="en-GB"/>
        </w:rPr>
        <w:t>,</w:t>
      </w:r>
      <w:r w:rsidR="00AF0316">
        <w:rPr>
          <w:rFonts w:ascii="Calibri Light" w:eastAsia="Times New Roman" w:hAnsi="Calibri Light" w:cs="Times New Roman"/>
          <w:sz w:val="24"/>
          <w:lang w:eastAsia="en-GB"/>
        </w:rPr>
        <w:t xml:space="preserve"> in accordance with BS5837:2012;</w:t>
      </w:r>
      <w:r w:rsidR="00B43637">
        <w:rPr>
          <w:rFonts w:ascii="Calibri Light" w:eastAsia="Times New Roman" w:hAnsi="Calibri Light" w:cs="Times New Roman"/>
          <w:sz w:val="24"/>
          <w:lang w:eastAsia="en-GB"/>
        </w:rPr>
        <w:t xml:space="preserve"> and</w:t>
      </w:r>
    </w:p>
    <w:p w14:paraId="3F1D4DA6" w14:textId="0F20DAC6" w:rsidR="00E64926" w:rsidRDefault="00E64926" w:rsidP="00E64926">
      <w:pPr>
        <w:numPr>
          <w:ilvl w:val="0"/>
          <w:numId w:val="12"/>
        </w:numPr>
        <w:spacing w:after="0" w:line="240" w:lineRule="auto"/>
        <w:contextualSpacing/>
        <w:jc w:val="both"/>
        <w:rPr>
          <w:rFonts w:ascii="Calibri Light" w:eastAsia="Times New Roman" w:hAnsi="Calibri Light" w:cs="Times New Roman"/>
          <w:sz w:val="24"/>
          <w:lang w:eastAsia="en-GB"/>
        </w:rPr>
      </w:pPr>
      <w:r>
        <w:rPr>
          <w:rFonts w:ascii="Calibri Light" w:eastAsia="Times New Roman" w:hAnsi="Calibri Light" w:cs="Times New Roman"/>
          <w:sz w:val="24"/>
          <w:lang w:eastAsia="en-GB"/>
        </w:rPr>
        <w:t xml:space="preserve">The reinstatement or replanting of </w:t>
      </w:r>
      <w:r w:rsidR="00A76B30">
        <w:rPr>
          <w:rFonts w:ascii="Calibri Light" w:eastAsia="Times New Roman" w:hAnsi="Calibri Light" w:cs="Times New Roman"/>
          <w:sz w:val="24"/>
          <w:lang w:eastAsia="en-GB"/>
        </w:rPr>
        <w:t>trees</w:t>
      </w:r>
      <w:r w:rsidR="00500813">
        <w:rPr>
          <w:rFonts w:ascii="Calibri Light" w:eastAsia="Times New Roman" w:hAnsi="Calibri Light" w:cs="Times New Roman"/>
          <w:sz w:val="24"/>
          <w:lang w:eastAsia="en-GB"/>
        </w:rPr>
        <w:t xml:space="preserve"> and mini</w:t>
      </w:r>
      <w:r w:rsidR="00AE1B90">
        <w:rPr>
          <w:rFonts w:ascii="Calibri Light" w:eastAsia="Times New Roman" w:hAnsi="Calibri Light" w:cs="Times New Roman"/>
          <w:sz w:val="24"/>
          <w:lang w:eastAsia="en-GB"/>
        </w:rPr>
        <w:t xml:space="preserve">mising and/or compensatory </w:t>
      </w:r>
      <w:r w:rsidR="00500813">
        <w:rPr>
          <w:rFonts w:ascii="Calibri Light" w:eastAsia="Times New Roman" w:hAnsi="Calibri Light" w:cs="Times New Roman"/>
          <w:sz w:val="24"/>
          <w:lang w:eastAsia="en-GB"/>
        </w:rPr>
        <w:t>planting</w:t>
      </w:r>
      <w:r>
        <w:rPr>
          <w:rFonts w:ascii="Calibri Light" w:eastAsia="Times New Roman" w:hAnsi="Calibri Light" w:cs="Times New Roman"/>
          <w:sz w:val="24"/>
          <w:lang w:eastAsia="en-GB"/>
        </w:rPr>
        <w:t xml:space="preserve"> as recommended above would ensure that there is no permanent loss of foraging and commuting habitat for bats</w:t>
      </w:r>
      <w:r w:rsidR="00500813">
        <w:rPr>
          <w:rFonts w:ascii="Calibri Light" w:eastAsia="Times New Roman" w:hAnsi="Calibri Light" w:cs="Times New Roman"/>
          <w:sz w:val="24"/>
          <w:lang w:eastAsia="en-GB"/>
        </w:rPr>
        <w:t>.</w:t>
      </w:r>
    </w:p>
    <w:p w14:paraId="6238BB9C" w14:textId="77777777" w:rsidR="00AF0316" w:rsidRPr="00AF0316" w:rsidRDefault="00AF0316" w:rsidP="00BB5188">
      <w:pPr>
        <w:spacing w:after="0" w:line="240" w:lineRule="auto"/>
        <w:contextualSpacing/>
        <w:jc w:val="both"/>
        <w:rPr>
          <w:rFonts w:ascii="Calibri Light" w:eastAsia="Times New Roman" w:hAnsi="Calibri Light" w:cs="Times New Roman"/>
          <w:sz w:val="24"/>
          <w:lang w:eastAsia="en-GB"/>
        </w:rPr>
      </w:pPr>
    </w:p>
    <w:p w14:paraId="35823580" w14:textId="77777777" w:rsidR="006E0DF6" w:rsidRPr="00231E32" w:rsidRDefault="00DA06C7" w:rsidP="00ED6E10">
      <w:pPr>
        <w:spacing w:after="0"/>
        <w:rPr>
          <w:rFonts w:ascii="Calibri Light" w:hAnsi="Calibri Light" w:cs="Calibri Light"/>
          <w:sz w:val="24"/>
          <w:u w:val="single"/>
        </w:rPr>
      </w:pPr>
      <w:r w:rsidRPr="00231E32">
        <w:rPr>
          <w:rFonts w:ascii="Calibri Light" w:hAnsi="Calibri Light" w:cs="Calibri Light"/>
          <w:sz w:val="24"/>
          <w:u w:val="single"/>
        </w:rPr>
        <w:t>Enhancement</w:t>
      </w:r>
    </w:p>
    <w:p w14:paraId="5F4B4391" w14:textId="762BDC37" w:rsidR="00ED6E10" w:rsidRDefault="00A76B30" w:rsidP="00DC70AB">
      <w:pPr>
        <w:jc w:val="both"/>
        <w:rPr>
          <w:rFonts w:asciiTheme="majorHAnsi" w:hAnsiTheme="majorHAnsi" w:cstheme="majorHAnsi"/>
          <w:sz w:val="24"/>
        </w:rPr>
      </w:pPr>
      <w:r>
        <w:rPr>
          <w:rFonts w:asciiTheme="majorHAnsi" w:hAnsiTheme="majorHAnsi" w:cstheme="majorHAnsi"/>
          <w:sz w:val="24"/>
        </w:rPr>
        <w:t>B</w:t>
      </w:r>
      <w:r w:rsidR="00ED6E10" w:rsidRPr="00ED6E10">
        <w:rPr>
          <w:rFonts w:asciiTheme="majorHAnsi" w:hAnsiTheme="majorHAnsi" w:cstheme="majorHAnsi"/>
          <w:sz w:val="24"/>
        </w:rPr>
        <w:t>at box</w:t>
      </w:r>
      <w:r>
        <w:rPr>
          <w:rFonts w:asciiTheme="majorHAnsi" w:hAnsiTheme="majorHAnsi" w:cstheme="majorHAnsi"/>
          <w:sz w:val="24"/>
        </w:rPr>
        <w:t>es</w:t>
      </w:r>
      <w:r w:rsidR="00ED6E10" w:rsidRPr="00ED6E10">
        <w:rPr>
          <w:rFonts w:asciiTheme="majorHAnsi" w:hAnsiTheme="majorHAnsi" w:cstheme="majorHAnsi"/>
          <w:sz w:val="24"/>
        </w:rPr>
        <w:t xml:space="preserve"> could be provided as part of the </w:t>
      </w:r>
      <w:r w:rsidR="00ED6E10" w:rsidRPr="00424EEC">
        <w:rPr>
          <w:rFonts w:asciiTheme="majorHAnsi" w:hAnsiTheme="majorHAnsi" w:cstheme="majorHAnsi"/>
          <w:sz w:val="24"/>
        </w:rPr>
        <w:t>scheme</w:t>
      </w:r>
      <w:r w:rsidR="00686577" w:rsidRPr="00424EEC">
        <w:rPr>
          <w:rFonts w:asciiTheme="majorHAnsi" w:hAnsiTheme="majorHAnsi" w:cstheme="majorHAnsi"/>
          <w:sz w:val="24"/>
        </w:rPr>
        <w:t xml:space="preserve"> such as</w:t>
      </w:r>
      <w:r w:rsidR="00424EEC" w:rsidRPr="00424EEC">
        <w:rPr>
          <w:rFonts w:asciiTheme="majorHAnsi" w:hAnsiTheme="majorHAnsi" w:cstheme="majorHAnsi"/>
          <w:sz w:val="24"/>
        </w:rPr>
        <w:t xml:space="preserve"> the</w:t>
      </w:r>
      <w:r w:rsidR="00424EEC">
        <w:rPr>
          <w:rFonts w:asciiTheme="majorHAnsi" w:hAnsiTheme="majorHAnsi" w:cstheme="majorHAnsi"/>
          <w:sz w:val="24"/>
        </w:rPr>
        <w:t xml:space="preserve"> </w:t>
      </w:r>
      <w:proofErr w:type="spellStart"/>
      <w:r w:rsidR="00424EEC">
        <w:rPr>
          <w:rFonts w:asciiTheme="majorHAnsi" w:hAnsiTheme="majorHAnsi" w:cstheme="majorHAnsi"/>
          <w:sz w:val="24"/>
        </w:rPr>
        <w:t>Schwegler</w:t>
      </w:r>
      <w:proofErr w:type="spellEnd"/>
      <w:r w:rsidR="00424EEC">
        <w:rPr>
          <w:rFonts w:asciiTheme="majorHAnsi" w:hAnsiTheme="majorHAnsi" w:cstheme="majorHAnsi"/>
          <w:sz w:val="24"/>
        </w:rPr>
        <w:t xml:space="preserve"> 2F</w:t>
      </w:r>
      <w:r w:rsidR="0091016D">
        <w:rPr>
          <w:rFonts w:asciiTheme="majorHAnsi" w:hAnsiTheme="majorHAnsi" w:cstheme="majorHAnsi"/>
          <w:sz w:val="24"/>
        </w:rPr>
        <w:t xml:space="preserve"> to increase roosting opportunities for bats</w:t>
      </w:r>
      <w:r w:rsidR="0040117B">
        <w:rPr>
          <w:rFonts w:asciiTheme="majorHAnsi" w:hAnsiTheme="majorHAnsi" w:cstheme="majorHAnsi"/>
          <w:sz w:val="24"/>
        </w:rPr>
        <w:t>. The location of these</w:t>
      </w:r>
      <w:r w:rsidR="00ED6E10" w:rsidRPr="00ED6E10">
        <w:rPr>
          <w:rFonts w:asciiTheme="majorHAnsi" w:hAnsiTheme="majorHAnsi" w:cstheme="majorHAnsi"/>
          <w:sz w:val="24"/>
        </w:rPr>
        <w:t xml:space="preserve"> box</w:t>
      </w:r>
      <w:r w:rsidR="0040117B">
        <w:rPr>
          <w:rFonts w:asciiTheme="majorHAnsi" w:hAnsiTheme="majorHAnsi" w:cstheme="majorHAnsi"/>
          <w:sz w:val="24"/>
        </w:rPr>
        <w:t>es</w:t>
      </w:r>
      <w:r w:rsidR="00ED6E10" w:rsidRPr="00ED6E10">
        <w:rPr>
          <w:rFonts w:asciiTheme="majorHAnsi" w:hAnsiTheme="majorHAnsi" w:cstheme="majorHAnsi"/>
          <w:sz w:val="24"/>
        </w:rPr>
        <w:t xml:space="preserve"> must be agreed in advance with a suitably</w:t>
      </w:r>
      <w:r w:rsidR="00AF0316">
        <w:rPr>
          <w:rFonts w:asciiTheme="majorHAnsi" w:hAnsiTheme="majorHAnsi" w:cstheme="majorHAnsi"/>
          <w:sz w:val="24"/>
        </w:rPr>
        <w:t>-</w:t>
      </w:r>
      <w:r w:rsidR="00ED6E10" w:rsidRPr="00ED6E10">
        <w:rPr>
          <w:rFonts w:asciiTheme="majorHAnsi" w:hAnsiTheme="majorHAnsi" w:cstheme="majorHAnsi"/>
          <w:sz w:val="24"/>
        </w:rPr>
        <w:t>licenced ecologist.</w:t>
      </w:r>
    </w:p>
    <w:p w14:paraId="6A3BB871" w14:textId="77777777" w:rsidR="0034367E" w:rsidRPr="00FE4EC2" w:rsidRDefault="0034367E" w:rsidP="0034367E">
      <w:pPr>
        <w:spacing w:after="0" w:line="240" w:lineRule="auto"/>
        <w:jc w:val="both"/>
        <w:rPr>
          <w:rFonts w:ascii="Calibri Light" w:eastAsia="Times New Roman" w:hAnsi="Calibri Light" w:cs="Times New Roman"/>
          <w:sz w:val="24"/>
          <w:u w:val="single"/>
          <w:lang w:eastAsia="en-GB"/>
        </w:rPr>
      </w:pPr>
      <w:r w:rsidRPr="00FE4EC2">
        <w:rPr>
          <w:rFonts w:ascii="Calibri Light" w:eastAsia="Times New Roman" w:hAnsi="Calibri Light" w:cs="Times New Roman"/>
          <w:sz w:val="24"/>
          <w:u w:val="single"/>
          <w:lang w:eastAsia="en-GB"/>
        </w:rPr>
        <w:t>Residual Effects</w:t>
      </w:r>
    </w:p>
    <w:p w14:paraId="101FC66F" w14:textId="73E44835" w:rsidR="0034367E" w:rsidRPr="00FE4EC2" w:rsidRDefault="0034367E" w:rsidP="0034367E">
      <w:pPr>
        <w:spacing w:after="0" w:line="240" w:lineRule="auto"/>
        <w:jc w:val="both"/>
        <w:rPr>
          <w:rFonts w:ascii="Calibri Light" w:eastAsia="Times New Roman" w:hAnsi="Calibri Light" w:cs="Times New Roman"/>
          <w:sz w:val="24"/>
          <w:lang w:eastAsia="en-GB"/>
        </w:rPr>
      </w:pPr>
      <w:r w:rsidRPr="00FE4EC2">
        <w:rPr>
          <w:rFonts w:ascii="Calibri Light" w:eastAsia="Times New Roman" w:hAnsi="Calibri Light" w:cs="Times New Roman"/>
          <w:sz w:val="24"/>
          <w:lang w:eastAsia="en-GB"/>
        </w:rPr>
        <w:t xml:space="preserve">No residual effects on </w:t>
      </w:r>
      <w:r>
        <w:rPr>
          <w:rFonts w:ascii="Calibri Light" w:eastAsia="Times New Roman" w:hAnsi="Calibri Light" w:cs="Times New Roman"/>
          <w:sz w:val="24"/>
          <w:lang w:eastAsia="en-GB"/>
        </w:rPr>
        <w:t>bats</w:t>
      </w:r>
      <w:r w:rsidRPr="00FE4EC2">
        <w:rPr>
          <w:rFonts w:ascii="Calibri Light" w:eastAsia="Times New Roman" w:hAnsi="Calibri Light" w:cs="Times New Roman"/>
          <w:sz w:val="24"/>
          <w:lang w:eastAsia="en-GB"/>
        </w:rPr>
        <w:t xml:space="preserve"> are likely provided that the above measures are put in place.</w:t>
      </w:r>
    </w:p>
    <w:p w14:paraId="0BAC1582" w14:textId="77777777" w:rsidR="0034367E" w:rsidRDefault="0034367E" w:rsidP="00DC70AB">
      <w:pPr>
        <w:jc w:val="both"/>
        <w:rPr>
          <w:rFonts w:asciiTheme="majorHAnsi" w:hAnsiTheme="majorHAnsi" w:cstheme="majorHAnsi"/>
          <w:sz w:val="24"/>
        </w:rPr>
      </w:pPr>
    </w:p>
    <w:p w14:paraId="656C0A3C" w14:textId="77777777" w:rsidR="0091016D" w:rsidRPr="00ED6E10" w:rsidRDefault="0091016D">
      <w:pPr>
        <w:rPr>
          <w:rFonts w:asciiTheme="majorHAnsi" w:hAnsiTheme="majorHAnsi" w:cstheme="majorHAnsi"/>
          <w:sz w:val="24"/>
        </w:rPr>
      </w:pPr>
    </w:p>
    <w:p w14:paraId="7CD18399" w14:textId="1F1E8EC4" w:rsidR="00745CD7" w:rsidRDefault="00B3460A" w:rsidP="00745CD7">
      <w:pPr>
        <w:pStyle w:val="Heading3"/>
        <w:rPr>
          <w:rFonts w:asciiTheme="minorHAnsi" w:eastAsia="Times New Roman" w:hAnsiTheme="minorHAnsi" w:cstheme="minorHAnsi"/>
          <w:b/>
          <w:color w:val="auto"/>
          <w:lang w:eastAsia="en-GB"/>
        </w:rPr>
      </w:pPr>
      <w:bookmarkStart w:id="30" w:name="_Toc36561449"/>
      <w:r>
        <w:rPr>
          <w:rFonts w:asciiTheme="minorHAnsi" w:eastAsia="Times New Roman" w:hAnsiTheme="minorHAnsi" w:cstheme="minorHAnsi"/>
          <w:b/>
          <w:color w:val="auto"/>
          <w:lang w:eastAsia="en-GB"/>
        </w:rPr>
        <w:t>5.2.3</w:t>
      </w:r>
      <w:r w:rsidR="00734E79">
        <w:rPr>
          <w:rFonts w:asciiTheme="minorHAnsi" w:eastAsia="Times New Roman" w:hAnsiTheme="minorHAnsi" w:cstheme="minorHAnsi"/>
          <w:b/>
          <w:color w:val="auto"/>
          <w:lang w:eastAsia="en-GB"/>
        </w:rPr>
        <w:t xml:space="preserve"> </w:t>
      </w:r>
      <w:r w:rsidR="00AF0316">
        <w:rPr>
          <w:rFonts w:asciiTheme="minorHAnsi" w:eastAsia="Times New Roman" w:hAnsiTheme="minorHAnsi" w:cstheme="minorHAnsi"/>
          <w:b/>
          <w:color w:val="auto"/>
          <w:lang w:eastAsia="en-GB"/>
        </w:rPr>
        <w:t>Otter</w:t>
      </w:r>
      <w:bookmarkEnd w:id="30"/>
    </w:p>
    <w:p w14:paraId="0CB282B1" w14:textId="77777777" w:rsidR="003C1552" w:rsidRPr="003C1552" w:rsidRDefault="00B43637" w:rsidP="00AF0316">
      <w:pPr>
        <w:rPr>
          <w:rFonts w:asciiTheme="majorHAnsi" w:hAnsiTheme="majorHAnsi" w:cstheme="majorHAnsi"/>
          <w:sz w:val="24"/>
          <w:u w:val="single"/>
          <w:lang w:eastAsia="en-GB"/>
        </w:rPr>
      </w:pPr>
      <w:r>
        <w:rPr>
          <w:rFonts w:asciiTheme="majorHAnsi" w:hAnsiTheme="majorHAnsi" w:cstheme="majorHAnsi"/>
          <w:sz w:val="24"/>
          <w:u w:val="single"/>
          <w:lang w:eastAsia="en-GB"/>
        </w:rPr>
        <w:t>Further Survey</w:t>
      </w:r>
      <w:r w:rsidR="003C1552" w:rsidRPr="003C1552">
        <w:rPr>
          <w:rFonts w:asciiTheme="majorHAnsi" w:hAnsiTheme="majorHAnsi" w:cstheme="majorHAnsi"/>
          <w:sz w:val="24"/>
          <w:u w:val="single"/>
          <w:lang w:eastAsia="en-GB"/>
        </w:rPr>
        <w:t xml:space="preserve"> </w:t>
      </w:r>
    </w:p>
    <w:p w14:paraId="374C6863" w14:textId="30E3B976" w:rsidR="00AE1B90" w:rsidRDefault="009065C1" w:rsidP="00AF0316">
      <w:pPr>
        <w:pStyle w:val="ListParagraph"/>
        <w:numPr>
          <w:ilvl w:val="0"/>
          <w:numId w:val="20"/>
        </w:numPr>
        <w:spacing w:after="0" w:line="240" w:lineRule="auto"/>
        <w:jc w:val="both"/>
        <w:rPr>
          <w:rFonts w:ascii="Calibri Light" w:hAnsi="Calibri Light"/>
          <w:sz w:val="24"/>
        </w:rPr>
      </w:pPr>
      <w:r>
        <w:rPr>
          <w:rFonts w:ascii="Calibri Light" w:hAnsi="Calibri Light"/>
          <w:sz w:val="24"/>
        </w:rPr>
        <w:t>A</w:t>
      </w:r>
      <w:r w:rsidR="001D75B7" w:rsidRPr="00A43B3C">
        <w:rPr>
          <w:rFonts w:ascii="Calibri Light" w:hAnsi="Calibri Light"/>
          <w:sz w:val="24"/>
        </w:rPr>
        <w:t xml:space="preserve"> pre-construction survey for otter (which may be completed at any time of year) is recommended if the proposals have not progressed within 12 months</w:t>
      </w:r>
      <w:r w:rsidR="009555FF">
        <w:rPr>
          <w:rFonts w:ascii="Calibri Light" w:hAnsi="Calibri Light"/>
          <w:sz w:val="24"/>
        </w:rPr>
        <w:t xml:space="preserve"> of the site visit</w:t>
      </w:r>
      <w:r w:rsidR="001D75B7" w:rsidRPr="00A43B3C">
        <w:rPr>
          <w:rFonts w:ascii="Calibri Light" w:hAnsi="Calibri Light"/>
          <w:sz w:val="24"/>
        </w:rPr>
        <w:t xml:space="preserve"> to confirm and ascertain if an NRW EPS licence to disturb otters or destroy an otter resting site is required.</w:t>
      </w:r>
      <w:r>
        <w:rPr>
          <w:rFonts w:ascii="Calibri Light" w:hAnsi="Calibri Light"/>
          <w:sz w:val="24"/>
        </w:rPr>
        <w:t xml:space="preserve"> This is due to the cavities in the existing retaining wall and the number of historic local records.</w:t>
      </w:r>
    </w:p>
    <w:p w14:paraId="094D7EA0" w14:textId="77777777" w:rsidR="005A7B87" w:rsidRPr="005A7B87" w:rsidRDefault="005A7B87" w:rsidP="005A7B87">
      <w:pPr>
        <w:spacing w:after="0" w:line="240" w:lineRule="auto"/>
        <w:jc w:val="both"/>
        <w:rPr>
          <w:rFonts w:ascii="Calibri Light" w:hAnsi="Calibri Light"/>
          <w:sz w:val="24"/>
        </w:rPr>
      </w:pPr>
    </w:p>
    <w:p w14:paraId="7CFF7FBC" w14:textId="77777777" w:rsidR="00A43B3C" w:rsidRPr="00A43B3C" w:rsidRDefault="00A43B3C" w:rsidP="00A43B3C">
      <w:pPr>
        <w:spacing w:after="0" w:line="240" w:lineRule="auto"/>
        <w:jc w:val="both"/>
        <w:rPr>
          <w:rFonts w:ascii="Calibri Light" w:hAnsi="Calibri Light"/>
          <w:sz w:val="24"/>
        </w:rPr>
      </w:pPr>
    </w:p>
    <w:p w14:paraId="70D457AA" w14:textId="5ED5B13D" w:rsidR="00745CD7" w:rsidRPr="00AE1B90" w:rsidRDefault="00B3460A" w:rsidP="00AE1B90">
      <w:pPr>
        <w:pStyle w:val="Heading3"/>
        <w:rPr>
          <w:rFonts w:asciiTheme="minorHAnsi" w:hAnsiTheme="minorHAnsi" w:cstheme="minorHAnsi"/>
          <w:b/>
          <w:color w:val="auto"/>
          <w:lang w:eastAsia="en-GB"/>
        </w:rPr>
      </w:pPr>
      <w:bookmarkStart w:id="31" w:name="_Toc36561450"/>
      <w:r>
        <w:rPr>
          <w:rFonts w:asciiTheme="minorHAnsi" w:hAnsiTheme="minorHAnsi" w:cstheme="minorHAnsi"/>
          <w:b/>
          <w:color w:val="auto"/>
          <w:lang w:eastAsia="en-GB"/>
        </w:rPr>
        <w:t>5.2.4</w:t>
      </w:r>
      <w:r w:rsidR="006825AC" w:rsidRPr="006825AC">
        <w:rPr>
          <w:rFonts w:asciiTheme="minorHAnsi" w:hAnsiTheme="minorHAnsi" w:cstheme="minorHAnsi"/>
          <w:b/>
          <w:color w:val="auto"/>
          <w:lang w:eastAsia="en-GB"/>
        </w:rPr>
        <w:t xml:space="preserve"> Badger</w:t>
      </w:r>
      <w:bookmarkEnd w:id="31"/>
    </w:p>
    <w:p w14:paraId="1D340514" w14:textId="77777777" w:rsidR="00745CD7" w:rsidRPr="00231E32" w:rsidRDefault="00745CD7" w:rsidP="00745CD7">
      <w:pPr>
        <w:spacing w:after="0" w:line="240" w:lineRule="auto"/>
        <w:jc w:val="both"/>
        <w:rPr>
          <w:rFonts w:ascii="Calibri Light" w:eastAsia="Times New Roman" w:hAnsi="Calibri Light" w:cs="Calibri Light"/>
          <w:sz w:val="24"/>
          <w:u w:val="single"/>
          <w:lang w:eastAsia="en-GB"/>
        </w:rPr>
      </w:pPr>
      <w:r w:rsidRPr="00231E32">
        <w:rPr>
          <w:rFonts w:ascii="Calibri Light" w:eastAsia="Times New Roman" w:hAnsi="Calibri Light" w:cs="Calibri Light"/>
          <w:sz w:val="24"/>
          <w:u w:val="single"/>
          <w:lang w:eastAsia="en-GB"/>
        </w:rPr>
        <w:t>Mitigation/Compensation</w:t>
      </w:r>
    </w:p>
    <w:p w14:paraId="6FB38E87" w14:textId="5BD5A152" w:rsidR="00027A21" w:rsidRPr="000E02D3" w:rsidRDefault="009065C1" w:rsidP="000E02D3">
      <w:pPr>
        <w:pStyle w:val="ListParagraph"/>
        <w:numPr>
          <w:ilvl w:val="0"/>
          <w:numId w:val="13"/>
        </w:numPr>
        <w:rPr>
          <w:rFonts w:asciiTheme="majorHAnsi" w:hAnsiTheme="majorHAnsi" w:cstheme="majorHAnsi"/>
          <w:sz w:val="24"/>
        </w:rPr>
      </w:pPr>
      <w:r>
        <w:rPr>
          <w:rFonts w:asciiTheme="majorHAnsi" w:hAnsiTheme="majorHAnsi" w:cstheme="majorHAnsi"/>
          <w:sz w:val="24"/>
        </w:rPr>
        <w:t>A</w:t>
      </w:r>
      <w:r w:rsidR="001D75B7" w:rsidRPr="001D75B7">
        <w:rPr>
          <w:rFonts w:asciiTheme="majorHAnsi" w:hAnsiTheme="majorHAnsi" w:cstheme="majorHAnsi"/>
          <w:sz w:val="24"/>
        </w:rPr>
        <w:t xml:space="preserve"> p</w:t>
      </w:r>
      <w:r w:rsidR="001D75B7">
        <w:rPr>
          <w:rFonts w:asciiTheme="majorHAnsi" w:hAnsiTheme="majorHAnsi" w:cstheme="majorHAnsi"/>
          <w:sz w:val="24"/>
        </w:rPr>
        <w:t>re-construction survey for badger</w:t>
      </w:r>
      <w:r w:rsidR="001D75B7" w:rsidRPr="001D75B7">
        <w:rPr>
          <w:rFonts w:asciiTheme="majorHAnsi" w:hAnsiTheme="majorHAnsi" w:cstheme="majorHAnsi"/>
          <w:sz w:val="24"/>
        </w:rPr>
        <w:t xml:space="preserve"> (which may be completed at any time of year) is recommended if the proposals have not progressed within 12 months</w:t>
      </w:r>
      <w:r w:rsidR="009555FF">
        <w:rPr>
          <w:rFonts w:asciiTheme="majorHAnsi" w:hAnsiTheme="majorHAnsi" w:cstheme="majorHAnsi"/>
          <w:sz w:val="24"/>
        </w:rPr>
        <w:t xml:space="preserve"> of the site visit</w:t>
      </w:r>
      <w:r w:rsidR="001D75B7" w:rsidRPr="001D75B7">
        <w:rPr>
          <w:rFonts w:asciiTheme="majorHAnsi" w:hAnsiTheme="majorHAnsi" w:cstheme="majorHAnsi"/>
          <w:sz w:val="24"/>
        </w:rPr>
        <w:t xml:space="preserve"> to confirm </w:t>
      </w:r>
      <w:r w:rsidR="001D75B7">
        <w:rPr>
          <w:rFonts w:asciiTheme="majorHAnsi" w:hAnsiTheme="majorHAnsi" w:cstheme="majorHAnsi"/>
          <w:sz w:val="24"/>
        </w:rPr>
        <w:t>their presence or absence on site.</w:t>
      </w:r>
      <w:r w:rsidR="000E02D3">
        <w:rPr>
          <w:rFonts w:asciiTheme="majorHAnsi" w:hAnsiTheme="majorHAnsi" w:cstheme="majorHAnsi"/>
          <w:sz w:val="24"/>
        </w:rPr>
        <w:t xml:space="preserve"> </w:t>
      </w:r>
      <w:r w:rsidR="00745CD7" w:rsidRPr="000E02D3">
        <w:rPr>
          <w:rFonts w:ascii="Calibri Light" w:eastAsia="Times New Roman" w:hAnsi="Calibri Light" w:cs="Times New Roman"/>
          <w:sz w:val="24"/>
          <w:lang w:eastAsia="en-GB"/>
        </w:rPr>
        <w:t xml:space="preserve">This will enable an appropriate mitigation strategy to be identified and will determine if consultation with Natural Resources Wales </w:t>
      </w:r>
      <w:r w:rsidR="0043436D" w:rsidRPr="000E02D3">
        <w:rPr>
          <w:rFonts w:ascii="Calibri Light" w:eastAsia="Times New Roman" w:hAnsi="Calibri Light" w:cs="Times New Roman"/>
          <w:sz w:val="24"/>
          <w:lang w:eastAsia="en-GB"/>
        </w:rPr>
        <w:t xml:space="preserve">(NRW) </w:t>
      </w:r>
      <w:r w:rsidR="00745CD7" w:rsidRPr="000E02D3">
        <w:rPr>
          <w:rFonts w:ascii="Calibri Light" w:eastAsia="Times New Roman" w:hAnsi="Calibri Light" w:cs="Times New Roman"/>
          <w:sz w:val="24"/>
          <w:lang w:eastAsia="en-GB"/>
        </w:rPr>
        <w:t>would be require</w:t>
      </w:r>
      <w:r w:rsidR="00027A21" w:rsidRPr="000E02D3">
        <w:rPr>
          <w:rFonts w:ascii="Calibri Light" w:eastAsia="Times New Roman" w:hAnsi="Calibri Light" w:cs="Times New Roman"/>
          <w:sz w:val="24"/>
          <w:lang w:eastAsia="en-GB"/>
        </w:rPr>
        <w:t xml:space="preserve">d for any proposals to progress; </w:t>
      </w:r>
      <w:r w:rsidR="00BB5188" w:rsidRPr="000E02D3">
        <w:rPr>
          <w:rFonts w:ascii="Calibri Light" w:eastAsia="Times New Roman" w:hAnsi="Calibri Light" w:cs="Times New Roman"/>
          <w:sz w:val="24"/>
          <w:lang w:eastAsia="en-GB"/>
        </w:rPr>
        <w:t>and</w:t>
      </w:r>
    </w:p>
    <w:p w14:paraId="566FCF12" w14:textId="77777777" w:rsidR="00027A21" w:rsidRDefault="00385689" w:rsidP="00BB5188">
      <w:pPr>
        <w:pStyle w:val="ListParagraph"/>
        <w:numPr>
          <w:ilvl w:val="0"/>
          <w:numId w:val="13"/>
        </w:numPr>
        <w:spacing w:after="0" w:line="240" w:lineRule="auto"/>
        <w:jc w:val="both"/>
        <w:rPr>
          <w:rFonts w:ascii="Calibri Light" w:eastAsia="Times New Roman" w:hAnsi="Calibri Light" w:cs="Times New Roman"/>
          <w:sz w:val="24"/>
          <w:lang w:eastAsia="en-GB"/>
        </w:rPr>
      </w:pPr>
      <w:r>
        <w:rPr>
          <w:rFonts w:ascii="Calibri Light" w:eastAsia="Times New Roman" w:hAnsi="Calibri Light" w:cs="Times New Roman"/>
          <w:sz w:val="24"/>
          <w:lang w:eastAsia="en-GB"/>
        </w:rPr>
        <w:t xml:space="preserve">Works should only be carried out during daytime hours to prevent adverse impacts to </w:t>
      </w:r>
      <w:r w:rsidR="00FE2564">
        <w:rPr>
          <w:rFonts w:ascii="Calibri Light" w:eastAsia="Times New Roman" w:hAnsi="Calibri Light" w:cs="Times New Roman"/>
          <w:sz w:val="24"/>
          <w:lang w:eastAsia="en-GB"/>
        </w:rPr>
        <w:t>badgers and other nocturnal animals.</w:t>
      </w:r>
    </w:p>
    <w:p w14:paraId="1A67D376" w14:textId="77777777" w:rsidR="00AE1B90" w:rsidRPr="00AE1B90" w:rsidRDefault="00AE1B90" w:rsidP="00AE1B90">
      <w:pPr>
        <w:spacing w:after="0" w:line="240" w:lineRule="auto"/>
        <w:jc w:val="both"/>
        <w:rPr>
          <w:rFonts w:ascii="Calibri Light" w:eastAsia="Times New Roman" w:hAnsi="Calibri Light" w:cs="Times New Roman"/>
          <w:sz w:val="24"/>
          <w:lang w:eastAsia="en-GB"/>
        </w:rPr>
      </w:pPr>
    </w:p>
    <w:p w14:paraId="1C281B41" w14:textId="75F451E4" w:rsidR="00027A21" w:rsidRPr="00027A21" w:rsidRDefault="00B3460A" w:rsidP="00027A21">
      <w:pPr>
        <w:pStyle w:val="Heading3"/>
        <w:rPr>
          <w:rFonts w:asciiTheme="minorHAnsi" w:eastAsia="Times New Roman" w:hAnsiTheme="minorHAnsi" w:cstheme="minorHAnsi"/>
          <w:b/>
          <w:color w:val="auto"/>
          <w:lang w:eastAsia="en-GB"/>
        </w:rPr>
      </w:pPr>
      <w:bookmarkStart w:id="32" w:name="_Toc36561451"/>
      <w:r>
        <w:rPr>
          <w:rFonts w:asciiTheme="minorHAnsi" w:eastAsia="Times New Roman" w:hAnsiTheme="minorHAnsi" w:cstheme="minorHAnsi"/>
          <w:b/>
          <w:color w:val="auto"/>
          <w:lang w:eastAsia="en-GB"/>
        </w:rPr>
        <w:t>5.2.5</w:t>
      </w:r>
      <w:r w:rsidR="00027A21" w:rsidRPr="00027A21">
        <w:rPr>
          <w:rFonts w:asciiTheme="minorHAnsi" w:eastAsia="Times New Roman" w:hAnsiTheme="minorHAnsi" w:cstheme="minorHAnsi"/>
          <w:b/>
          <w:color w:val="auto"/>
          <w:lang w:eastAsia="en-GB"/>
        </w:rPr>
        <w:t xml:space="preserve"> Birds</w:t>
      </w:r>
      <w:r w:rsidR="008F3E41">
        <w:rPr>
          <w:rFonts w:asciiTheme="minorHAnsi" w:eastAsia="Times New Roman" w:hAnsiTheme="minorHAnsi" w:cstheme="minorHAnsi"/>
          <w:b/>
          <w:color w:val="auto"/>
          <w:lang w:eastAsia="en-GB"/>
        </w:rPr>
        <w:t xml:space="preserve"> - </w:t>
      </w:r>
      <w:proofErr w:type="spellStart"/>
      <w:r w:rsidR="008F3E41">
        <w:rPr>
          <w:rFonts w:asciiTheme="minorHAnsi" w:eastAsia="Times New Roman" w:hAnsiTheme="minorHAnsi" w:cstheme="minorHAnsi"/>
          <w:b/>
          <w:color w:val="auto"/>
          <w:lang w:eastAsia="en-GB"/>
        </w:rPr>
        <w:t>inc.</w:t>
      </w:r>
      <w:proofErr w:type="spellEnd"/>
      <w:r w:rsidR="008F3E41">
        <w:rPr>
          <w:rFonts w:asciiTheme="minorHAnsi" w:eastAsia="Times New Roman" w:hAnsiTheme="minorHAnsi" w:cstheme="minorHAnsi"/>
          <w:b/>
          <w:color w:val="auto"/>
          <w:lang w:eastAsia="en-GB"/>
        </w:rPr>
        <w:t xml:space="preserve"> W</w:t>
      </w:r>
      <w:r w:rsidR="009555FF">
        <w:rPr>
          <w:rFonts w:asciiTheme="minorHAnsi" w:eastAsia="Times New Roman" w:hAnsiTheme="minorHAnsi" w:cstheme="minorHAnsi"/>
          <w:b/>
          <w:color w:val="auto"/>
          <w:lang w:eastAsia="en-GB"/>
        </w:rPr>
        <w:t>intering Sea B</w:t>
      </w:r>
      <w:r w:rsidR="008F3E41" w:rsidRPr="008F3E41">
        <w:rPr>
          <w:rFonts w:asciiTheme="minorHAnsi" w:eastAsia="Times New Roman" w:hAnsiTheme="minorHAnsi" w:cstheme="minorHAnsi"/>
          <w:b/>
          <w:color w:val="auto"/>
          <w:lang w:eastAsia="en-GB"/>
        </w:rPr>
        <w:t>irds</w:t>
      </w:r>
      <w:bookmarkEnd w:id="32"/>
    </w:p>
    <w:p w14:paraId="49AA47BB" w14:textId="6BE596EA" w:rsidR="00027A21" w:rsidRDefault="00135597" w:rsidP="00027A21">
      <w:pPr>
        <w:spacing w:after="0" w:line="240" w:lineRule="auto"/>
        <w:jc w:val="both"/>
        <w:rPr>
          <w:rFonts w:ascii="Calibri Light" w:eastAsia="Times New Roman" w:hAnsi="Calibri Light" w:cs="Calibri Light"/>
          <w:sz w:val="24"/>
          <w:lang w:eastAsia="en-GB"/>
        </w:rPr>
      </w:pPr>
      <w:r>
        <w:rPr>
          <w:rFonts w:ascii="Calibri Light" w:eastAsia="Times New Roman" w:hAnsi="Calibri Light" w:cs="Calibri Light"/>
          <w:sz w:val="24"/>
          <w:lang w:eastAsia="en-GB"/>
        </w:rPr>
        <w:t>A</w:t>
      </w:r>
      <w:r w:rsidR="005A3C29">
        <w:rPr>
          <w:rFonts w:ascii="Calibri Light" w:eastAsia="Times New Roman" w:hAnsi="Calibri Light" w:cs="Calibri Light"/>
          <w:sz w:val="24"/>
          <w:lang w:eastAsia="en-GB"/>
        </w:rPr>
        <w:t>ny removal of trees or scrub</w:t>
      </w:r>
      <w:r w:rsidR="00027A21" w:rsidRPr="00D83E91">
        <w:rPr>
          <w:rFonts w:ascii="Calibri Light" w:eastAsia="Times New Roman" w:hAnsi="Calibri Light" w:cs="Calibri Light"/>
          <w:sz w:val="24"/>
          <w:lang w:eastAsia="en-GB"/>
        </w:rPr>
        <w:t xml:space="preserve"> would result in loss of </w:t>
      </w:r>
      <w:r w:rsidR="007D4406" w:rsidRPr="00D83E91">
        <w:rPr>
          <w:rFonts w:ascii="Calibri Light" w:eastAsia="Times New Roman" w:hAnsi="Calibri Light" w:cs="Calibri Light"/>
          <w:sz w:val="24"/>
          <w:lang w:eastAsia="en-GB"/>
        </w:rPr>
        <w:t>potential bird nesting habitat and disturbance to nesting birds without mitigation measures in place. Although loss of the nesting/foraging habitat within the area of proposed works is unlikely to represent a significant impact to the local bird population, mitigation is required to ensure that there is no breach of legislation.</w:t>
      </w:r>
    </w:p>
    <w:p w14:paraId="02824AB1" w14:textId="5B78225E" w:rsidR="00D066B8" w:rsidRDefault="00D066B8" w:rsidP="00027A21">
      <w:pPr>
        <w:spacing w:after="0" w:line="240" w:lineRule="auto"/>
        <w:jc w:val="both"/>
        <w:rPr>
          <w:rFonts w:ascii="Calibri Light" w:eastAsia="Times New Roman" w:hAnsi="Calibri Light" w:cs="Calibri Light"/>
          <w:sz w:val="24"/>
          <w:lang w:eastAsia="en-GB"/>
        </w:rPr>
      </w:pPr>
    </w:p>
    <w:p w14:paraId="2ACB6797" w14:textId="08C8B184" w:rsidR="00D066B8" w:rsidRDefault="00D066B8" w:rsidP="00027A21">
      <w:pPr>
        <w:spacing w:after="0" w:line="240" w:lineRule="auto"/>
        <w:jc w:val="both"/>
        <w:rPr>
          <w:rFonts w:ascii="Calibri Light" w:eastAsia="Times New Roman" w:hAnsi="Calibri Light" w:cs="Calibri Light"/>
          <w:sz w:val="24"/>
          <w:lang w:eastAsia="en-GB"/>
        </w:rPr>
      </w:pPr>
      <w:r>
        <w:rPr>
          <w:rFonts w:ascii="Calibri Light" w:eastAsia="Times New Roman" w:hAnsi="Calibri Light" w:cs="Calibri Light"/>
          <w:sz w:val="24"/>
          <w:lang w:eastAsia="en-GB"/>
        </w:rPr>
        <w:t xml:space="preserve">Wintering and marine birds will potentially be disturbed due to the proximity of the proposed works to the foreshore. There is likely to be seasonal constraints on the works but further assessment of the bird assemblage is required. </w:t>
      </w:r>
    </w:p>
    <w:p w14:paraId="164ED4CB" w14:textId="6946404B" w:rsidR="00D066B8" w:rsidRDefault="00D066B8" w:rsidP="00027A21">
      <w:pPr>
        <w:spacing w:after="0" w:line="240" w:lineRule="auto"/>
        <w:jc w:val="both"/>
        <w:rPr>
          <w:rFonts w:ascii="Calibri Light" w:eastAsia="Times New Roman" w:hAnsi="Calibri Light" w:cs="Calibri Light"/>
          <w:sz w:val="24"/>
          <w:lang w:eastAsia="en-GB"/>
        </w:rPr>
      </w:pPr>
    </w:p>
    <w:p w14:paraId="471D6133" w14:textId="696E94D2" w:rsidR="00D066B8" w:rsidRPr="004E14BC" w:rsidRDefault="00D066B8" w:rsidP="00027A21">
      <w:pPr>
        <w:spacing w:after="0" w:line="240" w:lineRule="auto"/>
        <w:jc w:val="both"/>
        <w:rPr>
          <w:rFonts w:ascii="Calibri Light" w:eastAsia="Times New Roman" w:hAnsi="Calibri Light" w:cs="Calibri Light"/>
          <w:sz w:val="24"/>
          <w:u w:val="single"/>
          <w:lang w:eastAsia="en-GB"/>
        </w:rPr>
      </w:pPr>
      <w:r w:rsidRPr="004E14BC">
        <w:rPr>
          <w:rFonts w:ascii="Calibri Light" w:eastAsia="Times New Roman" w:hAnsi="Calibri Light" w:cs="Calibri Light"/>
          <w:sz w:val="24"/>
          <w:u w:val="single"/>
          <w:lang w:eastAsia="en-GB"/>
        </w:rPr>
        <w:t>Further Survey</w:t>
      </w:r>
    </w:p>
    <w:p w14:paraId="52502E08" w14:textId="6902B867" w:rsidR="00D066B8" w:rsidRDefault="00D066B8" w:rsidP="00027A21">
      <w:pPr>
        <w:spacing w:after="0" w:line="240" w:lineRule="auto"/>
        <w:jc w:val="both"/>
        <w:rPr>
          <w:rFonts w:ascii="Calibri Light" w:eastAsia="Times New Roman" w:hAnsi="Calibri Light" w:cs="Calibri Light"/>
          <w:sz w:val="24"/>
          <w:lang w:eastAsia="en-GB"/>
        </w:rPr>
      </w:pPr>
    </w:p>
    <w:p w14:paraId="28693CE8" w14:textId="4750EAD5" w:rsidR="00D066B8" w:rsidRDefault="004E14BC" w:rsidP="00027A21">
      <w:pPr>
        <w:spacing w:after="0" w:line="240" w:lineRule="auto"/>
        <w:jc w:val="both"/>
        <w:rPr>
          <w:rFonts w:ascii="Calibri Light" w:eastAsia="Times New Roman" w:hAnsi="Calibri Light" w:cs="Calibri Light"/>
          <w:sz w:val="24"/>
          <w:lang w:eastAsia="en-GB"/>
        </w:rPr>
      </w:pPr>
      <w:r w:rsidRPr="004E14BC">
        <w:rPr>
          <w:rFonts w:ascii="Calibri Light" w:eastAsia="Times New Roman" w:hAnsi="Calibri Light" w:cs="Calibri Light"/>
          <w:sz w:val="24"/>
          <w:lang w:eastAsia="en-GB"/>
        </w:rPr>
        <w:t>Undertake a suite of surveys at and adjacent to the proposed flood alleviation scheme to record and quantify the bird species wintering there and to identify habitat features within the survey area that are important to them</w:t>
      </w:r>
      <w:r>
        <w:rPr>
          <w:rFonts w:ascii="Calibri Light" w:eastAsia="Times New Roman" w:hAnsi="Calibri Light" w:cs="Calibri Light"/>
          <w:sz w:val="24"/>
          <w:lang w:eastAsia="en-GB"/>
        </w:rPr>
        <w:t xml:space="preserve">. </w:t>
      </w:r>
      <w:r w:rsidRPr="004E14BC">
        <w:rPr>
          <w:rFonts w:ascii="Calibri Light" w:eastAsia="Times New Roman" w:hAnsi="Calibri Light" w:cs="Calibri Light"/>
          <w:sz w:val="24"/>
          <w:lang w:eastAsia="en-GB"/>
        </w:rPr>
        <w:t>Surveys will follow the Wetland Bird Survey (</w:t>
      </w:r>
      <w:proofErr w:type="spellStart"/>
      <w:r w:rsidRPr="004E14BC">
        <w:rPr>
          <w:rFonts w:ascii="Calibri Light" w:eastAsia="Times New Roman" w:hAnsi="Calibri Light" w:cs="Calibri Light"/>
          <w:sz w:val="24"/>
          <w:lang w:eastAsia="en-GB"/>
        </w:rPr>
        <w:t>WeBS</w:t>
      </w:r>
      <w:proofErr w:type="spellEnd"/>
      <w:r w:rsidRPr="004E14BC">
        <w:rPr>
          <w:rFonts w:ascii="Calibri Light" w:eastAsia="Times New Roman" w:hAnsi="Calibri Light" w:cs="Calibri Light"/>
          <w:sz w:val="24"/>
          <w:lang w:eastAsia="en-GB"/>
        </w:rPr>
        <w:t xml:space="preserve">) methodologies, employing </w:t>
      </w:r>
      <w:r>
        <w:rPr>
          <w:rFonts w:ascii="Calibri Light" w:eastAsia="Times New Roman" w:hAnsi="Calibri Light" w:cs="Calibri Light"/>
          <w:sz w:val="24"/>
          <w:lang w:eastAsia="en-GB"/>
        </w:rPr>
        <w:t xml:space="preserve">monthly </w:t>
      </w:r>
      <w:r w:rsidRPr="004E14BC">
        <w:rPr>
          <w:rFonts w:ascii="Calibri Light" w:eastAsia="Times New Roman" w:hAnsi="Calibri Light" w:cs="Calibri Light"/>
          <w:sz w:val="24"/>
          <w:lang w:eastAsia="en-GB"/>
        </w:rPr>
        <w:t>Core Counts at high</w:t>
      </w:r>
      <w:r>
        <w:rPr>
          <w:rFonts w:ascii="Calibri Light" w:eastAsia="Times New Roman" w:hAnsi="Calibri Light" w:cs="Calibri Light"/>
          <w:sz w:val="24"/>
          <w:lang w:eastAsia="en-GB"/>
        </w:rPr>
        <w:t xml:space="preserve"> and low tides between September and March. </w:t>
      </w:r>
    </w:p>
    <w:p w14:paraId="5D2B920A" w14:textId="0BA4E0CC" w:rsidR="004E14BC" w:rsidRDefault="004E14BC" w:rsidP="00027A21">
      <w:pPr>
        <w:spacing w:after="0" w:line="240" w:lineRule="auto"/>
        <w:jc w:val="both"/>
        <w:rPr>
          <w:rFonts w:ascii="Calibri Light" w:eastAsia="Times New Roman" w:hAnsi="Calibri Light" w:cs="Calibri Light"/>
          <w:sz w:val="24"/>
          <w:lang w:eastAsia="en-GB"/>
        </w:rPr>
      </w:pPr>
      <w:r w:rsidRPr="004E14BC">
        <w:rPr>
          <w:rFonts w:ascii="Calibri Light" w:eastAsia="Times New Roman" w:hAnsi="Calibri Light" w:cs="Calibri Light"/>
          <w:sz w:val="24"/>
          <w:lang w:eastAsia="en-GB"/>
        </w:rPr>
        <w:t xml:space="preserve">The results of these field surveys will need to be supported by </w:t>
      </w:r>
      <w:r w:rsidR="009555FF" w:rsidRPr="004E14BC">
        <w:rPr>
          <w:rFonts w:ascii="Calibri Light" w:eastAsia="Times New Roman" w:hAnsi="Calibri Light" w:cs="Calibri Light"/>
          <w:sz w:val="24"/>
          <w:lang w:eastAsia="en-GB"/>
        </w:rPr>
        <w:t>existing</w:t>
      </w:r>
      <w:r w:rsidRPr="004E14BC">
        <w:rPr>
          <w:rFonts w:ascii="Calibri Light" w:eastAsia="Times New Roman" w:hAnsi="Calibri Light" w:cs="Calibri Light"/>
          <w:sz w:val="24"/>
          <w:lang w:eastAsia="en-GB"/>
        </w:rPr>
        <w:t xml:space="preserve"> background data from the BTO and from </w:t>
      </w:r>
      <w:proofErr w:type="spellStart"/>
      <w:r w:rsidRPr="004E14BC">
        <w:rPr>
          <w:rFonts w:ascii="Calibri Light" w:eastAsia="Times New Roman" w:hAnsi="Calibri Light" w:cs="Calibri Light"/>
          <w:sz w:val="24"/>
          <w:lang w:eastAsia="en-GB"/>
        </w:rPr>
        <w:t>Cofnod</w:t>
      </w:r>
      <w:proofErr w:type="spellEnd"/>
      <w:r w:rsidR="009555FF">
        <w:rPr>
          <w:rFonts w:ascii="Calibri Light" w:eastAsia="Times New Roman" w:hAnsi="Calibri Light" w:cs="Calibri Light"/>
          <w:sz w:val="24"/>
          <w:lang w:eastAsia="en-GB"/>
        </w:rPr>
        <w:t xml:space="preserve">, the results of which will inform the HRA process. </w:t>
      </w:r>
    </w:p>
    <w:p w14:paraId="3838448A" w14:textId="77777777" w:rsidR="006974BB" w:rsidRDefault="006974BB" w:rsidP="00027A21">
      <w:pPr>
        <w:spacing w:after="0" w:line="240" w:lineRule="auto"/>
        <w:jc w:val="both"/>
        <w:rPr>
          <w:rFonts w:ascii="Calibri Light" w:eastAsia="Times New Roman" w:hAnsi="Calibri Light" w:cs="Calibri Light"/>
          <w:sz w:val="24"/>
          <w:u w:val="single"/>
          <w:lang w:eastAsia="en-GB"/>
        </w:rPr>
      </w:pPr>
    </w:p>
    <w:p w14:paraId="4F50B9C7" w14:textId="5A8194DA" w:rsidR="006974BB" w:rsidRPr="006974BB" w:rsidRDefault="006974BB" w:rsidP="00027A21">
      <w:pPr>
        <w:spacing w:after="0" w:line="240" w:lineRule="auto"/>
        <w:jc w:val="both"/>
        <w:rPr>
          <w:rFonts w:ascii="Calibri Light" w:eastAsia="Times New Roman" w:hAnsi="Calibri Light" w:cs="Calibri Light"/>
          <w:sz w:val="24"/>
          <w:u w:val="single"/>
          <w:lang w:eastAsia="en-GB"/>
        </w:rPr>
      </w:pPr>
      <w:r w:rsidRPr="006974BB">
        <w:rPr>
          <w:rFonts w:ascii="Calibri Light" w:eastAsia="Times New Roman" w:hAnsi="Calibri Light" w:cs="Calibri Light"/>
          <w:sz w:val="24"/>
          <w:u w:val="single"/>
          <w:lang w:eastAsia="en-GB"/>
        </w:rPr>
        <w:t>Update Nov 2021</w:t>
      </w:r>
    </w:p>
    <w:p w14:paraId="0337C0E8" w14:textId="61AA37B3" w:rsidR="006974BB" w:rsidRDefault="006974BB" w:rsidP="00027A21">
      <w:pPr>
        <w:spacing w:after="0" w:line="240" w:lineRule="auto"/>
        <w:jc w:val="both"/>
        <w:rPr>
          <w:rFonts w:ascii="Calibri Light" w:eastAsia="Times New Roman" w:hAnsi="Calibri Light" w:cs="Calibri Light"/>
          <w:sz w:val="24"/>
          <w:lang w:eastAsia="en-GB"/>
        </w:rPr>
      </w:pPr>
    </w:p>
    <w:p w14:paraId="5A27B880" w14:textId="3634B029" w:rsidR="006974BB" w:rsidRDefault="006974BB" w:rsidP="00027A21">
      <w:pPr>
        <w:spacing w:after="0" w:line="240" w:lineRule="auto"/>
        <w:jc w:val="both"/>
        <w:rPr>
          <w:rFonts w:ascii="Calibri Light" w:eastAsia="Times New Roman" w:hAnsi="Calibri Light" w:cs="Calibri Light"/>
          <w:sz w:val="24"/>
          <w:lang w:eastAsia="en-GB"/>
        </w:rPr>
      </w:pPr>
      <w:r>
        <w:rPr>
          <w:rFonts w:ascii="Calibri Light" w:eastAsia="Times New Roman" w:hAnsi="Calibri Light" w:cs="Calibri Light"/>
          <w:sz w:val="24"/>
          <w:lang w:eastAsia="en-GB"/>
        </w:rPr>
        <w:t xml:space="preserve">Wintering bird survey has now been completed </w:t>
      </w:r>
      <w:r w:rsidR="00081B98">
        <w:rPr>
          <w:rFonts w:ascii="Calibri Light" w:eastAsia="Times New Roman" w:hAnsi="Calibri Light" w:cs="Calibri Light"/>
          <w:sz w:val="24"/>
          <w:lang w:eastAsia="en-GB"/>
        </w:rPr>
        <w:t>conclusions are as follows,</w:t>
      </w:r>
    </w:p>
    <w:p w14:paraId="1E56D6FC" w14:textId="24EEC1F6" w:rsidR="00081B98" w:rsidRDefault="00081B98" w:rsidP="00027A21">
      <w:pPr>
        <w:spacing w:after="0" w:line="240" w:lineRule="auto"/>
        <w:jc w:val="both"/>
        <w:rPr>
          <w:rFonts w:ascii="Calibri Light" w:eastAsia="Times New Roman" w:hAnsi="Calibri Light" w:cs="Calibri Light"/>
          <w:sz w:val="24"/>
          <w:lang w:eastAsia="en-GB"/>
        </w:rPr>
      </w:pPr>
    </w:p>
    <w:p w14:paraId="60605E6B" w14:textId="77777777" w:rsidR="00807E43" w:rsidRPr="007609DF" w:rsidRDefault="00807E43" w:rsidP="00807E43">
      <w:pPr>
        <w:spacing w:after="0" w:line="240" w:lineRule="auto"/>
        <w:jc w:val="both"/>
        <w:rPr>
          <w:rFonts w:ascii="Calibri Light" w:eastAsia="Times New Roman" w:hAnsi="Calibri Light" w:cs="Calibri Light"/>
          <w:sz w:val="24"/>
          <w:u w:val="single"/>
          <w:lang w:eastAsia="en-GB"/>
        </w:rPr>
      </w:pPr>
      <w:r w:rsidRPr="007609DF">
        <w:rPr>
          <w:rFonts w:ascii="Calibri Light" w:eastAsia="Times New Roman" w:hAnsi="Calibri Light" w:cs="Calibri Light"/>
          <w:sz w:val="24"/>
          <w:u w:val="single"/>
          <w:lang w:eastAsia="en-GB"/>
        </w:rPr>
        <w:t>Recommendations</w:t>
      </w:r>
    </w:p>
    <w:p w14:paraId="6C131752" w14:textId="5AE3843B" w:rsidR="00807E43" w:rsidRPr="007609DF" w:rsidRDefault="00807E43" w:rsidP="007609DF">
      <w:pPr>
        <w:pStyle w:val="ListParagraph"/>
        <w:numPr>
          <w:ilvl w:val="0"/>
          <w:numId w:val="28"/>
        </w:numPr>
        <w:spacing w:after="0" w:line="240" w:lineRule="auto"/>
        <w:jc w:val="both"/>
        <w:rPr>
          <w:rFonts w:ascii="Calibri Light" w:eastAsia="Times New Roman" w:hAnsi="Calibri Light" w:cs="Calibri Light"/>
          <w:sz w:val="24"/>
          <w:lang w:eastAsia="en-GB"/>
        </w:rPr>
      </w:pPr>
      <w:r w:rsidRPr="007609DF">
        <w:rPr>
          <w:rFonts w:ascii="Calibri Light" w:eastAsia="Times New Roman" w:hAnsi="Calibri Light" w:cs="Calibri Light"/>
          <w:sz w:val="24"/>
          <w:lang w:eastAsia="en-GB"/>
        </w:rPr>
        <w:t xml:space="preserve">The short-term disturbance impact of the proposed works on the favourable conservation status of the populations of the three </w:t>
      </w:r>
      <w:proofErr w:type="spellStart"/>
      <w:r w:rsidRPr="007609DF">
        <w:rPr>
          <w:rFonts w:ascii="Calibri Light" w:eastAsia="Times New Roman" w:hAnsi="Calibri Light" w:cs="Calibri Light"/>
          <w:sz w:val="24"/>
          <w:lang w:eastAsia="en-GB"/>
        </w:rPr>
        <w:t>Lavan</w:t>
      </w:r>
      <w:proofErr w:type="spellEnd"/>
      <w:r w:rsidRPr="007609DF">
        <w:rPr>
          <w:rFonts w:ascii="Calibri Light" w:eastAsia="Times New Roman" w:hAnsi="Calibri Light" w:cs="Calibri Light"/>
          <w:sz w:val="24"/>
          <w:lang w:eastAsia="en-GB"/>
        </w:rPr>
        <w:t xml:space="preserve"> Sands SPA qualifying species would almost certainly be negligible. The disturbance produced by the works would, however, certainly have a negative impact on important high tide roost sites used by waders within Bangor Harbour if undertaken during the winter months. These negative impacts can be mitigated through considering the seasonal timing of works (especially those stages that generate high levels of noise) and, during winter months, by adopting sensitive working methods and by establishing disturbance buffers around the roost sites at high tide.</w:t>
      </w:r>
    </w:p>
    <w:p w14:paraId="33728692" w14:textId="1B2314D4" w:rsidR="00807E43" w:rsidRPr="007609DF" w:rsidRDefault="00807E43" w:rsidP="007609DF">
      <w:pPr>
        <w:pStyle w:val="ListParagraph"/>
        <w:numPr>
          <w:ilvl w:val="0"/>
          <w:numId w:val="28"/>
        </w:numPr>
        <w:spacing w:after="0" w:line="240" w:lineRule="auto"/>
        <w:jc w:val="both"/>
        <w:rPr>
          <w:rFonts w:ascii="Calibri Light" w:eastAsia="Times New Roman" w:hAnsi="Calibri Light" w:cs="Calibri Light"/>
          <w:sz w:val="24"/>
          <w:lang w:eastAsia="en-GB"/>
        </w:rPr>
      </w:pPr>
      <w:r w:rsidRPr="007609DF">
        <w:rPr>
          <w:rFonts w:ascii="Calibri Light" w:eastAsia="Times New Roman" w:hAnsi="Calibri Light" w:cs="Calibri Light"/>
          <w:sz w:val="24"/>
          <w:lang w:eastAsia="en-GB"/>
        </w:rPr>
        <w:t xml:space="preserve">Waders and wildfowl are typically most numerous at coastal and estuary sites during the autumn winter months. </w:t>
      </w:r>
      <w:r w:rsidR="007609DF">
        <w:rPr>
          <w:rFonts w:ascii="Calibri Light" w:eastAsia="Times New Roman" w:hAnsi="Calibri Light" w:cs="Calibri Light"/>
          <w:sz w:val="24"/>
          <w:lang w:eastAsia="en-GB"/>
        </w:rPr>
        <w:t>Figure 6</w:t>
      </w:r>
      <w:r w:rsidRPr="007609DF">
        <w:rPr>
          <w:rFonts w:ascii="Calibri Light" w:eastAsia="Times New Roman" w:hAnsi="Calibri Light" w:cs="Calibri Light"/>
          <w:sz w:val="24"/>
          <w:lang w:eastAsia="en-GB"/>
        </w:rPr>
        <w:t xml:space="preserve"> below broadly outlines the varying sensitivity of these groups to construction activity throughout the year. Timing of works to avoid the most sensitive periods has the potential to reduce impact levels substantially, including the reduction in disturbance effects.</w:t>
      </w:r>
    </w:p>
    <w:p w14:paraId="1579564B" w14:textId="6AF03C0F" w:rsidR="00807E43" w:rsidRDefault="00807E43" w:rsidP="00807E43">
      <w:pPr>
        <w:spacing w:after="0" w:line="240" w:lineRule="auto"/>
        <w:jc w:val="both"/>
        <w:rPr>
          <w:rFonts w:ascii="Calibri Light" w:eastAsia="Times New Roman" w:hAnsi="Calibri Light" w:cs="Calibri Light"/>
          <w:sz w:val="24"/>
          <w:lang w:eastAsia="en-GB"/>
        </w:rPr>
      </w:pPr>
    </w:p>
    <w:p w14:paraId="1D3CE9DC" w14:textId="44E471AA" w:rsidR="00807E43" w:rsidRDefault="00807E43" w:rsidP="00807E43">
      <w:pPr>
        <w:spacing w:after="0" w:line="240" w:lineRule="auto"/>
        <w:jc w:val="both"/>
        <w:rPr>
          <w:rFonts w:ascii="Calibri Light" w:eastAsia="Times New Roman" w:hAnsi="Calibri Light" w:cs="Calibri Light"/>
          <w:sz w:val="24"/>
          <w:lang w:eastAsia="en-GB"/>
        </w:rPr>
      </w:pPr>
    </w:p>
    <w:p w14:paraId="0AE9714F" w14:textId="38ACA26A" w:rsidR="00807E43" w:rsidRDefault="00807E43" w:rsidP="00807E43">
      <w:pPr>
        <w:spacing w:after="0" w:line="240" w:lineRule="auto"/>
        <w:jc w:val="both"/>
        <w:rPr>
          <w:rFonts w:ascii="Calibri Light" w:eastAsia="Times New Roman" w:hAnsi="Calibri Light" w:cs="Calibri Light"/>
          <w:sz w:val="24"/>
          <w:lang w:eastAsia="en-GB"/>
        </w:rPr>
      </w:pPr>
    </w:p>
    <w:p w14:paraId="794A28D1" w14:textId="77777777" w:rsidR="00807E43" w:rsidRDefault="00807E43" w:rsidP="00807E43">
      <w:pPr>
        <w:keepNext/>
        <w:spacing w:after="0" w:line="240" w:lineRule="auto"/>
        <w:jc w:val="both"/>
      </w:pPr>
      <w:r>
        <w:rPr>
          <w:noProof/>
        </w:rPr>
        <w:drawing>
          <wp:inline distT="0" distB="0" distL="0" distR="0" wp14:anchorId="468CD49B" wp14:editId="5941F9A9">
            <wp:extent cx="5832214" cy="10096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41890" cy="1011325"/>
                    </a:xfrm>
                    <a:prstGeom prst="rect">
                      <a:avLst/>
                    </a:prstGeom>
                  </pic:spPr>
                </pic:pic>
              </a:graphicData>
            </a:graphic>
          </wp:inline>
        </w:drawing>
      </w:r>
    </w:p>
    <w:p w14:paraId="51DF979F" w14:textId="7795B102" w:rsidR="00807E43" w:rsidRPr="00807E43" w:rsidRDefault="00807E43" w:rsidP="00807E43">
      <w:pPr>
        <w:pStyle w:val="Caption"/>
        <w:jc w:val="both"/>
        <w:rPr>
          <w:rFonts w:ascii="Calibri Light" w:eastAsia="Times New Roman" w:hAnsi="Calibri Light" w:cs="Calibri Light"/>
          <w:sz w:val="24"/>
          <w:lang w:eastAsia="en-GB"/>
        </w:rPr>
      </w:pPr>
      <w:r>
        <w:t xml:space="preserve">Figure </w:t>
      </w:r>
      <w:fldSimple w:instr=" SEQ Figure \* ARABIC ">
        <w:r>
          <w:rPr>
            <w:noProof/>
          </w:rPr>
          <w:t>6</w:t>
        </w:r>
      </w:fldSimple>
      <w:r>
        <w:t xml:space="preserve"> -</w:t>
      </w:r>
      <w:r w:rsidRPr="00807E43">
        <w:t xml:space="preserve"> Broad monthly sensitivity of </w:t>
      </w:r>
      <w:proofErr w:type="spellStart"/>
      <w:r w:rsidRPr="00807E43">
        <w:t>waterbird</w:t>
      </w:r>
      <w:proofErr w:type="spellEnd"/>
      <w:r w:rsidRPr="00807E43">
        <w:t xml:space="preserve"> groups in relation to construction works</w:t>
      </w:r>
    </w:p>
    <w:p w14:paraId="29D61333" w14:textId="68FC3696" w:rsidR="00807E43" w:rsidRPr="00807E43" w:rsidRDefault="00807E43" w:rsidP="00807E43">
      <w:pPr>
        <w:spacing w:after="0" w:line="240" w:lineRule="auto"/>
        <w:jc w:val="both"/>
        <w:rPr>
          <w:rFonts w:ascii="Calibri Light" w:eastAsia="Times New Roman" w:hAnsi="Calibri Light" w:cs="Calibri Light"/>
          <w:sz w:val="24"/>
          <w:lang w:eastAsia="en-GB"/>
        </w:rPr>
      </w:pPr>
    </w:p>
    <w:p w14:paraId="14AB5915" w14:textId="2BE2B6A6" w:rsidR="00807E43" w:rsidRPr="007609DF" w:rsidRDefault="00807E43" w:rsidP="007609DF">
      <w:pPr>
        <w:pStyle w:val="ListParagraph"/>
        <w:numPr>
          <w:ilvl w:val="0"/>
          <w:numId w:val="29"/>
        </w:numPr>
        <w:spacing w:after="0" w:line="240" w:lineRule="auto"/>
        <w:jc w:val="both"/>
        <w:rPr>
          <w:rFonts w:ascii="Calibri Light" w:eastAsia="Times New Roman" w:hAnsi="Calibri Light" w:cs="Calibri Light"/>
          <w:sz w:val="24"/>
          <w:lang w:eastAsia="en-GB"/>
        </w:rPr>
      </w:pPr>
      <w:r w:rsidRPr="007609DF">
        <w:rPr>
          <w:rFonts w:ascii="Calibri Light" w:eastAsia="Times New Roman" w:hAnsi="Calibri Light" w:cs="Calibri Light"/>
          <w:sz w:val="24"/>
          <w:lang w:eastAsia="en-GB"/>
        </w:rPr>
        <w:t>It is recommended, therefore, that construction work is avoided wherever possible during the autumn and winter months. Those activities that will generate high-level disturbance stimuli, notably sheet piling, should be undertaken April-August when the impact on roosting waders will be minimal.</w:t>
      </w:r>
    </w:p>
    <w:p w14:paraId="0C852E08" w14:textId="5873FB01" w:rsidR="007609DF" w:rsidRPr="00807E43" w:rsidRDefault="00807E43" w:rsidP="007609DF">
      <w:pPr>
        <w:pStyle w:val="ListParagraph"/>
        <w:numPr>
          <w:ilvl w:val="0"/>
          <w:numId w:val="29"/>
        </w:numPr>
        <w:spacing w:after="0" w:line="240" w:lineRule="auto"/>
        <w:jc w:val="both"/>
        <w:rPr>
          <w:rFonts w:ascii="Calibri Light" w:eastAsia="Times New Roman" w:hAnsi="Calibri Light" w:cs="Calibri Light"/>
          <w:sz w:val="24"/>
          <w:lang w:eastAsia="en-GB"/>
        </w:rPr>
      </w:pPr>
      <w:r w:rsidRPr="007609DF">
        <w:rPr>
          <w:rFonts w:ascii="Calibri Light" w:eastAsia="Times New Roman" w:hAnsi="Calibri Light" w:cs="Calibri Light"/>
          <w:sz w:val="24"/>
          <w:lang w:eastAsia="en-GB"/>
        </w:rPr>
        <w:t xml:space="preserve">To avoid disturbance of roosting birds, any works undertaken during the autumn and winter months (from September through to the end of March) should not be undertaken within 150 m of Roost 1 or Roost 2 for a period extending 1.5 hours either side of high water (3 hours in total). </w:t>
      </w:r>
    </w:p>
    <w:p w14:paraId="40DAF872" w14:textId="0273D5D0" w:rsidR="00807E43" w:rsidRPr="00807E43" w:rsidRDefault="00807E43" w:rsidP="00807E43">
      <w:pPr>
        <w:spacing w:after="0" w:line="240" w:lineRule="auto"/>
        <w:jc w:val="both"/>
        <w:rPr>
          <w:rFonts w:ascii="Calibri Light" w:eastAsia="Times New Roman" w:hAnsi="Calibri Light" w:cs="Calibri Light"/>
          <w:sz w:val="24"/>
          <w:lang w:eastAsia="en-GB"/>
        </w:rPr>
      </w:pPr>
    </w:p>
    <w:p w14:paraId="2B7A14F7" w14:textId="242B8E56" w:rsidR="00807E43" w:rsidRPr="007609DF" w:rsidRDefault="00807E43" w:rsidP="007609DF">
      <w:pPr>
        <w:pStyle w:val="ListParagraph"/>
        <w:numPr>
          <w:ilvl w:val="0"/>
          <w:numId w:val="29"/>
        </w:numPr>
        <w:spacing w:after="0" w:line="240" w:lineRule="auto"/>
        <w:jc w:val="both"/>
        <w:rPr>
          <w:rFonts w:ascii="Calibri Light" w:eastAsia="Times New Roman" w:hAnsi="Calibri Light" w:cs="Calibri Light"/>
          <w:sz w:val="24"/>
          <w:lang w:eastAsia="en-GB"/>
        </w:rPr>
      </w:pPr>
      <w:r w:rsidRPr="007609DF">
        <w:rPr>
          <w:rFonts w:ascii="Calibri Light" w:eastAsia="Times New Roman" w:hAnsi="Calibri Light" w:cs="Calibri Light"/>
          <w:sz w:val="24"/>
          <w:lang w:eastAsia="en-GB"/>
        </w:rPr>
        <w:t xml:space="preserve">Birds can become quickly habituated to slow-moving plant and machinery and can soon become tolerant of these forms of construction activity. They are, however, significantly less tolerant of humans and will respond to this form of disturbance more readily. Sensitive working methods can minimise these disturbance responses. Best practice working methods that avoid generating high-level disturbance stimuli should be adopted. Those activities that generate such disturbance are outlined in the table </w:t>
      </w:r>
      <w:r w:rsidR="007609DF">
        <w:rPr>
          <w:rFonts w:ascii="Calibri Light" w:eastAsia="Times New Roman" w:hAnsi="Calibri Light" w:cs="Calibri Light"/>
          <w:sz w:val="24"/>
          <w:lang w:eastAsia="en-GB"/>
        </w:rPr>
        <w:t>in the</w:t>
      </w:r>
      <w:r w:rsidRPr="007609DF">
        <w:rPr>
          <w:rFonts w:ascii="Calibri Light" w:eastAsia="Times New Roman" w:hAnsi="Calibri Light" w:cs="Calibri Light"/>
          <w:sz w:val="24"/>
          <w:lang w:eastAsia="en-GB"/>
        </w:rPr>
        <w:t xml:space="preserve"> Appendix but include driving and operating plant and machinery slowly and plant operators only entering and exiting their vehicles at designated sites away from the roost locations.</w:t>
      </w:r>
    </w:p>
    <w:p w14:paraId="7693C4EB" w14:textId="5D707B85" w:rsidR="00807E43" w:rsidRDefault="00807E43" w:rsidP="007609DF">
      <w:pPr>
        <w:pStyle w:val="ListParagraph"/>
        <w:numPr>
          <w:ilvl w:val="0"/>
          <w:numId w:val="29"/>
        </w:numPr>
        <w:spacing w:after="0" w:line="240" w:lineRule="auto"/>
        <w:jc w:val="both"/>
        <w:rPr>
          <w:rFonts w:ascii="Calibri Light" w:eastAsia="Times New Roman" w:hAnsi="Calibri Light" w:cs="Calibri Light"/>
          <w:sz w:val="24"/>
          <w:lang w:eastAsia="en-GB"/>
        </w:rPr>
      </w:pPr>
      <w:r w:rsidRPr="007609DF">
        <w:rPr>
          <w:rFonts w:ascii="Calibri Light" w:eastAsia="Times New Roman" w:hAnsi="Calibri Light" w:cs="Calibri Light"/>
          <w:sz w:val="24"/>
          <w:lang w:eastAsia="en-GB"/>
        </w:rPr>
        <w:t>Works undertaken March-September have the potential to damage or destroy nests. Only small areas of vegetation suitable for nesting birds exist within the construction zone so the risk in these areas is minimal. One species recorded within the CSA – Rock Pipit – nests in recesses in walls or on steep banks. The harbour wall contains many suitable nests sites for this species. Removal of vegetation or the dismantling of the existing wall should be preceded by a check for nests. Should an active nest be located, no development-related works would be permitted within a prescribed exclusion zone around any found until such time that the breeding attempt had concluded.</w:t>
      </w:r>
    </w:p>
    <w:p w14:paraId="3F3F85B1" w14:textId="35C8C58D" w:rsidR="007609DF" w:rsidRDefault="007609DF" w:rsidP="007609DF">
      <w:pPr>
        <w:spacing w:after="0" w:line="240" w:lineRule="auto"/>
        <w:jc w:val="both"/>
        <w:rPr>
          <w:rFonts w:ascii="Calibri Light" w:eastAsia="Times New Roman" w:hAnsi="Calibri Light" w:cs="Calibri Light"/>
          <w:sz w:val="24"/>
          <w:lang w:eastAsia="en-GB"/>
        </w:rPr>
      </w:pPr>
    </w:p>
    <w:p w14:paraId="724F8504" w14:textId="77777777" w:rsidR="007609DF" w:rsidRPr="007609DF" w:rsidRDefault="007609DF" w:rsidP="007609DF">
      <w:pPr>
        <w:spacing w:after="0" w:line="240" w:lineRule="auto"/>
        <w:jc w:val="both"/>
        <w:rPr>
          <w:rFonts w:ascii="Calibri Light" w:eastAsia="Times New Roman" w:hAnsi="Calibri Light" w:cs="Calibri Light"/>
          <w:sz w:val="24"/>
          <w:lang w:eastAsia="en-GB"/>
        </w:rPr>
      </w:pPr>
    </w:p>
    <w:p w14:paraId="14D6C36C" w14:textId="77777777" w:rsidR="00081B98" w:rsidRPr="007609DF" w:rsidRDefault="00081B98" w:rsidP="00081B98">
      <w:pPr>
        <w:spacing w:after="0" w:line="240" w:lineRule="auto"/>
        <w:jc w:val="both"/>
        <w:rPr>
          <w:rFonts w:ascii="Calibri Light" w:eastAsia="Times New Roman" w:hAnsi="Calibri Light" w:cs="Calibri Light"/>
          <w:sz w:val="24"/>
          <w:u w:val="single"/>
          <w:lang w:eastAsia="en-GB"/>
        </w:rPr>
      </w:pPr>
      <w:r w:rsidRPr="007609DF">
        <w:rPr>
          <w:rFonts w:ascii="Calibri Light" w:eastAsia="Times New Roman" w:hAnsi="Calibri Light" w:cs="Calibri Light"/>
          <w:sz w:val="24"/>
          <w:u w:val="single"/>
          <w:lang w:eastAsia="en-GB"/>
        </w:rPr>
        <w:t xml:space="preserve">CONCLUSION </w:t>
      </w:r>
    </w:p>
    <w:p w14:paraId="0E13BDC2" w14:textId="581ACFBC" w:rsidR="00081B98" w:rsidRDefault="00081B98" w:rsidP="00081B98">
      <w:pPr>
        <w:pStyle w:val="ListParagraph"/>
        <w:numPr>
          <w:ilvl w:val="0"/>
          <w:numId w:val="26"/>
        </w:numPr>
        <w:spacing w:after="0" w:line="240" w:lineRule="auto"/>
        <w:jc w:val="both"/>
        <w:rPr>
          <w:rFonts w:ascii="Calibri Light" w:eastAsia="Times New Roman" w:hAnsi="Calibri Light" w:cs="Calibri Light"/>
          <w:sz w:val="24"/>
          <w:lang w:eastAsia="en-GB"/>
        </w:rPr>
      </w:pPr>
      <w:r w:rsidRPr="00081B98">
        <w:rPr>
          <w:rFonts w:ascii="Calibri Light" w:eastAsia="Times New Roman" w:hAnsi="Calibri Light" w:cs="Calibri Light"/>
          <w:sz w:val="24"/>
          <w:lang w:eastAsia="en-GB"/>
        </w:rPr>
        <w:t xml:space="preserve">Coastal wintering bird surveys in </w:t>
      </w:r>
      <w:proofErr w:type="spellStart"/>
      <w:r w:rsidRPr="00081B98">
        <w:rPr>
          <w:rFonts w:ascii="Calibri Light" w:eastAsia="Times New Roman" w:hAnsi="Calibri Light" w:cs="Calibri Light"/>
          <w:sz w:val="24"/>
          <w:lang w:eastAsia="en-GB"/>
        </w:rPr>
        <w:t>Hirael</w:t>
      </w:r>
      <w:proofErr w:type="spellEnd"/>
      <w:r w:rsidRPr="00081B98">
        <w:rPr>
          <w:rFonts w:ascii="Calibri Light" w:eastAsia="Times New Roman" w:hAnsi="Calibri Light" w:cs="Calibri Light"/>
          <w:sz w:val="24"/>
          <w:lang w:eastAsia="en-GB"/>
        </w:rPr>
        <w:t xml:space="preserve">, Bangor were undertaken to inform an assessment of the potential impact that the construction of a proposed flood alleviation scheme along this section of the waterfront would have on wintering birds (primarily waders and wildfowl), notably, species associated with the nearby </w:t>
      </w:r>
      <w:proofErr w:type="spellStart"/>
      <w:r w:rsidRPr="00081B98">
        <w:rPr>
          <w:rFonts w:ascii="Calibri Light" w:eastAsia="Times New Roman" w:hAnsi="Calibri Light" w:cs="Calibri Light"/>
          <w:sz w:val="24"/>
          <w:lang w:eastAsia="en-GB"/>
        </w:rPr>
        <w:t>Lavan</w:t>
      </w:r>
      <w:proofErr w:type="spellEnd"/>
      <w:r w:rsidRPr="00081B98">
        <w:rPr>
          <w:rFonts w:ascii="Calibri Light" w:eastAsia="Times New Roman" w:hAnsi="Calibri Light" w:cs="Calibri Light"/>
          <w:sz w:val="24"/>
          <w:lang w:eastAsia="en-GB"/>
        </w:rPr>
        <w:t xml:space="preserve"> Sands (</w:t>
      </w:r>
      <w:proofErr w:type="spellStart"/>
      <w:r w:rsidRPr="00081B98">
        <w:rPr>
          <w:rFonts w:ascii="Calibri Light" w:eastAsia="Times New Roman" w:hAnsi="Calibri Light" w:cs="Calibri Light"/>
          <w:sz w:val="24"/>
          <w:lang w:eastAsia="en-GB"/>
        </w:rPr>
        <w:t>Traeth</w:t>
      </w:r>
      <w:proofErr w:type="spellEnd"/>
      <w:r w:rsidRPr="00081B98">
        <w:rPr>
          <w:rFonts w:ascii="Calibri Light" w:eastAsia="Times New Roman" w:hAnsi="Calibri Light" w:cs="Calibri Light"/>
          <w:sz w:val="24"/>
          <w:lang w:eastAsia="en-GB"/>
        </w:rPr>
        <w:t xml:space="preserve"> </w:t>
      </w:r>
      <w:proofErr w:type="spellStart"/>
      <w:r w:rsidRPr="00081B98">
        <w:rPr>
          <w:rFonts w:ascii="Calibri Light" w:eastAsia="Times New Roman" w:hAnsi="Calibri Light" w:cs="Calibri Light"/>
          <w:sz w:val="24"/>
          <w:lang w:eastAsia="en-GB"/>
        </w:rPr>
        <w:t>Lafan</w:t>
      </w:r>
      <w:proofErr w:type="spellEnd"/>
      <w:r w:rsidRPr="00081B98">
        <w:rPr>
          <w:rFonts w:ascii="Calibri Light" w:eastAsia="Times New Roman" w:hAnsi="Calibri Light" w:cs="Calibri Light"/>
          <w:sz w:val="24"/>
          <w:lang w:eastAsia="en-GB"/>
        </w:rPr>
        <w:t xml:space="preserve">) Special Protection Area (SPA). The SPA is primarily designated for nationally important wintering and passage populations of three regularly occurring species: Oystercatcher, Curlew and Great Crested Grebe </w:t>
      </w:r>
    </w:p>
    <w:p w14:paraId="266385CF" w14:textId="7D6B461A" w:rsidR="00081B98" w:rsidRDefault="00081B98" w:rsidP="00081B98">
      <w:pPr>
        <w:pStyle w:val="ListParagraph"/>
        <w:numPr>
          <w:ilvl w:val="0"/>
          <w:numId w:val="26"/>
        </w:numPr>
        <w:spacing w:after="0" w:line="240" w:lineRule="auto"/>
        <w:jc w:val="both"/>
        <w:rPr>
          <w:rFonts w:ascii="Calibri Light" w:eastAsia="Times New Roman" w:hAnsi="Calibri Light" w:cs="Calibri Light"/>
          <w:sz w:val="24"/>
          <w:lang w:eastAsia="en-GB"/>
        </w:rPr>
      </w:pPr>
      <w:r w:rsidRPr="00081B98">
        <w:rPr>
          <w:rFonts w:ascii="Calibri Light" w:eastAsia="Times New Roman" w:hAnsi="Calibri Light" w:cs="Calibri Light"/>
          <w:sz w:val="24"/>
          <w:lang w:eastAsia="en-GB"/>
        </w:rPr>
        <w:t xml:space="preserve">The project proposes the removal of the existing sea wall followed by construction of a continuous line of defences from Beach Road East car park to the Welsh Water pumping station. A short length of defence is also required adjacent to </w:t>
      </w:r>
      <w:proofErr w:type="spellStart"/>
      <w:r w:rsidRPr="00081B98">
        <w:rPr>
          <w:rFonts w:ascii="Calibri Light" w:eastAsia="Times New Roman" w:hAnsi="Calibri Light" w:cs="Calibri Light"/>
          <w:sz w:val="24"/>
          <w:lang w:eastAsia="en-GB"/>
        </w:rPr>
        <w:t>Glandwr</w:t>
      </w:r>
      <w:proofErr w:type="spellEnd"/>
      <w:r w:rsidRPr="00081B98">
        <w:rPr>
          <w:rFonts w:ascii="Calibri Light" w:eastAsia="Times New Roman" w:hAnsi="Calibri Light" w:cs="Calibri Light"/>
          <w:sz w:val="24"/>
          <w:lang w:eastAsia="en-GB"/>
        </w:rPr>
        <w:t xml:space="preserve"> Road. The new flood defences will comprise sheet piled walls which will be cladded on both sides. </w:t>
      </w:r>
    </w:p>
    <w:p w14:paraId="531110DE" w14:textId="418969D9" w:rsidR="00081B98" w:rsidRDefault="00081B98" w:rsidP="00081B98">
      <w:pPr>
        <w:pStyle w:val="ListParagraph"/>
        <w:numPr>
          <w:ilvl w:val="0"/>
          <w:numId w:val="26"/>
        </w:numPr>
        <w:spacing w:after="0" w:line="240" w:lineRule="auto"/>
        <w:jc w:val="both"/>
        <w:rPr>
          <w:rFonts w:ascii="Calibri Light" w:eastAsia="Times New Roman" w:hAnsi="Calibri Light" w:cs="Calibri Light"/>
          <w:sz w:val="24"/>
          <w:lang w:eastAsia="en-GB"/>
        </w:rPr>
      </w:pPr>
      <w:r w:rsidRPr="00081B98">
        <w:rPr>
          <w:rFonts w:ascii="Calibri Light" w:eastAsia="Times New Roman" w:hAnsi="Calibri Light" w:cs="Calibri Light"/>
          <w:sz w:val="24"/>
          <w:lang w:eastAsia="en-GB"/>
        </w:rPr>
        <w:t xml:space="preserve">Monthly survey visits following the </w:t>
      </w:r>
      <w:proofErr w:type="spellStart"/>
      <w:r w:rsidRPr="00081B98">
        <w:rPr>
          <w:rFonts w:ascii="Calibri Light" w:eastAsia="Times New Roman" w:hAnsi="Calibri Light" w:cs="Calibri Light"/>
          <w:sz w:val="24"/>
          <w:lang w:eastAsia="en-GB"/>
        </w:rPr>
        <w:t>WeBS</w:t>
      </w:r>
      <w:proofErr w:type="spellEnd"/>
      <w:r w:rsidRPr="00081B98">
        <w:rPr>
          <w:rFonts w:ascii="Calibri Light" w:eastAsia="Times New Roman" w:hAnsi="Calibri Light" w:cs="Calibri Light"/>
          <w:sz w:val="24"/>
          <w:lang w:eastAsia="en-GB"/>
        </w:rPr>
        <w:t xml:space="preserve"> methodology were undertaken in daylight throughout the 2020/21 winter months at high tide (September to March, inclusive) and at low tide (November to February, inclusive). The location and extent of flocks and individual </w:t>
      </w:r>
      <w:proofErr w:type="spellStart"/>
      <w:r w:rsidRPr="00081B98">
        <w:rPr>
          <w:rFonts w:ascii="Calibri Light" w:eastAsia="Times New Roman" w:hAnsi="Calibri Light" w:cs="Calibri Light"/>
          <w:sz w:val="24"/>
          <w:lang w:eastAsia="en-GB"/>
        </w:rPr>
        <w:t>waterbirds</w:t>
      </w:r>
      <w:proofErr w:type="spellEnd"/>
      <w:r w:rsidRPr="00081B98">
        <w:rPr>
          <w:rFonts w:ascii="Calibri Light" w:eastAsia="Times New Roman" w:hAnsi="Calibri Light" w:cs="Calibri Light"/>
          <w:sz w:val="24"/>
          <w:lang w:eastAsia="en-GB"/>
        </w:rPr>
        <w:t xml:space="preserve"> were recorded directly onto a 1:4500 scale Ordnance Survey base map of the study area (and adjacent land) with a 100 m grid. The full survey area extended 500 m from the proposed work area and, for ease of recording, was divided into numbered compartments (1-3). Compartments 1 and 2 were subdivided and suffixed A and B. Suffix A represents the “Core Survey Area” (CSA) – the 0-250 m zone from the coastal wall where work activity is more likely to be disturbing to birds; suffix B indicates the 250-500 m zone where the disturbance impact is expected to be significantly less. </w:t>
      </w:r>
    </w:p>
    <w:p w14:paraId="50C0F71A" w14:textId="56CFAC49" w:rsidR="00081B98" w:rsidRDefault="00081B98" w:rsidP="00081B98">
      <w:pPr>
        <w:pStyle w:val="ListParagraph"/>
        <w:numPr>
          <w:ilvl w:val="0"/>
          <w:numId w:val="26"/>
        </w:numPr>
        <w:spacing w:after="0" w:line="240" w:lineRule="auto"/>
        <w:jc w:val="both"/>
        <w:rPr>
          <w:rFonts w:ascii="Calibri Light" w:eastAsia="Times New Roman" w:hAnsi="Calibri Light" w:cs="Calibri Light"/>
          <w:sz w:val="24"/>
          <w:lang w:eastAsia="en-GB"/>
        </w:rPr>
      </w:pPr>
      <w:r w:rsidRPr="00081B98">
        <w:rPr>
          <w:rFonts w:ascii="Calibri Light" w:eastAsia="Times New Roman" w:hAnsi="Calibri Light" w:cs="Calibri Light"/>
          <w:sz w:val="24"/>
          <w:lang w:eastAsia="en-GB"/>
        </w:rPr>
        <w:t xml:space="preserve">The surveys recorded a total of 25 species (waders being most numerous) across the wider survey area, including the three SPA qualifying species and two Annex II species noted in the </w:t>
      </w:r>
      <w:proofErr w:type="spellStart"/>
      <w:r w:rsidRPr="00081B98">
        <w:rPr>
          <w:rFonts w:ascii="Calibri Light" w:eastAsia="Times New Roman" w:hAnsi="Calibri Light" w:cs="Calibri Light"/>
          <w:sz w:val="24"/>
          <w:lang w:eastAsia="en-GB"/>
        </w:rPr>
        <w:t>Lavan</w:t>
      </w:r>
      <w:proofErr w:type="spellEnd"/>
      <w:r w:rsidRPr="00081B98">
        <w:rPr>
          <w:rFonts w:ascii="Calibri Light" w:eastAsia="Times New Roman" w:hAnsi="Calibri Light" w:cs="Calibri Light"/>
          <w:sz w:val="24"/>
          <w:lang w:eastAsia="en-GB"/>
        </w:rPr>
        <w:t xml:space="preserve"> Sands SPA citation: Redshank and Red-breasted Merganser. </w:t>
      </w:r>
    </w:p>
    <w:p w14:paraId="15D49436" w14:textId="4D2415D9" w:rsidR="00081B98" w:rsidRDefault="00081B98" w:rsidP="00081B98">
      <w:pPr>
        <w:pStyle w:val="ListParagraph"/>
        <w:numPr>
          <w:ilvl w:val="0"/>
          <w:numId w:val="26"/>
        </w:numPr>
        <w:spacing w:after="0" w:line="240" w:lineRule="auto"/>
        <w:jc w:val="both"/>
        <w:rPr>
          <w:rFonts w:ascii="Calibri Light" w:eastAsia="Times New Roman" w:hAnsi="Calibri Light" w:cs="Calibri Light"/>
          <w:sz w:val="24"/>
          <w:lang w:eastAsia="en-GB"/>
        </w:rPr>
      </w:pPr>
      <w:r w:rsidRPr="00081B98">
        <w:rPr>
          <w:rFonts w:ascii="Calibri Light" w:eastAsia="Times New Roman" w:hAnsi="Calibri Light" w:cs="Calibri Light"/>
          <w:sz w:val="24"/>
          <w:lang w:eastAsia="en-GB"/>
        </w:rPr>
        <w:t xml:space="preserve"> High tide surveys recorded a total of 24 species. The number of birds recorded at high tide each month increased gradually from the start of the survey and peaked in the period December-February, numbers reducing in March. Most birds registered were roosting either on-shore (waders) or on open water (wildfowl) in the southeast sectors of the survey area (compartments 1A and 1B). Low tide surveys recorded 17 species, mostly feeding waders, with the highest densities located outside the CSA in survey compartment 2B to the east of Bangor Pier, more than 250 m from the proposed construction zone. Monthly counts of all species at low tide peaked in November and steadily declined thereafter. </w:t>
      </w:r>
    </w:p>
    <w:p w14:paraId="1746A773" w14:textId="7EA94575" w:rsidR="00081B98" w:rsidRDefault="00081B98" w:rsidP="00081B98">
      <w:pPr>
        <w:pStyle w:val="ListParagraph"/>
        <w:numPr>
          <w:ilvl w:val="0"/>
          <w:numId w:val="26"/>
        </w:numPr>
        <w:spacing w:after="0" w:line="240" w:lineRule="auto"/>
        <w:jc w:val="both"/>
        <w:rPr>
          <w:rFonts w:ascii="Calibri Light" w:eastAsia="Times New Roman" w:hAnsi="Calibri Light" w:cs="Calibri Light"/>
          <w:sz w:val="24"/>
          <w:lang w:eastAsia="en-GB"/>
        </w:rPr>
      </w:pPr>
      <w:r w:rsidRPr="00081B98">
        <w:rPr>
          <w:rFonts w:ascii="Calibri Light" w:eastAsia="Times New Roman" w:hAnsi="Calibri Light" w:cs="Calibri Light"/>
          <w:sz w:val="24"/>
          <w:lang w:eastAsia="en-GB"/>
        </w:rPr>
        <w:t xml:space="preserve">High tide surveys identified two important wader roost sites within the CSA – Roost 1, used by Oystercatcher, Dunlin, Knot, Redshank and Curlew, and Roost 2 used almost exclusively by Redshank. Winter-roosting wildfowl, e.g. Wigeon, were almost exclusively found on open water at the southeast end of the harbour. </w:t>
      </w:r>
    </w:p>
    <w:p w14:paraId="42D39D9F" w14:textId="77777777" w:rsidR="00081B98" w:rsidRDefault="00081B98" w:rsidP="00081B98">
      <w:pPr>
        <w:pStyle w:val="ListParagraph"/>
        <w:numPr>
          <w:ilvl w:val="0"/>
          <w:numId w:val="26"/>
        </w:numPr>
        <w:spacing w:after="0" w:line="240" w:lineRule="auto"/>
        <w:jc w:val="both"/>
        <w:rPr>
          <w:rFonts w:ascii="Calibri Light" w:eastAsia="Times New Roman" w:hAnsi="Calibri Light" w:cs="Calibri Light"/>
          <w:sz w:val="24"/>
          <w:lang w:eastAsia="en-GB"/>
        </w:rPr>
      </w:pPr>
      <w:r w:rsidRPr="00081B98">
        <w:rPr>
          <w:rFonts w:ascii="Calibri Light" w:eastAsia="Times New Roman" w:hAnsi="Calibri Light" w:cs="Calibri Light"/>
          <w:sz w:val="24"/>
          <w:lang w:eastAsia="en-GB"/>
        </w:rPr>
        <w:t xml:space="preserve">The CSA does not appear to support significant proportions of the SPA populations of any of the qualifying species, although Roost 1 is an important location within Bangor Harbour for roosting Oystercatcher. The CSA population of Red-breasted Merganser represents a very small proportion of the SPA population. A significantly greater proportion of the SPA Redshank population roosts at high tide inside the CSA, notably at Roost 2. </w:t>
      </w:r>
    </w:p>
    <w:p w14:paraId="1DB3344B" w14:textId="5B39BC96" w:rsidR="00081B98" w:rsidRPr="00D90CD1" w:rsidRDefault="00081B98" w:rsidP="00081B98">
      <w:pPr>
        <w:pStyle w:val="ListParagraph"/>
        <w:numPr>
          <w:ilvl w:val="0"/>
          <w:numId w:val="26"/>
        </w:numPr>
        <w:spacing w:after="0" w:line="240" w:lineRule="auto"/>
        <w:jc w:val="both"/>
        <w:rPr>
          <w:rFonts w:ascii="Calibri Light" w:eastAsia="Times New Roman" w:hAnsi="Calibri Light" w:cs="Calibri Light"/>
          <w:sz w:val="24"/>
          <w:lang w:eastAsia="en-GB"/>
        </w:rPr>
      </w:pPr>
      <w:r w:rsidRPr="00D90CD1">
        <w:rPr>
          <w:rFonts w:ascii="Calibri Light" w:eastAsia="Times New Roman" w:hAnsi="Calibri Light" w:cs="Calibri Light"/>
          <w:sz w:val="24"/>
          <w:lang w:eastAsia="en-GB"/>
        </w:rPr>
        <w:t xml:space="preserve">The proposed project would not result in the loss of any high tide roosting sites or of any important feeding ground. The principal (short-term) potential impacts of the scheme on wintering birds in the CSA, therefore, are disturbance of roosting birds and disturbance of feeding birds during the construction phase. Construction noise (especially during sheet piling operations) and movement of plant and site operatives are anticipated to be the main disturbance stimuli to birds within the CSA. However, given the site’s location on the edge of an urbanised area and responses observed during the survey, some level of habituation to these stimuli is assumed in the birds. It should also be noted that species will have differing responses to these stimuli. </w:t>
      </w:r>
    </w:p>
    <w:p w14:paraId="7EE9DEAF" w14:textId="76C91149" w:rsidR="00081B98" w:rsidRPr="00081B98" w:rsidRDefault="00081B98" w:rsidP="00081B98">
      <w:pPr>
        <w:pStyle w:val="ListParagraph"/>
        <w:numPr>
          <w:ilvl w:val="0"/>
          <w:numId w:val="27"/>
        </w:numPr>
        <w:spacing w:after="0" w:line="240" w:lineRule="auto"/>
        <w:jc w:val="both"/>
        <w:rPr>
          <w:rFonts w:ascii="Calibri Light" w:eastAsia="Times New Roman" w:hAnsi="Calibri Light" w:cs="Calibri Light"/>
          <w:sz w:val="24"/>
          <w:lang w:eastAsia="en-GB"/>
        </w:rPr>
      </w:pPr>
      <w:r w:rsidRPr="00081B98">
        <w:rPr>
          <w:rFonts w:ascii="Calibri Light" w:eastAsia="Times New Roman" w:hAnsi="Calibri Light" w:cs="Calibri Light"/>
          <w:sz w:val="24"/>
          <w:lang w:eastAsia="en-GB"/>
        </w:rPr>
        <w:t>It is estimated that the CSA respectively supports only 1.3(-2.</w:t>
      </w:r>
      <w:proofErr w:type="gramStart"/>
      <w:r w:rsidRPr="00081B98">
        <w:rPr>
          <w:rFonts w:ascii="Calibri Light" w:eastAsia="Times New Roman" w:hAnsi="Calibri Light" w:cs="Calibri Light"/>
          <w:sz w:val="24"/>
          <w:lang w:eastAsia="en-GB"/>
        </w:rPr>
        <w:t>9)%</w:t>
      </w:r>
      <w:proofErr w:type="gramEnd"/>
      <w:r w:rsidRPr="00081B98">
        <w:rPr>
          <w:rFonts w:ascii="Calibri Light" w:eastAsia="Times New Roman" w:hAnsi="Calibri Light" w:cs="Calibri Light"/>
          <w:sz w:val="24"/>
          <w:lang w:eastAsia="en-GB"/>
        </w:rPr>
        <w:t xml:space="preserve"> and 0.4(-1.1)% of the wintering SPA populations of Oystercatcher and Curlew. With such small proportions of the SPA populations potentially effected, and with alternative roosting locations abundantly available within the SPA, the short-term disturbing effects of the proposed works on these species at high tide would be negligible. The CSA supports 0.3(-3.</w:t>
      </w:r>
      <w:proofErr w:type="gramStart"/>
      <w:r w:rsidRPr="00081B98">
        <w:rPr>
          <w:rFonts w:ascii="Calibri Light" w:eastAsia="Times New Roman" w:hAnsi="Calibri Light" w:cs="Calibri Light"/>
          <w:sz w:val="24"/>
          <w:lang w:eastAsia="en-GB"/>
        </w:rPr>
        <w:t>3)%</w:t>
      </w:r>
      <w:proofErr w:type="gramEnd"/>
      <w:r w:rsidRPr="00081B98">
        <w:rPr>
          <w:rFonts w:ascii="Calibri Light" w:eastAsia="Times New Roman" w:hAnsi="Calibri Light" w:cs="Calibri Light"/>
          <w:sz w:val="24"/>
          <w:lang w:eastAsia="en-GB"/>
        </w:rPr>
        <w:t xml:space="preserve"> of the SPA population of Great Crested Grebe. As a mobile species roosting on open water, it is considered that it would be less susceptible to disturbance as it is able to move away from the cause. The effect of the proposed works would also be negligible for this species. </w:t>
      </w:r>
    </w:p>
    <w:p w14:paraId="6D10DDAD" w14:textId="0716CEC9" w:rsidR="00081B98" w:rsidRPr="00081B98" w:rsidRDefault="00081B98" w:rsidP="00081B98">
      <w:pPr>
        <w:pStyle w:val="ListParagraph"/>
        <w:numPr>
          <w:ilvl w:val="0"/>
          <w:numId w:val="27"/>
        </w:numPr>
        <w:spacing w:after="0" w:line="240" w:lineRule="auto"/>
        <w:jc w:val="both"/>
        <w:rPr>
          <w:rFonts w:ascii="Calibri Light" w:eastAsia="Times New Roman" w:hAnsi="Calibri Light" w:cs="Calibri Light"/>
          <w:sz w:val="24"/>
          <w:lang w:eastAsia="en-GB"/>
        </w:rPr>
      </w:pPr>
      <w:r w:rsidRPr="00081B98">
        <w:rPr>
          <w:rFonts w:ascii="Calibri Light" w:eastAsia="Times New Roman" w:hAnsi="Calibri Light" w:cs="Calibri Light"/>
          <w:sz w:val="24"/>
          <w:lang w:eastAsia="en-GB"/>
        </w:rPr>
        <w:t xml:space="preserve">At high tide the CSA supports a significant proportion of the </w:t>
      </w:r>
      <w:proofErr w:type="spellStart"/>
      <w:r w:rsidRPr="00081B98">
        <w:rPr>
          <w:rFonts w:ascii="Calibri Light" w:eastAsia="Times New Roman" w:hAnsi="Calibri Light" w:cs="Calibri Light"/>
          <w:sz w:val="24"/>
          <w:lang w:eastAsia="en-GB"/>
        </w:rPr>
        <w:t>Lavan</w:t>
      </w:r>
      <w:proofErr w:type="spellEnd"/>
      <w:r w:rsidRPr="00081B98">
        <w:rPr>
          <w:rFonts w:ascii="Calibri Light" w:eastAsia="Times New Roman" w:hAnsi="Calibri Light" w:cs="Calibri Light"/>
          <w:sz w:val="24"/>
          <w:lang w:eastAsia="en-GB"/>
        </w:rPr>
        <w:t xml:space="preserve"> Sands SPA population of wintering and passage Redshank, most of these associated with Roost 2. At 155 m from its location, the effect of the proposed works on Redshank occupying Roost 2 at high tide are likely to be negligible. At Roost 1, however, it is probable that some, if not all, of the Redshank using that location at high tide would be displaced. The Redshank using Roost 1 at high tide represent 4(-</w:t>
      </w:r>
      <w:proofErr w:type="gramStart"/>
      <w:r w:rsidRPr="00081B98">
        <w:rPr>
          <w:rFonts w:ascii="Calibri Light" w:eastAsia="Times New Roman" w:hAnsi="Calibri Light" w:cs="Calibri Light"/>
          <w:sz w:val="24"/>
          <w:lang w:eastAsia="en-GB"/>
        </w:rPr>
        <w:t>14)%</w:t>
      </w:r>
      <w:proofErr w:type="gramEnd"/>
      <w:r w:rsidRPr="00081B98">
        <w:rPr>
          <w:rFonts w:ascii="Calibri Light" w:eastAsia="Times New Roman" w:hAnsi="Calibri Light" w:cs="Calibri Light"/>
          <w:sz w:val="24"/>
          <w:lang w:eastAsia="en-GB"/>
        </w:rPr>
        <w:t xml:space="preserve"> of the SPA wintering population. With alternative roost sites available within both the CSA, Bangor Harbour and within the SPA, the effect of this disturbance on the wintering SPA population is likely to be negligible. With only 0.4 (-2.6%) of the SPA population of Red-breasted Merganser, an open water species also able to move away from disturbance stimuli, no adverse effect on the SPA population is anticipated. </w:t>
      </w:r>
    </w:p>
    <w:p w14:paraId="3B152AA9" w14:textId="66ADA3A6" w:rsidR="00081B98" w:rsidRPr="00081B98" w:rsidRDefault="00081B98" w:rsidP="00081B98">
      <w:pPr>
        <w:pStyle w:val="ListParagraph"/>
        <w:numPr>
          <w:ilvl w:val="0"/>
          <w:numId w:val="27"/>
        </w:numPr>
        <w:spacing w:after="0" w:line="240" w:lineRule="auto"/>
        <w:jc w:val="both"/>
        <w:rPr>
          <w:rFonts w:ascii="Calibri Light" w:eastAsia="Times New Roman" w:hAnsi="Calibri Light" w:cs="Calibri Light"/>
          <w:sz w:val="24"/>
          <w:lang w:eastAsia="en-GB"/>
        </w:rPr>
      </w:pPr>
      <w:r w:rsidRPr="00081B98">
        <w:rPr>
          <w:rFonts w:ascii="Calibri Light" w:eastAsia="Times New Roman" w:hAnsi="Calibri Light" w:cs="Calibri Light"/>
          <w:sz w:val="24"/>
          <w:lang w:eastAsia="en-GB"/>
        </w:rPr>
        <w:t xml:space="preserve">Only a relatively small proportion (16.7%) of the birds feeding within the wider survey area occurred within the CSA. The three SPA qualifying species – Oystercatcher, Curlew and Great Crested Grebe were all recorded within that zone, but the numbers recorded are ≤1% of their SPA populations. The proposed works are therefore not anticipated to have any significant disturbing impact on these species feeding at low tide. </w:t>
      </w:r>
    </w:p>
    <w:p w14:paraId="78AE8718" w14:textId="4A348EBF" w:rsidR="006974BB" w:rsidRDefault="00081B98" w:rsidP="00081B98">
      <w:pPr>
        <w:pStyle w:val="ListParagraph"/>
        <w:numPr>
          <w:ilvl w:val="0"/>
          <w:numId w:val="27"/>
        </w:numPr>
        <w:spacing w:after="0" w:line="240" w:lineRule="auto"/>
        <w:jc w:val="both"/>
        <w:rPr>
          <w:rFonts w:ascii="Calibri Light" w:eastAsia="Times New Roman" w:hAnsi="Calibri Light" w:cs="Calibri Light"/>
          <w:sz w:val="24"/>
          <w:lang w:eastAsia="en-GB"/>
        </w:rPr>
      </w:pPr>
      <w:r w:rsidRPr="00081B98">
        <w:rPr>
          <w:rFonts w:ascii="Calibri Light" w:eastAsia="Times New Roman" w:hAnsi="Calibri Light" w:cs="Calibri Light"/>
          <w:sz w:val="24"/>
          <w:lang w:eastAsia="en-GB"/>
        </w:rPr>
        <w:t xml:space="preserve">Although the proposed works will have negligible impact on the favourable conservation status of the populations of the three </w:t>
      </w:r>
      <w:proofErr w:type="spellStart"/>
      <w:r w:rsidRPr="00081B98">
        <w:rPr>
          <w:rFonts w:ascii="Calibri Light" w:eastAsia="Times New Roman" w:hAnsi="Calibri Light" w:cs="Calibri Light"/>
          <w:sz w:val="24"/>
          <w:lang w:eastAsia="en-GB"/>
        </w:rPr>
        <w:t>Lavan</w:t>
      </w:r>
      <w:proofErr w:type="spellEnd"/>
      <w:r w:rsidRPr="00081B98">
        <w:rPr>
          <w:rFonts w:ascii="Calibri Light" w:eastAsia="Times New Roman" w:hAnsi="Calibri Light" w:cs="Calibri Light"/>
          <w:sz w:val="24"/>
          <w:lang w:eastAsia="en-GB"/>
        </w:rPr>
        <w:t xml:space="preserve"> Sands SPA qualifying species, the disturbance produced by the works would certainly have a negative impact on important high tide roost sites used by waders within Bangor Harbour if undertaken during the winter months. Recommendations have been made in this report to mitigate these negative impacts by considering the seasonal timing of works (especially those stages that generate high levels of noise) and, during winter months, by adopting sensitive working methods and by establishing disturbance buffers around the roost sites at high tide.</w:t>
      </w:r>
    </w:p>
    <w:p w14:paraId="7567470F" w14:textId="77777777" w:rsidR="00325709" w:rsidRDefault="00325709" w:rsidP="00325709">
      <w:pPr>
        <w:keepNext/>
        <w:spacing w:after="0" w:line="240" w:lineRule="auto"/>
        <w:jc w:val="both"/>
      </w:pPr>
      <w:r>
        <w:rPr>
          <w:noProof/>
        </w:rPr>
        <w:drawing>
          <wp:inline distT="0" distB="0" distL="0" distR="0" wp14:anchorId="44A5B7B2" wp14:editId="43611E86">
            <wp:extent cx="5636260" cy="3982099"/>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37392" cy="3982899"/>
                    </a:xfrm>
                    <a:prstGeom prst="rect">
                      <a:avLst/>
                    </a:prstGeom>
                  </pic:spPr>
                </pic:pic>
              </a:graphicData>
            </a:graphic>
          </wp:inline>
        </w:drawing>
      </w:r>
    </w:p>
    <w:p w14:paraId="5D54FF44" w14:textId="2DE7B40C" w:rsidR="00325709" w:rsidRPr="00325709" w:rsidRDefault="00325709" w:rsidP="00325709">
      <w:pPr>
        <w:pStyle w:val="Caption"/>
        <w:jc w:val="both"/>
        <w:rPr>
          <w:rFonts w:ascii="Calibri Light" w:eastAsia="Times New Roman" w:hAnsi="Calibri Light" w:cs="Calibri Light"/>
          <w:sz w:val="24"/>
          <w:lang w:eastAsia="en-GB"/>
        </w:rPr>
      </w:pPr>
      <w:r>
        <w:t xml:space="preserve">Figure </w:t>
      </w:r>
      <w:fldSimple w:instr=" SEQ Figure \* ARABIC ">
        <w:r w:rsidR="00807E43">
          <w:rPr>
            <w:noProof/>
          </w:rPr>
          <w:t>7</w:t>
        </w:r>
      </w:fldSimple>
      <w:r>
        <w:t xml:space="preserve"> - Buffer zones for high tide works</w:t>
      </w:r>
    </w:p>
    <w:p w14:paraId="63CC72AF" w14:textId="3558A1AE" w:rsidR="007C02A2" w:rsidRDefault="007C02A2" w:rsidP="00027A21">
      <w:pPr>
        <w:spacing w:after="0" w:line="240" w:lineRule="auto"/>
        <w:jc w:val="both"/>
        <w:rPr>
          <w:rFonts w:ascii="Calibri Light" w:eastAsia="Times New Roman" w:hAnsi="Calibri Light" w:cs="Calibri Light"/>
          <w:sz w:val="24"/>
          <w:lang w:eastAsia="en-GB"/>
        </w:rPr>
      </w:pPr>
    </w:p>
    <w:p w14:paraId="248EB6D7" w14:textId="77777777" w:rsidR="00027A21" w:rsidRDefault="00027A21" w:rsidP="00027A21">
      <w:pPr>
        <w:spacing w:after="0" w:line="240" w:lineRule="auto"/>
        <w:jc w:val="both"/>
        <w:rPr>
          <w:rFonts w:ascii="Calibri" w:eastAsia="Times New Roman" w:hAnsi="Calibri" w:cs="Times New Roman"/>
          <w:b/>
          <w:sz w:val="24"/>
          <w:u w:val="single"/>
          <w:lang w:eastAsia="en-GB"/>
        </w:rPr>
      </w:pPr>
    </w:p>
    <w:p w14:paraId="12090AC8" w14:textId="77777777" w:rsidR="00027A21" w:rsidRPr="00231E32" w:rsidRDefault="00027A21" w:rsidP="00027A21">
      <w:pPr>
        <w:spacing w:after="0" w:line="240" w:lineRule="auto"/>
        <w:jc w:val="both"/>
        <w:rPr>
          <w:rFonts w:ascii="Calibri Light" w:eastAsia="Times New Roman" w:hAnsi="Calibri Light" w:cs="Calibri Light"/>
          <w:sz w:val="24"/>
          <w:u w:val="single"/>
          <w:lang w:eastAsia="en-GB"/>
        </w:rPr>
      </w:pPr>
      <w:r w:rsidRPr="00231E32">
        <w:rPr>
          <w:rFonts w:ascii="Calibri Light" w:eastAsia="Times New Roman" w:hAnsi="Calibri Light" w:cs="Calibri Light"/>
          <w:sz w:val="24"/>
          <w:u w:val="single"/>
          <w:lang w:eastAsia="en-GB"/>
        </w:rPr>
        <w:t xml:space="preserve">Mitigation </w:t>
      </w:r>
    </w:p>
    <w:p w14:paraId="4C48B464" w14:textId="7C5E6539" w:rsidR="00B3460A" w:rsidRDefault="00C833E1" w:rsidP="00B3460A">
      <w:pPr>
        <w:numPr>
          <w:ilvl w:val="0"/>
          <w:numId w:val="14"/>
        </w:numPr>
        <w:spacing w:after="0" w:line="240" w:lineRule="auto"/>
        <w:contextualSpacing/>
        <w:jc w:val="both"/>
        <w:rPr>
          <w:rFonts w:ascii="Calibri Light" w:eastAsia="Times New Roman" w:hAnsi="Calibri Light" w:cs="Times New Roman"/>
          <w:sz w:val="24"/>
          <w:lang w:eastAsia="en-GB"/>
        </w:rPr>
      </w:pPr>
      <w:r>
        <w:rPr>
          <w:rFonts w:ascii="Calibri Light" w:eastAsia="Times New Roman" w:hAnsi="Calibri Light" w:cs="Times New Roman"/>
          <w:sz w:val="24"/>
          <w:lang w:eastAsia="en-GB"/>
        </w:rPr>
        <w:t>All</w:t>
      </w:r>
      <w:r w:rsidR="00027A21" w:rsidRPr="00027A21">
        <w:rPr>
          <w:rFonts w:ascii="Calibri Light" w:eastAsia="Times New Roman" w:hAnsi="Calibri Light" w:cs="Times New Roman"/>
          <w:sz w:val="24"/>
          <w:lang w:eastAsia="en-GB"/>
        </w:rPr>
        <w:t xml:space="preserve"> vegetation removal should be undertaken outside of the bird nesting season if possible (March to August inclusive), or immediately preceded by a check for nesting birds by an ecologist, with works in that area postponed until all broods have fledged if active nests are recorded.  The ecologist should recommend a suitable buffer distance from the active nest for works to proceed.</w:t>
      </w:r>
    </w:p>
    <w:p w14:paraId="7C7F41E4" w14:textId="5A80CA5C" w:rsidR="00081B98" w:rsidRPr="00081B98" w:rsidRDefault="00081B98" w:rsidP="00081B98">
      <w:pPr>
        <w:pStyle w:val="ListParagraph"/>
        <w:numPr>
          <w:ilvl w:val="0"/>
          <w:numId w:val="14"/>
        </w:numPr>
        <w:rPr>
          <w:rFonts w:ascii="Calibri Light" w:eastAsia="Times New Roman" w:hAnsi="Calibri Light" w:cs="Times New Roman"/>
          <w:sz w:val="24"/>
          <w:lang w:eastAsia="en-GB"/>
        </w:rPr>
      </w:pPr>
      <w:r w:rsidRPr="00081B98">
        <w:rPr>
          <w:rFonts w:ascii="Calibri Light" w:eastAsia="Times New Roman" w:hAnsi="Calibri Light" w:cs="Times New Roman"/>
          <w:sz w:val="24"/>
          <w:lang w:eastAsia="en-GB"/>
        </w:rPr>
        <w:t xml:space="preserve">Although the proposed works will have negligible impact on the favourable conservation status of the populations of the three </w:t>
      </w:r>
      <w:proofErr w:type="spellStart"/>
      <w:r w:rsidRPr="00081B98">
        <w:rPr>
          <w:rFonts w:ascii="Calibri Light" w:eastAsia="Times New Roman" w:hAnsi="Calibri Light" w:cs="Times New Roman"/>
          <w:sz w:val="24"/>
          <w:lang w:eastAsia="en-GB"/>
        </w:rPr>
        <w:t>Lavan</w:t>
      </w:r>
      <w:proofErr w:type="spellEnd"/>
      <w:r w:rsidRPr="00081B98">
        <w:rPr>
          <w:rFonts w:ascii="Calibri Light" w:eastAsia="Times New Roman" w:hAnsi="Calibri Light" w:cs="Times New Roman"/>
          <w:sz w:val="24"/>
          <w:lang w:eastAsia="en-GB"/>
        </w:rPr>
        <w:t xml:space="preserve"> Sands SPA qualifying species, the disturbance produced by the works would certainly have a negative impact on important high tide roost sites used by waders within Bangor Harbour if undertaken during the winter months. Recommendations to mitigate these negative impacts </w:t>
      </w:r>
      <w:r>
        <w:rPr>
          <w:rFonts w:ascii="Calibri Light" w:eastAsia="Times New Roman" w:hAnsi="Calibri Light" w:cs="Times New Roman"/>
          <w:sz w:val="24"/>
          <w:lang w:eastAsia="en-GB"/>
        </w:rPr>
        <w:t>include</w:t>
      </w:r>
      <w:r w:rsidRPr="00081B98">
        <w:rPr>
          <w:rFonts w:ascii="Calibri Light" w:eastAsia="Times New Roman" w:hAnsi="Calibri Light" w:cs="Times New Roman"/>
          <w:sz w:val="24"/>
          <w:lang w:eastAsia="en-GB"/>
        </w:rPr>
        <w:t xml:space="preserve"> the seasonal timing of works (especially those stages that generate high levels of noise) and</w:t>
      </w:r>
      <w:r>
        <w:rPr>
          <w:rFonts w:ascii="Calibri Light" w:eastAsia="Times New Roman" w:hAnsi="Calibri Light" w:cs="Times New Roman"/>
          <w:sz w:val="24"/>
          <w:lang w:eastAsia="en-GB"/>
        </w:rPr>
        <w:t xml:space="preserve"> if unavoidable any works </w:t>
      </w:r>
      <w:r w:rsidRPr="00081B98">
        <w:rPr>
          <w:rFonts w:ascii="Calibri Light" w:eastAsia="Times New Roman" w:hAnsi="Calibri Light" w:cs="Times New Roman"/>
          <w:sz w:val="24"/>
          <w:lang w:eastAsia="en-GB"/>
        </w:rPr>
        <w:t>during winter months</w:t>
      </w:r>
      <w:r>
        <w:rPr>
          <w:rFonts w:ascii="Calibri Light" w:eastAsia="Times New Roman" w:hAnsi="Calibri Light" w:cs="Times New Roman"/>
          <w:sz w:val="24"/>
          <w:lang w:eastAsia="en-GB"/>
        </w:rPr>
        <w:t xml:space="preserve"> will be mitigated </w:t>
      </w:r>
      <w:r w:rsidRPr="00081B98">
        <w:rPr>
          <w:rFonts w:ascii="Calibri Light" w:eastAsia="Times New Roman" w:hAnsi="Calibri Light" w:cs="Times New Roman"/>
          <w:sz w:val="24"/>
          <w:lang w:eastAsia="en-GB"/>
        </w:rPr>
        <w:t xml:space="preserve">by adopting sensitive working methods and by establishing disturbance buffers </w:t>
      </w:r>
      <w:r>
        <w:rPr>
          <w:rFonts w:ascii="Calibri Light" w:eastAsia="Times New Roman" w:hAnsi="Calibri Light" w:cs="Times New Roman"/>
          <w:sz w:val="24"/>
          <w:lang w:eastAsia="en-GB"/>
        </w:rPr>
        <w:t xml:space="preserve">of 150m </w:t>
      </w:r>
      <w:r w:rsidRPr="00081B98">
        <w:rPr>
          <w:rFonts w:ascii="Calibri Light" w:eastAsia="Times New Roman" w:hAnsi="Calibri Light" w:cs="Times New Roman"/>
          <w:sz w:val="24"/>
          <w:lang w:eastAsia="en-GB"/>
        </w:rPr>
        <w:t>around the roost sites at high tide.</w:t>
      </w:r>
    </w:p>
    <w:p w14:paraId="4C5E2DD3" w14:textId="77777777" w:rsidR="00081B98" w:rsidRPr="009118EC" w:rsidRDefault="00081B98" w:rsidP="00081B98">
      <w:pPr>
        <w:spacing w:after="0" w:line="240" w:lineRule="auto"/>
        <w:ind w:left="720"/>
        <w:contextualSpacing/>
        <w:jc w:val="both"/>
        <w:rPr>
          <w:rFonts w:ascii="Calibri Light" w:eastAsia="Times New Roman" w:hAnsi="Calibri Light" w:cs="Times New Roman"/>
          <w:sz w:val="24"/>
          <w:lang w:eastAsia="en-GB"/>
        </w:rPr>
      </w:pPr>
    </w:p>
    <w:p w14:paraId="755D44BC" w14:textId="77777777" w:rsidR="00B3460A" w:rsidRDefault="00B3460A" w:rsidP="00B3460A">
      <w:pPr>
        <w:spacing w:after="0" w:line="240" w:lineRule="auto"/>
        <w:contextualSpacing/>
        <w:jc w:val="both"/>
        <w:rPr>
          <w:rFonts w:ascii="Calibri Light" w:eastAsia="Times New Roman" w:hAnsi="Calibri Light" w:cs="Times New Roman"/>
          <w:sz w:val="24"/>
          <w:lang w:eastAsia="en-GB"/>
        </w:rPr>
      </w:pPr>
    </w:p>
    <w:p w14:paraId="1E91B21D" w14:textId="77777777" w:rsidR="00AF3964" w:rsidRDefault="00AF3964" w:rsidP="00AF3964">
      <w:pPr>
        <w:spacing w:after="0" w:line="240" w:lineRule="auto"/>
        <w:contextualSpacing/>
        <w:jc w:val="both"/>
        <w:rPr>
          <w:rFonts w:ascii="Calibri Light" w:eastAsia="Times New Roman" w:hAnsi="Calibri Light" w:cs="Times New Roman"/>
          <w:sz w:val="24"/>
          <w:lang w:eastAsia="en-GB"/>
        </w:rPr>
      </w:pPr>
    </w:p>
    <w:p w14:paraId="566AD6D4" w14:textId="77777777" w:rsidR="00AF3964" w:rsidRPr="00231E32" w:rsidRDefault="00AF3964" w:rsidP="00AF3964">
      <w:pPr>
        <w:spacing w:after="0" w:line="240" w:lineRule="auto"/>
        <w:contextualSpacing/>
        <w:jc w:val="both"/>
        <w:rPr>
          <w:rFonts w:ascii="Calibri Light" w:eastAsia="Times New Roman" w:hAnsi="Calibri Light" w:cs="Calibri Light"/>
          <w:sz w:val="24"/>
          <w:u w:val="single"/>
          <w:lang w:eastAsia="en-GB"/>
        </w:rPr>
      </w:pPr>
      <w:r w:rsidRPr="00231E32">
        <w:rPr>
          <w:rFonts w:ascii="Calibri Light" w:eastAsia="Times New Roman" w:hAnsi="Calibri Light" w:cs="Calibri Light"/>
          <w:sz w:val="24"/>
          <w:u w:val="single"/>
          <w:lang w:eastAsia="en-GB"/>
        </w:rPr>
        <w:t>Enhancement</w:t>
      </w:r>
    </w:p>
    <w:p w14:paraId="5BC06A1E" w14:textId="209E2484" w:rsidR="00AF3964" w:rsidRDefault="00BC267D" w:rsidP="00AF3964">
      <w:pPr>
        <w:spacing w:after="0" w:line="240" w:lineRule="auto"/>
        <w:contextualSpacing/>
        <w:jc w:val="both"/>
        <w:rPr>
          <w:rFonts w:asciiTheme="majorHAnsi" w:eastAsia="Times New Roman" w:hAnsiTheme="majorHAnsi" w:cstheme="majorHAnsi"/>
          <w:sz w:val="24"/>
          <w:lang w:eastAsia="en-GB"/>
        </w:rPr>
      </w:pPr>
      <w:r w:rsidRPr="00BC267D">
        <w:rPr>
          <w:rFonts w:asciiTheme="majorHAnsi" w:eastAsia="Times New Roman" w:hAnsiTheme="majorHAnsi" w:cstheme="majorHAnsi"/>
          <w:sz w:val="24"/>
          <w:lang w:eastAsia="en-GB"/>
        </w:rPr>
        <w:t>The</w:t>
      </w:r>
      <w:r w:rsidR="00D83E91">
        <w:rPr>
          <w:rFonts w:asciiTheme="majorHAnsi" w:eastAsia="Times New Roman" w:hAnsiTheme="majorHAnsi" w:cstheme="majorHAnsi"/>
          <w:sz w:val="24"/>
          <w:lang w:eastAsia="en-GB"/>
        </w:rPr>
        <w:t xml:space="preserve"> habitat recomme</w:t>
      </w:r>
      <w:r w:rsidR="009118EC">
        <w:rPr>
          <w:rFonts w:asciiTheme="majorHAnsi" w:eastAsia="Times New Roman" w:hAnsiTheme="majorHAnsi" w:cstheme="majorHAnsi"/>
          <w:sz w:val="24"/>
          <w:lang w:eastAsia="en-GB"/>
        </w:rPr>
        <w:t>ndations outlined in Section 5.1</w:t>
      </w:r>
      <w:r w:rsidRPr="00BC267D">
        <w:rPr>
          <w:rFonts w:asciiTheme="majorHAnsi" w:eastAsia="Times New Roman" w:hAnsiTheme="majorHAnsi" w:cstheme="majorHAnsi"/>
          <w:sz w:val="24"/>
          <w:lang w:eastAsia="en-GB"/>
        </w:rPr>
        <w:t xml:space="preserve"> above would help to compensate for any loss of bird nesting hab</w:t>
      </w:r>
      <w:r w:rsidR="009555FF">
        <w:rPr>
          <w:rFonts w:asciiTheme="majorHAnsi" w:eastAsia="Times New Roman" w:hAnsiTheme="majorHAnsi" w:cstheme="majorHAnsi"/>
          <w:sz w:val="24"/>
          <w:lang w:eastAsia="en-GB"/>
        </w:rPr>
        <w:t>itat in the long-term, however</w:t>
      </w:r>
      <w:r w:rsidRPr="00BC267D">
        <w:rPr>
          <w:rFonts w:asciiTheme="majorHAnsi" w:eastAsia="Times New Roman" w:hAnsiTheme="majorHAnsi" w:cstheme="majorHAnsi"/>
          <w:sz w:val="24"/>
          <w:lang w:eastAsia="en-GB"/>
        </w:rPr>
        <w:t xml:space="preserve"> bird nest box</w:t>
      </w:r>
      <w:r w:rsidR="00920888">
        <w:rPr>
          <w:rFonts w:asciiTheme="majorHAnsi" w:eastAsia="Times New Roman" w:hAnsiTheme="majorHAnsi" w:cstheme="majorHAnsi"/>
          <w:sz w:val="24"/>
          <w:lang w:eastAsia="en-GB"/>
        </w:rPr>
        <w:t>es</w:t>
      </w:r>
      <w:r w:rsidRPr="00BC267D">
        <w:rPr>
          <w:rFonts w:asciiTheme="majorHAnsi" w:eastAsia="Times New Roman" w:hAnsiTheme="majorHAnsi" w:cstheme="majorHAnsi"/>
          <w:sz w:val="24"/>
          <w:lang w:eastAsia="en-GB"/>
        </w:rPr>
        <w:t xml:space="preserve"> suitable for house sparrows could be erected </w:t>
      </w:r>
      <w:r w:rsidR="00920888">
        <w:rPr>
          <w:rFonts w:asciiTheme="majorHAnsi" w:eastAsia="Times New Roman" w:hAnsiTheme="majorHAnsi" w:cstheme="majorHAnsi"/>
          <w:sz w:val="24"/>
          <w:lang w:eastAsia="en-GB"/>
        </w:rPr>
        <w:t xml:space="preserve">on the old changing rooms building </w:t>
      </w:r>
      <w:r w:rsidRPr="00BC267D">
        <w:rPr>
          <w:rFonts w:asciiTheme="majorHAnsi" w:eastAsia="Times New Roman" w:hAnsiTheme="majorHAnsi" w:cstheme="majorHAnsi"/>
          <w:sz w:val="24"/>
          <w:lang w:eastAsia="en-GB"/>
        </w:rPr>
        <w:t>as part of the scheme as a biodiversity enhancement measure.</w:t>
      </w:r>
      <w:r w:rsidR="004E14BC">
        <w:rPr>
          <w:rFonts w:asciiTheme="majorHAnsi" w:eastAsia="Times New Roman" w:hAnsiTheme="majorHAnsi" w:cstheme="majorHAnsi"/>
          <w:sz w:val="24"/>
          <w:lang w:eastAsia="en-GB"/>
        </w:rPr>
        <w:t xml:space="preserve"> Any enhancement measures from the bird survey report should also be implemented. </w:t>
      </w:r>
    </w:p>
    <w:p w14:paraId="6DEBAC59" w14:textId="053FCEB8" w:rsidR="00AB25F9" w:rsidRDefault="00AB25F9" w:rsidP="00AF3964">
      <w:pPr>
        <w:spacing w:after="0" w:line="240" w:lineRule="auto"/>
        <w:contextualSpacing/>
        <w:jc w:val="both"/>
        <w:rPr>
          <w:rFonts w:asciiTheme="majorHAnsi" w:eastAsia="Times New Roman" w:hAnsiTheme="majorHAnsi" w:cstheme="majorHAnsi"/>
          <w:sz w:val="24"/>
          <w:lang w:eastAsia="en-GB"/>
        </w:rPr>
      </w:pPr>
    </w:p>
    <w:p w14:paraId="32BF2778" w14:textId="77777777" w:rsidR="00AB25F9" w:rsidRPr="00FE4EC2" w:rsidRDefault="00AB25F9" w:rsidP="00AB25F9">
      <w:pPr>
        <w:spacing w:after="0" w:line="240" w:lineRule="auto"/>
        <w:jc w:val="both"/>
        <w:rPr>
          <w:rFonts w:ascii="Calibri Light" w:eastAsia="Times New Roman" w:hAnsi="Calibri Light" w:cs="Times New Roman"/>
          <w:sz w:val="24"/>
          <w:u w:val="single"/>
          <w:lang w:eastAsia="en-GB"/>
        </w:rPr>
      </w:pPr>
      <w:r w:rsidRPr="00FE4EC2">
        <w:rPr>
          <w:rFonts w:ascii="Calibri Light" w:eastAsia="Times New Roman" w:hAnsi="Calibri Light" w:cs="Times New Roman"/>
          <w:sz w:val="24"/>
          <w:u w:val="single"/>
          <w:lang w:eastAsia="en-GB"/>
        </w:rPr>
        <w:t>Residual Effects</w:t>
      </w:r>
    </w:p>
    <w:p w14:paraId="6A59F963" w14:textId="139FD7F0" w:rsidR="00AB25F9" w:rsidRPr="00FE4EC2" w:rsidRDefault="00AB25F9" w:rsidP="00AB25F9">
      <w:pPr>
        <w:spacing w:after="0" w:line="240" w:lineRule="auto"/>
        <w:jc w:val="both"/>
        <w:rPr>
          <w:rFonts w:ascii="Calibri Light" w:eastAsia="Times New Roman" w:hAnsi="Calibri Light" w:cs="Times New Roman"/>
          <w:sz w:val="24"/>
          <w:lang w:eastAsia="en-GB"/>
        </w:rPr>
      </w:pPr>
      <w:r w:rsidRPr="00FE4EC2">
        <w:rPr>
          <w:rFonts w:ascii="Calibri Light" w:eastAsia="Times New Roman" w:hAnsi="Calibri Light" w:cs="Times New Roman"/>
          <w:sz w:val="24"/>
          <w:lang w:eastAsia="en-GB"/>
        </w:rPr>
        <w:t xml:space="preserve">No residual effects on </w:t>
      </w:r>
      <w:r w:rsidR="0034367E">
        <w:rPr>
          <w:rFonts w:ascii="Calibri Light" w:eastAsia="Times New Roman" w:hAnsi="Calibri Light" w:cs="Times New Roman"/>
          <w:sz w:val="24"/>
          <w:lang w:eastAsia="en-GB"/>
        </w:rPr>
        <w:t>birds</w:t>
      </w:r>
      <w:r w:rsidRPr="00FE4EC2">
        <w:rPr>
          <w:rFonts w:ascii="Calibri Light" w:eastAsia="Times New Roman" w:hAnsi="Calibri Light" w:cs="Times New Roman"/>
          <w:sz w:val="24"/>
          <w:lang w:eastAsia="en-GB"/>
        </w:rPr>
        <w:t xml:space="preserve"> are likely provided that the </w:t>
      </w:r>
      <w:r w:rsidR="0034367E">
        <w:rPr>
          <w:rFonts w:ascii="Calibri Light" w:eastAsia="Times New Roman" w:hAnsi="Calibri Light" w:cs="Times New Roman"/>
          <w:sz w:val="24"/>
          <w:lang w:eastAsia="en-GB"/>
        </w:rPr>
        <w:t xml:space="preserve">mitigation </w:t>
      </w:r>
      <w:r w:rsidRPr="00FE4EC2">
        <w:rPr>
          <w:rFonts w:ascii="Calibri Light" w:eastAsia="Times New Roman" w:hAnsi="Calibri Light" w:cs="Times New Roman"/>
          <w:sz w:val="24"/>
          <w:lang w:eastAsia="en-GB"/>
        </w:rPr>
        <w:t>measures</w:t>
      </w:r>
      <w:r w:rsidR="0034367E">
        <w:rPr>
          <w:rFonts w:ascii="Calibri Light" w:eastAsia="Times New Roman" w:hAnsi="Calibri Light" w:cs="Times New Roman"/>
          <w:sz w:val="24"/>
          <w:lang w:eastAsia="en-GB"/>
        </w:rPr>
        <w:t xml:space="preserve"> outlined in the wintering bird report and HRA </w:t>
      </w:r>
      <w:r w:rsidRPr="00FE4EC2">
        <w:rPr>
          <w:rFonts w:ascii="Calibri Light" w:eastAsia="Times New Roman" w:hAnsi="Calibri Light" w:cs="Times New Roman"/>
          <w:sz w:val="24"/>
          <w:lang w:eastAsia="en-GB"/>
        </w:rPr>
        <w:t>are put in place.</w:t>
      </w:r>
    </w:p>
    <w:p w14:paraId="7BEA0A09" w14:textId="77777777" w:rsidR="00AB25F9" w:rsidRDefault="00AB25F9" w:rsidP="00AF3964">
      <w:pPr>
        <w:spacing w:after="0" w:line="240" w:lineRule="auto"/>
        <w:contextualSpacing/>
        <w:jc w:val="both"/>
        <w:rPr>
          <w:rFonts w:asciiTheme="majorHAnsi" w:eastAsia="Times New Roman" w:hAnsiTheme="majorHAnsi" w:cstheme="majorHAnsi"/>
          <w:sz w:val="24"/>
          <w:lang w:eastAsia="en-GB"/>
        </w:rPr>
      </w:pPr>
    </w:p>
    <w:p w14:paraId="5E736D76" w14:textId="0D3B278E" w:rsidR="00AB25F9" w:rsidRDefault="00AB25F9" w:rsidP="00AF3964">
      <w:pPr>
        <w:spacing w:after="0" w:line="240" w:lineRule="auto"/>
        <w:contextualSpacing/>
        <w:jc w:val="both"/>
        <w:rPr>
          <w:rFonts w:asciiTheme="majorHAnsi" w:eastAsia="Times New Roman" w:hAnsiTheme="majorHAnsi" w:cstheme="majorHAnsi"/>
          <w:sz w:val="24"/>
          <w:lang w:eastAsia="en-GB"/>
        </w:rPr>
      </w:pPr>
    </w:p>
    <w:p w14:paraId="31692457" w14:textId="77777777" w:rsidR="00AB25F9" w:rsidRDefault="00AB25F9" w:rsidP="00AF3964">
      <w:pPr>
        <w:spacing w:after="0" w:line="240" w:lineRule="auto"/>
        <w:contextualSpacing/>
        <w:jc w:val="both"/>
        <w:rPr>
          <w:rFonts w:asciiTheme="majorHAnsi" w:eastAsia="Times New Roman" w:hAnsiTheme="majorHAnsi" w:cstheme="majorHAnsi"/>
          <w:sz w:val="24"/>
          <w:lang w:eastAsia="en-GB"/>
        </w:rPr>
      </w:pPr>
    </w:p>
    <w:p w14:paraId="7FB3D856" w14:textId="77777777" w:rsidR="006A77D6" w:rsidRDefault="006A77D6" w:rsidP="00AF3964">
      <w:pPr>
        <w:spacing w:after="0" w:line="240" w:lineRule="auto"/>
        <w:contextualSpacing/>
        <w:jc w:val="both"/>
        <w:rPr>
          <w:rFonts w:asciiTheme="majorHAnsi" w:eastAsia="Times New Roman" w:hAnsiTheme="majorHAnsi" w:cstheme="majorHAnsi"/>
          <w:sz w:val="24"/>
          <w:lang w:eastAsia="en-GB"/>
        </w:rPr>
      </w:pPr>
    </w:p>
    <w:p w14:paraId="317F5A79" w14:textId="0406A7E9" w:rsidR="006A77D6" w:rsidRDefault="00B3460A" w:rsidP="006A77D6">
      <w:pPr>
        <w:pStyle w:val="Heading3"/>
        <w:rPr>
          <w:rFonts w:asciiTheme="minorHAnsi" w:eastAsia="Times New Roman" w:hAnsiTheme="minorHAnsi" w:cstheme="minorHAnsi"/>
          <w:b/>
          <w:color w:val="auto"/>
          <w:lang w:eastAsia="en-GB"/>
        </w:rPr>
      </w:pPr>
      <w:bookmarkStart w:id="33" w:name="_Toc36561452"/>
      <w:r>
        <w:rPr>
          <w:rFonts w:asciiTheme="minorHAnsi" w:eastAsia="Times New Roman" w:hAnsiTheme="minorHAnsi" w:cstheme="minorHAnsi"/>
          <w:b/>
          <w:color w:val="auto"/>
          <w:lang w:eastAsia="en-GB"/>
        </w:rPr>
        <w:t>5.2.6</w:t>
      </w:r>
      <w:r w:rsidR="00734E79">
        <w:rPr>
          <w:rFonts w:asciiTheme="minorHAnsi" w:eastAsia="Times New Roman" w:hAnsiTheme="minorHAnsi" w:cstheme="minorHAnsi"/>
          <w:b/>
          <w:color w:val="auto"/>
          <w:lang w:eastAsia="en-GB"/>
        </w:rPr>
        <w:t xml:space="preserve"> </w:t>
      </w:r>
      <w:r w:rsidR="006A77D6" w:rsidRPr="006A77D6">
        <w:rPr>
          <w:rFonts w:asciiTheme="minorHAnsi" w:eastAsia="Times New Roman" w:hAnsiTheme="minorHAnsi" w:cstheme="minorHAnsi"/>
          <w:b/>
          <w:color w:val="auto"/>
          <w:lang w:eastAsia="en-GB"/>
        </w:rPr>
        <w:t>Reptiles and Amphibians</w:t>
      </w:r>
      <w:bookmarkEnd w:id="33"/>
    </w:p>
    <w:p w14:paraId="7DBE97EA" w14:textId="0728EDA0" w:rsidR="006A77D6" w:rsidRDefault="009C155C" w:rsidP="006A77D6">
      <w:pPr>
        <w:jc w:val="both"/>
        <w:rPr>
          <w:rFonts w:asciiTheme="majorHAnsi" w:hAnsiTheme="majorHAnsi" w:cstheme="majorHAnsi"/>
          <w:sz w:val="24"/>
          <w:lang w:eastAsia="en-GB"/>
        </w:rPr>
      </w:pPr>
      <w:r w:rsidRPr="009C155C">
        <w:rPr>
          <w:rFonts w:asciiTheme="majorHAnsi" w:hAnsiTheme="majorHAnsi" w:cstheme="majorHAnsi"/>
          <w:sz w:val="24"/>
          <w:lang w:eastAsia="en-GB"/>
        </w:rPr>
        <w:t xml:space="preserve">The </w:t>
      </w:r>
      <w:r w:rsidR="009118EC">
        <w:rPr>
          <w:rFonts w:asciiTheme="majorHAnsi" w:hAnsiTheme="majorHAnsi" w:cstheme="majorHAnsi"/>
          <w:sz w:val="24"/>
          <w:lang w:eastAsia="en-GB"/>
        </w:rPr>
        <w:t xml:space="preserve">potential </w:t>
      </w:r>
      <w:r w:rsidRPr="009C155C">
        <w:rPr>
          <w:rFonts w:asciiTheme="majorHAnsi" w:hAnsiTheme="majorHAnsi" w:cstheme="majorHAnsi"/>
          <w:sz w:val="24"/>
          <w:lang w:eastAsia="en-GB"/>
        </w:rPr>
        <w:t xml:space="preserve">removal of </w:t>
      </w:r>
      <w:r w:rsidR="009118EC">
        <w:rPr>
          <w:rFonts w:asciiTheme="majorHAnsi" w:hAnsiTheme="majorHAnsi" w:cstheme="majorHAnsi"/>
          <w:sz w:val="24"/>
          <w:lang w:eastAsia="en-GB"/>
        </w:rPr>
        <w:t>scrub</w:t>
      </w:r>
      <w:r w:rsidRPr="009C155C">
        <w:rPr>
          <w:rFonts w:asciiTheme="majorHAnsi" w:hAnsiTheme="majorHAnsi" w:cstheme="majorHAnsi"/>
          <w:sz w:val="24"/>
          <w:lang w:eastAsia="en-GB"/>
        </w:rPr>
        <w:t xml:space="preserve"> is considered to have a potentially adverse im</w:t>
      </w:r>
      <w:r w:rsidR="00FE2564">
        <w:rPr>
          <w:rFonts w:asciiTheme="majorHAnsi" w:hAnsiTheme="majorHAnsi" w:cstheme="majorHAnsi"/>
          <w:sz w:val="24"/>
          <w:lang w:eastAsia="en-GB"/>
        </w:rPr>
        <w:t>pact on reptiles and amphibians.</w:t>
      </w:r>
    </w:p>
    <w:p w14:paraId="13D6E28C" w14:textId="77777777" w:rsidR="00F92AD3" w:rsidRDefault="006A77D6" w:rsidP="00F92AD3">
      <w:pPr>
        <w:spacing w:after="0"/>
        <w:jc w:val="both"/>
        <w:rPr>
          <w:rFonts w:asciiTheme="majorHAnsi" w:hAnsiTheme="majorHAnsi" w:cstheme="majorHAnsi"/>
          <w:sz w:val="24"/>
          <w:u w:val="single"/>
          <w:lang w:eastAsia="en-GB"/>
        </w:rPr>
      </w:pPr>
      <w:r w:rsidRPr="00231E32">
        <w:rPr>
          <w:rFonts w:asciiTheme="majorHAnsi" w:hAnsiTheme="majorHAnsi" w:cstheme="majorHAnsi"/>
          <w:sz w:val="24"/>
          <w:u w:val="single"/>
          <w:lang w:eastAsia="en-GB"/>
        </w:rPr>
        <w:t>Mitigation/Compensati</w:t>
      </w:r>
      <w:r w:rsidR="009C155C">
        <w:rPr>
          <w:rFonts w:asciiTheme="majorHAnsi" w:hAnsiTheme="majorHAnsi" w:cstheme="majorHAnsi"/>
          <w:sz w:val="24"/>
          <w:u w:val="single"/>
          <w:lang w:eastAsia="en-GB"/>
        </w:rPr>
        <w:t>on</w:t>
      </w:r>
    </w:p>
    <w:p w14:paraId="35BDD61F" w14:textId="7E81D436" w:rsidR="009C155C" w:rsidRPr="009C155C" w:rsidRDefault="009C155C" w:rsidP="009C155C">
      <w:pPr>
        <w:pStyle w:val="ListParagraph"/>
        <w:numPr>
          <w:ilvl w:val="0"/>
          <w:numId w:val="14"/>
        </w:numPr>
        <w:spacing w:after="0"/>
        <w:jc w:val="both"/>
        <w:rPr>
          <w:rFonts w:asciiTheme="majorHAnsi" w:hAnsiTheme="majorHAnsi" w:cstheme="majorHAnsi"/>
          <w:sz w:val="24"/>
          <w:lang w:eastAsia="en-GB"/>
        </w:rPr>
      </w:pPr>
      <w:r w:rsidRPr="009C155C">
        <w:rPr>
          <w:rFonts w:asciiTheme="majorHAnsi" w:hAnsiTheme="majorHAnsi" w:cstheme="majorHAnsi"/>
          <w:sz w:val="24"/>
          <w:lang w:eastAsia="en-GB"/>
        </w:rPr>
        <w:t xml:space="preserve">All vegetation clearance should take place </w:t>
      </w:r>
      <w:r w:rsidR="00F13DA1">
        <w:rPr>
          <w:rFonts w:asciiTheme="majorHAnsi" w:hAnsiTheme="majorHAnsi" w:cstheme="majorHAnsi"/>
          <w:sz w:val="24"/>
          <w:lang w:eastAsia="en-GB"/>
        </w:rPr>
        <w:t xml:space="preserve">under a watching brief for reptiles and amphibians </w:t>
      </w:r>
      <w:r w:rsidRPr="009C155C">
        <w:rPr>
          <w:rFonts w:asciiTheme="majorHAnsi" w:hAnsiTheme="majorHAnsi" w:cstheme="majorHAnsi"/>
          <w:sz w:val="24"/>
          <w:lang w:eastAsia="en-GB"/>
        </w:rPr>
        <w:t>during the reptile active season of April to October inclusive; and</w:t>
      </w:r>
    </w:p>
    <w:p w14:paraId="4ECC451E" w14:textId="4A9E7C5F" w:rsidR="006A77D6" w:rsidRPr="006A77D6" w:rsidRDefault="006A77D6" w:rsidP="006A77D6">
      <w:pPr>
        <w:numPr>
          <w:ilvl w:val="0"/>
          <w:numId w:val="14"/>
        </w:numPr>
        <w:spacing w:after="0" w:line="240" w:lineRule="auto"/>
        <w:contextualSpacing/>
        <w:jc w:val="both"/>
        <w:rPr>
          <w:rFonts w:ascii="Calibri Light" w:eastAsia="Times New Roman" w:hAnsi="Calibri Light" w:cs="Times New Roman"/>
          <w:sz w:val="24"/>
          <w:lang w:eastAsia="en-GB"/>
        </w:rPr>
      </w:pPr>
      <w:r w:rsidRPr="006A77D6">
        <w:rPr>
          <w:rFonts w:ascii="Calibri Light" w:eastAsia="Times New Roman" w:hAnsi="Calibri Light" w:cs="Times New Roman"/>
          <w:sz w:val="24"/>
          <w:lang w:eastAsia="en-GB"/>
        </w:rPr>
        <w:t>All vegetation clearance</w:t>
      </w:r>
      <w:r w:rsidR="009118EC">
        <w:rPr>
          <w:rFonts w:ascii="Calibri Light" w:eastAsia="Times New Roman" w:hAnsi="Calibri Light" w:cs="Times New Roman"/>
          <w:sz w:val="24"/>
          <w:lang w:eastAsia="en-GB"/>
        </w:rPr>
        <w:t xml:space="preserve"> </w:t>
      </w:r>
      <w:r w:rsidR="00715441">
        <w:rPr>
          <w:rFonts w:ascii="Calibri Light" w:eastAsia="Times New Roman" w:hAnsi="Calibri Light" w:cs="Times New Roman"/>
          <w:sz w:val="24"/>
          <w:lang w:eastAsia="en-GB"/>
        </w:rPr>
        <w:t>and topsoil stripping</w:t>
      </w:r>
      <w:r w:rsidRPr="006A77D6">
        <w:rPr>
          <w:rFonts w:ascii="Calibri Light" w:eastAsia="Times New Roman" w:hAnsi="Calibri Light" w:cs="Times New Roman"/>
          <w:sz w:val="24"/>
          <w:lang w:eastAsia="en-GB"/>
        </w:rPr>
        <w:t xml:space="preserve"> should be completed under an ecological watching brief for reptiles and amphibians by a suitably experienced and qualified ecologist</w:t>
      </w:r>
      <w:r w:rsidR="00F13DA1">
        <w:rPr>
          <w:rFonts w:ascii="Calibri Light" w:eastAsia="Times New Roman" w:hAnsi="Calibri Light" w:cs="Times New Roman"/>
          <w:sz w:val="24"/>
          <w:lang w:eastAsia="en-GB"/>
        </w:rPr>
        <w:t xml:space="preserve"> in the reptile and amphibian active period April to October inclusive in order to avoid potential impacts on hibernating reptiles</w:t>
      </w:r>
      <w:r w:rsidR="00F5644D">
        <w:rPr>
          <w:rFonts w:ascii="Calibri Light" w:eastAsia="Times New Roman" w:hAnsi="Calibri Light" w:cs="Times New Roman"/>
          <w:sz w:val="24"/>
          <w:lang w:eastAsia="en-GB"/>
        </w:rPr>
        <w:t xml:space="preserve"> and amphibians</w:t>
      </w:r>
      <w:r w:rsidRPr="006A77D6">
        <w:rPr>
          <w:rFonts w:ascii="Calibri Light" w:eastAsia="Times New Roman" w:hAnsi="Calibri Light" w:cs="Times New Roman"/>
          <w:sz w:val="24"/>
          <w:lang w:eastAsia="en-GB"/>
        </w:rPr>
        <w:t xml:space="preserve">. </w:t>
      </w:r>
    </w:p>
    <w:p w14:paraId="0D847248" w14:textId="77777777" w:rsidR="006A77D6" w:rsidRPr="006A77D6" w:rsidRDefault="006A77D6" w:rsidP="006A77D6">
      <w:pPr>
        <w:spacing w:after="0" w:line="240" w:lineRule="auto"/>
        <w:jc w:val="both"/>
        <w:rPr>
          <w:rFonts w:ascii="Calibri" w:eastAsia="Times New Roman" w:hAnsi="Calibri" w:cs="Times New Roman"/>
          <w:lang w:eastAsia="en-GB"/>
        </w:rPr>
      </w:pPr>
    </w:p>
    <w:p w14:paraId="2D20FA97" w14:textId="77777777" w:rsidR="006A77D6" w:rsidRPr="00231E32" w:rsidRDefault="006A77D6" w:rsidP="006A77D6">
      <w:pPr>
        <w:spacing w:after="0" w:line="240" w:lineRule="auto"/>
        <w:jc w:val="both"/>
        <w:rPr>
          <w:rFonts w:ascii="Calibri Light" w:eastAsia="Times New Roman" w:hAnsi="Calibri Light" w:cs="Calibri Light"/>
          <w:sz w:val="24"/>
          <w:u w:val="single"/>
          <w:lang w:eastAsia="en-GB"/>
        </w:rPr>
      </w:pPr>
      <w:r w:rsidRPr="00231E32">
        <w:rPr>
          <w:rFonts w:ascii="Calibri Light" w:eastAsia="Times New Roman" w:hAnsi="Calibri Light" w:cs="Calibri Light"/>
          <w:sz w:val="24"/>
          <w:u w:val="single"/>
          <w:lang w:eastAsia="en-GB"/>
        </w:rPr>
        <w:t>Enhancement</w:t>
      </w:r>
    </w:p>
    <w:p w14:paraId="653A42CD" w14:textId="0A25A545" w:rsidR="006A77D6" w:rsidRPr="006A77D6" w:rsidRDefault="006A77D6" w:rsidP="006A77D6">
      <w:pPr>
        <w:numPr>
          <w:ilvl w:val="0"/>
          <w:numId w:val="15"/>
        </w:numPr>
        <w:spacing w:after="0" w:line="240" w:lineRule="auto"/>
        <w:contextualSpacing/>
        <w:jc w:val="both"/>
        <w:rPr>
          <w:rFonts w:ascii="Calibri Light" w:eastAsia="Times New Roman" w:hAnsi="Calibri Light" w:cs="Times New Roman"/>
          <w:b/>
          <w:sz w:val="24"/>
          <w:u w:val="single"/>
          <w:lang w:eastAsia="en-GB"/>
        </w:rPr>
      </w:pPr>
      <w:r w:rsidRPr="006A77D6">
        <w:rPr>
          <w:rFonts w:ascii="Calibri Light" w:eastAsia="Times New Roman" w:hAnsi="Calibri Light" w:cs="Times New Roman"/>
          <w:sz w:val="24"/>
          <w:lang w:eastAsia="en-GB"/>
        </w:rPr>
        <w:t>As a biodiversity enhancement measure, it is recommended that the existing retained habitat is improved through provision of reptile hibernacula to allow use by reptiles, amphibians and small mammal species whilst also providing habitat for invertebrate prey species. Any arising materials from habitat clearance may be us</w:t>
      </w:r>
      <w:r w:rsidR="009118EC">
        <w:rPr>
          <w:rFonts w:ascii="Calibri Light" w:eastAsia="Times New Roman" w:hAnsi="Calibri Light" w:cs="Times New Roman"/>
          <w:sz w:val="24"/>
          <w:lang w:eastAsia="en-GB"/>
        </w:rPr>
        <w:t>ed to construct the hibernacula</w:t>
      </w:r>
      <w:r w:rsidR="00715441">
        <w:rPr>
          <w:rFonts w:ascii="Calibri Light" w:eastAsia="Times New Roman" w:hAnsi="Calibri Light" w:cs="Times New Roman"/>
          <w:sz w:val="24"/>
          <w:lang w:eastAsia="en-GB"/>
        </w:rPr>
        <w:t>. Any</w:t>
      </w:r>
      <w:r w:rsidRPr="006A77D6">
        <w:rPr>
          <w:rFonts w:ascii="Calibri Light" w:eastAsia="Times New Roman" w:hAnsi="Calibri Light" w:cs="Times New Roman"/>
          <w:sz w:val="24"/>
          <w:lang w:eastAsia="en-GB"/>
        </w:rPr>
        <w:t xml:space="preserve"> material</w:t>
      </w:r>
      <w:r w:rsidR="00715441">
        <w:rPr>
          <w:rFonts w:ascii="Calibri Light" w:eastAsia="Times New Roman" w:hAnsi="Calibri Light" w:cs="Times New Roman"/>
          <w:sz w:val="24"/>
          <w:lang w:eastAsia="en-GB"/>
        </w:rPr>
        <w:t>s</w:t>
      </w:r>
      <w:r w:rsidRPr="006A77D6">
        <w:rPr>
          <w:rFonts w:ascii="Calibri Light" w:eastAsia="Times New Roman" w:hAnsi="Calibri Light" w:cs="Times New Roman"/>
          <w:sz w:val="24"/>
          <w:lang w:eastAsia="en-GB"/>
        </w:rPr>
        <w:t xml:space="preserve"> arising from vegetation clearance could be utilised </w:t>
      </w:r>
      <w:r w:rsidR="009555FF">
        <w:rPr>
          <w:rFonts w:ascii="Calibri Light" w:eastAsia="Times New Roman" w:hAnsi="Calibri Light" w:cs="Times New Roman"/>
          <w:sz w:val="24"/>
          <w:lang w:eastAsia="en-GB"/>
        </w:rPr>
        <w:t>for constructing the hibernacula</w:t>
      </w:r>
      <w:r w:rsidRPr="006A77D6">
        <w:rPr>
          <w:rFonts w:ascii="Calibri Light" w:eastAsia="Times New Roman" w:hAnsi="Calibri Light" w:cs="Times New Roman"/>
          <w:sz w:val="24"/>
          <w:lang w:eastAsia="en-GB"/>
        </w:rPr>
        <w:t>.</w:t>
      </w:r>
    </w:p>
    <w:p w14:paraId="0721AB69" w14:textId="77777777" w:rsidR="00027A21" w:rsidRDefault="00027A21" w:rsidP="004008ED">
      <w:pPr>
        <w:spacing w:after="0" w:line="240" w:lineRule="auto"/>
        <w:jc w:val="both"/>
        <w:rPr>
          <w:rFonts w:asciiTheme="majorHAnsi" w:eastAsia="Times New Roman" w:hAnsiTheme="majorHAnsi" w:cstheme="majorHAnsi"/>
          <w:sz w:val="24"/>
          <w:lang w:eastAsia="en-GB"/>
        </w:rPr>
      </w:pPr>
    </w:p>
    <w:p w14:paraId="31B99511" w14:textId="7B80EAB0" w:rsidR="004008ED" w:rsidRDefault="004008ED" w:rsidP="004008ED">
      <w:pPr>
        <w:spacing w:after="0" w:line="240" w:lineRule="auto"/>
        <w:jc w:val="both"/>
        <w:rPr>
          <w:rFonts w:asciiTheme="majorHAnsi" w:eastAsia="Times New Roman" w:hAnsiTheme="majorHAnsi" w:cstheme="majorHAnsi"/>
          <w:sz w:val="24"/>
          <w:lang w:eastAsia="en-GB"/>
        </w:rPr>
      </w:pPr>
      <w:r>
        <w:rPr>
          <w:rFonts w:asciiTheme="majorHAnsi" w:eastAsia="Times New Roman" w:hAnsiTheme="majorHAnsi" w:cstheme="majorHAnsi"/>
          <w:sz w:val="24"/>
          <w:lang w:eastAsia="en-GB"/>
        </w:rPr>
        <w:t>*It should be noted that due to the bird nesting season and reptile active season restrictions, the optimal time to complete vegetation clearance would be in late September or October.</w:t>
      </w:r>
    </w:p>
    <w:p w14:paraId="1BB85747" w14:textId="09F903A8" w:rsidR="00FE4EC2" w:rsidRDefault="00FE4EC2" w:rsidP="004008ED">
      <w:pPr>
        <w:spacing w:after="0" w:line="240" w:lineRule="auto"/>
        <w:jc w:val="both"/>
        <w:rPr>
          <w:rFonts w:ascii="Calibri Light" w:eastAsia="Times New Roman" w:hAnsi="Calibri Light" w:cs="Times New Roman"/>
          <w:sz w:val="24"/>
          <w:lang w:eastAsia="en-GB"/>
        </w:rPr>
      </w:pPr>
    </w:p>
    <w:p w14:paraId="6526C558" w14:textId="77777777" w:rsidR="00FE4EC2" w:rsidRPr="00FE4EC2" w:rsidRDefault="00FE4EC2" w:rsidP="00FE4EC2">
      <w:pPr>
        <w:spacing w:after="0" w:line="240" w:lineRule="auto"/>
        <w:jc w:val="both"/>
        <w:rPr>
          <w:rFonts w:ascii="Calibri Light" w:eastAsia="Times New Roman" w:hAnsi="Calibri Light" w:cs="Times New Roman"/>
          <w:sz w:val="24"/>
          <w:u w:val="single"/>
          <w:lang w:eastAsia="en-GB"/>
        </w:rPr>
      </w:pPr>
      <w:bookmarkStart w:id="34" w:name="_Hlk87870008"/>
      <w:r w:rsidRPr="00FE4EC2">
        <w:rPr>
          <w:rFonts w:ascii="Calibri Light" w:eastAsia="Times New Roman" w:hAnsi="Calibri Light" w:cs="Times New Roman"/>
          <w:sz w:val="24"/>
          <w:u w:val="single"/>
          <w:lang w:eastAsia="en-GB"/>
        </w:rPr>
        <w:t>Residual Effects</w:t>
      </w:r>
    </w:p>
    <w:p w14:paraId="1B6DC033" w14:textId="0F5A695C" w:rsidR="00FE4EC2" w:rsidRPr="00FE4EC2" w:rsidRDefault="00FE4EC2" w:rsidP="00FE4EC2">
      <w:pPr>
        <w:spacing w:after="0" w:line="240" w:lineRule="auto"/>
        <w:jc w:val="both"/>
        <w:rPr>
          <w:rFonts w:ascii="Calibri Light" w:eastAsia="Times New Roman" w:hAnsi="Calibri Light" w:cs="Times New Roman"/>
          <w:sz w:val="24"/>
          <w:lang w:eastAsia="en-GB"/>
        </w:rPr>
      </w:pPr>
      <w:r w:rsidRPr="00FE4EC2">
        <w:rPr>
          <w:rFonts w:ascii="Calibri Light" w:eastAsia="Times New Roman" w:hAnsi="Calibri Light" w:cs="Times New Roman"/>
          <w:sz w:val="24"/>
          <w:lang w:eastAsia="en-GB"/>
        </w:rPr>
        <w:t xml:space="preserve">No residual effects on </w:t>
      </w:r>
      <w:r>
        <w:rPr>
          <w:rFonts w:ascii="Calibri Light" w:eastAsia="Times New Roman" w:hAnsi="Calibri Light" w:cs="Times New Roman"/>
          <w:sz w:val="24"/>
          <w:lang w:eastAsia="en-GB"/>
        </w:rPr>
        <w:t>reptiles or amphibians</w:t>
      </w:r>
      <w:r w:rsidRPr="00FE4EC2">
        <w:rPr>
          <w:rFonts w:ascii="Calibri Light" w:eastAsia="Times New Roman" w:hAnsi="Calibri Light" w:cs="Times New Roman"/>
          <w:sz w:val="24"/>
          <w:lang w:eastAsia="en-GB"/>
        </w:rPr>
        <w:t xml:space="preserve"> are likely provided that the above measures are put in place.</w:t>
      </w:r>
    </w:p>
    <w:bookmarkEnd w:id="34"/>
    <w:p w14:paraId="310DF4BC" w14:textId="77777777" w:rsidR="00FE4EC2" w:rsidRPr="004008ED" w:rsidRDefault="00FE4EC2" w:rsidP="004008ED">
      <w:pPr>
        <w:spacing w:after="0" w:line="240" w:lineRule="auto"/>
        <w:jc w:val="both"/>
        <w:rPr>
          <w:rFonts w:ascii="Calibri Light" w:eastAsia="Times New Roman" w:hAnsi="Calibri Light" w:cs="Times New Roman"/>
          <w:sz w:val="24"/>
          <w:lang w:eastAsia="en-GB"/>
        </w:rPr>
      </w:pPr>
    </w:p>
    <w:p w14:paraId="37987050" w14:textId="77777777" w:rsidR="004008ED" w:rsidRPr="0043436D" w:rsidRDefault="004008ED" w:rsidP="00027A21">
      <w:pPr>
        <w:pStyle w:val="ListParagraph"/>
        <w:spacing w:after="0" w:line="240" w:lineRule="auto"/>
        <w:jc w:val="both"/>
        <w:rPr>
          <w:rFonts w:ascii="Calibri Light" w:eastAsia="Times New Roman" w:hAnsi="Calibri Light" w:cs="Times New Roman"/>
          <w:sz w:val="24"/>
          <w:lang w:eastAsia="en-GB"/>
        </w:rPr>
      </w:pPr>
    </w:p>
    <w:p w14:paraId="6E197D4F" w14:textId="16E08576" w:rsidR="00A84970" w:rsidRPr="00A84970" w:rsidRDefault="00B3460A" w:rsidP="00A84970">
      <w:pPr>
        <w:pStyle w:val="Heading3"/>
        <w:rPr>
          <w:rFonts w:asciiTheme="minorHAnsi" w:eastAsia="Times New Roman" w:hAnsiTheme="minorHAnsi" w:cstheme="minorHAnsi"/>
          <w:b/>
          <w:color w:val="auto"/>
          <w:lang w:eastAsia="en-GB"/>
        </w:rPr>
      </w:pPr>
      <w:bookmarkStart w:id="35" w:name="_Toc36561453"/>
      <w:r>
        <w:rPr>
          <w:rFonts w:asciiTheme="minorHAnsi" w:eastAsia="Times New Roman" w:hAnsiTheme="minorHAnsi" w:cstheme="minorHAnsi"/>
          <w:b/>
          <w:color w:val="auto"/>
          <w:lang w:eastAsia="en-GB"/>
        </w:rPr>
        <w:t>5.2.7</w:t>
      </w:r>
      <w:r w:rsidR="00734E79">
        <w:rPr>
          <w:rFonts w:asciiTheme="minorHAnsi" w:eastAsia="Times New Roman" w:hAnsiTheme="minorHAnsi" w:cstheme="minorHAnsi"/>
          <w:b/>
          <w:color w:val="auto"/>
          <w:lang w:eastAsia="en-GB"/>
        </w:rPr>
        <w:t xml:space="preserve"> </w:t>
      </w:r>
      <w:r w:rsidR="00A84970" w:rsidRPr="00A84970">
        <w:rPr>
          <w:rFonts w:asciiTheme="minorHAnsi" w:eastAsia="Times New Roman" w:hAnsiTheme="minorHAnsi" w:cstheme="minorHAnsi"/>
          <w:b/>
          <w:color w:val="auto"/>
          <w:lang w:eastAsia="en-GB"/>
        </w:rPr>
        <w:t>Other mammals</w:t>
      </w:r>
      <w:bookmarkEnd w:id="35"/>
    </w:p>
    <w:p w14:paraId="62E92E24" w14:textId="7D2D7993" w:rsidR="00A84970" w:rsidRPr="00A84970" w:rsidRDefault="00614236" w:rsidP="00614236">
      <w:pPr>
        <w:spacing w:after="0" w:line="240" w:lineRule="auto"/>
        <w:jc w:val="both"/>
        <w:rPr>
          <w:rFonts w:ascii="Calibri Light" w:eastAsia="Times New Roman" w:hAnsi="Calibri Light" w:cs="Times New Roman"/>
          <w:sz w:val="24"/>
          <w:lang w:eastAsia="en-GB"/>
        </w:rPr>
      </w:pPr>
      <w:r w:rsidRPr="00BB5188">
        <w:rPr>
          <w:rFonts w:ascii="Calibri Light" w:eastAsia="Times New Roman" w:hAnsi="Calibri Light" w:cs="Times New Roman"/>
          <w:sz w:val="24"/>
          <w:lang w:eastAsia="en-GB"/>
        </w:rPr>
        <w:t>Small mammals such as hedgehog</w:t>
      </w:r>
      <w:r w:rsidR="00362BC6" w:rsidRPr="00BB5188">
        <w:rPr>
          <w:rFonts w:ascii="Calibri Light" w:eastAsia="Times New Roman" w:hAnsi="Calibri Light" w:cs="Times New Roman"/>
          <w:sz w:val="24"/>
          <w:lang w:eastAsia="en-GB"/>
        </w:rPr>
        <w:t xml:space="preserve"> </w:t>
      </w:r>
      <w:r w:rsidR="00362BC6" w:rsidRPr="00BB5188">
        <w:rPr>
          <w:rFonts w:asciiTheme="majorHAnsi" w:eastAsia="Times New Roman" w:hAnsiTheme="majorHAnsi" w:cstheme="majorHAnsi"/>
          <w:i/>
          <w:sz w:val="24"/>
          <w:szCs w:val="24"/>
          <w:lang w:eastAsia="en-GB"/>
        </w:rPr>
        <w:t>(</w:t>
      </w:r>
      <w:proofErr w:type="spellStart"/>
      <w:r w:rsidR="00362BC6" w:rsidRPr="00BB5188">
        <w:rPr>
          <w:rStyle w:val="fielditem8"/>
          <w:rFonts w:asciiTheme="majorHAnsi" w:hAnsiTheme="majorHAnsi" w:cstheme="majorHAnsi"/>
          <w:i/>
          <w:sz w:val="24"/>
          <w:szCs w:val="24"/>
          <w:lang w:val="en"/>
        </w:rPr>
        <w:t>Erinaceus</w:t>
      </w:r>
      <w:proofErr w:type="spellEnd"/>
      <w:r w:rsidR="00362BC6" w:rsidRPr="00BB5188">
        <w:rPr>
          <w:rStyle w:val="fielditem8"/>
          <w:rFonts w:asciiTheme="majorHAnsi" w:hAnsiTheme="majorHAnsi" w:cstheme="majorHAnsi"/>
          <w:i/>
          <w:sz w:val="24"/>
          <w:szCs w:val="24"/>
          <w:lang w:val="en"/>
        </w:rPr>
        <w:t xml:space="preserve"> </w:t>
      </w:r>
      <w:proofErr w:type="spellStart"/>
      <w:r w:rsidR="00362BC6" w:rsidRPr="00BB5188">
        <w:rPr>
          <w:rStyle w:val="fielditem8"/>
          <w:rFonts w:asciiTheme="majorHAnsi" w:hAnsiTheme="majorHAnsi" w:cstheme="majorHAnsi"/>
          <w:i/>
          <w:sz w:val="24"/>
          <w:szCs w:val="24"/>
          <w:lang w:val="en"/>
        </w:rPr>
        <w:t>europaeus</w:t>
      </w:r>
      <w:proofErr w:type="spellEnd"/>
      <w:r w:rsidR="00362BC6" w:rsidRPr="00BB5188">
        <w:rPr>
          <w:rStyle w:val="fielditem8"/>
          <w:rFonts w:asciiTheme="majorHAnsi" w:hAnsiTheme="majorHAnsi" w:cstheme="majorHAnsi"/>
          <w:i/>
          <w:sz w:val="24"/>
          <w:szCs w:val="24"/>
          <w:lang w:val="en"/>
        </w:rPr>
        <w:t>)</w:t>
      </w:r>
      <w:r w:rsidRPr="00BB5188">
        <w:rPr>
          <w:rFonts w:ascii="Calibri Light" w:eastAsia="Times New Roman" w:hAnsi="Calibri Light" w:cs="Times New Roman"/>
          <w:sz w:val="24"/>
          <w:lang w:eastAsia="en-GB"/>
        </w:rPr>
        <w:t xml:space="preserve"> and other species recorded in the vicinity of the scheme </w:t>
      </w:r>
      <w:r w:rsidR="009118EC">
        <w:rPr>
          <w:rFonts w:ascii="Calibri Light" w:eastAsia="Times New Roman" w:hAnsi="Calibri Light" w:cs="Times New Roman"/>
          <w:sz w:val="24"/>
          <w:lang w:eastAsia="en-GB"/>
        </w:rPr>
        <w:t>could</w:t>
      </w:r>
      <w:r>
        <w:rPr>
          <w:rFonts w:ascii="Calibri Light" w:eastAsia="Times New Roman" w:hAnsi="Calibri Light" w:cs="Times New Roman"/>
          <w:sz w:val="24"/>
          <w:lang w:eastAsia="en-GB"/>
        </w:rPr>
        <w:t xml:space="preserve"> be affected by the scheme due to loss of habit</w:t>
      </w:r>
      <w:r w:rsidR="009118EC">
        <w:rPr>
          <w:rFonts w:ascii="Calibri Light" w:eastAsia="Times New Roman" w:hAnsi="Calibri Light" w:cs="Times New Roman"/>
          <w:sz w:val="24"/>
          <w:lang w:eastAsia="en-GB"/>
        </w:rPr>
        <w:t>at. The removal of scrub and</w:t>
      </w:r>
      <w:r>
        <w:rPr>
          <w:rFonts w:ascii="Calibri Light" w:eastAsia="Times New Roman" w:hAnsi="Calibri Light" w:cs="Times New Roman"/>
          <w:sz w:val="24"/>
          <w:lang w:eastAsia="en-GB"/>
        </w:rPr>
        <w:t xml:space="preserve"> </w:t>
      </w:r>
      <w:proofErr w:type="gramStart"/>
      <w:r>
        <w:rPr>
          <w:rFonts w:ascii="Calibri Light" w:eastAsia="Times New Roman" w:hAnsi="Calibri Light" w:cs="Times New Roman"/>
          <w:sz w:val="24"/>
          <w:lang w:eastAsia="en-GB"/>
        </w:rPr>
        <w:t>dry stone</w:t>
      </w:r>
      <w:proofErr w:type="gramEnd"/>
      <w:r>
        <w:rPr>
          <w:rFonts w:ascii="Calibri Light" w:eastAsia="Times New Roman" w:hAnsi="Calibri Light" w:cs="Times New Roman"/>
          <w:sz w:val="24"/>
          <w:lang w:eastAsia="en-GB"/>
        </w:rPr>
        <w:t xml:space="preserve"> </w:t>
      </w:r>
      <w:r w:rsidR="009118EC">
        <w:rPr>
          <w:rFonts w:ascii="Calibri Light" w:eastAsia="Times New Roman" w:hAnsi="Calibri Light" w:cs="Times New Roman"/>
          <w:sz w:val="24"/>
          <w:lang w:eastAsia="en-GB"/>
        </w:rPr>
        <w:t xml:space="preserve">retaining </w:t>
      </w:r>
      <w:r>
        <w:rPr>
          <w:rFonts w:ascii="Calibri Light" w:eastAsia="Times New Roman" w:hAnsi="Calibri Light" w:cs="Times New Roman"/>
          <w:sz w:val="24"/>
          <w:lang w:eastAsia="en-GB"/>
        </w:rPr>
        <w:t xml:space="preserve">walls, which small mammals may use for foraging, resting and hibernation is likely to cause a temporary adverse impact at a local scale. </w:t>
      </w:r>
    </w:p>
    <w:p w14:paraId="269C1164" w14:textId="77777777" w:rsidR="00A84970" w:rsidRPr="00A84970" w:rsidRDefault="00A84970" w:rsidP="00A84970">
      <w:pPr>
        <w:spacing w:after="0" w:line="240" w:lineRule="auto"/>
        <w:jc w:val="both"/>
        <w:rPr>
          <w:rFonts w:ascii="Calibri" w:eastAsia="Times New Roman" w:hAnsi="Calibri" w:cs="Times New Roman"/>
          <w:lang w:eastAsia="en-GB"/>
        </w:rPr>
      </w:pPr>
    </w:p>
    <w:p w14:paraId="4C53FBE6" w14:textId="77777777" w:rsidR="00A84970" w:rsidRPr="00231E32" w:rsidRDefault="00A84970" w:rsidP="00A84970">
      <w:pPr>
        <w:spacing w:after="0" w:line="240" w:lineRule="auto"/>
        <w:jc w:val="both"/>
        <w:rPr>
          <w:rFonts w:ascii="Calibri Light" w:eastAsia="Times New Roman" w:hAnsi="Calibri Light" w:cs="Calibri Light"/>
          <w:sz w:val="24"/>
          <w:u w:val="single"/>
          <w:lang w:eastAsia="en-GB"/>
        </w:rPr>
      </w:pPr>
      <w:r w:rsidRPr="00231E32">
        <w:rPr>
          <w:rFonts w:ascii="Calibri Light" w:eastAsia="Times New Roman" w:hAnsi="Calibri Light" w:cs="Calibri Light"/>
          <w:sz w:val="24"/>
          <w:u w:val="single"/>
          <w:lang w:eastAsia="en-GB"/>
        </w:rPr>
        <w:t>Mitigation/Compensation</w:t>
      </w:r>
    </w:p>
    <w:p w14:paraId="4CF386D6" w14:textId="77777777" w:rsidR="00B2513D" w:rsidRDefault="00A84970" w:rsidP="00B2513D">
      <w:pPr>
        <w:numPr>
          <w:ilvl w:val="0"/>
          <w:numId w:val="15"/>
        </w:numPr>
        <w:spacing w:after="0" w:line="240" w:lineRule="auto"/>
        <w:contextualSpacing/>
        <w:jc w:val="both"/>
        <w:rPr>
          <w:rFonts w:ascii="Calibri Light" w:eastAsia="Times New Roman" w:hAnsi="Calibri Light" w:cs="Times New Roman"/>
          <w:sz w:val="24"/>
          <w:lang w:eastAsia="en-GB"/>
        </w:rPr>
      </w:pPr>
      <w:r w:rsidRPr="00A84970">
        <w:rPr>
          <w:rFonts w:ascii="Calibri Light" w:eastAsia="Times New Roman" w:hAnsi="Calibri Light" w:cs="Times New Roman"/>
          <w:sz w:val="24"/>
          <w:lang w:eastAsia="en-GB"/>
        </w:rPr>
        <w:t>The watching brief for reptiles and amphibians as recommended above should also be extended to in</w:t>
      </w:r>
      <w:r w:rsidR="00B2513D">
        <w:rPr>
          <w:rFonts w:ascii="Calibri Light" w:eastAsia="Times New Roman" w:hAnsi="Calibri Light" w:cs="Times New Roman"/>
          <w:sz w:val="24"/>
          <w:lang w:eastAsia="en-GB"/>
        </w:rPr>
        <w:t>corporate small mammal species; and</w:t>
      </w:r>
    </w:p>
    <w:p w14:paraId="3588A93E" w14:textId="77777777" w:rsidR="00B2513D" w:rsidRPr="00B2513D" w:rsidRDefault="00B2513D" w:rsidP="00B2513D">
      <w:pPr>
        <w:numPr>
          <w:ilvl w:val="0"/>
          <w:numId w:val="15"/>
        </w:numPr>
        <w:spacing w:after="0" w:line="240" w:lineRule="auto"/>
        <w:contextualSpacing/>
        <w:jc w:val="both"/>
        <w:rPr>
          <w:rFonts w:ascii="Calibri Light" w:eastAsia="Times New Roman" w:hAnsi="Calibri Light" w:cs="Times New Roman"/>
          <w:sz w:val="24"/>
          <w:lang w:eastAsia="en-GB"/>
        </w:rPr>
      </w:pPr>
      <w:r>
        <w:rPr>
          <w:rFonts w:ascii="Calibri Light" w:eastAsia="Times New Roman" w:hAnsi="Calibri Light" w:cs="Times New Roman"/>
          <w:sz w:val="24"/>
          <w:lang w:eastAsia="en-GB"/>
        </w:rPr>
        <w:t>The habitat recommendations outlined in Section 5.0 above would prevent any permanent loss of habitat for small mammals.</w:t>
      </w:r>
    </w:p>
    <w:p w14:paraId="56D17FC5" w14:textId="77777777" w:rsidR="00A84970" w:rsidRPr="00231E32" w:rsidRDefault="00A84970" w:rsidP="00A84970">
      <w:pPr>
        <w:spacing w:after="0" w:line="240" w:lineRule="auto"/>
        <w:jc w:val="both"/>
        <w:rPr>
          <w:rFonts w:ascii="Calibri Light" w:eastAsia="Times New Roman" w:hAnsi="Calibri Light" w:cs="Calibri Light"/>
          <w:b/>
          <w:sz w:val="24"/>
          <w:u w:val="single"/>
          <w:lang w:eastAsia="en-GB"/>
        </w:rPr>
      </w:pPr>
    </w:p>
    <w:p w14:paraId="3E1F9703" w14:textId="77777777" w:rsidR="00A84970" w:rsidRPr="00231E32" w:rsidRDefault="00A84970" w:rsidP="00A84970">
      <w:pPr>
        <w:spacing w:after="0" w:line="240" w:lineRule="auto"/>
        <w:jc w:val="both"/>
        <w:rPr>
          <w:rFonts w:ascii="Calibri Light" w:eastAsia="Times New Roman" w:hAnsi="Calibri Light" w:cs="Calibri Light"/>
          <w:sz w:val="24"/>
          <w:u w:val="single"/>
          <w:lang w:eastAsia="en-GB"/>
        </w:rPr>
      </w:pPr>
      <w:r w:rsidRPr="00231E32">
        <w:rPr>
          <w:rFonts w:ascii="Calibri Light" w:eastAsia="Times New Roman" w:hAnsi="Calibri Light" w:cs="Calibri Light"/>
          <w:sz w:val="24"/>
          <w:u w:val="single"/>
          <w:lang w:eastAsia="en-GB"/>
        </w:rPr>
        <w:t>Enhancement</w:t>
      </w:r>
    </w:p>
    <w:p w14:paraId="5CF11DE3" w14:textId="4A769B47" w:rsidR="00A84970" w:rsidRDefault="00A84970" w:rsidP="00A84970">
      <w:pPr>
        <w:numPr>
          <w:ilvl w:val="0"/>
          <w:numId w:val="15"/>
        </w:numPr>
        <w:spacing w:after="0" w:line="240" w:lineRule="auto"/>
        <w:contextualSpacing/>
        <w:jc w:val="both"/>
        <w:rPr>
          <w:rFonts w:ascii="Calibri Light" w:eastAsia="Times New Roman" w:hAnsi="Calibri Light" w:cs="Times New Roman"/>
          <w:sz w:val="24"/>
          <w:lang w:eastAsia="en-GB"/>
        </w:rPr>
      </w:pPr>
      <w:r w:rsidRPr="00A84970">
        <w:rPr>
          <w:rFonts w:ascii="Calibri Light" w:eastAsia="Times New Roman" w:hAnsi="Calibri Light" w:cs="Times New Roman"/>
          <w:sz w:val="24"/>
          <w:lang w:eastAsia="en-GB"/>
        </w:rPr>
        <w:t>The habitat piles recommended above</w:t>
      </w:r>
      <w:r w:rsidR="009118EC">
        <w:rPr>
          <w:rFonts w:ascii="Calibri Light" w:eastAsia="Times New Roman" w:hAnsi="Calibri Light" w:cs="Times New Roman"/>
          <w:sz w:val="24"/>
          <w:lang w:eastAsia="en-GB"/>
        </w:rPr>
        <w:t xml:space="preserve"> for reptiles </w:t>
      </w:r>
      <w:r w:rsidRPr="00A84970">
        <w:rPr>
          <w:rFonts w:ascii="Calibri Light" w:eastAsia="Times New Roman" w:hAnsi="Calibri Light" w:cs="Times New Roman"/>
          <w:sz w:val="24"/>
          <w:lang w:eastAsia="en-GB"/>
        </w:rPr>
        <w:t>and the compensa</w:t>
      </w:r>
      <w:r>
        <w:rPr>
          <w:rFonts w:ascii="Calibri Light" w:eastAsia="Times New Roman" w:hAnsi="Calibri Light" w:cs="Times New Roman"/>
          <w:sz w:val="24"/>
          <w:lang w:eastAsia="en-GB"/>
        </w:rPr>
        <w:t>tory measures recommended above</w:t>
      </w:r>
      <w:r w:rsidRPr="00A84970">
        <w:rPr>
          <w:rFonts w:ascii="Calibri Light" w:eastAsia="Times New Roman" w:hAnsi="Calibri Light" w:cs="Times New Roman"/>
          <w:sz w:val="24"/>
          <w:lang w:eastAsia="en-GB"/>
        </w:rPr>
        <w:t xml:space="preserve"> would also help to minimise the impact on hedgehogs and other mammal species</w:t>
      </w:r>
      <w:r w:rsidR="00051CA6">
        <w:rPr>
          <w:rFonts w:ascii="Calibri Light" w:eastAsia="Times New Roman" w:hAnsi="Calibri Light" w:cs="Times New Roman"/>
          <w:sz w:val="24"/>
          <w:lang w:eastAsia="en-GB"/>
        </w:rPr>
        <w:t xml:space="preserve"> as well as invertebrates</w:t>
      </w:r>
      <w:r w:rsidRPr="00A84970">
        <w:rPr>
          <w:rFonts w:ascii="Calibri Light" w:eastAsia="Times New Roman" w:hAnsi="Calibri Light" w:cs="Times New Roman"/>
          <w:sz w:val="24"/>
          <w:lang w:eastAsia="en-GB"/>
        </w:rPr>
        <w:t xml:space="preserve">, which is not considered to be significant with all measures in place. </w:t>
      </w:r>
    </w:p>
    <w:p w14:paraId="432FDC98" w14:textId="77777777" w:rsidR="002A40C3" w:rsidRDefault="002A40C3" w:rsidP="002A40C3">
      <w:pPr>
        <w:spacing w:after="0" w:line="240" w:lineRule="auto"/>
        <w:ind w:left="720"/>
        <w:contextualSpacing/>
        <w:jc w:val="both"/>
        <w:rPr>
          <w:rFonts w:ascii="Calibri Light" w:eastAsia="Times New Roman" w:hAnsi="Calibri Light" w:cs="Times New Roman"/>
          <w:sz w:val="24"/>
          <w:lang w:eastAsia="en-GB"/>
        </w:rPr>
      </w:pPr>
    </w:p>
    <w:p w14:paraId="1C711CA6" w14:textId="77777777" w:rsidR="002A40C3" w:rsidRPr="00496047" w:rsidRDefault="002A40C3" w:rsidP="002A40C3">
      <w:pPr>
        <w:rPr>
          <w:rFonts w:ascii="Calibri Light" w:hAnsi="Calibri Light" w:cs="Arial"/>
          <w:szCs w:val="32"/>
          <w:u w:val="single"/>
        </w:rPr>
      </w:pPr>
      <w:r w:rsidRPr="00496047">
        <w:rPr>
          <w:rFonts w:ascii="Calibri Light" w:hAnsi="Calibri Light" w:cs="Arial"/>
          <w:szCs w:val="32"/>
          <w:u w:val="single"/>
        </w:rPr>
        <w:t>Residual Effects</w:t>
      </w:r>
    </w:p>
    <w:p w14:paraId="3A64DCC7" w14:textId="0D547108" w:rsidR="002A40C3" w:rsidRDefault="002A40C3" w:rsidP="002A40C3">
      <w:pPr>
        <w:rPr>
          <w:rFonts w:ascii="Calibri Light" w:hAnsi="Calibri Light" w:cs="Arial"/>
          <w:szCs w:val="32"/>
        </w:rPr>
      </w:pPr>
      <w:r w:rsidRPr="000D317F">
        <w:rPr>
          <w:rFonts w:ascii="Calibri Light" w:hAnsi="Calibri Light" w:cs="Arial"/>
          <w:szCs w:val="32"/>
        </w:rPr>
        <w:t xml:space="preserve">No residual effects on </w:t>
      </w:r>
      <w:r w:rsidR="00FE4EC2">
        <w:rPr>
          <w:rFonts w:ascii="Calibri Light" w:hAnsi="Calibri Light" w:cs="Arial"/>
          <w:szCs w:val="32"/>
        </w:rPr>
        <w:t>other mammals</w:t>
      </w:r>
      <w:r w:rsidRPr="000D317F">
        <w:rPr>
          <w:rFonts w:ascii="Calibri Light" w:hAnsi="Calibri Light" w:cs="Arial"/>
          <w:szCs w:val="32"/>
        </w:rPr>
        <w:t xml:space="preserve"> are likely provided that the above measures are put in place.</w:t>
      </w:r>
    </w:p>
    <w:p w14:paraId="5D091BF0" w14:textId="77777777" w:rsidR="002A40C3" w:rsidRDefault="002A40C3" w:rsidP="002A40C3">
      <w:pPr>
        <w:spacing w:after="0" w:line="240" w:lineRule="auto"/>
        <w:contextualSpacing/>
        <w:jc w:val="both"/>
        <w:rPr>
          <w:rFonts w:ascii="Calibri Light" w:eastAsia="Times New Roman" w:hAnsi="Calibri Light" w:cs="Times New Roman"/>
          <w:sz w:val="24"/>
          <w:lang w:eastAsia="en-GB"/>
        </w:rPr>
      </w:pPr>
    </w:p>
    <w:p w14:paraId="29147877" w14:textId="77777777" w:rsidR="00C833E1" w:rsidRDefault="00C833E1" w:rsidP="00C833E1">
      <w:pPr>
        <w:spacing w:after="0" w:line="240" w:lineRule="auto"/>
        <w:contextualSpacing/>
        <w:jc w:val="both"/>
        <w:rPr>
          <w:rFonts w:ascii="Calibri Light" w:eastAsia="Times New Roman" w:hAnsi="Calibri Light" w:cs="Times New Roman"/>
          <w:sz w:val="24"/>
          <w:lang w:eastAsia="en-GB"/>
        </w:rPr>
      </w:pPr>
    </w:p>
    <w:p w14:paraId="115E2F65" w14:textId="3B3B252F" w:rsidR="00C833E1" w:rsidRDefault="00B3460A" w:rsidP="00C833E1">
      <w:pPr>
        <w:pStyle w:val="Heading3"/>
        <w:rPr>
          <w:rFonts w:asciiTheme="minorHAnsi" w:eastAsia="Times New Roman" w:hAnsiTheme="minorHAnsi" w:cstheme="minorHAnsi"/>
          <w:b/>
          <w:color w:val="auto"/>
          <w:lang w:eastAsia="en-GB"/>
        </w:rPr>
      </w:pPr>
      <w:bookmarkStart w:id="36" w:name="_Toc36561454"/>
      <w:r>
        <w:rPr>
          <w:rFonts w:asciiTheme="minorHAnsi" w:eastAsia="Times New Roman" w:hAnsiTheme="minorHAnsi" w:cstheme="minorHAnsi"/>
          <w:b/>
          <w:color w:val="auto"/>
          <w:lang w:eastAsia="en-GB"/>
        </w:rPr>
        <w:t>5.2.8</w:t>
      </w:r>
      <w:r w:rsidR="00C833E1" w:rsidRPr="009B555F">
        <w:rPr>
          <w:rFonts w:asciiTheme="minorHAnsi" w:eastAsia="Times New Roman" w:hAnsiTheme="minorHAnsi" w:cstheme="minorHAnsi"/>
          <w:b/>
          <w:color w:val="auto"/>
          <w:lang w:eastAsia="en-GB"/>
        </w:rPr>
        <w:t xml:space="preserve"> Invasive non-native species</w:t>
      </w:r>
      <w:r w:rsidR="008B4917" w:rsidRPr="009B555F">
        <w:rPr>
          <w:rFonts w:asciiTheme="minorHAnsi" w:eastAsia="Times New Roman" w:hAnsiTheme="minorHAnsi" w:cstheme="minorHAnsi"/>
          <w:b/>
          <w:color w:val="auto"/>
          <w:lang w:eastAsia="en-GB"/>
        </w:rPr>
        <w:t xml:space="preserve"> (INNS)</w:t>
      </w:r>
      <w:bookmarkEnd w:id="36"/>
    </w:p>
    <w:p w14:paraId="08284532" w14:textId="77777777" w:rsidR="00BA178D" w:rsidRDefault="006A5F50" w:rsidP="009D2B9C">
      <w:pPr>
        <w:jc w:val="both"/>
        <w:rPr>
          <w:rFonts w:asciiTheme="majorHAnsi" w:hAnsiTheme="majorHAnsi" w:cstheme="majorHAnsi"/>
          <w:sz w:val="24"/>
          <w:lang w:eastAsia="en-GB"/>
        </w:rPr>
      </w:pPr>
      <w:r>
        <w:rPr>
          <w:rFonts w:asciiTheme="majorHAnsi" w:hAnsiTheme="majorHAnsi" w:cstheme="majorHAnsi"/>
          <w:sz w:val="24"/>
          <w:lang w:eastAsia="en-GB"/>
        </w:rPr>
        <w:t>T</w:t>
      </w:r>
      <w:r w:rsidR="008B4917" w:rsidRPr="009D2B9C">
        <w:rPr>
          <w:rFonts w:asciiTheme="majorHAnsi" w:hAnsiTheme="majorHAnsi" w:cstheme="majorHAnsi"/>
          <w:sz w:val="24"/>
          <w:lang w:eastAsia="en-GB"/>
        </w:rPr>
        <w:t xml:space="preserve">here are stands of </w:t>
      </w:r>
      <w:r>
        <w:rPr>
          <w:rFonts w:asciiTheme="majorHAnsi" w:hAnsiTheme="majorHAnsi" w:cstheme="majorHAnsi"/>
          <w:sz w:val="24"/>
          <w:lang w:eastAsia="en-GB"/>
        </w:rPr>
        <w:t>Japanese knotweed</w:t>
      </w:r>
      <w:r w:rsidR="008B4917" w:rsidRPr="009D2B9C">
        <w:rPr>
          <w:rFonts w:asciiTheme="majorHAnsi" w:hAnsiTheme="majorHAnsi" w:cstheme="majorHAnsi"/>
          <w:sz w:val="24"/>
          <w:lang w:eastAsia="en-GB"/>
        </w:rPr>
        <w:t xml:space="preserve"> located </w:t>
      </w:r>
      <w:r>
        <w:rPr>
          <w:rFonts w:asciiTheme="majorHAnsi" w:hAnsiTheme="majorHAnsi" w:cstheme="majorHAnsi"/>
          <w:sz w:val="24"/>
          <w:lang w:eastAsia="en-GB"/>
        </w:rPr>
        <w:t xml:space="preserve">just outside </w:t>
      </w:r>
      <w:r w:rsidR="008B4917" w:rsidRPr="009D2B9C">
        <w:rPr>
          <w:rFonts w:asciiTheme="majorHAnsi" w:hAnsiTheme="majorHAnsi" w:cstheme="majorHAnsi"/>
          <w:sz w:val="24"/>
          <w:lang w:eastAsia="en-GB"/>
        </w:rPr>
        <w:t xml:space="preserve">the survey area along the </w:t>
      </w:r>
      <w:r>
        <w:rPr>
          <w:rFonts w:asciiTheme="majorHAnsi" w:hAnsiTheme="majorHAnsi" w:cstheme="majorHAnsi"/>
          <w:sz w:val="24"/>
          <w:lang w:eastAsia="en-GB"/>
        </w:rPr>
        <w:t>strandline to the east</w:t>
      </w:r>
      <w:r w:rsidR="009D2B9C" w:rsidRPr="009D2B9C">
        <w:rPr>
          <w:rFonts w:asciiTheme="majorHAnsi" w:hAnsiTheme="majorHAnsi" w:cstheme="majorHAnsi"/>
          <w:sz w:val="24"/>
          <w:lang w:eastAsia="en-GB"/>
        </w:rPr>
        <w:t xml:space="preserve">, this area is </w:t>
      </w:r>
      <w:r>
        <w:rPr>
          <w:rFonts w:asciiTheme="majorHAnsi" w:hAnsiTheme="majorHAnsi" w:cstheme="majorHAnsi"/>
          <w:sz w:val="24"/>
          <w:lang w:eastAsia="en-GB"/>
        </w:rPr>
        <w:t>un</w:t>
      </w:r>
      <w:r w:rsidR="009D2B9C" w:rsidRPr="009D2B9C">
        <w:rPr>
          <w:rFonts w:asciiTheme="majorHAnsi" w:hAnsiTheme="majorHAnsi" w:cstheme="majorHAnsi"/>
          <w:sz w:val="24"/>
          <w:lang w:eastAsia="en-GB"/>
        </w:rPr>
        <w:t xml:space="preserve">likely to be affected </w:t>
      </w:r>
      <w:r w:rsidR="008B4917" w:rsidRPr="009D2B9C">
        <w:rPr>
          <w:rFonts w:asciiTheme="majorHAnsi" w:hAnsiTheme="majorHAnsi" w:cstheme="majorHAnsi"/>
          <w:sz w:val="24"/>
          <w:lang w:eastAsia="en-GB"/>
        </w:rPr>
        <w:t>by the proposed</w:t>
      </w:r>
      <w:r w:rsidR="009D2B9C" w:rsidRPr="009D2B9C">
        <w:rPr>
          <w:rFonts w:asciiTheme="majorHAnsi" w:hAnsiTheme="majorHAnsi" w:cstheme="majorHAnsi"/>
          <w:sz w:val="24"/>
          <w:lang w:eastAsia="en-GB"/>
        </w:rPr>
        <w:t xml:space="preserve"> works. There are al</w:t>
      </w:r>
      <w:r>
        <w:rPr>
          <w:rFonts w:asciiTheme="majorHAnsi" w:hAnsiTheme="majorHAnsi" w:cstheme="majorHAnsi"/>
          <w:sz w:val="24"/>
          <w:lang w:eastAsia="en-GB"/>
        </w:rPr>
        <w:t>so historic records of other INNS in the locality</w:t>
      </w:r>
      <w:r w:rsidR="008B4917" w:rsidRPr="009D2B9C">
        <w:rPr>
          <w:rFonts w:asciiTheme="majorHAnsi" w:hAnsiTheme="majorHAnsi" w:cstheme="majorHAnsi"/>
          <w:sz w:val="24"/>
          <w:lang w:eastAsia="en-GB"/>
        </w:rPr>
        <w:t>.</w:t>
      </w:r>
    </w:p>
    <w:p w14:paraId="654CF813" w14:textId="4ACE032B" w:rsidR="008B4917" w:rsidRDefault="00BA178D" w:rsidP="009D2B9C">
      <w:pPr>
        <w:jc w:val="both"/>
        <w:rPr>
          <w:rFonts w:asciiTheme="majorHAnsi" w:hAnsiTheme="majorHAnsi" w:cstheme="majorHAnsi"/>
          <w:sz w:val="24"/>
          <w:lang w:eastAsia="en-GB"/>
        </w:rPr>
      </w:pPr>
      <w:proofErr w:type="spellStart"/>
      <w:r w:rsidRPr="00BA178D">
        <w:rPr>
          <w:rFonts w:asciiTheme="majorHAnsi" w:hAnsiTheme="majorHAnsi" w:cstheme="majorHAnsi"/>
          <w:sz w:val="24"/>
          <w:lang w:eastAsia="en-GB"/>
        </w:rPr>
        <w:t>Austrominius</w:t>
      </w:r>
      <w:proofErr w:type="spellEnd"/>
      <w:r w:rsidRPr="00BA178D">
        <w:rPr>
          <w:rFonts w:asciiTheme="majorHAnsi" w:hAnsiTheme="majorHAnsi" w:cstheme="majorHAnsi"/>
          <w:sz w:val="24"/>
          <w:lang w:eastAsia="en-GB"/>
        </w:rPr>
        <w:t xml:space="preserve"> </w:t>
      </w:r>
      <w:proofErr w:type="spellStart"/>
      <w:r w:rsidRPr="00BA178D">
        <w:rPr>
          <w:rFonts w:asciiTheme="majorHAnsi" w:hAnsiTheme="majorHAnsi" w:cstheme="majorHAnsi"/>
          <w:sz w:val="24"/>
          <w:lang w:eastAsia="en-GB"/>
        </w:rPr>
        <w:t>modestus</w:t>
      </w:r>
      <w:proofErr w:type="spellEnd"/>
      <w:r>
        <w:rPr>
          <w:rFonts w:asciiTheme="majorHAnsi" w:hAnsiTheme="majorHAnsi" w:cstheme="majorHAnsi"/>
          <w:sz w:val="24"/>
          <w:lang w:eastAsia="en-GB"/>
        </w:rPr>
        <w:t xml:space="preserve"> barnacle is also potentially present on site but is restricted to the intertidal area and has a very low potential to be spread due to the type of works proposed for the scheme. </w:t>
      </w:r>
      <w:r w:rsidR="008B4917" w:rsidRPr="009D2B9C">
        <w:rPr>
          <w:rFonts w:asciiTheme="majorHAnsi" w:hAnsiTheme="majorHAnsi" w:cstheme="majorHAnsi"/>
          <w:sz w:val="24"/>
          <w:lang w:eastAsia="en-GB"/>
        </w:rPr>
        <w:t xml:space="preserve"> A biosecurity risk assessment and method statement will be required for the development to control and prevent future spread of invasive species on site.</w:t>
      </w:r>
    </w:p>
    <w:p w14:paraId="3949A5C9" w14:textId="77777777" w:rsidR="006A5F50" w:rsidRDefault="006A5F50" w:rsidP="006A5F50">
      <w:pPr>
        <w:spacing w:after="0"/>
        <w:jc w:val="both"/>
        <w:rPr>
          <w:rFonts w:ascii="Calibri Light" w:eastAsia="Times New Roman" w:hAnsi="Calibri Light" w:cs="Times New Roman"/>
          <w:sz w:val="24"/>
          <w:u w:val="single"/>
          <w:lang w:eastAsia="en-GB"/>
        </w:rPr>
      </w:pPr>
      <w:r w:rsidRPr="00500813">
        <w:rPr>
          <w:rFonts w:ascii="Calibri Light" w:eastAsia="Times New Roman" w:hAnsi="Calibri Light" w:cs="Times New Roman"/>
          <w:sz w:val="24"/>
          <w:u w:val="single"/>
          <w:lang w:eastAsia="en-GB"/>
        </w:rPr>
        <w:t>Further Survey</w:t>
      </w:r>
    </w:p>
    <w:p w14:paraId="1FDF0963" w14:textId="30A3333B" w:rsidR="006A5F50" w:rsidRPr="009D2B9C" w:rsidRDefault="006A5F50" w:rsidP="009D2B9C">
      <w:pPr>
        <w:jc w:val="both"/>
        <w:rPr>
          <w:rFonts w:asciiTheme="majorHAnsi" w:hAnsiTheme="majorHAnsi" w:cstheme="majorHAnsi"/>
          <w:sz w:val="24"/>
          <w:lang w:eastAsia="en-GB"/>
        </w:rPr>
      </w:pPr>
      <w:r>
        <w:rPr>
          <w:rFonts w:asciiTheme="majorHAnsi" w:hAnsiTheme="majorHAnsi" w:cstheme="majorHAnsi"/>
          <w:sz w:val="24"/>
          <w:lang w:eastAsia="en-GB"/>
        </w:rPr>
        <w:t xml:space="preserve">A preconstruction survey should be carried out between May and October to accurately record any change in the status of INNS on site. </w:t>
      </w:r>
    </w:p>
    <w:p w14:paraId="54D5EE8E" w14:textId="77777777" w:rsidR="008B4917" w:rsidRDefault="008B4917" w:rsidP="00E81715">
      <w:pPr>
        <w:spacing w:after="0"/>
        <w:rPr>
          <w:rFonts w:asciiTheme="majorHAnsi" w:hAnsiTheme="majorHAnsi" w:cstheme="majorHAnsi"/>
          <w:sz w:val="24"/>
          <w:u w:val="single"/>
          <w:lang w:eastAsia="en-GB"/>
        </w:rPr>
      </w:pPr>
      <w:r w:rsidRPr="00E81715">
        <w:rPr>
          <w:rFonts w:asciiTheme="majorHAnsi" w:hAnsiTheme="majorHAnsi" w:cstheme="majorHAnsi"/>
          <w:sz w:val="24"/>
          <w:u w:val="single"/>
          <w:lang w:eastAsia="en-GB"/>
        </w:rPr>
        <w:t>Mitigation</w:t>
      </w:r>
    </w:p>
    <w:p w14:paraId="299AB9CB" w14:textId="77777777" w:rsidR="005A7B87" w:rsidRDefault="005A7B87" w:rsidP="005A7B87">
      <w:pPr>
        <w:pStyle w:val="ListParagraph"/>
        <w:numPr>
          <w:ilvl w:val="0"/>
          <w:numId w:val="15"/>
        </w:numPr>
        <w:jc w:val="both"/>
        <w:rPr>
          <w:rFonts w:asciiTheme="majorHAnsi" w:hAnsiTheme="majorHAnsi" w:cstheme="majorHAnsi"/>
          <w:sz w:val="24"/>
          <w:lang w:eastAsia="en-GB"/>
        </w:rPr>
      </w:pPr>
      <w:r>
        <w:rPr>
          <w:rFonts w:asciiTheme="majorHAnsi" w:hAnsiTheme="majorHAnsi" w:cstheme="majorHAnsi"/>
          <w:sz w:val="24"/>
          <w:lang w:eastAsia="en-GB"/>
        </w:rPr>
        <w:t>Should any other INNS be found on site, best practice should be followed and INNS should be dealt with appropriately;</w:t>
      </w:r>
    </w:p>
    <w:p w14:paraId="2FD6623C" w14:textId="77777777" w:rsidR="005A7B87" w:rsidRPr="005A7B87" w:rsidRDefault="005A7B87" w:rsidP="005A7B87">
      <w:pPr>
        <w:pStyle w:val="ListParagraph"/>
        <w:numPr>
          <w:ilvl w:val="0"/>
          <w:numId w:val="15"/>
        </w:numPr>
        <w:rPr>
          <w:rFonts w:asciiTheme="majorHAnsi" w:hAnsiTheme="majorHAnsi" w:cstheme="majorHAnsi"/>
          <w:sz w:val="24"/>
          <w:lang w:eastAsia="en-GB"/>
        </w:rPr>
      </w:pPr>
      <w:r w:rsidRPr="005A7B87">
        <w:rPr>
          <w:rFonts w:asciiTheme="majorHAnsi" w:hAnsiTheme="majorHAnsi" w:cstheme="majorHAnsi"/>
          <w:sz w:val="24"/>
          <w:lang w:eastAsia="en-GB"/>
        </w:rPr>
        <w:t>Measures should be put in place to avoid ground disturbance in the areas with INNS;</w:t>
      </w:r>
    </w:p>
    <w:p w14:paraId="4E836832" w14:textId="77777777" w:rsidR="00E81715" w:rsidRPr="00E81715" w:rsidRDefault="00E81715" w:rsidP="005A7B87">
      <w:pPr>
        <w:pStyle w:val="ListParagraph"/>
        <w:numPr>
          <w:ilvl w:val="0"/>
          <w:numId w:val="15"/>
        </w:numPr>
        <w:jc w:val="both"/>
        <w:rPr>
          <w:rFonts w:asciiTheme="majorHAnsi" w:hAnsiTheme="majorHAnsi" w:cstheme="majorHAnsi"/>
          <w:sz w:val="24"/>
          <w:lang w:eastAsia="en-GB"/>
        </w:rPr>
      </w:pPr>
      <w:r w:rsidRPr="00E81715">
        <w:rPr>
          <w:rFonts w:asciiTheme="majorHAnsi" w:hAnsiTheme="majorHAnsi" w:cstheme="majorHAnsi"/>
          <w:sz w:val="24"/>
          <w:lang w:eastAsia="en-GB"/>
        </w:rPr>
        <w:t>All invasive plants should be disposed of at a licenced waste facility in order to prevent its spread in the wild and an offence being committed under the Wildlife and Countryside Act 1981 (as amended);</w:t>
      </w:r>
    </w:p>
    <w:p w14:paraId="36E2FEA2" w14:textId="40D16183" w:rsidR="00E81715" w:rsidRPr="00042058" w:rsidRDefault="00E81715" w:rsidP="00042058">
      <w:pPr>
        <w:pStyle w:val="ListParagraph"/>
        <w:numPr>
          <w:ilvl w:val="0"/>
          <w:numId w:val="15"/>
        </w:numPr>
        <w:jc w:val="both"/>
        <w:rPr>
          <w:rFonts w:asciiTheme="majorHAnsi" w:hAnsiTheme="majorHAnsi" w:cstheme="majorHAnsi"/>
          <w:sz w:val="24"/>
          <w:lang w:eastAsia="en-GB"/>
        </w:rPr>
      </w:pPr>
      <w:r w:rsidRPr="00E81715">
        <w:rPr>
          <w:rFonts w:asciiTheme="majorHAnsi" w:hAnsiTheme="majorHAnsi" w:cstheme="majorHAnsi"/>
          <w:sz w:val="24"/>
          <w:lang w:eastAsia="en-GB"/>
        </w:rPr>
        <w:t>It is recommended that exclusion fencing is erected around areas with invasive species that are in close proximity to, but not affected by the scheme</w:t>
      </w:r>
      <w:r w:rsidR="00BA178D">
        <w:rPr>
          <w:rFonts w:asciiTheme="majorHAnsi" w:hAnsiTheme="majorHAnsi" w:cstheme="majorHAnsi"/>
          <w:sz w:val="24"/>
          <w:lang w:eastAsia="en-GB"/>
        </w:rPr>
        <w:t xml:space="preserve"> with its presence acknowledged during site inductions or tool box talks</w:t>
      </w:r>
      <w:r w:rsidR="00042058">
        <w:rPr>
          <w:rFonts w:asciiTheme="majorHAnsi" w:hAnsiTheme="majorHAnsi" w:cstheme="majorHAnsi"/>
          <w:sz w:val="24"/>
          <w:lang w:eastAsia="en-GB"/>
        </w:rPr>
        <w:t xml:space="preserve"> </w:t>
      </w:r>
      <w:r w:rsidRPr="00042058">
        <w:rPr>
          <w:rFonts w:asciiTheme="majorHAnsi" w:hAnsiTheme="majorHAnsi" w:cstheme="majorHAnsi"/>
          <w:sz w:val="24"/>
          <w:lang w:eastAsia="en-GB"/>
        </w:rPr>
        <w:t>and</w:t>
      </w:r>
    </w:p>
    <w:p w14:paraId="3D4F523C" w14:textId="0D2B296F" w:rsidR="006E0DF6" w:rsidRDefault="00E81715" w:rsidP="005A7B87">
      <w:pPr>
        <w:pStyle w:val="ListParagraph"/>
        <w:numPr>
          <w:ilvl w:val="0"/>
          <w:numId w:val="15"/>
        </w:numPr>
        <w:jc w:val="both"/>
        <w:rPr>
          <w:rFonts w:asciiTheme="majorHAnsi" w:hAnsiTheme="majorHAnsi" w:cstheme="majorHAnsi"/>
          <w:sz w:val="24"/>
          <w:lang w:eastAsia="en-GB"/>
        </w:rPr>
      </w:pPr>
      <w:r w:rsidRPr="00E81715">
        <w:rPr>
          <w:rFonts w:asciiTheme="majorHAnsi" w:hAnsiTheme="majorHAnsi" w:cstheme="majorHAnsi"/>
          <w:sz w:val="24"/>
          <w:lang w:eastAsia="en-GB"/>
        </w:rPr>
        <w:t>A biosecurity risk assessment and method statement will be required for the works due to</w:t>
      </w:r>
      <w:r w:rsidR="00BA178D">
        <w:rPr>
          <w:rFonts w:asciiTheme="majorHAnsi" w:hAnsiTheme="majorHAnsi" w:cstheme="majorHAnsi"/>
          <w:sz w:val="24"/>
          <w:lang w:eastAsia="en-GB"/>
        </w:rPr>
        <w:t xml:space="preserve"> the presence of INNS in the surrounding area</w:t>
      </w:r>
      <w:r w:rsidRPr="00E81715">
        <w:rPr>
          <w:rFonts w:asciiTheme="majorHAnsi" w:hAnsiTheme="majorHAnsi" w:cstheme="majorHAnsi"/>
          <w:sz w:val="24"/>
          <w:lang w:eastAsia="en-GB"/>
        </w:rPr>
        <w:t>.</w:t>
      </w:r>
    </w:p>
    <w:p w14:paraId="11F4EEB3" w14:textId="77777777" w:rsidR="006E0DF6" w:rsidRDefault="00D353F6" w:rsidP="00D353F6">
      <w:pPr>
        <w:pStyle w:val="Heading1"/>
        <w:rPr>
          <w:rFonts w:asciiTheme="minorHAnsi" w:hAnsiTheme="minorHAnsi" w:cstheme="minorHAnsi"/>
          <w:b/>
          <w:color w:val="auto"/>
        </w:rPr>
      </w:pPr>
      <w:bookmarkStart w:id="37" w:name="_Toc36561455"/>
      <w:r w:rsidRPr="00D353F6">
        <w:rPr>
          <w:rFonts w:asciiTheme="minorHAnsi" w:hAnsiTheme="minorHAnsi" w:cstheme="minorHAnsi"/>
          <w:b/>
          <w:color w:val="auto"/>
        </w:rPr>
        <w:t>6.0 Cumulative Effects</w:t>
      </w:r>
      <w:bookmarkEnd w:id="37"/>
    </w:p>
    <w:p w14:paraId="7C75FDB3" w14:textId="77777777" w:rsidR="00D353F6" w:rsidRDefault="00166D19" w:rsidP="00166D19">
      <w:pPr>
        <w:jc w:val="both"/>
        <w:rPr>
          <w:rFonts w:asciiTheme="majorHAnsi" w:hAnsiTheme="majorHAnsi" w:cstheme="majorHAnsi"/>
          <w:sz w:val="24"/>
        </w:rPr>
      </w:pPr>
      <w:r w:rsidRPr="00424EEC">
        <w:rPr>
          <w:rFonts w:asciiTheme="majorHAnsi" w:hAnsiTheme="majorHAnsi" w:cstheme="majorHAnsi"/>
          <w:sz w:val="24"/>
        </w:rPr>
        <w:t>No projects are known that could potentially cause a significant effect when considered in combination with this project.</w:t>
      </w:r>
      <w:r w:rsidR="00362F6C">
        <w:rPr>
          <w:rFonts w:asciiTheme="majorHAnsi" w:hAnsiTheme="majorHAnsi" w:cstheme="majorHAnsi"/>
          <w:sz w:val="24"/>
        </w:rPr>
        <w:t xml:space="preserve"> </w:t>
      </w:r>
    </w:p>
    <w:p w14:paraId="5592B077" w14:textId="77777777" w:rsidR="00166D19" w:rsidRDefault="00166D19" w:rsidP="00166D19">
      <w:pPr>
        <w:jc w:val="both"/>
        <w:rPr>
          <w:rFonts w:asciiTheme="majorHAnsi" w:hAnsiTheme="majorHAnsi" w:cstheme="majorHAnsi"/>
          <w:sz w:val="24"/>
        </w:rPr>
      </w:pPr>
    </w:p>
    <w:p w14:paraId="7788A98E" w14:textId="77777777" w:rsidR="00166D19" w:rsidRPr="007D4566" w:rsidRDefault="00362BC6" w:rsidP="00166D19">
      <w:pPr>
        <w:pStyle w:val="Heading1"/>
        <w:rPr>
          <w:rFonts w:asciiTheme="minorHAnsi" w:hAnsiTheme="minorHAnsi" w:cstheme="minorHAnsi"/>
          <w:b/>
          <w:color w:val="auto"/>
        </w:rPr>
      </w:pPr>
      <w:bookmarkStart w:id="38" w:name="_Toc36561456"/>
      <w:r w:rsidRPr="007D4566">
        <w:rPr>
          <w:rFonts w:asciiTheme="minorHAnsi" w:hAnsiTheme="minorHAnsi" w:cstheme="minorHAnsi"/>
          <w:b/>
          <w:color w:val="auto"/>
        </w:rPr>
        <w:t>7</w:t>
      </w:r>
      <w:r w:rsidR="00166D19" w:rsidRPr="007D4566">
        <w:rPr>
          <w:rFonts w:asciiTheme="minorHAnsi" w:hAnsiTheme="minorHAnsi" w:cstheme="minorHAnsi"/>
          <w:b/>
          <w:color w:val="auto"/>
        </w:rPr>
        <w:t>.0 Summary</w:t>
      </w:r>
      <w:bookmarkEnd w:id="38"/>
    </w:p>
    <w:p w14:paraId="50DDB51B" w14:textId="77777777" w:rsidR="00166D19" w:rsidRPr="007D4566" w:rsidRDefault="00166D19" w:rsidP="00166D19">
      <w:pPr>
        <w:jc w:val="both"/>
        <w:rPr>
          <w:rFonts w:asciiTheme="majorHAnsi" w:hAnsiTheme="majorHAnsi" w:cstheme="majorHAnsi"/>
          <w:sz w:val="24"/>
        </w:rPr>
      </w:pPr>
      <w:r w:rsidRPr="007D4566">
        <w:rPr>
          <w:rFonts w:asciiTheme="majorHAnsi" w:hAnsiTheme="majorHAnsi" w:cstheme="majorHAnsi"/>
          <w:sz w:val="24"/>
        </w:rPr>
        <w:t xml:space="preserve">To summarise, the following </w:t>
      </w:r>
      <w:r w:rsidRPr="007D4566">
        <w:rPr>
          <w:rFonts w:asciiTheme="majorHAnsi" w:hAnsiTheme="majorHAnsi" w:cstheme="majorHAnsi"/>
          <w:b/>
          <w:sz w:val="24"/>
        </w:rPr>
        <w:t>mitigation/compensation</w:t>
      </w:r>
      <w:r w:rsidRPr="007D4566">
        <w:rPr>
          <w:rFonts w:asciiTheme="majorHAnsi" w:hAnsiTheme="majorHAnsi" w:cstheme="majorHAnsi"/>
          <w:sz w:val="24"/>
        </w:rPr>
        <w:t xml:space="preserve"> measures are required for the proposed works:</w:t>
      </w:r>
    </w:p>
    <w:p w14:paraId="46946B61" w14:textId="0A2A730A" w:rsidR="00E87F2E" w:rsidRDefault="00E87F2E" w:rsidP="00E87F2E">
      <w:pPr>
        <w:numPr>
          <w:ilvl w:val="0"/>
          <w:numId w:val="12"/>
        </w:numPr>
        <w:spacing w:after="0" w:line="240" w:lineRule="auto"/>
        <w:contextualSpacing/>
        <w:jc w:val="both"/>
        <w:rPr>
          <w:rFonts w:ascii="Calibri Light" w:eastAsia="Times New Roman" w:hAnsi="Calibri Light" w:cs="Times New Roman"/>
          <w:sz w:val="24"/>
          <w:lang w:eastAsia="en-GB"/>
        </w:rPr>
      </w:pPr>
      <w:r w:rsidRPr="00AF0316">
        <w:rPr>
          <w:rFonts w:ascii="Calibri Light" w:eastAsia="Times New Roman" w:hAnsi="Calibri Light" w:cs="Times New Roman"/>
          <w:sz w:val="24"/>
          <w:lang w:eastAsia="en-GB"/>
        </w:rPr>
        <w:t>It is recommended that a Preliminary Bat Roost</w:t>
      </w:r>
      <w:r>
        <w:rPr>
          <w:rFonts w:ascii="Calibri Light" w:eastAsia="Times New Roman" w:hAnsi="Calibri Light" w:cs="Times New Roman"/>
          <w:sz w:val="24"/>
          <w:lang w:eastAsia="en-GB"/>
        </w:rPr>
        <w:t xml:space="preserve"> and Nesting Bird</w:t>
      </w:r>
      <w:r w:rsidRPr="00AF0316">
        <w:rPr>
          <w:rFonts w:ascii="Calibri Light" w:eastAsia="Times New Roman" w:hAnsi="Calibri Light" w:cs="Times New Roman"/>
          <w:sz w:val="24"/>
          <w:lang w:eastAsia="en-GB"/>
        </w:rPr>
        <w:t xml:space="preserve"> Assessment (PRA) is completed on the </w:t>
      </w:r>
      <w:r>
        <w:rPr>
          <w:rFonts w:ascii="Calibri Light" w:eastAsia="Times New Roman" w:hAnsi="Calibri Light" w:cs="Times New Roman"/>
          <w:sz w:val="24"/>
          <w:lang w:eastAsia="en-GB"/>
        </w:rPr>
        <w:t xml:space="preserve">trees surrounding the site as well as the buildings inside the options footprint. </w:t>
      </w:r>
    </w:p>
    <w:p w14:paraId="198BF457" w14:textId="76245BA0" w:rsidR="001B24C3" w:rsidRPr="00E87F2E" w:rsidRDefault="001B24C3" w:rsidP="001B24C3">
      <w:pPr>
        <w:numPr>
          <w:ilvl w:val="0"/>
          <w:numId w:val="12"/>
        </w:numPr>
        <w:spacing w:after="0" w:line="240" w:lineRule="auto"/>
        <w:contextualSpacing/>
        <w:jc w:val="both"/>
        <w:rPr>
          <w:rFonts w:ascii="Calibri Light" w:eastAsia="Times New Roman" w:hAnsi="Calibri Light" w:cs="Times New Roman"/>
          <w:sz w:val="24"/>
          <w:lang w:eastAsia="en-GB"/>
        </w:rPr>
      </w:pPr>
      <w:r w:rsidRPr="001B24C3">
        <w:rPr>
          <w:rFonts w:ascii="Calibri Light" w:eastAsia="Times New Roman" w:hAnsi="Calibri Light" w:cs="Times New Roman"/>
          <w:sz w:val="24"/>
          <w:lang w:eastAsia="en-GB"/>
        </w:rPr>
        <w:t>Undertake a suite of surveys at and adjacent to the proposed scheme to record and quantify the bird species wintering there and to identify habitat features within the survey area that are important to them. Surveys will follow the Wetland Bird Survey (</w:t>
      </w:r>
      <w:proofErr w:type="spellStart"/>
      <w:r w:rsidRPr="001B24C3">
        <w:rPr>
          <w:rFonts w:ascii="Calibri Light" w:eastAsia="Times New Roman" w:hAnsi="Calibri Light" w:cs="Times New Roman"/>
          <w:sz w:val="24"/>
          <w:lang w:eastAsia="en-GB"/>
        </w:rPr>
        <w:t>WeBS</w:t>
      </w:r>
      <w:proofErr w:type="spellEnd"/>
      <w:r w:rsidRPr="001B24C3">
        <w:rPr>
          <w:rFonts w:ascii="Calibri Light" w:eastAsia="Times New Roman" w:hAnsi="Calibri Light" w:cs="Times New Roman"/>
          <w:sz w:val="24"/>
          <w:lang w:eastAsia="en-GB"/>
        </w:rPr>
        <w:t>) me</w:t>
      </w:r>
      <w:r w:rsidR="00883895">
        <w:rPr>
          <w:rFonts w:ascii="Calibri Light" w:eastAsia="Times New Roman" w:hAnsi="Calibri Light" w:cs="Times New Roman"/>
          <w:sz w:val="24"/>
          <w:lang w:eastAsia="en-GB"/>
        </w:rPr>
        <w:t>thodologies, employing monthly core c</w:t>
      </w:r>
      <w:r w:rsidRPr="001B24C3">
        <w:rPr>
          <w:rFonts w:ascii="Calibri Light" w:eastAsia="Times New Roman" w:hAnsi="Calibri Light" w:cs="Times New Roman"/>
          <w:sz w:val="24"/>
          <w:lang w:eastAsia="en-GB"/>
        </w:rPr>
        <w:t>ounts at high and low tides between September and March.</w:t>
      </w:r>
    </w:p>
    <w:p w14:paraId="47F0E2BB" w14:textId="77777777" w:rsidR="00883895" w:rsidRDefault="00B43637" w:rsidP="00883895">
      <w:pPr>
        <w:pStyle w:val="ListParagraph"/>
        <w:numPr>
          <w:ilvl w:val="0"/>
          <w:numId w:val="12"/>
        </w:numPr>
        <w:rPr>
          <w:rFonts w:ascii="Calibri Light" w:eastAsia="Times New Roman" w:hAnsi="Calibri Light" w:cs="Times New Roman"/>
          <w:sz w:val="24"/>
          <w:lang w:eastAsia="en-GB"/>
        </w:rPr>
      </w:pPr>
      <w:r w:rsidRPr="00883895">
        <w:rPr>
          <w:rFonts w:ascii="Calibri Light" w:eastAsia="Times New Roman" w:hAnsi="Calibri Light" w:cs="Times New Roman"/>
          <w:sz w:val="24"/>
          <w:lang w:eastAsia="en-GB"/>
        </w:rPr>
        <w:t xml:space="preserve">Use of tree root protection measures where construction is required in close proximity to retained trees, in accordance with BS5837:2012; </w:t>
      </w:r>
      <w:r w:rsidR="00883895" w:rsidRPr="00883895">
        <w:rPr>
          <w:rFonts w:ascii="Calibri Light" w:eastAsia="Times New Roman" w:hAnsi="Calibri Light" w:cs="Times New Roman"/>
          <w:sz w:val="24"/>
          <w:lang w:eastAsia="en-GB"/>
        </w:rPr>
        <w:t xml:space="preserve">with any arboriculture work to conform to BS3998, </w:t>
      </w:r>
    </w:p>
    <w:p w14:paraId="29B60315" w14:textId="599F5C5D" w:rsidR="00B43637" w:rsidRPr="00883895" w:rsidRDefault="00B43637" w:rsidP="00883895">
      <w:pPr>
        <w:pStyle w:val="ListParagraph"/>
        <w:numPr>
          <w:ilvl w:val="0"/>
          <w:numId w:val="12"/>
        </w:numPr>
        <w:rPr>
          <w:rFonts w:ascii="Calibri Light" w:eastAsia="Times New Roman" w:hAnsi="Calibri Light" w:cs="Times New Roman"/>
          <w:sz w:val="24"/>
          <w:lang w:eastAsia="en-GB"/>
        </w:rPr>
      </w:pPr>
      <w:r w:rsidRPr="00883895">
        <w:rPr>
          <w:rFonts w:ascii="Calibri Light" w:eastAsia="Times New Roman" w:hAnsi="Calibri Light" w:cs="Times New Roman"/>
          <w:sz w:val="24"/>
          <w:lang w:eastAsia="en-GB"/>
        </w:rPr>
        <w:t xml:space="preserve">Any </w:t>
      </w:r>
      <w:r w:rsidR="007D4566" w:rsidRPr="00883895">
        <w:rPr>
          <w:rFonts w:ascii="Calibri Light" w:eastAsia="Times New Roman" w:hAnsi="Calibri Light" w:cs="Times New Roman"/>
          <w:sz w:val="24"/>
          <w:lang w:eastAsia="en-GB"/>
        </w:rPr>
        <w:t>trees to be retained</w:t>
      </w:r>
      <w:r w:rsidRPr="00883895">
        <w:rPr>
          <w:rFonts w:ascii="Calibri Light" w:eastAsia="Times New Roman" w:hAnsi="Calibri Light" w:cs="Times New Roman"/>
          <w:sz w:val="24"/>
          <w:lang w:eastAsia="en-GB"/>
        </w:rPr>
        <w:t xml:space="preserve"> where possible or otherwi</w:t>
      </w:r>
      <w:r w:rsidR="007D4566" w:rsidRPr="00883895">
        <w:rPr>
          <w:rFonts w:ascii="Calibri Light" w:eastAsia="Times New Roman" w:hAnsi="Calibri Light" w:cs="Times New Roman"/>
          <w:sz w:val="24"/>
          <w:lang w:eastAsia="en-GB"/>
        </w:rPr>
        <w:t xml:space="preserve">se compensated for by planting </w:t>
      </w:r>
      <w:r w:rsidR="007D4566" w:rsidRPr="00883895">
        <w:rPr>
          <w:rFonts w:asciiTheme="majorHAnsi" w:hAnsiTheme="majorHAnsi" w:cstheme="majorHAnsi"/>
          <w:sz w:val="24"/>
        </w:rPr>
        <w:t>native species-rich species</w:t>
      </w:r>
      <w:r w:rsidRPr="00883895">
        <w:rPr>
          <w:rFonts w:asciiTheme="majorHAnsi" w:hAnsiTheme="majorHAnsi" w:cstheme="majorHAnsi"/>
          <w:sz w:val="24"/>
        </w:rPr>
        <w:t xml:space="preserve"> of at least the </w:t>
      </w:r>
      <w:r w:rsidR="007D4566" w:rsidRPr="00883895">
        <w:rPr>
          <w:rFonts w:asciiTheme="majorHAnsi" w:hAnsiTheme="majorHAnsi" w:cstheme="majorHAnsi"/>
          <w:sz w:val="24"/>
        </w:rPr>
        <w:t>number</w:t>
      </w:r>
      <w:r w:rsidRPr="00883895">
        <w:rPr>
          <w:rFonts w:asciiTheme="majorHAnsi" w:hAnsiTheme="majorHAnsi" w:cstheme="majorHAnsi"/>
          <w:sz w:val="24"/>
        </w:rPr>
        <w:t xml:space="preserve"> to be removed but greater if possible. The location of </w:t>
      </w:r>
      <w:r w:rsidR="007D4566" w:rsidRPr="00883895">
        <w:rPr>
          <w:rFonts w:asciiTheme="majorHAnsi" w:hAnsiTheme="majorHAnsi" w:cstheme="majorHAnsi"/>
          <w:sz w:val="24"/>
        </w:rPr>
        <w:t>the replanted trees</w:t>
      </w:r>
      <w:r w:rsidRPr="00883895">
        <w:rPr>
          <w:rFonts w:asciiTheme="majorHAnsi" w:hAnsiTheme="majorHAnsi" w:cstheme="majorHAnsi"/>
          <w:sz w:val="24"/>
        </w:rPr>
        <w:t xml:space="preserve"> should be agreed in advance with an ecologist</w:t>
      </w:r>
      <w:r w:rsidR="007D4566" w:rsidRPr="00883895">
        <w:rPr>
          <w:rFonts w:asciiTheme="majorHAnsi" w:hAnsiTheme="majorHAnsi" w:cstheme="majorHAnsi"/>
          <w:sz w:val="24"/>
        </w:rPr>
        <w:t xml:space="preserve"> and landscape architect</w:t>
      </w:r>
      <w:r w:rsidRPr="00883895">
        <w:rPr>
          <w:rFonts w:ascii="Calibri Light" w:eastAsia="Times New Roman" w:hAnsi="Calibri Light" w:cs="Times New Roman"/>
          <w:sz w:val="24"/>
          <w:lang w:eastAsia="en-GB"/>
        </w:rPr>
        <w:t>;</w:t>
      </w:r>
    </w:p>
    <w:p w14:paraId="325DF55E" w14:textId="13229031" w:rsidR="00B43637" w:rsidRPr="007D4566" w:rsidRDefault="00B43637" w:rsidP="009B555F">
      <w:pPr>
        <w:numPr>
          <w:ilvl w:val="0"/>
          <w:numId w:val="12"/>
        </w:numPr>
        <w:spacing w:after="0" w:line="240" w:lineRule="auto"/>
        <w:jc w:val="both"/>
        <w:rPr>
          <w:rFonts w:ascii="Calibri Light" w:eastAsia="Times New Roman" w:hAnsi="Calibri Light" w:cs="Times New Roman"/>
          <w:sz w:val="24"/>
          <w:lang w:eastAsia="en-GB"/>
        </w:rPr>
      </w:pPr>
      <w:r w:rsidRPr="007D4566">
        <w:rPr>
          <w:rFonts w:ascii="Calibri Light" w:eastAsia="Times New Roman" w:hAnsi="Calibri Light" w:cs="Times New Roman"/>
          <w:sz w:val="24"/>
          <w:lang w:eastAsia="en-GB"/>
        </w:rPr>
        <w:t>Where trees require removal, these should be compensated for by planting native trees within the locality of the scheme</w:t>
      </w:r>
      <w:r w:rsidR="00600BD4" w:rsidRPr="007D4566">
        <w:rPr>
          <w:rFonts w:ascii="Calibri Light" w:eastAsia="Times New Roman" w:hAnsi="Calibri Light" w:cs="Times New Roman"/>
          <w:sz w:val="24"/>
          <w:lang w:eastAsia="en-GB"/>
        </w:rPr>
        <w:t xml:space="preserve"> and for every tree with potential roost features for bats 3 bat boxes will be installed on adjacent retained trees</w:t>
      </w:r>
      <w:r w:rsidRPr="007D4566">
        <w:rPr>
          <w:rFonts w:ascii="Calibri Light" w:eastAsia="Times New Roman" w:hAnsi="Calibri Light" w:cs="Times New Roman"/>
          <w:sz w:val="24"/>
          <w:lang w:eastAsia="en-GB"/>
        </w:rPr>
        <w:t>;</w:t>
      </w:r>
    </w:p>
    <w:p w14:paraId="01DFDCDF" w14:textId="508AE460" w:rsidR="00B43637" w:rsidRPr="007D4566" w:rsidRDefault="007D4566" w:rsidP="00B43637">
      <w:pPr>
        <w:numPr>
          <w:ilvl w:val="0"/>
          <w:numId w:val="12"/>
        </w:numPr>
        <w:spacing w:after="0" w:line="240" w:lineRule="auto"/>
        <w:contextualSpacing/>
        <w:jc w:val="both"/>
        <w:rPr>
          <w:rFonts w:ascii="Calibri Light" w:eastAsia="Times New Roman" w:hAnsi="Calibri Light" w:cs="Times New Roman"/>
          <w:sz w:val="24"/>
          <w:lang w:eastAsia="en-GB"/>
        </w:rPr>
      </w:pPr>
      <w:r w:rsidRPr="007D4566">
        <w:rPr>
          <w:rFonts w:ascii="Calibri Light" w:eastAsia="Times New Roman" w:hAnsi="Calibri Light" w:cs="Times New Roman"/>
          <w:sz w:val="24"/>
          <w:lang w:eastAsia="en-GB"/>
        </w:rPr>
        <w:t>The retaining of trees</w:t>
      </w:r>
      <w:r w:rsidR="00B43637" w:rsidRPr="007D4566">
        <w:rPr>
          <w:rFonts w:ascii="Calibri Light" w:eastAsia="Times New Roman" w:hAnsi="Calibri Light" w:cs="Times New Roman"/>
          <w:sz w:val="24"/>
          <w:lang w:eastAsia="en-GB"/>
        </w:rPr>
        <w:t>, and minimising and/or compensatory planting as recommended above would ensure that there is no permanent loss of foraging and commuting habitat for bats;</w:t>
      </w:r>
    </w:p>
    <w:p w14:paraId="042917AE" w14:textId="66BEA555" w:rsidR="00B43637" w:rsidRPr="007D4566" w:rsidRDefault="00B43637" w:rsidP="00B43637">
      <w:pPr>
        <w:pStyle w:val="ListParagraph"/>
        <w:numPr>
          <w:ilvl w:val="0"/>
          <w:numId w:val="12"/>
        </w:numPr>
        <w:spacing w:after="0" w:line="240" w:lineRule="auto"/>
        <w:jc w:val="both"/>
        <w:rPr>
          <w:rFonts w:ascii="Calibri Light" w:eastAsia="Times New Roman" w:hAnsi="Calibri Light" w:cs="Times New Roman"/>
          <w:sz w:val="24"/>
          <w:lang w:eastAsia="en-GB"/>
        </w:rPr>
      </w:pPr>
      <w:r w:rsidRPr="007D4566">
        <w:rPr>
          <w:rFonts w:ascii="Calibri Light" w:eastAsia="Times New Roman" w:hAnsi="Calibri Light" w:cs="Times New Roman"/>
          <w:sz w:val="24"/>
          <w:lang w:eastAsia="en-GB"/>
        </w:rPr>
        <w:t xml:space="preserve">It is recommended that a pre-construction </w:t>
      </w:r>
      <w:r w:rsidR="00E87F2E">
        <w:rPr>
          <w:rFonts w:ascii="Calibri Light" w:eastAsia="Times New Roman" w:hAnsi="Calibri Light" w:cs="Times New Roman"/>
          <w:sz w:val="24"/>
          <w:lang w:eastAsia="en-GB"/>
        </w:rPr>
        <w:t xml:space="preserve">otter and </w:t>
      </w:r>
      <w:r w:rsidRPr="007D4566">
        <w:rPr>
          <w:rFonts w:ascii="Calibri Light" w:eastAsia="Times New Roman" w:hAnsi="Calibri Light" w:cs="Times New Roman"/>
          <w:sz w:val="24"/>
          <w:lang w:eastAsia="en-GB"/>
        </w:rPr>
        <w:t xml:space="preserve">badger survey is carried out by a suitably-experienced ecologist, immediately prior to the commencement of the works in order to confirm their presence or absence. This will enable an appropriate mitigation strategy to be identified and will determine if consultation with Natural Resources Wales (NRW) would be required for any proposals to progress; </w:t>
      </w:r>
    </w:p>
    <w:p w14:paraId="377E1853" w14:textId="080871DE" w:rsidR="00B43637" w:rsidRPr="007D4566" w:rsidRDefault="00B43637" w:rsidP="00B43637">
      <w:pPr>
        <w:pStyle w:val="ListParagraph"/>
        <w:numPr>
          <w:ilvl w:val="0"/>
          <w:numId w:val="12"/>
        </w:numPr>
        <w:spacing w:after="0" w:line="240" w:lineRule="auto"/>
        <w:jc w:val="both"/>
        <w:rPr>
          <w:rFonts w:ascii="Calibri Light" w:eastAsia="Times New Roman" w:hAnsi="Calibri Light" w:cs="Times New Roman"/>
          <w:sz w:val="24"/>
          <w:lang w:eastAsia="en-GB"/>
        </w:rPr>
      </w:pPr>
      <w:r w:rsidRPr="007D4566">
        <w:rPr>
          <w:rFonts w:ascii="Calibri Light" w:eastAsia="Times New Roman" w:hAnsi="Calibri Light" w:cs="Times New Roman"/>
          <w:sz w:val="24"/>
          <w:lang w:eastAsia="en-GB"/>
        </w:rPr>
        <w:t xml:space="preserve">Works should only be carried out during daytime hours to prevent adverse impacts </w:t>
      </w:r>
      <w:r w:rsidR="00600BD4" w:rsidRPr="007D4566">
        <w:rPr>
          <w:rFonts w:ascii="Calibri Light" w:eastAsia="Times New Roman" w:hAnsi="Calibri Light" w:cs="Times New Roman"/>
          <w:sz w:val="24"/>
          <w:lang w:eastAsia="en-GB"/>
        </w:rPr>
        <w:t>on bats,</w:t>
      </w:r>
      <w:r w:rsidRPr="007D4566">
        <w:rPr>
          <w:rFonts w:ascii="Calibri Light" w:eastAsia="Times New Roman" w:hAnsi="Calibri Light" w:cs="Times New Roman"/>
          <w:sz w:val="24"/>
          <w:lang w:eastAsia="en-GB"/>
        </w:rPr>
        <w:t xml:space="preserve"> badgers and other nocturnal animals;</w:t>
      </w:r>
    </w:p>
    <w:p w14:paraId="7B77F5C4" w14:textId="77777777" w:rsidR="00C833E1" w:rsidRPr="007D4566" w:rsidRDefault="00C833E1" w:rsidP="00C833E1">
      <w:pPr>
        <w:pStyle w:val="ListParagraph"/>
        <w:numPr>
          <w:ilvl w:val="0"/>
          <w:numId w:val="12"/>
        </w:numPr>
        <w:rPr>
          <w:rFonts w:ascii="Calibri Light" w:eastAsia="Times New Roman" w:hAnsi="Calibri Light" w:cs="Times New Roman"/>
          <w:sz w:val="24"/>
          <w:lang w:eastAsia="en-GB"/>
        </w:rPr>
      </w:pPr>
      <w:r w:rsidRPr="007D4566">
        <w:rPr>
          <w:rFonts w:ascii="Calibri Light" w:eastAsia="Times New Roman" w:hAnsi="Calibri Light" w:cs="Times New Roman"/>
          <w:sz w:val="24"/>
          <w:lang w:eastAsia="en-GB"/>
        </w:rPr>
        <w:t>All vegetation removal should be undertaken outside of the bird nesting season if possible (March to August inclusive), or immediately preceded by a check for nesting birds by an ecologist, with works in that area postponed until all broods have fledged if active nests are recorded.  The ecologist should recommend a suitable buffer distance from the active nest for works to proceed;</w:t>
      </w:r>
    </w:p>
    <w:p w14:paraId="0E695604" w14:textId="72BEECDF" w:rsidR="00C833E1" w:rsidRPr="00150C1A" w:rsidRDefault="00C833E1" w:rsidP="00C833E1">
      <w:pPr>
        <w:numPr>
          <w:ilvl w:val="0"/>
          <w:numId w:val="12"/>
        </w:numPr>
        <w:spacing w:after="0" w:line="240" w:lineRule="auto"/>
        <w:contextualSpacing/>
        <w:jc w:val="both"/>
        <w:rPr>
          <w:rFonts w:ascii="Calibri Light" w:eastAsia="Times New Roman" w:hAnsi="Calibri Light" w:cs="Times New Roman"/>
          <w:sz w:val="24"/>
          <w:lang w:eastAsia="en-GB"/>
        </w:rPr>
      </w:pPr>
      <w:r w:rsidRPr="00150C1A">
        <w:rPr>
          <w:rFonts w:ascii="Calibri Light" w:eastAsia="Times New Roman" w:hAnsi="Calibri Light" w:cs="Times New Roman"/>
          <w:sz w:val="24"/>
          <w:lang w:eastAsia="en-GB"/>
        </w:rPr>
        <w:t xml:space="preserve">All vegetation clearance, stone wall removal, and topsoil stripping </w:t>
      </w:r>
      <w:r w:rsidR="00150C1A" w:rsidRPr="00150C1A">
        <w:rPr>
          <w:rFonts w:ascii="Calibri Light" w:eastAsia="Times New Roman" w:hAnsi="Calibri Light" w:cs="Times New Roman"/>
          <w:sz w:val="24"/>
          <w:lang w:eastAsia="en-GB"/>
        </w:rPr>
        <w:t xml:space="preserve">of suitable habitat </w:t>
      </w:r>
      <w:r w:rsidRPr="00150C1A">
        <w:rPr>
          <w:rFonts w:ascii="Calibri Light" w:eastAsia="Times New Roman" w:hAnsi="Calibri Light" w:cs="Times New Roman"/>
          <w:sz w:val="24"/>
          <w:lang w:eastAsia="en-GB"/>
        </w:rPr>
        <w:t xml:space="preserve">should be completed under an ecological watching brief for reptiles and amphibians by a suitably experienced and qualified ecologist. </w:t>
      </w:r>
      <w:r w:rsidR="00600BD4" w:rsidRPr="00150C1A">
        <w:rPr>
          <w:rFonts w:ascii="Calibri Light" w:eastAsia="Times New Roman" w:hAnsi="Calibri Light" w:cs="Times New Roman"/>
          <w:sz w:val="24"/>
          <w:lang w:eastAsia="en-GB"/>
        </w:rPr>
        <w:t>Suitable habitat for reptiles and amphibians</w:t>
      </w:r>
      <w:r w:rsidRPr="00150C1A">
        <w:rPr>
          <w:rFonts w:ascii="Calibri Light" w:eastAsia="Times New Roman" w:hAnsi="Calibri Light" w:cs="Times New Roman"/>
          <w:sz w:val="24"/>
          <w:lang w:eastAsia="en-GB"/>
        </w:rPr>
        <w:t xml:space="preserve"> should only be </w:t>
      </w:r>
      <w:r w:rsidR="00600BD4" w:rsidRPr="00150C1A">
        <w:rPr>
          <w:rFonts w:ascii="Calibri Light" w:eastAsia="Times New Roman" w:hAnsi="Calibri Light" w:cs="Times New Roman"/>
          <w:sz w:val="24"/>
          <w:lang w:eastAsia="en-GB"/>
        </w:rPr>
        <w:t xml:space="preserve">removed </w:t>
      </w:r>
      <w:r w:rsidRPr="00150C1A">
        <w:rPr>
          <w:rFonts w:ascii="Calibri Light" w:eastAsia="Times New Roman" w:hAnsi="Calibri Light" w:cs="Times New Roman"/>
          <w:sz w:val="24"/>
          <w:lang w:eastAsia="en-GB"/>
        </w:rPr>
        <w:t>during the active season (April to October inclusive)</w:t>
      </w:r>
      <w:r w:rsidR="004162EC" w:rsidRPr="00150C1A">
        <w:rPr>
          <w:rFonts w:ascii="Calibri Light" w:eastAsia="Times New Roman" w:hAnsi="Calibri Light" w:cs="Times New Roman"/>
          <w:sz w:val="24"/>
          <w:lang w:eastAsia="en-GB"/>
        </w:rPr>
        <w:t xml:space="preserve"> and should not be undertaken in the reptile hibernation season November to March inclusive</w:t>
      </w:r>
      <w:r w:rsidRPr="00150C1A">
        <w:rPr>
          <w:rFonts w:ascii="Calibri Light" w:eastAsia="Times New Roman" w:hAnsi="Calibri Light" w:cs="Times New Roman"/>
          <w:sz w:val="24"/>
          <w:lang w:eastAsia="en-GB"/>
        </w:rPr>
        <w:t>;</w:t>
      </w:r>
    </w:p>
    <w:p w14:paraId="7A1592A5" w14:textId="77777777" w:rsidR="00C833E1" w:rsidRPr="00E87F2E" w:rsidRDefault="00C833E1" w:rsidP="00C833E1">
      <w:pPr>
        <w:numPr>
          <w:ilvl w:val="0"/>
          <w:numId w:val="12"/>
        </w:numPr>
        <w:spacing w:after="0" w:line="240" w:lineRule="auto"/>
        <w:contextualSpacing/>
        <w:jc w:val="both"/>
        <w:rPr>
          <w:rFonts w:ascii="Calibri Light" w:eastAsia="Times New Roman" w:hAnsi="Calibri Light" w:cs="Times New Roman"/>
          <w:sz w:val="24"/>
          <w:lang w:eastAsia="en-GB"/>
        </w:rPr>
      </w:pPr>
      <w:r w:rsidRPr="00E87F2E">
        <w:rPr>
          <w:rFonts w:ascii="Calibri Light" w:eastAsia="Times New Roman" w:hAnsi="Calibri Light" w:cs="Times New Roman"/>
          <w:sz w:val="24"/>
          <w:lang w:eastAsia="en-GB"/>
        </w:rPr>
        <w:t>The watching brief for reptiles and amphibians as recommended above should also be extended to incorporate small mammal species;</w:t>
      </w:r>
    </w:p>
    <w:p w14:paraId="28A7B0D0" w14:textId="77777777" w:rsidR="00C833E1" w:rsidRPr="00042058" w:rsidRDefault="00C833E1" w:rsidP="00C833E1">
      <w:pPr>
        <w:numPr>
          <w:ilvl w:val="0"/>
          <w:numId w:val="12"/>
        </w:numPr>
        <w:spacing w:after="0" w:line="240" w:lineRule="auto"/>
        <w:contextualSpacing/>
        <w:jc w:val="both"/>
        <w:rPr>
          <w:rFonts w:ascii="Calibri Light" w:eastAsia="Times New Roman" w:hAnsi="Calibri Light" w:cs="Times New Roman"/>
          <w:sz w:val="24"/>
          <w:lang w:eastAsia="en-GB"/>
        </w:rPr>
      </w:pPr>
      <w:r w:rsidRPr="00042058">
        <w:rPr>
          <w:rFonts w:ascii="Calibri Light" w:eastAsia="Times New Roman" w:hAnsi="Calibri Light" w:cs="Times New Roman"/>
          <w:sz w:val="24"/>
          <w:lang w:eastAsia="en-GB"/>
        </w:rPr>
        <w:t>The habitat recommendations outlined in Section 5.0 above would prevent any permanent lo</w:t>
      </w:r>
      <w:r w:rsidR="009B555F" w:rsidRPr="00042058">
        <w:rPr>
          <w:rFonts w:ascii="Calibri Light" w:eastAsia="Times New Roman" w:hAnsi="Calibri Light" w:cs="Times New Roman"/>
          <w:sz w:val="24"/>
          <w:lang w:eastAsia="en-GB"/>
        </w:rPr>
        <w:t>ss of habitat for small mammals;</w:t>
      </w:r>
    </w:p>
    <w:p w14:paraId="4B2EC521" w14:textId="77777777" w:rsidR="00042058" w:rsidRPr="00042058" w:rsidRDefault="00042058" w:rsidP="00042058">
      <w:pPr>
        <w:numPr>
          <w:ilvl w:val="0"/>
          <w:numId w:val="12"/>
        </w:numPr>
        <w:spacing w:after="0" w:line="240" w:lineRule="auto"/>
        <w:contextualSpacing/>
        <w:jc w:val="both"/>
        <w:rPr>
          <w:rFonts w:ascii="Calibri Light" w:eastAsia="Times New Roman" w:hAnsi="Calibri Light" w:cs="Times New Roman"/>
          <w:sz w:val="24"/>
          <w:lang w:eastAsia="en-GB"/>
        </w:rPr>
      </w:pPr>
      <w:r w:rsidRPr="00042058">
        <w:rPr>
          <w:rFonts w:ascii="Calibri Light" w:eastAsia="Times New Roman" w:hAnsi="Calibri Light" w:cs="Times New Roman"/>
          <w:sz w:val="24"/>
          <w:lang w:eastAsia="en-GB"/>
        </w:rPr>
        <w:t>A preconstruction survey should be carried out between May and October to accurately record any change in the status of INNS on site.</w:t>
      </w:r>
    </w:p>
    <w:p w14:paraId="0B040702" w14:textId="17239599" w:rsidR="005A7B87" w:rsidRPr="00042058" w:rsidRDefault="00042058" w:rsidP="00042058">
      <w:pPr>
        <w:numPr>
          <w:ilvl w:val="0"/>
          <w:numId w:val="12"/>
        </w:numPr>
        <w:spacing w:after="0" w:line="240" w:lineRule="auto"/>
        <w:contextualSpacing/>
        <w:jc w:val="both"/>
        <w:rPr>
          <w:rFonts w:ascii="Calibri Light" w:eastAsia="Times New Roman" w:hAnsi="Calibri Light" w:cs="Times New Roman"/>
          <w:sz w:val="24"/>
          <w:lang w:eastAsia="en-GB"/>
        </w:rPr>
      </w:pPr>
      <w:r w:rsidRPr="00042058">
        <w:rPr>
          <w:rFonts w:ascii="Calibri Light" w:eastAsia="Times New Roman" w:hAnsi="Calibri Light" w:cs="Times New Roman"/>
          <w:sz w:val="24"/>
          <w:lang w:eastAsia="en-GB"/>
        </w:rPr>
        <w:t xml:space="preserve"> </w:t>
      </w:r>
      <w:r w:rsidR="005A7B87" w:rsidRPr="00042058">
        <w:rPr>
          <w:rFonts w:ascii="Calibri Light" w:eastAsia="Times New Roman" w:hAnsi="Calibri Light" w:cs="Times New Roman"/>
          <w:sz w:val="24"/>
          <w:lang w:eastAsia="en-GB"/>
        </w:rPr>
        <w:t>Should any other INNS be found on site, best practice should be followed and INNS should be dealt with appropriately;</w:t>
      </w:r>
    </w:p>
    <w:p w14:paraId="348D8DE7" w14:textId="77777777" w:rsidR="005A7B87" w:rsidRPr="00042058" w:rsidRDefault="005A7B87" w:rsidP="005A7B87">
      <w:pPr>
        <w:numPr>
          <w:ilvl w:val="0"/>
          <w:numId w:val="12"/>
        </w:numPr>
        <w:spacing w:after="0" w:line="240" w:lineRule="auto"/>
        <w:contextualSpacing/>
        <w:jc w:val="both"/>
        <w:rPr>
          <w:rFonts w:ascii="Calibri Light" w:eastAsia="Times New Roman" w:hAnsi="Calibri Light" w:cs="Times New Roman"/>
          <w:sz w:val="24"/>
          <w:lang w:eastAsia="en-GB"/>
        </w:rPr>
      </w:pPr>
      <w:r w:rsidRPr="00042058">
        <w:rPr>
          <w:rFonts w:ascii="Calibri Light" w:eastAsia="Times New Roman" w:hAnsi="Calibri Light" w:cs="Times New Roman"/>
          <w:sz w:val="24"/>
          <w:lang w:eastAsia="en-GB"/>
        </w:rPr>
        <w:t>Measures should be put in place to avoid ground disturbance in the areas with INNS;</w:t>
      </w:r>
    </w:p>
    <w:p w14:paraId="358996E8" w14:textId="77777777" w:rsidR="009B555F" w:rsidRPr="00042058" w:rsidRDefault="009B555F" w:rsidP="009B555F">
      <w:pPr>
        <w:numPr>
          <w:ilvl w:val="0"/>
          <w:numId w:val="12"/>
        </w:numPr>
        <w:spacing w:after="0" w:line="240" w:lineRule="auto"/>
        <w:contextualSpacing/>
        <w:jc w:val="both"/>
        <w:rPr>
          <w:rFonts w:ascii="Calibri Light" w:eastAsia="Times New Roman" w:hAnsi="Calibri Light" w:cs="Times New Roman"/>
          <w:sz w:val="24"/>
          <w:lang w:eastAsia="en-GB"/>
        </w:rPr>
      </w:pPr>
      <w:r w:rsidRPr="00042058">
        <w:rPr>
          <w:rFonts w:ascii="Calibri Light" w:eastAsia="Times New Roman" w:hAnsi="Calibri Light" w:cs="Times New Roman"/>
          <w:sz w:val="24"/>
          <w:lang w:eastAsia="en-GB"/>
        </w:rPr>
        <w:t>All invasive plants should be disposed of at a licenced waste facility in order to prevent its spread in the wild and an offence being committed under the Wildlife and Countryside Act 1981 (as amended);</w:t>
      </w:r>
    </w:p>
    <w:p w14:paraId="2AEBCE3F" w14:textId="77777777" w:rsidR="00042058" w:rsidRPr="00042058" w:rsidRDefault="00042058" w:rsidP="00042058">
      <w:pPr>
        <w:pStyle w:val="ListParagraph"/>
        <w:numPr>
          <w:ilvl w:val="0"/>
          <w:numId w:val="12"/>
        </w:numPr>
        <w:rPr>
          <w:rFonts w:ascii="Calibri Light" w:eastAsia="Times New Roman" w:hAnsi="Calibri Light" w:cs="Times New Roman"/>
          <w:sz w:val="24"/>
          <w:lang w:eastAsia="en-GB"/>
        </w:rPr>
      </w:pPr>
      <w:r w:rsidRPr="00042058">
        <w:rPr>
          <w:rFonts w:ascii="Calibri Light" w:eastAsia="Times New Roman" w:hAnsi="Calibri Light" w:cs="Times New Roman"/>
          <w:sz w:val="24"/>
          <w:lang w:eastAsia="en-GB"/>
        </w:rPr>
        <w:t>A biosecurity risk assessment and method statement will be required for the works due to the presence of INNS in the surrounding area.</w:t>
      </w:r>
    </w:p>
    <w:p w14:paraId="1C6E0EAE" w14:textId="496BE426" w:rsidR="004162EC" w:rsidRDefault="00600BD4" w:rsidP="00DC70AB">
      <w:pPr>
        <w:numPr>
          <w:ilvl w:val="0"/>
          <w:numId w:val="12"/>
        </w:numPr>
        <w:spacing w:after="0" w:line="240" w:lineRule="auto"/>
        <w:contextualSpacing/>
        <w:jc w:val="both"/>
        <w:rPr>
          <w:rFonts w:ascii="Calibri Light" w:eastAsia="Times New Roman" w:hAnsi="Calibri Light" w:cs="Times New Roman"/>
          <w:sz w:val="24"/>
          <w:lang w:eastAsia="en-GB"/>
        </w:rPr>
      </w:pPr>
      <w:r w:rsidRPr="00042058">
        <w:rPr>
          <w:rFonts w:ascii="Calibri Light" w:eastAsia="Times New Roman" w:hAnsi="Calibri Light" w:cs="Times New Roman"/>
          <w:sz w:val="24"/>
          <w:lang w:eastAsia="en-GB"/>
        </w:rPr>
        <w:t xml:space="preserve">Consultation with NRW should be undertaken with regard to the findings of the recommended </w:t>
      </w:r>
      <w:r w:rsidR="005C2202">
        <w:rPr>
          <w:rFonts w:ascii="Calibri Light" w:eastAsia="Times New Roman" w:hAnsi="Calibri Light" w:cs="Times New Roman"/>
          <w:sz w:val="24"/>
          <w:lang w:eastAsia="en-GB"/>
        </w:rPr>
        <w:t xml:space="preserve">badger, </w:t>
      </w:r>
      <w:r w:rsidR="00042058" w:rsidRPr="00042058">
        <w:rPr>
          <w:rFonts w:ascii="Calibri Light" w:eastAsia="Times New Roman" w:hAnsi="Calibri Light" w:cs="Times New Roman"/>
          <w:sz w:val="24"/>
          <w:lang w:eastAsia="en-GB"/>
        </w:rPr>
        <w:t xml:space="preserve">otter and </w:t>
      </w:r>
      <w:r w:rsidRPr="00042058">
        <w:rPr>
          <w:rFonts w:ascii="Calibri Light" w:eastAsia="Times New Roman" w:hAnsi="Calibri Light" w:cs="Times New Roman"/>
          <w:sz w:val="24"/>
          <w:lang w:eastAsia="en-GB"/>
        </w:rPr>
        <w:t>bat surveys and the potential requirement for licensing or RAMs if bat roost</w:t>
      </w:r>
      <w:r w:rsidR="00042058" w:rsidRPr="00042058">
        <w:rPr>
          <w:rFonts w:ascii="Calibri Light" w:eastAsia="Times New Roman" w:hAnsi="Calibri Light" w:cs="Times New Roman"/>
          <w:sz w:val="24"/>
          <w:lang w:eastAsia="en-GB"/>
        </w:rPr>
        <w:t>/otter resting place</w:t>
      </w:r>
      <w:r w:rsidR="005C2202">
        <w:rPr>
          <w:rFonts w:ascii="Calibri Light" w:eastAsia="Times New Roman" w:hAnsi="Calibri Light" w:cs="Times New Roman"/>
          <w:sz w:val="24"/>
          <w:lang w:eastAsia="en-GB"/>
        </w:rPr>
        <w:t>/sett</w:t>
      </w:r>
      <w:r w:rsidRPr="00042058">
        <w:rPr>
          <w:rFonts w:ascii="Calibri Light" w:eastAsia="Times New Roman" w:hAnsi="Calibri Light" w:cs="Times New Roman"/>
          <w:sz w:val="24"/>
          <w:lang w:eastAsia="en-GB"/>
        </w:rPr>
        <w:t xml:space="preserve"> will be disturbed and / or </w:t>
      </w:r>
      <w:r w:rsidR="00042058" w:rsidRPr="00042058">
        <w:rPr>
          <w:rFonts w:ascii="Calibri Light" w:eastAsia="Times New Roman" w:hAnsi="Calibri Light" w:cs="Times New Roman"/>
          <w:sz w:val="24"/>
          <w:lang w:eastAsia="en-GB"/>
        </w:rPr>
        <w:t xml:space="preserve">bat </w:t>
      </w:r>
      <w:r w:rsidRPr="00042058">
        <w:rPr>
          <w:rFonts w:ascii="Calibri Light" w:eastAsia="Times New Roman" w:hAnsi="Calibri Light" w:cs="Times New Roman"/>
          <w:sz w:val="24"/>
          <w:lang w:eastAsia="en-GB"/>
        </w:rPr>
        <w:t>commuting and foraging habitat removed.</w:t>
      </w:r>
    </w:p>
    <w:p w14:paraId="4B1C74EC" w14:textId="7BCA1E4A" w:rsidR="006C7182" w:rsidRPr="00042058" w:rsidRDefault="00ED16E5" w:rsidP="00DC70AB">
      <w:pPr>
        <w:numPr>
          <w:ilvl w:val="0"/>
          <w:numId w:val="12"/>
        </w:numPr>
        <w:spacing w:after="0" w:line="240" w:lineRule="auto"/>
        <w:contextualSpacing/>
        <w:jc w:val="both"/>
        <w:rPr>
          <w:rFonts w:ascii="Calibri Light" w:eastAsia="Times New Roman" w:hAnsi="Calibri Light" w:cs="Times New Roman"/>
          <w:sz w:val="24"/>
          <w:lang w:eastAsia="en-GB"/>
        </w:rPr>
      </w:pPr>
      <w:r>
        <w:rPr>
          <w:rFonts w:ascii="Calibri Light" w:eastAsia="Times New Roman" w:hAnsi="Calibri Light" w:cs="Times New Roman"/>
          <w:sz w:val="24"/>
          <w:lang w:eastAsia="en-GB"/>
        </w:rPr>
        <w:t xml:space="preserve">Mitigation for wintering birds is fully described in the wintering bird report and above in section5.2.5. </w:t>
      </w:r>
    </w:p>
    <w:p w14:paraId="76596CC6" w14:textId="77777777" w:rsidR="00B43637" w:rsidRPr="00C444E3" w:rsidRDefault="00B43637" w:rsidP="00166D19">
      <w:pPr>
        <w:jc w:val="both"/>
        <w:rPr>
          <w:rFonts w:asciiTheme="majorHAnsi" w:hAnsiTheme="majorHAnsi" w:cstheme="majorHAnsi"/>
          <w:sz w:val="24"/>
          <w:highlight w:val="yellow"/>
        </w:rPr>
      </w:pPr>
    </w:p>
    <w:p w14:paraId="5FAEE5E2" w14:textId="77777777" w:rsidR="00B43637" w:rsidRPr="00042058" w:rsidRDefault="00B43637" w:rsidP="00166D19">
      <w:pPr>
        <w:jc w:val="both"/>
        <w:rPr>
          <w:rFonts w:asciiTheme="majorHAnsi" w:hAnsiTheme="majorHAnsi" w:cstheme="majorHAnsi"/>
          <w:sz w:val="24"/>
        </w:rPr>
      </w:pPr>
      <w:r w:rsidRPr="00042058">
        <w:rPr>
          <w:rFonts w:asciiTheme="majorHAnsi" w:hAnsiTheme="majorHAnsi" w:cstheme="majorHAnsi"/>
          <w:sz w:val="24"/>
        </w:rPr>
        <w:t xml:space="preserve">The following </w:t>
      </w:r>
      <w:r w:rsidRPr="00042058">
        <w:rPr>
          <w:rFonts w:asciiTheme="majorHAnsi" w:hAnsiTheme="majorHAnsi" w:cstheme="majorHAnsi"/>
          <w:b/>
          <w:sz w:val="24"/>
        </w:rPr>
        <w:t>further surveys</w:t>
      </w:r>
      <w:r w:rsidRPr="00042058">
        <w:rPr>
          <w:rFonts w:asciiTheme="majorHAnsi" w:hAnsiTheme="majorHAnsi" w:cstheme="majorHAnsi"/>
          <w:sz w:val="24"/>
        </w:rPr>
        <w:t xml:space="preserve"> are required for the proposed works:</w:t>
      </w:r>
    </w:p>
    <w:p w14:paraId="514D5812" w14:textId="6421CECB" w:rsidR="001D75B7" w:rsidRPr="005C2202" w:rsidRDefault="005C2202" w:rsidP="00A43B3C">
      <w:pPr>
        <w:pStyle w:val="ListParagraph"/>
        <w:numPr>
          <w:ilvl w:val="0"/>
          <w:numId w:val="12"/>
        </w:numPr>
        <w:jc w:val="both"/>
        <w:rPr>
          <w:rFonts w:asciiTheme="majorHAnsi" w:hAnsiTheme="majorHAnsi" w:cstheme="majorHAnsi"/>
          <w:sz w:val="24"/>
        </w:rPr>
      </w:pPr>
      <w:r w:rsidRPr="005C2202">
        <w:rPr>
          <w:rFonts w:asciiTheme="majorHAnsi" w:hAnsiTheme="majorHAnsi" w:cstheme="majorHAnsi"/>
          <w:sz w:val="24"/>
        </w:rPr>
        <w:t>A</w:t>
      </w:r>
      <w:r w:rsidR="001D75B7" w:rsidRPr="005C2202">
        <w:rPr>
          <w:rFonts w:asciiTheme="majorHAnsi" w:hAnsiTheme="majorHAnsi" w:cstheme="majorHAnsi"/>
          <w:sz w:val="24"/>
        </w:rPr>
        <w:t xml:space="preserve"> pre-construction survey for otter (which may be completed at any time of year) is recommended if the proposals have not progressed within 12 months to confirm and ascertain if an NRW EPS licence to disturb otters or destroy an otter resting site is required; and</w:t>
      </w:r>
    </w:p>
    <w:p w14:paraId="1F389397" w14:textId="2555EA96" w:rsidR="00A43B3C" w:rsidRDefault="005C2202" w:rsidP="00DA2D27">
      <w:pPr>
        <w:pStyle w:val="ListParagraph"/>
        <w:numPr>
          <w:ilvl w:val="0"/>
          <w:numId w:val="12"/>
        </w:numPr>
        <w:jc w:val="both"/>
        <w:rPr>
          <w:rFonts w:asciiTheme="majorHAnsi" w:hAnsiTheme="majorHAnsi" w:cstheme="majorHAnsi"/>
          <w:sz w:val="24"/>
        </w:rPr>
      </w:pPr>
      <w:r w:rsidRPr="005C2202">
        <w:rPr>
          <w:rFonts w:asciiTheme="majorHAnsi" w:hAnsiTheme="majorHAnsi" w:cstheme="majorHAnsi"/>
          <w:sz w:val="24"/>
        </w:rPr>
        <w:t>A</w:t>
      </w:r>
      <w:r w:rsidR="001D75B7" w:rsidRPr="005C2202">
        <w:rPr>
          <w:rFonts w:asciiTheme="majorHAnsi" w:hAnsiTheme="majorHAnsi" w:cstheme="majorHAnsi"/>
          <w:sz w:val="24"/>
        </w:rPr>
        <w:t xml:space="preserve"> pre-construction survey for badger (which may be completed at any time of year) is recommended if the proposals have not progressed within 12 months to confirm th</w:t>
      </w:r>
      <w:r w:rsidR="005A7B87" w:rsidRPr="005C2202">
        <w:rPr>
          <w:rFonts w:asciiTheme="majorHAnsi" w:hAnsiTheme="majorHAnsi" w:cstheme="majorHAnsi"/>
          <w:sz w:val="24"/>
        </w:rPr>
        <w:t>eir presence or absence on site.</w:t>
      </w:r>
    </w:p>
    <w:p w14:paraId="6C154625" w14:textId="2F3062CD" w:rsidR="00051CA6" w:rsidRPr="005C2202" w:rsidRDefault="00051CA6" w:rsidP="00051CA6">
      <w:pPr>
        <w:pStyle w:val="ListParagraph"/>
        <w:numPr>
          <w:ilvl w:val="0"/>
          <w:numId w:val="12"/>
        </w:numPr>
        <w:jc w:val="both"/>
        <w:rPr>
          <w:rFonts w:asciiTheme="majorHAnsi" w:hAnsiTheme="majorHAnsi" w:cstheme="majorHAnsi"/>
          <w:sz w:val="24"/>
        </w:rPr>
      </w:pPr>
      <w:r w:rsidRPr="00051CA6">
        <w:rPr>
          <w:rFonts w:asciiTheme="majorHAnsi" w:hAnsiTheme="majorHAnsi" w:cstheme="majorHAnsi"/>
          <w:sz w:val="24"/>
        </w:rPr>
        <w:t>A preconstruction survey should be carried out between May and October to accurately record any change in the status of INNS on site.</w:t>
      </w:r>
    </w:p>
    <w:p w14:paraId="5882D4A8" w14:textId="77777777" w:rsidR="00DA2D27" w:rsidRPr="005C2202" w:rsidRDefault="00DA2D27" w:rsidP="00DA2D27">
      <w:pPr>
        <w:jc w:val="both"/>
        <w:rPr>
          <w:rFonts w:asciiTheme="majorHAnsi" w:hAnsiTheme="majorHAnsi" w:cstheme="majorHAnsi"/>
          <w:sz w:val="24"/>
        </w:rPr>
      </w:pPr>
      <w:r w:rsidRPr="005C2202">
        <w:rPr>
          <w:rFonts w:asciiTheme="majorHAnsi" w:hAnsiTheme="majorHAnsi" w:cstheme="majorHAnsi"/>
          <w:sz w:val="24"/>
        </w:rPr>
        <w:t xml:space="preserve">The following </w:t>
      </w:r>
      <w:r w:rsidRPr="005C2202">
        <w:rPr>
          <w:rFonts w:asciiTheme="majorHAnsi" w:hAnsiTheme="majorHAnsi" w:cstheme="majorHAnsi"/>
          <w:b/>
          <w:sz w:val="24"/>
        </w:rPr>
        <w:t xml:space="preserve">enhancement measures </w:t>
      </w:r>
      <w:r w:rsidRPr="005C2202">
        <w:rPr>
          <w:rFonts w:asciiTheme="majorHAnsi" w:hAnsiTheme="majorHAnsi" w:cstheme="majorHAnsi"/>
          <w:sz w:val="24"/>
        </w:rPr>
        <w:t>are recommended to be incorporated within the proposed scheme in accordance with the Environment (Wales) Act 2016:</w:t>
      </w:r>
    </w:p>
    <w:p w14:paraId="4228B7C6" w14:textId="77777777" w:rsidR="00920888" w:rsidRPr="00920888" w:rsidRDefault="00920888" w:rsidP="00920888">
      <w:pPr>
        <w:numPr>
          <w:ilvl w:val="0"/>
          <w:numId w:val="11"/>
        </w:numPr>
        <w:spacing w:after="0"/>
        <w:contextualSpacing/>
        <w:jc w:val="both"/>
        <w:rPr>
          <w:rFonts w:asciiTheme="majorHAnsi" w:eastAsia="Times New Roman" w:hAnsiTheme="majorHAnsi" w:cstheme="majorHAnsi"/>
          <w:sz w:val="24"/>
          <w:lang w:eastAsia="en-GB"/>
        </w:rPr>
      </w:pPr>
      <w:r w:rsidRPr="00920888">
        <w:rPr>
          <w:rFonts w:asciiTheme="majorHAnsi" w:eastAsia="Times New Roman" w:hAnsiTheme="majorHAnsi" w:cstheme="majorHAnsi"/>
          <w:sz w:val="24"/>
          <w:lang w:eastAsia="en-GB"/>
        </w:rPr>
        <w:t>Planting additional locally-occurring native trees and shrubs throughout the proposed work area could serve as an enhancement measure to increase habitat connectivity and replace any lost nesting and foraging habitat for a variety of species. Additional native species could also be planted within the existing scrub within the survey area to increase biodiversity.</w:t>
      </w:r>
    </w:p>
    <w:p w14:paraId="61CE0622" w14:textId="6DA75FD5" w:rsidR="00920888" w:rsidRDefault="00920888" w:rsidP="00920888">
      <w:pPr>
        <w:numPr>
          <w:ilvl w:val="0"/>
          <w:numId w:val="11"/>
        </w:numPr>
        <w:spacing w:after="0"/>
        <w:contextualSpacing/>
        <w:jc w:val="both"/>
        <w:rPr>
          <w:rFonts w:asciiTheme="majorHAnsi" w:eastAsia="Times New Roman" w:hAnsiTheme="majorHAnsi" w:cstheme="majorHAnsi"/>
          <w:sz w:val="24"/>
          <w:lang w:eastAsia="en-GB"/>
        </w:rPr>
      </w:pPr>
      <w:r w:rsidRPr="00920888">
        <w:rPr>
          <w:rFonts w:asciiTheme="majorHAnsi" w:eastAsia="Times New Roman" w:hAnsiTheme="majorHAnsi" w:cstheme="majorHAnsi"/>
          <w:sz w:val="24"/>
          <w:lang w:eastAsia="en-GB"/>
        </w:rPr>
        <w:t xml:space="preserve">Bat boxes could be provided as part of the scheme such as the </w:t>
      </w:r>
      <w:proofErr w:type="spellStart"/>
      <w:r w:rsidRPr="00920888">
        <w:rPr>
          <w:rFonts w:asciiTheme="majorHAnsi" w:eastAsia="Times New Roman" w:hAnsiTheme="majorHAnsi" w:cstheme="majorHAnsi"/>
          <w:sz w:val="24"/>
          <w:lang w:eastAsia="en-GB"/>
        </w:rPr>
        <w:t>Schwegler</w:t>
      </w:r>
      <w:proofErr w:type="spellEnd"/>
      <w:r w:rsidRPr="00920888">
        <w:rPr>
          <w:rFonts w:asciiTheme="majorHAnsi" w:eastAsia="Times New Roman" w:hAnsiTheme="majorHAnsi" w:cstheme="majorHAnsi"/>
          <w:sz w:val="24"/>
          <w:lang w:eastAsia="en-GB"/>
        </w:rPr>
        <w:t xml:space="preserve"> 2F to increase roosting opportunities for bats. The location of t</w:t>
      </w:r>
      <w:r w:rsidR="006D734C">
        <w:rPr>
          <w:rFonts w:asciiTheme="majorHAnsi" w:eastAsia="Times New Roman" w:hAnsiTheme="majorHAnsi" w:cstheme="majorHAnsi"/>
          <w:sz w:val="24"/>
          <w:lang w:eastAsia="en-GB"/>
        </w:rPr>
        <w:t>hese</w:t>
      </w:r>
      <w:r w:rsidRPr="00920888">
        <w:rPr>
          <w:rFonts w:asciiTheme="majorHAnsi" w:eastAsia="Times New Roman" w:hAnsiTheme="majorHAnsi" w:cstheme="majorHAnsi"/>
          <w:sz w:val="24"/>
          <w:lang w:eastAsia="en-GB"/>
        </w:rPr>
        <w:t xml:space="preserve"> box</w:t>
      </w:r>
      <w:r w:rsidR="006D734C">
        <w:rPr>
          <w:rFonts w:asciiTheme="majorHAnsi" w:eastAsia="Times New Roman" w:hAnsiTheme="majorHAnsi" w:cstheme="majorHAnsi"/>
          <w:sz w:val="24"/>
          <w:lang w:eastAsia="en-GB"/>
        </w:rPr>
        <w:t>es</w:t>
      </w:r>
      <w:r w:rsidRPr="00920888">
        <w:rPr>
          <w:rFonts w:asciiTheme="majorHAnsi" w:eastAsia="Times New Roman" w:hAnsiTheme="majorHAnsi" w:cstheme="majorHAnsi"/>
          <w:sz w:val="24"/>
          <w:lang w:eastAsia="en-GB"/>
        </w:rPr>
        <w:t xml:space="preserve"> must be agreed in advance with a suitably-licenced ecologist.</w:t>
      </w:r>
    </w:p>
    <w:p w14:paraId="70E630CB" w14:textId="7A07BD6E" w:rsidR="00DC70AB" w:rsidRDefault="00920888" w:rsidP="00920888">
      <w:pPr>
        <w:numPr>
          <w:ilvl w:val="0"/>
          <w:numId w:val="11"/>
        </w:numPr>
        <w:spacing w:after="0"/>
        <w:contextualSpacing/>
        <w:jc w:val="both"/>
        <w:rPr>
          <w:rFonts w:asciiTheme="majorHAnsi" w:eastAsia="Times New Roman" w:hAnsiTheme="majorHAnsi" w:cstheme="majorHAnsi"/>
          <w:sz w:val="24"/>
          <w:lang w:eastAsia="en-GB"/>
        </w:rPr>
      </w:pPr>
      <w:r w:rsidRPr="00920888">
        <w:rPr>
          <w:rFonts w:asciiTheme="majorHAnsi" w:eastAsia="Times New Roman" w:hAnsiTheme="majorHAnsi" w:cstheme="majorHAnsi"/>
          <w:sz w:val="24"/>
          <w:lang w:eastAsia="en-GB"/>
        </w:rPr>
        <w:t>The habitat recommendations outlined in Section 5.1 above would help to compensate for any loss of bird nesting habitat in the long-term, however a bird nest boxes suitable for house sparrows could be erected on the old changing rooms building as part of the scheme as a b</w:t>
      </w:r>
      <w:r>
        <w:rPr>
          <w:rFonts w:asciiTheme="majorHAnsi" w:eastAsia="Times New Roman" w:hAnsiTheme="majorHAnsi" w:cstheme="majorHAnsi"/>
          <w:sz w:val="24"/>
          <w:lang w:eastAsia="en-GB"/>
        </w:rPr>
        <w:t xml:space="preserve">iodiversity enhancement </w:t>
      </w:r>
      <w:r w:rsidRPr="00920888">
        <w:rPr>
          <w:rFonts w:asciiTheme="majorHAnsi" w:eastAsia="Times New Roman" w:hAnsiTheme="majorHAnsi" w:cstheme="majorHAnsi"/>
          <w:sz w:val="24"/>
          <w:lang w:eastAsia="en-GB"/>
        </w:rPr>
        <w:t>measure</w:t>
      </w:r>
      <w:r w:rsidR="00DC70AB" w:rsidRPr="00920888">
        <w:rPr>
          <w:rFonts w:asciiTheme="majorHAnsi" w:eastAsia="Times New Roman" w:hAnsiTheme="majorHAnsi" w:cstheme="majorHAnsi"/>
          <w:sz w:val="24"/>
          <w:lang w:eastAsia="en-GB"/>
        </w:rPr>
        <w:t>;</w:t>
      </w:r>
      <w:r w:rsidR="00262FD8" w:rsidRPr="00920888">
        <w:rPr>
          <w:rFonts w:asciiTheme="majorHAnsi" w:eastAsia="Times New Roman" w:hAnsiTheme="majorHAnsi" w:cstheme="majorHAnsi"/>
          <w:sz w:val="24"/>
          <w:lang w:eastAsia="en-GB"/>
        </w:rPr>
        <w:t xml:space="preserve"> and</w:t>
      </w:r>
    </w:p>
    <w:p w14:paraId="15FB1894" w14:textId="3C81B371" w:rsidR="00920888" w:rsidRDefault="00920888" w:rsidP="00773B4B">
      <w:pPr>
        <w:numPr>
          <w:ilvl w:val="0"/>
          <w:numId w:val="11"/>
        </w:numPr>
        <w:spacing w:after="0"/>
        <w:contextualSpacing/>
        <w:jc w:val="both"/>
        <w:rPr>
          <w:rFonts w:asciiTheme="majorHAnsi" w:eastAsia="Times New Roman" w:hAnsiTheme="majorHAnsi" w:cstheme="majorHAnsi"/>
          <w:sz w:val="24"/>
          <w:lang w:eastAsia="en-GB"/>
        </w:rPr>
      </w:pPr>
      <w:r>
        <w:rPr>
          <w:rFonts w:asciiTheme="majorHAnsi" w:eastAsia="Times New Roman" w:hAnsiTheme="majorHAnsi" w:cstheme="majorHAnsi"/>
          <w:sz w:val="24"/>
          <w:lang w:eastAsia="en-GB"/>
        </w:rPr>
        <w:t>I</w:t>
      </w:r>
      <w:r w:rsidRPr="00920888">
        <w:rPr>
          <w:rFonts w:asciiTheme="majorHAnsi" w:eastAsia="Times New Roman" w:hAnsiTheme="majorHAnsi" w:cstheme="majorHAnsi"/>
          <w:sz w:val="24"/>
          <w:lang w:eastAsia="en-GB"/>
        </w:rPr>
        <w:t xml:space="preserve">t is recommended that the existing retained habitat is improved through </w:t>
      </w:r>
      <w:r w:rsidR="00773B4B">
        <w:rPr>
          <w:rFonts w:asciiTheme="majorHAnsi" w:eastAsia="Times New Roman" w:hAnsiTheme="majorHAnsi" w:cstheme="majorHAnsi"/>
          <w:sz w:val="24"/>
          <w:lang w:eastAsia="en-GB"/>
        </w:rPr>
        <w:t>s</w:t>
      </w:r>
      <w:r w:rsidR="00773B4B" w:rsidRPr="00773B4B">
        <w:rPr>
          <w:rFonts w:asciiTheme="majorHAnsi" w:eastAsia="Times New Roman" w:hAnsiTheme="majorHAnsi" w:cstheme="majorHAnsi"/>
          <w:sz w:val="24"/>
          <w:lang w:eastAsia="en-GB"/>
        </w:rPr>
        <w:t>ympathetic landscaping of the finished area</w:t>
      </w:r>
      <w:r w:rsidR="00773B4B">
        <w:rPr>
          <w:rFonts w:asciiTheme="majorHAnsi" w:eastAsia="Times New Roman" w:hAnsiTheme="majorHAnsi" w:cstheme="majorHAnsi"/>
          <w:sz w:val="24"/>
          <w:lang w:eastAsia="en-GB"/>
        </w:rPr>
        <w:t>. To include</w:t>
      </w:r>
      <w:r w:rsidR="00773B4B" w:rsidRPr="00773B4B">
        <w:rPr>
          <w:rFonts w:asciiTheme="majorHAnsi" w:eastAsia="Times New Roman" w:hAnsiTheme="majorHAnsi" w:cstheme="majorHAnsi"/>
          <w:sz w:val="24"/>
          <w:lang w:eastAsia="en-GB"/>
        </w:rPr>
        <w:t xml:space="preserve"> </w:t>
      </w:r>
      <w:r w:rsidRPr="00920888">
        <w:rPr>
          <w:rFonts w:asciiTheme="majorHAnsi" w:eastAsia="Times New Roman" w:hAnsiTheme="majorHAnsi" w:cstheme="majorHAnsi"/>
          <w:sz w:val="24"/>
          <w:lang w:eastAsia="en-GB"/>
        </w:rPr>
        <w:t>provision of reptile hibernacula to allow use by reptiles, amphibians and small mammal species whilst also providing habitat for inverte</w:t>
      </w:r>
      <w:r w:rsidR="00773B4B">
        <w:rPr>
          <w:rFonts w:asciiTheme="majorHAnsi" w:eastAsia="Times New Roman" w:hAnsiTheme="majorHAnsi" w:cstheme="majorHAnsi"/>
          <w:sz w:val="24"/>
          <w:lang w:eastAsia="en-GB"/>
        </w:rPr>
        <w:t xml:space="preserve">brate prey species. Any arisings </w:t>
      </w:r>
      <w:r w:rsidRPr="00920888">
        <w:rPr>
          <w:rFonts w:asciiTheme="majorHAnsi" w:eastAsia="Times New Roman" w:hAnsiTheme="majorHAnsi" w:cstheme="majorHAnsi"/>
          <w:sz w:val="24"/>
          <w:lang w:eastAsia="en-GB"/>
        </w:rPr>
        <w:t xml:space="preserve">from habitat clearance may be used to construct the hibernacula. </w:t>
      </w:r>
    </w:p>
    <w:p w14:paraId="56CDBF8E" w14:textId="457D17B0" w:rsidR="009E1A2C" w:rsidRDefault="00ED3D92" w:rsidP="00773B4B">
      <w:pPr>
        <w:numPr>
          <w:ilvl w:val="0"/>
          <w:numId w:val="11"/>
        </w:numPr>
        <w:spacing w:after="0"/>
        <w:contextualSpacing/>
        <w:jc w:val="both"/>
        <w:rPr>
          <w:rFonts w:asciiTheme="majorHAnsi" w:eastAsia="Times New Roman" w:hAnsiTheme="majorHAnsi" w:cstheme="majorHAnsi"/>
          <w:sz w:val="24"/>
          <w:lang w:eastAsia="en-GB"/>
        </w:rPr>
      </w:pPr>
      <w:r>
        <w:rPr>
          <w:rFonts w:asciiTheme="majorHAnsi" w:eastAsia="Times New Roman" w:hAnsiTheme="majorHAnsi" w:cstheme="majorHAnsi"/>
          <w:sz w:val="24"/>
          <w:lang w:eastAsia="en-GB"/>
        </w:rPr>
        <w:t xml:space="preserve">Intertidal enhancements to include man made rock pool designs are to be incorporated into either the sheet pile wall or rock armour where appropriate. </w:t>
      </w:r>
    </w:p>
    <w:p w14:paraId="4B902CBB" w14:textId="72F14A45" w:rsidR="00C45282" w:rsidRPr="00920888" w:rsidRDefault="00C45282" w:rsidP="00920888">
      <w:pPr>
        <w:numPr>
          <w:ilvl w:val="0"/>
          <w:numId w:val="11"/>
        </w:numPr>
        <w:spacing w:after="0"/>
        <w:contextualSpacing/>
        <w:jc w:val="both"/>
        <w:rPr>
          <w:rFonts w:asciiTheme="majorHAnsi" w:eastAsia="Times New Roman" w:hAnsiTheme="majorHAnsi" w:cstheme="majorHAnsi"/>
          <w:sz w:val="24"/>
          <w:lang w:eastAsia="en-GB"/>
        </w:rPr>
      </w:pPr>
      <w:r>
        <w:rPr>
          <w:rFonts w:asciiTheme="majorHAnsi" w:eastAsia="Times New Roman" w:hAnsiTheme="majorHAnsi" w:cstheme="majorHAnsi"/>
          <w:sz w:val="24"/>
          <w:lang w:eastAsia="en-GB"/>
        </w:rPr>
        <w:t xml:space="preserve">Any enhancement measures identified via further </w:t>
      </w:r>
      <w:r w:rsidR="00135597">
        <w:rPr>
          <w:rFonts w:asciiTheme="majorHAnsi" w:eastAsia="Times New Roman" w:hAnsiTheme="majorHAnsi" w:cstheme="majorHAnsi"/>
          <w:sz w:val="24"/>
          <w:lang w:eastAsia="en-GB"/>
        </w:rPr>
        <w:t xml:space="preserve">preconstruction </w:t>
      </w:r>
      <w:r>
        <w:rPr>
          <w:rFonts w:asciiTheme="majorHAnsi" w:eastAsia="Times New Roman" w:hAnsiTheme="majorHAnsi" w:cstheme="majorHAnsi"/>
          <w:sz w:val="24"/>
          <w:lang w:eastAsia="en-GB"/>
        </w:rPr>
        <w:t>surveys should also be incorporated in</w:t>
      </w:r>
      <w:r w:rsidR="0016167C">
        <w:rPr>
          <w:rFonts w:asciiTheme="majorHAnsi" w:eastAsia="Times New Roman" w:hAnsiTheme="majorHAnsi" w:cstheme="majorHAnsi"/>
          <w:sz w:val="24"/>
          <w:lang w:eastAsia="en-GB"/>
        </w:rPr>
        <w:t>to</w:t>
      </w:r>
      <w:r>
        <w:rPr>
          <w:rFonts w:asciiTheme="majorHAnsi" w:eastAsia="Times New Roman" w:hAnsiTheme="majorHAnsi" w:cstheme="majorHAnsi"/>
          <w:sz w:val="24"/>
          <w:lang w:eastAsia="en-GB"/>
        </w:rPr>
        <w:t xml:space="preserve"> the scheme. </w:t>
      </w:r>
    </w:p>
    <w:p w14:paraId="493D2BF4" w14:textId="77777777" w:rsidR="00E55010" w:rsidRDefault="00E55010" w:rsidP="00A02EF2">
      <w:pPr>
        <w:pStyle w:val="Heading1"/>
        <w:rPr>
          <w:rFonts w:asciiTheme="minorHAnsi" w:hAnsiTheme="minorHAnsi" w:cstheme="minorHAnsi"/>
          <w:b/>
          <w:color w:val="auto"/>
        </w:rPr>
      </w:pPr>
    </w:p>
    <w:p w14:paraId="195DF7A0" w14:textId="2508449E" w:rsidR="00A02EF2" w:rsidRPr="00A02EF2" w:rsidRDefault="00A02EF2" w:rsidP="00A02EF2">
      <w:pPr>
        <w:pStyle w:val="Heading1"/>
        <w:rPr>
          <w:rFonts w:asciiTheme="minorHAnsi" w:hAnsiTheme="minorHAnsi" w:cstheme="minorHAnsi"/>
          <w:b/>
          <w:color w:val="auto"/>
        </w:rPr>
      </w:pPr>
      <w:bookmarkStart w:id="39" w:name="_Toc36561457"/>
      <w:r w:rsidRPr="00A02EF2">
        <w:rPr>
          <w:rFonts w:asciiTheme="minorHAnsi" w:hAnsiTheme="minorHAnsi" w:cstheme="minorHAnsi"/>
          <w:b/>
          <w:color w:val="auto"/>
        </w:rPr>
        <w:t>9.0 References</w:t>
      </w:r>
      <w:bookmarkEnd w:id="39"/>
    </w:p>
    <w:p w14:paraId="2F5CEBE0" w14:textId="77777777" w:rsidR="00E55010" w:rsidRDefault="00E55010" w:rsidP="00A0318F">
      <w:pPr>
        <w:jc w:val="both"/>
        <w:rPr>
          <w:rFonts w:asciiTheme="majorHAnsi" w:hAnsiTheme="majorHAnsi" w:cstheme="majorHAnsi"/>
          <w:sz w:val="24"/>
        </w:rPr>
      </w:pPr>
    </w:p>
    <w:p w14:paraId="79F497EE" w14:textId="1678CD78" w:rsidR="00E55010" w:rsidRDefault="00E55010" w:rsidP="00A0318F">
      <w:pPr>
        <w:jc w:val="both"/>
        <w:rPr>
          <w:rFonts w:asciiTheme="majorHAnsi" w:hAnsiTheme="majorHAnsi" w:cstheme="majorHAnsi"/>
          <w:sz w:val="24"/>
        </w:rPr>
      </w:pPr>
      <w:proofErr w:type="spellStart"/>
      <w:r w:rsidRPr="00E55010">
        <w:rPr>
          <w:rFonts w:asciiTheme="majorHAnsi" w:hAnsiTheme="majorHAnsi" w:cstheme="majorHAnsi"/>
          <w:sz w:val="24"/>
        </w:rPr>
        <w:t>Bassindale</w:t>
      </w:r>
      <w:proofErr w:type="spellEnd"/>
      <w:r w:rsidRPr="00E55010">
        <w:rPr>
          <w:rFonts w:asciiTheme="majorHAnsi" w:hAnsiTheme="majorHAnsi" w:cstheme="majorHAnsi"/>
          <w:sz w:val="24"/>
        </w:rPr>
        <w:t xml:space="preserve">, R., 1964. British Barnacles. London: The </w:t>
      </w:r>
      <w:proofErr w:type="spellStart"/>
      <w:r w:rsidRPr="00E55010">
        <w:rPr>
          <w:rFonts w:asciiTheme="majorHAnsi" w:hAnsiTheme="majorHAnsi" w:cstheme="majorHAnsi"/>
          <w:sz w:val="24"/>
        </w:rPr>
        <w:t>Linnean</w:t>
      </w:r>
      <w:proofErr w:type="spellEnd"/>
      <w:r w:rsidRPr="00E55010">
        <w:rPr>
          <w:rFonts w:asciiTheme="majorHAnsi" w:hAnsiTheme="majorHAnsi" w:cstheme="majorHAnsi"/>
          <w:sz w:val="24"/>
        </w:rPr>
        <w:t xml:space="preserve"> Society of </w:t>
      </w:r>
      <w:proofErr w:type="gramStart"/>
      <w:r w:rsidRPr="00E55010">
        <w:rPr>
          <w:rFonts w:asciiTheme="majorHAnsi" w:hAnsiTheme="majorHAnsi" w:cstheme="majorHAnsi"/>
          <w:sz w:val="24"/>
        </w:rPr>
        <w:t>London.[</w:t>
      </w:r>
      <w:proofErr w:type="gramEnd"/>
      <w:r w:rsidRPr="00E55010">
        <w:rPr>
          <w:rFonts w:asciiTheme="majorHAnsi" w:hAnsiTheme="majorHAnsi" w:cstheme="majorHAnsi"/>
          <w:sz w:val="24"/>
        </w:rPr>
        <w:t>Synopses of the British Fauna, no. 14.]</w:t>
      </w:r>
    </w:p>
    <w:p w14:paraId="44F18047" w14:textId="1AD1B40A" w:rsidR="00A0318F" w:rsidRDefault="00A0318F" w:rsidP="00A0318F">
      <w:pPr>
        <w:jc w:val="both"/>
        <w:rPr>
          <w:rFonts w:asciiTheme="majorHAnsi" w:hAnsiTheme="majorHAnsi" w:cstheme="majorHAnsi"/>
          <w:sz w:val="24"/>
        </w:rPr>
      </w:pPr>
      <w:r w:rsidRPr="00362E62">
        <w:rPr>
          <w:rFonts w:asciiTheme="majorHAnsi" w:hAnsiTheme="majorHAnsi" w:cstheme="majorHAnsi"/>
          <w:sz w:val="24"/>
        </w:rPr>
        <w:t xml:space="preserve">CIEEM. 2016. </w:t>
      </w:r>
      <w:r w:rsidRPr="000D1634">
        <w:rPr>
          <w:rFonts w:asciiTheme="majorHAnsi" w:hAnsiTheme="majorHAnsi" w:cstheme="majorHAnsi"/>
          <w:i/>
          <w:sz w:val="24"/>
        </w:rPr>
        <w:t>Guidelines for Ecological Impact Assessment in the UK and Ireland: Terrestrial, Freshwater and Coastal</w:t>
      </w:r>
      <w:r w:rsidRPr="00362E62">
        <w:rPr>
          <w:rFonts w:asciiTheme="majorHAnsi" w:hAnsiTheme="majorHAnsi" w:cstheme="majorHAnsi"/>
          <w:sz w:val="24"/>
        </w:rPr>
        <w:t>, 2</w:t>
      </w:r>
      <w:r w:rsidRPr="00362E62">
        <w:rPr>
          <w:rFonts w:asciiTheme="majorHAnsi" w:hAnsiTheme="majorHAnsi" w:cstheme="majorHAnsi"/>
          <w:sz w:val="24"/>
          <w:vertAlign w:val="superscript"/>
        </w:rPr>
        <w:t>nd</w:t>
      </w:r>
      <w:r w:rsidRPr="00362E62">
        <w:rPr>
          <w:rFonts w:asciiTheme="majorHAnsi" w:hAnsiTheme="majorHAnsi" w:cstheme="majorHAnsi"/>
          <w:sz w:val="24"/>
        </w:rPr>
        <w:t xml:space="preserve"> edition. Chartered Institute of Ecology and Environmental Management, Winchester.</w:t>
      </w:r>
    </w:p>
    <w:p w14:paraId="7FD304BF" w14:textId="31854791" w:rsidR="00A0318F" w:rsidRPr="00A0318F" w:rsidRDefault="00A0318F" w:rsidP="00A0318F">
      <w:pPr>
        <w:jc w:val="both"/>
        <w:rPr>
          <w:rFonts w:asciiTheme="majorHAnsi" w:hAnsiTheme="majorHAnsi" w:cstheme="majorHAnsi"/>
          <w:b/>
          <w:i/>
          <w:sz w:val="24"/>
        </w:rPr>
      </w:pPr>
      <w:proofErr w:type="spellStart"/>
      <w:r w:rsidRPr="00A0318F">
        <w:rPr>
          <w:rFonts w:asciiTheme="majorHAnsi" w:hAnsiTheme="majorHAnsi" w:cstheme="majorHAnsi"/>
          <w:sz w:val="24"/>
        </w:rPr>
        <w:t>Cofnod</w:t>
      </w:r>
      <w:proofErr w:type="spellEnd"/>
      <w:r w:rsidRPr="00A0318F">
        <w:rPr>
          <w:rFonts w:asciiTheme="majorHAnsi" w:hAnsiTheme="majorHAnsi" w:cstheme="majorHAnsi"/>
          <w:sz w:val="24"/>
        </w:rPr>
        <w:t xml:space="preserve"> B</w:t>
      </w:r>
      <w:r w:rsidR="00E55010">
        <w:rPr>
          <w:rFonts w:asciiTheme="majorHAnsi" w:hAnsiTheme="majorHAnsi" w:cstheme="majorHAnsi"/>
          <w:sz w:val="24"/>
        </w:rPr>
        <w:t>iodiversity Records Centre. 2020</w:t>
      </w:r>
      <w:r w:rsidRPr="00A0318F">
        <w:rPr>
          <w:rFonts w:asciiTheme="majorHAnsi" w:hAnsiTheme="majorHAnsi" w:cstheme="majorHAnsi"/>
          <w:sz w:val="24"/>
        </w:rPr>
        <w:t xml:space="preserve">. </w:t>
      </w:r>
      <w:proofErr w:type="spellStart"/>
      <w:r w:rsidRPr="00A0318F">
        <w:rPr>
          <w:rFonts w:asciiTheme="majorHAnsi" w:hAnsiTheme="majorHAnsi" w:cstheme="majorHAnsi"/>
          <w:i/>
          <w:sz w:val="24"/>
        </w:rPr>
        <w:t>eMapper</w:t>
      </w:r>
      <w:proofErr w:type="spellEnd"/>
      <w:r>
        <w:rPr>
          <w:rFonts w:asciiTheme="majorHAnsi" w:hAnsiTheme="majorHAnsi" w:cstheme="majorHAnsi"/>
          <w:b/>
          <w:i/>
          <w:sz w:val="24"/>
        </w:rPr>
        <w:t xml:space="preserve">. </w:t>
      </w:r>
      <w:proofErr w:type="spellStart"/>
      <w:r w:rsidRPr="00A0318F">
        <w:rPr>
          <w:rFonts w:asciiTheme="majorHAnsi" w:hAnsiTheme="majorHAnsi" w:cstheme="majorHAnsi"/>
          <w:sz w:val="24"/>
        </w:rPr>
        <w:t>Cofnod</w:t>
      </w:r>
      <w:proofErr w:type="spellEnd"/>
      <w:r w:rsidRPr="00A0318F">
        <w:rPr>
          <w:rFonts w:asciiTheme="majorHAnsi" w:hAnsiTheme="majorHAnsi" w:cstheme="majorHAnsi"/>
          <w:sz w:val="24"/>
        </w:rPr>
        <w:t>.</w:t>
      </w:r>
    </w:p>
    <w:p w14:paraId="5D6A153C" w14:textId="77777777" w:rsidR="00A0318F" w:rsidRPr="00A0318F" w:rsidRDefault="00A0318F" w:rsidP="00A0318F">
      <w:pPr>
        <w:spacing w:after="120" w:line="276" w:lineRule="auto"/>
        <w:rPr>
          <w:rFonts w:ascii="Calibri Light" w:eastAsia="Times New Roman" w:hAnsi="Calibri Light" w:cs="Arial"/>
          <w:b/>
          <w:i/>
          <w:sz w:val="24"/>
          <w:szCs w:val="24"/>
          <w:lang w:eastAsia="en-GB"/>
        </w:rPr>
      </w:pPr>
      <w:r w:rsidRPr="00A0318F">
        <w:rPr>
          <w:rFonts w:ascii="Calibri Light" w:eastAsia="Times New Roman" w:hAnsi="Calibri Light" w:cs="Arial"/>
          <w:sz w:val="24"/>
          <w:szCs w:val="24"/>
          <w:lang w:eastAsia="en-GB"/>
        </w:rPr>
        <w:t xml:space="preserve">Joint Nature Conservation Committee (JNCC). 2010. </w:t>
      </w:r>
      <w:r w:rsidRPr="00A0318F">
        <w:rPr>
          <w:rFonts w:ascii="Calibri Light" w:eastAsia="Times New Roman" w:hAnsi="Calibri Light" w:cs="Arial"/>
          <w:i/>
          <w:sz w:val="24"/>
          <w:szCs w:val="24"/>
          <w:lang w:eastAsia="en-GB"/>
        </w:rPr>
        <w:t>Handbook for Phase 1 Habitat Survey.</w:t>
      </w:r>
      <w:r w:rsidRPr="00A0318F">
        <w:rPr>
          <w:rFonts w:ascii="Calibri Light" w:eastAsia="Times New Roman" w:hAnsi="Calibri Light" w:cs="Arial"/>
          <w:sz w:val="24"/>
          <w:szCs w:val="24"/>
          <w:lang w:eastAsia="en-GB"/>
        </w:rPr>
        <w:t xml:space="preserve"> </w:t>
      </w:r>
      <w:r w:rsidRPr="00A0318F">
        <w:rPr>
          <w:rFonts w:ascii="Calibri Light" w:eastAsia="Times New Roman" w:hAnsi="Calibri Light" w:cs="Arial"/>
          <w:i/>
          <w:sz w:val="24"/>
          <w:szCs w:val="24"/>
          <w:lang w:eastAsia="en-GB"/>
        </w:rPr>
        <w:t>JNCC.</w:t>
      </w:r>
    </w:p>
    <w:p w14:paraId="49BD96C2" w14:textId="77777777" w:rsidR="00A0318F" w:rsidRPr="002C4712" w:rsidRDefault="00A0318F" w:rsidP="002C4712">
      <w:pPr>
        <w:spacing w:after="120" w:line="276" w:lineRule="auto"/>
        <w:rPr>
          <w:rFonts w:ascii="Calibri Light" w:eastAsia="Times New Roman" w:hAnsi="Calibri Light" w:cs="Arial"/>
          <w:sz w:val="24"/>
          <w:szCs w:val="24"/>
          <w:lang w:eastAsia="en-GB"/>
        </w:rPr>
      </w:pPr>
      <w:r w:rsidRPr="002C4712">
        <w:rPr>
          <w:rFonts w:ascii="Calibri Light" w:eastAsia="Times New Roman" w:hAnsi="Calibri Light" w:cs="Arial"/>
          <w:sz w:val="24"/>
          <w:szCs w:val="24"/>
          <w:lang w:eastAsia="en-GB"/>
        </w:rPr>
        <w:t>Nat</w:t>
      </w:r>
      <w:r w:rsidR="00815EF9">
        <w:rPr>
          <w:rFonts w:ascii="Calibri Light" w:eastAsia="Times New Roman" w:hAnsi="Calibri Light" w:cs="Arial"/>
          <w:sz w:val="24"/>
          <w:szCs w:val="24"/>
          <w:lang w:eastAsia="en-GB"/>
        </w:rPr>
        <w:t>ural Resources Wales (NRW). 2019</w:t>
      </w:r>
      <w:r w:rsidRPr="002C4712">
        <w:rPr>
          <w:rFonts w:ascii="Calibri Light" w:eastAsia="Times New Roman" w:hAnsi="Calibri Light" w:cs="Arial"/>
          <w:sz w:val="24"/>
          <w:szCs w:val="24"/>
          <w:lang w:eastAsia="en-GB"/>
        </w:rPr>
        <w:t xml:space="preserve">. </w:t>
      </w:r>
      <w:r w:rsidRPr="002C4712">
        <w:rPr>
          <w:rFonts w:ascii="Calibri Light" w:eastAsia="Times New Roman" w:hAnsi="Calibri Light" w:cs="Arial"/>
          <w:i/>
          <w:sz w:val="24"/>
          <w:szCs w:val="24"/>
          <w:lang w:eastAsia="en-GB"/>
        </w:rPr>
        <w:t xml:space="preserve">Designated Sites. </w:t>
      </w:r>
      <w:r w:rsidRPr="002C4712">
        <w:rPr>
          <w:rFonts w:ascii="Calibri Light" w:eastAsia="Times New Roman" w:hAnsi="Calibri Light" w:cs="Arial"/>
          <w:sz w:val="24"/>
          <w:szCs w:val="24"/>
          <w:lang w:eastAsia="en-GB"/>
        </w:rPr>
        <w:t>Available from:</w:t>
      </w:r>
      <w:r w:rsidRPr="002C4712">
        <w:rPr>
          <w:rFonts w:ascii="Calibri Light" w:eastAsia="Times New Roman" w:hAnsi="Calibri Light" w:cs="Arial"/>
          <w:b/>
          <w:sz w:val="24"/>
          <w:szCs w:val="24"/>
          <w:lang w:eastAsia="en-GB"/>
        </w:rPr>
        <w:t xml:space="preserve"> </w:t>
      </w:r>
      <w:hyperlink r:id="rId20" w:history="1">
        <w:r w:rsidRPr="002C4712">
          <w:rPr>
            <w:rFonts w:ascii="Calibri Light" w:eastAsia="Times New Roman" w:hAnsi="Calibri Light" w:cs="Arial"/>
            <w:color w:val="0000FF"/>
            <w:sz w:val="24"/>
            <w:szCs w:val="24"/>
            <w:u w:val="single"/>
            <w:lang w:eastAsia="en-GB"/>
          </w:rPr>
          <w:t>https://naturalresources.wales/guidance-and-advice/environmental-topics/wildlife-and-biodiversity/find-protected-areas-of-land-and-seas/designated-sites/?lang=en</w:t>
        </w:r>
      </w:hyperlink>
      <w:r w:rsidRPr="002C4712">
        <w:rPr>
          <w:rFonts w:ascii="Calibri Light" w:eastAsia="Times New Roman" w:hAnsi="Calibri Light" w:cs="Arial"/>
          <w:b/>
          <w:sz w:val="24"/>
          <w:szCs w:val="24"/>
          <w:lang w:eastAsia="en-GB"/>
        </w:rPr>
        <w:t xml:space="preserve"> </w:t>
      </w:r>
    </w:p>
    <w:p w14:paraId="094D62E7" w14:textId="77777777" w:rsidR="00A0318F" w:rsidRDefault="00A0318F" w:rsidP="002C4712">
      <w:pPr>
        <w:spacing w:after="120" w:line="276" w:lineRule="auto"/>
        <w:rPr>
          <w:rFonts w:ascii="Calibri Light" w:eastAsia="Times New Roman" w:hAnsi="Calibri Light" w:cs="Arial"/>
          <w:sz w:val="24"/>
          <w:szCs w:val="24"/>
          <w:lang w:eastAsia="en-GB"/>
        </w:rPr>
      </w:pPr>
      <w:r w:rsidRPr="002C4712">
        <w:rPr>
          <w:rFonts w:ascii="Calibri Light" w:eastAsia="Times New Roman" w:hAnsi="Calibri Light" w:cs="Arial"/>
          <w:sz w:val="24"/>
          <w:szCs w:val="24"/>
          <w:lang w:eastAsia="en-GB"/>
        </w:rPr>
        <w:t xml:space="preserve">Rose, F. 2006. </w:t>
      </w:r>
      <w:r w:rsidRPr="002C4712">
        <w:rPr>
          <w:rFonts w:ascii="Calibri Light" w:eastAsia="Times New Roman" w:hAnsi="Calibri Light" w:cs="Arial"/>
          <w:i/>
          <w:sz w:val="24"/>
          <w:szCs w:val="24"/>
          <w:lang w:eastAsia="en-GB"/>
        </w:rPr>
        <w:t>The Wildflower Key</w:t>
      </w:r>
      <w:r>
        <w:rPr>
          <w:rFonts w:ascii="Calibri Light" w:eastAsia="Times New Roman" w:hAnsi="Calibri Light" w:cs="Arial"/>
          <w:i/>
          <w:sz w:val="24"/>
          <w:szCs w:val="24"/>
          <w:lang w:eastAsia="en-GB"/>
        </w:rPr>
        <w:t xml:space="preserve">. </w:t>
      </w:r>
      <w:r>
        <w:rPr>
          <w:rFonts w:ascii="Calibri Light" w:eastAsia="Times New Roman" w:hAnsi="Calibri Light" w:cs="Arial"/>
          <w:sz w:val="24"/>
          <w:szCs w:val="24"/>
          <w:lang w:eastAsia="en-GB"/>
        </w:rPr>
        <w:t xml:space="preserve">Penguin Books Ltd, London. </w:t>
      </w:r>
    </w:p>
    <w:p w14:paraId="78D7E3E6" w14:textId="77777777" w:rsidR="00A0318F" w:rsidRPr="00A0318F" w:rsidRDefault="00A0318F" w:rsidP="00A0318F">
      <w:pPr>
        <w:spacing w:after="120" w:line="276" w:lineRule="auto"/>
        <w:rPr>
          <w:rFonts w:ascii="Calibri Light" w:eastAsia="Times New Roman" w:hAnsi="Calibri Light" w:cs="Arial"/>
          <w:sz w:val="24"/>
          <w:szCs w:val="24"/>
          <w:lang w:eastAsia="en-GB"/>
        </w:rPr>
      </w:pPr>
      <w:r w:rsidRPr="00A0318F">
        <w:rPr>
          <w:rFonts w:ascii="Calibri Light" w:eastAsia="Times New Roman" w:hAnsi="Calibri Light" w:cs="Arial"/>
          <w:sz w:val="24"/>
          <w:szCs w:val="24"/>
          <w:lang w:eastAsia="en-GB"/>
        </w:rPr>
        <w:t xml:space="preserve">The Highways Agency. 2005. </w:t>
      </w:r>
      <w:r w:rsidRPr="00A0318F">
        <w:rPr>
          <w:rFonts w:ascii="Calibri Light" w:eastAsia="Times New Roman" w:hAnsi="Calibri Light" w:cs="Arial"/>
          <w:i/>
          <w:sz w:val="24"/>
          <w:szCs w:val="24"/>
          <w:lang w:eastAsia="en-GB"/>
        </w:rPr>
        <w:t xml:space="preserve">Nature Conservation Advice in Relation to Reptiles and Roads. </w:t>
      </w:r>
      <w:r w:rsidRPr="00A0318F">
        <w:rPr>
          <w:rFonts w:ascii="Calibri Light" w:eastAsia="Times New Roman" w:hAnsi="Calibri Light" w:cs="Arial"/>
          <w:sz w:val="24"/>
          <w:szCs w:val="24"/>
          <w:lang w:eastAsia="en-GB"/>
        </w:rPr>
        <w:t xml:space="preserve">DMRB. </w:t>
      </w:r>
    </w:p>
    <w:p w14:paraId="58C12809" w14:textId="67A030A4" w:rsidR="00A0318F" w:rsidRPr="00CC2DE2" w:rsidRDefault="002C4712" w:rsidP="00A0318F">
      <w:pPr>
        <w:spacing w:after="120" w:line="276" w:lineRule="auto"/>
        <w:rPr>
          <w:rFonts w:ascii="Calibri Light" w:eastAsia="Times New Roman" w:hAnsi="Calibri Light" w:cs="Arial"/>
          <w:sz w:val="24"/>
          <w:szCs w:val="24"/>
          <w:lang w:eastAsia="en-GB"/>
        </w:rPr>
        <w:sectPr w:rsidR="00A0318F" w:rsidRPr="00CC2DE2">
          <w:pgSz w:w="11906" w:h="16838"/>
          <w:pgMar w:top="1440" w:right="1440" w:bottom="1440" w:left="1440" w:header="708" w:footer="708" w:gutter="0"/>
          <w:cols w:space="708"/>
          <w:docGrid w:linePitch="360"/>
        </w:sectPr>
      </w:pPr>
      <w:r w:rsidRPr="002C4712">
        <w:rPr>
          <w:rFonts w:ascii="Calibri Light" w:eastAsia="Times New Roman" w:hAnsi="Calibri Light" w:cs="Arial"/>
          <w:sz w:val="24"/>
          <w:szCs w:val="24"/>
          <w:lang w:eastAsia="en-GB"/>
        </w:rPr>
        <w:t>Wales Biod</w:t>
      </w:r>
      <w:r w:rsidR="00815EF9">
        <w:rPr>
          <w:rFonts w:ascii="Calibri Light" w:eastAsia="Times New Roman" w:hAnsi="Calibri Light" w:cs="Arial"/>
          <w:sz w:val="24"/>
          <w:szCs w:val="24"/>
          <w:lang w:eastAsia="en-GB"/>
        </w:rPr>
        <w:t>iversity Partnership (WBP). 2019</w:t>
      </w:r>
      <w:r w:rsidRPr="002C4712">
        <w:rPr>
          <w:rFonts w:ascii="Calibri Light" w:eastAsia="Times New Roman" w:hAnsi="Calibri Light" w:cs="Arial"/>
          <w:sz w:val="24"/>
          <w:szCs w:val="24"/>
          <w:lang w:eastAsia="en-GB"/>
        </w:rPr>
        <w:t xml:space="preserve">. </w:t>
      </w:r>
      <w:r w:rsidRPr="002C4712">
        <w:rPr>
          <w:rFonts w:ascii="Calibri Light" w:eastAsia="Times New Roman" w:hAnsi="Calibri Light" w:cs="Arial"/>
          <w:i/>
          <w:sz w:val="24"/>
          <w:szCs w:val="24"/>
          <w:lang w:eastAsia="en-GB"/>
        </w:rPr>
        <w:t>Section 7 Lists.</w:t>
      </w:r>
      <w:r w:rsidRPr="002C4712">
        <w:rPr>
          <w:rFonts w:ascii="Calibri Light" w:eastAsia="Times New Roman" w:hAnsi="Calibri Light" w:cs="Arial"/>
          <w:sz w:val="24"/>
          <w:szCs w:val="24"/>
          <w:lang w:eastAsia="en-GB"/>
        </w:rPr>
        <w:t xml:space="preserve"> </w:t>
      </w:r>
      <w:r w:rsidR="00A0318F">
        <w:rPr>
          <w:rFonts w:ascii="Calibri Light" w:eastAsia="Times New Roman" w:hAnsi="Calibri Light" w:cs="Arial"/>
          <w:sz w:val="24"/>
          <w:szCs w:val="24"/>
          <w:lang w:eastAsia="en-GB"/>
        </w:rPr>
        <w:t xml:space="preserve">WBP. </w:t>
      </w:r>
      <w:r w:rsidRPr="002C4712">
        <w:rPr>
          <w:rFonts w:ascii="Calibri Light" w:eastAsia="Times New Roman" w:hAnsi="Calibri Light" w:cs="Arial"/>
          <w:sz w:val="24"/>
          <w:szCs w:val="24"/>
          <w:lang w:eastAsia="en-GB"/>
        </w:rPr>
        <w:t xml:space="preserve">Available from: </w:t>
      </w:r>
      <w:hyperlink r:id="rId21" w:history="1">
        <w:r w:rsidRPr="002C4712">
          <w:rPr>
            <w:rFonts w:ascii="Calibri Light" w:eastAsia="Times New Roman" w:hAnsi="Calibri Light" w:cs="Arial"/>
            <w:color w:val="0000FF"/>
            <w:sz w:val="24"/>
            <w:szCs w:val="24"/>
            <w:u w:val="single"/>
            <w:lang w:eastAsia="en-GB"/>
          </w:rPr>
          <w:t>https://www.biodiversitywales.org.uk/Environment-Wales-Bill</w:t>
        </w:r>
      </w:hyperlink>
      <w:r w:rsidRPr="002C4712">
        <w:rPr>
          <w:rFonts w:ascii="Calibri Light" w:eastAsia="Times New Roman" w:hAnsi="Calibri Light" w:cs="Arial"/>
          <w:sz w:val="24"/>
          <w:szCs w:val="24"/>
          <w:lang w:eastAsia="en-GB"/>
        </w:rPr>
        <w:t xml:space="preserve"> </w:t>
      </w:r>
    </w:p>
    <w:p w14:paraId="1138A11B" w14:textId="21663152" w:rsidR="00480C01" w:rsidRDefault="00480C01" w:rsidP="00CC2DE2">
      <w:pPr>
        <w:rPr>
          <w:b/>
          <w:sz w:val="32"/>
        </w:rPr>
      </w:pPr>
    </w:p>
    <w:p w14:paraId="6A240B8D" w14:textId="7BF5A008" w:rsidR="002E532E" w:rsidRDefault="0012583D" w:rsidP="002E532E">
      <w:pPr>
        <w:jc w:val="center"/>
        <w:rPr>
          <w:b/>
          <w:sz w:val="32"/>
        </w:rPr>
      </w:pPr>
      <w:r>
        <w:rPr>
          <w:b/>
          <w:sz w:val="32"/>
        </w:rPr>
        <w:t xml:space="preserve">Appendix </w:t>
      </w:r>
      <w:r w:rsidR="00CC2DE2">
        <w:rPr>
          <w:b/>
          <w:sz w:val="32"/>
        </w:rPr>
        <w:t>I</w:t>
      </w:r>
      <w:r w:rsidR="000F70E1">
        <w:rPr>
          <w:b/>
          <w:sz w:val="32"/>
        </w:rPr>
        <w:t>: Site Photographs</w:t>
      </w:r>
      <w:r w:rsidR="00EB4671" w:rsidRPr="00EB4671">
        <w:t xml:space="preserve"> </w:t>
      </w:r>
      <w:r w:rsidR="00EB4671" w:rsidRPr="00EB4671">
        <w:rPr>
          <w:b/>
          <w:sz w:val="32"/>
        </w:rPr>
        <w:t>taken on 15th January 2020</w:t>
      </w:r>
    </w:p>
    <w:p w14:paraId="03DC0D66" w14:textId="4DF1703A" w:rsidR="005E7F28" w:rsidRDefault="00E04391" w:rsidP="002E532E">
      <w:pPr>
        <w:jc w:val="center"/>
        <w:rPr>
          <w:b/>
          <w:sz w:val="32"/>
        </w:rPr>
      </w:pPr>
      <w:r>
        <w:rPr>
          <w:b/>
          <w:noProof/>
          <w:sz w:val="32"/>
          <w:lang w:eastAsia="en-GB"/>
        </w:rPr>
        <w:drawing>
          <wp:inline distT="0" distB="0" distL="0" distR="0" wp14:anchorId="3EF046A4" wp14:editId="36A486FC">
            <wp:extent cx="3370284" cy="3285490"/>
            <wp:effectExtent l="0" t="0" r="1905"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80680" cy="3295624"/>
                    </a:xfrm>
                    <a:prstGeom prst="rect">
                      <a:avLst/>
                    </a:prstGeom>
                    <a:noFill/>
                  </pic:spPr>
                </pic:pic>
              </a:graphicData>
            </a:graphic>
          </wp:inline>
        </w:drawing>
      </w:r>
    </w:p>
    <w:p w14:paraId="2BFAA81F" w14:textId="7CD6D92A" w:rsidR="005E7F28" w:rsidRDefault="005E7F28" w:rsidP="002E532E">
      <w:pPr>
        <w:jc w:val="center"/>
        <w:rPr>
          <w:rFonts w:asciiTheme="majorHAnsi" w:hAnsiTheme="majorHAnsi" w:cstheme="majorHAnsi"/>
          <w:sz w:val="24"/>
        </w:rPr>
      </w:pPr>
      <w:r w:rsidRPr="00FB210F">
        <w:rPr>
          <w:rFonts w:asciiTheme="majorHAnsi" w:hAnsiTheme="majorHAnsi" w:cstheme="majorHAnsi"/>
          <w:b/>
          <w:sz w:val="24"/>
        </w:rPr>
        <w:t xml:space="preserve">Photograph </w:t>
      </w:r>
      <w:r w:rsidR="00FB210F" w:rsidRPr="00FB210F">
        <w:rPr>
          <w:rFonts w:asciiTheme="majorHAnsi" w:hAnsiTheme="majorHAnsi" w:cstheme="majorHAnsi"/>
          <w:b/>
          <w:sz w:val="24"/>
        </w:rPr>
        <w:t>1</w:t>
      </w:r>
      <w:r w:rsidRPr="00FB210F">
        <w:rPr>
          <w:rFonts w:asciiTheme="majorHAnsi" w:hAnsiTheme="majorHAnsi" w:cstheme="majorHAnsi"/>
          <w:b/>
          <w:sz w:val="24"/>
        </w:rPr>
        <w:t>.</w:t>
      </w:r>
      <w:r w:rsidRPr="00FB210F">
        <w:rPr>
          <w:rFonts w:asciiTheme="majorHAnsi" w:hAnsiTheme="majorHAnsi" w:cstheme="majorHAnsi"/>
          <w:sz w:val="24"/>
        </w:rPr>
        <w:t xml:space="preserve"> </w:t>
      </w:r>
      <w:r w:rsidR="00E04391">
        <w:rPr>
          <w:rFonts w:asciiTheme="majorHAnsi" w:hAnsiTheme="majorHAnsi" w:cstheme="majorHAnsi"/>
          <w:sz w:val="24"/>
        </w:rPr>
        <w:t>Stand of Japanese knotweed 80m to the east of the survey area</w:t>
      </w:r>
      <w:r w:rsidRPr="00FB210F">
        <w:rPr>
          <w:rFonts w:asciiTheme="majorHAnsi" w:hAnsiTheme="majorHAnsi" w:cstheme="majorHAnsi"/>
          <w:sz w:val="24"/>
        </w:rPr>
        <w:t xml:space="preserve">. </w:t>
      </w:r>
    </w:p>
    <w:p w14:paraId="4A106B3A" w14:textId="2C9396B9" w:rsidR="005A15DD" w:rsidRDefault="00E04391" w:rsidP="002E532E">
      <w:pPr>
        <w:jc w:val="center"/>
        <w:rPr>
          <w:rFonts w:asciiTheme="majorHAnsi" w:hAnsiTheme="majorHAnsi" w:cstheme="majorHAnsi"/>
          <w:sz w:val="24"/>
        </w:rPr>
      </w:pPr>
      <w:r>
        <w:rPr>
          <w:rFonts w:asciiTheme="majorHAnsi" w:hAnsiTheme="majorHAnsi" w:cstheme="majorHAnsi"/>
          <w:noProof/>
          <w:sz w:val="24"/>
          <w:lang w:eastAsia="en-GB"/>
        </w:rPr>
        <w:drawing>
          <wp:inline distT="0" distB="0" distL="0" distR="0" wp14:anchorId="1A00A5D5" wp14:editId="408824BF">
            <wp:extent cx="3486150" cy="3398441"/>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02040" cy="3413932"/>
                    </a:xfrm>
                    <a:prstGeom prst="rect">
                      <a:avLst/>
                    </a:prstGeom>
                    <a:noFill/>
                  </pic:spPr>
                </pic:pic>
              </a:graphicData>
            </a:graphic>
          </wp:inline>
        </w:drawing>
      </w:r>
    </w:p>
    <w:p w14:paraId="72EE7239" w14:textId="59560B2E" w:rsidR="005A15DD" w:rsidRDefault="00FB210F" w:rsidP="002E532E">
      <w:pPr>
        <w:jc w:val="center"/>
        <w:rPr>
          <w:rFonts w:asciiTheme="majorHAnsi" w:hAnsiTheme="majorHAnsi" w:cstheme="majorHAnsi"/>
          <w:sz w:val="24"/>
        </w:rPr>
      </w:pPr>
      <w:r w:rsidRPr="00FB210F">
        <w:rPr>
          <w:rFonts w:asciiTheme="majorHAnsi" w:hAnsiTheme="majorHAnsi" w:cstheme="majorHAnsi"/>
          <w:b/>
          <w:sz w:val="24"/>
        </w:rPr>
        <w:t>Photograph 2</w:t>
      </w:r>
      <w:r w:rsidR="005A15DD" w:rsidRPr="00FB210F">
        <w:rPr>
          <w:rFonts w:asciiTheme="majorHAnsi" w:hAnsiTheme="majorHAnsi" w:cstheme="majorHAnsi"/>
          <w:b/>
          <w:sz w:val="24"/>
        </w:rPr>
        <w:t>.</w:t>
      </w:r>
      <w:r w:rsidR="005A15DD" w:rsidRPr="00FB210F">
        <w:rPr>
          <w:rFonts w:asciiTheme="majorHAnsi" w:hAnsiTheme="majorHAnsi" w:cstheme="majorHAnsi"/>
          <w:sz w:val="24"/>
        </w:rPr>
        <w:t xml:space="preserve"> </w:t>
      </w:r>
      <w:r w:rsidR="00E04391" w:rsidRPr="00E04391">
        <w:rPr>
          <w:rFonts w:asciiTheme="majorHAnsi" w:hAnsiTheme="majorHAnsi" w:cstheme="majorHAnsi"/>
          <w:sz w:val="24"/>
        </w:rPr>
        <w:t>Stand of Japanese knotweed 80m to the east of the survey area</w:t>
      </w:r>
      <w:r w:rsidR="00E04391">
        <w:rPr>
          <w:rFonts w:asciiTheme="majorHAnsi" w:hAnsiTheme="majorHAnsi" w:cstheme="majorHAnsi"/>
          <w:sz w:val="24"/>
        </w:rPr>
        <w:t>, very early emergent vegetation through the strandline</w:t>
      </w:r>
      <w:r w:rsidR="00E04391" w:rsidRPr="00E04391">
        <w:rPr>
          <w:rFonts w:asciiTheme="majorHAnsi" w:hAnsiTheme="majorHAnsi" w:cstheme="majorHAnsi"/>
          <w:sz w:val="24"/>
        </w:rPr>
        <w:t xml:space="preserve">. </w:t>
      </w:r>
    </w:p>
    <w:p w14:paraId="40A0F2F6" w14:textId="08158B8C" w:rsidR="005E7F28" w:rsidRDefault="005E7F28" w:rsidP="002E532E">
      <w:pPr>
        <w:jc w:val="center"/>
        <w:rPr>
          <w:rFonts w:asciiTheme="majorHAnsi" w:hAnsiTheme="majorHAnsi" w:cstheme="majorHAnsi"/>
          <w:sz w:val="24"/>
        </w:rPr>
      </w:pPr>
    </w:p>
    <w:p w14:paraId="7DFCC508" w14:textId="77777777" w:rsidR="00EB4671" w:rsidRDefault="00EB4671" w:rsidP="002E532E">
      <w:pPr>
        <w:jc w:val="center"/>
        <w:rPr>
          <w:rFonts w:asciiTheme="majorHAnsi" w:hAnsiTheme="majorHAnsi" w:cstheme="majorHAnsi"/>
          <w:b/>
          <w:sz w:val="24"/>
        </w:rPr>
      </w:pPr>
    </w:p>
    <w:p w14:paraId="0CDBCD22" w14:textId="660F9CB9" w:rsidR="00EB4671" w:rsidRDefault="00EB4671" w:rsidP="002E532E">
      <w:pPr>
        <w:jc w:val="center"/>
        <w:rPr>
          <w:rFonts w:asciiTheme="majorHAnsi" w:hAnsiTheme="majorHAnsi" w:cstheme="majorHAnsi"/>
          <w:b/>
          <w:sz w:val="24"/>
        </w:rPr>
      </w:pPr>
      <w:r>
        <w:rPr>
          <w:rFonts w:asciiTheme="majorHAnsi" w:hAnsiTheme="majorHAnsi" w:cstheme="majorHAnsi"/>
          <w:b/>
          <w:noProof/>
          <w:sz w:val="24"/>
          <w:lang w:eastAsia="en-GB"/>
        </w:rPr>
        <w:drawing>
          <wp:inline distT="0" distB="0" distL="0" distR="0" wp14:anchorId="621CC056" wp14:editId="38D97795">
            <wp:extent cx="3752850" cy="36584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769094" cy="3674267"/>
                    </a:xfrm>
                    <a:prstGeom prst="rect">
                      <a:avLst/>
                    </a:prstGeom>
                    <a:noFill/>
                  </pic:spPr>
                </pic:pic>
              </a:graphicData>
            </a:graphic>
          </wp:inline>
        </w:drawing>
      </w:r>
    </w:p>
    <w:p w14:paraId="7995A3C0" w14:textId="33C16530" w:rsidR="005E7F28" w:rsidRDefault="00FB210F" w:rsidP="002E532E">
      <w:pPr>
        <w:jc w:val="center"/>
        <w:rPr>
          <w:rFonts w:asciiTheme="majorHAnsi" w:hAnsiTheme="majorHAnsi" w:cstheme="majorHAnsi"/>
          <w:sz w:val="24"/>
        </w:rPr>
      </w:pPr>
      <w:r w:rsidRPr="00FB210F">
        <w:rPr>
          <w:rFonts w:asciiTheme="majorHAnsi" w:hAnsiTheme="majorHAnsi" w:cstheme="majorHAnsi"/>
          <w:b/>
          <w:sz w:val="24"/>
        </w:rPr>
        <w:t>Photograph 3</w:t>
      </w:r>
      <w:r w:rsidR="005E7F28" w:rsidRPr="00FB210F">
        <w:rPr>
          <w:rFonts w:asciiTheme="majorHAnsi" w:hAnsiTheme="majorHAnsi" w:cstheme="majorHAnsi"/>
          <w:sz w:val="24"/>
        </w:rPr>
        <w:t xml:space="preserve">. </w:t>
      </w:r>
      <w:r w:rsidR="00EB4671">
        <w:rPr>
          <w:rFonts w:asciiTheme="majorHAnsi" w:hAnsiTheme="majorHAnsi" w:cstheme="majorHAnsi"/>
          <w:sz w:val="24"/>
        </w:rPr>
        <w:t>View to the eastern boundary of the proposed scheme – amenity grassland.</w:t>
      </w:r>
    </w:p>
    <w:p w14:paraId="7CB7FB86" w14:textId="59AB934A" w:rsidR="00CE43C9" w:rsidRDefault="001B199D" w:rsidP="002E532E">
      <w:pPr>
        <w:jc w:val="center"/>
        <w:rPr>
          <w:rFonts w:asciiTheme="majorHAnsi" w:hAnsiTheme="majorHAnsi" w:cstheme="majorHAnsi"/>
          <w:sz w:val="24"/>
        </w:rPr>
      </w:pPr>
      <w:r>
        <w:rPr>
          <w:rFonts w:asciiTheme="majorHAnsi" w:hAnsiTheme="majorHAnsi" w:cstheme="majorHAnsi"/>
          <w:noProof/>
          <w:sz w:val="24"/>
          <w:lang w:eastAsia="en-GB"/>
        </w:rPr>
        <w:drawing>
          <wp:inline distT="0" distB="0" distL="0" distR="0" wp14:anchorId="267BC1D2" wp14:editId="6444BF53">
            <wp:extent cx="3781425" cy="3686288"/>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804146" cy="3708438"/>
                    </a:xfrm>
                    <a:prstGeom prst="rect">
                      <a:avLst/>
                    </a:prstGeom>
                    <a:noFill/>
                  </pic:spPr>
                </pic:pic>
              </a:graphicData>
            </a:graphic>
          </wp:inline>
        </w:drawing>
      </w:r>
    </w:p>
    <w:p w14:paraId="393950C5" w14:textId="2CB44BFF" w:rsidR="00CE43C9" w:rsidRDefault="00FB210F" w:rsidP="002E532E">
      <w:pPr>
        <w:jc w:val="center"/>
        <w:rPr>
          <w:rFonts w:asciiTheme="majorHAnsi" w:hAnsiTheme="majorHAnsi" w:cstheme="majorHAnsi"/>
          <w:sz w:val="24"/>
        </w:rPr>
      </w:pPr>
      <w:r w:rsidRPr="00FB210F">
        <w:rPr>
          <w:rFonts w:asciiTheme="majorHAnsi" w:hAnsiTheme="majorHAnsi" w:cstheme="majorHAnsi"/>
          <w:b/>
          <w:sz w:val="24"/>
        </w:rPr>
        <w:t>Photograph 4</w:t>
      </w:r>
      <w:r w:rsidR="00CE43C9" w:rsidRPr="00FB210F">
        <w:rPr>
          <w:rFonts w:asciiTheme="majorHAnsi" w:hAnsiTheme="majorHAnsi" w:cstheme="majorHAnsi"/>
          <w:b/>
          <w:sz w:val="24"/>
        </w:rPr>
        <w:t>.</w:t>
      </w:r>
      <w:r w:rsidR="00CE43C9" w:rsidRPr="00FB210F">
        <w:rPr>
          <w:rFonts w:asciiTheme="majorHAnsi" w:hAnsiTheme="majorHAnsi" w:cstheme="majorHAnsi"/>
          <w:sz w:val="24"/>
        </w:rPr>
        <w:t xml:space="preserve"> </w:t>
      </w:r>
      <w:r w:rsidR="001B199D">
        <w:rPr>
          <w:rFonts w:asciiTheme="majorHAnsi" w:hAnsiTheme="majorHAnsi" w:cstheme="majorHAnsi"/>
          <w:sz w:val="24"/>
        </w:rPr>
        <w:t>Typical composition of the upper intertidal zone to the west of the survey area</w:t>
      </w:r>
    </w:p>
    <w:p w14:paraId="66DC709A" w14:textId="43377CAB" w:rsidR="00C86969" w:rsidRDefault="001B199D" w:rsidP="002E532E">
      <w:pPr>
        <w:jc w:val="center"/>
        <w:rPr>
          <w:rFonts w:asciiTheme="majorHAnsi" w:hAnsiTheme="majorHAnsi" w:cstheme="majorHAnsi"/>
          <w:sz w:val="24"/>
        </w:rPr>
      </w:pPr>
      <w:r>
        <w:rPr>
          <w:rFonts w:asciiTheme="majorHAnsi" w:hAnsiTheme="majorHAnsi" w:cstheme="majorHAnsi"/>
          <w:noProof/>
          <w:sz w:val="24"/>
          <w:lang w:eastAsia="en-GB"/>
        </w:rPr>
        <w:drawing>
          <wp:inline distT="0" distB="0" distL="0" distR="0" wp14:anchorId="30AC3F6C" wp14:editId="60DDF9EE">
            <wp:extent cx="3761768" cy="3667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778447" cy="3683384"/>
                    </a:xfrm>
                    <a:prstGeom prst="rect">
                      <a:avLst/>
                    </a:prstGeom>
                    <a:noFill/>
                  </pic:spPr>
                </pic:pic>
              </a:graphicData>
            </a:graphic>
          </wp:inline>
        </w:drawing>
      </w:r>
    </w:p>
    <w:p w14:paraId="31D8B863" w14:textId="100D342E" w:rsidR="00076E25" w:rsidRDefault="00FB210F" w:rsidP="002E532E">
      <w:pPr>
        <w:jc w:val="center"/>
        <w:rPr>
          <w:rFonts w:asciiTheme="majorHAnsi" w:hAnsiTheme="majorHAnsi" w:cstheme="majorHAnsi"/>
          <w:sz w:val="24"/>
        </w:rPr>
      </w:pPr>
      <w:r w:rsidRPr="00FB210F">
        <w:rPr>
          <w:rFonts w:asciiTheme="majorHAnsi" w:hAnsiTheme="majorHAnsi" w:cstheme="majorHAnsi"/>
          <w:b/>
          <w:sz w:val="24"/>
        </w:rPr>
        <w:t>Photograph 5</w:t>
      </w:r>
      <w:r w:rsidR="00D3376B" w:rsidRPr="00FB210F">
        <w:rPr>
          <w:rFonts w:asciiTheme="majorHAnsi" w:hAnsiTheme="majorHAnsi" w:cstheme="majorHAnsi"/>
          <w:sz w:val="24"/>
        </w:rPr>
        <w:t>.</w:t>
      </w:r>
      <w:r w:rsidR="00D34F46" w:rsidRPr="00FB210F">
        <w:rPr>
          <w:rFonts w:asciiTheme="majorHAnsi" w:hAnsiTheme="majorHAnsi" w:cstheme="majorHAnsi"/>
          <w:sz w:val="24"/>
        </w:rPr>
        <w:t xml:space="preserve"> </w:t>
      </w:r>
      <w:r w:rsidR="001B199D">
        <w:rPr>
          <w:rFonts w:asciiTheme="majorHAnsi" w:hAnsiTheme="majorHAnsi" w:cstheme="majorHAnsi"/>
          <w:sz w:val="24"/>
        </w:rPr>
        <w:t>Existing sea wall to the east of the survey area</w:t>
      </w:r>
      <w:r w:rsidR="00757AF4">
        <w:rPr>
          <w:rFonts w:asciiTheme="majorHAnsi" w:hAnsiTheme="majorHAnsi" w:cstheme="majorHAnsi"/>
          <w:sz w:val="24"/>
        </w:rPr>
        <w:t xml:space="preserve"> with slate waste foreshore</w:t>
      </w:r>
    </w:p>
    <w:p w14:paraId="62266BC7" w14:textId="03F90AF5" w:rsidR="005A15DD" w:rsidRDefault="00B405C4" w:rsidP="002E532E">
      <w:pPr>
        <w:jc w:val="center"/>
        <w:rPr>
          <w:rFonts w:asciiTheme="majorHAnsi" w:hAnsiTheme="majorHAnsi" w:cstheme="majorHAnsi"/>
          <w:sz w:val="24"/>
        </w:rPr>
      </w:pPr>
      <w:r>
        <w:rPr>
          <w:rFonts w:asciiTheme="majorHAnsi" w:hAnsiTheme="majorHAnsi" w:cstheme="majorHAnsi"/>
          <w:noProof/>
          <w:sz w:val="24"/>
          <w:lang w:eastAsia="en-GB"/>
        </w:rPr>
        <w:drawing>
          <wp:inline distT="0" distB="0" distL="0" distR="0" wp14:anchorId="5795BA67" wp14:editId="0FFA3FD5">
            <wp:extent cx="3695700" cy="360271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18107" cy="3624562"/>
                    </a:xfrm>
                    <a:prstGeom prst="rect">
                      <a:avLst/>
                    </a:prstGeom>
                    <a:noFill/>
                  </pic:spPr>
                </pic:pic>
              </a:graphicData>
            </a:graphic>
          </wp:inline>
        </w:drawing>
      </w:r>
    </w:p>
    <w:p w14:paraId="7701ABDF" w14:textId="6BE7B5C7" w:rsidR="005A15DD" w:rsidRDefault="00FB210F" w:rsidP="002705A6">
      <w:pPr>
        <w:jc w:val="center"/>
        <w:rPr>
          <w:rFonts w:asciiTheme="majorHAnsi" w:hAnsiTheme="majorHAnsi" w:cstheme="majorHAnsi"/>
          <w:sz w:val="24"/>
        </w:rPr>
      </w:pPr>
      <w:r w:rsidRPr="002705A6">
        <w:rPr>
          <w:rFonts w:asciiTheme="majorHAnsi" w:hAnsiTheme="majorHAnsi" w:cstheme="majorHAnsi"/>
          <w:b/>
          <w:sz w:val="24"/>
        </w:rPr>
        <w:t>Photograph 6</w:t>
      </w:r>
      <w:r w:rsidR="0013617D" w:rsidRPr="002705A6">
        <w:rPr>
          <w:rFonts w:asciiTheme="majorHAnsi" w:hAnsiTheme="majorHAnsi" w:cstheme="majorHAnsi"/>
          <w:b/>
          <w:sz w:val="24"/>
        </w:rPr>
        <w:t>.</w:t>
      </w:r>
      <w:r w:rsidR="0013617D" w:rsidRPr="002705A6">
        <w:rPr>
          <w:rFonts w:asciiTheme="majorHAnsi" w:hAnsiTheme="majorHAnsi" w:cstheme="majorHAnsi"/>
          <w:sz w:val="24"/>
        </w:rPr>
        <w:t xml:space="preserve"> </w:t>
      </w:r>
      <w:r w:rsidR="00B405C4">
        <w:rPr>
          <w:rFonts w:asciiTheme="majorHAnsi" w:hAnsiTheme="majorHAnsi" w:cstheme="majorHAnsi"/>
          <w:sz w:val="24"/>
        </w:rPr>
        <w:t xml:space="preserve">View of existing sea wall </w:t>
      </w:r>
      <w:r w:rsidR="001556A1">
        <w:rPr>
          <w:rFonts w:asciiTheme="majorHAnsi" w:hAnsiTheme="majorHAnsi" w:cstheme="majorHAnsi"/>
          <w:sz w:val="24"/>
        </w:rPr>
        <w:t xml:space="preserve">and upper shore </w:t>
      </w:r>
      <w:r w:rsidR="00B405C4">
        <w:rPr>
          <w:rFonts w:asciiTheme="majorHAnsi" w:hAnsiTheme="majorHAnsi" w:cstheme="majorHAnsi"/>
          <w:sz w:val="24"/>
        </w:rPr>
        <w:t xml:space="preserve">adjacent to the east end carpark. </w:t>
      </w:r>
    </w:p>
    <w:p w14:paraId="162B9083" w14:textId="77777777" w:rsidR="00D3376B" w:rsidRDefault="00D3376B" w:rsidP="002E532E">
      <w:pPr>
        <w:jc w:val="center"/>
        <w:rPr>
          <w:rFonts w:asciiTheme="majorHAnsi" w:hAnsiTheme="majorHAnsi" w:cstheme="majorHAnsi"/>
          <w:sz w:val="24"/>
        </w:rPr>
      </w:pPr>
    </w:p>
    <w:p w14:paraId="2053A6DE" w14:textId="7B805994" w:rsidR="00D3376B" w:rsidRDefault="00B405C4" w:rsidP="002E532E">
      <w:pPr>
        <w:jc w:val="center"/>
        <w:rPr>
          <w:rFonts w:asciiTheme="majorHAnsi" w:hAnsiTheme="majorHAnsi" w:cstheme="majorHAnsi"/>
          <w:sz w:val="24"/>
        </w:rPr>
      </w:pPr>
      <w:r>
        <w:rPr>
          <w:rFonts w:asciiTheme="majorHAnsi" w:hAnsiTheme="majorHAnsi" w:cstheme="majorHAnsi"/>
          <w:noProof/>
          <w:sz w:val="24"/>
          <w:lang w:eastAsia="en-GB"/>
        </w:rPr>
        <w:drawing>
          <wp:inline distT="0" distB="0" distL="0" distR="0" wp14:anchorId="7BD6B2BC" wp14:editId="372E8CAD">
            <wp:extent cx="3038076" cy="2961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43624" cy="2967049"/>
                    </a:xfrm>
                    <a:prstGeom prst="rect">
                      <a:avLst/>
                    </a:prstGeom>
                    <a:noFill/>
                  </pic:spPr>
                </pic:pic>
              </a:graphicData>
            </a:graphic>
          </wp:inline>
        </w:drawing>
      </w:r>
      <w:r w:rsidR="00D91736">
        <w:rPr>
          <w:rFonts w:asciiTheme="majorHAnsi" w:hAnsiTheme="majorHAnsi" w:cstheme="majorHAnsi"/>
          <w:noProof/>
          <w:sz w:val="24"/>
          <w:lang w:eastAsia="en-GB"/>
        </w:rPr>
        <w:drawing>
          <wp:inline distT="0" distB="0" distL="0" distR="0" wp14:anchorId="532D41CD" wp14:editId="74D97A73">
            <wp:extent cx="2676276" cy="2608944"/>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00720" cy="2632773"/>
                    </a:xfrm>
                    <a:prstGeom prst="rect">
                      <a:avLst/>
                    </a:prstGeom>
                    <a:noFill/>
                  </pic:spPr>
                </pic:pic>
              </a:graphicData>
            </a:graphic>
          </wp:inline>
        </w:drawing>
      </w:r>
    </w:p>
    <w:p w14:paraId="44354BBE" w14:textId="1148F523" w:rsidR="00D3376B" w:rsidRPr="00D22227" w:rsidRDefault="00FB210F" w:rsidP="002E532E">
      <w:pPr>
        <w:jc w:val="center"/>
        <w:rPr>
          <w:rFonts w:asciiTheme="majorHAnsi" w:hAnsiTheme="majorHAnsi" w:cstheme="majorHAnsi"/>
          <w:sz w:val="24"/>
        </w:rPr>
      </w:pPr>
      <w:r w:rsidRPr="00FB210F">
        <w:rPr>
          <w:rFonts w:asciiTheme="majorHAnsi" w:hAnsiTheme="majorHAnsi" w:cstheme="majorHAnsi"/>
          <w:b/>
          <w:sz w:val="24"/>
        </w:rPr>
        <w:t>Photograph 7</w:t>
      </w:r>
      <w:r w:rsidR="00D3376B" w:rsidRPr="00FB210F">
        <w:rPr>
          <w:rFonts w:asciiTheme="majorHAnsi" w:hAnsiTheme="majorHAnsi" w:cstheme="majorHAnsi"/>
          <w:b/>
          <w:sz w:val="24"/>
        </w:rPr>
        <w:t xml:space="preserve">. </w:t>
      </w:r>
      <w:r w:rsidR="00B405C4">
        <w:rPr>
          <w:rFonts w:asciiTheme="majorHAnsi" w:hAnsiTheme="majorHAnsi" w:cstheme="majorHAnsi"/>
          <w:sz w:val="24"/>
        </w:rPr>
        <w:t xml:space="preserve">Western boundary of the survey area just off </w:t>
      </w:r>
      <w:r w:rsidR="00D91736">
        <w:rPr>
          <w:rFonts w:asciiTheme="majorHAnsi" w:hAnsiTheme="majorHAnsi" w:cstheme="majorHAnsi"/>
          <w:sz w:val="24"/>
        </w:rPr>
        <w:t xml:space="preserve">Lon </w:t>
      </w:r>
      <w:proofErr w:type="spellStart"/>
      <w:r w:rsidR="00D91736">
        <w:rPr>
          <w:rFonts w:asciiTheme="majorHAnsi" w:hAnsiTheme="majorHAnsi" w:cstheme="majorHAnsi"/>
          <w:sz w:val="24"/>
        </w:rPr>
        <w:t>Glandwr</w:t>
      </w:r>
      <w:proofErr w:type="spellEnd"/>
    </w:p>
    <w:p w14:paraId="0DBC1970" w14:textId="0327E82E" w:rsidR="00600329" w:rsidRDefault="007C02A2" w:rsidP="007C02A2">
      <w:pPr>
        <w:jc w:val="center"/>
        <w:rPr>
          <w:rFonts w:asciiTheme="majorHAnsi" w:hAnsiTheme="majorHAnsi" w:cstheme="majorHAnsi"/>
          <w:b/>
          <w:sz w:val="24"/>
        </w:rPr>
      </w:pPr>
      <w:r>
        <w:rPr>
          <w:rFonts w:asciiTheme="majorHAnsi" w:hAnsiTheme="majorHAnsi" w:cstheme="majorHAnsi"/>
          <w:b/>
          <w:noProof/>
          <w:sz w:val="24"/>
          <w:lang w:eastAsia="en-GB"/>
        </w:rPr>
        <w:drawing>
          <wp:inline distT="0" distB="0" distL="0" distR="0" wp14:anchorId="53CDAD40" wp14:editId="21D103C0">
            <wp:extent cx="3575472" cy="3485515"/>
            <wp:effectExtent l="0" t="0" r="635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582658" cy="3492520"/>
                    </a:xfrm>
                    <a:prstGeom prst="rect">
                      <a:avLst/>
                    </a:prstGeom>
                    <a:noFill/>
                  </pic:spPr>
                </pic:pic>
              </a:graphicData>
            </a:graphic>
          </wp:inline>
        </w:drawing>
      </w:r>
    </w:p>
    <w:p w14:paraId="04288794" w14:textId="0A32344C" w:rsidR="00600329" w:rsidRDefault="00FB210F" w:rsidP="002E532E">
      <w:pPr>
        <w:jc w:val="center"/>
        <w:rPr>
          <w:rFonts w:asciiTheme="majorHAnsi" w:hAnsiTheme="majorHAnsi" w:cstheme="majorHAnsi"/>
          <w:sz w:val="24"/>
        </w:rPr>
      </w:pPr>
      <w:r w:rsidRPr="00FB210F">
        <w:rPr>
          <w:rFonts w:asciiTheme="majorHAnsi" w:hAnsiTheme="majorHAnsi" w:cstheme="majorHAnsi"/>
          <w:b/>
          <w:sz w:val="24"/>
        </w:rPr>
        <w:t>Photograph 8</w:t>
      </w:r>
      <w:r w:rsidR="00600329" w:rsidRPr="00FB210F">
        <w:rPr>
          <w:rFonts w:asciiTheme="majorHAnsi" w:hAnsiTheme="majorHAnsi" w:cstheme="majorHAnsi"/>
          <w:b/>
          <w:sz w:val="24"/>
        </w:rPr>
        <w:t xml:space="preserve">. </w:t>
      </w:r>
      <w:r w:rsidR="007C02A2">
        <w:rPr>
          <w:rFonts w:asciiTheme="majorHAnsi" w:hAnsiTheme="majorHAnsi" w:cstheme="majorHAnsi"/>
          <w:sz w:val="24"/>
        </w:rPr>
        <w:t xml:space="preserve">St Georges playing field with solitary curlew feeding </w:t>
      </w:r>
    </w:p>
    <w:p w14:paraId="21E5DA7C" w14:textId="7BDAA946" w:rsidR="00E61E8A" w:rsidRDefault="000C2376" w:rsidP="002E532E">
      <w:pPr>
        <w:jc w:val="center"/>
        <w:rPr>
          <w:rFonts w:asciiTheme="majorHAnsi" w:hAnsiTheme="majorHAnsi" w:cstheme="majorHAnsi"/>
          <w:sz w:val="24"/>
        </w:rPr>
      </w:pPr>
      <w:r>
        <w:rPr>
          <w:rFonts w:asciiTheme="majorHAnsi" w:hAnsiTheme="majorHAnsi" w:cstheme="majorHAnsi"/>
          <w:noProof/>
          <w:sz w:val="24"/>
          <w:lang w:eastAsia="en-GB"/>
        </w:rPr>
        <w:drawing>
          <wp:inline distT="0" distB="0" distL="0" distR="0" wp14:anchorId="3B304EC1" wp14:editId="03F3247F">
            <wp:extent cx="3233493" cy="3152140"/>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235056" cy="3153664"/>
                    </a:xfrm>
                    <a:prstGeom prst="rect">
                      <a:avLst/>
                    </a:prstGeom>
                    <a:noFill/>
                  </pic:spPr>
                </pic:pic>
              </a:graphicData>
            </a:graphic>
          </wp:inline>
        </w:drawing>
      </w:r>
    </w:p>
    <w:p w14:paraId="09FB96D9" w14:textId="31F7C4C2" w:rsidR="00E61E8A" w:rsidRDefault="000328A6" w:rsidP="002E532E">
      <w:pPr>
        <w:jc w:val="center"/>
        <w:rPr>
          <w:rFonts w:asciiTheme="majorHAnsi" w:hAnsiTheme="majorHAnsi" w:cstheme="majorHAnsi"/>
          <w:sz w:val="24"/>
        </w:rPr>
      </w:pPr>
      <w:r w:rsidRPr="000328A6">
        <w:rPr>
          <w:rFonts w:asciiTheme="majorHAnsi" w:hAnsiTheme="majorHAnsi" w:cstheme="majorHAnsi"/>
          <w:b/>
          <w:sz w:val="24"/>
        </w:rPr>
        <w:t>Photograph 9</w:t>
      </w:r>
      <w:r w:rsidR="00E61E8A" w:rsidRPr="000328A6">
        <w:rPr>
          <w:rFonts w:asciiTheme="majorHAnsi" w:hAnsiTheme="majorHAnsi" w:cstheme="majorHAnsi"/>
          <w:b/>
          <w:sz w:val="24"/>
        </w:rPr>
        <w:t>.</w:t>
      </w:r>
      <w:r w:rsidRPr="000328A6">
        <w:rPr>
          <w:rFonts w:asciiTheme="majorHAnsi" w:hAnsiTheme="majorHAnsi" w:cstheme="majorHAnsi"/>
          <w:sz w:val="24"/>
        </w:rPr>
        <w:t xml:space="preserve"> </w:t>
      </w:r>
      <w:r w:rsidR="000C2376">
        <w:rPr>
          <w:rFonts w:asciiTheme="majorHAnsi" w:hAnsiTheme="majorHAnsi" w:cstheme="majorHAnsi"/>
          <w:sz w:val="24"/>
        </w:rPr>
        <w:t xml:space="preserve">Ornamental trees including </w:t>
      </w:r>
      <w:r w:rsidR="000C2376" w:rsidRPr="000C2376">
        <w:rPr>
          <w:rFonts w:asciiTheme="majorHAnsi" w:hAnsiTheme="majorHAnsi" w:cstheme="majorHAnsi"/>
          <w:i/>
          <w:sz w:val="24"/>
        </w:rPr>
        <w:t xml:space="preserve">Sorbus </w:t>
      </w:r>
      <w:r w:rsidR="000C2376">
        <w:rPr>
          <w:rFonts w:asciiTheme="majorHAnsi" w:hAnsiTheme="majorHAnsi" w:cstheme="majorHAnsi"/>
          <w:sz w:val="24"/>
        </w:rPr>
        <w:t>sp. Close to the pumping station</w:t>
      </w:r>
    </w:p>
    <w:p w14:paraId="13D6C778" w14:textId="77777777" w:rsidR="00C846C1" w:rsidRDefault="00C846C1" w:rsidP="002E532E">
      <w:pPr>
        <w:jc w:val="center"/>
        <w:rPr>
          <w:rFonts w:asciiTheme="majorHAnsi" w:hAnsiTheme="majorHAnsi" w:cstheme="majorHAnsi"/>
          <w:sz w:val="24"/>
        </w:rPr>
      </w:pPr>
    </w:p>
    <w:p w14:paraId="31AF08C2" w14:textId="3EDFB1DF" w:rsidR="00C846C1" w:rsidRDefault="000C2376" w:rsidP="002E532E">
      <w:pPr>
        <w:jc w:val="center"/>
        <w:rPr>
          <w:rFonts w:asciiTheme="majorHAnsi" w:hAnsiTheme="majorHAnsi" w:cstheme="majorHAnsi"/>
          <w:sz w:val="24"/>
        </w:rPr>
      </w:pPr>
      <w:r>
        <w:rPr>
          <w:rFonts w:asciiTheme="majorHAnsi" w:hAnsiTheme="majorHAnsi" w:cstheme="majorHAnsi"/>
          <w:noProof/>
          <w:sz w:val="24"/>
          <w:lang w:eastAsia="en-GB"/>
        </w:rPr>
        <w:drawing>
          <wp:inline distT="0" distB="0" distL="0" distR="0" wp14:anchorId="4DF94066" wp14:editId="279ECA8D">
            <wp:extent cx="2963241" cy="4189392"/>
            <wp:effectExtent l="0" t="0" r="889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69569" cy="4198338"/>
                    </a:xfrm>
                    <a:prstGeom prst="rect">
                      <a:avLst/>
                    </a:prstGeom>
                    <a:noFill/>
                  </pic:spPr>
                </pic:pic>
              </a:graphicData>
            </a:graphic>
          </wp:inline>
        </w:drawing>
      </w:r>
    </w:p>
    <w:p w14:paraId="22EFBCDD" w14:textId="2F55AB59" w:rsidR="00C846C1" w:rsidRDefault="00C846C1" w:rsidP="002E532E">
      <w:pPr>
        <w:jc w:val="center"/>
        <w:rPr>
          <w:rFonts w:asciiTheme="majorHAnsi" w:hAnsiTheme="majorHAnsi" w:cstheme="majorHAnsi"/>
          <w:sz w:val="24"/>
        </w:rPr>
      </w:pPr>
      <w:r w:rsidRPr="00C846C1">
        <w:rPr>
          <w:rFonts w:asciiTheme="majorHAnsi" w:hAnsiTheme="majorHAnsi" w:cstheme="majorHAnsi"/>
          <w:b/>
          <w:sz w:val="24"/>
        </w:rPr>
        <w:t>Photograph 10.</w:t>
      </w:r>
      <w:r>
        <w:rPr>
          <w:rFonts w:asciiTheme="majorHAnsi" w:hAnsiTheme="majorHAnsi" w:cstheme="majorHAnsi"/>
          <w:sz w:val="24"/>
        </w:rPr>
        <w:t xml:space="preserve"> </w:t>
      </w:r>
      <w:r w:rsidR="000C2376">
        <w:rPr>
          <w:rFonts w:asciiTheme="majorHAnsi" w:hAnsiTheme="majorHAnsi" w:cstheme="majorHAnsi"/>
          <w:sz w:val="24"/>
        </w:rPr>
        <w:t>Standard trees fronting Beach Road</w:t>
      </w:r>
    </w:p>
    <w:p w14:paraId="622D4193" w14:textId="77777777" w:rsidR="00084F74" w:rsidRDefault="00084F74" w:rsidP="002E532E">
      <w:pPr>
        <w:jc w:val="center"/>
        <w:rPr>
          <w:rFonts w:asciiTheme="majorHAnsi" w:hAnsiTheme="majorHAnsi" w:cstheme="majorHAnsi"/>
          <w:sz w:val="24"/>
        </w:rPr>
      </w:pPr>
    </w:p>
    <w:p w14:paraId="7D3995B1" w14:textId="77777777" w:rsidR="006E0DF6" w:rsidRDefault="006E0DF6" w:rsidP="000F70E1">
      <w:pPr>
        <w:jc w:val="center"/>
      </w:pPr>
    </w:p>
    <w:p w14:paraId="253099B8" w14:textId="7FECFFB7" w:rsidR="007A2D0B" w:rsidRPr="006A4E10" w:rsidRDefault="00CC2DE2" w:rsidP="0012583D">
      <w:pPr>
        <w:jc w:val="center"/>
        <w:rPr>
          <w:rFonts w:asciiTheme="majorHAnsi" w:hAnsiTheme="majorHAnsi" w:cstheme="majorHAnsi"/>
          <w:b/>
          <w:sz w:val="40"/>
          <w:szCs w:val="40"/>
          <w:u w:val="single"/>
        </w:rPr>
      </w:pPr>
      <w:r>
        <w:rPr>
          <w:b/>
          <w:sz w:val="32"/>
        </w:rPr>
        <w:t xml:space="preserve">Appendix </w:t>
      </w:r>
      <w:r w:rsidR="0012583D" w:rsidRPr="001C04CD">
        <w:rPr>
          <w:b/>
          <w:sz w:val="32"/>
        </w:rPr>
        <w:t>II</w:t>
      </w:r>
      <w:r w:rsidR="0012583D" w:rsidRPr="0012583D">
        <w:rPr>
          <w:rFonts w:cstheme="minorHAnsi"/>
          <w:b/>
          <w:sz w:val="32"/>
          <w:szCs w:val="32"/>
        </w:rPr>
        <w:t xml:space="preserve">: </w:t>
      </w:r>
      <w:r w:rsidR="006A4E10" w:rsidRPr="0012583D">
        <w:rPr>
          <w:rFonts w:cstheme="minorHAnsi"/>
          <w:b/>
          <w:sz w:val="32"/>
          <w:szCs w:val="32"/>
        </w:rPr>
        <w:t xml:space="preserve">Initial tree survey – </w:t>
      </w:r>
      <w:r w:rsidR="003C48E4">
        <w:rPr>
          <w:rFonts w:cstheme="minorHAnsi"/>
          <w:b/>
          <w:sz w:val="32"/>
          <w:szCs w:val="32"/>
        </w:rPr>
        <w:t xml:space="preserve">full arb report and </w:t>
      </w:r>
      <w:r w:rsidR="006A4E10" w:rsidRPr="0012583D">
        <w:rPr>
          <w:rFonts w:cstheme="minorHAnsi"/>
          <w:b/>
          <w:sz w:val="32"/>
          <w:szCs w:val="32"/>
        </w:rPr>
        <w:t>plan to follow</w:t>
      </w:r>
    </w:p>
    <w:p w14:paraId="381ABD20"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color w:val="1F497D"/>
        </w:rPr>
        <w:t>Monterey cypress – multi stem, 5m Canopy radius</w:t>
      </w:r>
    </w:p>
    <w:p w14:paraId="74D636EF"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color w:val="1F497D"/>
        </w:rPr>
        <w:t> Monterey cypress – multi stem, 3m Canopy radius</w:t>
      </w:r>
    </w:p>
    <w:p w14:paraId="59066582"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Sorbus</w:t>
      </w:r>
      <w:r w:rsidRPr="006A4E10">
        <w:rPr>
          <w:rFonts w:ascii="Calibri" w:eastAsia="Calibri" w:hAnsi="Calibri" w:cs="Calibri"/>
          <w:color w:val="1F497D"/>
        </w:rPr>
        <w:t xml:space="preserve"> sp. Multi stem, 4m canopy radius</w:t>
      </w:r>
    </w:p>
    <w:p w14:paraId="657121A3"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Sorbus</w:t>
      </w:r>
      <w:r w:rsidRPr="006A4E10">
        <w:rPr>
          <w:rFonts w:ascii="Calibri" w:eastAsia="Calibri" w:hAnsi="Calibri" w:cs="Calibri"/>
          <w:color w:val="1F497D"/>
        </w:rPr>
        <w:t xml:space="preserve"> </w:t>
      </w:r>
      <w:proofErr w:type="spellStart"/>
      <w:r w:rsidRPr="006A4E10">
        <w:rPr>
          <w:rFonts w:ascii="Calibri" w:eastAsia="Calibri" w:hAnsi="Calibri" w:cs="Calibri"/>
          <w:color w:val="1F497D"/>
        </w:rPr>
        <w:t>sp</w:t>
      </w:r>
      <w:proofErr w:type="spellEnd"/>
      <w:r w:rsidRPr="006A4E10">
        <w:rPr>
          <w:rFonts w:ascii="Calibri" w:eastAsia="Calibri" w:hAnsi="Calibri" w:cs="Calibri"/>
          <w:color w:val="1F497D"/>
        </w:rPr>
        <w:t>, DBH 18cm, 2m canopy radius</w:t>
      </w:r>
    </w:p>
    <w:p w14:paraId="40245C42"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 xml:space="preserve">Sorbus </w:t>
      </w:r>
      <w:proofErr w:type="spellStart"/>
      <w:r w:rsidRPr="006A4E10">
        <w:rPr>
          <w:rFonts w:ascii="Calibri" w:eastAsia="Calibri" w:hAnsi="Calibri" w:cs="Calibri"/>
          <w:color w:val="1F497D"/>
        </w:rPr>
        <w:t>sp</w:t>
      </w:r>
      <w:proofErr w:type="spellEnd"/>
      <w:r w:rsidRPr="006A4E10">
        <w:rPr>
          <w:rFonts w:ascii="Calibri" w:eastAsia="Calibri" w:hAnsi="Calibri" w:cs="Calibri"/>
          <w:color w:val="1F497D"/>
        </w:rPr>
        <w:t>, DBH 12cm, 2m radius</w:t>
      </w:r>
    </w:p>
    <w:p w14:paraId="4DF414FC"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color w:val="1F497D"/>
        </w:rPr>
        <w:t xml:space="preserve">Poplar </w:t>
      </w:r>
      <w:proofErr w:type="spellStart"/>
      <w:r w:rsidRPr="006A4E10">
        <w:rPr>
          <w:rFonts w:ascii="Calibri" w:eastAsia="Calibri" w:hAnsi="Calibri" w:cs="Calibri"/>
          <w:color w:val="1F497D"/>
        </w:rPr>
        <w:t>sp</w:t>
      </w:r>
      <w:proofErr w:type="spellEnd"/>
      <w:r w:rsidRPr="006A4E10">
        <w:rPr>
          <w:rFonts w:ascii="Calibri" w:eastAsia="Calibri" w:hAnsi="Calibri" w:cs="Calibri"/>
          <w:color w:val="1F497D"/>
        </w:rPr>
        <w:t>, DBH 86cm, 8m canopy radius</w:t>
      </w:r>
    </w:p>
    <w:p w14:paraId="27D5EC8D"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color w:val="1F497D"/>
        </w:rPr>
        <w:t>Ash, DBH 22cm, 2.5m canopy radius</w:t>
      </w:r>
    </w:p>
    <w:p w14:paraId="54E0B15E"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xml:space="preserve"> DBH 55CM, 5m canopy radius</w:t>
      </w:r>
    </w:p>
    <w:p w14:paraId="4B013C50"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color w:val="1F497D"/>
        </w:rPr>
        <w:t>Sweet chestnut, 56cm DBH, 6m canopy radius</w:t>
      </w:r>
    </w:p>
    <w:p w14:paraId="0973A8C0"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color w:val="1F497D"/>
        </w:rPr>
        <w:t xml:space="preserve">Ash, </w:t>
      </w:r>
      <w:proofErr w:type="gramStart"/>
      <w:r w:rsidRPr="006A4E10">
        <w:rPr>
          <w:rFonts w:ascii="Calibri" w:eastAsia="Calibri" w:hAnsi="Calibri" w:cs="Calibri"/>
          <w:color w:val="1F497D"/>
        </w:rPr>
        <w:t>30  cm</w:t>
      </w:r>
      <w:proofErr w:type="gramEnd"/>
      <w:r w:rsidRPr="006A4E10">
        <w:rPr>
          <w:rFonts w:ascii="Calibri" w:eastAsia="Calibri" w:hAnsi="Calibri" w:cs="Calibri"/>
          <w:color w:val="1F497D"/>
        </w:rPr>
        <w:t xml:space="preserve"> DBH, 5m canopy radius</w:t>
      </w:r>
    </w:p>
    <w:p w14:paraId="351D7F81"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60cm DBH, 6m canopy radius</w:t>
      </w:r>
    </w:p>
    <w:p w14:paraId="47B142B7"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xml:space="preserve"> 34cm DBH, 4m canopy radius</w:t>
      </w:r>
    </w:p>
    <w:p w14:paraId="765951ED"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56cm DBH, 5m canopy radius</w:t>
      </w:r>
    </w:p>
    <w:p w14:paraId="5BA8DD11"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30cm DBH, 3m canopy radius</w:t>
      </w:r>
    </w:p>
    <w:p w14:paraId="7835CBA2"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57cm DBH, 5m canopy radius</w:t>
      </w:r>
    </w:p>
    <w:p w14:paraId="42D20CB9"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38cm DBH, 4m canopy radius</w:t>
      </w:r>
    </w:p>
    <w:p w14:paraId="0F3EED40"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50cm DBH, 4m canopy radius</w:t>
      </w:r>
    </w:p>
    <w:p w14:paraId="7C207422"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xml:space="preserve"> 55cm DBH, 5m canopy radius</w:t>
      </w:r>
    </w:p>
    <w:p w14:paraId="04142BEC"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xml:space="preserve"> 45cm DBH, 5m canopy radius</w:t>
      </w:r>
    </w:p>
    <w:p w14:paraId="14E5C20C"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25cm DBH, 2m canopy radius</w:t>
      </w:r>
    </w:p>
    <w:p w14:paraId="4D51FA82"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color w:val="1F497D"/>
        </w:rPr>
        <w:t>Sweet chestnut, 16cm DBH, 1.5m canopy radius</w:t>
      </w:r>
    </w:p>
    <w:p w14:paraId="5D043740"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44cm DBH, 4m canopy radius</w:t>
      </w:r>
    </w:p>
    <w:p w14:paraId="05C86CEB"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color w:val="1F497D"/>
        </w:rPr>
        <w:t>Cherry, 20cm DBH, 1.5m canopy radius</w:t>
      </w:r>
    </w:p>
    <w:p w14:paraId="75071E9A"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46cm DBH, 5m canopy radius</w:t>
      </w:r>
    </w:p>
    <w:p w14:paraId="2D2DF2BB"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color w:val="1F497D"/>
        </w:rPr>
        <w:t>Alder (Italian?), 55cm DBH, 4m canopy radius</w:t>
      </w:r>
    </w:p>
    <w:p w14:paraId="56C5C247"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xml:space="preserve"> 38cm DBH, 4m canopy radius</w:t>
      </w:r>
    </w:p>
    <w:p w14:paraId="7BBB0F88"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30cm DBH, 3m canopy radius</w:t>
      </w:r>
    </w:p>
    <w:p w14:paraId="524FCA45"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30cm DBH, 3m canopy radius</w:t>
      </w:r>
    </w:p>
    <w:p w14:paraId="5A0F8844"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xml:space="preserve"> 40cm DBH, 4m canopy radius</w:t>
      </w:r>
    </w:p>
    <w:p w14:paraId="20EB7252"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Acer,</w:t>
      </w:r>
      <w:r w:rsidRPr="006A4E10">
        <w:rPr>
          <w:rFonts w:ascii="Calibri" w:eastAsia="Calibri" w:hAnsi="Calibri" w:cs="Calibri"/>
          <w:color w:val="1F497D"/>
        </w:rPr>
        <w:t xml:space="preserve"> 60cm DBH (taken at 1m due to bulge), 4m canopy radius</w:t>
      </w:r>
    </w:p>
    <w:p w14:paraId="038D708F"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color w:val="1F497D"/>
        </w:rPr>
        <w:t xml:space="preserve">Lime </w:t>
      </w:r>
      <w:proofErr w:type="spellStart"/>
      <w:r w:rsidRPr="006A4E10">
        <w:rPr>
          <w:rFonts w:ascii="Calibri" w:eastAsia="Calibri" w:hAnsi="Calibri" w:cs="Calibri"/>
          <w:color w:val="1F497D"/>
        </w:rPr>
        <w:t>sp</w:t>
      </w:r>
      <w:proofErr w:type="spellEnd"/>
      <w:r w:rsidRPr="006A4E10">
        <w:rPr>
          <w:rFonts w:ascii="Calibri" w:eastAsia="Calibri" w:hAnsi="Calibri" w:cs="Calibri"/>
          <w:color w:val="1F497D"/>
        </w:rPr>
        <w:t>, 26cm DBH, 3m canopy radius</w:t>
      </w:r>
    </w:p>
    <w:p w14:paraId="6423DD56"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color w:val="1F497D"/>
        </w:rPr>
        <w:t xml:space="preserve">Sweet </w:t>
      </w:r>
      <w:proofErr w:type="gramStart"/>
      <w:r w:rsidRPr="006A4E10">
        <w:rPr>
          <w:rFonts w:ascii="Calibri" w:eastAsia="Calibri" w:hAnsi="Calibri" w:cs="Calibri"/>
          <w:color w:val="1F497D"/>
        </w:rPr>
        <w:t>chestnut,  codominant</w:t>
      </w:r>
      <w:proofErr w:type="gramEnd"/>
      <w:r w:rsidRPr="006A4E10">
        <w:rPr>
          <w:rFonts w:ascii="Calibri" w:eastAsia="Calibri" w:hAnsi="Calibri" w:cs="Calibri"/>
          <w:color w:val="1F497D"/>
        </w:rPr>
        <w:t xml:space="preserve"> stems both 38cm DBH, 4m canopy radius</w:t>
      </w:r>
    </w:p>
    <w:p w14:paraId="4EEF1FB5"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color w:val="1F497D"/>
        </w:rPr>
        <w:t xml:space="preserve">Lime </w:t>
      </w:r>
      <w:proofErr w:type="spellStart"/>
      <w:r w:rsidRPr="006A4E10">
        <w:rPr>
          <w:rFonts w:ascii="Calibri" w:eastAsia="Calibri" w:hAnsi="Calibri" w:cs="Calibri"/>
          <w:color w:val="1F497D"/>
        </w:rPr>
        <w:t>sp</w:t>
      </w:r>
      <w:proofErr w:type="spellEnd"/>
      <w:r w:rsidRPr="006A4E10">
        <w:rPr>
          <w:rFonts w:ascii="Calibri" w:eastAsia="Calibri" w:hAnsi="Calibri" w:cs="Calibri"/>
          <w:color w:val="1F497D"/>
        </w:rPr>
        <w:t>, 30cm DBH, 3m canopy radius</w:t>
      </w:r>
    </w:p>
    <w:p w14:paraId="46A03912" w14:textId="77777777" w:rsidR="006A4E10" w:rsidRP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color w:val="1F497D"/>
        </w:rPr>
        <w:t>Holly (moribund), significant dead wood throughout, canopy radius of &lt;1m</w:t>
      </w:r>
    </w:p>
    <w:p w14:paraId="0BBA4AF9" w14:textId="36004140" w:rsidR="006A4E10" w:rsidRDefault="006A4E10" w:rsidP="006A4E10">
      <w:pPr>
        <w:numPr>
          <w:ilvl w:val="0"/>
          <w:numId w:val="23"/>
        </w:numPr>
        <w:spacing w:line="252" w:lineRule="auto"/>
        <w:rPr>
          <w:rFonts w:ascii="Calibri" w:eastAsia="Calibri" w:hAnsi="Calibri" w:cs="Calibri"/>
          <w:color w:val="1F497D"/>
        </w:rPr>
      </w:pPr>
      <w:r w:rsidRPr="006A4E10">
        <w:rPr>
          <w:rFonts w:ascii="Calibri" w:eastAsia="Calibri" w:hAnsi="Calibri" w:cs="Calibri"/>
          <w:i/>
          <w:iCs/>
          <w:color w:val="1F497D"/>
        </w:rPr>
        <w:t>Sorbus</w:t>
      </w:r>
      <w:r w:rsidRPr="006A4E10">
        <w:rPr>
          <w:rFonts w:ascii="Calibri" w:eastAsia="Calibri" w:hAnsi="Calibri" w:cs="Calibri"/>
          <w:color w:val="1F497D"/>
        </w:rPr>
        <w:t xml:space="preserve"> </w:t>
      </w:r>
      <w:proofErr w:type="spellStart"/>
      <w:r w:rsidRPr="006A4E10">
        <w:rPr>
          <w:rFonts w:ascii="Calibri" w:eastAsia="Calibri" w:hAnsi="Calibri" w:cs="Calibri"/>
          <w:color w:val="1F497D"/>
        </w:rPr>
        <w:t>sp</w:t>
      </w:r>
      <w:proofErr w:type="spellEnd"/>
      <w:r w:rsidRPr="006A4E10">
        <w:rPr>
          <w:rFonts w:ascii="Calibri" w:eastAsia="Calibri" w:hAnsi="Calibri" w:cs="Calibri"/>
          <w:color w:val="1F497D"/>
        </w:rPr>
        <w:t xml:space="preserve">, 20cm DBH, 1m canopy radius. </w:t>
      </w:r>
    </w:p>
    <w:p w14:paraId="42D3FD15" w14:textId="59A0D762" w:rsidR="007609DF" w:rsidRDefault="007609DF">
      <w:pPr>
        <w:rPr>
          <w:rFonts w:ascii="Calibri" w:eastAsia="Calibri" w:hAnsi="Calibri" w:cs="Calibri"/>
          <w:i/>
          <w:iCs/>
          <w:color w:val="1F497D"/>
        </w:rPr>
      </w:pPr>
      <w:r>
        <w:rPr>
          <w:rFonts w:ascii="Calibri" w:eastAsia="Calibri" w:hAnsi="Calibri" w:cs="Calibri"/>
          <w:i/>
          <w:iCs/>
          <w:color w:val="1F497D"/>
        </w:rPr>
        <w:br w:type="page"/>
      </w:r>
    </w:p>
    <w:p w14:paraId="0A73B2C1" w14:textId="247DDA6A" w:rsidR="007609DF" w:rsidRPr="006A4E10" w:rsidRDefault="007609DF" w:rsidP="007609DF">
      <w:pPr>
        <w:spacing w:line="252" w:lineRule="auto"/>
        <w:ind w:left="720"/>
        <w:rPr>
          <w:rFonts w:ascii="Calibri" w:eastAsia="Calibri" w:hAnsi="Calibri" w:cs="Calibri"/>
          <w:color w:val="1F497D"/>
        </w:rPr>
      </w:pPr>
      <w:r>
        <w:rPr>
          <w:noProof/>
        </w:rPr>
        <w:drawing>
          <wp:inline distT="0" distB="0" distL="0" distR="0" wp14:anchorId="0B30D207" wp14:editId="6AF60EE3">
            <wp:extent cx="5095875" cy="60579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95875" cy="6057900"/>
                    </a:xfrm>
                    <a:prstGeom prst="rect">
                      <a:avLst/>
                    </a:prstGeom>
                  </pic:spPr>
                </pic:pic>
              </a:graphicData>
            </a:graphic>
          </wp:inline>
        </w:drawing>
      </w:r>
    </w:p>
    <w:p w14:paraId="582204E6" w14:textId="600D317E" w:rsidR="002B5B1A" w:rsidRDefault="002B5B1A"/>
    <w:p w14:paraId="1DBD4C7A" w14:textId="4EAFECA5" w:rsidR="006E0DF6" w:rsidRDefault="006E0DF6" w:rsidP="0012583D"/>
    <w:sectPr w:rsidR="006E0DF6" w:rsidSect="002B5B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C5720A" w14:textId="77777777" w:rsidR="00437959" w:rsidRDefault="00437959" w:rsidP="00D2393B">
      <w:pPr>
        <w:spacing w:after="0" w:line="240" w:lineRule="auto"/>
      </w:pPr>
      <w:r>
        <w:separator/>
      </w:r>
    </w:p>
  </w:endnote>
  <w:endnote w:type="continuationSeparator" w:id="0">
    <w:p w14:paraId="288AC152" w14:textId="77777777" w:rsidR="00437959" w:rsidRDefault="00437959" w:rsidP="00D23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GothicURWBoo">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4CB1C" w14:textId="77777777" w:rsidR="00437959" w:rsidRDefault="00437959" w:rsidP="00D2393B">
      <w:pPr>
        <w:spacing w:after="0" w:line="240" w:lineRule="auto"/>
      </w:pPr>
      <w:r>
        <w:separator/>
      </w:r>
    </w:p>
  </w:footnote>
  <w:footnote w:type="continuationSeparator" w:id="0">
    <w:p w14:paraId="6534C575" w14:textId="77777777" w:rsidR="00437959" w:rsidRDefault="00437959" w:rsidP="00D2393B">
      <w:pPr>
        <w:spacing w:after="0" w:line="240" w:lineRule="auto"/>
      </w:pPr>
      <w:r>
        <w:continuationSeparator/>
      </w:r>
    </w:p>
  </w:footnote>
  <w:footnote w:id="1">
    <w:p w14:paraId="2DF13E09" w14:textId="77777777" w:rsidR="00FC4621" w:rsidRDefault="00FC4621" w:rsidP="00D2393B">
      <w:pPr>
        <w:pStyle w:val="HarestanesRef1"/>
      </w:pPr>
      <w:r>
        <w:rPr>
          <w:rStyle w:val="FootnoteReference"/>
        </w:rPr>
        <w:footnoteRef/>
      </w:r>
      <w:r>
        <w:t xml:space="preserve"> </w:t>
      </w:r>
      <w:r w:rsidRPr="00513074">
        <w:rPr>
          <w:sz w:val="18"/>
        </w:rPr>
        <w:t>Statutory sites data originally sourced from NRW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B63E7"/>
    <w:multiLevelType w:val="hybridMultilevel"/>
    <w:tmpl w:val="E0C8D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548FF"/>
    <w:multiLevelType w:val="hybridMultilevel"/>
    <w:tmpl w:val="65F49E4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3758D"/>
    <w:multiLevelType w:val="hybridMultilevel"/>
    <w:tmpl w:val="D1924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70E41"/>
    <w:multiLevelType w:val="multilevel"/>
    <w:tmpl w:val="2B62B656"/>
    <w:lvl w:ilvl="0">
      <w:start w:val="1"/>
      <w:numFmt w:val="bullet"/>
      <w:lvlText w:val=""/>
      <w:lvlJc w:val="left"/>
      <w:pPr>
        <w:ind w:left="720" w:hanging="360"/>
      </w:pPr>
      <w:rPr>
        <w:rFonts w:ascii="Symbol" w:hAnsi="Symbol"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4" w15:restartNumberingAfterBreak="0">
    <w:nsid w:val="076F66E5"/>
    <w:multiLevelType w:val="hybridMultilevel"/>
    <w:tmpl w:val="C6949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4561B4"/>
    <w:multiLevelType w:val="multilevel"/>
    <w:tmpl w:val="E6B08A0A"/>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08AF60BC"/>
    <w:multiLevelType w:val="multilevel"/>
    <w:tmpl w:val="8F90348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0AAB6CDC"/>
    <w:multiLevelType w:val="hybridMultilevel"/>
    <w:tmpl w:val="1B2A7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AD016A"/>
    <w:multiLevelType w:val="hybridMultilevel"/>
    <w:tmpl w:val="F8440BB2"/>
    <w:lvl w:ilvl="0" w:tplc="08090001">
      <w:start w:val="1"/>
      <w:numFmt w:val="bullet"/>
      <w:lvlText w:val=""/>
      <w:lvlJc w:val="left"/>
      <w:pPr>
        <w:ind w:left="720" w:hanging="360"/>
      </w:pPr>
      <w:rPr>
        <w:rFonts w:ascii="Symbol" w:hAnsi="Symbol" w:hint="default"/>
      </w:rPr>
    </w:lvl>
    <w:lvl w:ilvl="1" w:tplc="F14EC496">
      <w:numFmt w:val="bullet"/>
      <w:lvlText w:val="•"/>
      <w:lvlJc w:val="left"/>
      <w:pPr>
        <w:ind w:left="1440" w:hanging="360"/>
      </w:pPr>
      <w:rPr>
        <w:rFonts w:ascii="FranklinGothicURWBoo" w:eastAsiaTheme="minorHAnsi" w:hAnsi="FranklinGothicURWBoo" w:cs="FranklinGothicURWBoo"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183EF0"/>
    <w:multiLevelType w:val="hybridMultilevel"/>
    <w:tmpl w:val="98B62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664005"/>
    <w:multiLevelType w:val="hybridMultilevel"/>
    <w:tmpl w:val="DFB6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A86671"/>
    <w:multiLevelType w:val="hybridMultilevel"/>
    <w:tmpl w:val="81063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374EE9"/>
    <w:multiLevelType w:val="multilevel"/>
    <w:tmpl w:val="0DFCEBB6"/>
    <w:lvl w:ilvl="0">
      <w:start w:val="3"/>
      <w:numFmt w:val="decimal"/>
      <w:lvlText w:val="%1.0"/>
      <w:lvlJc w:val="left"/>
      <w:pPr>
        <w:ind w:left="720" w:hanging="720"/>
      </w:pPr>
      <w:rPr>
        <w:rFonts w:hint="default"/>
        <w:color w:val="auto"/>
      </w:rPr>
    </w:lvl>
    <w:lvl w:ilvl="1">
      <w:start w:val="1"/>
      <w:numFmt w:val="decimal"/>
      <w:lvlText w:val="%1.%2"/>
      <w:lvlJc w:val="left"/>
      <w:pPr>
        <w:ind w:left="1440" w:hanging="72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4320" w:hanging="144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7200" w:hanging="2160"/>
      </w:pPr>
      <w:rPr>
        <w:rFonts w:hint="default"/>
        <w:color w:val="auto"/>
      </w:rPr>
    </w:lvl>
    <w:lvl w:ilvl="8">
      <w:start w:val="1"/>
      <w:numFmt w:val="decimal"/>
      <w:lvlText w:val="%1.%2.%3.%4.%5.%6.%7.%8.%9"/>
      <w:lvlJc w:val="left"/>
      <w:pPr>
        <w:ind w:left="7920" w:hanging="2160"/>
      </w:pPr>
      <w:rPr>
        <w:rFonts w:hint="default"/>
        <w:color w:val="auto"/>
      </w:rPr>
    </w:lvl>
  </w:abstractNum>
  <w:abstractNum w:abstractNumId="13" w15:restartNumberingAfterBreak="0">
    <w:nsid w:val="2ED1464E"/>
    <w:multiLevelType w:val="hybridMultilevel"/>
    <w:tmpl w:val="737A8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795351"/>
    <w:multiLevelType w:val="hybridMultilevel"/>
    <w:tmpl w:val="35FC7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D0E25"/>
    <w:multiLevelType w:val="hybridMultilevel"/>
    <w:tmpl w:val="C1F2EAE8"/>
    <w:lvl w:ilvl="0" w:tplc="038EBB6A">
      <w:numFmt w:val="bullet"/>
      <w:lvlText w:val="•"/>
      <w:lvlJc w:val="left"/>
      <w:pPr>
        <w:ind w:left="1429" w:hanging="360"/>
      </w:pPr>
      <w:rPr>
        <w:rFonts w:ascii="Calibri" w:eastAsiaTheme="minorHAnsi" w:hAnsi="Calibri" w:cs="Aria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15:restartNumberingAfterBreak="0">
    <w:nsid w:val="47EA1CF2"/>
    <w:multiLevelType w:val="hybridMultilevel"/>
    <w:tmpl w:val="63E6D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E446AC"/>
    <w:multiLevelType w:val="hybridMultilevel"/>
    <w:tmpl w:val="7026DA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5DEB56E8"/>
    <w:multiLevelType w:val="hybridMultilevel"/>
    <w:tmpl w:val="DFEAAD42"/>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44F78AB"/>
    <w:multiLevelType w:val="hybridMultilevel"/>
    <w:tmpl w:val="3B5EE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537B4E"/>
    <w:multiLevelType w:val="hybridMultilevel"/>
    <w:tmpl w:val="986E5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A50285"/>
    <w:multiLevelType w:val="hybridMultilevel"/>
    <w:tmpl w:val="AC444BF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74CC76A8"/>
    <w:multiLevelType w:val="hybridMultilevel"/>
    <w:tmpl w:val="A3684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D448D8"/>
    <w:multiLevelType w:val="hybridMultilevel"/>
    <w:tmpl w:val="85B05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DC380A"/>
    <w:multiLevelType w:val="hybridMultilevel"/>
    <w:tmpl w:val="DB3C3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3F41DD"/>
    <w:multiLevelType w:val="multilevel"/>
    <w:tmpl w:val="20281A40"/>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26" w15:restartNumberingAfterBreak="0">
    <w:nsid w:val="7BDD202A"/>
    <w:multiLevelType w:val="hybridMultilevel"/>
    <w:tmpl w:val="597EA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DC0DD3"/>
    <w:multiLevelType w:val="hybridMultilevel"/>
    <w:tmpl w:val="0CBE5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5"/>
  </w:num>
  <w:num w:numId="4">
    <w:abstractNumId w:val="18"/>
  </w:num>
  <w:num w:numId="5">
    <w:abstractNumId w:val="21"/>
  </w:num>
  <w:num w:numId="6">
    <w:abstractNumId w:val="10"/>
  </w:num>
  <w:num w:numId="7">
    <w:abstractNumId w:val="1"/>
  </w:num>
  <w:num w:numId="8">
    <w:abstractNumId w:val="5"/>
  </w:num>
  <w:num w:numId="9">
    <w:abstractNumId w:val="15"/>
  </w:num>
  <w:num w:numId="10">
    <w:abstractNumId w:val="27"/>
  </w:num>
  <w:num w:numId="11">
    <w:abstractNumId w:val="9"/>
  </w:num>
  <w:num w:numId="12">
    <w:abstractNumId w:val="13"/>
  </w:num>
  <w:num w:numId="13">
    <w:abstractNumId w:val="19"/>
  </w:num>
  <w:num w:numId="14">
    <w:abstractNumId w:val="7"/>
  </w:num>
  <w:num w:numId="15">
    <w:abstractNumId w:val="4"/>
  </w:num>
  <w:num w:numId="16">
    <w:abstractNumId w:val="0"/>
  </w:num>
  <w:num w:numId="17">
    <w:abstractNumId w:val="12"/>
  </w:num>
  <w:num w:numId="18">
    <w:abstractNumId w:val="22"/>
  </w:num>
  <w:num w:numId="19">
    <w:abstractNumId w:val="23"/>
  </w:num>
  <w:num w:numId="20">
    <w:abstractNumId w:val="26"/>
  </w:num>
  <w:num w:numId="21">
    <w:abstractNumId w:val="16"/>
  </w:num>
  <w:num w:numId="22">
    <w:abstractNumId w:val="2"/>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8"/>
  </w:num>
  <w:num w:numId="26">
    <w:abstractNumId w:val="14"/>
  </w:num>
  <w:num w:numId="27">
    <w:abstractNumId w:val="11"/>
  </w:num>
  <w:num w:numId="28">
    <w:abstractNumId w:val="20"/>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DF6"/>
    <w:rsid w:val="000022E1"/>
    <w:rsid w:val="00015751"/>
    <w:rsid w:val="00023973"/>
    <w:rsid w:val="00027A21"/>
    <w:rsid w:val="000328A6"/>
    <w:rsid w:val="000339DA"/>
    <w:rsid w:val="00033C3E"/>
    <w:rsid w:val="00037D36"/>
    <w:rsid w:val="00042058"/>
    <w:rsid w:val="000451BF"/>
    <w:rsid w:val="00050F35"/>
    <w:rsid w:val="00051974"/>
    <w:rsid w:val="00051CA6"/>
    <w:rsid w:val="00051E08"/>
    <w:rsid w:val="00071DFB"/>
    <w:rsid w:val="00072401"/>
    <w:rsid w:val="0007564E"/>
    <w:rsid w:val="00076E25"/>
    <w:rsid w:val="00081B98"/>
    <w:rsid w:val="000824B9"/>
    <w:rsid w:val="00084F74"/>
    <w:rsid w:val="0008735B"/>
    <w:rsid w:val="00095525"/>
    <w:rsid w:val="000B0EBE"/>
    <w:rsid w:val="000C2376"/>
    <w:rsid w:val="000C396C"/>
    <w:rsid w:val="000C5157"/>
    <w:rsid w:val="000E02D3"/>
    <w:rsid w:val="000E1F91"/>
    <w:rsid w:val="000E286D"/>
    <w:rsid w:val="000F5FFA"/>
    <w:rsid w:val="000F70E1"/>
    <w:rsid w:val="00103091"/>
    <w:rsid w:val="00111AB9"/>
    <w:rsid w:val="0011216A"/>
    <w:rsid w:val="001126FF"/>
    <w:rsid w:val="00117C62"/>
    <w:rsid w:val="00120EFC"/>
    <w:rsid w:val="001251BB"/>
    <w:rsid w:val="0012583D"/>
    <w:rsid w:val="0013482B"/>
    <w:rsid w:val="00135597"/>
    <w:rsid w:val="0013617D"/>
    <w:rsid w:val="001367BD"/>
    <w:rsid w:val="00141374"/>
    <w:rsid w:val="00143542"/>
    <w:rsid w:val="00150C1A"/>
    <w:rsid w:val="001512C8"/>
    <w:rsid w:val="001556A1"/>
    <w:rsid w:val="0016167C"/>
    <w:rsid w:val="001626CE"/>
    <w:rsid w:val="0016696E"/>
    <w:rsid w:val="00166D19"/>
    <w:rsid w:val="00181466"/>
    <w:rsid w:val="00186140"/>
    <w:rsid w:val="00190E68"/>
    <w:rsid w:val="00192296"/>
    <w:rsid w:val="00194497"/>
    <w:rsid w:val="0019728F"/>
    <w:rsid w:val="001A1198"/>
    <w:rsid w:val="001A3587"/>
    <w:rsid w:val="001A6385"/>
    <w:rsid w:val="001A64F7"/>
    <w:rsid w:val="001B04C3"/>
    <w:rsid w:val="001B199D"/>
    <w:rsid w:val="001B24C3"/>
    <w:rsid w:val="001B3240"/>
    <w:rsid w:val="001B3CE5"/>
    <w:rsid w:val="001B6684"/>
    <w:rsid w:val="001C04CD"/>
    <w:rsid w:val="001C0CA3"/>
    <w:rsid w:val="001C1371"/>
    <w:rsid w:val="001C6E9A"/>
    <w:rsid w:val="001D668F"/>
    <w:rsid w:val="001D75B7"/>
    <w:rsid w:val="001E6C1F"/>
    <w:rsid w:val="001F09ED"/>
    <w:rsid w:val="002065DE"/>
    <w:rsid w:val="00213BD3"/>
    <w:rsid w:val="00216738"/>
    <w:rsid w:val="00220B0F"/>
    <w:rsid w:val="0022589D"/>
    <w:rsid w:val="00231E32"/>
    <w:rsid w:val="00241189"/>
    <w:rsid w:val="0025474D"/>
    <w:rsid w:val="00257A90"/>
    <w:rsid w:val="00262FD8"/>
    <w:rsid w:val="002646EC"/>
    <w:rsid w:val="002705A6"/>
    <w:rsid w:val="00285BBE"/>
    <w:rsid w:val="00287582"/>
    <w:rsid w:val="00295943"/>
    <w:rsid w:val="002A22AA"/>
    <w:rsid w:val="002A40C3"/>
    <w:rsid w:val="002B5B1A"/>
    <w:rsid w:val="002C16CD"/>
    <w:rsid w:val="002C435B"/>
    <w:rsid w:val="002C4712"/>
    <w:rsid w:val="002C6DF2"/>
    <w:rsid w:val="002D2FDE"/>
    <w:rsid w:val="002D74C0"/>
    <w:rsid w:val="002E532E"/>
    <w:rsid w:val="002F2B0A"/>
    <w:rsid w:val="002F6A10"/>
    <w:rsid w:val="0032112A"/>
    <w:rsid w:val="00325709"/>
    <w:rsid w:val="0034367E"/>
    <w:rsid w:val="00353598"/>
    <w:rsid w:val="0035474E"/>
    <w:rsid w:val="0035588D"/>
    <w:rsid w:val="0035768B"/>
    <w:rsid w:val="00361CFB"/>
    <w:rsid w:val="00362BC6"/>
    <w:rsid w:val="00362F6C"/>
    <w:rsid w:val="00366E60"/>
    <w:rsid w:val="003703E0"/>
    <w:rsid w:val="00371EE0"/>
    <w:rsid w:val="003722F7"/>
    <w:rsid w:val="00380525"/>
    <w:rsid w:val="00384E86"/>
    <w:rsid w:val="00385689"/>
    <w:rsid w:val="00397A83"/>
    <w:rsid w:val="003A4875"/>
    <w:rsid w:val="003B3CCD"/>
    <w:rsid w:val="003C1552"/>
    <w:rsid w:val="003C2F17"/>
    <w:rsid w:val="003C48E4"/>
    <w:rsid w:val="003C51AC"/>
    <w:rsid w:val="003C6D9D"/>
    <w:rsid w:val="003D46B9"/>
    <w:rsid w:val="003E03F9"/>
    <w:rsid w:val="003E5A3C"/>
    <w:rsid w:val="003E7833"/>
    <w:rsid w:val="003E7AFA"/>
    <w:rsid w:val="003F17BB"/>
    <w:rsid w:val="003F43F4"/>
    <w:rsid w:val="003F5F9C"/>
    <w:rsid w:val="003F6220"/>
    <w:rsid w:val="004008ED"/>
    <w:rsid w:val="0040117B"/>
    <w:rsid w:val="004022A3"/>
    <w:rsid w:val="004054E8"/>
    <w:rsid w:val="00412049"/>
    <w:rsid w:val="004138FB"/>
    <w:rsid w:val="00413E70"/>
    <w:rsid w:val="004162EC"/>
    <w:rsid w:val="0041644C"/>
    <w:rsid w:val="00424EEC"/>
    <w:rsid w:val="00433F30"/>
    <w:rsid w:val="0043436D"/>
    <w:rsid w:val="00435B97"/>
    <w:rsid w:val="00437959"/>
    <w:rsid w:val="004570BC"/>
    <w:rsid w:val="004576FC"/>
    <w:rsid w:val="00480C01"/>
    <w:rsid w:val="00484ADF"/>
    <w:rsid w:val="00486651"/>
    <w:rsid w:val="00497962"/>
    <w:rsid w:val="004A7F98"/>
    <w:rsid w:val="004B3C93"/>
    <w:rsid w:val="004B534D"/>
    <w:rsid w:val="004C0F6F"/>
    <w:rsid w:val="004C5EBB"/>
    <w:rsid w:val="004D46A9"/>
    <w:rsid w:val="004E1326"/>
    <w:rsid w:val="004E14BC"/>
    <w:rsid w:val="004E1625"/>
    <w:rsid w:val="004E1C17"/>
    <w:rsid w:val="004F0C48"/>
    <w:rsid w:val="004F67A8"/>
    <w:rsid w:val="00500612"/>
    <w:rsid w:val="00500813"/>
    <w:rsid w:val="00501CE0"/>
    <w:rsid w:val="00505545"/>
    <w:rsid w:val="0051101D"/>
    <w:rsid w:val="00516519"/>
    <w:rsid w:val="00520FD3"/>
    <w:rsid w:val="00522C57"/>
    <w:rsid w:val="00532B5F"/>
    <w:rsid w:val="00542B43"/>
    <w:rsid w:val="00545717"/>
    <w:rsid w:val="005475EE"/>
    <w:rsid w:val="00553213"/>
    <w:rsid w:val="00580427"/>
    <w:rsid w:val="005840E8"/>
    <w:rsid w:val="00590FA3"/>
    <w:rsid w:val="005A15DD"/>
    <w:rsid w:val="005A2D13"/>
    <w:rsid w:val="005A3C29"/>
    <w:rsid w:val="005A3D9C"/>
    <w:rsid w:val="005A4A4F"/>
    <w:rsid w:val="005A7B87"/>
    <w:rsid w:val="005C2202"/>
    <w:rsid w:val="005C4209"/>
    <w:rsid w:val="005D0978"/>
    <w:rsid w:val="005D2245"/>
    <w:rsid w:val="005D474A"/>
    <w:rsid w:val="005E61A3"/>
    <w:rsid w:val="005E6C49"/>
    <w:rsid w:val="005E7F28"/>
    <w:rsid w:val="005F07DD"/>
    <w:rsid w:val="005F51A5"/>
    <w:rsid w:val="005F5EB8"/>
    <w:rsid w:val="005F671C"/>
    <w:rsid w:val="00600329"/>
    <w:rsid w:val="00600BD4"/>
    <w:rsid w:val="00605CFE"/>
    <w:rsid w:val="00607CB7"/>
    <w:rsid w:val="00610BA8"/>
    <w:rsid w:val="00611B71"/>
    <w:rsid w:val="00614236"/>
    <w:rsid w:val="00615480"/>
    <w:rsid w:val="00623058"/>
    <w:rsid w:val="006342C4"/>
    <w:rsid w:val="00636588"/>
    <w:rsid w:val="006371FF"/>
    <w:rsid w:val="006406BC"/>
    <w:rsid w:val="00640BDF"/>
    <w:rsid w:val="0064294C"/>
    <w:rsid w:val="006445CF"/>
    <w:rsid w:val="00652CC4"/>
    <w:rsid w:val="006611E2"/>
    <w:rsid w:val="006825AC"/>
    <w:rsid w:val="00686577"/>
    <w:rsid w:val="006870D7"/>
    <w:rsid w:val="0069174B"/>
    <w:rsid w:val="00693317"/>
    <w:rsid w:val="006974BB"/>
    <w:rsid w:val="006A4E10"/>
    <w:rsid w:val="006A5F50"/>
    <w:rsid w:val="006A6022"/>
    <w:rsid w:val="006A690B"/>
    <w:rsid w:val="006A77D6"/>
    <w:rsid w:val="006B20DA"/>
    <w:rsid w:val="006B74B0"/>
    <w:rsid w:val="006C43D4"/>
    <w:rsid w:val="006C5EAC"/>
    <w:rsid w:val="006C6615"/>
    <w:rsid w:val="006C6765"/>
    <w:rsid w:val="006C7182"/>
    <w:rsid w:val="006D00CE"/>
    <w:rsid w:val="006D5C9F"/>
    <w:rsid w:val="006D734C"/>
    <w:rsid w:val="006E0DF6"/>
    <w:rsid w:val="006E475D"/>
    <w:rsid w:val="006E5D78"/>
    <w:rsid w:val="006F314F"/>
    <w:rsid w:val="007002F6"/>
    <w:rsid w:val="00701B5C"/>
    <w:rsid w:val="007037A8"/>
    <w:rsid w:val="00706A65"/>
    <w:rsid w:val="00712EB1"/>
    <w:rsid w:val="00715441"/>
    <w:rsid w:val="007156B2"/>
    <w:rsid w:val="007240B5"/>
    <w:rsid w:val="00730E1E"/>
    <w:rsid w:val="00734E79"/>
    <w:rsid w:val="0074223C"/>
    <w:rsid w:val="00745287"/>
    <w:rsid w:val="00745CD7"/>
    <w:rsid w:val="007477A7"/>
    <w:rsid w:val="007503B7"/>
    <w:rsid w:val="00757AF4"/>
    <w:rsid w:val="007609DF"/>
    <w:rsid w:val="007613DE"/>
    <w:rsid w:val="00773B4B"/>
    <w:rsid w:val="007867BF"/>
    <w:rsid w:val="00794813"/>
    <w:rsid w:val="00795761"/>
    <w:rsid w:val="00797695"/>
    <w:rsid w:val="007A2D0B"/>
    <w:rsid w:val="007A55F8"/>
    <w:rsid w:val="007B2697"/>
    <w:rsid w:val="007B3206"/>
    <w:rsid w:val="007B454B"/>
    <w:rsid w:val="007B4DFB"/>
    <w:rsid w:val="007C02A2"/>
    <w:rsid w:val="007C4096"/>
    <w:rsid w:val="007C5169"/>
    <w:rsid w:val="007D3F07"/>
    <w:rsid w:val="007D4406"/>
    <w:rsid w:val="007D4566"/>
    <w:rsid w:val="007E1EC9"/>
    <w:rsid w:val="007F4311"/>
    <w:rsid w:val="007F5331"/>
    <w:rsid w:val="007F6121"/>
    <w:rsid w:val="007F6547"/>
    <w:rsid w:val="007F6C2A"/>
    <w:rsid w:val="00807E43"/>
    <w:rsid w:val="008108AC"/>
    <w:rsid w:val="00815EF9"/>
    <w:rsid w:val="00826073"/>
    <w:rsid w:val="00832706"/>
    <w:rsid w:val="00842BD7"/>
    <w:rsid w:val="00843030"/>
    <w:rsid w:val="0084583C"/>
    <w:rsid w:val="00852E5E"/>
    <w:rsid w:val="00875C1C"/>
    <w:rsid w:val="00876F6F"/>
    <w:rsid w:val="00883895"/>
    <w:rsid w:val="008853AD"/>
    <w:rsid w:val="008A30B1"/>
    <w:rsid w:val="008B4917"/>
    <w:rsid w:val="008B7B3C"/>
    <w:rsid w:val="008B7D7D"/>
    <w:rsid w:val="008C1A39"/>
    <w:rsid w:val="008C76BB"/>
    <w:rsid w:val="008D2CDC"/>
    <w:rsid w:val="008E2825"/>
    <w:rsid w:val="008F1C06"/>
    <w:rsid w:val="008F3E41"/>
    <w:rsid w:val="008F6C4E"/>
    <w:rsid w:val="009023C2"/>
    <w:rsid w:val="009065C1"/>
    <w:rsid w:val="0091016D"/>
    <w:rsid w:val="009118EC"/>
    <w:rsid w:val="00914E3B"/>
    <w:rsid w:val="00920888"/>
    <w:rsid w:val="00920A1D"/>
    <w:rsid w:val="009304DB"/>
    <w:rsid w:val="00935AA5"/>
    <w:rsid w:val="009451E5"/>
    <w:rsid w:val="00950DEC"/>
    <w:rsid w:val="009555FF"/>
    <w:rsid w:val="0095720F"/>
    <w:rsid w:val="00963FA4"/>
    <w:rsid w:val="009661F7"/>
    <w:rsid w:val="00970F85"/>
    <w:rsid w:val="00976F41"/>
    <w:rsid w:val="009771C9"/>
    <w:rsid w:val="00982C44"/>
    <w:rsid w:val="009B555F"/>
    <w:rsid w:val="009C155C"/>
    <w:rsid w:val="009C21E3"/>
    <w:rsid w:val="009C3207"/>
    <w:rsid w:val="009C4469"/>
    <w:rsid w:val="009D2B9C"/>
    <w:rsid w:val="009D4E23"/>
    <w:rsid w:val="009D727C"/>
    <w:rsid w:val="009E146C"/>
    <w:rsid w:val="009E1A2C"/>
    <w:rsid w:val="009E3458"/>
    <w:rsid w:val="009F2339"/>
    <w:rsid w:val="00A02EF2"/>
    <w:rsid w:val="00A0318F"/>
    <w:rsid w:val="00A05F72"/>
    <w:rsid w:val="00A12479"/>
    <w:rsid w:val="00A318EB"/>
    <w:rsid w:val="00A43B3C"/>
    <w:rsid w:val="00A477FD"/>
    <w:rsid w:val="00A51978"/>
    <w:rsid w:val="00A578F1"/>
    <w:rsid w:val="00A718CD"/>
    <w:rsid w:val="00A76B30"/>
    <w:rsid w:val="00A772FC"/>
    <w:rsid w:val="00A84970"/>
    <w:rsid w:val="00A90739"/>
    <w:rsid w:val="00A93501"/>
    <w:rsid w:val="00AA1260"/>
    <w:rsid w:val="00AA6C66"/>
    <w:rsid w:val="00AB25F9"/>
    <w:rsid w:val="00AB48F2"/>
    <w:rsid w:val="00AC22BE"/>
    <w:rsid w:val="00AC25DF"/>
    <w:rsid w:val="00AD16A1"/>
    <w:rsid w:val="00AD17DC"/>
    <w:rsid w:val="00AD3A43"/>
    <w:rsid w:val="00AD52B0"/>
    <w:rsid w:val="00AD59BB"/>
    <w:rsid w:val="00AD5E8F"/>
    <w:rsid w:val="00AD66C9"/>
    <w:rsid w:val="00AE04F8"/>
    <w:rsid w:val="00AE1804"/>
    <w:rsid w:val="00AE1B90"/>
    <w:rsid w:val="00AE2FF3"/>
    <w:rsid w:val="00AE7AC9"/>
    <w:rsid w:val="00AF0316"/>
    <w:rsid w:val="00AF0ADC"/>
    <w:rsid w:val="00AF1480"/>
    <w:rsid w:val="00AF3964"/>
    <w:rsid w:val="00AF5903"/>
    <w:rsid w:val="00B00F18"/>
    <w:rsid w:val="00B0563C"/>
    <w:rsid w:val="00B166B2"/>
    <w:rsid w:val="00B20E93"/>
    <w:rsid w:val="00B23BA1"/>
    <w:rsid w:val="00B2513D"/>
    <w:rsid w:val="00B272CB"/>
    <w:rsid w:val="00B3460A"/>
    <w:rsid w:val="00B347FB"/>
    <w:rsid w:val="00B350D0"/>
    <w:rsid w:val="00B3739E"/>
    <w:rsid w:val="00B400E3"/>
    <w:rsid w:val="00B405C4"/>
    <w:rsid w:val="00B41984"/>
    <w:rsid w:val="00B43637"/>
    <w:rsid w:val="00B509BF"/>
    <w:rsid w:val="00B52E00"/>
    <w:rsid w:val="00B64E31"/>
    <w:rsid w:val="00B67D1A"/>
    <w:rsid w:val="00B8241D"/>
    <w:rsid w:val="00B953B1"/>
    <w:rsid w:val="00BA178D"/>
    <w:rsid w:val="00BA7608"/>
    <w:rsid w:val="00BB5188"/>
    <w:rsid w:val="00BB75C2"/>
    <w:rsid w:val="00BC267D"/>
    <w:rsid w:val="00BC4F44"/>
    <w:rsid w:val="00BD1FA4"/>
    <w:rsid w:val="00BD2B1E"/>
    <w:rsid w:val="00BD5C33"/>
    <w:rsid w:val="00BD63F7"/>
    <w:rsid w:val="00BE16F2"/>
    <w:rsid w:val="00BE1DD7"/>
    <w:rsid w:val="00BF4057"/>
    <w:rsid w:val="00C02DCD"/>
    <w:rsid w:val="00C06ACA"/>
    <w:rsid w:val="00C07EF2"/>
    <w:rsid w:val="00C10B12"/>
    <w:rsid w:val="00C10E4F"/>
    <w:rsid w:val="00C16AFD"/>
    <w:rsid w:val="00C1755A"/>
    <w:rsid w:val="00C35A07"/>
    <w:rsid w:val="00C4345B"/>
    <w:rsid w:val="00C444E3"/>
    <w:rsid w:val="00C45282"/>
    <w:rsid w:val="00C501EB"/>
    <w:rsid w:val="00C67EEF"/>
    <w:rsid w:val="00C833E1"/>
    <w:rsid w:val="00C846C1"/>
    <w:rsid w:val="00C86969"/>
    <w:rsid w:val="00C97E7F"/>
    <w:rsid w:val="00CA1F19"/>
    <w:rsid w:val="00CA3FDD"/>
    <w:rsid w:val="00CA5A94"/>
    <w:rsid w:val="00CB1EB3"/>
    <w:rsid w:val="00CB2E5C"/>
    <w:rsid w:val="00CC0AFC"/>
    <w:rsid w:val="00CC2DE2"/>
    <w:rsid w:val="00CC3C58"/>
    <w:rsid w:val="00CC474D"/>
    <w:rsid w:val="00CD1495"/>
    <w:rsid w:val="00CD57A2"/>
    <w:rsid w:val="00CE43C9"/>
    <w:rsid w:val="00CE7324"/>
    <w:rsid w:val="00CE7359"/>
    <w:rsid w:val="00D009E0"/>
    <w:rsid w:val="00D03CAF"/>
    <w:rsid w:val="00D066B8"/>
    <w:rsid w:val="00D14FE7"/>
    <w:rsid w:val="00D21607"/>
    <w:rsid w:val="00D22227"/>
    <w:rsid w:val="00D2393B"/>
    <w:rsid w:val="00D2457D"/>
    <w:rsid w:val="00D25B4A"/>
    <w:rsid w:val="00D3376B"/>
    <w:rsid w:val="00D34F46"/>
    <w:rsid w:val="00D353F6"/>
    <w:rsid w:val="00D36FC3"/>
    <w:rsid w:val="00D4347D"/>
    <w:rsid w:val="00D475F6"/>
    <w:rsid w:val="00D5005B"/>
    <w:rsid w:val="00D50332"/>
    <w:rsid w:val="00D5481D"/>
    <w:rsid w:val="00D64834"/>
    <w:rsid w:val="00D65149"/>
    <w:rsid w:val="00D72AF1"/>
    <w:rsid w:val="00D72F1C"/>
    <w:rsid w:val="00D827A0"/>
    <w:rsid w:val="00D83E91"/>
    <w:rsid w:val="00D90CD1"/>
    <w:rsid w:val="00D91736"/>
    <w:rsid w:val="00D9536D"/>
    <w:rsid w:val="00D95E58"/>
    <w:rsid w:val="00DA06C7"/>
    <w:rsid w:val="00DA1E64"/>
    <w:rsid w:val="00DA2D27"/>
    <w:rsid w:val="00DB6D6F"/>
    <w:rsid w:val="00DC54A5"/>
    <w:rsid w:val="00DC67D6"/>
    <w:rsid w:val="00DC70AB"/>
    <w:rsid w:val="00DD178C"/>
    <w:rsid w:val="00DD43AD"/>
    <w:rsid w:val="00DD5927"/>
    <w:rsid w:val="00DE09C1"/>
    <w:rsid w:val="00DE32F9"/>
    <w:rsid w:val="00DF1445"/>
    <w:rsid w:val="00DF7D84"/>
    <w:rsid w:val="00E013A5"/>
    <w:rsid w:val="00E04391"/>
    <w:rsid w:val="00E10434"/>
    <w:rsid w:val="00E124F8"/>
    <w:rsid w:val="00E1411A"/>
    <w:rsid w:val="00E204D6"/>
    <w:rsid w:val="00E205AE"/>
    <w:rsid w:val="00E249CD"/>
    <w:rsid w:val="00E2535E"/>
    <w:rsid w:val="00E25923"/>
    <w:rsid w:val="00E30C48"/>
    <w:rsid w:val="00E40312"/>
    <w:rsid w:val="00E53084"/>
    <w:rsid w:val="00E53BCF"/>
    <w:rsid w:val="00E55010"/>
    <w:rsid w:val="00E61E8A"/>
    <w:rsid w:val="00E64926"/>
    <w:rsid w:val="00E702F4"/>
    <w:rsid w:val="00E7618A"/>
    <w:rsid w:val="00E81715"/>
    <w:rsid w:val="00E850B4"/>
    <w:rsid w:val="00E85949"/>
    <w:rsid w:val="00E86725"/>
    <w:rsid w:val="00E87F2E"/>
    <w:rsid w:val="00E92AE3"/>
    <w:rsid w:val="00E92FE0"/>
    <w:rsid w:val="00E94643"/>
    <w:rsid w:val="00EA2551"/>
    <w:rsid w:val="00EB0AF2"/>
    <w:rsid w:val="00EB4671"/>
    <w:rsid w:val="00EC2054"/>
    <w:rsid w:val="00ED16E5"/>
    <w:rsid w:val="00ED3D92"/>
    <w:rsid w:val="00ED6E10"/>
    <w:rsid w:val="00ED778D"/>
    <w:rsid w:val="00ED7AE4"/>
    <w:rsid w:val="00F01D8F"/>
    <w:rsid w:val="00F024F9"/>
    <w:rsid w:val="00F13DA1"/>
    <w:rsid w:val="00F142BD"/>
    <w:rsid w:val="00F15BDE"/>
    <w:rsid w:val="00F23A00"/>
    <w:rsid w:val="00F35175"/>
    <w:rsid w:val="00F4640F"/>
    <w:rsid w:val="00F52472"/>
    <w:rsid w:val="00F5644D"/>
    <w:rsid w:val="00F63BA1"/>
    <w:rsid w:val="00F653AB"/>
    <w:rsid w:val="00F65CB1"/>
    <w:rsid w:val="00F67B76"/>
    <w:rsid w:val="00F741BE"/>
    <w:rsid w:val="00F87BD6"/>
    <w:rsid w:val="00F92AD3"/>
    <w:rsid w:val="00FA1CB8"/>
    <w:rsid w:val="00FA241A"/>
    <w:rsid w:val="00FA2614"/>
    <w:rsid w:val="00FA3E15"/>
    <w:rsid w:val="00FB210F"/>
    <w:rsid w:val="00FC3C5B"/>
    <w:rsid w:val="00FC4273"/>
    <w:rsid w:val="00FC4621"/>
    <w:rsid w:val="00FD43A3"/>
    <w:rsid w:val="00FE2564"/>
    <w:rsid w:val="00FE4EC2"/>
    <w:rsid w:val="00FE6337"/>
    <w:rsid w:val="00FF1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260E8"/>
  <w15:chartTrackingRefBased/>
  <w15:docId w15:val="{2A26BD93-5FFE-4B67-8585-C44D4A8FD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7F2E"/>
  </w:style>
  <w:style w:type="paragraph" w:styleId="Heading1">
    <w:name w:val="heading 1"/>
    <w:basedOn w:val="Normal"/>
    <w:next w:val="Normal"/>
    <w:link w:val="Heading1Char"/>
    <w:uiPriority w:val="9"/>
    <w:qFormat/>
    <w:rsid w:val="006E0DF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2393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23A0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6E0DF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E0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E0DF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D2393B"/>
    <w:pPr>
      <w:ind w:left="720"/>
      <w:contextualSpacing/>
    </w:pPr>
  </w:style>
  <w:style w:type="character" w:customStyle="1" w:styleId="Heading2Char">
    <w:name w:val="Heading 2 Char"/>
    <w:basedOn w:val="DefaultParagraphFont"/>
    <w:link w:val="Heading2"/>
    <w:uiPriority w:val="9"/>
    <w:rsid w:val="00D2393B"/>
    <w:rPr>
      <w:rFonts w:asciiTheme="majorHAnsi" w:eastAsiaTheme="majorEastAsia" w:hAnsiTheme="majorHAnsi" w:cstheme="majorBidi"/>
      <w:color w:val="2E74B5" w:themeColor="accent1" w:themeShade="BF"/>
      <w:sz w:val="26"/>
      <w:szCs w:val="26"/>
    </w:rPr>
  </w:style>
  <w:style w:type="paragraph" w:customStyle="1" w:styleId="HarestanesRef1">
    <w:name w:val="Harestanes Ref1"/>
    <w:basedOn w:val="Normal"/>
    <w:next w:val="FootnoteText"/>
    <w:link w:val="FootnoteTextChar"/>
    <w:unhideWhenUsed/>
    <w:rsid w:val="00D2393B"/>
    <w:pPr>
      <w:spacing w:after="0" w:line="240" w:lineRule="auto"/>
    </w:pPr>
    <w:rPr>
      <w:sz w:val="20"/>
      <w:szCs w:val="20"/>
    </w:rPr>
  </w:style>
  <w:style w:type="character" w:customStyle="1" w:styleId="FootnoteTextChar">
    <w:name w:val="Footnote Text Char"/>
    <w:aliases w:val="RSK-FT Char,RSK-FT1 Char,RSK-FT2 Char,Harestanes Ref Char"/>
    <w:basedOn w:val="DefaultParagraphFont"/>
    <w:link w:val="HarestanesRef1"/>
    <w:rsid w:val="00D2393B"/>
    <w:rPr>
      <w:sz w:val="20"/>
      <w:szCs w:val="20"/>
    </w:rPr>
  </w:style>
  <w:style w:type="character" w:styleId="FootnoteReference">
    <w:name w:val="footnote reference"/>
    <w:basedOn w:val="DefaultParagraphFont"/>
    <w:uiPriority w:val="99"/>
    <w:unhideWhenUsed/>
    <w:rsid w:val="00D2393B"/>
    <w:rPr>
      <w:vertAlign w:val="superscript"/>
    </w:rPr>
  </w:style>
  <w:style w:type="paragraph" w:styleId="FootnoteText">
    <w:name w:val="footnote text"/>
    <w:basedOn w:val="Normal"/>
    <w:link w:val="FootnoteTextChar1"/>
    <w:uiPriority w:val="99"/>
    <w:semiHidden/>
    <w:unhideWhenUsed/>
    <w:rsid w:val="00D2393B"/>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D2393B"/>
    <w:rPr>
      <w:sz w:val="20"/>
      <w:szCs w:val="20"/>
    </w:rPr>
  </w:style>
  <w:style w:type="character" w:customStyle="1" w:styleId="Heading3Char">
    <w:name w:val="Heading 3 Char"/>
    <w:basedOn w:val="DefaultParagraphFont"/>
    <w:link w:val="Heading3"/>
    <w:uiPriority w:val="9"/>
    <w:rsid w:val="00F23A00"/>
    <w:rPr>
      <w:rFonts w:asciiTheme="majorHAnsi" w:eastAsiaTheme="majorEastAsia" w:hAnsiTheme="majorHAnsi" w:cstheme="majorBidi"/>
      <w:color w:val="1F4D78" w:themeColor="accent1" w:themeShade="7F"/>
      <w:sz w:val="24"/>
      <w:szCs w:val="24"/>
    </w:rPr>
  </w:style>
  <w:style w:type="table" w:customStyle="1" w:styleId="TableGrid2">
    <w:name w:val="Table Grid2"/>
    <w:basedOn w:val="TableNormal"/>
    <w:next w:val="TableGrid"/>
    <w:uiPriority w:val="39"/>
    <w:rsid w:val="002B5B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7F6C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D2CDC"/>
    <w:pPr>
      <w:outlineLvl w:val="9"/>
    </w:pPr>
    <w:rPr>
      <w:lang w:val="en-US"/>
    </w:rPr>
  </w:style>
  <w:style w:type="paragraph" w:styleId="TOC1">
    <w:name w:val="toc 1"/>
    <w:basedOn w:val="Normal"/>
    <w:next w:val="Normal"/>
    <w:autoRedefine/>
    <w:uiPriority w:val="39"/>
    <w:unhideWhenUsed/>
    <w:rsid w:val="008D2CDC"/>
    <w:pPr>
      <w:spacing w:after="100"/>
    </w:pPr>
  </w:style>
  <w:style w:type="paragraph" w:styleId="TOC2">
    <w:name w:val="toc 2"/>
    <w:basedOn w:val="Normal"/>
    <w:next w:val="Normal"/>
    <w:autoRedefine/>
    <w:uiPriority w:val="39"/>
    <w:unhideWhenUsed/>
    <w:rsid w:val="008D2CDC"/>
    <w:pPr>
      <w:spacing w:after="100"/>
      <w:ind w:left="220"/>
    </w:pPr>
  </w:style>
  <w:style w:type="paragraph" w:styleId="TOC3">
    <w:name w:val="toc 3"/>
    <w:basedOn w:val="Normal"/>
    <w:next w:val="Normal"/>
    <w:autoRedefine/>
    <w:uiPriority w:val="39"/>
    <w:unhideWhenUsed/>
    <w:rsid w:val="008D2CDC"/>
    <w:pPr>
      <w:spacing w:after="100"/>
      <w:ind w:left="440"/>
    </w:pPr>
  </w:style>
  <w:style w:type="character" w:styleId="Hyperlink">
    <w:name w:val="Hyperlink"/>
    <w:basedOn w:val="DefaultParagraphFont"/>
    <w:uiPriority w:val="99"/>
    <w:unhideWhenUsed/>
    <w:rsid w:val="008D2CDC"/>
    <w:rPr>
      <w:color w:val="0563C1" w:themeColor="hyperlink"/>
      <w:u w:val="single"/>
    </w:rPr>
  </w:style>
  <w:style w:type="paragraph" w:styleId="NoSpacing">
    <w:name w:val="No Spacing"/>
    <w:uiPriority w:val="1"/>
    <w:qFormat/>
    <w:rsid w:val="008D2CDC"/>
    <w:pPr>
      <w:spacing w:after="0" w:line="240" w:lineRule="auto"/>
    </w:pPr>
  </w:style>
  <w:style w:type="character" w:customStyle="1" w:styleId="lrzxr">
    <w:name w:val="lrzxr"/>
    <w:basedOn w:val="DefaultParagraphFont"/>
    <w:rsid w:val="00E1411A"/>
  </w:style>
  <w:style w:type="character" w:customStyle="1" w:styleId="e24kjd">
    <w:name w:val="e24kjd"/>
    <w:basedOn w:val="DefaultParagraphFont"/>
    <w:rsid w:val="007037A8"/>
  </w:style>
  <w:style w:type="character" w:customStyle="1" w:styleId="fielditem8">
    <w:name w:val="field__item8"/>
    <w:basedOn w:val="DefaultParagraphFont"/>
    <w:rsid w:val="00362BC6"/>
  </w:style>
  <w:style w:type="paragraph" w:styleId="BalloonText">
    <w:name w:val="Balloon Text"/>
    <w:basedOn w:val="Normal"/>
    <w:link w:val="BalloonTextChar"/>
    <w:uiPriority w:val="99"/>
    <w:semiHidden/>
    <w:unhideWhenUsed/>
    <w:rsid w:val="001F09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9ED"/>
    <w:rPr>
      <w:rFonts w:ascii="Segoe UI" w:hAnsi="Segoe UI" w:cs="Segoe UI"/>
      <w:sz w:val="18"/>
      <w:szCs w:val="18"/>
    </w:rPr>
  </w:style>
  <w:style w:type="character" w:styleId="CommentReference">
    <w:name w:val="annotation reference"/>
    <w:basedOn w:val="DefaultParagraphFont"/>
    <w:uiPriority w:val="99"/>
    <w:semiHidden/>
    <w:unhideWhenUsed/>
    <w:rsid w:val="00120EFC"/>
    <w:rPr>
      <w:sz w:val="16"/>
      <w:szCs w:val="16"/>
    </w:rPr>
  </w:style>
  <w:style w:type="paragraph" w:styleId="CommentText">
    <w:name w:val="annotation text"/>
    <w:basedOn w:val="Normal"/>
    <w:link w:val="CommentTextChar"/>
    <w:uiPriority w:val="99"/>
    <w:semiHidden/>
    <w:unhideWhenUsed/>
    <w:rsid w:val="00120EFC"/>
    <w:pPr>
      <w:spacing w:line="240" w:lineRule="auto"/>
    </w:pPr>
    <w:rPr>
      <w:sz w:val="20"/>
      <w:szCs w:val="20"/>
    </w:rPr>
  </w:style>
  <w:style w:type="character" w:customStyle="1" w:styleId="CommentTextChar">
    <w:name w:val="Comment Text Char"/>
    <w:basedOn w:val="DefaultParagraphFont"/>
    <w:link w:val="CommentText"/>
    <w:uiPriority w:val="99"/>
    <w:semiHidden/>
    <w:rsid w:val="00120EFC"/>
    <w:rPr>
      <w:sz w:val="20"/>
      <w:szCs w:val="20"/>
    </w:rPr>
  </w:style>
  <w:style w:type="paragraph" w:styleId="CommentSubject">
    <w:name w:val="annotation subject"/>
    <w:basedOn w:val="CommentText"/>
    <w:next w:val="CommentText"/>
    <w:link w:val="CommentSubjectChar"/>
    <w:uiPriority w:val="99"/>
    <w:semiHidden/>
    <w:unhideWhenUsed/>
    <w:rsid w:val="00120EFC"/>
    <w:rPr>
      <w:b/>
      <w:bCs/>
    </w:rPr>
  </w:style>
  <w:style w:type="character" w:customStyle="1" w:styleId="CommentSubjectChar">
    <w:name w:val="Comment Subject Char"/>
    <w:basedOn w:val="CommentTextChar"/>
    <w:link w:val="CommentSubject"/>
    <w:uiPriority w:val="99"/>
    <w:semiHidden/>
    <w:rsid w:val="00120EFC"/>
    <w:rPr>
      <w:b/>
      <w:bCs/>
      <w:sz w:val="20"/>
      <w:szCs w:val="20"/>
    </w:rPr>
  </w:style>
  <w:style w:type="paragraph" w:styleId="Caption">
    <w:name w:val="caption"/>
    <w:basedOn w:val="Normal"/>
    <w:next w:val="Normal"/>
    <w:uiPriority w:val="35"/>
    <w:unhideWhenUsed/>
    <w:qFormat/>
    <w:rsid w:val="00D36FC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258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83D"/>
  </w:style>
  <w:style w:type="paragraph" w:styleId="Footer">
    <w:name w:val="footer"/>
    <w:basedOn w:val="Normal"/>
    <w:link w:val="FooterChar"/>
    <w:uiPriority w:val="99"/>
    <w:unhideWhenUsed/>
    <w:rsid w:val="001258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83D"/>
  </w:style>
  <w:style w:type="paragraph" w:customStyle="1" w:styleId="Default">
    <w:name w:val="Default"/>
    <w:rsid w:val="00BA7608"/>
    <w:pPr>
      <w:autoSpaceDE w:val="0"/>
      <w:autoSpaceDN w:val="0"/>
      <w:adjustRightInd w:val="0"/>
      <w:spacing w:after="0" w:line="240" w:lineRule="auto"/>
    </w:pPr>
    <w:rPr>
      <w:rFonts w:ascii="FranklinGothicURWBoo" w:hAnsi="FranklinGothicURWBoo" w:cs="FranklinGothicURWBoo"/>
      <w:color w:val="000000"/>
      <w:sz w:val="24"/>
      <w:szCs w:val="24"/>
    </w:rPr>
  </w:style>
  <w:style w:type="character" w:customStyle="1" w:styleId="A15">
    <w:name w:val="A15"/>
    <w:uiPriority w:val="99"/>
    <w:rsid w:val="00BA7608"/>
    <w:rPr>
      <w:rFonts w:cs="FranklinGothicURWBoo"/>
      <w:color w:val="000000"/>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985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png"/><Relationship Id="rId21" Type="http://schemas.openxmlformats.org/officeDocument/2006/relationships/hyperlink" Target="https://www.biodiversitywales.org.uk/Environment-Wales-Bill"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naturalresources.wales/guidance-and-advice/environmental-topics/wildlife-and-biodiversity/find-protected-areas-of-land-and-seas/designated-sites/?lang=en" TargetMode="External"/><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customXml" Target="../customXml/item6.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customXml" Target="../customXml/item5.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Hirael Flood Protection Detailed Design</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Swyddfa Penrallt, Ffordd Pafiliwn, Caernarfon, Gwynedd, LL55 1BN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2022-11-24T00:00:00+00:00</Document_x0020_Date>
    <Facility_x0020_Address xmlns="859f7ad6-93f6-4205-b62b-a17f28acbbac">Hirael Flood Protection Detailed Design</Facility_x0020_Address>
    <Environment_x0020_Sub_x0020_Folder xmlns="859f7ad6-93f6-4205-b62b-a17f28acbbac">Licences applications</Environment_x0020_Sub_x0020_Folder>
    <Customer_x0020_Name xmlns="859f7ad6-93f6-4205-b62b-a17f28acbbac">Cyngor Gwynedd</Customer_x0020_Name>
    <Surrendered_x002f_Expired_x0020_Date xmlns="859f7ad6-93f6-4205-b62b-a17f28acbbac" xsi:nil="true"/>
    <_dlc_DocId xmlns="9be56660-2c31-41ef-bc00-23e72f632f2a">REGU-1960830588-3421</_dlc_DocId>
    <_dlc_DocIdUrl xmlns="9be56660-2c31-41ef-bc00-23e72f632f2a">
      <Url>https://cyfoethnaturiolcymru.sharepoint.com/teams/Regulatory/Permitting/ml/_layouts/15/DocIdRedir.aspx?ID=REGU-1960830588-3421</Url>
      <Description>REGU-1960830588-3421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6f81c82f9883fc7fcd788c0f1cfb0b08">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3eb509f77982c47995a52951d0415877"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9098023-9A6F-4D44-A561-64BAAF3FD0B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BD75C5A-FA82-431A-B79B-65CAFB6CFAD1}">
  <ds:schemaRefs>
    <ds:schemaRef ds:uri="http://schemas.microsoft.com/sharepoint/v3/contenttype/forms"/>
  </ds:schemaRefs>
</ds:datastoreItem>
</file>

<file path=customXml/itemProps3.xml><?xml version="1.0" encoding="utf-8"?>
<ds:datastoreItem xmlns:ds="http://schemas.openxmlformats.org/officeDocument/2006/customXml" ds:itemID="{40D645A1-7F60-4979-98F5-1305DB053BAA}"/>
</file>

<file path=customXml/itemProps4.xml><?xml version="1.0" encoding="utf-8"?>
<ds:datastoreItem xmlns:ds="http://schemas.openxmlformats.org/officeDocument/2006/customXml" ds:itemID="{1533D660-F700-42BE-9240-600099D20922}">
  <ds:schemaRefs>
    <ds:schemaRef ds:uri="http://schemas.openxmlformats.org/officeDocument/2006/bibliography"/>
  </ds:schemaRefs>
</ds:datastoreItem>
</file>

<file path=customXml/itemProps5.xml><?xml version="1.0" encoding="utf-8"?>
<ds:datastoreItem xmlns:ds="http://schemas.openxmlformats.org/officeDocument/2006/customXml" ds:itemID="{733E9889-060A-4150-B812-6FFBC5474CAE}"/>
</file>

<file path=customXml/itemProps6.xml><?xml version="1.0" encoding="utf-8"?>
<ds:datastoreItem xmlns:ds="http://schemas.openxmlformats.org/officeDocument/2006/customXml" ds:itemID="{7FB4C732-3675-4B4D-91E2-A3CF314CB6EC}"/>
</file>

<file path=docProps/app.xml><?xml version="1.0" encoding="utf-8"?>
<Properties xmlns="http://schemas.openxmlformats.org/officeDocument/2006/extended-properties" xmlns:vt="http://schemas.openxmlformats.org/officeDocument/2006/docPropsVTypes">
  <Template>Normal.dotm</Template>
  <TotalTime>23</TotalTime>
  <Pages>38</Pages>
  <Words>9568</Words>
  <Characters>54543</Characters>
  <Application>Microsoft Office Word</Application>
  <DocSecurity>0</DocSecurity>
  <Lines>454</Lines>
  <Paragraphs>127</Paragraphs>
  <ScaleCrop>false</ScaleCrop>
  <HeadingPairs>
    <vt:vector size="6" baseType="variant">
      <vt:variant>
        <vt:lpstr>Title</vt:lpstr>
      </vt:variant>
      <vt:variant>
        <vt:i4>1</vt:i4>
      </vt:variant>
      <vt:variant>
        <vt:lpstr>Headings</vt:lpstr>
      </vt:variant>
      <vt:variant>
        <vt:i4>39</vt:i4>
      </vt:variant>
      <vt:variant>
        <vt:lpstr>Teitl</vt:lpstr>
      </vt:variant>
      <vt:variant>
        <vt:i4>1</vt:i4>
      </vt:variant>
    </vt:vector>
  </HeadingPairs>
  <TitlesOfParts>
    <vt:vector size="41" baseType="lpstr">
      <vt:lpstr/>
      <vt:lpstr>Introduction</vt:lpstr>
      <vt:lpstr>    1.1 Background and Purpose of the Report</vt:lpstr>
      <vt:lpstr>    1.2 Report Aim</vt:lpstr>
      <vt:lpstr>2.0 Planning Policy and Legislation	</vt:lpstr>
      <vt:lpstr>    2.1 Policy</vt:lpstr>
      <vt:lpstr>    2.2 Legislation</vt:lpstr>
      <vt:lpstr>Methodology		</vt:lpstr>
      <vt:lpstr>    3.1 Desk Study</vt:lpstr>
      <vt:lpstr>    3.2 Field Survey</vt:lpstr>
      <vt:lpstr>4.0 Baseline Ecological Conditions	</vt:lpstr>
      <vt:lpstr>    4.1 Designated Sites</vt:lpstr>
      <vt:lpstr>        4.1.1 Internationally Designated Sites</vt:lpstr>
      <vt:lpstr>        4.1.2 Nationally Designated Sites</vt:lpstr>
      <vt:lpstr>        </vt:lpstr>
      <vt:lpstr>        4.1.3 Other Sites</vt:lpstr>
      <vt:lpstr>    4.2 Habitats</vt:lpstr>
      <vt:lpstr>        4.2.1 Intertidal </vt:lpstr>
      <vt:lpstr>        4.2.2 Amenity Grassland</vt:lpstr>
      <vt:lpstr>    4.3 Species</vt:lpstr>
      <vt:lpstr>        4.3.1 Mammals</vt:lpstr>
      <vt:lpstr>        4.3.2 Birds</vt:lpstr>
      <vt:lpstr>        4.3.3 Reptiles and Amphibians</vt:lpstr>
      <vt:lpstr>        4.3.4 Invertebrates</vt:lpstr>
      <vt:lpstr>        4.3.5 Plants</vt:lpstr>
      <vt:lpstr>        4.3.6 Invasive Non-Native Species (INNS)</vt:lpstr>
      <vt:lpstr>5.0 Ecological Constraints and Opportunities</vt:lpstr>
      <vt:lpstr>    5.1 Habitat recommendations</vt:lpstr>
      <vt:lpstr>    5.2 Species Recommendations</vt:lpstr>
      <vt:lpstr>        5.2.1 Bats</vt:lpstr>
      <vt:lpstr>        5.2.3 Otter</vt:lpstr>
      <vt:lpstr>        5.2.4 Badger</vt:lpstr>
      <vt:lpstr>        5.2.5 Birds - inc. Wintering Sea Birds</vt:lpstr>
      <vt:lpstr>        5.2.6 Reptiles and Amphibians</vt:lpstr>
      <vt:lpstr>        5.2.7 Other mammals</vt:lpstr>
      <vt:lpstr>        5.2.8 Invasive non-native species (INNS)</vt:lpstr>
      <vt:lpstr>6.0 Cumulative Effects</vt:lpstr>
      <vt:lpstr>7.0 Summary</vt:lpstr>
      <vt:lpstr/>
      <vt:lpstr>9.0 References</vt:lpstr>
      <vt:lpstr/>
    </vt:vector>
  </TitlesOfParts>
  <Company>Cyngor Gwynedd Council</Company>
  <LinksUpToDate>false</LinksUpToDate>
  <CharactersWithSpaces>63984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CML2273 - 7720_Hirael_ECIA_v.0.06</dc:title>
  <dc:subject/>
  <dc:creator/>
  <cp:keywords/>
  <dc:description/>
  <cp:lastModifiedBy>David Harries (YGC)</cp:lastModifiedBy>
  <cp:revision>7</cp:revision>
  <dcterms:created xsi:type="dcterms:W3CDTF">2022-11-15T13:44:00Z</dcterms:created>
  <dcterms:modified xsi:type="dcterms:W3CDTF">2022-11-15T14:07:00Z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_dlc_DocIdItemGuid">
    <vt:lpwstr>1187c3e8-673b-4993-a5e7-0d9d05a3c5a4</vt:lpwstr>
  </property>
  <property fmtid="{D5CDD505-2E9C-101B-9397-08002B2CF9AE}" pid="4" name="MediaServiceImageTags">
    <vt:lpwstr/>
  </property>
</Properties>
</file>