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209CFCFB"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w:t>
      </w:r>
      <w:r w:rsidRPr="00625A67">
        <w:rPr>
          <w:rFonts w:ascii="Arial" w:hAnsi="Arial" w:cs="Arial"/>
          <w:szCs w:val="24"/>
        </w:rPr>
        <w:t xml:space="preserve">for </w:t>
      </w:r>
      <w:r w:rsidR="00625A67" w:rsidRPr="00625A67">
        <w:rPr>
          <w:rFonts w:ascii="Arial" w:hAnsi="Arial" w:cs="Arial"/>
          <w:szCs w:val="24"/>
        </w:rPr>
        <w:t xml:space="preserve">Rede Road CSO </w:t>
      </w:r>
      <w:r w:rsidRPr="00625A67">
        <w:rPr>
          <w:rFonts w:ascii="Arial" w:hAnsi="Arial" w:cs="Arial"/>
          <w:szCs w:val="24"/>
        </w:rPr>
        <w:t xml:space="preserve">operated </w:t>
      </w:r>
      <w:r w:rsidRPr="00DE0F4F">
        <w:rPr>
          <w:rFonts w:ascii="Arial" w:hAnsi="Arial" w:cs="Arial"/>
          <w:szCs w:val="24"/>
        </w:rPr>
        <w:t xml:space="preserve">by </w:t>
      </w:r>
      <w:r w:rsidR="00F75B5E" w:rsidRPr="00DE0F4F">
        <w:rPr>
          <w:rFonts w:ascii="Arial" w:hAnsi="Arial" w:cs="Arial"/>
          <w:szCs w:val="24"/>
        </w:rPr>
        <w:t>Dŵr Cymru Cyfyngedig</w:t>
      </w:r>
      <w:r w:rsidR="001034AC" w:rsidRPr="00DE0F4F">
        <w:rPr>
          <w:rFonts w:ascii="Arial" w:hAnsi="Arial" w:cs="Arial"/>
          <w:szCs w:val="24"/>
        </w:rPr>
        <w:t>.</w:t>
      </w:r>
    </w:p>
    <w:p w14:paraId="178F17B4" w14:textId="4ED0A5CF"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number </w:t>
      </w:r>
      <w:r w:rsidRPr="00625A67">
        <w:rPr>
          <w:rFonts w:ascii="Arial" w:hAnsi="Arial"/>
          <w:kern w:val="28"/>
          <w:szCs w:val="24"/>
        </w:rPr>
        <w:t xml:space="preserve">is </w:t>
      </w:r>
      <w:r w:rsidR="00752E40" w:rsidRPr="00625A67">
        <w:rPr>
          <w:rFonts w:ascii="Arial" w:hAnsi="Arial"/>
          <w:szCs w:val="24"/>
        </w:rPr>
        <w:t>PAN-</w:t>
      </w:r>
      <w:r w:rsidR="00625A67" w:rsidRPr="00625A67">
        <w:rPr>
          <w:rFonts w:ascii="Arial" w:hAnsi="Arial"/>
          <w:szCs w:val="24"/>
        </w:rPr>
        <w:t>010290</w:t>
      </w:r>
    </w:p>
    <w:p w14:paraId="0FF15251" w14:textId="03DCA2E4"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permit number is</w:t>
      </w:r>
      <w:r w:rsidR="0000217C">
        <w:rPr>
          <w:rFonts w:ascii="Arial" w:hAnsi="Arial"/>
          <w:szCs w:val="24"/>
        </w:rPr>
        <w:t xml:space="preserve"> EPR/BB3993FV</w:t>
      </w:r>
    </w:p>
    <w:bookmarkEnd w:id="0"/>
    <w:bookmarkEnd w:id="1"/>
    <w:p w14:paraId="5691BE39" w14:textId="0729B221"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8E0643" w:rsidRPr="008E0643">
        <w:rPr>
          <w:rFonts w:ascii="Arial" w:hAnsi="Arial"/>
        </w:rPr>
        <w:t>the Nant Y Milwr via surface water sewer and an unnamed watercourse</w:t>
      </w:r>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58046FE"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DC5BA12" w:rsidR="00BB4B72" w:rsidRPr="007820C3" w:rsidRDefault="00BB4B72"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665014A4" w14:textId="77777777" w:rsidR="007820C3"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p w14:paraId="0FF1529D" w14:textId="45303AE4" w:rsidR="00BB4B72" w:rsidRPr="00DA70FE" w:rsidRDefault="00BB4B72"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6A9A6D16" w14:textId="77777777" w:rsidR="00FB30B4"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934D349" w:rsidR="00BB4B72" w:rsidRPr="007820C3" w:rsidRDefault="00BB4B72" w:rsidP="00A97C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7820C3" w:rsidRDefault="007820C3" w:rsidP="00EF499E">
            <w:pPr>
              <w:rPr>
                <w:rFonts w:ascii="Arial" w:hAnsi="Arial" w:cs="Arial"/>
                <w:color w:val="000000"/>
                <w:szCs w:val="24"/>
              </w:rPr>
            </w:pPr>
          </w:p>
          <w:p w14:paraId="0557B3F4" w14:textId="77777777" w:rsidR="00D71C56" w:rsidRPr="008E0643" w:rsidRDefault="00D71C56" w:rsidP="00D71C56">
            <w:pPr>
              <w:rPr>
                <w:rFonts w:ascii="Arial" w:hAnsi="Arial" w:cs="Arial"/>
                <w:szCs w:val="24"/>
              </w:rPr>
            </w:pPr>
            <w:r w:rsidRPr="008E0643">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CA2E0D" w:rsidRDefault="00D71C56" w:rsidP="00D71C56">
            <w:pPr>
              <w:rPr>
                <w:rFonts w:ascii="Arial" w:hAnsi="Arial" w:cs="Arial"/>
                <w:color w:val="76923C" w:themeColor="accent3" w:themeShade="BF"/>
                <w:szCs w:val="24"/>
              </w:rPr>
            </w:pPr>
          </w:p>
          <w:p w14:paraId="015D751F" w14:textId="77777777" w:rsidR="00FB30B4" w:rsidRPr="00CA2E0D" w:rsidRDefault="00D71C56" w:rsidP="00D71C56">
            <w:pPr>
              <w:rPr>
                <w:rFonts w:ascii="Arial" w:hAnsi="Arial" w:cs="Arial"/>
                <w:color w:val="76923C" w:themeColor="accent3" w:themeShade="BF"/>
                <w:szCs w:val="24"/>
              </w:rPr>
            </w:pPr>
            <w:r w:rsidRPr="00CE43A4">
              <w:rPr>
                <w:rFonts w:ascii="Arial" w:hAnsi="Arial" w:cs="Arial"/>
                <w:szCs w:val="24"/>
              </w:rPr>
              <w:t>An Appendix 4 assessment has been completed and filed for audit on the DMS folder</w:t>
            </w:r>
            <w:r w:rsidRPr="00CA2E0D">
              <w:rPr>
                <w:rFonts w:ascii="Arial" w:hAnsi="Arial" w:cs="Arial"/>
                <w:color w:val="76923C" w:themeColor="accent3" w:themeShade="BF"/>
                <w:szCs w:val="24"/>
              </w:rPr>
              <w:t>.</w:t>
            </w:r>
          </w:p>
          <w:p w14:paraId="60703785" w14:textId="273671A9" w:rsidR="00CA2E0D" w:rsidRDefault="00CA2E0D" w:rsidP="00D71C56">
            <w:pPr>
              <w:rPr>
                <w:rFonts w:ascii="Arial" w:hAnsi="Arial" w:cs="Arial"/>
                <w:color w:val="FF0000"/>
                <w:szCs w:val="24"/>
              </w:rPr>
            </w:pPr>
          </w:p>
          <w:p w14:paraId="5C575B5F" w14:textId="307D5EF6" w:rsidR="00CA2E0D" w:rsidRDefault="00CA2E0D" w:rsidP="00B22CDE">
            <w:pPr>
              <w:rPr>
                <w:rFonts w:ascii="Arial" w:hAnsi="Arial" w:cs="Arial"/>
                <w:color w:val="FF00FF"/>
                <w:szCs w:val="24"/>
              </w:rPr>
            </w:pPr>
          </w:p>
          <w:p w14:paraId="54B0C2C1" w14:textId="41E42994" w:rsidR="00CB0016" w:rsidRPr="002875FB" w:rsidRDefault="00F82064" w:rsidP="00B22CDE">
            <w:pPr>
              <w:rPr>
                <w:rFonts w:ascii="Arial" w:hAnsi="Arial" w:cs="Arial"/>
                <w:szCs w:val="24"/>
              </w:rPr>
            </w:pPr>
            <w:r w:rsidRPr="002875FB">
              <w:rPr>
                <w:rFonts w:ascii="Arial" w:hAnsi="Arial" w:cs="Arial"/>
                <w:szCs w:val="24"/>
              </w:rPr>
              <w:t>One Local Wildlife Site (Ancient Semi Natural Woodland</w:t>
            </w:r>
            <w:r w:rsidR="00990E9B" w:rsidRPr="002875FB">
              <w:rPr>
                <w:rFonts w:ascii="Arial" w:hAnsi="Arial" w:cs="Arial"/>
                <w:szCs w:val="24"/>
              </w:rPr>
              <w:t>) and</w:t>
            </w:r>
            <w:r w:rsidRPr="002875FB">
              <w:rPr>
                <w:rFonts w:ascii="Arial" w:hAnsi="Arial" w:cs="Arial"/>
                <w:szCs w:val="24"/>
              </w:rPr>
              <w:t xml:space="preserve"> </w:t>
            </w:r>
            <w:r w:rsidR="00990E9B" w:rsidRPr="002875FB">
              <w:rPr>
                <w:rFonts w:ascii="Arial" w:hAnsi="Arial" w:cs="Arial"/>
                <w:szCs w:val="24"/>
              </w:rPr>
              <w:t>t</w:t>
            </w:r>
            <w:r w:rsidR="00755F08" w:rsidRPr="002875FB">
              <w:rPr>
                <w:rFonts w:ascii="Arial" w:hAnsi="Arial" w:cs="Arial"/>
                <w:szCs w:val="24"/>
              </w:rPr>
              <w:t>wo</w:t>
            </w:r>
            <w:r w:rsidR="00CB0016" w:rsidRPr="002875FB">
              <w:rPr>
                <w:rFonts w:ascii="Arial" w:hAnsi="Arial" w:cs="Arial"/>
                <w:szCs w:val="24"/>
              </w:rPr>
              <w:t xml:space="preserve"> </w:t>
            </w:r>
            <w:r w:rsidR="00AD3BBD" w:rsidRPr="002875FB">
              <w:rPr>
                <w:rFonts w:ascii="Arial" w:hAnsi="Arial" w:cs="Arial"/>
                <w:szCs w:val="24"/>
              </w:rPr>
              <w:t>L</w:t>
            </w:r>
            <w:r w:rsidR="00CB0016" w:rsidRPr="002875FB">
              <w:rPr>
                <w:rFonts w:ascii="Arial" w:hAnsi="Arial" w:cs="Arial"/>
                <w:szCs w:val="24"/>
              </w:rPr>
              <w:t xml:space="preserve">ocal </w:t>
            </w:r>
            <w:r w:rsidR="00AD3BBD" w:rsidRPr="002875FB">
              <w:rPr>
                <w:rFonts w:ascii="Arial" w:hAnsi="Arial" w:cs="Arial"/>
                <w:szCs w:val="24"/>
              </w:rPr>
              <w:t>N</w:t>
            </w:r>
            <w:r w:rsidR="00CB0016" w:rsidRPr="002875FB">
              <w:rPr>
                <w:rFonts w:ascii="Arial" w:hAnsi="Arial" w:cs="Arial"/>
                <w:szCs w:val="24"/>
              </w:rPr>
              <w:t xml:space="preserve">ature </w:t>
            </w:r>
            <w:r w:rsidR="00AD3BBD" w:rsidRPr="002875FB">
              <w:rPr>
                <w:rFonts w:ascii="Arial" w:hAnsi="Arial" w:cs="Arial"/>
                <w:szCs w:val="24"/>
              </w:rPr>
              <w:t>R</w:t>
            </w:r>
            <w:r w:rsidR="00CB0016" w:rsidRPr="002875FB">
              <w:rPr>
                <w:rFonts w:ascii="Arial" w:hAnsi="Arial" w:cs="Arial"/>
                <w:szCs w:val="24"/>
              </w:rPr>
              <w:t xml:space="preserve">eserves </w:t>
            </w:r>
            <w:r w:rsidR="00DB3C29" w:rsidRPr="002875FB">
              <w:rPr>
                <w:rFonts w:ascii="Arial" w:hAnsi="Arial" w:cs="Arial"/>
                <w:szCs w:val="24"/>
              </w:rPr>
              <w:t xml:space="preserve">(Henllys Open Space </w:t>
            </w:r>
            <w:proofErr w:type="gramStart"/>
            <w:r w:rsidR="00DB3C29" w:rsidRPr="002875FB">
              <w:rPr>
                <w:rFonts w:ascii="Arial" w:hAnsi="Arial" w:cs="Arial"/>
                <w:szCs w:val="24"/>
              </w:rPr>
              <w:t>And</w:t>
            </w:r>
            <w:proofErr w:type="gramEnd"/>
            <w:r w:rsidR="00DB3C29" w:rsidRPr="002875FB">
              <w:rPr>
                <w:rFonts w:ascii="Arial" w:hAnsi="Arial" w:cs="Arial"/>
                <w:szCs w:val="24"/>
              </w:rPr>
              <w:t xml:space="preserve"> Llwyn Celyn)</w:t>
            </w:r>
            <w:r w:rsidR="00A11FEE" w:rsidRPr="002875FB">
              <w:rPr>
                <w:rFonts w:ascii="Arial" w:hAnsi="Arial" w:cs="Arial"/>
                <w:szCs w:val="24"/>
              </w:rPr>
              <w:t xml:space="preserve"> </w:t>
            </w:r>
            <w:r w:rsidR="00CB0016" w:rsidRPr="002875FB">
              <w:rPr>
                <w:rFonts w:ascii="Arial" w:hAnsi="Arial" w:cs="Arial"/>
                <w:szCs w:val="24"/>
              </w:rPr>
              <w:t>were</w:t>
            </w:r>
            <w:r w:rsidR="008E0643" w:rsidRPr="002875FB">
              <w:rPr>
                <w:rFonts w:ascii="Arial" w:hAnsi="Arial" w:cs="Arial"/>
                <w:szCs w:val="24"/>
              </w:rPr>
              <w:t xml:space="preserve"> </w:t>
            </w:r>
            <w:r w:rsidR="00201E0A" w:rsidRPr="002875FB">
              <w:rPr>
                <w:rFonts w:ascii="Arial" w:hAnsi="Arial" w:cs="Arial"/>
                <w:szCs w:val="24"/>
              </w:rPr>
              <w:t xml:space="preserve">identified </w:t>
            </w:r>
            <w:r w:rsidR="00AD3BBD" w:rsidRPr="002875FB">
              <w:rPr>
                <w:rFonts w:ascii="Arial" w:hAnsi="Arial" w:cs="Arial"/>
                <w:szCs w:val="24"/>
              </w:rPr>
              <w:t>by the Risk Screening Report</w:t>
            </w:r>
            <w:r w:rsidR="00D53EA9">
              <w:rPr>
                <w:rFonts w:ascii="Arial" w:hAnsi="Arial" w:cs="Arial"/>
                <w:szCs w:val="24"/>
              </w:rPr>
              <w:t>.</w:t>
            </w:r>
            <w:r w:rsidR="00D309F2" w:rsidRPr="002875FB">
              <w:rPr>
                <w:rFonts w:ascii="Arial" w:hAnsi="Arial" w:cs="Arial"/>
                <w:szCs w:val="24"/>
              </w:rPr>
              <w:t xml:space="preserve"> </w:t>
            </w:r>
            <w:r w:rsidR="00D53EA9">
              <w:rPr>
                <w:rFonts w:ascii="Arial" w:hAnsi="Arial" w:cs="Arial"/>
                <w:szCs w:val="24"/>
              </w:rPr>
              <w:t>H</w:t>
            </w:r>
            <w:r w:rsidR="00D309F2" w:rsidRPr="002875FB">
              <w:rPr>
                <w:rFonts w:ascii="Arial" w:hAnsi="Arial" w:cs="Arial"/>
                <w:szCs w:val="24"/>
              </w:rPr>
              <w:t xml:space="preserve">owever, </w:t>
            </w:r>
            <w:r w:rsidR="00F54A55" w:rsidRPr="002875FB">
              <w:rPr>
                <w:rFonts w:ascii="Arial" w:hAnsi="Arial" w:cs="Arial"/>
                <w:szCs w:val="24"/>
              </w:rPr>
              <w:t xml:space="preserve">no consultation </w:t>
            </w:r>
            <w:r w:rsidR="00D309F2" w:rsidRPr="002875FB">
              <w:rPr>
                <w:rFonts w:ascii="Arial" w:hAnsi="Arial" w:cs="Arial"/>
                <w:szCs w:val="24"/>
              </w:rPr>
              <w:t>has been</w:t>
            </w:r>
            <w:r w:rsidR="00F54A55" w:rsidRPr="002875FB">
              <w:rPr>
                <w:rFonts w:ascii="Arial" w:hAnsi="Arial" w:cs="Arial"/>
                <w:szCs w:val="24"/>
              </w:rPr>
              <w:t xml:space="preserve"> undertaken as </w:t>
            </w:r>
            <w:r w:rsidR="009208FD" w:rsidRPr="002875FB">
              <w:rPr>
                <w:rFonts w:ascii="Arial" w:hAnsi="Arial" w:cs="Arial"/>
                <w:szCs w:val="24"/>
              </w:rPr>
              <w:t>the Local Wildlife Site has land</w:t>
            </w:r>
            <w:r w:rsidR="004F16C2" w:rsidRPr="002875FB">
              <w:rPr>
                <w:rFonts w:ascii="Arial" w:hAnsi="Arial" w:cs="Arial"/>
                <w:szCs w:val="24"/>
              </w:rPr>
              <w:t>-</w:t>
            </w:r>
            <w:r w:rsidR="009208FD" w:rsidRPr="002875FB">
              <w:rPr>
                <w:rFonts w:ascii="Arial" w:hAnsi="Arial" w:cs="Arial"/>
                <w:szCs w:val="24"/>
              </w:rPr>
              <w:t xml:space="preserve">based features </w:t>
            </w:r>
            <w:proofErr w:type="gramStart"/>
            <w:r w:rsidR="009208FD" w:rsidRPr="002875FB">
              <w:rPr>
                <w:rFonts w:ascii="Arial" w:hAnsi="Arial" w:cs="Arial"/>
                <w:szCs w:val="24"/>
              </w:rPr>
              <w:t xml:space="preserve">and  </w:t>
            </w:r>
            <w:r w:rsidR="0024688E" w:rsidRPr="002875FB">
              <w:rPr>
                <w:rFonts w:ascii="Arial" w:hAnsi="Arial" w:cs="Arial"/>
                <w:szCs w:val="24"/>
              </w:rPr>
              <w:t>hydrological</w:t>
            </w:r>
            <w:proofErr w:type="gramEnd"/>
            <w:r w:rsidR="0024688E" w:rsidRPr="002875FB">
              <w:rPr>
                <w:rFonts w:ascii="Arial" w:hAnsi="Arial" w:cs="Arial"/>
                <w:szCs w:val="24"/>
              </w:rPr>
              <w:t xml:space="preserve"> connection has been ruled out as all sites are either upstream of the point of discharge </w:t>
            </w:r>
            <w:r w:rsidR="00A5768F" w:rsidRPr="002875FB">
              <w:rPr>
                <w:rFonts w:ascii="Arial" w:hAnsi="Arial" w:cs="Arial"/>
                <w:szCs w:val="24"/>
              </w:rPr>
              <w:t>or</w:t>
            </w:r>
            <w:r w:rsidR="002875FB" w:rsidRPr="002875FB">
              <w:rPr>
                <w:rFonts w:ascii="Arial" w:hAnsi="Arial" w:cs="Arial"/>
                <w:szCs w:val="24"/>
              </w:rPr>
              <w:t xml:space="preserve"> </w:t>
            </w:r>
            <w:r w:rsidR="00A5768F" w:rsidRPr="002875FB">
              <w:rPr>
                <w:rFonts w:ascii="Arial" w:hAnsi="Arial" w:cs="Arial"/>
                <w:szCs w:val="24"/>
              </w:rPr>
              <w:t>upstream of the confluence</w:t>
            </w:r>
            <w:r w:rsidR="009C635C" w:rsidRPr="002875FB">
              <w:rPr>
                <w:rFonts w:ascii="Arial" w:hAnsi="Arial" w:cs="Arial"/>
                <w:szCs w:val="24"/>
              </w:rPr>
              <w:t>s</w:t>
            </w:r>
            <w:r w:rsidR="004B3837" w:rsidRPr="002875FB">
              <w:rPr>
                <w:rFonts w:ascii="Arial" w:hAnsi="Arial" w:cs="Arial"/>
                <w:szCs w:val="24"/>
              </w:rPr>
              <w:t xml:space="preserve"> </w:t>
            </w:r>
            <w:r w:rsidR="002875FB" w:rsidRPr="002875FB">
              <w:rPr>
                <w:rFonts w:ascii="Arial" w:hAnsi="Arial" w:cs="Arial"/>
                <w:szCs w:val="24"/>
              </w:rPr>
              <w:t>with</w:t>
            </w:r>
            <w:r w:rsidR="004B3837" w:rsidRPr="002875FB">
              <w:rPr>
                <w:rFonts w:ascii="Arial" w:hAnsi="Arial" w:cs="Arial"/>
                <w:szCs w:val="24"/>
              </w:rPr>
              <w:t xml:space="preserve"> the receiving watercourse</w:t>
            </w:r>
            <w:r w:rsidR="002875FB" w:rsidRPr="002875FB">
              <w:rPr>
                <w:rFonts w:ascii="Arial" w:hAnsi="Arial" w:cs="Arial"/>
                <w:szCs w:val="24"/>
              </w:rPr>
              <w:t>.</w:t>
            </w:r>
          </w:p>
          <w:p w14:paraId="0FF152CF" w14:textId="0446EAC3" w:rsidR="00CB0016" w:rsidRPr="007820C3" w:rsidRDefault="00CB0016" w:rsidP="00DB3C2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t>Habitat Regulation Assessment for a designated site under the EU Habitats Directive</w:t>
            </w:r>
          </w:p>
        </w:tc>
        <w:tc>
          <w:tcPr>
            <w:tcW w:w="6266" w:type="dxa"/>
          </w:tcPr>
          <w:p w14:paraId="2BF1BE24" w14:textId="77777777" w:rsidR="00B132CC" w:rsidRPr="002875FB" w:rsidRDefault="00B132CC" w:rsidP="00B132CC">
            <w:pPr>
              <w:keepNext/>
              <w:rPr>
                <w:rFonts w:ascii="Arial" w:hAnsi="Arial" w:cs="Arial"/>
                <w:szCs w:val="24"/>
              </w:rPr>
            </w:pPr>
            <w:r w:rsidRPr="002875FB">
              <w:rPr>
                <w:rFonts w:ascii="Arial" w:hAnsi="Arial" w:cs="Arial"/>
                <w:szCs w:val="24"/>
              </w:rPr>
              <w:t xml:space="preserve">Form 1 Plan HRA – saved on DMS as “to be assessed” for public register purposes.  </w:t>
            </w:r>
          </w:p>
          <w:p w14:paraId="6C448C53" w14:textId="77777777" w:rsidR="00B132CC" w:rsidRPr="002875FB" w:rsidRDefault="00B132CC" w:rsidP="00B132CC">
            <w:pPr>
              <w:keepNext/>
              <w:rPr>
                <w:rFonts w:ascii="Arial" w:hAnsi="Arial" w:cs="Arial"/>
                <w:szCs w:val="24"/>
              </w:rPr>
            </w:pPr>
          </w:p>
          <w:p w14:paraId="604711FE" w14:textId="1A0C7DD8" w:rsidR="00B132CC" w:rsidRPr="002875FB" w:rsidRDefault="00B132CC" w:rsidP="00B132CC">
            <w:pPr>
              <w:keepNext/>
              <w:rPr>
                <w:rFonts w:ascii="Arial" w:hAnsi="Arial" w:cs="Arial"/>
                <w:szCs w:val="24"/>
              </w:rPr>
            </w:pPr>
            <w:r w:rsidRPr="002875FB">
              <w:rPr>
                <w:rFonts w:ascii="Arial" w:hAnsi="Arial" w:cs="Arial"/>
                <w:szCs w:val="24"/>
              </w:rPr>
              <w:t xml:space="preserve">In light of the conclusions of an appropriate </w:t>
            </w:r>
            <w:proofErr w:type="gramStart"/>
            <w:r w:rsidRPr="002875FB">
              <w:rPr>
                <w:rFonts w:ascii="Arial" w:hAnsi="Arial" w:cs="Arial"/>
                <w:szCs w:val="24"/>
              </w:rPr>
              <w:t>assessment, and</w:t>
            </w:r>
            <w:proofErr w:type="gramEnd"/>
            <w:r w:rsidRPr="002875FB">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2875FB" w:rsidRDefault="00B132CC" w:rsidP="00B132CC">
            <w:pPr>
              <w:keepNext/>
              <w:rPr>
                <w:rFonts w:ascii="Arial" w:hAnsi="Arial" w:cs="Arial"/>
                <w:szCs w:val="24"/>
              </w:rPr>
            </w:pPr>
          </w:p>
          <w:p w14:paraId="1EC2410C" w14:textId="77777777" w:rsidR="00B132CC" w:rsidRPr="002875FB" w:rsidRDefault="00B132CC" w:rsidP="00B132CC">
            <w:pPr>
              <w:keepNext/>
              <w:rPr>
                <w:rFonts w:ascii="Arial" w:hAnsi="Arial" w:cs="Arial"/>
                <w:szCs w:val="24"/>
              </w:rPr>
            </w:pPr>
            <w:r w:rsidRPr="002875FB">
              <w:rPr>
                <w:rFonts w:ascii="Arial" w:hAnsi="Arial" w:cs="Arial"/>
                <w:szCs w:val="24"/>
              </w:rPr>
              <w:t>This decision is documented on the ‘Plan HRA’ found on the DMS folder. More information can be found in the ‘Improvement Conditions’ section below</w:t>
            </w:r>
          </w:p>
          <w:p w14:paraId="67AFC2B0" w14:textId="0769CD3B" w:rsidR="008E14B3" w:rsidRPr="002875FB" w:rsidRDefault="008E14B3" w:rsidP="002875FB">
            <w:pPr>
              <w:keepNext/>
              <w:rPr>
                <w:rFonts w:ascii="Arial" w:hAnsi="Arial" w:cs="Arial"/>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42119077" w14:textId="77777777" w:rsidR="00FB30B4" w:rsidRDefault="00E9628C" w:rsidP="00A60F17">
            <w:pPr>
              <w:pStyle w:val="BodyText"/>
              <w:rPr>
                <w:rFonts w:ascii="Arial" w:hAnsi="Arial" w:cs="Arial"/>
                <w:color w:val="auto"/>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p w14:paraId="0FF152E9" w14:textId="67FF23E9" w:rsidR="00134670" w:rsidRPr="007820C3" w:rsidRDefault="00134670"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w:t>
            </w:r>
            <w:r w:rsidRPr="00545188">
              <w:rPr>
                <w:rFonts w:ascii="Arial" w:hAnsi="Arial" w:cs="Arial"/>
                <w:color w:val="auto"/>
                <w:szCs w:val="24"/>
              </w:rPr>
              <w:lastRenderedPageBreak/>
              <w:t xml:space="preserve">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2875FB" w:rsidRDefault="007820C3" w:rsidP="00792CEE">
            <w:pPr>
              <w:rPr>
                <w:rFonts w:ascii="Arial" w:hAnsi="Arial" w:cs="Arial"/>
                <w:szCs w:val="24"/>
              </w:rPr>
            </w:pPr>
            <w:r w:rsidRPr="002875FB">
              <w:rPr>
                <w:rFonts w:ascii="Arial" w:hAnsi="Arial" w:cs="Arial"/>
                <w:szCs w:val="24"/>
              </w:rPr>
              <w:t>Improvement conditions</w:t>
            </w:r>
          </w:p>
        </w:tc>
        <w:tc>
          <w:tcPr>
            <w:tcW w:w="6266" w:type="dxa"/>
          </w:tcPr>
          <w:p w14:paraId="0FF15313" w14:textId="77777777" w:rsidR="007820C3" w:rsidRPr="002875FB" w:rsidRDefault="007820C3" w:rsidP="00DC3714">
            <w:pPr>
              <w:rPr>
                <w:rFonts w:ascii="Arial" w:hAnsi="Arial" w:cs="Arial"/>
                <w:szCs w:val="24"/>
              </w:rPr>
            </w:pPr>
            <w:r w:rsidRPr="002875FB">
              <w:rPr>
                <w:rFonts w:ascii="Arial" w:hAnsi="Arial" w:cs="Arial"/>
                <w:szCs w:val="24"/>
              </w:rPr>
              <w:t xml:space="preserve">Based on the information on the application, we consider that we need to impose improvement conditions.   </w:t>
            </w:r>
          </w:p>
          <w:p w14:paraId="0FF15314" w14:textId="77777777" w:rsidR="007820C3" w:rsidRPr="002875FB" w:rsidRDefault="007820C3" w:rsidP="00DC3714">
            <w:pPr>
              <w:rPr>
                <w:rFonts w:ascii="Arial" w:hAnsi="Arial" w:cs="Arial"/>
                <w:szCs w:val="24"/>
              </w:rPr>
            </w:pPr>
          </w:p>
          <w:p w14:paraId="12EE9A9E" w14:textId="77777777" w:rsidR="00CA5F95" w:rsidRPr="002875FB" w:rsidRDefault="00CA5F95" w:rsidP="00CA5F95">
            <w:pPr>
              <w:rPr>
                <w:rFonts w:ascii="Arial" w:hAnsi="Arial" w:cs="Arial"/>
                <w:szCs w:val="24"/>
              </w:rPr>
            </w:pPr>
            <w:r w:rsidRPr="002875FB">
              <w:rPr>
                <w:rFonts w:ascii="Arial" w:hAnsi="Arial" w:cs="Arial"/>
                <w:szCs w:val="24"/>
              </w:rPr>
              <w:t>We have imposed improvement conditions to ensure that the operator provides the following within 2 years of the issued date:</w:t>
            </w:r>
          </w:p>
          <w:p w14:paraId="66AE4A68" w14:textId="77777777" w:rsidR="00CA5F95" w:rsidRPr="002875FB" w:rsidRDefault="00CA5F95" w:rsidP="00CA5F95">
            <w:pPr>
              <w:rPr>
                <w:rFonts w:ascii="Arial" w:hAnsi="Arial" w:cs="Arial"/>
                <w:szCs w:val="24"/>
              </w:rPr>
            </w:pPr>
          </w:p>
          <w:p w14:paraId="47695BA9" w14:textId="0291A030" w:rsidR="00CA5F95" w:rsidRPr="002875FB" w:rsidRDefault="00CA5F95" w:rsidP="00BE7E94">
            <w:pPr>
              <w:pStyle w:val="ListParagraph"/>
              <w:numPr>
                <w:ilvl w:val="0"/>
                <w:numId w:val="21"/>
              </w:numPr>
              <w:rPr>
                <w:rFonts w:ascii="Arial" w:hAnsi="Arial" w:cs="Arial"/>
                <w:szCs w:val="24"/>
              </w:rPr>
            </w:pPr>
            <w:r w:rsidRPr="002875FB">
              <w:rPr>
                <w:rFonts w:ascii="Arial" w:hAnsi="Arial" w:cs="Arial"/>
                <w:szCs w:val="24"/>
              </w:rPr>
              <w:t>Weir setting and basis of calculation.</w:t>
            </w:r>
          </w:p>
          <w:p w14:paraId="2FEE411B" w14:textId="77777777" w:rsidR="00CA5F95" w:rsidRPr="002875FB" w:rsidRDefault="00CA5F95" w:rsidP="00CA5F95">
            <w:pPr>
              <w:rPr>
                <w:rFonts w:ascii="Arial" w:hAnsi="Arial" w:cs="Arial"/>
                <w:szCs w:val="24"/>
              </w:rPr>
            </w:pPr>
          </w:p>
          <w:p w14:paraId="62447310" w14:textId="77777777" w:rsidR="00CA5F95" w:rsidRPr="002875FB" w:rsidRDefault="00CA5F95" w:rsidP="00CA5F95">
            <w:pPr>
              <w:rPr>
                <w:rFonts w:ascii="Arial" w:hAnsi="Arial" w:cs="Arial"/>
                <w:szCs w:val="24"/>
              </w:rPr>
            </w:pPr>
            <w:r w:rsidRPr="002875FB">
              <w:rPr>
                <w:rFonts w:ascii="Arial" w:hAnsi="Arial" w:cs="Arial"/>
                <w:szCs w:val="24"/>
              </w:rPr>
              <w:t>We have imposed improvement conditions to ensure that the operator provides the following within 3 years of the issued date:</w:t>
            </w:r>
          </w:p>
          <w:p w14:paraId="76FF06E0" w14:textId="77777777" w:rsidR="00CA5F95" w:rsidRPr="002875FB" w:rsidRDefault="00CA5F95" w:rsidP="00CA5F95">
            <w:pPr>
              <w:rPr>
                <w:rFonts w:ascii="Arial" w:hAnsi="Arial" w:cs="Arial"/>
                <w:szCs w:val="24"/>
              </w:rPr>
            </w:pPr>
          </w:p>
          <w:p w14:paraId="30B7A5F4" w14:textId="5F28CAE9" w:rsidR="00CA5F95" w:rsidRPr="002875FB" w:rsidRDefault="00CA5F95" w:rsidP="00025389">
            <w:pPr>
              <w:pStyle w:val="ListParagraph"/>
              <w:numPr>
                <w:ilvl w:val="0"/>
                <w:numId w:val="20"/>
              </w:numPr>
              <w:rPr>
                <w:rFonts w:ascii="Arial" w:hAnsi="Arial" w:cs="Arial"/>
                <w:szCs w:val="24"/>
              </w:rPr>
            </w:pPr>
            <w:r w:rsidRPr="002875FB">
              <w:rPr>
                <w:rFonts w:ascii="Arial" w:hAnsi="Arial" w:cs="Arial"/>
                <w:szCs w:val="24"/>
              </w:rPr>
              <w:t>DCWW to submit EDM spill data to the NRW on an annual basis</w:t>
            </w:r>
          </w:p>
          <w:p w14:paraId="3E2161E6" w14:textId="43AD01BF" w:rsidR="00025389" w:rsidRPr="002875FB" w:rsidRDefault="00CA5F95" w:rsidP="00025389">
            <w:pPr>
              <w:pStyle w:val="ListParagraph"/>
              <w:numPr>
                <w:ilvl w:val="0"/>
                <w:numId w:val="20"/>
              </w:numPr>
              <w:rPr>
                <w:rFonts w:ascii="Arial" w:hAnsi="Arial" w:cs="Arial"/>
                <w:szCs w:val="24"/>
              </w:rPr>
            </w:pPr>
            <w:r w:rsidRPr="002875FB">
              <w:rPr>
                <w:rFonts w:ascii="Arial" w:hAnsi="Arial" w:cs="Arial"/>
                <w:szCs w:val="24"/>
              </w:rPr>
              <w:t xml:space="preserve">After 3 years DCWW to present a summary of spill performance and whether or not the asset has triggered investigation under the SOAF process. </w:t>
            </w:r>
          </w:p>
          <w:p w14:paraId="4840DE9E" w14:textId="77777777" w:rsidR="00FB30B4" w:rsidRPr="002875FB" w:rsidRDefault="00CA5F95" w:rsidP="00025389">
            <w:pPr>
              <w:pStyle w:val="ListParagraph"/>
              <w:numPr>
                <w:ilvl w:val="0"/>
                <w:numId w:val="20"/>
              </w:numPr>
              <w:rPr>
                <w:rFonts w:ascii="Arial" w:hAnsi="Arial" w:cs="Arial"/>
                <w:szCs w:val="24"/>
              </w:rPr>
            </w:pPr>
            <w:r w:rsidRPr="002875FB">
              <w:rPr>
                <w:rFonts w:ascii="Arial" w:hAnsi="Arial" w:cs="Arial"/>
                <w:szCs w:val="24"/>
              </w:rPr>
              <w:t>After 3 years DCWW to provide details or findings of any ongoing SOAF investigations</w:t>
            </w:r>
          </w:p>
          <w:p w14:paraId="0FF15316" w14:textId="36DFF182" w:rsidR="00134670" w:rsidRPr="002875FB" w:rsidRDefault="00134670" w:rsidP="00134670">
            <w:pPr>
              <w:pStyle w:val="ListParagraph"/>
              <w:rPr>
                <w:rFonts w:ascii="Arial" w:hAnsi="Arial" w:cs="Arial"/>
                <w:szCs w:val="24"/>
              </w:rPr>
            </w:pPr>
          </w:p>
        </w:tc>
        <w:tc>
          <w:tcPr>
            <w:tcW w:w="1072" w:type="dxa"/>
          </w:tcPr>
          <w:p w14:paraId="0FF15317" w14:textId="77777777" w:rsidR="007820C3" w:rsidRPr="002875FB" w:rsidRDefault="007820C3" w:rsidP="00792CEE">
            <w:pPr>
              <w:rPr>
                <w:rFonts w:ascii="Arial" w:hAnsi="Arial" w:cs="Arial"/>
                <w:szCs w:val="24"/>
              </w:rPr>
            </w:pPr>
            <w:r w:rsidRPr="002875FB">
              <w:rPr>
                <w:rFonts w:ascii="Arial" w:hAnsi="Arial" w:cs="Arial"/>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783F7" w14:textId="77777777" w:rsidR="00FF2F0A" w:rsidRDefault="00FF2F0A">
      <w:r>
        <w:separator/>
      </w:r>
    </w:p>
  </w:endnote>
  <w:endnote w:type="continuationSeparator" w:id="0">
    <w:p w14:paraId="183D449C" w14:textId="77777777" w:rsidR="00FF2F0A" w:rsidRDefault="00FF2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4C397" w14:textId="77777777" w:rsidR="00FF2F0A" w:rsidRDefault="00FF2F0A">
      <w:r>
        <w:separator/>
      </w:r>
    </w:p>
  </w:footnote>
  <w:footnote w:type="continuationSeparator" w:id="0">
    <w:p w14:paraId="56EE011E" w14:textId="77777777" w:rsidR="00FF2F0A" w:rsidRDefault="00FF2F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17C"/>
    <w:rsid w:val="000225DA"/>
    <w:rsid w:val="00024E0F"/>
    <w:rsid w:val="00025389"/>
    <w:rsid w:val="000436A8"/>
    <w:rsid w:val="00045B7B"/>
    <w:rsid w:val="00050DC6"/>
    <w:rsid w:val="00052697"/>
    <w:rsid w:val="0005636B"/>
    <w:rsid w:val="00056992"/>
    <w:rsid w:val="0006298C"/>
    <w:rsid w:val="00067A5C"/>
    <w:rsid w:val="00077908"/>
    <w:rsid w:val="00081421"/>
    <w:rsid w:val="00087AFD"/>
    <w:rsid w:val="00094448"/>
    <w:rsid w:val="000A6110"/>
    <w:rsid w:val="000B0C2A"/>
    <w:rsid w:val="000C09ED"/>
    <w:rsid w:val="000C3151"/>
    <w:rsid w:val="000D0EAE"/>
    <w:rsid w:val="000E2BCE"/>
    <w:rsid w:val="000E54AC"/>
    <w:rsid w:val="000F3D3D"/>
    <w:rsid w:val="001034AC"/>
    <w:rsid w:val="00107C27"/>
    <w:rsid w:val="00112F82"/>
    <w:rsid w:val="00120FD3"/>
    <w:rsid w:val="00124B9A"/>
    <w:rsid w:val="00130BFE"/>
    <w:rsid w:val="00134670"/>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0CAA"/>
    <w:rsid w:val="001B5BD3"/>
    <w:rsid w:val="001B77CB"/>
    <w:rsid w:val="001C1F18"/>
    <w:rsid w:val="001C2814"/>
    <w:rsid w:val="001F0E23"/>
    <w:rsid w:val="002013C8"/>
    <w:rsid w:val="00201E0A"/>
    <w:rsid w:val="00202B65"/>
    <w:rsid w:val="00207C20"/>
    <w:rsid w:val="00210407"/>
    <w:rsid w:val="00216630"/>
    <w:rsid w:val="00223BAE"/>
    <w:rsid w:val="0023750B"/>
    <w:rsid w:val="002436CC"/>
    <w:rsid w:val="00246266"/>
    <w:rsid w:val="0024688E"/>
    <w:rsid w:val="00247FE6"/>
    <w:rsid w:val="00253604"/>
    <w:rsid w:val="0026228B"/>
    <w:rsid w:val="0026391A"/>
    <w:rsid w:val="002741DD"/>
    <w:rsid w:val="0028175F"/>
    <w:rsid w:val="002875FB"/>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64639"/>
    <w:rsid w:val="00475B36"/>
    <w:rsid w:val="00476B14"/>
    <w:rsid w:val="00481C68"/>
    <w:rsid w:val="004844DC"/>
    <w:rsid w:val="00486C2B"/>
    <w:rsid w:val="004A02F0"/>
    <w:rsid w:val="004A4BD9"/>
    <w:rsid w:val="004B3156"/>
    <w:rsid w:val="004B3837"/>
    <w:rsid w:val="004C16AD"/>
    <w:rsid w:val="004E1226"/>
    <w:rsid w:val="004E4418"/>
    <w:rsid w:val="004E7719"/>
    <w:rsid w:val="004F16C2"/>
    <w:rsid w:val="0053399B"/>
    <w:rsid w:val="0053589C"/>
    <w:rsid w:val="005419AD"/>
    <w:rsid w:val="00545188"/>
    <w:rsid w:val="00564C6D"/>
    <w:rsid w:val="005761B2"/>
    <w:rsid w:val="005910D1"/>
    <w:rsid w:val="00591847"/>
    <w:rsid w:val="00591E64"/>
    <w:rsid w:val="005B29D0"/>
    <w:rsid w:val="005B36D9"/>
    <w:rsid w:val="005B6A95"/>
    <w:rsid w:val="005D0E13"/>
    <w:rsid w:val="005E1031"/>
    <w:rsid w:val="005F3989"/>
    <w:rsid w:val="0060457F"/>
    <w:rsid w:val="00604A39"/>
    <w:rsid w:val="00607AB7"/>
    <w:rsid w:val="00610A0F"/>
    <w:rsid w:val="00614A77"/>
    <w:rsid w:val="00617D59"/>
    <w:rsid w:val="00625A67"/>
    <w:rsid w:val="00631CDF"/>
    <w:rsid w:val="00632A00"/>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5F08"/>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0643"/>
    <w:rsid w:val="008E14B3"/>
    <w:rsid w:val="00901705"/>
    <w:rsid w:val="009027F9"/>
    <w:rsid w:val="009047F4"/>
    <w:rsid w:val="009070E1"/>
    <w:rsid w:val="009208FD"/>
    <w:rsid w:val="0092357D"/>
    <w:rsid w:val="009271E0"/>
    <w:rsid w:val="00930ABE"/>
    <w:rsid w:val="009344C0"/>
    <w:rsid w:val="00940D7D"/>
    <w:rsid w:val="00945712"/>
    <w:rsid w:val="009552D7"/>
    <w:rsid w:val="0096635C"/>
    <w:rsid w:val="009802DC"/>
    <w:rsid w:val="009837ED"/>
    <w:rsid w:val="009864F9"/>
    <w:rsid w:val="00990E9B"/>
    <w:rsid w:val="00992AD4"/>
    <w:rsid w:val="00995381"/>
    <w:rsid w:val="009A3F85"/>
    <w:rsid w:val="009A4EBE"/>
    <w:rsid w:val="009B0C2B"/>
    <w:rsid w:val="009B4CE8"/>
    <w:rsid w:val="009B7411"/>
    <w:rsid w:val="009C635C"/>
    <w:rsid w:val="009C6433"/>
    <w:rsid w:val="009D4D88"/>
    <w:rsid w:val="009E4BDC"/>
    <w:rsid w:val="009F68C2"/>
    <w:rsid w:val="00A06754"/>
    <w:rsid w:val="00A104FE"/>
    <w:rsid w:val="00A11FEE"/>
    <w:rsid w:val="00A21684"/>
    <w:rsid w:val="00A269F8"/>
    <w:rsid w:val="00A26EA6"/>
    <w:rsid w:val="00A33020"/>
    <w:rsid w:val="00A343C7"/>
    <w:rsid w:val="00A436B6"/>
    <w:rsid w:val="00A50874"/>
    <w:rsid w:val="00A569FF"/>
    <w:rsid w:val="00A5768F"/>
    <w:rsid w:val="00A60F17"/>
    <w:rsid w:val="00A669A4"/>
    <w:rsid w:val="00A76636"/>
    <w:rsid w:val="00A76A81"/>
    <w:rsid w:val="00A77D4D"/>
    <w:rsid w:val="00A83F58"/>
    <w:rsid w:val="00A97CC1"/>
    <w:rsid w:val="00AA4971"/>
    <w:rsid w:val="00AA4DA1"/>
    <w:rsid w:val="00AB6ED2"/>
    <w:rsid w:val="00AC66F9"/>
    <w:rsid w:val="00AD2646"/>
    <w:rsid w:val="00AD3BBD"/>
    <w:rsid w:val="00AD4B61"/>
    <w:rsid w:val="00AD4DCA"/>
    <w:rsid w:val="00AD731D"/>
    <w:rsid w:val="00AE6B54"/>
    <w:rsid w:val="00AE70BF"/>
    <w:rsid w:val="00AF517E"/>
    <w:rsid w:val="00B00F7A"/>
    <w:rsid w:val="00B10601"/>
    <w:rsid w:val="00B132CC"/>
    <w:rsid w:val="00B14CBC"/>
    <w:rsid w:val="00B22CDE"/>
    <w:rsid w:val="00B36EE5"/>
    <w:rsid w:val="00B62C2D"/>
    <w:rsid w:val="00B73ECB"/>
    <w:rsid w:val="00B7742B"/>
    <w:rsid w:val="00B82F37"/>
    <w:rsid w:val="00B837E8"/>
    <w:rsid w:val="00BB1620"/>
    <w:rsid w:val="00BB408D"/>
    <w:rsid w:val="00BB4528"/>
    <w:rsid w:val="00BB4B72"/>
    <w:rsid w:val="00BE370B"/>
    <w:rsid w:val="00BE7950"/>
    <w:rsid w:val="00BE7E94"/>
    <w:rsid w:val="00BF0D16"/>
    <w:rsid w:val="00BF24F6"/>
    <w:rsid w:val="00C05011"/>
    <w:rsid w:val="00C07952"/>
    <w:rsid w:val="00C11AA4"/>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B0016"/>
    <w:rsid w:val="00CC7295"/>
    <w:rsid w:val="00CE43A4"/>
    <w:rsid w:val="00CF0436"/>
    <w:rsid w:val="00CF77A9"/>
    <w:rsid w:val="00CF79FA"/>
    <w:rsid w:val="00D04424"/>
    <w:rsid w:val="00D07410"/>
    <w:rsid w:val="00D2020E"/>
    <w:rsid w:val="00D25E80"/>
    <w:rsid w:val="00D26B49"/>
    <w:rsid w:val="00D3022B"/>
    <w:rsid w:val="00D309F2"/>
    <w:rsid w:val="00D33D23"/>
    <w:rsid w:val="00D33DE9"/>
    <w:rsid w:val="00D4673F"/>
    <w:rsid w:val="00D53EA9"/>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3C29"/>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4163"/>
    <w:rsid w:val="00E450D5"/>
    <w:rsid w:val="00E512FF"/>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2A07"/>
    <w:rsid w:val="00F2779C"/>
    <w:rsid w:val="00F37C15"/>
    <w:rsid w:val="00F41FA5"/>
    <w:rsid w:val="00F44625"/>
    <w:rsid w:val="00F54A55"/>
    <w:rsid w:val="00F65963"/>
    <w:rsid w:val="00F75B5E"/>
    <w:rsid w:val="00F82064"/>
    <w:rsid w:val="00F84220"/>
    <w:rsid w:val="00F852AC"/>
    <w:rsid w:val="00F87A6E"/>
    <w:rsid w:val="00F97A77"/>
    <w:rsid w:val="00FB10D0"/>
    <w:rsid w:val="00FB30B4"/>
    <w:rsid w:val="00FB3A29"/>
    <w:rsid w:val="00FC29AE"/>
    <w:rsid w:val="00FD235E"/>
    <w:rsid w:val="00FD55E6"/>
    <w:rsid w:val="00FD759F"/>
    <w:rsid w:val="00FE1C38"/>
    <w:rsid w:val="00FF28C3"/>
    <w:rsid w:val="00FF2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Rede Road CSO</Site_x0020_Name>
    <Internal_x002f_External xmlns="859f7ad6-93f6-4205-b62b-a17f28acbbac">Internal document</Internal_x002f_External>
    <Post_x0020_code xmlns="859f7ad6-93f6-4205-b62b-a17f28acbbac">NP44 4DH</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2020-12-04T00:00:00+00:00</Document_x0020_Date>
    <Facility_x0020_Address xmlns="859f7ad6-93f6-4205-b62b-a17f28acbbac">Rede Road, Fairwater, Cwmbran, Torfaen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REGU-184-936677</_dlc_DocId>
    <_dlc_DocIdUrl xmlns="9be56660-2c31-41ef-bc00-23e72f632f2a">
      <Url>https://cyfoethnaturiolcymru.sharepoint.com/teams/Regulatory/Permitting/_layouts/15/DocIdRedir.aspx?ID=REGU-184-936677</Url>
      <Description>REGU-184-936677</Description>
    </_dlc_DocIdUrl>
  </documentManagement>
</p:properties>
</file>

<file path=customXml/itemProps1.xml><?xml version="1.0" encoding="utf-8"?>
<ds:datastoreItem xmlns:ds="http://schemas.openxmlformats.org/officeDocument/2006/customXml" ds:itemID="{9AC34D3F-0113-47A5-83A0-240C4B97DF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B6B2AA1-8C9B-4CBD-8A89-15FCDFB0490F}">
  <ds:schemaRefs>
    <ds:schemaRef ds:uri="http://schemas.microsoft.com/sharepoint/events"/>
  </ds:schemaRefs>
</ds:datastoreItem>
</file>

<file path=customXml/itemProps4.xml><?xml version="1.0" encoding="utf-8"?>
<ds:datastoreItem xmlns:ds="http://schemas.openxmlformats.org/officeDocument/2006/customXml" ds:itemID="{08C84549-84F0-4FD4-9CBD-E6A6B4719E4B}">
  <ds:schemaRefs>
    <ds:schemaRef ds:uri="Microsoft.SharePoint.Taxonomy.ContentTypeSync"/>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b67299c9-1600-4d20-976e-ea8f199d05b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1010</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Helen Johns</dc:creator>
  <cp:keywords>23308SD92, 233 08 SD92, 233-08-SD92</cp:keywords>
  <dc:description>233_08_SD92, Version 3_x000d_
Issue date: 19/07/2011</dc:description>
  <cp:lastModifiedBy>emma.dulson</cp:lastModifiedBy>
  <cp:revision>28</cp:revision>
  <cp:lastPrinted>2008-01-30T13:54:00Z</cp:lastPrinted>
  <dcterms:created xsi:type="dcterms:W3CDTF">2020-12-04T09:50:00Z</dcterms:created>
  <dcterms:modified xsi:type="dcterms:W3CDTF">2022-12-05T23:55:00Z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e5dbd86e-76a2-4e56-84e7-6460f41af5e4</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REGU-184-936677</vt:lpwstr>
  </property>
  <property fmtid="{D5CDD505-2E9C-101B-9397-08002B2CF9AE}" pid="14" name="_dlc_DocIdUrl">
    <vt:lpwstr>https://cyfoethnaturiolcymru.sharepoint.com/teams/Regulatory/Permitting/_layouts/15/DocIdRedir.aspx?ID=REGU-184-936677, REGU-184-936677</vt:lpwstr>
  </property>
  <property fmtid="{D5CDD505-2E9C-101B-9397-08002B2CF9AE}" pid="15" name="_docset_NoMedatataSyncRequired">
    <vt:lpwstr>False</vt:lpwstr>
  </property>
  <property fmtid="{D5CDD505-2E9C-101B-9397-08002B2CF9AE}" pid="16" name="MediaServiceImageTags">
    <vt:lpwstr/>
  </property>
</Properties>
</file>