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716B14A0"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CA11E8" w:rsidRPr="00DE0F4F">
        <w:rPr>
          <w:rFonts w:ascii="Arial" w:hAnsi="Arial" w:cs="Arial"/>
          <w:szCs w:val="24"/>
        </w:rPr>
        <w:t>Ty-</w:t>
      </w:r>
      <w:proofErr w:type="spellStart"/>
      <w:r w:rsidR="00CA11E8" w:rsidRPr="00DE0F4F">
        <w:rPr>
          <w:rFonts w:ascii="Arial" w:hAnsi="Arial" w:cs="Arial"/>
          <w:szCs w:val="24"/>
        </w:rPr>
        <w:t>Isaf</w:t>
      </w:r>
      <w:proofErr w:type="spellEnd"/>
      <w:r w:rsidR="00CA11E8" w:rsidRPr="00DE0F4F">
        <w:rPr>
          <w:rFonts w:ascii="Arial" w:hAnsi="Arial" w:cs="Arial"/>
          <w:szCs w:val="24"/>
        </w:rPr>
        <w:t xml:space="preserve"> Road CSO </w:t>
      </w:r>
      <w:r w:rsidRPr="00DE0F4F">
        <w:rPr>
          <w:rFonts w:ascii="Arial" w:hAnsi="Arial" w:cs="Arial"/>
          <w:szCs w:val="24"/>
        </w:rPr>
        <w:t xml:space="preserve">operated 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6A7C398F"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number is </w:t>
      </w:r>
      <w:r w:rsidR="00752E40" w:rsidRPr="00DE0F4F">
        <w:rPr>
          <w:rFonts w:ascii="Arial" w:hAnsi="Arial"/>
          <w:szCs w:val="24"/>
        </w:rPr>
        <w:t>PAN-010238</w:t>
      </w:r>
    </w:p>
    <w:p w14:paraId="0FF15251" w14:textId="0BCE1294"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w:t>
      </w:r>
      <w:r w:rsidRPr="00DA6541">
        <w:rPr>
          <w:rFonts w:ascii="Arial" w:hAnsi="Arial"/>
          <w:szCs w:val="24"/>
        </w:rPr>
        <w:t xml:space="preserve">is </w:t>
      </w:r>
      <w:r w:rsidR="00752E40" w:rsidRPr="00DA6541">
        <w:rPr>
          <w:rFonts w:ascii="Arial" w:hAnsi="Arial"/>
          <w:szCs w:val="24"/>
        </w:rPr>
        <w:t>EPR</w:t>
      </w:r>
      <w:r w:rsidR="00DA6541" w:rsidRPr="00DA6541">
        <w:rPr>
          <w:rFonts w:ascii="Arial" w:hAnsi="Arial"/>
          <w:szCs w:val="24"/>
        </w:rPr>
        <w:t>/</w:t>
      </w:r>
      <w:r w:rsidR="00DA6541" w:rsidRPr="00DA6541">
        <w:rPr>
          <w:rFonts w:ascii="Arial" w:hAnsi="Arial"/>
          <w:szCs w:val="24"/>
        </w:rPr>
        <w:t>CB3292FB</w:t>
      </w:r>
    </w:p>
    <w:bookmarkEnd w:id="0"/>
    <w:bookmarkEnd w:id="1"/>
    <w:p w14:paraId="5691BE39" w14:textId="721E1E49"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tributary of Nant </w:t>
      </w:r>
      <w:proofErr w:type="spellStart"/>
      <w:r w:rsidR="00EC5BF7" w:rsidRPr="00EC5BF7">
        <w:rPr>
          <w:rFonts w:ascii="Arial" w:hAnsi="Arial"/>
        </w:rPr>
        <w:t>Ffornwg</w:t>
      </w:r>
      <w:proofErr w:type="spellEnd"/>
      <w:r w:rsidRPr="00DE0F4F">
        <w:rPr>
          <w:rFonts w:ascii="Arial" w:hAnsi="Arial"/>
        </w:rPr>
        <w:t>. Event 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557B3F4" w14:textId="77777777" w:rsidR="00D71C56" w:rsidRPr="00D71C56" w:rsidRDefault="00D71C56" w:rsidP="00D71C56">
            <w:pPr>
              <w:rPr>
                <w:rFonts w:ascii="Arial" w:hAnsi="Arial" w:cs="Arial"/>
                <w:szCs w:val="24"/>
              </w:rPr>
            </w:pPr>
            <w:r w:rsidRPr="00D71C56">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D71C56" w:rsidRDefault="00D71C56" w:rsidP="00D71C56">
            <w:pPr>
              <w:rPr>
                <w:rFonts w:ascii="Arial" w:hAnsi="Arial" w:cs="Arial"/>
                <w:szCs w:val="24"/>
              </w:rPr>
            </w:pPr>
          </w:p>
          <w:p w14:paraId="0FF152CF" w14:textId="4BAC9D14" w:rsidR="00FB30B4" w:rsidRPr="007820C3" w:rsidRDefault="00D71C56" w:rsidP="00D71C56">
            <w:pPr>
              <w:rPr>
                <w:rFonts w:ascii="Arial" w:hAnsi="Arial" w:cs="Arial"/>
                <w:color w:val="FF00FF"/>
                <w:szCs w:val="24"/>
              </w:rPr>
            </w:pPr>
            <w:r w:rsidRPr="00D71C56">
              <w:rPr>
                <w:rFonts w:ascii="Arial" w:hAnsi="Arial" w:cs="Arial"/>
                <w:szCs w:val="24"/>
              </w:rPr>
              <w:t>An Appendix 4 assessment has been completed and filed for audit on the DMS folder.</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7820C3" w:rsidRDefault="00B132CC" w:rsidP="00B132CC">
            <w:pPr>
              <w:keepNext/>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2BF1BE24" w14:textId="77777777" w:rsidR="00B132CC" w:rsidRPr="00EC3DE5" w:rsidRDefault="00B132CC" w:rsidP="00B132CC">
            <w:pPr>
              <w:keepNext/>
              <w:rPr>
                <w:rFonts w:ascii="Arial" w:hAnsi="Arial" w:cs="Arial"/>
                <w:color w:val="000000"/>
                <w:szCs w:val="24"/>
              </w:rPr>
            </w:pPr>
            <w:r w:rsidRPr="00EC3DE5">
              <w:rPr>
                <w:rFonts w:ascii="Arial" w:hAnsi="Arial" w:cs="Arial"/>
                <w:color w:val="000000"/>
                <w:szCs w:val="24"/>
              </w:rPr>
              <w:t xml:space="preserve">Form 1 Plan HRA – saved on DMS as “to be assessed” for public register purposes.  </w:t>
            </w:r>
          </w:p>
          <w:p w14:paraId="6C448C53" w14:textId="77777777" w:rsidR="00B132CC" w:rsidRDefault="00B132CC" w:rsidP="00B132CC">
            <w:pPr>
              <w:keepNext/>
              <w:rPr>
                <w:rFonts w:ascii="Arial" w:hAnsi="Arial" w:cs="Arial"/>
                <w:color w:val="000000"/>
                <w:szCs w:val="24"/>
              </w:rPr>
            </w:pPr>
          </w:p>
          <w:p w14:paraId="604711FE" w14:textId="1A0C7DD8" w:rsidR="00B132CC" w:rsidRPr="00EC3DE5" w:rsidRDefault="00B132CC" w:rsidP="00B132CC">
            <w:pPr>
              <w:keepNext/>
              <w:rPr>
                <w:rFonts w:ascii="Arial" w:hAnsi="Arial" w:cs="Arial"/>
                <w:color w:val="000000"/>
                <w:szCs w:val="24"/>
              </w:rPr>
            </w:pPr>
            <w:r w:rsidRPr="00EC3DE5">
              <w:rPr>
                <w:rFonts w:ascii="Arial" w:hAnsi="Arial" w:cs="Arial"/>
                <w:color w:val="000000"/>
                <w:szCs w:val="24"/>
              </w:rPr>
              <w:t>In light of the conclusions of an appropriate assessment, and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EC3DE5" w:rsidRDefault="00B132CC" w:rsidP="00B132CC">
            <w:pPr>
              <w:keepNext/>
              <w:rPr>
                <w:rFonts w:ascii="Arial" w:hAnsi="Arial" w:cs="Arial"/>
                <w:color w:val="000000"/>
                <w:szCs w:val="24"/>
              </w:rPr>
            </w:pPr>
          </w:p>
          <w:p w14:paraId="5B1B9A80" w14:textId="77777777" w:rsidR="00B132CC" w:rsidRDefault="00B132CC" w:rsidP="00B132CC">
            <w:pPr>
              <w:keepNext/>
              <w:rPr>
                <w:rFonts w:ascii="Arial" w:hAnsi="Arial" w:cs="Arial"/>
                <w:color w:val="000000"/>
                <w:szCs w:val="24"/>
              </w:rPr>
            </w:pPr>
            <w:r w:rsidRPr="00EC3DE5">
              <w:rPr>
                <w:rFonts w:ascii="Arial" w:hAnsi="Arial" w:cs="Arial"/>
                <w:color w:val="000000"/>
                <w:szCs w:val="24"/>
              </w:rPr>
              <w:t>This decision is documented on the ‘Plan HRA’ found on the DMS folder. More information can be found in the ‘Improvement Conditions’ section below</w:t>
            </w:r>
            <w:r w:rsidR="00291C59">
              <w:rPr>
                <w:rFonts w:ascii="Arial" w:hAnsi="Arial" w:cs="Arial"/>
                <w:color w:val="000000"/>
                <w:szCs w:val="24"/>
              </w:rPr>
              <w:t>.</w:t>
            </w:r>
          </w:p>
          <w:p w14:paraId="087E13EF" w14:textId="7ED8EBED" w:rsidR="00291C59" w:rsidRDefault="00291C59" w:rsidP="00B132CC">
            <w:pPr>
              <w:keepNext/>
              <w:rPr>
                <w:rFonts w:ascii="Arial" w:hAnsi="Arial" w:cs="Arial"/>
                <w:color w:val="000000"/>
                <w:szCs w:val="24"/>
              </w:rPr>
            </w:pPr>
          </w:p>
          <w:p w14:paraId="6CAEE3DB" w14:textId="2DA30E96" w:rsidR="00C4074F" w:rsidRPr="00C4074F" w:rsidRDefault="00C4074F" w:rsidP="00C4074F">
            <w:pPr>
              <w:spacing w:before="60"/>
              <w:rPr>
                <w:rFonts w:ascii="Arial" w:hAnsi="Arial" w:cs="Arial"/>
                <w:szCs w:val="24"/>
              </w:rPr>
            </w:pPr>
            <w:r>
              <w:rPr>
                <w:rFonts w:ascii="Arial" w:hAnsi="Arial" w:cs="Arial"/>
                <w:color w:val="000000"/>
                <w:szCs w:val="24"/>
              </w:rPr>
              <w:t>Plan HRA did not incorporate all screened and hydrologically connecte</w:t>
            </w:r>
            <w:r w:rsidRPr="00C4074F">
              <w:rPr>
                <w:rFonts w:ascii="Arial" w:hAnsi="Arial" w:cs="Arial"/>
                <w:szCs w:val="24"/>
              </w:rPr>
              <w:t>d sites and a Form 1 Project HRA was also produced. Form 1 Project HRA - Assessment of Likely Significant Effect: 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w:t>
            </w:r>
          </w:p>
          <w:p w14:paraId="0C68338F" w14:textId="6CBBFE0D" w:rsidR="00C4074F" w:rsidRPr="00C4074F" w:rsidRDefault="00C4074F" w:rsidP="00C4074F">
            <w:pPr>
              <w:spacing w:before="60"/>
              <w:rPr>
                <w:rFonts w:ascii="Arial" w:hAnsi="Arial" w:cs="Arial"/>
                <w:szCs w:val="24"/>
              </w:rPr>
            </w:pPr>
            <w:r w:rsidRPr="00C4074F">
              <w:rPr>
                <w:rFonts w:ascii="Arial" w:hAnsi="Arial" w:cs="Arial"/>
                <w:szCs w:val="24"/>
              </w:rPr>
              <w:t xml:space="preserve">Appropriate assessment: 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148EB71D" w14:textId="77777777" w:rsidR="00C4074F" w:rsidRPr="00C4074F" w:rsidRDefault="00C4074F" w:rsidP="00C4074F">
            <w:pPr>
              <w:spacing w:before="60"/>
              <w:rPr>
                <w:rFonts w:ascii="Arial" w:hAnsi="Arial" w:cs="Arial"/>
                <w:szCs w:val="24"/>
              </w:rPr>
            </w:pPr>
            <w:r w:rsidRPr="00C4074F">
              <w:rPr>
                <w:rFonts w:ascii="Arial" w:hAnsi="Arial" w:cs="Arial"/>
                <w:szCs w:val="24"/>
              </w:rPr>
              <w:t xml:space="preserve">Form 1 (and Form 2) – saved on DMS as “to be assessed” for public register purposes.  </w:t>
            </w:r>
          </w:p>
          <w:p w14:paraId="1AAEC657" w14:textId="77777777" w:rsidR="00C4074F" w:rsidRDefault="00C4074F" w:rsidP="00B132CC">
            <w:pPr>
              <w:keepNext/>
              <w:rPr>
                <w:rFonts w:ascii="Arial" w:hAnsi="Arial" w:cs="Arial"/>
                <w:color w:val="000000"/>
                <w:szCs w:val="24"/>
              </w:rPr>
            </w:pPr>
          </w:p>
          <w:p w14:paraId="67AFC2B0" w14:textId="4D030906" w:rsidR="00291C59" w:rsidRPr="007820C3" w:rsidRDefault="00291C59" w:rsidP="00B132CC">
            <w:pPr>
              <w:keepNext/>
              <w:rPr>
                <w:rFonts w:ascii="Arial" w:hAnsi="Arial" w:cs="Arial"/>
                <w:color w:val="000000"/>
                <w:szCs w:val="24"/>
              </w:rPr>
            </w:pPr>
          </w:p>
        </w:tc>
        <w:tc>
          <w:tcPr>
            <w:tcW w:w="1072" w:type="dxa"/>
          </w:tcPr>
          <w:p w14:paraId="5CCCC72E" w14:textId="77777777" w:rsidR="00B132CC" w:rsidRPr="00FB30B4" w:rsidRDefault="00B132CC" w:rsidP="00B132CC">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1F6ACEFC" w:rsidR="007820C3" w:rsidRPr="007820C3" w:rsidRDefault="007820C3" w:rsidP="00A60F17">
            <w:pPr>
              <w:rPr>
                <w:rFonts w:ascii="Arial" w:hAnsi="Arial" w:cs="Arial"/>
                <w:color w:val="FF0000"/>
                <w:szCs w:val="24"/>
              </w:rPr>
            </w:pPr>
            <w:r w:rsidRPr="00130BFE">
              <w:rPr>
                <w:rFonts w:ascii="Arial" w:hAnsi="Arial" w:cs="Arial"/>
                <w:szCs w:val="24"/>
              </w:rPr>
              <w:lastRenderedPageBreak/>
              <w:t>The operator considers this risk assessment is satisfactory.</w:t>
            </w:r>
          </w:p>
          <w:p w14:paraId="0FF152E7" w14:textId="77777777" w:rsidR="007820C3" w:rsidRPr="007820C3" w:rsidRDefault="007820C3" w:rsidP="00A60F17">
            <w:pPr>
              <w:rPr>
                <w:rFonts w:ascii="Arial" w:hAnsi="Arial" w:cs="Arial"/>
                <w:szCs w:val="24"/>
              </w:rPr>
            </w:pPr>
          </w:p>
          <w:p w14:paraId="0FF152E9" w14:textId="498C7B83"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7820C3" w:rsidRDefault="007820C3" w:rsidP="00792CEE">
            <w:pPr>
              <w:rPr>
                <w:rFonts w:ascii="Arial" w:hAnsi="Arial" w:cs="Arial"/>
                <w:color w:val="000000"/>
                <w:szCs w:val="24"/>
              </w:rPr>
            </w:pPr>
            <w:r w:rsidRPr="007820C3">
              <w:rPr>
                <w:rFonts w:ascii="Arial" w:hAnsi="Arial" w:cs="Arial"/>
                <w:szCs w:val="24"/>
              </w:rPr>
              <w:t>Improvement conditions</w:t>
            </w:r>
          </w:p>
        </w:tc>
        <w:tc>
          <w:tcPr>
            <w:tcW w:w="6266" w:type="dxa"/>
          </w:tcPr>
          <w:p w14:paraId="0FF15313" w14:textId="77777777" w:rsidR="007820C3" w:rsidRPr="00CA5F95" w:rsidRDefault="007820C3" w:rsidP="00DC3714">
            <w:pPr>
              <w:rPr>
                <w:rFonts w:ascii="Arial" w:hAnsi="Arial" w:cs="Arial"/>
                <w:szCs w:val="24"/>
              </w:rPr>
            </w:pPr>
            <w:r w:rsidRPr="00CA5F95">
              <w:rPr>
                <w:rFonts w:ascii="Arial" w:hAnsi="Arial" w:cs="Arial"/>
                <w:szCs w:val="24"/>
              </w:rPr>
              <w:t xml:space="preserve">Based on the information on the application, we consider that we need to impose improvement conditions.   </w:t>
            </w:r>
          </w:p>
          <w:p w14:paraId="0FF15314" w14:textId="77777777" w:rsidR="007820C3" w:rsidRPr="00CA5F95" w:rsidRDefault="007820C3" w:rsidP="00DC3714">
            <w:pPr>
              <w:rPr>
                <w:rFonts w:ascii="Arial" w:hAnsi="Arial" w:cs="Arial"/>
                <w:szCs w:val="24"/>
              </w:rPr>
            </w:pPr>
          </w:p>
          <w:p w14:paraId="12EE9A9E" w14:textId="77777777" w:rsidR="00CA5F95" w:rsidRPr="00CA5F95" w:rsidRDefault="00CA5F95" w:rsidP="00CA5F95">
            <w:pPr>
              <w:rPr>
                <w:rFonts w:ascii="Arial" w:hAnsi="Arial" w:cs="Arial"/>
                <w:szCs w:val="24"/>
              </w:rPr>
            </w:pPr>
            <w:r w:rsidRPr="00CA5F95">
              <w:rPr>
                <w:rFonts w:ascii="Arial" w:hAnsi="Arial" w:cs="Arial"/>
                <w:szCs w:val="24"/>
              </w:rPr>
              <w:t>We have imposed improvement conditions to ensure that the operator provides the following within 2 years of the issued date:</w:t>
            </w:r>
          </w:p>
          <w:p w14:paraId="66AE4A68" w14:textId="77777777" w:rsidR="00CA5F95" w:rsidRPr="00CA5F95" w:rsidRDefault="00CA5F95" w:rsidP="00CA5F95">
            <w:pPr>
              <w:rPr>
                <w:rFonts w:ascii="Arial" w:hAnsi="Arial" w:cs="Arial"/>
                <w:szCs w:val="24"/>
              </w:rPr>
            </w:pPr>
          </w:p>
          <w:p w14:paraId="47695BA9" w14:textId="0291A030" w:rsidR="00CA5F95" w:rsidRPr="00BE7E94" w:rsidRDefault="00CA5F95" w:rsidP="00BE7E94">
            <w:pPr>
              <w:pStyle w:val="ListParagraph"/>
              <w:numPr>
                <w:ilvl w:val="0"/>
                <w:numId w:val="21"/>
              </w:numPr>
              <w:rPr>
                <w:rFonts w:ascii="Arial" w:hAnsi="Arial" w:cs="Arial"/>
                <w:szCs w:val="24"/>
              </w:rPr>
            </w:pPr>
            <w:r w:rsidRPr="00BE7E94">
              <w:rPr>
                <w:rFonts w:ascii="Arial" w:hAnsi="Arial" w:cs="Arial"/>
                <w:szCs w:val="24"/>
              </w:rPr>
              <w:t>Weir setting and basis of calculation.</w:t>
            </w:r>
          </w:p>
          <w:p w14:paraId="2FEE411B" w14:textId="77777777" w:rsidR="00CA5F95" w:rsidRPr="00CA5F95" w:rsidRDefault="00CA5F95" w:rsidP="00CA5F95">
            <w:pPr>
              <w:rPr>
                <w:rFonts w:ascii="Arial" w:hAnsi="Arial" w:cs="Arial"/>
                <w:szCs w:val="24"/>
              </w:rPr>
            </w:pPr>
          </w:p>
          <w:p w14:paraId="62447310" w14:textId="753A1054" w:rsidR="00CA5F95" w:rsidRPr="00CA5F95" w:rsidRDefault="00BF5588" w:rsidP="00CA5F95">
            <w:pPr>
              <w:rPr>
                <w:rFonts w:ascii="Arial" w:hAnsi="Arial" w:cs="Arial"/>
                <w:szCs w:val="24"/>
              </w:rPr>
            </w:pPr>
            <w:r w:rsidRPr="00BF5588">
              <w:rPr>
                <w:rFonts w:ascii="Arial" w:hAnsi="Arial" w:cs="Arial"/>
                <w:szCs w:val="24"/>
              </w:rPr>
              <w:t>The following has also been requested to ensure our obligations under the Plan HRA are met</w:t>
            </w:r>
            <w:r w:rsidR="00CA5F95" w:rsidRPr="00CA5F95">
              <w:rPr>
                <w:rFonts w:ascii="Arial" w:hAnsi="Arial" w:cs="Arial"/>
                <w:szCs w:val="24"/>
              </w:rPr>
              <w:t>:</w:t>
            </w:r>
          </w:p>
          <w:p w14:paraId="76FF06E0" w14:textId="77777777" w:rsidR="00CA5F95" w:rsidRPr="00CA5F95" w:rsidRDefault="00CA5F95" w:rsidP="00CA5F95">
            <w:pPr>
              <w:rPr>
                <w:rFonts w:ascii="Arial" w:hAnsi="Arial" w:cs="Arial"/>
                <w:szCs w:val="24"/>
              </w:rPr>
            </w:pPr>
          </w:p>
          <w:p w14:paraId="30B7A5F4" w14:textId="5F28CAE9" w:rsidR="00CA5F95" w:rsidRPr="00025389" w:rsidRDefault="00CA5F95" w:rsidP="00025389">
            <w:pPr>
              <w:pStyle w:val="ListParagraph"/>
              <w:numPr>
                <w:ilvl w:val="0"/>
                <w:numId w:val="20"/>
              </w:numPr>
              <w:rPr>
                <w:rFonts w:ascii="Arial" w:hAnsi="Arial" w:cs="Arial"/>
                <w:szCs w:val="24"/>
              </w:rPr>
            </w:pPr>
            <w:r w:rsidRPr="00025389">
              <w:rPr>
                <w:rFonts w:ascii="Arial" w:hAnsi="Arial" w:cs="Arial"/>
                <w:szCs w:val="24"/>
              </w:rPr>
              <w:t>DCWW to submit EDM spill data to the NRW on an annual basis</w:t>
            </w:r>
          </w:p>
          <w:p w14:paraId="3E2161E6" w14:textId="43AD01BF" w:rsidR="00025389" w:rsidRPr="00025389" w:rsidRDefault="00CA5F95" w:rsidP="00025389">
            <w:pPr>
              <w:pStyle w:val="ListParagraph"/>
              <w:numPr>
                <w:ilvl w:val="0"/>
                <w:numId w:val="20"/>
              </w:numPr>
              <w:rPr>
                <w:rFonts w:ascii="Arial" w:hAnsi="Arial" w:cs="Arial"/>
                <w:szCs w:val="24"/>
              </w:rPr>
            </w:pPr>
            <w:r w:rsidRPr="00025389">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025389" w:rsidRDefault="00CA5F95" w:rsidP="00025389">
            <w:pPr>
              <w:pStyle w:val="ListParagraph"/>
              <w:numPr>
                <w:ilvl w:val="0"/>
                <w:numId w:val="20"/>
              </w:numPr>
              <w:rPr>
                <w:rFonts w:ascii="Arial" w:hAnsi="Arial" w:cs="Arial"/>
                <w:szCs w:val="24"/>
              </w:rPr>
            </w:pPr>
            <w:r w:rsidRPr="00025389">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w:t>
            </w:r>
            <w:r>
              <w:rPr>
                <w:rFonts w:ascii="Arial" w:hAnsi="Arial" w:cs="Arial"/>
                <w:szCs w:val="24"/>
              </w:rPr>
              <w:lastRenderedPageBreak/>
              <w:t xml:space="preserve">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w:t>
            </w:r>
            <w:r w:rsidR="00E96702" w:rsidRPr="00E96702">
              <w:rPr>
                <w:rFonts w:ascii="Arial" w:eastAsia="Times New Roman" w:hAnsi="Arial" w:cs="Arial"/>
              </w:rPr>
              <w:lastRenderedPageBreak/>
              <w:t>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88618" w14:textId="77777777" w:rsidR="00DE5F59" w:rsidRDefault="00DE5F59">
      <w:r>
        <w:separator/>
      </w:r>
    </w:p>
  </w:endnote>
  <w:endnote w:type="continuationSeparator" w:id="0">
    <w:p w14:paraId="02AA105D" w14:textId="77777777" w:rsidR="00DE5F59" w:rsidRDefault="00DE5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FD8439" w14:textId="77777777" w:rsidR="00DE5F59" w:rsidRDefault="00DE5F59">
      <w:r>
        <w:separator/>
      </w:r>
    </w:p>
  </w:footnote>
  <w:footnote w:type="continuationSeparator" w:id="0">
    <w:p w14:paraId="0376B919" w14:textId="77777777" w:rsidR="00DE5F59" w:rsidRDefault="00DE5F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1C59"/>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5188"/>
    <w:rsid w:val="00564C6D"/>
    <w:rsid w:val="005761B2"/>
    <w:rsid w:val="005910D1"/>
    <w:rsid w:val="00591847"/>
    <w:rsid w:val="00591E64"/>
    <w:rsid w:val="005B36D9"/>
    <w:rsid w:val="005B6A95"/>
    <w:rsid w:val="005D0E13"/>
    <w:rsid w:val="005E1031"/>
    <w:rsid w:val="005F3989"/>
    <w:rsid w:val="0060457F"/>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901705"/>
    <w:rsid w:val="009027F9"/>
    <w:rsid w:val="009047F4"/>
    <w:rsid w:val="009070E1"/>
    <w:rsid w:val="0092357D"/>
    <w:rsid w:val="009271E0"/>
    <w:rsid w:val="00930ABE"/>
    <w:rsid w:val="009344C0"/>
    <w:rsid w:val="00940D7D"/>
    <w:rsid w:val="00945712"/>
    <w:rsid w:val="009552D7"/>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73ECB"/>
    <w:rsid w:val="00B82F37"/>
    <w:rsid w:val="00B837E8"/>
    <w:rsid w:val="00BB1620"/>
    <w:rsid w:val="00BB408D"/>
    <w:rsid w:val="00BB4528"/>
    <w:rsid w:val="00BE370B"/>
    <w:rsid w:val="00BE7950"/>
    <w:rsid w:val="00BE7E94"/>
    <w:rsid w:val="00BF24F6"/>
    <w:rsid w:val="00BF5588"/>
    <w:rsid w:val="00C05011"/>
    <w:rsid w:val="00C07952"/>
    <w:rsid w:val="00C24149"/>
    <w:rsid w:val="00C4074F"/>
    <w:rsid w:val="00C43A22"/>
    <w:rsid w:val="00C44B7E"/>
    <w:rsid w:val="00C57F82"/>
    <w:rsid w:val="00C8353B"/>
    <w:rsid w:val="00C85FD5"/>
    <w:rsid w:val="00C91798"/>
    <w:rsid w:val="00C93F6F"/>
    <w:rsid w:val="00CA11E8"/>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6541"/>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53929"/>
    <w:rsid w:val="00E6621A"/>
    <w:rsid w:val="00E71881"/>
    <w:rsid w:val="00E723B6"/>
    <w:rsid w:val="00E83636"/>
    <w:rsid w:val="00E874B8"/>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711349">
      <w:bodyDiv w:val="1"/>
      <w:marLeft w:val="0"/>
      <w:marRight w:val="0"/>
      <w:marTop w:val="0"/>
      <w:marBottom w:val="0"/>
      <w:divBdr>
        <w:top w:val="none" w:sz="0" w:space="0" w:color="auto"/>
        <w:left w:val="none" w:sz="0" w:space="0" w:color="auto"/>
        <w:bottom w:val="none" w:sz="0" w:space="0" w:color="auto"/>
        <w:right w:val="none" w:sz="0" w:space="0" w:color="auto"/>
      </w:divBdr>
    </w:div>
    <w:div w:id="676541429">
      <w:bodyDiv w:val="1"/>
      <w:marLeft w:val="0"/>
      <w:marRight w:val="0"/>
      <w:marTop w:val="0"/>
      <w:marBottom w:val="0"/>
      <w:divBdr>
        <w:top w:val="none" w:sz="0" w:space="0" w:color="auto"/>
        <w:left w:val="none" w:sz="0" w:space="0" w:color="auto"/>
        <w:bottom w:val="none" w:sz="0" w:space="0" w:color="auto"/>
        <w:right w:val="none" w:sz="0" w:space="0" w:color="auto"/>
      </w:divBdr>
    </w:div>
    <w:div w:id="182466352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Ty-Isaf Road CSO</Site_x0020_Name>
    <Internal_x002f_External xmlns="859f7ad6-93f6-4205-b62b-a17f28acbbac">Internal document</Internal_x002f_External>
    <Post_x0020_code xmlns="859f7ad6-93f6-4205-b62b-a17f28acbbac">CF32 0AU</Post_x0020_cod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2020-10-06T23:00:00+00:00</Document_x0020_Date>
    <Facility_x0020_Address xmlns="859f7ad6-93f6-4205-b62b-a17f28acbbac">Ty-Isaf Road, Cefn Cribwr, Bridgend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REGU-184-567752</_dlc_DocId>
    <_dlc_DocIdUrl xmlns="9be56660-2c31-41ef-bc00-23e72f632f2a">
      <Url>https://cyfoethnaturiolcymru.sharepoint.com/teams/Regulatory/Permitting/_layouts/15/DocIdRedir.aspx?ID=REGU-184-567752</Url>
      <Description>REGU-184-567752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126324E-0129-4FBC-91C9-EE9FABEF67AB}"/>
</file>

<file path=customXml/itemProps2.xml><?xml version="1.0" encoding="utf-8"?>
<ds:datastoreItem xmlns:ds="http://schemas.openxmlformats.org/officeDocument/2006/customXml" ds:itemID="{F5269EAC-31E7-412B-8CE3-EB1EBF89F6C7}">
  <ds:schemaRefs>
    <ds:schemaRef ds:uri="Microsoft.SharePoint.Taxonomy.ContentTypeSync"/>
  </ds:schemaRefs>
</ds:datastoreItem>
</file>

<file path=customXml/itemProps3.xml><?xml version="1.0" encoding="utf-8"?>
<ds:datastoreItem xmlns:ds="http://schemas.openxmlformats.org/officeDocument/2006/customXml" ds:itemID="{1E51A027-2C30-421D-802A-39041A3D70A1}">
  <ds:schemaRefs>
    <ds:schemaRef ds:uri="http://schemas.microsoft.com/sharepoint/events"/>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BEB58C00-7464-409B-9F05-E719EA22DD2E}">
  <ds:schemaRefs>
    <ds:schemaRef ds:uri="http://schemas.microsoft.com/office/2006/documentManagement/types"/>
    <ds:schemaRef ds:uri="http://purl.org/dc/dcmitype/"/>
    <ds:schemaRef ds:uri="6e121689-de5b-41b9-a751-bfeda7fa2b07"/>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http://schemas.openxmlformats.org/package/2006/metadata/core-properties"/>
    <ds:schemaRef ds:uri="9be56660-2c31-41ef-bc00-23e72f632f2a"/>
    <ds:schemaRef ds:uri="b67299c9-1600-4d20-976e-ea8f199d05b8"/>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1100</Words>
  <Characters>6010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30</cp:revision>
  <cp:lastPrinted>2008-01-30T13:54:00Z</cp:lastPrinted>
  <dcterms:created xsi:type="dcterms:W3CDTF">2020-10-07T00:37:00Z</dcterms:created>
  <dcterms:modified xsi:type="dcterms:W3CDTF">2021-09-13T15:18:00Z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464fb385-8f11-496b-8f88-601795708492</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REGU-184-567752</vt:lpwstr>
  </property>
  <property fmtid="{D5CDD505-2E9C-101B-9397-08002B2CF9AE}" pid="14" name="_dlc_DocIdUrl">
    <vt:lpwstr>https://cyfoethnaturiolcymru.sharepoint.com/teams/Regulatory/Permitting/_layouts/15/DocIdRedir.aspx?ID=REGU-184-567752, REGU-184-567752</vt:lpwstr>
  </property>
  <property fmtid="{D5CDD505-2E9C-101B-9397-08002B2CF9AE}" pid="15" name="_docset_NoMedatataSyncRequired">
    <vt:lpwstr>False</vt:lpwstr>
  </property>
  <property fmtid="{D5CDD505-2E9C-101B-9397-08002B2CF9AE}" pid="16" name="MediaServiceImageTags">
    <vt:lpwstr/>
  </property>
</Properties>
</file>