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2757"/>
        <w:gridCol w:w="3716"/>
      </w:tblGrid>
      <w:tr w:rsidR="008520A0" w:rsidRPr="00475E45" w14:paraId="54B359BD" w14:textId="77777777" w:rsidTr="00EC367F">
        <w:trPr>
          <w:cantSplit/>
          <w:trHeight w:val="1090"/>
        </w:trPr>
        <w:tc>
          <w:tcPr>
            <w:tcW w:w="6727" w:type="dxa"/>
            <w:gridSpan w:val="2"/>
            <w:tcBorders>
              <w:bottom w:val="single" w:sz="4" w:space="0" w:color="auto"/>
            </w:tcBorders>
            <w:vAlign w:val="center"/>
          </w:tcPr>
          <w:p w14:paraId="6A8B16C4" w14:textId="77777777" w:rsidR="008520A0" w:rsidRPr="00475E45" w:rsidRDefault="008520A0" w:rsidP="00EC367F">
            <w:pPr>
              <w:pStyle w:val="Heading4"/>
            </w:pPr>
            <w:bookmarkStart w:id="0" w:name="_Toc481314384"/>
            <w:r w:rsidRPr="00475E45">
              <w:t>CR</w:t>
            </w:r>
            <w:r w:rsidR="00AC4B42">
              <w:t>o</w:t>
            </w:r>
            <w:r w:rsidRPr="00475E45">
              <w:t>W Appendix 4</w:t>
            </w:r>
            <w:r w:rsidR="00AC4B42">
              <w:t xml:space="preserve"> (140_10_SD02)</w:t>
            </w:r>
          </w:p>
          <w:p w14:paraId="74F544D3" w14:textId="77777777" w:rsidR="008520A0" w:rsidRPr="00475E45" w:rsidRDefault="008520A0" w:rsidP="00EC367F">
            <w:pPr>
              <w:jc w:val="left"/>
            </w:pPr>
          </w:p>
          <w:p w14:paraId="005E5AE0" w14:textId="77777777" w:rsidR="008520A0" w:rsidRPr="00475E45" w:rsidRDefault="00D660CF" w:rsidP="00EC367F">
            <w:pPr>
              <w:pStyle w:val="Heading1"/>
            </w:pPr>
            <w:r w:rsidRPr="00475E45">
              <w:t>CR</w:t>
            </w:r>
            <w:r w:rsidR="00AC4B42">
              <w:t>o</w:t>
            </w:r>
            <w:r w:rsidRPr="00475E45">
              <w:t xml:space="preserve">W </w:t>
            </w:r>
            <w:r w:rsidR="008520A0" w:rsidRPr="00475E45">
              <w:t>Act 2000</w:t>
            </w:r>
            <w:r w:rsidR="00146877">
              <w:t xml:space="preserve">: </w:t>
            </w:r>
            <w:r w:rsidR="001F0107">
              <w:t>Natural Resources Wales</w:t>
            </w:r>
            <w:r w:rsidR="008520A0" w:rsidRPr="00475E45">
              <w:t xml:space="preserve"> </w:t>
            </w:r>
            <w:r w:rsidR="00146877">
              <w:t>a</w:t>
            </w:r>
            <w:r w:rsidR="005A60EE" w:rsidRPr="00475E45">
              <w:t xml:space="preserve">pplication for </w:t>
            </w:r>
            <w:r w:rsidR="00146877">
              <w:t>p</w:t>
            </w:r>
            <w:r w:rsidR="008520A0" w:rsidRPr="00475E45">
              <w:t xml:space="preserve">ermission - Formal Notice </w:t>
            </w:r>
          </w:p>
          <w:p w14:paraId="3ED0FF8B" w14:textId="77777777" w:rsidR="008520A0" w:rsidRPr="00475E45" w:rsidRDefault="008520A0" w:rsidP="00EC367F"/>
        </w:tc>
        <w:tc>
          <w:tcPr>
            <w:tcW w:w="3716" w:type="dxa"/>
            <w:vAlign w:val="center"/>
          </w:tcPr>
          <w:p w14:paraId="72E84BDD" w14:textId="77777777" w:rsidR="008520A0" w:rsidRPr="00475E45" w:rsidRDefault="00643114" w:rsidP="00EC367F">
            <w:r>
              <w:rPr>
                <w:noProof/>
                <w:lang w:eastAsia="en-GB"/>
              </w:rPr>
              <w:drawing>
                <wp:inline distT="0" distB="0" distL="0" distR="0" wp14:anchorId="16BBE14C" wp14:editId="40BEE039">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3"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8520A0" w:rsidRPr="00475E45" w14:paraId="4F632C80" w14:textId="77777777" w:rsidTr="00EC367F">
        <w:trPr>
          <w:cantSplit/>
        </w:trPr>
        <w:tc>
          <w:tcPr>
            <w:tcW w:w="10443" w:type="dxa"/>
            <w:gridSpan w:val="3"/>
          </w:tcPr>
          <w:p w14:paraId="7F869C9F" w14:textId="77777777" w:rsidR="008520A0" w:rsidRPr="00CC5620" w:rsidRDefault="001F0107" w:rsidP="00EC367F">
            <w:pPr>
              <w:pStyle w:val="Style1"/>
              <w:jc w:val="left"/>
            </w:pPr>
            <w:bookmarkStart w:id="1" w:name="_Toc492277426"/>
            <w:r>
              <w:t>Natural Resources Wales</w:t>
            </w:r>
            <w:r w:rsidR="008520A0" w:rsidRPr="00CC5620">
              <w:t xml:space="preserve"> </w:t>
            </w:r>
            <w:bookmarkEnd w:id="1"/>
            <w:r>
              <w:t>Formal Notice</w:t>
            </w:r>
            <w:r w:rsidR="00576399">
              <w:t>.</w:t>
            </w:r>
          </w:p>
          <w:p w14:paraId="6A336E5B" w14:textId="77777777" w:rsidR="008520A0" w:rsidRPr="00CC5620" w:rsidRDefault="00026B1C" w:rsidP="00EC367F">
            <w:pPr>
              <w:pStyle w:val="Style1"/>
              <w:jc w:val="left"/>
            </w:pPr>
            <w:r w:rsidRPr="00CC5620">
              <w:t>Requirements of S</w:t>
            </w:r>
            <w:r w:rsidR="008520A0" w:rsidRPr="00CC5620">
              <w:t xml:space="preserve">ection 28I of the Wildlife &amp; Countryside Act 1981 as </w:t>
            </w:r>
            <w:r w:rsidR="008C3979" w:rsidRPr="00CC5620">
              <w:t xml:space="preserve">amended </w:t>
            </w:r>
            <w:r w:rsidR="008520A0" w:rsidRPr="00CC5620">
              <w:t>by the Countryside and Rights of Way Act (CR</w:t>
            </w:r>
            <w:r w:rsidR="00AC4B42">
              <w:t>o</w:t>
            </w:r>
            <w:r w:rsidR="008520A0" w:rsidRPr="00CC5620">
              <w:t xml:space="preserve">W) 2000. </w:t>
            </w:r>
          </w:p>
          <w:p w14:paraId="521D76CB" w14:textId="77777777" w:rsidR="008520A0" w:rsidRPr="00475E45" w:rsidRDefault="008520A0" w:rsidP="00EC367F">
            <w:pPr>
              <w:pStyle w:val="Style1"/>
              <w:jc w:val="left"/>
            </w:pPr>
            <w:r w:rsidRPr="00CC5620">
              <w:t xml:space="preserve">Duty in relation to granting any consent, licence or permit for activities </w:t>
            </w:r>
            <w:r w:rsidR="008C3979" w:rsidRPr="00CC5620">
              <w:t>likely to damage</w:t>
            </w:r>
            <w:r w:rsidRPr="00CC5620">
              <w:t xml:space="preserve"> Sites of Special Scientific Interest (SSSI).</w:t>
            </w:r>
          </w:p>
        </w:tc>
      </w:tr>
      <w:tr w:rsidR="008520A0" w:rsidRPr="00475E45" w14:paraId="3619D312" w14:textId="77777777" w:rsidTr="00EC367F">
        <w:trPr>
          <w:cantSplit/>
          <w:trHeight w:val="925"/>
        </w:trPr>
        <w:tc>
          <w:tcPr>
            <w:tcW w:w="10443" w:type="dxa"/>
            <w:gridSpan w:val="3"/>
            <w:tcBorders>
              <w:bottom w:val="nil"/>
            </w:tcBorders>
            <w:shd w:val="pct20" w:color="000000" w:fill="FFFFFF"/>
          </w:tcPr>
          <w:p w14:paraId="2AAF13C7" w14:textId="77777777" w:rsidR="00DD6673" w:rsidRPr="00207736" w:rsidRDefault="00DD6673" w:rsidP="00EC367F">
            <w:pPr>
              <w:pStyle w:val="Style3"/>
              <w:rPr>
                <w:sz w:val="18"/>
                <w:szCs w:val="18"/>
              </w:rPr>
            </w:pPr>
            <w:r w:rsidRPr="00207736">
              <w:rPr>
                <w:sz w:val="18"/>
                <w:szCs w:val="18"/>
              </w:rPr>
              <w:t xml:space="preserve">Guide to filling in this form for </w:t>
            </w:r>
            <w:r w:rsidR="001F0107">
              <w:rPr>
                <w:sz w:val="18"/>
                <w:szCs w:val="18"/>
              </w:rPr>
              <w:t>Natural Resources Wales</w:t>
            </w:r>
            <w:r w:rsidRPr="00207736">
              <w:rPr>
                <w:sz w:val="18"/>
                <w:szCs w:val="18"/>
              </w:rPr>
              <w:t xml:space="preserve"> staff:</w:t>
            </w:r>
          </w:p>
          <w:p w14:paraId="199674A4" w14:textId="77777777" w:rsidR="00EB7E81" w:rsidRPr="00207736" w:rsidRDefault="008520A0" w:rsidP="00EC367F">
            <w:pPr>
              <w:pStyle w:val="Style3"/>
              <w:rPr>
                <w:sz w:val="18"/>
                <w:szCs w:val="18"/>
              </w:rPr>
            </w:pPr>
            <w:r w:rsidRPr="00207736">
              <w:rPr>
                <w:sz w:val="18"/>
                <w:szCs w:val="18"/>
              </w:rPr>
              <w:t xml:space="preserve">To be completed by </w:t>
            </w:r>
            <w:r w:rsidR="00207736">
              <w:rPr>
                <w:sz w:val="18"/>
                <w:szCs w:val="18"/>
              </w:rPr>
              <w:t>P</w:t>
            </w:r>
            <w:r w:rsidR="005D674A" w:rsidRPr="00207736">
              <w:rPr>
                <w:sz w:val="18"/>
                <w:szCs w:val="18"/>
              </w:rPr>
              <w:t>ermitting</w:t>
            </w:r>
            <w:r w:rsidRPr="00207736">
              <w:rPr>
                <w:sz w:val="18"/>
                <w:szCs w:val="18"/>
              </w:rPr>
              <w:t xml:space="preserve"> </w:t>
            </w:r>
            <w:r w:rsidR="00207736">
              <w:rPr>
                <w:sz w:val="18"/>
                <w:szCs w:val="18"/>
              </w:rPr>
              <w:t>O</w:t>
            </w:r>
            <w:r w:rsidRPr="00207736">
              <w:rPr>
                <w:sz w:val="18"/>
                <w:szCs w:val="18"/>
              </w:rPr>
              <w:t>fficer</w:t>
            </w:r>
            <w:r w:rsidR="00D660CF" w:rsidRPr="00207736">
              <w:rPr>
                <w:sz w:val="18"/>
                <w:szCs w:val="18"/>
              </w:rPr>
              <w:t>s</w:t>
            </w:r>
            <w:r w:rsidR="00EB7E81">
              <w:rPr>
                <w:sz w:val="18"/>
                <w:szCs w:val="18"/>
              </w:rPr>
              <w:t xml:space="preserve"> </w:t>
            </w:r>
            <w:r w:rsidR="00EB7E81" w:rsidRPr="00207736">
              <w:rPr>
                <w:sz w:val="18"/>
                <w:szCs w:val="18"/>
              </w:rPr>
              <w:t xml:space="preserve">for any applications for </w:t>
            </w:r>
            <w:r w:rsidR="00166CA1">
              <w:rPr>
                <w:sz w:val="18"/>
                <w:szCs w:val="18"/>
              </w:rPr>
              <w:t xml:space="preserve">a </w:t>
            </w:r>
            <w:r w:rsidR="00EB7E81" w:rsidRPr="00207736">
              <w:rPr>
                <w:sz w:val="18"/>
                <w:szCs w:val="18"/>
              </w:rPr>
              <w:t xml:space="preserve">permission which the </w:t>
            </w:r>
            <w:r w:rsidR="001F0107">
              <w:rPr>
                <w:sz w:val="18"/>
                <w:szCs w:val="18"/>
              </w:rPr>
              <w:t>Natural Resources Wales</w:t>
            </w:r>
            <w:r w:rsidR="00EB7E81" w:rsidRPr="00207736">
              <w:rPr>
                <w:sz w:val="18"/>
                <w:szCs w:val="18"/>
              </w:rPr>
              <w:t xml:space="preserve"> has considered under S28G duties to protect and enhance SSSIs. This applies to all proposed permissions within a SSSI, and t</w:t>
            </w:r>
            <w:r w:rsidR="00EB7E81">
              <w:rPr>
                <w:sz w:val="18"/>
                <w:szCs w:val="18"/>
              </w:rPr>
              <w:t xml:space="preserve">o </w:t>
            </w:r>
            <w:r w:rsidR="00EB7E81" w:rsidRPr="00207736">
              <w:rPr>
                <w:sz w:val="18"/>
                <w:szCs w:val="18"/>
              </w:rPr>
              <w:t>operations outside the SSSI boundary which are likely to damage its special features.</w:t>
            </w:r>
          </w:p>
          <w:p w14:paraId="3C0565A9" w14:textId="77777777" w:rsidR="00DD6673" w:rsidRPr="00207736" w:rsidRDefault="00AF07AA" w:rsidP="00EC367F">
            <w:pPr>
              <w:pStyle w:val="Style3"/>
              <w:rPr>
                <w:sz w:val="18"/>
                <w:szCs w:val="18"/>
              </w:rPr>
            </w:pPr>
            <w:r w:rsidRPr="00207736">
              <w:rPr>
                <w:sz w:val="18"/>
                <w:szCs w:val="18"/>
              </w:rPr>
              <w:t>Refer</w:t>
            </w:r>
            <w:r w:rsidR="008520A0" w:rsidRPr="00207736">
              <w:rPr>
                <w:sz w:val="18"/>
                <w:szCs w:val="18"/>
              </w:rPr>
              <w:t xml:space="preserve"> to </w:t>
            </w:r>
            <w:r w:rsidR="00207736" w:rsidRPr="006222A3">
              <w:rPr>
                <w:sz w:val="18"/>
                <w:szCs w:val="18"/>
              </w:rPr>
              <w:t xml:space="preserve">OI 140_10 </w:t>
            </w:r>
            <w:r w:rsidR="00DF6A27">
              <w:rPr>
                <w:sz w:val="18"/>
                <w:szCs w:val="18"/>
              </w:rPr>
              <w:t xml:space="preserve"> </w:t>
            </w:r>
            <w:r w:rsidR="00207736" w:rsidRPr="00207736">
              <w:rPr>
                <w:sz w:val="18"/>
                <w:szCs w:val="18"/>
              </w:rPr>
              <w:t xml:space="preserve">‘Applying the Countryside and Rights of Way (CRoW) Act 2000 to applications for permits with potential for impact on Sites of Special Scientific Interest (SSSI)’, including the flowchart in </w:t>
            </w:r>
            <w:r w:rsidR="00207736" w:rsidRPr="006222A3">
              <w:rPr>
                <w:sz w:val="18"/>
                <w:szCs w:val="18"/>
              </w:rPr>
              <w:t>Appendix 2</w:t>
            </w:r>
            <w:r w:rsidR="00207736" w:rsidRPr="00207736">
              <w:rPr>
                <w:sz w:val="18"/>
                <w:szCs w:val="18"/>
              </w:rPr>
              <w:t xml:space="preserve">. </w:t>
            </w:r>
          </w:p>
        </w:tc>
      </w:tr>
      <w:tr w:rsidR="006B3B75" w:rsidRPr="00475E45" w14:paraId="5DBF87B3" w14:textId="77777777" w:rsidTr="00EC367F">
        <w:trPr>
          <w:cantSplit/>
        </w:trPr>
        <w:tc>
          <w:tcPr>
            <w:tcW w:w="10443" w:type="dxa"/>
            <w:gridSpan w:val="3"/>
            <w:tcBorders>
              <w:top w:val="nil"/>
            </w:tcBorders>
            <w:shd w:val="clear" w:color="auto" w:fill="CCCCCC"/>
          </w:tcPr>
          <w:p w14:paraId="17C328BE" w14:textId="77777777" w:rsidR="003F6435" w:rsidRPr="00207736" w:rsidRDefault="003F6435" w:rsidP="00EC367F">
            <w:pPr>
              <w:pStyle w:val="Style3"/>
              <w:rPr>
                <w:sz w:val="18"/>
                <w:szCs w:val="18"/>
              </w:rPr>
            </w:pPr>
            <w:r w:rsidRPr="00207736">
              <w:rPr>
                <w:i/>
                <w:color w:val="FF00FF"/>
                <w:sz w:val="18"/>
                <w:szCs w:val="18"/>
              </w:rPr>
              <w:t>Pink italic text</w:t>
            </w:r>
            <w:r w:rsidRPr="00207736">
              <w:rPr>
                <w:sz w:val="18"/>
                <w:szCs w:val="18"/>
              </w:rPr>
              <w:t xml:space="preserve"> – drafting notes, to be deleted before completion/consultation.</w:t>
            </w:r>
          </w:p>
          <w:p w14:paraId="34FEB447" w14:textId="77777777" w:rsidR="003F6435" w:rsidRPr="00207736" w:rsidRDefault="003F6435" w:rsidP="00EC367F">
            <w:pPr>
              <w:pStyle w:val="Style3"/>
              <w:rPr>
                <w:sz w:val="18"/>
                <w:szCs w:val="18"/>
              </w:rPr>
            </w:pPr>
            <w:r w:rsidRPr="00207736">
              <w:rPr>
                <w:color w:val="0000FF"/>
                <w:sz w:val="18"/>
                <w:szCs w:val="18"/>
              </w:rPr>
              <w:t>Blue text</w:t>
            </w:r>
            <w:r w:rsidRPr="00207736">
              <w:rPr>
                <w:sz w:val="18"/>
                <w:szCs w:val="18"/>
              </w:rPr>
              <w:t xml:space="preserve"> – examples,</w:t>
            </w:r>
            <w:r w:rsidR="00EE0F51" w:rsidRPr="00207736">
              <w:rPr>
                <w:sz w:val="18"/>
                <w:szCs w:val="18"/>
              </w:rPr>
              <w:t xml:space="preserve"> to be replaced with permission-</w:t>
            </w:r>
            <w:r w:rsidRPr="00207736">
              <w:rPr>
                <w:sz w:val="18"/>
                <w:szCs w:val="18"/>
              </w:rPr>
              <w:t>specific information.</w:t>
            </w:r>
          </w:p>
          <w:p w14:paraId="2A56C490" w14:textId="77777777" w:rsidR="00EE0F51" w:rsidRPr="00485F82" w:rsidRDefault="00EE0F51" w:rsidP="00EC367F">
            <w:pPr>
              <w:pStyle w:val="Style3"/>
              <w:rPr>
                <w:b/>
                <w:sz w:val="18"/>
                <w:szCs w:val="18"/>
              </w:rPr>
            </w:pPr>
            <w:r w:rsidRPr="00485F82">
              <w:rPr>
                <w:b/>
                <w:sz w:val="18"/>
                <w:szCs w:val="18"/>
              </w:rPr>
              <w:t>Ensure you have completed all sections</w:t>
            </w:r>
            <w:r w:rsidR="00463FDC" w:rsidRPr="00485F82">
              <w:rPr>
                <w:b/>
                <w:sz w:val="18"/>
                <w:szCs w:val="18"/>
              </w:rPr>
              <w:t>.</w:t>
            </w:r>
          </w:p>
        </w:tc>
      </w:tr>
      <w:tr w:rsidR="00D369CA" w:rsidRPr="00475E45" w14:paraId="4F8446C9" w14:textId="77777777" w:rsidTr="00EC367F">
        <w:trPr>
          <w:cantSplit/>
        </w:trPr>
        <w:tc>
          <w:tcPr>
            <w:tcW w:w="3970" w:type="dxa"/>
          </w:tcPr>
          <w:p w14:paraId="17C5D17F" w14:textId="77777777" w:rsidR="00D369CA" w:rsidRPr="00475E45" w:rsidRDefault="00D369CA" w:rsidP="00D369CA">
            <w:pPr>
              <w:pStyle w:val="StyleAgencySubHeadingsArial"/>
            </w:pPr>
            <w:r>
              <w:t>Natural Resources Wales</w:t>
            </w:r>
            <w:r w:rsidRPr="00475E45">
              <w:t xml:space="preserve"> </w:t>
            </w:r>
            <w:r>
              <w:t>area/region/NPS hub</w:t>
            </w:r>
            <w:r w:rsidRPr="00475E45">
              <w:t>:</w:t>
            </w:r>
          </w:p>
        </w:tc>
        <w:tc>
          <w:tcPr>
            <w:tcW w:w="6473" w:type="dxa"/>
            <w:gridSpan w:val="2"/>
          </w:tcPr>
          <w:p w14:paraId="1B02A518" w14:textId="11258E18" w:rsidR="00D369CA" w:rsidRPr="00475E45" w:rsidRDefault="00D369CA" w:rsidP="00D369CA">
            <w:pPr>
              <w:pStyle w:val="Style3"/>
            </w:pPr>
            <w:r w:rsidRPr="00B979FE">
              <w:t>Bridgend, Rhondda Cynon Taff and Merthyr Tydfil</w:t>
            </w:r>
            <w:r>
              <w:t xml:space="preserve"> Environment team</w:t>
            </w:r>
          </w:p>
        </w:tc>
      </w:tr>
      <w:tr w:rsidR="00D369CA" w:rsidRPr="00475E45" w14:paraId="21EF9788" w14:textId="77777777" w:rsidTr="00EC367F">
        <w:trPr>
          <w:cantSplit/>
        </w:trPr>
        <w:tc>
          <w:tcPr>
            <w:tcW w:w="3970" w:type="dxa"/>
          </w:tcPr>
          <w:p w14:paraId="209C6849" w14:textId="77777777" w:rsidR="00D369CA" w:rsidRPr="00475E45" w:rsidRDefault="00D369CA" w:rsidP="00D369CA">
            <w:pPr>
              <w:pStyle w:val="StyleAgencySubHeadingsArial"/>
            </w:pPr>
            <w:r w:rsidRPr="00475E45">
              <w:t>Name of SSSI:</w:t>
            </w:r>
          </w:p>
        </w:tc>
        <w:tc>
          <w:tcPr>
            <w:tcW w:w="6473" w:type="dxa"/>
            <w:gridSpan w:val="2"/>
          </w:tcPr>
          <w:p w14:paraId="6C0565EA" w14:textId="2623AD3B" w:rsidR="00D369CA" w:rsidRDefault="00D369CA" w:rsidP="00D369CA">
            <w:pPr>
              <w:pStyle w:val="Style3"/>
              <w:numPr>
                <w:ilvl w:val="0"/>
                <w:numId w:val="15"/>
              </w:numPr>
            </w:pPr>
            <w:r>
              <w:t>Llantrisant Common and Pastures</w:t>
            </w:r>
          </w:p>
          <w:p w14:paraId="2B597523" w14:textId="5AE176E0" w:rsidR="00D369CA" w:rsidRPr="00475E45" w:rsidRDefault="00D369CA" w:rsidP="00D369CA">
            <w:pPr>
              <w:pStyle w:val="Style3"/>
              <w:numPr>
                <w:ilvl w:val="0"/>
                <w:numId w:val="15"/>
              </w:numPr>
            </w:pPr>
            <w:proofErr w:type="spellStart"/>
            <w:r>
              <w:t>Rhos</w:t>
            </w:r>
            <w:proofErr w:type="spellEnd"/>
            <w:r>
              <w:t xml:space="preserve"> Tonyrefail </w:t>
            </w:r>
          </w:p>
        </w:tc>
      </w:tr>
      <w:tr w:rsidR="00D369CA" w:rsidRPr="00475E45" w14:paraId="0ECFB60D" w14:textId="77777777" w:rsidTr="00EC367F">
        <w:trPr>
          <w:cantSplit/>
        </w:trPr>
        <w:tc>
          <w:tcPr>
            <w:tcW w:w="3970" w:type="dxa"/>
          </w:tcPr>
          <w:p w14:paraId="7F9511BF" w14:textId="77777777" w:rsidR="00D369CA" w:rsidRPr="00475E45" w:rsidRDefault="00D369CA" w:rsidP="00D369CA">
            <w:pPr>
              <w:pStyle w:val="StyleAgencySubHeadingsArial"/>
            </w:pPr>
            <w:r w:rsidRPr="00475E45">
              <w:t>Type of permission:</w:t>
            </w:r>
          </w:p>
        </w:tc>
        <w:tc>
          <w:tcPr>
            <w:tcW w:w="6473" w:type="dxa"/>
            <w:gridSpan w:val="2"/>
          </w:tcPr>
          <w:p w14:paraId="14D6C852" w14:textId="77777777" w:rsidR="00D369CA" w:rsidRPr="00475E45" w:rsidRDefault="00D369CA" w:rsidP="00D369CA">
            <w:pPr>
              <w:pStyle w:val="Style3"/>
              <w:rPr>
                <w:i/>
                <w:color w:val="FF00FF"/>
              </w:rPr>
            </w:pPr>
            <w:r>
              <w:t xml:space="preserve">Environmental Permit </w:t>
            </w:r>
          </w:p>
        </w:tc>
      </w:tr>
      <w:tr w:rsidR="00D369CA" w:rsidRPr="00475E45" w14:paraId="232AC35A" w14:textId="77777777" w:rsidTr="00EC367F">
        <w:trPr>
          <w:cantSplit/>
        </w:trPr>
        <w:tc>
          <w:tcPr>
            <w:tcW w:w="3970" w:type="dxa"/>
          </w:tcPr>
          <w:p w14:paraId="5187D668" w14:textId="77777777" w:rsidR="00D369CA" w:rsidRPr="00475E45" w:rsidRDefault="00D369CA" w:rsidP="00D369CA">
            <w:pPr>
              <w:pStyle w:val="StyleAgencySubHeadingsArial"/>
            </w:pPr>
            <w:r w:rsidRPr="00475E45">
              <w:t xml:space="preserve">Date for </w:t>
            </w:r>
            <w:r>
              <w:t>Natural Resources Wales</w:t>
            </w:r>
            <w:r w:rsidRPr="00475E45">
              <w:t xml:space="preserve"> permit determination:</w:t>
            </w:r>
          </w:p>
        </w:tc>
        <w:tc>
          <w:tcPr>
            <w:tcW w:w="6473" w:type="dxa"/>
            <w:gridSpan w:val="2"/>
          </w:tcPr>
          <w:p w14:paraId="63392AC5" w14:textId="027C8C1D" w:rsidR="00D369CA" w:rsidRPr="00475E45" w:rsidRDefault="00D369CA" w:rsidP="00D369CA">
            <w:pPr>
              <w:pStyle w:val="Style3"/>
            </w:pPr>
            <w:r>
              <w:t>17/11/2022</w:t>
            </w:r>
          </w:p>
        </w:tc>
      </w:tr>
      <w:tr w:rsidR="00D369CA" w:rsidRPr="00475E45" w14:paraId="12DD8E7D" w14:textId="77777777" w:rsidTr="00EC367F">
        <w:trPr>
          <w:cantSplit/>
        </w:trPr>
        <w:tc>
          <w:tcPr>
            <w:tcW w:w="3970" w:type="dxa"/>
          </w:tcPr>
          <w:p w14:paraId="3A9509DE" w14:textId="77777777" w:rsidR="00D369CA" w:rsidRPr="00475E45" w:rsidRDefault="00D369CA" w:rsidP="00D369CA">
            <w:pPr>
              <w:pStyle w:val="StyleAgencySubHeadingsArial"/>
            </w:pPr>
            <w:r w:rsidRPr="00475E45">
              <w:t>Predicted 28 day date for response</w:t>
            </w:r>
            <w:r>
              <w:t xml:space="preserve"> from NRW conservation/ecology</w:t>
            </w:r>
            <w:r w:rsidRPr="00475E45">
              <w:t xml:space="preserve"> (under S28 </w:t>
            </w:r>
            <w:proofErr w:type="gramStart"/>
            <w:r w:rsidRPr="00475E45">
              <w:t>I(</w:t>
            </w:r>
            <w:proofErr w:type="gramEnd"/>
            <w:r w:rsidRPr="00475E45">
              <w:t>4)):</w:t>
            </w:r>
          </w:p>
        </w:tc>
        <w:tc>
          <w:tcPr>
            <w:tcW w:w="6473" w:type="dxa"/>
            <w:gridSpan w:val="2"/>
          </w:tcPr>
          <w:p w14:paraId="02A87001" w14:textId="0653A634" w:rsidR="00D369CA" w:rsidRPr="001111B0" w:rsidRDefault="001111B0" w:rsidP="00D369CA">
            <w:pPr>
              <w:pStyle w:val="Style3"/>
              <w:rPr>
                <w:iCs/>
              </w:rPr>
            </w:pPr>
            <w:r w:rsidRPr="001111B0">
              <w:rPr>
                <w:iCs/>
              </w:rPr>
              <w:t>N/A – filed for audit</w:t>
            </w:r>
          </w:p>
        </w:tc>
      </w:tr>
      <w:tr w:rsidR="00D369CA" w:rsidRPr="00475E45" w14:paraId="4853C9AB" w14:textId="77777777" w:rsidTr="00EC367F">
        <w:trPr>
          <w:cantSplit/>
        </w:trPr>
        <w:tc>
          <w:tcPr>
            <w:tcW w:w="3970" w:type="dxa"/>
          </w:tcPr>
          <w:p w14:paraId="58B006C3" w14:textId="77777777" w:rsidR="00D369CA" w:rsidRPr="003C279C" w:rsidRDefault="00D369CA" w:rsidP="00D369CA">
            <w:pPr>
              <w:pStyle w:val="StyleAgencySubHeadingsArial"/>
            </w:pPr>
            <w:r w:rsidRPr="003C279C">
              <w:t xml:space="preserve">Natural Resources Wales reference no: </w:t>
            </w:r>
          </w:p>
        </w:tc>
        <w:tc>
          <w:tcPr>
            <w:tcW w:w="6473" w:type="dxa"/>
            <w:gridSpan w:val="2"/>
          </w:tcPr>
          <w:p w14:paraId="74003DE7" w14:textId="5314B912" w:rsidR="00D369CA" w:rsidRPr="003C279C" w:rsidRDefault="00D369CA" w:rsidP="00D369CA">
            <w:pPr>
              <w:pStyle w:val="Style3"/>
            </w:pPr>
            <w:r w:rsidRPr="003C279C">
              <w:t>EPR/AB3894ZF/V002</w:t>
            </w:r>
          </w:p>
        </w:tc>
      </w:tr>
      <w:tr w:rsidR="00D369CA" w:rsidRPr="00475E45" w14:paraId="245667FE" w14:textId="77777777" w:rsidTr="00D369CA">
        <w:trPr>
          <w:cantSplit/>
          <w:trHeight w:val="565"/>
        </w:trPr>
        <w:tc>
          <w:tcPr>
            <w:tcW w:w="3970" w:type="dxa"/>
          </w:tcPr>
          <w:p w14:paraId="516C7D9C" w14:textId="77777777" w:rsidR="00D369CA" w:rsidRPr="00475E45" w:rsidRDefault="00D369CA" w:rsidP="00D369CA">
            <w:pPr>
              <w:pStyle w:val="StyleAgencySubHeadingsArial"/>
            </w:pPr>
            <w:r w:rsidRPr="00475E45">
              <w:t>National grid reference:</w:t>
            </w:r>
          </w:p>
        </w:tc>
        <w:tc>
          <w:tcPr>
            <w:tcW w:w="6473" w:type="dxa"/>
            <w:gridSpan w:val="2"/>
          </w:tcPr>
          <w:p w14:paraId="4A1BB75E" w14:textId="4A7DE7BA" w:rsidR="00D369CA" w:rsidRPr="00CA05AC" w:rsidRDefault="00D369CA" w:rsidP="00D369CA">
            <w:pPr>
              <w:pStyle w:val="Style3"/>
            </w:pPr>
            <w:r w:rsidRPr="00D369CA">
              <w:t>ST 04131 84511</w:t>
            </w:r>
          </w:p>
        </w:tc>
      </w:tr>
      <w:tr w:rsidR="00D369CA" w:rsidRPr="00475E45" w14:paraId="1CEBCB7E" w14:textId="77777777" w:rsidTr="00EC367F">
        <w:trPr>
          <w:cantSplit/>
        </w:trPr>
        <w:tc>
          <w:tcPr>
            <w:tcW w:w="3970" w:type="dxa"/>
          </w:tcPr>
          <w:p w14:paraId="21E042C2" w14:textId="77777777" w:rsidR="00D369CA" w:rsidRPr="005156B6" w:rsidRDefault="00D369CA" w:rsidP="00292382">
            <w:pPr>
              <w:pStyle w:val="StyleAgencySubHeadingsArial"/>
              <w:jc w:val="both"/>
            </w:pPr>
            <w:r w:rsidRPr="005156B6">
              <w:t xml:space="preserve">Description of proposal: </w:t>
            </w:r>
          </w:p>
        </w:tc>
        <w:tc>
          <w:tcPr>
            <w:tcW w:w="6473" w:type="dxa"/>
            <w:gridSpan w:val="2"/>
          </w:tcPr>
          <w:p w14:paraId="0387D9D8" w14:textId="62D11D13" w:rsidR="00090A7B" w:rsidRDefault="00D369CA" w:rsidP="00292382">
            <w:pPr>
              <w:pStyle w:val="Style3"/>
              <w:jc w:val="both"/>
              <w:rPr>
                <w:iCs/>
              </w:rPr>
            </w:pPr>
            <w:proofErr w:type="spellStart"/>
            <w:r w:rsidRPr="005156B6">
              <w:rPr>
                <w:iCs/>
              </w:rPr>
              <w:t>Purolite</w:t>
            </w:r>
            <w:proofErr w:type="spellEnd"/>
            <w:r w:rsidRPr="005156B6">
              <w:rPr>
                <w:iCs/>
              </w:rPr>
              <w:t xml:space="preserve"> </w:t>
            </w:r>
            <w:r w:rsidR="001111B0">
              <w:rPr>
                <w:iCs/>
              </w:rPr>
              <w:t>L</w:t>
            </w:r>
            <w:r w:rsidRPr="005156B6">
              <w:rPr>
                <w:iCs/>
              </w:rPr>
              <w:t xml:space="preserve">imited </w:t>
            </w:r>
            <w:r w:rsidR="005156B6">
              <w:rPr>
                <w:iCs/>
              </w:rPr>
              <w:t xml:space="preserve">have </w:t>
            </w:r>
            <w:r w:rsidRPr="005156B6">
              <w:rPr>
                <w:iCs/>
              </w:rPr>
              <w:t>appl</w:t>
            </w:r>
            <w:r w:rsidR="005156B6">
              <w:rPr>
                <w:iCs/>
              </w:rPr>
              <w:t>ied</w:t>
            </w:r>
            <w:r w:rsidRPr="005156B6">
              <w:rPr>
                <w:iCs/>
              </w:rPr>
              <w:t xml:space="preserve"> for a</w:t>
            </w:r>
            <w:r w:rsidR="004A71F0">
              <w:rPr>
                <w:iCs/>
              </w:rPr>
              <w:t xml:space="preserve"> normal</w:t>
            </w:r>
            <w:r w:rsidRPr="005156B6">
              <w:rPr>
                <w:iCs/>
              </w:rPr>
              <w:t xml:space="preserve"> variation to</w:t>
            </w:r>
            <w:r w:rsidR="005156B6">
              <w:rPr>
                <w:iCs/>
              </w:rPr>
              <w:t xml:space="preserve"> their permit</w:t>
            </w:r>
            <w:r w:rsidRPr="005156B6">
              <w:rPr>
                <w:iCs/>
              </w:rPr>
              <w:t xml:space="preserve"> </w:t>
            </w:r>
            <w:r w:rsidR="001111B0">
              <w:rPr>
                <w:iCs/>
              </w:rPr>
              <w:t>to add</w:t>
            </w:r>
            <w:r w:rsidR="00090A7B" w:rsidRPr="005156B6">
              <w:rPr>
                <w:iCs/>
              </w:rPr>
              <w:t xml:space="preserve"> new process</w:t>
            </w:r>
            <w:r w:rsidR="005156B6">
              <w:rPr>
                <w:iCs/>
              </w:rPr>
              <w:t xml:space="preserve"> line and a</w:t>
            </w:r>
            <w:r w:rsidR="001111B0">
              <w:rPr>
                <w:iCs/>
              </w:rPr>
              <w:t xml:space="preserve"> new</w:t>
            </w:r>
            <w:r w:rsidR="005156B6">
              <w:rPr>
                <w:iCs/>
              </w:rPr>
              <w:t xml:space="preserve"> steam boiler (51</w:t>
            </w:r>
            <w:r w:rsidR="00594665">
              <w:rPr>
                <w:iCs/>
              </w:rPr>
              <w:t>0</w:t>
            </w:r>
            <w:r w:rsidR="005156B6">
              <w:rPr>
                <w:iCs/>
              </w:rPr>
              <w:t xml:space="preserve"> </w:t>
            </w:r>
            <w:proofErr w:type="spellStart"/>
            <w:r w:rsidR="005156B6">
              <w:rPr>
                <w:iCs/>
              </w:rPr>
              <w:t>KWth</w:t>
            </w:r>
            <w:proofErr w:type="spellEnd"/>
            <w:r w:rsidR="005156B6">
              <w:rPr>
                <w:iCs/>
              </w:rPr>
              <w:t>) to be added to their site Unit C located in Llantrisant</w:t>
            </w:r>
            <w:r w:rsidR="00C17467">
              <w:rPr>
                <w:iCs/>
              </w:rPr>
              <w:t xml:space="preserve">. </w:t>
            </w:r>
          </w:p>
          <w:p w14:paraId="1B64CE39" w14:textId="77777777" w:rsidR="001111B0" w:rsidRDefault="001111B0" w:rsidP="00292382">
            <w:pPr>
              <w:pStyle w:val="Style3"/>
              <w:jc w:val="both"/>
              <w:rPr>
                <w:iCs/>
              </w:rPr>
            </w:pPr>
          </w:p>
          <w:p w14:paraId="7DA71D09" w14:textId="60310B7A" w:rsidR="009C2D68" w:rsidRDefault="009C2D68" w:rsidP="00292382">
            <w:pPr>
              <w:pStyle w:val="Style3"/>
              <w:jc w:val="both"/>
              <w:rPr>
                <w:iCs/>
              </w:rPr>
            </w:pPr>
            <w:r>
              <w:rPr>
                <w:iCs/>
              </w:rPr>
              <w:t>The main changes to the permit as a result of this variation are:</w:t>
            </w:r>
          </w:p>
          <w:p w14:paraId="15D1FBE2" w14:textId="52E85F2A" w:rsidR="009C2D68" w:rsidRDefault="009C2D68" w:rsidP="00292382">
            <w:pPr>
              <w:pStyle w:val="Style3"/>
              <w:numPr>
                <w:ilvl w:val="0"/>
                <w:numId w:val="18"/>
              </w:numPr>
              <w:jc w:val="both"/>
              <w:rPr>
                <w:iCs/>
              </w:rPr>
            </w:pPr>
            <w:r>
              <w:rPr>
                <w:iCs/>
              </w:rPr>
              <w:t>Point source emission to air of bromine</w:t>
            </w:r>
            <w:r w:rsidR="00DA2BD0">
              <w:rPr>
                <w:iCs/>
              </w:rPr>
              <w:t xml:space="preserve"> f</w:t>
            </w:r>
            <w:r w:rsidR="001672EB">
              <w:rPr>
                <w:iCs/>
              </w:rPr>
              <w:t xml:space="preserve">rom a bromine scrubber (proposed on the permit as </w:t>
            </w:r>
            <w:r w:rsidR="004A71F0">
              <w:rPr>
                <w:iCs/>
              </w:rPr>
              <w:t xml:space="preserve">a new </w:t>
            </w:r>
            <w:r w:rsidR="001672EB">
              <w:rPr>
                <w:iCs/>
              </w:rPr>
              <w:t>emission point A6)</w:t>
            </w:r>
          </w:p>
          <w:p w14:paraId="4CE09D13" w14:textId="649001F2" w:rsidR="001111B0" w:rsidRDefault="009C2D68" w:rsidP="00292382">
            <w:pPr>
              <w:pStyle w:val="Style3"/>
              <w:numPr>
                <w:ilvl w:val="0"/>
                <w:numId w:val="18"/>
              </w:numPr>
              <w:jc w:val="both"/>
              <w:rPr>
                <w:iCs/>
              </w:rPr>
            </w:pPr>
            <w:r>
              <w:rPr>
                <w:iCs/>
              </w:rPr>
              <w:t>Point source emission for the new steam boiler which would include emission of NOx and carbon monoxide</w:t>
            </w:r>
            <w:r w:rsidR="004A71F0">
              <w:rPr>
                <w:iCs/>
              </w:rPr>
              <w:t xml:space="preserve"> (as a new emission point A5)</w:t>
            </w:r>
            <w:r>
              <w:rPr>
                <w:iCs/>
              </w:rPr>
              <w:t xml:space="preserve">. </w:t>
            </w:r>
          </w:p>
          <w:p w14:paraId="7BCAFC62" w14:textId="77777777" w:rsidR="001111B0" w:rsidRDefault="001111B0" w:rsidP="00292382">
            <w:pPr>
              <w:pStyle w:val="Style3"/>
              <w:jc w:val="both"/>
              <w:rPr>
                <w:iCs/>
              </w:rPr>
            </w:pPr>
          </w:p>
          <w:p w14:paraId="0D0ECBB7" w14:textId="5DA519FF" w:rsidR="009C2D68" w:rsidRDefault="009C2D68" w:rsidP="00292382">
            <w:pPr>
              <w:pStyle w:val="Style3"/>
              <w:jc w:val="both"/>
              <w:rPr>
                <w:iCs/>
              </w:rPr>
            </w:pPr>
            <w:r>
              <w:rPr>
                <w:iCs/>
              </w:rPr>
              <w:t>The boiler is below 1MW</w:t>
            </w:r>
            <w:r w:rsidR="00776C78">
              <w:rPr>
                <w:iCs/>
              </w:rPr>
              <w:t xml:space="preserve"> thermal</w:t>
            </w:r>
            <w:r>
              <w:rPr>
                <w:iCs/>
              </w:rPr>
              <w:t xml:space="preserve"> </w:t>
            </w:r>
            <w:r w:rsidR="00776C78">
              <w:rPr>
                <w:iCs/>
              </w:rPr>
              <w:t xml:space="preserve">input </w:t>
            </w:r>
            <w:r>
              <w:rPr>
                <w:iCs/>
              </w:rPr>
              <w:t xml:space="preserve">and therefore </w:t>
            </w:r>
            <w:r w:rsidR="00776C78">
              <w:rPr>
                <w:iCs/>
              </w:rPr>
              <w:t xml:space="preserve">is </w:t>
            </w:r>
            <w:r>
              <w:rPr>
                <w:iCs/>
              </w:rPr>
              <w:t>not subject to the medium combustion plant directive</w:t>
            </w:r>
            <w:r w:rsidR="001111B0">
              <w:rPr>
                <w:iCs/>
              </w:rPr>
              <w:t>.</w:t>
            </w:r>
            <w:r w:rsidR="001672EB">
              <w:rPr>
                <w:iCs/>
              </w:rPr>
              <w:t xml:space="preserve"> The</w:t>
            </w:r>
            <w:r w:rsidR="00F31DB0">
              <w:rPr>
                <w:iCs/>
              </w:rPr>
              <w:t xml:space="preserve"> new boiler will operate for 404 hours per year </w:t>
            </w:r>
            <w:r w:rsidR="00292382">
              <w:rPr>
                <w:iCs/>
              </w:rPr>
              <w:t xml:space="preserve">alongside an existing steam </w:t>
            </w:r>
            <w:r w:rsidR="001672EB">
              <w:rPr>
                <w:iCs/>
              </w:rPr>
              <w:t>boiler</w:t>
            </w:r>
            <w:r w:rsidR="00292382">
              <w:rPr>
                <w:iCs/>
              </w:rPr>
              <w:t xml:space="preserve"> (also 510 </w:t>
            </w:r>
            <w:proofErr w:type="spellStart"/>
            <w:r w:rsidR="00292382">
              <w:rPr>
                <w:iCs/>
              </w:rPr>
              <w:t>KWth</w:t>
            </w:r>
            <w:proofErr w:type="spellEnd"/>
            <w:r w:rsidR="00292382">
              <w:rPr>
                <w:iCs/>
              </w:rPr>
              <w:t>).</w:t>
            </w:r>
          </w:p>
          <w:p w14:paraId="4C6948ED" w14:textId="77777777" w:rsidR="001111B0" w:rsidRDefault="001111B0" w:rsidP="00292382">
            <w:pPr>
              <w:pStyle w:val="Style3"/>
              <w:jc w:val="both"/>
              <w:rPr>
                <w:iCs/>
              </w:rPr>
            </w:pPr>
          </w:p>
          <w:p w14:paraId="160D726F" w14:textId="03A79F19" w:rsidR="00D369CA" w:rsidRPr="005156B6" w:rsidRDefault="00414DB2" w:rsidP="00292382">
            <w:pPr>
              <w:pStyle w:val="Style3"/>
              <w:jc w:val="both"/>
            </w:pPr>
            <w:r>
              <w:rPr>
                <w:iCs/>
              </w:rPr>
              <w:t>The</w:t>
            </w:r>
            <w:r w:rsidR="00963D45">
              <w:rPr>
                <w:iCs/>
              </w:rPr>
              <w:t>re are no changes to the site layout as a result of this variation</w:t>
            </w:r>
            <w:r w:rsidR="004A71F0">
              <w:rPr>
                <w:iCs/>
              </w:rPr>
              <w:t xml:space="preserve"> </w:t>
            </w:r>
            <w:r w:rsidR="007E53B7">
              <w:rPr>
                <w:iCs/>
              </w:rPr>
              <w:t>the discharge to sewer (</w:t>
            </w:r>
            <w:r w:rsidR="00DA2BD0">
              <w:rPr>
                <w:iCs/>
              </w:rPr>
              <w:t xml:space="preserve">which is subject to a </w:t>
            </w:r>
            <w:r w:rsidR="007E53B7">
              <w:rPr>
                <w:iCs/>
              </w:rPr>
              <w:t>trade effluent consent) or uncontaminated surface water runoff</w:t>
            </w:r>
            <w:r w:rsidR="00384B1E">
              <w:rPr>
                <w:iCs/>
              </w:rPr>
              <w:t xml:space="preserve"> as a result of the variation</w:t>
            </w:r>
            <w:r w:rsidR="007E53B7">
              <w:rPr>
                <w:iCs/>
              </w:rPr>
              <w:t>.</w:t>
            </w:r>
          </w:p>
        </w:tc>
      </w:tr>
      <w:tr w:rsidR="00D369CA" w:rsidRPr="00475E45" w14:paraId="391A9DA0" w14:textId="77777777" w:rsidTr="00EC367F">
        <w:trPr>
          <w:cantSplit/>
        </w:trPr>
        <w:tc>
          <w:tcPr>
            <w:tcW w:w="3970" w:type="dxa"/>
          </w:tcPr>
          <w:p w14:paraId="1CEA58F9" w14:textId="77777777" w:rsidR="00D369CA" w:rsidRPr="00475E45" w:rsidRDefault="00D369CA" w:rsidP="00D369CA">
            <w:pPr>
              <w:pStyle w:val="StyleAgencySubHeadingsArial"/>
            </w:pPr>
            <w:r w:rsidRPr="00475E45">
              <w:lastRenderedPageBreak/>
              <w:t xml:space="preserve">Is the proposed activity within (wholly or partially) the SSSI boundary? </w:t>
            </w:r>
          </w:p>
        </w:tc>
        <w:tc>
          <w:tcPr>
            <w:tcW w:w="6473" w:type="dxa"/>
            <w:gridSpan w:val="2"/>
          </w:tcPr>
          <w:p w14:paraId="66EDF56B" w14:textId="77777777" w:rsidR="00776C78" w:rsidRPr="001111B0" w:rsidRDefault="00D369CA" w:rsidP="00D369CA">
            <w:pPr>
              <w:pStyle w:val="Style3"/>
              <w:rPr>
                <w:b/>
              </w:rPr>
            </w:pPr>
            <w:r w:rsidRPr="001111B0">
              <w:rPr>
                <w:b/>
              </w:rPr>
              <w:t>N</w:t>
            </w:r>
            <w:r w:rsidR="00805098" w:rsidRPr="001111B0">
              <w:rPr>
                <w:b/>
              </w:rPr>
              <w:t>o</w:t>
            </w:r>
          </w:p>
          <w:p w14:paraId="64E7E73C" w14:textId="2BC60657" w:rsidR="00D369CA" w:rsidRDefault="00D369CA" w:rsidP="00D369CA">
            <w:pPr>
              <w:pStyle w:val="Style3"/>
              <w:rPr>
                <w:i/>
                <w:color w:val="FF00FF"/>
              </w:rPr>
            </w:pPr>
            <w:r w:rsidRPr="00475E45">
              <w:tab/>
            </w:r>
          </w:p>
          <w:p w14:paraId="0E870619" w14:textId="1BA7DED5" w:rsidR="00D369CA" w:rsidRPr="00D369CA" w:rsidRDefault="00776C78" w:rsidP="00D369CA">
            <w:pPr>
              <w:pStyle w:val="Style3"/>
              <w:rPr>
                <w:i/>
              </w:rPr>
            </w:pPr>
            <w:r>
              <w:rPr>
                <w:noProof/>
              </w:rPr>
              <w:drawing>
                <wp:inline distT="0" distB="0" distL="0" distR="0" wp14:anchorId="121C6394" wp14:editId="6624E234">
                  <wp:extent cx="3973195" cy="2684780"/>
                  <wp:effectExtent l="0" t="0" r="8255"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973195" cy="2684780"/>
                          </a:xfrm>
                          <a:prstGeom prst="rect">
                            <a:avLst/>
                          </a:prstGeom>
                        </pic:spPr>
                      </pic:pic>
                    </a:graphicData>
                  </a:graphic>
                </wp:inline>
              </w:drawing>
            </w:r>
          </w:p>
          <w:p w14:paraId="5A38AF0A" w14:textId="77777777" w:rsidR="001111B0" w:rsidRDefault="001111B0" w:rsidP="001111B0">
            <w:pPr>
              <w:pStyle w:val="Style3"/>
              <w:numPr>
                <w:ilvl w:val="0"/>
                <w:numId w:val="24"/>
              </w:numPr>
            </w:pPr>
            <w:r>
              <w:t>Llantrisant Common and Pastures SSSI</w:t>
            </w:r>
          </w:p>
          <w:p w14:paraId="57050751" w14:textId="597F96BF" w:rsidR="001111B0" w:rsidRDefault="00D418C2" w:rsidP="001111B0">
            <w:pPr>
              <w:pStyle w:val="Style3"/>
              <w:rPr>
                <w:i/>
              </w:rPr>
            </w:pPr>
            <w:r>
              <w:rPr>
                <w:iCs/>
              </w:rPr>
              <w:t>The i</w:t>
            </w:r>
            <w:r w:rsidR="001111B0" w:rsidRPr="001111B0">
              <w:rPr>
                <w:iCs/>
              </w:rPr>
              <w:t xml:space="preserve">nstallation boundary borders the western boundary of </w:t>
            </w:r>
            <w:r>
              <w:rPr>
                <w:iCs/>
              </w:rPr>
              <w:t>this site</w:t>
            </w:r>
          </w:p>
          <w:p w14:paraId="70C0475F" w14:textId="76F68E42" w:rsidR="001111B0" w:rsidRPr="001111B0" w:rsidRDefault="001111B0" w:rsidP="001111B0">
            <w:pPr>
              <w:pStyle w:val="Style3"/>
              <w:rPr>
                <w:b/>
                <w:bCs/>
              </w:rPr>
            </w:pPr>
          </w:p>
          <w:p w14:paraId="652F0465" w14:textId="52703D8E" w:rsidR="00D369CA" w:rsidRPr="001111B0" w:rsidRDefault="001111B0" w:rsidP="001111B0">
            <w:pPr>
              <w:pStyle w:val="Style3"/>
              <w:numPr>
                <w:ilvl w:val="0"/>
                <w:numId w:val="24"/>
              </w:numPr>
              <w:rPr>
                <w:i/>
              </w:rPr>
            </w:pPr>
            <w:proofErr w:type="spellStart"/>
            <w:r>
              <w:t>Rhos</w:t>
            </w:r>
            <w:proofErr w:type="spellEnd"/>
            <w:r>
              <w:t xml:space="preserve"> Tonyrefail SSSI </w:t>
            </w:r>
          </w:p>
          <w:p w14:paraId="44BC2797" w14:textId="6CAA54A4" w:rsidR="001111B0" w:rsidRDefault="001111B0" w:rsidP="00D369CA">
            <w:pPr>
              <w:pStyle w:val="Style3"/>
              <w:rPr>
                <w:i/>
              </w:rPr>
            </w:pPr>
            <w:r>
              <w:t xml:space="preserve">The installation is </w:t>
            </w:r>
            <w:r w:rsidR="007E53B7">
              <w:t xml:space="preserve">820 </w:t>
            </w:r>
            <w:r>
              <w:t>m</w:t>
            </w:r>
            <w:r w:rsidR="007E53B7">
              <w:t>eters</w:t>
            </w:r>
            <w:r>
              <w:t xml:space="preserve"> away from the nearest unit of this SSSI </w:t>
            </w:r>
          </w:p>
          <w:p w14:paraId="4918023C" w14:textId="57C892FF" w:rsidR="001111B0" w:rsidRPr="00475E45" w:rsidRDefault="001111B0" w:rsidP="00D369CA">
            <w:pPr>
              <w:pStyle w:val="Style3"/>
              <w:rPr>
                <w:i/>
                <w:color w:val="FF00FF"/>
              </w:rPr>
            </w:pPr>
          </w:p>
        </w:tc>
      </w:tr>
      <w:tr w:rsidR="00D369CA" w:rsidRPr="00475E45" w14:paraId="620464CF" w14:textId="77777777" w:rsidTr="00EC367F">
        <w:trPr>
          <w:cantSplit/>
        </w:trPr>
        <w:tc>
          <w:tcPr>
            <w:tcW w:w="3970" w:type="dxa"/>
            <w:tcBorders>
              <w:bottom w:val="nil"/>
            </w:tcBorders>
          </w:tcPr>
          <w:p w14:paraId="4D1DD732" w14:textId="77777777" w:rsidR="00D369CA" w:rsidRPr="00475E45" w:rsidRDefault="00D369CA" w:rsidP="00D369CA">
            <w:pPr>
              <w:pStyle w:val="StyleAgencySubHeadingsArial"/>
            </w:pPr>
            <w:r w:rsidRPr="00475E45">
              <w:t xml:space="preserve">Has there been any pre-application discussion or correspondence with </w:t>
            </w:r>
            <w:r>
              <w:t>NRW conservation/ecology</w:t>
            </w:r>
          </w:p>
        </w:tc>
        <w:tc>
          <w:tcPr>
            <w:tcW w:w="6473" w:type="dxa"/>
            <w:gridSpan w:val="2"/>
            <w:tcBorders>
              <w:bottom w:val="nil"/>
            </w:tcBorders>
          </w:tcPr>
          <w:p w14:paraId="72848C39" w14:textId="0A9248E3" w:rsidR="00D369CA" w:rsidRPr="001111B0" w:rsidRDefault="00D369CA" w:rsidP="00D369CA">
            <w:pPr>
              <w:pStyle w:val="Style3"/>
              <w:rPr>
                <w:b/>
              </w:rPr>
            </w:pPr>
            <w:r w:rsidRPr="001111B0">
              <w:rPr>
                <w:b/>
              </w:rPr>
              <w:t>N</w:t>
            </w:r>
            <w:r w:rsidR="00805098" w:rsidRPr="001111B0">
              <w:rPr>
                <w:b/>
              </w:rPr>
              <w:t>o</w:t>
            </w:r>
            <w:r w:rsidRPr="001111B0">
              <w:rPr>
                <w:b/>
              </w:rPr>
              <w:tab/>
            </w:r>
          </w:p>
        </w:tc>
      </w:tr>
      <w:tr w:rsidR="00D369CA" w:rsidRPr="00475E45" w14:paraId="50A0E8D0" w14:textId="77777777" w:rsidTr="00EC367F">
        <w:trPr>
          <w:trHeight w:val="261"/>
        </w:trPr>
        <w:tc>
          <w:tcPr>
            <w:tcW w:w="10443" w:type="dxa"/>
            <w:gridSpan w:val="3"/>
            <w:tcBorders>
              <w:top w:val="single" w:sz="4" w:space="0" w:color="auto"/>
              <w:left w:val="single" w:sz="4" w:space="0" w:color="auto"/>
              <w:bottom w:val="single" w:sz="4" w:space="0" w:color="auto"/>
            </w:tcBorders>
          </w:tcPr>
          <w:p w14:paraId="5D9C4E03" w14:textId="77777777" w:rsidR="00D369CA" w:rsidRPr="00475E45" w:rsidRDefault="00D369CA" w:rsidP="00CF4D7D">
            <w:pPr>
              <w:pStyle w:val="StyleAgencySubHeadingsArial"/>
              <w:numPr>
                <w:ilvl w:val="0"/>
                <w:numId w:val="20"/>
              </w:numPr>
            </w:pPr>
            <w:r w:rsidRPr="00475E45">
              <w:t>What aspect(s)</w:t>
            </w:r>
            <w:r>
              <w:t xml:space="preserve"> </w:t>
            </w:r>
            <w:r w:rsidRPr="00475E45">
              <w:t xml:space="preserve">of the proposed permission </w:t>
            </w:r>
            <w:r>
              <w:t>may</w:t>
            </w:r>
            <w:r w:rsidRPr="00475E45">
              <w:t xml:space="preserve"> damage the features which are of special interest for the SSSI?</w:t>
            </w:r>
          </w:p>
          <w:p w14:paraId="5069A9BF" w14:textId="39BBA7AD" w:rsidR="00D369CA" w:rsidRPr="00475E45" w:rsidRDefault="00D369CA" w:rsidP="00D369CA">
            <w:pPr>
              <w:pStyle w:val="Style3"/>
            </w:pPr>
            <w:r w:rsidRPr="00475E45">
              <w:t>The following ‘</w:t>
            </w:r>
            <w:r w:rsidRPr="00485F82">
              <w:t xml:space="preserve">Operations </w:t>
            </w:r>
            <w:r>
              <w:t>Requiring Consent</w:t>
            </w:r>
            <w:r w:rsidRPr="00485F82">
              <w:t>’</w:t>
            </w:r>
            <w:r w:rsidRPr="00475E45">
              <w:t xml:space="preserve"> </w:t>
            </w:r>
            <w:r>
              <w:t xml:space="preserve">(or other activities associated with the permission) </w:t>
            </w:r>
            <w:r w:rsidR="005F6237">
              <w:t xml:space="preserve">for both sites </w:t>
            </w:r>
            <w:r>
              <w:t xml:space="preserve">that may cause damage) are relevant to the </w:t>
            </w:r>
            <w:r w:rsidRPr="00475E45">
              <w:t xml:space="preserve">proposed </w:t>
            </w:r>
            <w:r>
              <w:t>permission.</w:t>
            </w:r>
          </w:p>
          <w:p w14:paraId="2F9525ED" w14:textId="77777777" w:rsidR="009C2D68" w:rsidRDefault="009C2D68" w:rsidP="00D369CA">
            <w:pPr>
              <w:pStyle w:val="Style3"/>
              <w:rPr>
                <w:i/>
                <w:color w:val="FF00FF"/>
              </w:rPr>
            </w:pPr>
          </w:p>
          <w:p w14:paraId="6FC2E817" w14:textId="77777777" w:rsidR="005F6237" w:rsidRPr="00C63AAA" w:rsidRDefault="005F6237" w:rsidP="00D369CA">
            <w:pPr>
              <w:pStyle w:val="Style3"/>
              <w:rPr>
                <w:i/>
              </w:rPr>
            </w:pPr>
            <w:r w:rsidRPr="00C63AAA">
              <w:rPr>
                <w:i/>
              </w:rPr>
              <w:t xml:space="preserve">7. </w:t>
            </w:r>
            <w:r w:rsidR="009C2D68" w:rsidRPr="00C63AAA">
              <w:rPr>
                <w:i/>
              </w:rPr>
              <w:t>Dumping, spreading or discharging of any materials</w:t>
            </w:r>
          </w:p>
          <w:p w14:paraId="1D917AB2" w14:textId="77777777" w:rsidR="005F6237" w:rsidRDefault="005F6237" w:rsidP="00D369CA">
            <w:pPr>
              <w:pStyle w:val="Style3"/>
            </w:pPr>
          </w:p>
          <w:p w14:paraId="48398FEC" w14:textId="5BCC3372" w:rsidR="00111E0C" w:rsidRDefault="005F6237" w:rsidP="00111E0C">
            <w:pPr>
              <w:pStyle w:val="Style3"/>
              <w:jc w:val="both"/>
            </w:pPr>
            <w:r>
              <w:t xml:space="preserve">This will be via point source </w:t>
            </w:r>
            <w:r w:rsidR="009C2D68">
              <w:t>emissions to air</w:t>
            </w:r>
            <w:r w:rsidR="009C2D68" w:rsidRPr="00475E45">
              <w:t xml:space="preserve"> </w:t>
            </w:r>
            <w:r w:rsidR="009C2D68">
              <w:t>of nitrous oxide from the new proposed steam boile</w:t>
            </w:r>
            <w:r w:rsidR="00111E0C">
              <w:t>r.</w:t>
            </w:r>
          </w:p>
          <w:p w14:paraId="6B343880" w14:textId="77777777" w:rsidR="00963D45" w:rsidRDefault="00963D45" w:rsidP="00111E0C">
            <w:pPr>
              <w:pStyle w:val="Style3"/>
              <w:jc w:val="both"/>
            </w:pPr>
          </w:p>
          <w:p w14:paraId="607658DD" w14:textId="24356E82" w:rsidR="008059C6" w:rsidRDefault="009C2D68" w:rsidP="00111E0C">
            <w:pPr>
              <w:pStyle w:val="Style3"/>
              <w:jc w:val="both"/>
            </w:pPr>
            <w:r>
              <w:t xml:space="preserve">Bromine and carbon monoxide do not have an environmental quality standard </w:t>
            </w:r>
            <w:r w:rsidR="001672EB">
              <w:t xml:space="preserve">so have not been considered for ecological impact.      </w:t>
            </w:r>
          </w:p>
          <w:p w14:paraId="27BA4826" w14:textId="306E973F" w:rsidR="00A3599F" w:rsidRDefault="00A3599F" w:rsidP="00111E0C">
            <w:pPr>
              <w:pStyle w:val="Style3"/>
              <w:jc w:val="both"/>
            </w:pPr>
          </w:p>
          <w:p w14:paraId="1DAD23A1" w14:textId="55F25661" w:rsidR="00A3599F" w:rsidRDefault="00A3599F" w:rsidP="00111E0C">
            <w:pPr>
              <w:pStyle w:val="Style3"/>
              <w:jc w:val="both"/>
            </w:pPr>
            <w:r>
              <w:t xml:space="preserve">The main aspect of the proposal that could have a potential impact pathway to affect the feature of this site is through the emissions of oxides of nitrogen from the natural gas </w:t>
            </w:r>
            <w:r w:rsidR="00DA0DA6">
              <w:t>fuelled steam boilers that could cause damage through increase in NOx concentration</w:t>
            </w:r>
            <w:r w:rsidR="00111E0C">
              <w:t xml:space="preserve"> and</w:t>
            </w:r>
            <w:r w:rsidR="00DA0DA6">
              <w:t xml:space="preserve"> increase in smothering</w:t>
            </w:r>
            <w:r w:rsidR="00111E0C">
              <w:t xml:space="preserve">, nutrient nitrogen deposition and </w:t>
            </w:r>
            <w:r w:rsidR="00DA0DA6">
              <w:t>acidity</w:t>
            </w:r>
            <w:r w:rsidR="00AA1269">
              <w:t xml:space="preserve"> through the</w:t>
            </w:r>
            <w:r w:rsidR="00DA0DA6">
              <w:t xml:space="preserve"> deposition of NOx.</w:t>
            </w:r>
          </w:p>
          <w:p w14:paraId="0EDC9C66" w14:textId="5E3D6F3E" w:rsidR="009C2D68" w:rsidRDefault="00C9086F" w:rsidP="00111E0C">
            <w:pPr>
              <w:pStyle w:val="Style3"/>
              <w:jc w:val="both"/>
            </w:pPr>
            <w:r>
              <w:t xml:space="preserve"> </w:t>
            </w:r>
          </w:p>
          <w:p w14:paraId="0DD1DCB4" w14:textId="53E4E2C6" w:rsidR="00D369CA" w:rsidRPr="00475E45" w:rsidRDefault="00D369CA" w:rsidP="00D369CA">
            <w:pPr>
              <w:pStyle w:val="Style3"/>
            </w:pPr>
            <w:r w:rsidRPr="00475E45">
              <w:t xml:space="preserve">The following SSSI features and mechanisms of impact have been considered to assess the likelihood of damage: </w:t>
            </w:r>
          </w:p>
          <w:p w14:paraId="1E4539CB" w14:textId="77777777" w:rsidR="006D7122" w:rsidRDefault="006D7122" w:rsidP="009C2D68">
            <w:pPr>
              <w:pStyle w:val="Style3"/>
              <w:rPr>
                <w:b/>
                <w:bCs/>
              </w:rPr>
            </w:pPr>
          </w:p>
          <w:p w14:paraId="3D2A3687" w14:textId="764DB5D2" w:rsidR="009C2D68" w:rsidRDefault="009C2D68" w:rsidP="009C2D68">
            <w:pPr>
              <w:pStyle w:val="Style3"/>
              <w:rPr>
                <w:b/>
                <w:bCs/>
              </w:rPr>
            </w:pPr>
            <w:r>
              <w:rPr>
                <w:b/>
                <w:bCs/>
              </w:rPr>
              <w:t>Llantrisant Common and Pastures</w:t>
            </w:r>
          </w:p>
          <w:p w14:paraId="177AA014" w14:textId="77777777" w:rsidR="009C2D68" w:rsidRDefault="009C2D68" w:rsidP="00CF4D7D">
            <w:pPr>
              <w:pStyle w:val="Style3"/>
              <w:numPr>
                <w:ilvl w:val="0"/>
                <w:numId w:val="20"/>
              </w:numPr>
            </w:pPr>
            <w:r>
              <w:t>Marshy grassland</w:t>
            </w:r>
          </w:p>
          <w:p w14:paraId="565BDA3C" w14:textId="77777777" w:rsidR="009C2D68" w:rsidRDefault="009C2D68" w:rsidP="00CF4D7D">
            <w:pPr>
              <w:pStyle w:val="Style3"/>
              <w:numPr>
                <w:ilvl w:val="0"/>
                <w:numId w:val="20"/>
              </w:numPr>
            </w:pPr>
            <w:r>
              <w:t xml:space="preserve">Acid flush </w:t>
            </w:r>
          </w:p>
          <w:p w14:paraId="1CD007C4" w14:textId="77777777" w:rsidR="009C2D68" w:rsidRDefault="009C2D68" w:rsidP="00CF4D7D">
            <w:pPr>
              <w:pStyle w:val="Style3"/>
              <w:numPr>
                <w:ilvl w:val="0"/>
                <w:numId w:val="20"/>
              </w:numPr>
            </w:pPr>
            <w:r>
              <w:t xml:space="preserve">Acid grassland </w:t>
            </w:r>
          </w:p>
          <w:p w14:paraId="73C6A71E" w14:textId="77777777" w:rsidR="009C2D68" w:rsidRDefault="009C2D68" w:rsidP="00CF4D7D">
            <w:pPr>
              <w:pStyle w:val="Style3"/>
              <w:numPr>
                <w:ilvl w:val="0"/>
                <w:numId w:val="20"/>
              </w:numPr>
            </w:pPr>
            <w:r>
              <w:t xml:space="preserve">Species-rich neutral grassland </w:t>
            </w:r>
          </w:p>
          <w:p w14:paraId="27061D97" w14:textId="77777777" w:rsidR="009C2D68" w:rsidRDefault="009C2D68" w:rsidP="00CF4D7D">
            <w:pPr>
              <w:pStyle w:val="Style3"/>
              <w:numPr>
                <w:ilvl w:val="0"/>
                <w:numId w:val="20"/>
              </w:numPr>
            </w:pPr>
            <w:r>
              <w:t xml:space="preserve">Cornish moneywort </w:t>
            </w:r>
          </w:p>
          <w:p w14:paraId="30A9EEB7" w14:textId="77777777" w:rsidR="009C2D68" w:rsidRDefault="009C2D68" w:rsidP="00CF4D7D">
            <w:pPr>
              <w:pStyle w:val="Style3"/>
              <w:numPr>
                <w:ilvl w:val="0"/>
                <w:numId w:val="20"/>
              </w:numPr>
              <w:rPr>
                <w:color w:val="0000FF"/>
              </w:rPr>
            </w:pPr>
            <w:r>
              <w:t xml:space="preserve">Bog </w:t>
            </w:r>
            <w:proofErr w:type="spellStart"/>
            <w:r>
              <w:t>earwort</w:t>
            </w:r>
            <w:proofErr w:type="spellEnd"/>
          </w:p>
          <w:p w14:paraId="0237B98D" w14:textId="77777777" w:rsidR="009C2D68" w:rsidRDefault="009C2D68" w:rsidP="009C2D68">
            <w:pPr>
              <w:pStyle w:val="Style3"/>
            </w:pPr>
          </w:p>
          <w:p w14:paraId="2ED60C3F" w14:textId="77777777" w:rsidR="009C2D68" w:rsidRDefault="009C2D68" w:rsidP="009C2D68">
            <w:pPr>
              <w:pStyle w:val="Style3"/>
              <w:rPr>
                <w:b/>
                <w:bCs/>
              </w:rPr>
            </w:pPr>
            <w:proofErr w:type="spellStart"/>
            <w:r>
              <w:rPr>
                <w:b/>
                <w:bCs/>
              </w:rPr>
              <w:t>Rhos</w:t>
            </w:r>
            <w:proofErr w:type="spellEnd"/>
            <w:r>
              <w:rPr>
                <w:b/>
                <w:bCs/>
              </w:rPr>
              <w:t xml:space="preserve"> Tonyrefail </w:t>
            </w:r>
          </w:p>
          <w:p w14:paraId="64A0A54D" w14:textId="77777777" w:rsidR="009C2D68" w:rsidRDefault="009C2D68" w:rsidP="00CF4D7D">
            <w:pPr>
              <w:pStyle w:val="Style3"/>
              <w:numPr>
                <w:ilvl w:val="0"/>
                <w:numId w:val="20"/>
              </w:numPr>
            </w:pPr>
            <w:r>
              <w:t>marshy grassland,</w:t>
            </w:r>
          </w:p>
          <w:p w14:paraId="01F278B5" w14:textId="77777777" w:rsidR="009C2D68" w:rsidRDefault="009C2D68" w:rsidP="00CF4D7D">
            <w:pPr>
              <w:pStyle w:val="Style3"/>
              <w:numPr>
                <w:ilvl w:val="0"/>
                <w:numId w:val="20"/>
              </w:numPr>
            </w:pPr>
            <w:r>
              <w:t xml:space="preserve">acid flush, </w:t>
            </w:r>
          </w:p>
          <w:p w14:paraId="4E0D6349" w14:textId="77777777" w:rsidR="009C2D68" w:rsidRDefault="009C2D68" w:rsidP="00CF4D7D">
            <w:pPr>
              <w:pStyle w:val="Style3"/>
              <w:numPr>
                <w:ilvl w:val="0"/>
                <w:numId w:val="20"/>
              </w:numPr>
            </w:pPr>
            <w:r>
              <w:t>species-rich</w:t>
            </w:r>
          </w:p>
          <w:p w14:paraId="72A6D5D0" w14:textId="77777777" w:rsidR="009C2D68" w:rsidRDefault="009C2D68" w:rsidP="00CF4D7D">
            <w:pPr>
              <w:pStyle w:val="Style3"/>
              <w:numPr>
                <w:ilvl w:val="0"/>
                <w:numId w:val="20"/>
              </w:numPr>
            </w:pPr>
            <w:r>
              <w:t xml:space="preserve">neutral grassland, </w:t>
            </w:r>
          </w:p>
          <w:p w14:paraId="05658BCB" w14:textId="77777777" w:rsidR="009C2D68" w:rsidRDefault="009C2D68" w:rsidP="00CF4D7D">
            <w:pPr>
              <w:pStyle w:val="Style3"/>
              <w:numPr>
                <w:ilvl w:val="0"/>
                <w:numId w:val="20"/>
              </w:numPr>
            </w:pPr>
            <w:r>
              <w:t xml:space="preserve">acid grassland </w:t>
            </w:r>
          </w:p>
          <w:p w14:paraId="23B0AEB5" w14:textId="77777777" w:rsidR="009C2D68" w:rsidRDefault="009C2D68" w:rsidP="00CF4D7D">
            <w:pPr>
              <w:pStyle w:val="Style3"/>
              <w:numPr>
                <w:ilvl w:val="0"/>
                <w:numId w:val="20"/>
              </w:numPr>
            </w:pPr>
            <w:r>
              <w:t xml:space="preserve">wet heath </w:t>
            </w:r>
          </w:p>
          <w:p w14:paraId="4C2B25ED" w14:textId="77777777" w:rsidR="009C2D68" w:rsidRDefault="009C2D68" w:rsidP="00CF4D7D">
            <w:pPr>
              <w:pStyle w:val="Style3"/>
              <w:numPr>
                <w:ilvl w:val="0"/>
                <w:numId w:val="20"/>
              </w:numPr>
            </w:pPr>
            <w:r>
              <w:t>blanket mire</w:t>
            </w:r>
          </w:p>
          <w:p w14:paraId="2A64DB1D" w14:textId="267A7315" w:rsidR="00D369CA" w:rsidRDefault="00D369CA" w:rsidP="00D369CA">
            <w:pPr>
              <w:pStyle w:val="Style3"/>
              <w:rPr>
                <w:color w:val="0000FF"/>
              </w:rPr>
            </w:pPr>
          </w:p>
          <w:p w14:paraId="53173486" w14:textId="0EC6FF2C" w:rsidR="009C2D68" w:rsidRDefault="009C2D68" w:rsidP="009C2D68">
            <w:pPr>
              <w:pStyle w:val="Style3"/>
            </w:pPr>
          </w:p>
          <w:p w14:paraId="0337F00A" w14:textId="140053D4" w:rsidR="00D418C2" w:rsidRDefault="00D418C2" w:rsidP="009C2D68">
            <w:pPr>
              <w:pStyle w:val="Style3"/>
            </w:pPr>
          </w:p>
          <w:p w14:paraId="6B9C953A" w14:textId="77777777" w:rsidR="00D418C2" w:rsidRDefault="00D418C2" w:rsidP="009C2D68">
            <w:pPr>
              <w:pStyle w:val="Style3"/>
            </w:pPr>
          </w:p>
          <w:p w14:paraId="3C46E2EE" w14:textId="41D4A870" w:rsidR="009C2D68" w:rsidRDefault="009C2D68" w:rsidP="009C2D68">
            <w:pPr>
              <w:pStyle w:val="Style3"/>
              <w:rPr>
                <w:b/>
                <w:bCs/>
              </w:rPr>
            </w:pPr>
            <w:r>
              <w:rPr>
                <w:b/>
                <w:bCs/>
              </w:rPr>
              <w:t>Definitions</w:t>
            </w:r>
          </w:p>
          <w:p w14:paraId="164EAE0D" w14:textId="6377E8A2" w:rsidR="005F6237" w:rsidRDefault="005F6237" w:rsidP="009C2D68">
            <w:pPr>
              <w:pStyle w:val="Style3"/>
              <w:rPr>
                <w:b/>
                <w:bCs/>
              </w:rPr>
            </w:pPr>
          </w:p>
          <w:p w14:paraId="0A248CBC" w14:textId="1317CB7B" w:rsidR="005F6237" w:rsidRPr="005F6237" w:rsidRDefault="005F6237" w:rsidP="009C2D68">
            <w:pPr>
              <w:pStyle w:val="Style3"/>
            </w:pPr>
            <w:r w:rsidRPr="005F6237">
              <w:t xml:space="preserve">Please see below </w:t>
            </w:r>
            <w:r>
              <w:t xml:space="preserve">for list of definitions for technical terms used in this assessment: </w:t>
            </w:r>
          </w:p>
          <w:p w14:paraId="067C8DAB" w14:textId="77777777" w:rsidR="009C2D68" w:rsidRDefault="009C2D68" w:rsidP="009C2D68">
            <w:pPr>
              <w:pStyle w:val="Style3"/>
              <w:rPr>
                <w:b/>
                <w:bCs/>
              </w:rPr>
            </w:pPr>
          </w:p>
          <w:tbl>
            <w:tblPr>
              <w:tblStyle w:val="TableGrid"/>
              <w:tblW w:w="0" w:type="auto"/>
              <w:tblInd w:w="0"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2440"/>
              <w:gridCol w:w="7777"/>
            </w:tblGrid>
            <w:tr w:rsidR="009C2D68" w14:paraId="786AA283" w14:textId="77777777" w:rsidTr="00DA0DA6">
              <w:tc>
                <w:tcPr>
                  <w:tcW w:w="2440" w:type="dxa"/>
                  <w:tcBorders>
                    <w:top w:val="nil"/>
                    <w:left w:val="nil"/>
                    <w:bottom w:val="single" w:sz="4" w:space="0" w:color="auto"/>
                    <w:right w:val="single" w:sz="4" w:space="0" w:color="auto"/>
                  </w:tcBorders>
                  <w:hideMark/>
                </w:tcPr>
                <w:p w14:paraId="73539E5A" w14:textId="7D1BEA7D" w:rsidR="009C2D68" w:rsidRDefault="00236186" w:rsidP="009C2D68">
                  <w:pPr>
                    <w:pStyle w:val="Style3"/>
                  </w:pPr>
                  <w:r>
                    <w:t>Environmental standard</w:t>
                  </w:r>
                </w:p>
              </w:tc>
              <w:tc>
                <w:tcPr>
                  <w:tcW w:w="7777" w:type="dxa"/>
                  <w:tcBorders>
                    <w:top w:val="nil"/>
                    <w:left w:val="single" w:sz="4" w:space="0" w:color="auto"/>
                    <w:bottom w:val="single" w:sz="4" w:space="0" w:color="auto"/>
                    <w:right w:val="nil"/>
                  </w:tcBorders>
                </w:tcPr>
                <w:p w14:paraId="0B91EE2B" w14:textId="3349DEFE" w:rsidR="009C2D68" w:rsidRDefault="007F611E" w:rsidP="009C2D68">
                  <w:pPr>
                    <w:pStyle w:val="Style3"/>
                  </w:pPr>
                  <w:r>
                    <w:t xml:space="preserve">The concentration of </w:t>
                  </w:r>
                  <w:r w:rsidR="009A2873">
                    <w:t>pollutants in atmosphere above which possible significant harmful effects to receptors such as humans, plants, ecosystem or materials may occur</w:t>
                  </w:r>
                </w:p>
              </w:tc>
            </w:tr>
            <w:tr w:rsidR="009C2D68" w14:paraId="19DDB088" w14:textId="77777777" w:rsidTr="00DA0DA6">
              <w:trPr>
                <w:trHeight w:val="58"/>
              </w:trPr>
              <w:tc>
                <w:tcPr>
                  <w:tcW w:w="2440" w:type="dxa"/>
                  <w:tcBorders>
                    <w:top w:val="single" w:sz="4" w:space="0" w:color="auto"/>
                    <w:left w:val="nil"/>
                    <w:bottom w:val="single" w:sz="4" w:space="0" w:color="auto"/>
                    <w:right w:val="single" w:sz="4" w:space="0" w:color="auto"/>
                  </w:tcBorders>
                  <w:hideMark/>
                </w:tcPr>
                <w:p w14:paraId="2DE972F4" w14:textId="73C5170C" w:rsidR="009C2D68" w:rsidRDefault="00DA0DA6" w:rsidP="009C2D68">
                  <w:pPr>
                    <w:pStyle w:val="Style3"/>
                  </w:pPr>
                  <w:r>
                    <w:t>Critical</w:t>
                  </w:r>
                  <w:r w:rsidR="009C2D68">
                    <w:t xml:space="preserve"> Load</w:t>
                  </w:r>
                </w:p>
              </w:tc>
              <w:tc>
                <w:tcPr>
                  <w:tcW w:w="7777" w:type="dxa"/>
                  <w:tcBorders>
                    <w:top w:val="single" w:sz="4" w:space="0" w:color="auto"/>
                    <w:left w:val="single" w:sz="4" w:space="0" w:color="auto"/>
                    <w:bottom w:val="single" w:sz="4" w:space="0" w:color="auto"/>
                    <w:right w:val="nil"/>
                  </w:tcBorders>
                </w:tcPr>
                <w:p w14:paraId="418EAF08" w14:textId="45C680BF" w:rsidR="009C2D68" w:rsidRDefault="009A2873" w:rsidP="009C2D68">
                  <w:pPr>
                    <w:pStyle w:val="Style3"/>
                  </w:pPr>
                  <w:r>
                    <w:t xml:space="preserve">The quantity of deposition of a pollutant above which possible significant harmful </w:t>
                  </w:r>
                  <w:r w:rsidR="008A15FD">
                    <w:t>effects</w:t>
                  </w:r>
                  <w:r>
                    <w:t xml:space="preserve"> to humans, plants, ecosystem or materials may occur.</w:t>
                  </w:r>
                </w:p>
              </w:tc>
            </w:tr>
            <w:tr w:rsidR="009C2D68" w14:paraId="75A60549" w14:textId="77777777" w:rsidTr="009C2D68">
              <w:tc>
                <w:tcPr>
                  <w:tcW w:w="2440" w:type="dxa"/>
                  <w:tcBorders>
                    <w:top w:val="single" w:sz="4" w:space="0" w:color="auto"/>
                    <w:left w:val="nil"/>
                    <w:bottom w:val="single" w:sz="4" w:space="0" w:color="auto"/>
                    <w:right w:val="single" w:sz="4" w:space="0" w:color="auto"/>
                  </w:tcBorders>
                  <w:hideMark/>
                </w:tcPr>
                <w:p w14:paraId="68CA1716" w14:textId="0FA6E4C7" w:rsidR="009C2D68" w:rsidRDefault="008A15FD" w:rsidP="009C2D68">
                  <w:pPr>
                    <w:pStyle w:val="Style3"/>
                  </w:pPr>
                  <w:r>
                    <w:t>Process contribution (PC)</w:t>
                  </w:r>
                </w:p>
              </w:tc>
              <w:tc>
                <w:tcPr>
                  <w:tcW w:w="7777" w:type="dxa"/>
                  <w:tcBorders>
                    <w:top w:val="single" w:sz="4" w:space="0" w:color="auto"/>
                    <w:left w:val="single" w:sz="4" w:space="0" w:color="auto"/>
                    <w:bottom w:val="single" w:sz="4" w:space="0" w:color="auto"/>
                    <w:right w:val="nil"/>
                  </w:tcBorders>
                  <w:hideMark/>
                </w:tcPr>
                <w:p w14:paraId="7D81BFBF" w14:textId="03CC65CC" w:rsidR="009C2D68" w:rsidRDefault="00621668" w:rsidP="009C2D68">
                  <w:pPr>
                    <w:pStyle w:val="Style3"/>
                  </w:pPr>
                  <w:r>
                    <w:t>The concentration of pollutants from the proposal/installation.</w:t>
                  </w:r>
                </w:p>
              </w:tc>
            </w:tr>
            <w:tr w:rsidR="008A15FD" w14:paraId="1E214277" w14:textId="77777777" w:rsidTr="009C2D68">
              <w:tc>
                <w:tcPr>
                  <w:tcW w:w="2440" w:type="dxa"/>
                  <w:tcBorders>
                    <w:top w:val="single" w:sz="4" w:space="0" w:color="auto"/>
                    <w:left w:val="nil"/>
                    <w:bottom w:val="single" w:sz="4" w:space="0" w:color="auto"/>
                    <w:right w:val="single" w:sz="4" w:space="0" w:color="auto"/>
                  </w:tcBorders>
                </w:tcPr>
                <w:p w14:paraId="217FDC83" w14:textId="3020FD36" w:rsidR="008A15FD" w:rsidRDefault="008A15FD" w:rsidP="009C2D68">
                  <w:pPr>
                    <w:pStyle w:val="Style3"/>
                  </w:pPr>
                  <w:r>
                    <w:t>Predicted environmental concentration (PEC)</w:t>
                  </w:r>
                </w:p>
              </w:tc>
              <w:tc>
                <w:tcPr>
                  <w:tcW w:w="7777" w:type="dxa"/>
                  <w:tcBorders>
                    <w:top w:val="single" w:sz="4" w:space="0" w:color="auto"/>
                    <w:left w:val="single" w:sz="4" w:space="0" w:color="auto"/>
                    <w:bottom w:val="single" w:sz="4" w:space="0" w:color="auto"/>
                    <w:right w:val="nil"/>
                  </w:tcBorders>
                </w:tcPr>
                <w:p w14:paraId="413B61BC" w14:textId="6D0ADCC5" w:rsidR="008A15FD" w:rsidRDefault="008A15FD" w:rsidP="009C2D68">
                  <w:pPr>
                    <w:pStyle w:val="Style3"/>
                  </w:pPr>
                  <w:r>
                    <w:t>The predicted concentration of the pollutant from both the emission from the proposed process and the known background concentration of that pollutant in the area.</w:t>
                  </w:r>
                </w:p>
              </w:tc>
            </w:tr>
            <w:tr w:rsidR="008162B7" w14:paraId="0370ECAE" w14:textId="77777777" w:rsidTr="009C2D68">
              <w:tc>
                <w:tcPr>
                  <w:tcW w:w="2440" w:type="dxa"/>
                  <w:tcBorders>
                    <w:top w:val="single" w:sz="4" w:space="0" w:color="auto"/>
                    <w:left w:val="nil"/>
                    <w:bottom w:val="single" w:sz="4" w:space="0" w:color="auto"/>
                    <w:right w:val="single" w:sz="4" w:space="0" w:color="auto"/>
                  </w:tcBorders>
                </w:tcPr>
                <w:p w14:paraId="67C44724" w14:textId="7CA5647B" w:rsidR="008162B7" w:rsidRDefault="008162B7" w:rsidP="009C2D68">
                  <w:pPr>
                    <w:pStyle w:val="Style3"/>
                  </w:pPr>
                  <w:r>
                    <w:t>Nitrogen acidity</w:t>
                  </w:r>
                </w:p>
              </w:tc>
              <w:tc>
                <w:tcPr>
                  <w:tcW w:w="7777" w:type="dxa"/>
                  <w:tcBorders>
                    <w:top w:val="single" w:sz="4" w:space="0" w:color="auto"/>
                    <w:left w:val="single" w:sz="4" w:space="0" w:color="auto"/>
                    <w:bottom w:val="single" w:sz="4" w:space="0" w:color="auto"/>
                    <w:right w:val="nil"/>
                  </w:tcBorders>
                </w:tcPr>
                <w:p w14:paraId="6FEA1D3F" w14:textId="6F4B161A" w:rsidR="008162B7" w:rsidRDefault="008162B7" w:rsidP="009C2D68">
                  <w:pPr>
                    <w:pStyle w:val="Style3"/>
                  </w:pPr>
                  <w:r>
                    <w:t>Acidity that originates from nitrogen acids</w:t>
                  </w:r>
                </w:p>
              </w:tc>
            </w:tr>
            <w:tr w:rsidR="009C2D68" w14:paraId="6FEAD1AF" w14:textId="77777777" w:rsidTr="009C2D68">
              <w:tc>
                <w:tcPr>
                  <w:tcW w:w="2440" w:type="dxa"/>
                  <w:tcBorders>
                    <w:top w:val="single" w:sz="4" w:space="0" w:color="auto"/>
                    <w:left w:val="nil"/>
                    <w:bottom w:val="single" w:sz="4" w:space="0" w:color="auto"/>
                    <w:right w:val="single" w:sz="4" w:space="0" w:color="auto"/>
                  </w:tcBorders>
                  <w:hideMark/>
                </w:tcPr>
                <w:p w14:paraId="7D25A7F1" w14:textId="77777777" w:rsidR="009C2D68" w:rsidRDefault="009C2D68" w:rsidP="009C2D68">
                  <w:pPr>
                    <w:pStyle w:val="Style3"/>
                  </w:pPr>
                  <w:r>
                    <w:t>Total Acidity</w:t>
                  </w:r>
                </w:p>
              </w:tc>
              <w:tc>
                <w:tcPr>
                  <w:tcW w:w="7777" w:type="dxa"/>
                  <w:tcBorders>
                    <w:top w:val="single" w:sz="4" w:space="0" w:color="auto"/>
                    <w:left w:val="single" w:sz="4" w:space="0" w:color="auto"/>
                    <w:bottom w:val="single" w:sz="4" w:space="0" w:color="auto"/>
                    <w:right w:val="nil"/>
                  </w:tcBorders>
                  <w:hideMark/>
                </w:tcPr>
                <w:p w14:paraId="28A8D472" w14:textId="77777777" w:rsidR="009C2D68" w:rsidRDefault="009C2D68" w:rsidP="009C2D68">
                  <w:pPr>
                    <w:pStyle w:val="Style3"/>
                  </w:pPr>
                  <w:r>
                    <w:t>The combined acidity from nitrogen and sulphur acid deposition</w:t>
                  </w:r>
                </w:p>
              </w:tc>
            </w:tr>
            <w:tr w:rsidR="009C2D68" w14:paraId="31ACD6EB" w14:textId="77777777" w:rsidTr="009C2D68">
              <w:trPr>
                <w:trHeight w:val="450"/>
              </w:trPr>
              <w:tc>
                <w:tcPr>
                  <w:tcW w:w="2440" w:type="dxa"/>
                  <w:tcBorders>
                    <w:top w:val="single" w:sz="4" w:space="0" w:color="auto"/>
                    <w:left w:val="nil"/>
                    <w:bottom w:val="single" w:sz="4" w:space="0" w:color="auto"/>
                    <w:right w:val="single" w:sz="4" w:space="0" w:color="auto"/>
                  </w:tcBorders>
                </w:tcPr>
                <w:p w14:paraId="1E7B103A" w14:textId="77777777" w:rsidR="009C2D68" w:rsidRDefault="009C2D68" w:rsidP="009C2D68">
                  <w:pPr>
                    <w:pStyle w:val="Style3"/>
                  </w:pPr>
                </w:p>
                <w:p w14:paraId="722A390A" w14:textId="77777777" w:rsidR="009C2D68" w:rsidRDefault="009C2D68" w:rsidP="009C2D68">
                  <w:pPr>
                    <w:pStyle w:val="Style3"/>
                  </w:pPr>
                  <w:r>
                    <w:t>Minimum acid critical load</w:t>
                  </w:r>
                </w:p>
                <w:p w14:paraId="58DB28C5" w14:textId="77777777" w:rsidR="009C2D68" w:rsidRDefault="009C2D68" w:rsidP="009C2D68">
                  <w:pPr>
                    <w:pStyle w:val="Style3"/>
                  </w:pPr>
                  <w:r>
                    <w:t>(</w:t>
                  </w:r>
                  <w:proofErr w:type="spellStart"/>
                  <w:r>
                    <w:t>MinClMaxS</w:t>
                  </w:r>
                  <w:proofErr w:type="spellEnd"/>
                  <w:r>
                    <w:t xml:space="preserve"> </w:t>
                  </w:r>
                  <w:proofErr w:type="spellStart"/>
                  <w:r>
                    <w:t>minCLMaxN</w:t>
                  </w:r>
                  <w:proofErr w:type="spellEnd"/>
                  <w:r>
                    <w:t xml:space="preserve"> </w:t>
                  </w:r>
                  <w:proofErr w:type="spellStart"/>
                  <w:r>
                    <w:t>minCLminN</w:t>
                  </w:r>
                  <w:proofErr w:type="spellEnd"/>
                  <w:r>
                    <w:t>)</w:t>
                  </w:r>
                </w:p>
              </w:tc>
              <w:tc>
                <w:tcPr>
                  <w:tcW w:w="7777" w:type="dxa"/>
                  <w:tcBorders>
                    <w:top w:val="single" w:sz="4" w:space="0" w:color="auto"/>
                    <w:left w:val="single" w:sz="4" w:space="0" w:color="auto"/>
                    <w:bottom w:val="single" w:sz="4" w:space="0" w:color="auto"/>
                    <w:right w:val="nil"/>
                  </w:tcBorders>
                </w:tcPr>
                <w:p w14:paraId="6AB7FC62" w14:textId="77777777" w:rsidR="009C2D68" w:rsidRDefault="009C2D68" w:rsidP="009C2D68">
                  <w:pPr>
                    <w:pStyle w:val="Style3"/>
                  </w:pPr>
                </w:p>
                <w:p w14:paraId="2F5A2E3E" w14:textId="63028282" w:rsidR="009C2D68" w:rsidRDefault="009C2D68" w:rsidP="009C2D68">
                  <w:pPr>
                    <w:pStyle w:val="Style3"/>
                  </w:pPr>
                  <w:r>
                    <w:t>The lowe</w:t>
                  </w:r>
                  <w:r w:rsidR="00621668">
                    <w:t xml:space="preserve">r </w:t>
                  </w:r>
                  <w:r>
                    <w:t>acid critical load values of the designated site</w:t>
                  </w:r>
                  <w:r w:rsidR="00621668">
                    <w:t xml:space="preserve"> below which emissions screen out as insignificant. </w:t>
                  </w:r>
                </w:p>
              </w:tc>
            </w:tr>
            <w:tr w:rsidR="009C2D68" w14:paraId="3B874CA7" w14:textId="77777777" w:rsidTr="008162B7">
              <w:tc>
                <w:tcPr>
                  <w:tcW w:w="2440" w:type="dxa"/>
                  <w:tcBorders>
                    <w:top w:val="single" w:sz="4" w:space="0" w:color="auto"/>
                    <w:left w:val="nil"/>
                    <w:bottom w:val="single" w:sz="4" w:space="0" w:color="auto"/>
                    <w:right w:val="single" w:sz="4" w:space="0" w:color="auto"/>
                  </w:tcBorders>
                  <w:hideMark/>
                </w:tcPr>
                <w:p w14:paraId="4EBDB968" w14:textId="77777777" w:rsidR="009C2D68" w:rsidRDefault="009C2D68" w:rsidP="009C2D68">
                  <w:pPr>
                    <w:pStyle w:val="Style3"/>
                  </w:pPr>
                  <w:r>
                    <w:t>Maximum critical load</w:t>
                  </w:r>
                </w:p>
                <w:p w14:paraId="5F7EA1EC" w14:textId="77777777" w:rsidR="009C2D68" w:rsidRDefault="009C2D68" w:rsidP="009C2D68">
                  <w:pPr>
                    <w:pStyle w:val="Style3"/>
                  </w:pPr>
                  <w:r>
                    <w:t>(</w:t>
                  </w:r>
                  <w:proofErr w:type="spellStart"/>
                  <w:r>
                    <w:t>MaxClmaxS</w:t>
                  </w:r>
                  <w:proofErr w:type="spellEnd"/>
                  <w:r>
                    <w:t xml:space="preserve">, </w:t>
                  </w:r>
                  <w:proofErr w:type="spellStart"/>
                  <w:r>
                    <w:t>MaxCLmaxN</w:t>
                  </w:r>
                  <w:proofErr w:type="spellEnd"/>
                  <w:r>
                    <w:t xml:space="preserve"> </w:t>
                  </w:r>
                  <w:proofErr w:type="spellStart"/>
                  <w:r>
                    <w:t>maxCLminN</w:t>
                  </w:r>
                  <w:proofErr w:type="spellEnd"/>
                  <w:r>
                    <w:t>)</w:t>
                  </w:r>
                </w:p>
              </w:tc>
              <w:tc>
                <w:tcPr>
                  <w:tcW w:w="7777" w:type="dxa"/>
                  <w:tcBorders>
                    <w:top w:val="single" w:sz="4" w:space="0" w:color="auto"/>
                    <w:left w:val="single" w:sz="4" w:space="0" w:color="auto"/>
                    <w:bottom w:val="single" w:sz="4" w:space="0" w:color="auto"/>
                    <w:right w:val="nil"/>
                  </w:tcBorders>
                  <w:hideMark/>
                </w:tcPr>
                <w:p w14:paraId="1816BE18" w14:textId="61BA9BAE" w:rsidR="009C2D68" w:rsidRDefault="009C2D68" w:rsidP="009C2D68">
                  <w:pPr>
                    <w:pStyle w:val="Style3"/>
                  </w:pPr>
                  <w:r>
                    <w:t>The highest acid critical load values of the designated site</w:t>
                  </w:r>
                  <w:r w:rsidR="00621668">
                    <w:t xml:space="preserve"> above which adverse impacts are likely</w:t>
                  </w:r>
                </w:p>
              </w:tc>
            </w:tr>
            <w:tr w:rsidR="008162B7" w14:paraId="6DA35357" w14:textId="77777777" w:rsidTr="009C2D68">
              <w:tc>
                <w:tcPr>
                  <w:tcW w:w="2440" w:type="dxa"/>
                  <w:tcBorders>
                    <w:top w:val="single" w:sz="4" w:space="0" w:color="auto"/>
                    <w:left w:val="nil"/>
                    <w:bottom w:val="nil"/>
                    <w:right w:val="single" w:sz="4" w:space="0" w:color="auto"/>
                  </w:tcBorders>
                </w:tcPr>
                <w:p w14:paraId="7C335800" w14:textId="77777777" w:rsidR="008162B7" w:rsidRDefault="008162B7" w:rsidP="009C2D68">
                  <w:pPr>
                    <w:pStyle w:val="Style3"/>
                  </w:pPr>
                </w:p>
              </w:tc>
              <w:tc>
                <w:tcPr>
                  <w:tcW w:w="7777" w:type="dxa"/>
                  <w:tcBorders>
                    <w:top w:val="single" w:sz="4" w:space="0" w:color="auto"/>
                    <w:left w:val="single" w:sz="4" w:space="0" w:color="auto"/>
                    <w:bottom w:val="nil"/>
                    <w:right w:val="nil"/>
                  </w:tcBorders>
                </w:tcPr>
                <w:p w14:paraId="58C3E133" w14:textId="77777777" w:rsidR="008162B7" w:rsidRDefault="008162B7" w:rsidP="009C2D68">
                  <w:pPr>
                    <w:pStyle w:val="Style3"/>
                  </w:pPr>
                </w:p>
              </w:tc>
            </w:tr>
          </w:tbl>
          <w:p w14:paraId="5468B188" w14:textId="77777777" w:rsidR="00837335" w:rsidRDefault="00837335" w:rsidP="00D369CA">
            <w:pPr>
              <w:pStyle w:val="Style3"/>
            </w:pPr>
          </w:p>
          <w:p w14:paraId="25D5E344" w14:textId="0FF74D51" w:rsidR="00776C78" w:rsidRPr="00315358" w:rsidRDefault="00776C78" w:rsidP="00776C78">
            <w:pPr>
              <w:pStyle w:val="Style3"/>
              <w:rPr>
                <w:b/>
                <w:bCs/>
                <w:sz w:val="24"/>
                <w:szCs w:val="24"/>
              </w:rPr>
            </w:pPr>
            <w:r w:rsidRPr="00315358">
              <w:rPr>
                <w:b/>
                <w:bCs/>
                <w:sz w:val="24"/>
                <w:szCs w:val="24"/>
              </w:rPr>
              <w:t>Llantrisant Common and Pastures</w:t>
            </w:r>
            <w:r w:rsidR="00210A2F">
              <w:rPr>
                <w:b/>
                <w:bCs/>
                <w:sz w:val="24"/>
                <w:szCs w:val="24"/>
              </w:rPr>
              <w:t xml:space="preserve"> SSSI</w:t>
            </w:r>
          </w:p>
          <w:p w14:paraId="3FB9AF64" w14:textId="77777777" w:rsidR="00776C78" w:rsidRDefault="00776C78" w:rsidP="00D369CA">
            <w:pPr>
              <w:pStyle w:val="Style3"/>
              <w:rPr>
                <w:b/>
                <w:bCs/>
              </w:rPr>
            </w:pPr>
          </w:p>
          <w:p w14:paraId="03D9356D" w14:textId="77958FC7" w:rsidR="00837335" w:rsidRPr="00837335" w:rsidRDefault="00837335" w:rsidP="00D369CA">
            <w:pPr>
              <w:pStyle w:val="Style3"/>
              <w:rPr>
                <w:b/>
                <w:bCs/>
              </w:rPr>
            </w:pPr>
            <w:r w:rsidRPr="00837335">
              <w:rPr>
                <w:b/>
                <w:bCs/>
              </w:rPr>
              <w:t>Atmospheric NOx</w:t>
            </w:r>
          </w:p>
          <w:p w14:paraId="30AECBCD" w14:textId="77777777" w:rsidR="00837335" w:rsidRDefault="00837335" w:rsidP="00D369CA">
            <w:pPr>
              <w:pStyle w:val="Style3"/>
            </w:pPr>
          </w:p>
          <w:p w14:paraId="466EB0F0" w14:textId="0228180C" w:rsidR="00BC2EE8" w:rsidRDefault="005F6237" w:rsidP="00BE0F86">
            <w:pPr>
              <w:pStyle w:val="Style3"/>
              <w:jc w:val="both"/>
            </w:pPr>
            <w:r>
              <w:t>In t</w:t>
            </w:r>
            <w:r w:rsidR="008A15FD">
              <w:t xml:space="preserve">he initial assessment </w:t>
            </w:r>
            <w:r w:rsidR="00BC2EE8">
              <w:t xml:space="preserve">provided by the applicant </w:t>
            </w:r>
            <w:r w:rsidR="008A15FD">
              <w:t>using the H1 tool</w:t>
            </w:r>
            <w:r w:rsidR="00BC2EE8">
              <w:t>, emissions of NO</w:t>
            </w:r>
            <w:r w:rsidR="00BC2EE8">
              <w:rPr>
                <w:vertAlign w:val="subscript"/>
              </w:rPr>
              <w:t>x</w:t>
            </w:r>
            <w:r w:rsidR="00E16D78">
              <w:t xml:space="preserve"> </w:t>
            </w:r>
            <w:r w:rsidR="00BC2EE8">
              <w:t xml:space="preserve">did not screen out </w:t>
            </w:r>
            <w:r w:rsidR="001F129F">
              <w:t>for</w:t>
            </w:r>
            <w:r w:rsidR="00BC2EE8">
              <w:t xml:space="preserve"> both process contribution and predicted environmental concentration (</w:t>
            </w:r>
            <w:r w:rsidR="00111E0C">
              <w:t xml:space="preserve">both </w:t>
            </w:r>
            <w:proofErr w:type="gramStart"/>
            <w:r w:rsidR="00BC2EE8">
              <w:t>long and short</w:t>
            </w:r>
            <w:r w:rsidR="00111E0C">
              <w:t xml:space="preserve"> </w:t>
            </w:r>
            <w:r w:rsidR="00BC2EE8">
              <w:t>term</w:t>
            </w:r>
            <w:proofErr w:type="gramEnd"/>
            <w:r w:rsidR="00BC2EE8">
              <w:t xml:space="preserve"> emissions)</w:t>
            </w:r>
            <w:r>
              <w:t>.</w:t>
            </w:r>
            <w:r w:rsidR="00210A2F">
              <w:t xml:space="preserve"> </w:t>
            </w:r>
            <w:r w:rsidR="00BC2EE8">
              <w:t xml:space="preserve">As such the applicant </w:t>
            </w:r>
            <w:r w:rsidR="001F129F">
              <w:t xml:space="preserve">has </w:t>
            </w:r>
            <w:r w:rsidR="00BC2EE8">
              <w:t xml:space="preserve">provided detailed modelling </w:t>
            </w:r>
            <w:r w:rsidR="00D145E9">
              <w:t>to determine the impacts of emissions of NO</w:t>
            </w:r>
            <w:r w:rsidR="00D145E9">
              <w:rPr>
                <w:vertAlign w:val="subscript"/>
              </w:rPr>
              <w:t>x</w:t>
            </w:r>
            <w:r w:rsidR="00D145E9">
              <w:t xml:space="preserve"> on the local ecological</w:t>
            </w:r>
            <w:r w:rsidR="001F129F">
              <w:t xml:space="preserve"> (and human)</w:t>
            </w:r>
            <w:r w:rsidR="00D145E9">
              <w:t xml:space="preserve"> receptors</w:t>
            </w:r>
            <w:r w:rsidR="001F129F">
              <w:t>.</w:t>
            </w:r>
          </w:p>
          <w:p w14:paraId="5F9491D4" w14:textId="0EA72D73" w:rsidR="00BE0F86" w:rsidRDefault="00BE0F86" w:rsidP="00BE0F86">
            <w:pPr>
              <w:pStyle w:val="Style3"/>
              <w:jc w:val="both"/>
            </w:pPr>
          </w:p>
          <w:p w14:paraId="0389E23C" w14:textId="02A73C2B" w:rsidR="00BE0F86" w:rsidRDefault="00BE0F86" w:rsidP="00956E9D">
            <w:pPr>
              <w:pStyle w:val="Style3"/>
              <w:jc w:val="both"/>
            </w:pPr>
            <w:r>
              <w:t xml:space="preserve">The </w:t>
            </w:r>
            <w:r w:rsidR="00DA2BD0">
              <w:t xml:space="preserve">maximum </w:t>
            </w:r>
            <w:r>
              <w:t xml:space="preserve">process contribution </w:t>
            </w:r>
            <w:r w:rsidR="003F0A95">
              <w:t>for</w:t>
            </w:r>
            <w:r>
              <w:t xml:space="preserve"> </w:t>
            </w:r>
            <w:r w:rsidR="003F0A95">
              <w:t>long term</w:t>
            </w:r>
            <w:r>
              <w:t xml:space="preserve"> </w:t>
            </w:r>
            <w:r w:rsidR="003F0A95">
              <w:t>emissions of NO</w:t>
            </w:r>
            <w:r w:rsidR="003F0A95">
              <w:rPr>
                <w:vertAlign w:val="subscript"/>
              </w:rPr>
              <w:t>x</w:t>
            </w:r>
            <w:r w:rsidR="00DA2BD0">
              <w:rPr>
                <w:vertAlign w:val="subscript"/>
              </w:rPr>
              <w:t xml:space="preserve"> </w:t>
            </w:r>
            <w:r w:rsidR="00DA2BD0">
              <w:t xml:space="preserve">at this site </w:t>
            </w:r>
            <w:r w:rsidR="003F0A95">
              <w:t>was</w:t>
            </w:r>
            <w:r w:rsidR="00A96B27">
              <w:t xml:space="preserve"> </w:t>
            </w:r>
            <w:r w:rsidR="00BF3C14">
              <w:t xml:space="preserve">12.5 </w:t>
            </w:r>
            <w:r w:rsidR="00BF3C14">
              <w:rPr>
                <w:rFonts w:cs="Arial"/>
              </w:rPr>
              <w:t>µ</w:t>
            </w:r>
            <w:r w:rsidR="00BF3C14">
              <w:t>g/m</w:t>
            </w:r>
            <w:r w:rsidR="00BF3C14">
              <w:rPr>
                <w:vertAlign w:val="superscript"/>
              </w:rPr>
              <w:t>3</w:t>
            </w:r>
            <w:r w:rsidR="003F0A95">
              <w:t xml:space="preserve"> </w:t>
            </w:r>
            <w:r w:rsidR="00210A2F">
              <w:t xml:space="preserve">which represents </w:t>
            </w:r>
            <w:r w:rsidR="003F0A95">
              <w:t>43%</w:t>
            </w:r>
            <w:r w:rsidR="000524DE">
              <w:t xml:space="preserve"> </w:t>
            </w:r>
            <w:r w:rsidR="00210A2F">
              <w:t>of the</w:t>
            </w:r>
            <w:r w:rsidR="003F0A95">
              <w:t xml:space="preserve"> </w:t>
            </w:r>
            <w:r w:rsidR="00210A2F">
              <w:t>long-term</w:t>
            </w:r>
            <w:r w:rsidR="003F0A95">
              <w:t xml:space="preserve"> environmental standard </w:t>
            </w:r>
            <w:r w:rsidR="00BF3C14">
              <w:t xml:space="preserve">(30 </w:t>
            </w:r>
            <w:r w:rsidR="00BF3C14">
              <w:rPr>
                <w:rFonts w:cs="Arial"/>
              </w:rPr>
              <w:t>µ</w:t>
            </w:r>
            <w:r w:rsidR="00BF3C14">
              <w:t>g/m</w:t>
            </w:r>
            <w:r w:rsidR="00BF3C14">
              <w:rPr>
                <w:vertAlign w:val="superscript"/>
              </w:rPr>
              <w:t>3</w:t>
            </w:r>
            <w:r w:rsidR="00BF3C14">
              <w:t>)</w:t>
            </w:r>
            <w:r w:rsidR="006D7122">
              <w:t xml:space="preserve"> and </w:t>
            </w:r>
            <w:r w:rsidR="00111E0C">
              <w:t xml:space="preserve">is </w:t>
            </w:r>
            <w:r w:rsidR="006D7122">
              <w:t>more than 1% of the environmental standard</w:t>
            </w:r>
            <w:r w:rsidR="009433B6">
              <w:t xml:space="preserve"> which means that the emissions cannot be ruled out as insignificant at this stage</w:t>
            </w:r>
            <w:r w:rsidR="00BF3C14">
              <w:t xml:space="preserve">. </w:t>
            </w:r>
            <w:r w:rsidR="00CF4139">
              <w:t xml:space="preserve">The predicted environmental concentration (PEC) was calculated as </w:t>
            </w:r>
            <w:r w:rsidR="0037413B">
              <w:t>28.2</w:t>
            </w:r>
            <w:r w:rsidR="0037413B">
              <w:rPr>
                <w:rFonts w:cs="Arial"/>
              </w:rPr>
              <w:t xml:space="preserve"> µ</w:t>
            </w:r>
            <w:r w:rsidR="0037413B">
              <w:t>g/m</w:t>
            </w:r>
            <w:r w:rsidR="0037413B">
              <w:rPr>
                <w:vertAlign w:val="superscript"/>
              </w:rPr>
              <w:t>3</w:t>
            </w:r>
            <w:r w:rsidR="0037413B">
              <w:t xml:space="preserve"> </w:t>
            </w:r>
            <w:r w:rsidR="00AC6BCA">
              <w:t xml:space="preserve">which is </w:t>
            </w:r>
            <w:r w:rsidR="0037413B">
              <w:t>94% of the environmental standard at the closet point from the installation. As this is less than 100% of the environmental standard (using modelling) the impact of atmospheric NO</w:t>
            </w:r>
            <w:r w:rsidR="0037413B">
              <w:rPr>
                <w:vertAlign w:val="subscript"/>
              </w:rPr>
              <w:t>x</w:t>
            </w:r>
            <w:r w:rsidR="0037413B">
              <w:t xml:space="preserve"> </w:t>
            </w:r>
            <w:r w:rsidR="00384B1E">
              <w:t xml:space="preserve">will not be </w:t>
            </w:r>
            <w:r w:rsidR="0037413B">
              <w:t>significant and therefore no further assessment was required.</w:t>
            </w:r>
          </w:p>
          <w:p w14:paraId="2BB420B2" w14:textId="3857272E" w:rsidR="0005235C" w:rsidRDefault="0005235C" w:rsidP="00956E9D">
            <w:pPr>
              <w:pStyle w:val="Style3"/>
              <w:jc w:val="both"/>
            </w:pPr>
          </w:p>
          <w:p w14:paraId="63A6AC9D" w14:textId="22307358" w:rsidR="00AC6BCA" w:rsidRPr="00C040CB" w:rsidRDefault="000B7900" w:rsidP="00956E9D">
            <w:pPr>
              <w:pStyle w:val="Style3"/>
              <w:jc w:val="both"/>
            </w:pPr>
            <w:r>
              <w:t>T</w:t>
            </w:r>
            <w:r w:rsidR="00CE4E7D">
              <w:t xml:space="preserve">he applicant </w:t>
            </w:r>
            <w:r w:rsidR="0033132E">
              <w:t xml:space="preserve">compared the maximum </w:t>
            </w:r>
            <w:proofErr w:type="gramStart"/>
            <w:r w:rsidR="0005235C">
              <w:t>short term</w:t>
            </w:r>
            <w:proofErr w:type="gramEnd"/>
            <w:r w:rsidR="00CE4E7D">
              <w:t xml:space="preserve"> PC</w:t>
            </w:r>
            <w:r w:rsidR="0005235C">
              <w:t xml:space="preserve"> </w:t>
            </w:r>
            <w:r>
              <w:t xml:space="preserve">has been assessed against the </w:t>
            </w:r>
            <w:r w:rsidR="00AC6BCA">
              <w:t>upper limit</w:t>
            </w:r>
            <w:r w:rsidR="0005235C">
              <w:t xml:space="preserve"> ES of 200 </w:t>
            </w:r>
            <w:r w:rsidR="0005235C">
              <w:rPr>
                <w:rFonts w:cs="Arial"/>
              </w:rPr>
              <w:t>µ</w:t>
            </w:r>
            <w:r w:rsidR="0005235C">
              <w:t>g/m</w:t>
            </w:r>
            <w:r w:rsidR="0005235C">
              <w:rPr>
                <w:vertAlign w:val="superscript"/>
              </w:rPr>
              <w:t>3</w:t>
            </w:r>
            <w:r>
              <w:t xml:space="preserve">. </w:t>
            </w:r>
            <w:r w:rsidR="00AC6BCA">
              <w:t xml:space="preserve">The </w:t>
            </w:r>
            <w:r w:rsidR="00384B1E">
              <w:t xml:space="preserve">PC </w:t>
            </w:r>
            <w:r>
              <w:t>has been calculated to be</w:t>
            </w:r>
            <w:r w:rsidR="00AC6BCA">
              <w:t xml:space="preserve"> 56.7 </w:t>
            </w:r>
            <w:r w:rsidR="00AC6BCA">
              <w:rPr>
                <w:rFonts w:cs="Arial"/>
              </w:rPr>
              <w:t>µ</w:t>
            </w:r>
            <w:r w:rsidR="00AC6BCA">
              <w:t>g/m</w:t>
            </w:r>
            <w:r w:rsidR="00AC6BCA">
              <w:rPr>
                <w:vertAlign w:val="superscript"/>
              </w:rPr>
              <w:t xml:space="preserve">3 </w:t>
            </w:r>
            <w:r w:rsidR="00AC6BCA">
              <w:t xml:space="preserve">or 28% of the </w:t>
            </w:r>
            <w:proofErr w:type="gramStart"/>
            <w:r w:rsidR="006D7122">
              <w:t>short term</w:t>
            </w:r>
            <w:proofErr w:type="gramEnd"/>
            <w:r w:rsidR="006D7122">
              <w:t xml:space="preserve"> </w:t>
            </w:r>
            <w:r w:rsidR="00AC6BCA">
              <w:t>environmental standard (200</w:t>
            </w:r>
            <w:r w:rsidR="00AC6BCA">
              <w:rPr>
                <w:rFonts w:cs="Arial"/>
              </w:rPr>
              <w:t xml:space="preserve"> µ</w:t>
            </w:r>
            <w:r w:rsidR="00AC6BCA">
              <w:t>g/m</w:t>
            </w:r>
            <w:r w:rsidR="00AC6BCA">
              <w:rPr>
                <w:vertAlign w:val="superscript"/>
              </w:rPr>
              <w:t>3</w:t>
            </w:r>
            <w:r w:rsidR="00AC6BCA">
              <w:t>)</w:t>
            </w:r>
            <w:r w:rsidR="005D7514">
              <w:t xml:space="preserve"> however</w:t>
            </w:r>
            <w:r w:rsidR="00C040CB">
              <w:t>.</w:t>
            </w:r>
            <w:r w:rsidR="00AC6BCA">
              <w:t xml:space="preserve"> </w:t>
            </w:r>
            <w:r w:rsidR="00872B27">
              <w:t xml:space="preserve"> </w:t>
            </w:r>
            <w:r w:rsidR="005D7514">
              <w:t>t</w:t>
            </w:r>
            <w:r w:rsidR="00AC6BCA">
              <w:t xml:space="preserve">he predicted environmental concentration </w:t>
            </w:r>
            <w:r>
              <w:t>is</w:t>
            </w:r>
            <w:r w:rsidR="00596136">
              <w:t xml:space="preserve"> 88.1 </w:t>
            </w:r>
            <w:r w:rsidR="00596136">
              <w:rPr>
                <w:rFonts w:cs="Arial"/>
              </w:rPr>
              <w:t>µ</w:t>
            </w:r>
            <w:r w:rsidR="00596136">
              <w:t>g/m</w:t>
            </w:r>
            <w:r w:rsidR="00596136">
              <w:rPr>
                <w:vertAlign w:val="superscript"/>
              </w:rPr>
              <w:t>3</w:t>
            </w:r>
            <w:r w:rsidR="00AC6BCA">
              <w:t xml:space="preserve"> </w:t>
            </w:r>
            <w:r w:rsidR="006D7122">
              <w:t>which represents</w:t>
            </w:r>
            <w:r w:rsidR="00596136">
              <w:t xml:space="preserve"> 4</w:t>
            </w:r>
            <w:r w:rsidR="00AC6BCA">
              <w:t>4%</w:t>
            </w:r>
            <w:r w:rsidR="00C040CB">
              <w:t xml:space="preserve"> of the </w:t>
            </w:r>
            <w:proofErr w:type="gramStart"/>
            <w:r w:rsidR="00C040CB">
              <w:t>short term</w:t>
            </w:r>
            <w:proofErr w:type="gramEnd"/>
            <w:r w:rsidR="00C040CB">
              <w:t xml:space="preserve"> environmental standard of 200 </w:t>
            </w:r>
            <w:r w:rsidR="00C040CB">
              <w:rPr>
                <w:rFonts w:cs="Arial"/>
              </w:rPr>
              <w:t>µ</w:t>
            </w:r>
            <w:r w:rsidR="00C040CB">
              <w:t>g/m</w:t>
            </w:r>
            <w:r w:rsidR="00C040CB">
              <w:rPr>
                <w:vertAlign w:val="superscript"/>
              </w:rPr>
              <w:t>3</w:t>
            </w:r>
            <w:r w:rsidR="00C040CB">
              <w:t xml:space="preserve">. </w:t>
            </w:r>
            <w:r w:rsidR="006D7122">
              <w:t>Therefore,</w:t>
            </w:r>
            <w:r w:rsidR="00C040CB">
              <w:t xml:space="preserve"> </w:t>
            </w:r>
            <w:r>
              <w:t xml:space="preserve">as </w:t>
            </w:r>
            <w:r w:rsidR="00C040CB">
              <w:t xml:space="preserve">PEC is less than </w:t>
            </w:r>
            <w:r w:rsidR="006D7122">
              <w:t xml:space="preserve">100% of the </w:t>
            </w:r>
            <w:r w:rsidR="00C040CB">
              <w:t xml:space="preserve">environmental standard </w:t>
            </w:r>
            <w:r w:rsidR="006D7122">
              <w:t>(</w:t>
            </w:r>
            <w:r w:rsidR="00C040CB">
              <w:t xml:space="preserve">200 </w:t>
            </w:r>
            <w:r w:rsidR="00C040CB">
              <w:rPr>
                <w:rFonts w:cs="Arial"/>
              </w:rPr>
              <w:t>µ</w:t>
            </w:r>
            <w:r w:rsidR="00C040CB">
              <w:t>g/m</w:t>
            </w:r>
            <w:r w:rsidR="00C040CB">
              <w:rPr>
                <w:vertAlign w:val="superscript"/>
              </w:rPr>
              <w:t>3</w:t>
            </w:r>
            <w:r w:rsidR="006D7122" w:rsidRPr="001672EB">
              <w:t>)</w:t>
            </w:r>
            <w:r w:rsidR="00956E9D">
              <w:rPr>
                <w:vertAlign w:val="superscript"/>
              </w:rPr>
              <w:t xml:space="preserve"> </w:t>
            </w:r>
            <w:r w:rsidR="00C040CB">
              <w:t xml:space="preserve">emissions </w:t>
            </w:r>
            <w:r w:rsidR="006D7122">
              <w:t>are considered not significant</w:t>
            </w:r>
            <w:r w:rsidR="00C040CB">
              <w:t>.</w:t>
            </w:r>
          </w:p>
          <w:p w14:paraId="31C7AC5A" w14:textId="77777777" w:rsidR="00E86BE1" w:rsidRDefault="00E86BE1" w:rsidP="00C040CB">
            <w:pPr>
              <w:pStyle w:val="Style3"/>
              <w:jc w:val="both"/>
            </w:pPr>
          </w:p>
          <w:p w14:paraId="652EDAFA" w14:textId="77777777" w:rsidR="00E86BE1" w:rsidRPr="00303860" w:rsidRDefault="00E86BE1" w:rsidP="00E86BE1">
            <w:pPr>
              <w:pStyle w:val="Style3"/>
              <w:rPr>
                <w:b/>
                <w:bCs/>
              </w:rPr>
            </w:pPr>
            <w:r w:rsidRPr="00303860">
              <w:rPr>
                <w:b/>
                <w:bCs/>
              </w:rPr>
              <w:t>Acidification</w:t>
            </w:r>
          </w:p>
          <w:p w14:paraId="51939624" w14:textId="77777777" w:rsidR="00E86BE1" w:rsidRDefault="00E86BE1" w:rsidP="00E86BE1">
            <w:pPr>
              <w:pStyle w:val="Style3"/>
              <w:jc w:val="both"/>
            </w:pPr>
          </w:p>
          <w:p w14:paraId="25F3BD72" w14:textId="77777777" w:rsidR="00E86BE1" w:rsidRDefault="00E86BE1" w:rsidP="00E86BE1">
            <w:pPr>
              <w:pStyle w:val="Style3"/>
              <w:jc w:val="both"/>
            </w:pPr>
            <w:r>
              <w:t xml:space="preserve">The applicant had assessed the contribution of deposition of nitrogen towards the acidification (Nitrogen-acidity and total acidity). </w:t>
            </w:r>
          </w:p>
          <w:p w14:paraId="12B77424" w14:textId="77777777" w:rsidR="00E86BE1" w:rsidRDefault="00E86BE1" w:rsidP="00E86BE1">
            <w:pPr>
              <w:pStyle w:val="Style3"/>
              <w:jc w:val="both"/>
            </w:pPr>
          </w:p>
          <w:p w14:paraId="22EF459F" w14:textId="14F6BC57" w:rsidR="00E86BE1" w:rsidRDefault="00E86BE1" w:rsidP="00E86BE1">
            <w:pPr>
              <w:pStyle w:val="Style3"/>
              <w:jc w:val="both"/>
            </w:pPr>
            <w:r>
              <w:t xml:space="preserve">The process contribution of acidity was </w:t>
            </w:r>
            <w:r w:rsidR="007538A4">
              <w:t>0.0903 kg/Ha/year</w:t>
            </w:r>
            <w:r w:rsidR="00384B1E">
              <w:t xml:space="preserve"> or </w:t>
            </w:r>
            <w:r>
              <w:t>15.4% of the minimum total acid critical load</w:t>
            </w:r>
            <w:r w:rsidR="003F0CCA">
              <w:t xml:space="preserve"> </w:t>
            </w:r>
            <w:r>
              <w:t xml:space="preserve">(0.582 kg/ha/year). The predicted environmental concentration did not screen out at 271% of the minimum acid critical load, owing to the high background of 1.5 kg/ha/year or 256% of critical load. </w:t>
            </w:r>
          </w:p>
          <w:p w14:paraId="6EF5C75E" w14:textId="77777777" w:rsidR="008E189B" w:rsidRDefault="008E189B" w:rsidP="00E86BE1">
            <w:pPr>
              <w:pStyle w:val="Style3"/>
              <w:jc w:val="both"/>
            </w:pPr>
          </w:p>
          <w:p w14:paraId="504EB59C" w14:textId="761E342E" w:rsidR="00E86BE1" w:rsidRDefault="00E86BE1" w:rsidP="00E86BE1">
            <w:pPr>
              <w:pStyle w:val="Style3"/>
              <w:jc w:val="both"/>
            </w:pPr>
            <w:r>
              <w:t xml:space="preserve">As the acid deposition has does not screen out as insignificant, the applicant against the </w:t>
            </w:r>
            <w:r w:rsidRPr="00CE4E7D">
              <w:t>maximum</w:t>
            </w:r>
            <w:r>
              <w:t xml:space="preserve"> critical load of total acidity</w:t>
            </w:r>
            <w:r w:rsidR="00397FC6">
              <w:t xml:space="preserve"> (2.88 kg/ha/year)</w:t>
            </w:r>
            <w:r>
              <w:t xml:space="preserve"> to determine if the acid deposition would result in adverse impact on the designated features of the site. The process contribution from the proposal was 3.1% of the</w:t>
            </w:r>
            <w:r w:rsidR="00397FC6">
              <w:t xml:space="preserve"> </w:t>
            </w:r>
            <w:r w:rsidR="00FE667E">
              <w:t>maximum</w:t>
            </w:r>
            <w:r>
              <w:t xml:space="preserve"> critical load for acidity</w:t>
            </w:r>
            <w:r w:rsidR="00397FC6">
              <w:t xml:space="preserve"> (2.88</w:t>
            </w:r>
            <w:r w:rsidR="00FE667E">
              <w:t xml:space="preserve"> </w:t>
            </w:r>
            <w:proofErr w:type="spellStart"/>
            <w:r w:rsidR="00FE667E">
              <w:t>KgN</w:t>
            </w:r>
            <w:proofErr w:type="spellEnd"/>
            <w:r w:rsidR="00FE667E">
              <w:t>/Ha/year)</w:t>
            </w:r>
            <w:r>
              <w:t xml:space="preserve"> and the predicted environmental concentration was 55.2% of the</w:t>
            </w:r>
            <w:r w:rsidR="00FE667E">
              <w:t xml:space="preserve"> acid</w:t>
            </w:r>
            <w:r w:rsidR="00CE4E7D">
              <w:t xml:space="preserve"> maximum</w:t>
            </w:r>
            <w:r>
              <w:t xml:space="preserve"> critical </w:t>
            </w:r>
            <w:proofErr w:type="gramStart"/>
            <w:r>
              <w:t>load .</w:t>
            </w:r>
            <w:proofErr w:type="gramEnd"/>
            <w:r>
              <w:t xml:space="preserve"> </w:t>
            </w:r>
          </w:p>
          <w:p w14:paraId="7699FB22" w14:textId="6F694835" w:rsidR="00E86BE1" w:rsidRDefault="00E86BE1" w:rsidP="00E86BE1">
            <w:pPr>
              <w:pStyle w:val="Style3"/>
              <w:jc w:val="both"/>
            </w:pPr>
            <w:r>
              <w:t xml:space="preserve">As the PEC was less than 100% of the maximum acid critical load, we can conclude that </w:t>
            </w:r>
            <w:r w:rsidR="00236186">
              <w:t>the acidity</w:t>
            </w:r>
            <w:r w:rsidR="009433B6">
              <w:t xml:space="preserve"> from deposition</w:t>
            </w:r>
            <w:r w:rsidR="00236186">
              <w:t xml:space="preserve"> will not</w:t>
            </w:r>
            <w:r w:rsidR="009433B6">
              <w:t xml:space="preserve"> likely</w:t>
            </w:r>
            <w:r w:rsidR="00236186">
              <w:t xml:space="preserve"> lead to any </w:t>
            </w:r>
            <w:r w:rsidR="009433B6">
              <w:t xml:space="preserve">adverse impacts </w:t>
            </w:r>
            <w:r w:rsidR="00236186">
              <w:t>to the site</w:t>
            </w:r>
            <w:proofErr w:type="gramStart"/>
            <w:r w:rsidR="00236186">
              <w:t xml:space="preserve">. </w:t>
            </w:r>
            <w:r>
              <w:t>.</w:t>
            </w:r>
            <w:proofErr w:type="gramEnd"/>
          </w:p>
          <w:p w14:paraId="55BD95F6" w14:textId="77777777" w:rsidR="00E86BE1" w:rsidRDefault="00E86BE1" w:rsidP="00C040CB">
            <w:pPr>
              <w:pStyle w:val="Style3"/>
              <w:jc w:val="both"/>
            </w:pPr>
          </w:p>
          <w:p w14:paraId="409C82BE" w14:textId="4F5098DA" w:rsidR="00417C75" w:rsidRDefault="00417C75" w:rsidP="00D369CA">
            <w:pPr>
              <w:pStyle w:val="Style3"/>
            </w:pPr>
          </w:p>
          <w:p w14:paraId="2898A5B0" w14:textId="4FAB3453" w:rsidR="00837335" w:rsidRPr="00837335" w:rsidRDefault="00837335" w:rsidP="00E86BE1">
            <w:pPr>
              <w:pStyle w:val="Style3"/>
              <w:jc w:val="both"/>
              <w:rPr>
                <w:b/>
                <w:bCs/>
              </w:rPr>
            </w:pPr>
            <w:r w:rsidRPr="00837335">
              <w:rPr>
                <w:b/>
                <w:bCs/>
              </w:rPr>
              <w:t xml:space="preserve">Deposition </w:t>
            </w:r>
            <w:r w:rsidR="00315358">
              <w:rPr>
                <w:b/>
                <w:bCs/>
              </w:rPr>
              <w:t>of nutrient nitrogen</w:t>
            </w:r>
          </w:p>
          <w:p w14:paraId="6434C3D0" w14:textId="5748FF04" w:rsidR="00526A6E" w:rsidRDefault="00526A6E" w:rsidP="00E86BE1">
            <w:pPr>
              <w:pStyle w:val="Style3"/>
              <w:jc w:val="both"/>
            </w:pPr>
          </w:p>
          <w:p w14:paraId="537B1B22" w14:textId="6830D968" w:rsidR="0018098B" w:rsidRDefault="00837335" w:rsidP="00E86BE1">
            <w:pPr>
              <w:pStyle w:val="Style3"/>
              <w:jc w:val="both"/>
            </w:pPr>
            <w:r w:rsidRPr="00395C41">
              <w:t xml:space="preserve">The applicant has supplied and air quality assessment along with </w:t>
            </w:r>
            <w:r>
              <w:t>modelling to assess the potential impact mechanism to the site’s feature through deposition.</w:t>
            </w:r>
            <w:r w:rsidR="0005235C">
              <w:t xml:space="preserve"> </w:t>
            </w:r>
            <w:bookmarkStart w:id="2" w:name="_Hlk116289315"/>
            <w:r w:rsidR="0005235C">
              <w:t>The</w:t>
            </w:r>
            <w:r w:rsidR="00CA0BCB">
              <w:t xml:space="preserve"> highest</w:t>
            </w:r>
            <w:r w:rsidR="0005235C">
              <w:t xml:space="preserve"> process contribution </w:t>
            </w:r>
            <w:r w:rsidR="003F1F76">
              <w:t>(located at</w:t>
            </w:r>
            <w:r w:rsidR="00EE08FA">
              <w:t xml:space="preserve"> part of the SSSI closet to the installation</w:t>
            </w:r>
            <w:r w:rsidR="0005235C">
              <w:t xml:space="preserve"> </w:t>
            </w:r>
            <w:bookmarkEnd w:id="2"/>
            <w:r w:rsidR="00AD6B40">
              <w:t>s</w:t>
            </w:r>
            <w:r w:rsidR="0005235C">
              <w:t>ite (1 meter away</w:t>
            </w:r>
            <w:r w:rsidR="00AD6B40">
              <w:t xml:space="preserve"> from the installation boundary</w:t>
            </w:r>
            <w:r w:rsidR="0005235C">
              <w:t>)</w:t>
            </w:r>
            <w:r w:rsidR="003F1F76">
              <w:t>)</w:t>
            </w:r>
            <w:r w:rsidR="00CA0BCB">
              <w:t xml:space="preserve"> was calculated by the applicant as </w:t>
            </w:r>
            <w:r w:rsidR="00431F8D">
              <w:t xml:space="preserve">1.26 </w:t>
            </w:r>
            <w:proofErr w:type="spellStart"/>
            <w:r w:rsidR="00431F8D">
              <w:t>kgN</w:t>
            </w:r>
            <w:proofErr w:type="spellEnd"/>
            <w:r w:rsidR="00431F8D">
              <w:t xml:space="preserve">/Ha/Year which is 16 % of the minimum critical load for nitrogen of 8 </w:t>
            </w:r>
            <w:proofErr w:type="spellStart"/>
            <w:r w:rsidR="00431F8D">
              <w:t>kgN</w:t>
            </w:r>
            <w:proofErr w:type="spellEnd"/>
            <w:r w:rsidR="00431F8D">
              <w:t>/Ha/year.</w:t>
            </w:r>
            <w:r w:rsidR="00DF1B44">
              <w:t xml:space="preserve"> Therefore, the emissions do not screen out as insignificant. </w:t>
            </w:r>
            <w:r w:rsidR="00431F8D">
              <w:t xml:space="preserve">The predicted environmental concertation </w:t>
            </w:r>
            <w:r w:rsidR="00526A6E">
              <w:t xml:space="preserve">of Nutrient nitrogen deposition </w:t>
            </w:r>
            <w:r w:rsidR="00431F8D">
              <w:t>wa</w:t>
            </w:r>
            <w:r w:rsidR="00526A6E">
              <w:t>s 222% of the minimum critical load</w:t>
            </w:r>
            <w:r w:rsidR="00431F8D">
              <w:t xml:space="preserve"> and as such the emissions </w:t>
            </w:r>
            <w:r w:rsidR="00DF1B44">
              <w:t xml:space="preserve">cannot be determined to not be significant at this stage. </w:t>
            </w:r>
            <w:r w:rsidR="00526A6E">
              <w:t xml:space="preserve"> </w:t>
            </w:r>
            <w:proofErr w:type="gramStart"/>
            <w:r w:rsidR="00DF1B44">
              <w:t>T</w:t>
            </w:r>
            <w:r w:rsidR="00BC1E8E">
              <w:t>herefore</w:t>
            </w:r>
            <w:proofErr w:type="gramEnd"/>
            <w:r w:rsidR="00BC1E8E">
              <w:t xml:space="preserve"> we have to consider likelihood of adverse impacts</w:t>
            </w:r>
          </w:p>
          <w:p w14:paraId="494E6BE3" w14:textId="77777777" w:rsidR="00DF1B44" w:rsidRDefault="00DF1B44" w:rsidP="00E86BE1">
            <w:pPr>
              <w:pStyle w:val="Style3"/>
              <w:jc w:val="both"/>
            </w:pPr>
          </w:p>
          <w:p w14:paraId="27C1B6E7" w14:textId="528DCA02" w:rsidR="001F3E9C" w:rsidRDefault="00DF1B44" w:rsidP="00E86BE1">
            <w:pPr>
              <w:pStyle w:val="Style3"/>
              <w:jc w:val="both"/>
            </w:pPr>
            <w:r w:rsidRPr="00475E45">
              <w:rPr>
                <w:color w:val="000000"/>
              </w:rPr>
              <w:t xml:space="preserve">The proposed permission is </w:t>
            </w:r>
            <w:r w:rsidRPr="00475E45">
              <w:rPr>
                <w:b/>
                <w:color w:val="000000"/>
              </w:rPr>
              <w:t xml:space="preserve">not </w:t>
            </w:r>
            <w:r>
              <w:rPr>
                <w:b/>
                <w:color w:val="000000"/>
              </w:rPr>
              <w:t xml:space="preserve">anticipated to be </w:t>
            </w:r>
            <w:r w:rsidRPr="00475E45">
              <w:rPr>
                <w:b/>
                <w:color w:val="000000"/>
              </w:rPr>
              <w:t>likely to damage</w:t>
            </w:r>
            <w:r>
              <w:rPr>
                <w:b/>
                <w:color w:val="000000"/>
              </w:rPr>
              <w:t xml:space="preserve"> the SSSI for the following reasons</w:t>
            </w:r>
            <w:r w:rsidR="001F3E9C">
              <w:t>:</w:t>
            </w:r>
          </w:p>
          <w:p w14:paraId="6C3E3F1F" w14:textId="15C357D8" w:rsidR="001F3E9C" w:rsidRDefault="001F3E9C" w:rsidP="00E86BE1">
            <w:pPr>
              <w:pStyle w:val="Style3"/>
              <w:jc w:val="both"/>
            </w:pPr>
          </w:p>
          <w:p w14:paraId="020DA9A7" w14:textId="77777777" w:rsidR="00CF4D7D" w:rsidRDefault="00CF4D7D" w:rsidP="00E86BE1">
            <w:pPr>
              <w:pStyle w:val="Style3"/>
              <w:jc w:val="both"/>
            </w:pPr>
          </w:p>
          <w:p w14:paraId="61E6FA68" w14:textId="77777777" w:rsidR="00CF4D7D" w:rsidRDefault="00CF4D7D" w:rsidP="00CF4D7D">
            <w:pPr>
              <w:pStyle w:val="Style3"/>
              <w:numPr>
                <w:ilvl w:val="0"/>
                <w:numId w:val="20"/>
              </w:numPr>
              <w:jc w:val="both"/>
            </w:pPr>
            <w:r>
              <w:t>The modelling done by the applicant assumes worst case emission for both boilers operating all year (for 8760 hours). In reality it is unlikely that both boiler (one already permitted and the new boiler) would be running. The operator has stated that the new boiler will run for 404 hours rather than the full 8760 hours used for modelling (The operational hours were accounted for H1 but not for the detailed modelling).</w:t>
            </w:r>
          </w:p>
          <w:p w14:paraId="59B3CDB2" w14:textId="77777777" w:rsidR="00CF4D7D" w:rsidRDefault="00CF4D7D" w:rsidP="004A71F0">
            <w:pPr>
              <w:pStyle w:val="Style3"/>
              <w:ind w:left="720"/>
              <w:jc w:val="both"/>
            </w:pPr>
          </w:p>
          <w:p w14:paraId="612E20CE" w14:textId="4C070950" w:rsidR="001F3E9C" w:rsidRDefault="001F3E9C" w:rsidP="00CF4D7D">
            <w:pPr>
              <w:pStyle w:val="Style3"/>
              <w:numPr>
                <w:ilvl w:val="0"/>
                <w:numId w:val="20"/>
              </w:numPr>
              <w:jc w:val="both"/>
            </w:pPr>
            <w:r>
              <w:t>The process contribution is less than 100% of the critical load. While th</w:t>
            </w:r>
            <w:r w:rsidR="002F1083">
              <w:t>e highest PC</w:t>
            </w:r>
            <w:r>
              <w:t xml:space="preserve"> is not insignificant to be screened out this does not </w:t>
            </w:r>
            <w:r w:rsidR="002F1083">
              <w:t>necessarily</w:t>
            </w:r>
            <w:r>
              <w:t xml:space="preserve"> mean </w:t>
            </w:r>
            <w:r w:rsidR="002F1083">
              <w:t>it is going to lead to a</w:t>
            </w:r>
            <w:r>
              <w:t xml:space="preserve"> significant impact. The </w:t>
            </w:r>
            <w:r w:rsidR="002F1083">
              <w:t>highest PC at 16% of the critical load represents the most conservative value against the minimum critical load.</w:t>
            </w:r>
            <w:r w:rsidR="002945DC">
              <w:t xml:space="preserve"> For the majority of the SSSI, the process contribution is less than 1% of the critical load and screens out as insignificant in these areas.</w:t>
            </w:r>
          </w:p>
          <w:p w14:paraId="0C32025D" w14:textId="77777777" w:rsidR="00431F8D" w:rsidRDefault="00431F8D" w:rsidP="00D369CA">
            <w:pPr>
              <w:pStyle w:val="Style3"/>
            </w:pPr>
          </w:p>
          <w:p w14:paraId="6DC21E21" w14:textId="3D5847D4" w:rsidR="00BC1E8E" w:rsidRPr="00BC1E8E" w:rsidRDefault="00526A6E" w:rsidP="00CF4D7D">
            <w:pPr>
              <w:pStyle w:val="Style3"/>
              <w:numPr>
                <w:ilvl w:val="0"/>
                <w:numId w:val="20"/>
              </w:numPr>
              <w:jc w:val="both"/>
            </w:pPr>
            <w:r w:rsidRPr="00BC1E8E">
              <w:t xml:space="preserve">This high </w:t>
            </w:r>
            <w:r w:rsidR="00E16D78" w:rsidRPr="00BC1E8E">
              <w:t>PEC (</w:t>
            </w:r>
            <w:r w:rsidR="003939EE">
              <w:t>222%</w:t>
            </w:r>
            <w:r w:rsidR="00AD6B40">
              <w:t xml:space="preserve">) </w:t>
            </w:r>
            <w:r w:rsidRPr="00BC1E8E">
              <w:t xml:space="preserve">is due to the high background </w:t>
            </w:r>
            <w:r w:rsidR="00E16D78" w:rsidRPr="00BC1E8E">
              <w:t>concentration</w:t>
            </w:r>
            <w:r w:rsidR="002945DC">
              <w:t xml:space="preserve"> </w:t>
            </w:r>
            <w:proofErr w:type="gramStart"/>
            <w:r w:rsidR="002945DC">
              <w:t xml:space="preserve">(  </w:t>
            </w:r>
            <w:proofErr w:type="gramEnd"/>
            <w:r w:rsidR="002945DC">
              <w:t xml:space="preserve">   )</w:t>
            </w:r>
            <w:r w:rsidR="00E16D78" w:rsidRPr="00BC1E8E">
              <w:t xml:space="preserve"> of nutrient nitrogen </w:t>
            </w:r>
            <w:r w:rsidR="00431F8D" w:rsidRPr="00BC1E8E">
              <w:t xml:space="preserve">in the SSSI which </w:t>
            </w:r>
            <w:r w:rsidR="00F509E0" w:rsidRPr="00BC1E8E">
              <w:t>i</w:t>
            </w:r>
            <w:r w:rsidR="00431F8D" w:rsidRPr="00BC1E8E">
              <w:t xml:space="preserve">s </w:t>
            </w:r>
            <w:r w:rsidR="00DF1B44">
              <w:t xml:space="preserve">already </w:t>
            </w:r>
            <w:r w:rsidR="00431F8D" w:rsidRPr="00BC1E8E">
              <w:t>above 100% of</w:t>
            </w:r>
            <w:r w:rsidR="00F509E0" w:rsidRPr="00BC1E8E">
              <w:t xml:space="preserve"> critical load</w:t>
            </w:r>
            <w:r w:rsidR="00BC1E8E">
              <w:t xml:space="preserve">. This includes areas of the SSSI where the PC </w:t>
            </w:r>
            <w:proofErr w:type="gramStart"/>
            <w:r w:rsidR="00BC1E8E">
              <w:t xml:space="preserve">is </w:t>
            </w:r>
            <w:r w:rsidR="003939EE">
              <w:t xml:space="preserve"> below</w:t>
            </w:r>
            <w:proofErr w:type="gramEnd"/>
            <w:r w:rsidR="003939EE">
              <w:t xml:space="preserve"> </w:t>
            </w:r>
            <w:r w:rsidR="00BC1E8E">
              <w:t xml:space="preserve">1% of the critical load. The SSSI </w:t>
            </w:r>
            <w:r w:rsidR="00332A06">
              <w:t>notification</w:t>
            </w:r>
            <w:r w:rsidR="00BC1E8E">
              <w:t xml:space="preserve"> for Llantrisant </w:t>
            </w:r>
            <w:r w:rsidR="00DF1B44">
              <w:t>C</w:t>
            </w:r>
            <w:r w:rsidR="00BC1E8E">
              <w:t xml:space="preserve">ommons </w:t>
            </w:r>
            <w:r w:rsidR="00DF1B44">
              <w:t>states</w:t>
            </w:r>
            <w:r w:rsidR="00BC1E8E">
              <w:t xml:space="preserve"> the site has a long history of animal grazing which was one of the important reasons for the site to be designated habitat. This is most likely what is causing exceedance</w:t>
            </w:r>
            <w:r w:rsidR="001F3E9C">
              <w:t xml:space="preserve"> </w:t>
            </w:r>
            <w:r w:rsidR="00062416">
              <w:t xml:space="preserve">in nutrient nitrogen background and </w:t>
            </w:r>
            <w:r w:rsidR="00E86BE1">
              <w:t xml:space="preserve">nitrogen </w:t>
            </w:r>
            <w:r w:rsidR="001F3E9C">
              <w:t>acidity at the site which is back</w:t>
            </w:r>
            <w:r w:rsidR="00DF1B44">
              <w:t xml:space="preserve">ed </w:t>
            </w:r>
            <w:r w:rsidR="001F3E9C">
              <w:t>up by A</w:t>
            </w:r>
            <w:r w:rsidR="00D57B5F">
              <w:t xml:space="preserve">ir </w:t>
            </w:r>
            <w:r w:rsidR="001F3E9C">
              <w:t>P</w:t>
            </w:r>
            <w:r w:rsidR="00D57B5F">
              <w:t xml:space="preserve">ollution </w:t>
            </w:r>
            <w:r w:rsidR="001F3E9C">
              <w:t>I</w:t>
            </w:r>
            <w:r w:rsidR="00D57B5F">
              <w:t xml:space="preserve">nformation </w:t>
            </w:r>
            <w:r w:rsidR="001F3E9C">
              <w:t>S</w:t>
            </w:r>
            <w:r w:rsidR="00D57B5F">
              <w:t>ystem (APIS)</w:t>
            </w:r>
            <w:r w:rsidR="001F3E9C">
              <w:t xml:space="preserve"> </w:t>
            </w:r>
            <w:proofErr w:type="spellStart"/>
            <w:r w:rsidR="001F3E9C">
              <w:t>breakdown</w:t>
            </w:r>
            <w:r w:rsidR="00D57B5F">
              <w:rPr>
                <w:vertAlign w:val="superscript"/>
              </w:rPr>
              <w:t>iii</w:t>
            </w:r>
            <w:proofErr w:type="spellEnd"/>
            <w:r w:rsidR="00D57B5F">
              <w:t xml:space="preserve"> (figure </w:t>
            </w:r>
            <w:r w:rsidR="00DF1B44">
              <w:t>1</w:t>
            </w:r>
            <w:r w:rsidR="00D57B5F">
              <w:t>)</w:t>
            </w:r>
            <w:r w:rsidR="001F3E9C">
              <w:t xml:space="preserve"> the local source attribution </w:t>
            </w:r>
            <w:r w:rsidR="00DF1B44">
              <w:t>which shows</w:t>
            </w:r>
            <w:r w:rsidR="001F3E9C">
              <w:t xml:space="preserve"> livestock </w:t>
            </w:r>
            <w:r w:rsidR="00DF1B44">
              <w:t xml:space="preserve">to </w:t>
            </w:r>
            <w:r w:rsidR="00332A06">
              <w:t>contribute</w:t>
            </w:r>
            <w:r w:rsidR="001F3E9C">
              <w:t xml:space="preserve"> 36.6%.</w:t>
            </w:r>
          </w:p>
          <w:p w14:paraId="7AE71E9B" w14:textId="010118B7" w:rsidR="00526A6E" w:rsidRPr="00871963" w:rsidRDefault="00526A6E" w:rsidP="00BC1E8E">
            <w:pPr>
              <w:pStyle w:val="Style3"/>
              <w:ind w:firstLine="60"/>
              <w:jc w:val="both"/>
              <w:rPr>
                <w:highlight w:val="yellow"/>
              </w:rPr>
            </w:pPr>
          </w:p>
          <w:p w14:paraId="471034B5" w14:textId="22B16D8A" w:rsidR="008A15FD" w:rsidRDefault="008A15FD" w:rsidP="00D369CA">
            <w:pPr>
              <w:pStyle w:val="Style3"/>
            </w:pPr>
          </w:p>
          <w:p w14:paraId="072A47F7" w14:textId="3BED4D23" w:rsidR="00315358" w:rsidRDefault="001F3E9C" w:rsidP="00D369CA">
            <w:pPr>
              <w:pStyle w:val="Style3"/>
              <w:rPr>
                <w:b/>
                <w:bCs/>
              </w:rPr>
            </w:pPr>
            <w:r>
              <w:rPr>
                <w:noProof/>
              </w:rPr>
              <w:drawing>
                <wp:inline distT="0" distB="0" distL="0" distR="0" wp14:anchorId="6BB273A4" wp14:editId="3B3002EF">
                  <wp:extent cx="3590925" cy="2037517"/>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594050" cy="2039290"/>
                          </a:xfrm>
                          <a:prstGeom prst="rect">
                            <a:avLst/>
                          </a:prstGeom>
                        </pic:spPr>
                      </pic:pic>
                    </a:graphicData>
                  </a:graphic>
                </wp:inline>
              </w:drawing>
            </w:r>
          </w:p>
          <w:p w14:paraId="7BBF2368" w14:textId="2C219535" w:rsidR="00EF44E3" w:rsidRDefault="001F3E9C" w:rsidP="00D369CA">
            <w:pPr>
              <w:pStyle w:val="Style3"/>
            </w:pPr>
            <w:r w:rsidRPr="00BC37F1">
              <w:rPr>
                <w:i/>
                <w:iCs/>
              </w:rPr>
              <w:t xml:space="preserve">Figure </w:t>
            </w:r>
            <w:r w:rsidR="00DF1B44">
              <w:rPr>
                <w:i/>
                <w:iCs/>
              </w:rPr>
              <w:t>1</w:t>
            </w:r>
            <w:r w:rsidRPr="00BC37F1">
              <w:rPr>
                <w:i/>
                <w:iCs/>
              </w:rPr>
              <w:t>: Local source attributions to nutrient nitrogen deposition</w:t>
            </w:r>
            <w:r w:rsidR="00D57B5F">
              <w:rPr>
                <w:i/>
                <w:iCs/>
              </w:rPr>
              <w:t xml:space="preserve"> of Llantrisant common and pastures taken from air pollution information system.</w:t>
            </w:r>
          </w:p>
          <w:p w14:paraId="7F8F4D81" w14:textId="77777777" w:rsidR="00776C78" w:rsidRDefault="00776C78" w:rsidP="00776C78">
            <w:pPr>
              <w:pStyle w:val="Style3"/>
              <w:rPr>
                <w:b/>
                <w:bCs/>
              </w:rPr>
            </w:pPr>
          </w:p>
          <w:p w14:paraId="29838B71" w14:textId="77777777" w:rsidR="00776C78" w:rsidRDefault="00776C78" w:rsidP="00776C78">
            <w:pPr>
              <w:pStyle w:val="Style3"/>
              <w:rPr>
                <w:b/>
                <w:bCs/>
              </w:rPr>
            </w:pPr>
          </w:p>
          <w:p w14:paraId="56DBF62E" w14:textId="379D52F0" w:rsidR="00776C78" w:rsidRPr="00315358" w:rsidRDefault="00776C78" w:rsidP="00776C78">
            <w:pPr>
              <w:pStyle w:val="Style3"/>
              <w:rPr>
                <w:b/>
                <w:bCs/>
                <w:sz w:val="24"/>
                <w:szCs w:val="24"/>
              </w:rPr>
            </w:pPr>
            <w:proofErr w:type="spellStart"/>
            <w:r w:rsidRPr="00315358">
              <w:rPr>
                <w:b/>
                <w:bCs/>
                <w:sz w:val="24"/>
                <w:szCs w:val="24"/>
              </w:rPr>
              <w:t>Rhos</w:t>
            </w:r>
            <w:proofErr w:type="spellEnd"/>
            <w:r w:rsidRPr="00315358">
              <w:rPr>
                <w:b/>
                <w:bCs/>
                <w:sz w:val="24"/>
                <w:szCs w:val="24"/>
              </w:rPr>
              <w:t xml:space="preserve"> Tonyrefail </w:t>
            </w:r>
          </w:p>
          <w:p w14:paraId="6ACB13A9" w14:textId="74911CBF" w:rsidR="00DA0DA6" w:rsidRDefault="00DA0DA6" w:rsidP="00D369CA">
            <w:pPr>
              <w:pStyle w:val="Style3"/>
              <w:rPr>
                <w:color w:val="0000FF"/>
              </w:rPr>
            </w:pPr>
          </w:p>
          <w:p w14:paraId="035D03C7" w14:textId="77777777" w:rsidR="00C91F76" w:rsidRPr="00837335" w:rsidRDefault="00C91F76" w:rsidP="00C91F76">
            <w:pPr>
              <w:pStyle w:val="Style3"/>
              <w:rPr>
                <w:b/>
                <w:bCs/>
              </w:rPr>
            </w:pPr>
            <w:r w:rsidRPr="00837335">
              <w:rPr>
                <w:b/>
                <w:bCs/>
              </w:rPr>
              <w:t>Atmospheric NOx</w:t>
            </w:r>
          </w:p>
          <w:p w14:paraId="091ED5C1" w14:textId="76033914" w:rsidR="0004406D" w:rsidRPr="0004406D" w:rsidRDefault="00C91F76" w:rsidP="00D369CA">
            <w:pPr>
              <w:pStyle w:val="Style3"/>
            </w:pPr>
            <w:r w:rsidRPr="0004406D">
              <w:t>Detailed modelling provided by the applicant</w:t>
            </w:r>
            <w:r w:rsidR="0004406D" w:rsidRPr="0004406D">
              <w:t xml:space="preserve"> </w:t>
            </w:r>
            <w:r w:rsidRPr="0004406D">
              <w:t>showed that the process contribution</w:t>
            </w:r>
            <w:r w:rsidR="0004406D">
              <w:t xml:space="preserve"> (PC)</w:t>
            </w:r>
            <w:r w:rsidRPr="0004406D">
              <w:t xml:space="preserve"> at the closest point</w:t>
            </w:r>
            <w:r w:rsidR="0004406D" w:rsidRPr="0004406D">
              <w:t>s of the SSSI for NOx long term was at its highest value 0.01</w:t>
            </w:r>
            <w:r w:rsidR="0004406D">
              <w:t>9</w:t>
            </w:r>
            <w:r w:rsidR="0004406D" w:rsidRPr="0004406D">
              <w:t xml:space="preserve"> </w:t>
            </w:r>
            <w:r w:rsidR="0004406D" w:rsidRPr="0004406D">
              <w:rPr>
                <w:rFonts w:cs="Arial"/>
              </w:rPr>
              <w:t>µ</w:t>
            </w:r>
            <w:r w:rsidR="0004406D" w:rsidRPr="0004406D">
              <w:t>g/m</w:t>
            </w:r>
            <w:r w:rsidR="0004406D" w:rsidRPr="0004406D">
              <w:rPr>
                <w:vertAlign w:val="superscript"/>
              </w:rPr>
              <w:t>3</w:t>
            </w:r>
            <w:r w:rsidR="0004406D" w:rsidRPr="0004406D">
              <w:t xml:space="preserve"> which comes out as 0.06% of the </w:t>
            </w:r>
            <w:proofErr w:type="gramStart"/>
            <w:r w:rsidR="0004406D" w:rsidRPr="0004406D">
              <w:t>long term</w:t>
            </w:r>
            <w:proofErr w:type="gramEnd"/>
            <w:r w:rsidR="0004406D" w:rsidRPr="0004406D">
              <w:t xml:space="preserve"> ES of 30 </w:t>
            </w:r>
            <w:r w:rsidR="0004406D" w:rsidRPr="0004406D">
              <w:rPr>
                <w:rFonts w:cs="Arial"/>
              </w:rPr>
              <w:t>µ</w:t>
            </w:r>
            <w:r w:rsidR="0004406D" w:rsidRPr="0004406D">
              <w:t>g/m</w:t>
            </w:r>
            <w:r w:rsidR="0004406D" w:rsidRPr="0004406D">
              <w:rPr>
                <w:vertAlign w:val="superscript"/>
              </w:rPr>
              <w:t>3</w:t>
            </w:r>
            <w:r w:rsidR="0004406D">
              <w:t>.</w:t>
            </w:r>
            <w:r w:rsidR="0090753A">
              <w:t xml:space="preserve"> </w:t>
            </w:r>
            <w:r w:rsidR="0004406D">
              <w:t xml:space="preserve">The short-term PC was calculated to be 0.28 </w:t>
            </w:r>
            <w:r w:rsidR="0004406D">
              <w:rPr>
                <w:rFonts w:cs="Arial"/>
              </w:rPr>
              <w:t>µ</w:t>
            </w:r>
            <w:r w:rsidR="0004406D">
              <w:t>g/m</w:t>
            </w:r>
            <w:r w:rsidR="0004406D">
              <w:rPr>
                <w:vertAlign w:val="superscript"/>
              </w:rPr>
              <w:t>3</w:t>
            </w:r>
            <w:r w:rsidR="0004406D">
              <w:t xml:space="preserve"> which is 0.38% of the </w:t>
            </w:r>
            <w:proofErr w:type="gramStart"/>
            <w:r w:rsidR="0004406D">
              <w:t>short term</w:t>
            </w:r>
            <w:proofErr w:type="gramEnd"/>
            <w:r w:rsidR="0004406D">
              <w:t xml:space="preserve"> ES for NO</w:t>
            </w:r>
            <w:r w:rsidR="0004406D">
              <w:rPr>
                <w:vertAlign w:val="subscript"/>
              </w:rPr>
              <w:t>x</w:t>
            </w:r>
            <w:r w:rsidR="0004406D">
              <w:t xml:space="preserve"> (75 </w:t>
            </w:r>
            <w:r w:rsidR="0004406D">
              <w:rPr>
                <w:rFonts w:cs="Arial"/>
              </w:rPr>
              <w:t>µ</w:t>
            </w:r>
            <w:r w:rsidR="0004406D">
              <w:t>g/m</w:t>
            </w:r>
            <w:r w:rsidR="0004406D">
              <w:rPr>
                <w:vertAlign w:val="superscript"/>
              </w:rPr>
              <w:t>3</w:t>
            </w:r>
            <w:r w:rsidR="0004406D">
              <w:t>).</w:t>
            </w:r>
          </w:p>
          <w:p w14:paraId="75EF0937" w14:textId="2724CB89" w:rsidR="0004406D" w:rsidRDefault="0004406D" w:rsidP="00D369CA">
            <w:pPr>
              <w:pStyle w:val="Style3"/>
            </w:pPr>
          </w:p>
          <w:p w14:paraId="49A1203C" w14:textId="74B1A7CD" w:rsidR="0004406D" w:rsidRPr="0004406D" w:rsidRDefault="0004406D" w:rsidP="00D369CA">
            <w:pPr>
              <w:pStyle w:val="Style3"/>
            </w:pPr>
            <w:r>
              <w:t xml:space="preserve">As the long term is below 1% of the environmental standard and short term is below 10% of the ES the emissions can be screened out as insignificant and will not cause any impact </w:t>
            </w:r>
            <w:r w:rsidR="002F30F7">
              <w:t>through this pathway</w:t>
            </w:r>
            <w:r>
              <w:t>.</w:t>
            </w:r>
          </w:p>
          <w:p w14:paraId="1FF1DA4B" w14:textId="1C503CB9" w:rsidR="00C91F76" w:rsidRDefault="00C91F76" w:rsidP="00D369CA">
            <w:pPr>
              <w:pStyle w:val="Style3"/>
              <w:rPr>
                <w:color w:val="0000FF"/>
              </w:rPr>
            </w:pPr>
          </w:p>
          <w:p w14:paraId="38DAED30" w14:textId="1EA5B355" w:rsidR="00C91F76" w:rsidRPr="00336B9D" w:rsidRDefault="00C91F76" w:rsidP="00C91F76">
            <w:pPr>
              <w:pStyle w:val="Style3"/>
              <w:rPr>
                <w:b/>
                <w:bCs/>
              </w:rPr>
            </w:pPr>
            <w:r w:rsidRPr="00837335">
              <w:rPr>
                <w:b/>
                <w:bCs/>
              </w:rPr>
              <w:t xml:space="preserve">Deposition </w:t>
            </w:r>
          </w:p>
          <w:p w14:paraId="4D365801" w14:textId="5C005595" w:rsidR="00C91F76" w:rsidRDefault="0090753A" w:rsidP="00315358">
            <w:pPr>
              <w:pStyle w:val="Style3"/>
              <w:jc w:val="both"/>
              <w:rPr>
                <w:rFonts w:cs="Arial"/>
              </w:rPr>
            </w:pPr>
            <w:r w:rsidRPr="00336B9D">
              <w:t>Modelling provided by the applicant showed that the process contribution from the proposal towards</w:t>
            </w:r>
            <w:r w:rsidR="00095B6B">
              <w:t xml:space="preserve"> nutrient nitrogen deposition was </w:t>
            </w:r>
            <w:r w:rsidR="0015355F">
              <w:t xml:space="preserve">for grassland receptor </w:t>
            </w:r>
            <w:r w:rsidR="00315358">
              <w:t xml:space="preserve">was </w:t>
            </w:r>
            <w:r w:rsidR="0015355F">
              <w:t xml:space="preserve">0.002 </w:t>
            </w:r>
            <w:proofErr w:type="spellStart"/>
            <w:r w:rsidR="0015355F">
              <w:rPr>
                <w:rFonts w:cs="Arial"/>
              </w:rPr>
              <w:t>kgN</w:t>
            </w:r>
            <w:proofErr w:type="spellEnd"/>
            <w:r w:rsidR="0015355F">
              <w:rPr>
                <w:rFonts w:cs="Arial"/>
              </w:rPr>
              <w:t>/ha/year</w:t>
            </w:r>
            <w:r w:rsidR="0015355F">
              <w:t xml:space="preserve"> </w:t>
            </w:r>
            <w:r w:rsidR="00315358">
              <w:t xml:space="preserve">which is </w:t>
            </w:r>
            <w:r w:rsidR="0015355F">
              <w:t xml:space="preserve">0.025% of the critical load of 8 </w:t>
            </w:r>
            <w:proofErr w:type="spellStart"/>
            <w:r w:rsidR="0015355F">
              <w:rPr>
                <w:rFonts w:cs="Arial"/>
              </w:rPr>
              <w:t>kgN</w:t>
            </w:r>
            <w:proofErr w:type="spellEnd"/>
            <w:r w:rsidR="0015355F">
              <w:rPr>
                <w:rFonts w:cs="Arial"/>
              </w:rPr>
              <w:t>/ha/year</w:t>
            </w:r>
            <w:r w:rsidR="0015355F">
              <w:t xml:space="preserve"> and for woodland 0.002 </w:t>
            </w:r>
            <w:proofErr w:type="spellStart"/>
            <w:r w:rsidR="0015355F">
              <w:rPr>
                <w:rFonts w:cs="Arial"/>
              </w:rPr>
              <w:t>kgN</w:t>
            </w:r>
            <w:proofErr w:type="spellEnd"/>
            <w:r w:rsidR="0015355F">
              <w:rPr>
                <w:rFonts w:cs="Arial"/>
              </w:rPr>
              <w:t>/ha/year</w:t>
            </w:r>
            <w:r w:rsidR="002E7054">
              <w:rPr>
                <w:rFonts w:cs="Arial"/>
              </w:rPr>
              <w:t xml:space="preserve"> which is </w:t>
            </w:r>
            <w:r w:rsidR="0015355F">
              <w:rPr>
                <w:rFonts w:cs="Arial"/>
              </w:rPr>
              <w:t>0.04</w:t>
            </w:r>
            <w:r w:rsidR="0015355F">
              <w:t xml:space="preserve">% of the critical load for woodland of 5 </w:t>
            </w:r>
            <w:proofErr w:type="spellStart"/>
            <w:r w:rsidR="0015355F">
              <w:rPr>
                <w:rFonts w:cs="Arial"/>
              </w:rPr>
              <w:t>kgN</w:t>
            </w:r>
            <w:proofErr w:type="spellEnd"/>
            <w:r w:rsidR="0015355F">
              <w:rPr>
                <w:rFonts w:cs="Arial"/>
              </w:rPr>
              <w:t>/ha/year. As these are below 1% of the minimum critical load using the most conservative values, the emissions screen out as insignificant an</w:t>
            </w:r>
            <w:r w:rsidR="00315358">
              <w:rPr>
                <w:rFonts w:cs="Arial"/>
              </w:rPr>
              <w:t>d</w:t>
            </w:r>
            <w:r w:rsidR="0015355F">
              <w:rPr>
                <w:rFonts w:cs="Arial"/>
              </w:rPr>
              <w:t xml:space="preserve"> would not cause any impact through this pathway.</w:t>
            </w:r>
          </w:p>
          <w:p w14:paraId="0718E665" w14:textId="55DD842B" w:rsidR="0015355F" w:rsidRDefault="0015355F" w:rsidP="00D369CA">
            <w:pPr>
              <w:pStyle w:val="Style3"/>
            </w:pPr>
          </w:p>
          <w:p w14:paraId="2E24399E" w14:textId="14B81C16" w:rsidR="00315358" w:rsidRPr="00315358" w:rsidRDefault="00315358" w:rsidP="00D369CA">
            <w:pPr>
              <w:pStyle w:val="Style3"/>
              <w:rPr>
                <w:b/>
                <w:bCs/>
              </w:rPr>
            </w:pPr>
            <w:r w:rsidRPr="00315358">
              <w:rPr>
                <w:b/>
                <w:bCs/>
              </w:rPr>
              <w:t>Acidity</w:t>
            </w:r>
          </w:p>
          <w:p w14:paraId="423B9407" w14:textId="1F19CFA1" w:rsidR="0015355F" w:rsidRPr="00336B9D" w:rsidRDefault="00FC5230" w:rsidP="00D369CA">
            <w:pPr>
              <w:pStyle w:val="Style3"/>
            </w:pPr>
            <w:r>
              <w:lastRenderedPageBreak/>
              <w:t xml:space="preserve">Modelling </w:t>
            </w:r>
            <w:r w:rsidR="00DA1FC5">
              <w:t>of acidity</w:t>
            </w:r>
            <w:r>
              <w:t xml:space="preserve"> </w:t>
            </w:r>
            <w:r w:rsidR="00A246D6">
              <w:t xml:space="preserve">resulting </w:t>
            </w:r>
            <w:r>
              <w:t xml:space="preserve">from deposition </w:t>
            </w:r>
            <w:r w:rsidR="00A246D6">
              <w:t>of NO</w:t>
            </w:r>
            <w:r w:rsidR="00A246D6">
              <w:rPr>
                <w:vertAlign w:val="subscript"/>
              </w:rPr>
              <w:t>x</w:t>
            </w:r>
            <w:r w:rsidR="00A246D6">
              <w:t xml:space="preserve"> from the proposed emissions </w:t>
            </w:r>
            <w:r>
              <w:t>showed that the</w:t>
            </w:r>
            <w:r w:rsidR="00315358">
              <w:t xml:space="preserve"> highest</w:t>
            </w:r>
            <w:r>
              <w:t xml:space="preserve"> process contribution was less than 1% of the critical load of the </w:t>
            </w:r>
            <w:r w:rsidR="00A246D6">
              <w:t xml:space="preserve">(lowest) </w:t>
            </w:r>
            <w:r>
              <w:t>minimum total acidity of the site</w:t>
            </w:r>
            <w:r w:rsidR="00A246D6">
              <w:t xml:space="preserve"> for both woodland and grassland type habitats.</w:t>
            </w:r>
            <w:r>
              <w:t xml:space="preserve"> </w:t>
            </w:r>
            <w:r w:rsidR="00A246D6">
              <w:t>Therefore,</w:t>
            </w:r>
            <w:r>
              <w:t xml:space="preserve"> the impact from the emissions </w:t>
            </w:r>
            <w:r w:rsidR="008162B7">
              <w:t>screens</w:t>
            </w:r>
            <w:r>
              <w:t xml:space="preserve"> out as insignificant</w:t>
            </w:r>
            <w:r w:rsidR="00A246D6">
              <w:t xml:space="preserve"> for this SSSI.</w:t>
            </w:r>
          </w:p>
          <w:p w14:paraId="2680B776" w14:textId="330AFCAA" w:rsidR="009C2D68" w:rsidRDefault="009C2D68" w:rsidP="00D369CA">
            <w:pPr>
              <w:pStyle w:val="Style3"/>
              <w:rPr>
                <w:color w:val="0000FF"/>
              </w:rPr>
            </w:pPr>
          </w:p>
          <w:p w14:paraId="478BD495" w14:textId="569963A7" w:rsidR="009C2D68" w:rsidRPr="00DA7307" w:rsidRDefault="002F1083" w:rsidP="00D369CA">
            <w:pPr>
              <w:pStyle w:val="Style3"/>
            </w:pPr>
            <w:r w:rsidRPr="00DA7307">
              <w:t>References</w:t>
            </w:r>
          </w:p>
          <w:p w14:paraId="1AEBA844" w14:textId="03D3C2B1" w:rsidR="00111E0C" w:rsidRDefault="00111E0C" w:rsidP="00D369CA">
            <w:pPr>
              <w:pStyle w:val="Style3"/>
              <w:rPr>
                <w:color w:val="0000FF"/>
              </w:rPr>
            </w:pPr>
            <w:proofErr w:type="spellStart"/>
            <w:r>
              <w:rPr>
                <w:color w:val="0000FF"/>
              </w:rPr>
              <w:t>i</w:t>
            </w:r>
            <w:proofErr w:type="spellEnd"/>
            <w:r>
              <w:rPr>
                <w:color w:val="0000FF"/>
              </w:rPr>
              <w:t xml:space="preserve"> </w:t>
            </w:r>
            <w:hyperlink r:id="rId16" w:history="1">
              <w:r>
                <w:rPr>
                  <w:rStyle w:val="Hyperlink"/>
                </w:rPr>
                <w:t>Air emissions risk assessment for your environmental permit - GOV.UK (www.gov.uk)</w:t>
              </w:r>
            </w:hyperlink>
          </w:p>
          <w:p w14:paraId="1A2FA9A4" w14:textId="4BD76C22" w:rsidR="002F1083" w:rsidRDefault="00111E0C" w:rsidP="00D369CA">
            <w:pPr>
              <w:pStyle w:val="Style3"/>
              <w:rPr>
                <w:color w:val="0000FF"/>
              </w:rPr>
            </w:pPr>
            <w:r>
              <w:rPr>
                <w:color w:val="0000FF"/>
              </w:rPr>
              <w:t>ii</w:t>
            </w:r>
            <w:r w:rsidR="002F1083">
              <w:rPr>
                <w:color w:val="0000FF"/>
              </w:rPr>
              <w:t xml:space="preserve"> </w:t>
            </w:r>
            <w:hyperlink r:id="rId17" w:history="1">
              <w:r w:rsidR="00DA7307">
                <w:rPr>
                  <w:rStyle w:val="Hyperlink"/>
                </w:rPr>
                <w:t>SSSI NOTIFICATION/RENOTIFICATION MANAGEMENT STATEMENT - FORMAT (</w:t>
              </w:r>
              <w:proofErr w:type="spellStart"/>
              <w:r w:rsidR="00DA7307">
                <w:rPr>
                  <w:rStyle w:val="Hyperlink"/>
                </w:rPr>
                <w:t>naturalresources.wales</w:t>
              </w:r>
              <w:proofErr w:type="spellEnd"/>
              <w:r w:rsidR="00DA7307">
                <w:rPr>
                  <w:rStyle w:val="Hyperlink"/>
                </w:rPr>
                <w:t>)</w:t>
              </w:r>
            </w:hyperlink>
          </w:p>
          <w:p w14:paraId="4CA4280A" w14:textId="1314CCA5" w:rsidR="00D369CA" w:rsidRPr="00475E45" w:rsidRDefault="00111E0C" w:rsidP="00D0265D">
            <w:pPr>
              <w:pStyle w:val="Style3"/>
            </w:pPr>
            <w:r>
              <w:rPr>
                <w:color w:val="0000FF"/>
              </w:rPr>
              <w:t>iii</w:t>
            </w:r>
            <w:r w:rsidR="002F1083">
              <w:rPr>
                <w:color w:val="0000FF"/>
              </w:rPr>
              <w:t xml:space="preserve"> </w:t>
            </w:r>
            <w:hyperlink r:id="rId18" w:history="1">
              <w:r w:rsidR="002F1083">
                <w:rPr>
                  <w:rStyle w:val="Hyperlink"/>
                </w:rPr>
                <w:t>APIS app | Air Pollution Information System</w:t>
              </w:r>
            </w:hyperlink>
          </w:p>
        </w:tc>
      </w:tr>
      <w:tr w:rsidR="00D369CA" w:rsidRPr="00475E45" w14:paraId="37D7732A" w14:textId="77777777" w:rsidTr="00EC367F">
        <w:trPr>
          <w:cantSplit/>
          <w:trHeight w:val="460"/>
        </w:trPr>
        <w:tc>
          <w:tcPr>
            <w:tcW w:w="10443" w:type="dxa"/>
            <w:gridSpan w:val="3"/>
            <w:tcBorders>
              <w:top w:val="single" w:sz="4" w:space="0" w:color="auto"/>
              <w:left w:val="single" w:sz="4" w:space="0" w:color="auto"/>
              <w:bottom w:val="nil"/>
              <w:right w:val="single" w:sz="4" w:space="0" w:color="auto"/>
            </w:tcBorders>
          </w:tcPr>
          <w:p w14:paraId="481063F4" w14:textId="77777777" w:rsidR="00D369CA" w:rsidRPr="00475E45" w:rsidRDefault="00D369CA" w:rsidP="00D369CA">
            <w:pPr>
              <w:pStyle w:val="StyleAgencySubHeadingsArial"/>
              <w:ind w:left="397" w:hanging="340"/>
            </w:pPr>
            <w:r>
              <w:lastRenderedPageBreak/>
              <w:t>Decision</w:t>
            </w:r>
          </w:p>
        </w:tc>
      </w:tr>
      <w:tr w:rsidR="00D369CA" w:rsidRPr="00475E45" w14:paraId="00F09D20" w14:textId="77777777" w:rsidTr="00EC367F">
        <w:trPr>
          <w:cantSplit/>
          <w:trHeight w:val="460"/>
        </w:trPr>
        <w:tc>
          <w:tcPr>
            <w:tcW w:w="10443" w:type="dxa"/>
            <w:gridSpan w:val="3"/>
            <w:tcBorders>
              <w:top w:val="nil"/>
              <w:left w:val="single" w:sz="4" w:space="0" w:color="auto"/>
              <w:bottom w:val="single" w:sz="4" w:space="0" w:color="auto"/>
              <w:right w:val="single" w:sz="4" w:space="0" w:color="auto"/>
            </w:tcBorders>
          </w:tcPr>
          <w:p w14:paraId="7B9683A4" w14:textId="77777777" w:rsidR="00D369CA" w:rsidRDefault="00D369CA" w:rsidP="00D369CA">
            <w:pPr>
              <w:pStyle w:val="Style3"/>
              <w:rPr>
                <w:color w:val="000000"/>
              </w:rPr>
            </w:pPr>
            <w:bookmarkStart w:id="3" w:name="_Hlk115686695"/>
            <w:proofErr w:type="spellStart"/>
            <w:r>
              <w:rPr>
                <w:color w:val="000000"/>
              </w:rPr>
              <w:t>i</w:t>
            </w:r>
            <w:proofErr w:type="spellEnd"/>
            <w:r>
              <w:rPr>
                <w:color w:val="000000"/>
              </w:rPr>
              <w:t xml:space="preserve">) </w:t>
            </w:r>
            <w:r w:rsidRPr="00475E45">
              <w:rPr>
                <w:color w:val="000000"/>
              </w:rPr>
              <w:t xml:space="preserve">The proposed permission is </w:t>
            </w:r>
            <w:r w:rsidRPr="00475E45">
              <w:rPr>
                <w:b/>
                <w:color w:val="000000"/>
              </w:rPr>
              <w:t>not likely to damage</w:t>
            </w:r>
            <w:r w:rsidRPr="00475E45">
              <w:rPr>
                <w:color w:val="000000"/>
              </w:rPr>
              <w:t xml:space="preserve"> any of the flora, fauna or geological or physiological features which are of special interest</w:t>
            </w:r>
            <w:bookmarkEnd w:id="3"/>
            <w:r w:rsidRPr="00475E45">
              <w:rPr>
                <w:color w:val="000000"/>
              </w:rPr>
              <w:t>.</w:t>
            </w:r>
          </w:p>
          <w:p w14:paraId="7089EC32" w14:textId="6B141919" w:rsidR="00D369CA" w:rsidRPr="00EB7E81" w:rsidRDefault="00D369CA" w:rsidP="00D369CA">
            <w:pPr>
              <w:pStyle w:val="Style3"/>
              <w:rPr>
                <w:color w:val="0000FF"/>
              </w:rPr>
            </w:pPr>
          </w:p>
          <w:p w14:paraId="763735CB" w14:textId="5CA1D530" w:rsidR="00D369CA" w:rsidRDefault="00D369CA" w:rsidP="00D369CA">
            <w:pPr>
              <w:pStyle w:val="Style3"/>
              <w:rPr>
                <w:color w:val="000000"/>
              </w:rPr>
            </w:pPr>
            <w:bookmarkStart w:id="4" w:name="_Hlk117769822"/>
          </w:p>
          <w:p w14:paraId="42971863" w14:textId="1B880380" w:rsidR="00095B6B" w:rsidRPr="009E48EE" w:rsidRDefault="00A246D6" w:rsidP="00D369CA">
            <w:pPr>
              <w:pStyle w:val="Style3"/>
              <w:rPr>
                <w:color w:val="000000"/>
              </w:rPr>
            </w:pPr>
            <w:r w:rsidRPr="00A246D6">
              <w:rPr>
                <w:b/>
                <w:bCs/>
                <w:color w:val="000000"/>
              </w:rPr>
              <w:t>Llantrisant Common and Pastures</w:t>
            </w:r>
            <w:r w:rsidR="00AB55F5">
              <w:rPr>
                <w:b/>
                <w:bCs/>
                <w:color w:val="000000"/>
              </w:rPr>
              <w:t xml:space="preserve"> – </w:t>
            </w:r>
            <w:r w:rsidR="00AB55F5" w:rsidRPr="009E48EE">
              <w:rPr>
                <w:color w:val="000000"/>
              </w:rPr>
              <w:t>not likely to damage the features for the following reasons;</w:t>
            </w:r>
          </w:p>
          <w:p w14:paraId="4178C908" w14:textId="3E2AE2DA" w:rsidR="00303860" w:rsidRDefault="00303860" w:rsidP="00D369CA">
            <w:pPr>
              <w:pStyle w:val="Style3"/>
              <w:rPr>
                <w:b/>
                <w:bCs/>
                <w:color w:val="000000"/>
              </w:rPr>
            </w:pPr>
          </w:p>
          <w:p w14:paraId="7692FBF6" w14:textId="7FC4C7A3" w:rsidR="00AB55F5" w:rsidRDefault="00AB55F5" w:rsidP="003F1F76">
            <w:pPr>
              <w:pStyle w:val="Style3"/>
              <w:numPr>
                <w:ilvl w:val="0"/>
                <w:numId w:val="21"/>
              </w:numPr>
              <w:jc w:val="both"/>
              <w:rPr>
                <w:color w:val="000000"/>
              </w:rPr>
            </w:pPr>
            <w:r>
              <w:rPr>
                <w:color w:val="000000"/>
              </w:rPr>
              <w:t xml:space="preserve">Impacts from </w:t>
            </w:r>
            <w:r w:rsidR="00DD06AA">
              <w:rPr>
                <w:color w:val="000000"/>
              </w:rPr>
              <w:t>a</w:t>
            </w:r>
            <w:r>
              <w:rPr>
                <w:color w:val="000000"/>
              </w:rPr>
              <w:t xml:space="preserve">tmospheric NOx have screened out as insignificant emissions (both long term and short term). </w:t>
            </w:r>
          </w:p>
          <w:p w14:paraId="4019E987" w14:textId="44697E5B" w:rsidR="00AB55F5" w:rsidRDefault="00AB55F5" w:rsidP="003F1F76">
            <w:pPr>
              <w:pStyle w:val="Style3"/>
              <w:numPr>
                <w:ilvl w:val="0"/>
                <w:numId w:val="21"/>
              </w:numPr>
              <w:jc w:val="both"/>
              <w:rPr>
                <w:color w:val="000000"/>
              </w:rPr>
            </w:pPr>
            <w:r w:rsidRPr="00AB55F5">
              <w:rPr>
                <w:color w:val="000000"/>
              </w:rPr>
              <w:t>Acidity</w:t>
            </w:r>
            <w:r w:rsidR="000E330D">
              <w:rPr>
                <w:color w:val="000000"/>
              </w:rPr>
              <w:t xml:space="preserve"> from nitrogen deposition was less </w:t>
            </w:r>
            <w:r w:rsidRPr="00AB55F5">
              <w:rPr>
                <w:color w:val="000000"/>
              </w:rPr>
              <w:t>than 1% of the maximum acid critical load there</w:t>
            </w:r>
            <w:r w:rsidR="00DD06AA">
              <w:rPr>
                <w:color w:val="000000"/>
              </w:rPr>
              <w:t>fore we can conclude that there</w:t>
            </w:r>
            <w:r w:rsidRPr="00AB55F5">
              <w:rPr>
                <w:color w:val="000000"/>
              </w:rPr>
              <w:t xml:space="preserve"> are no likely adverse impacts.</w:t>
            </w:r>
          </w:p>
          <w:p w14:paraId="3E0FBA89" w14:textId="1CDB4242" w:rsidR="00112002" w:rsidRPr="003F1F76" w:rsidRDefault="00AB55F5" w:rsidP="003F1F76">
            <w:pPr>
              <w:pStyle w:val="Style3"/>
              <w:numPr>
                <w:ilvl w:val="0"/>
                <w:numId w:val="21"/>
              </w:numPr>
              <w:jc w:val="both"/>
              <w:rPr>
                <w:b/>
                <w:bCs/>
                <w:color w:val="000000"/>
              </w:rPr>
            </w:pPr>
            <w:r w:rsidRPr="00AB55F5">
              <w:rPr>
                <w:color w:val="000000"/>
              </w:rPr>
              <w:t>Nutrient</w:t>
            </w:r>
            <w:r>
              <w:rPr>
                <w:color w:val="000000"/>
              </w:rPr>
              <w:t xml:space="preserve"> nitrogen deposition did not screen out as insignificant</w:t>
            </w:r>
            <w:r w:rsidR="00112002">
              <w:rPr>
                <w:color w:val="000000"/>
              </w:rPr>
              <w:t xml:space="preserve"> as the process contribution was more than 1% and the predicted environmental concentration was above 100%, due to the exceedance in background.</w:t>
            </w:r>
          </w:p>
          <w:p w14:paraId="2289986C" w14:textId="77777777" w:rsidR="003F1F76" w:rsidRPr="00112002" w:rsidRDefault="003F1F76" w:rsidP="00DD06AA">
            <w:pPr>
              <w:pStyle w:val="Style3"/>
              <w:ind w:left="720"/>
              <w:jc w:val="both"/>
              <w:rPr>
                <w:b/>
                <w:bCs/>
                <w:color w:val="000000"/>
              </w:rPr>
            </w:pPr>
          </w:p>
          <w:p w14:paraId="2FB1954B" w14:textId="3392BD14" w:rsidR="00112002" w:rsidRDefault="00112002" w:rsidP="003F1F76">
            <w:pPr>
              <w:pStyle w:val="Style3"/>
              <w:ind w:left="360"/>
              <w:jc w:val="both"/>
              <w:rPr>
                <w:color w:val="000000"/>
              </w:rPr>
            </w:pPr>
            <w:r>
              <w:rPr>
                <w:color w:val="000000"/>
              </w:rPr>
              <w:t xml:space="preserve">However, while the </w:t>
            </w:r>
            <w:r w:rsidR="00300462">
              <w:rPr>
                <w:color w:val="000000"/>
              </w:rPr>
              <w:t>deposition of nutrient nitrogen</w:t>
            </w:r>
            <w:r>
              <w:rPr>
                <w:color w:val="000000"/>
              </w:rPr>
              <w:t xml:space="preserve"> d</w:t>
            </w:r>
            <w:r w:rsidR="00300462">
              <w:rPr>
                <w:color w:val="000000"/>
              </w:rPr>
              <w:t>id</w:t>
            </w:r>
            <w:r>
              <w:rPr>
                <w:color w:val="000000"/>
              </w:rPr>
              <w:t xml:space="preserve"> not screen out as insignificant</w:t>
            </w:r>
            <w:r w:rsidR="00300462">
              <w:rPr>
                <w:color w:val="000000"/>
              </w:rPr>
              <w:t>, it is</w:t>
            </w:r>
            <w:r>
              <w:rPr>
                <w:color w:val="000000"/>
              </w:rPr>
              <w:t xml:space="preserve"> unlikely to cause damage to the SSSI for the following reasons:</w:t>
            </w:r>
          </w:p>
          <w:p w14:paraId="5D17F7B7" w14:textId="77777777" w:rsidR="003F1F76" w:rsidRDefault="003F1F76" w:rsidP="003F1F76">
            <w:pPr>
              <w:pStyle w:val="Style3"/>
              <w:ind w:left="360"/>
              <w:jc w:val="both"/>
              <w:rPr>
                <w:color w:val="000000"/>
              </w:rPr>
            </w:pPr>
          </w:p>
          <w:p w14:paraId="644F0FE5" w14:textId="47A37CDD" w:rsidR="002E7054" w:rsidRPr="007773FB" w:rsidRDefault="00112002" w:rsidP="003F1F76">
            <w:pPr>
              <w:pStyle w:val="Style3"/>
              <w:numPr>
                <w:ilvl w:val="0"/>
                <w:numId w:val="23"/>
              </w:numPr>
              <w:ind w:left="1161"/>
              <w:jc w:val="both"/>
              <w:rPr>
                <w:b/>
                <w:bCs/>
                <w:color w:val="000000"/>
              </w:rPr>
            </w:pPr>
            <w:r>
              <w:rPr>
                <w:color w:val="000000"/>
              </w:rPr>
              <w:t>T</w:t>
            </w:r>
            <w:r w:rsidR="00AB55F5">
              <w:rPr>
                <w:color w:val="000000"/>
              </w:rPr>
              <w:t>he process</w:t>
            </w:r>
            <w:r w:rsidR="00D0265D">
              <w:rPr>
                <w:color w:val="000000"/>
              </w:rPr>
              <w:t xml:space="preserve"> contribution only exceeded in a small area of the SSSI closet to the installation</w:t>
            </w:r>
            <w:r>
              <w:rPr>
                <w:color w:val="000000"/>
              </w:rPr>
              <w:t>. The majority of the SSSI has a process contribution of less than 1% (</w:t>
            </w:r>
            <w:r w:rsidR="003F1F76">
              <w:rPr>
                <w:color w:val="000000"/>
              </w:rPr>
              <w:t xml:space="preserve">therefore </w:t>
            </w:r>
            <w:r>
              <w:rPr>
                <w:color w:val="000000"/>
              </w:rPr>
              <w:t>insignificant</w:t>
            </w:r>
            <w:r w:rsidR="003F1F76">
              <w:rPr>
                <w:color w:val="000000"/>
              </w:rPr>
              <w:t xml:space="preserve"> emission</w:t>
            </w:r>
            <w:r w:rsidR="00CE04C1">
              <w:rPr>
                <w:color w:val="000000"/>
              </w:rPr>
              <w:t>s</w:t>
            </w:r>
            <w:r w:rsidR="003F1F76">
              <w:rPr>
                <w:color w:val="000000"/>
              </w:rPr>
              <w:t xml:space="preserve"> </w:t>
            </w:r>
            <w:r w:rsidR="00300462">
              <w:rPr>
                <w:color w:val="000000"/>
              </w:rPr>
              <w:t>for the majority of the SSSI</w:t>
            </w:r>
            <w:r>
              <w:rPr>
                <w:color w:val="000000"/>
              </w:rPr>
              <w:t>).</w:t>
            </w:r>
          </w:p>
          <w:p w14:paraId="0740B979" w14:textId="26579CE6" w:rsidR="007773FB" w:rsidRPr="00AB55F5" w:rsidRDefault="007773FB" w:rsidP="003F1F76">
            <w:pPr>
              <w:pStyle w:val="Style3"/>
              <w:numPr>
                <w:ilvl w:val="0"/>
                <w:numId w:val="23"/>
              </w:numPr>
              <w:ind w:left="1161"/>
              <w:jc w:val="both"/>
              <w:rPr>
                <w:b/>
                <w:bCs/>
                <w:color w:val="000000"/>
              </w:rPr>
            </w:pPr>
            <w:r>
              <w:rPr>
                <w:color w:val="000000"/>
              </w:rPr>
              <w:t xml:space="preserve">The applicant has modelled </w:t>
            </w:r>
            <w:r w:rsidRPr="003D7316">
              <w:rPr>
                <w:color w:val="000000"/>
              </w:rPr>
              <w:t>on</w:t>
            </w:r>
            <w:r w:rsidR="00112002" w:rsidRPr="003D7316">
              <w:rPr>
                <w:color w:val="000000"/>
              </w:rPr>
              <w:t xml:space="preserve"> t</w:t>
            </w:r>
            <w:r w:rsidR="003D7316" w:rsidRPr="003D7316">
              <w:rPr>
                <w:color w:val="000000"/>
              </w:rPr>
              <w:t>he</w:t>
            </w:r>
            <w:r w:rsidRPr="003D7316">
              <w:rPr>
                <w:color w:val="000000"/>
              </w:rPr>
              <w:t xml:space="preserve"> </w:t>
            </w:r>
            <w:r w:rsidR="00112002" w:rsidRPr="003D7316">
              <w:rPr>
                <w:color w:val="000000"/>
              </w:rPr>
              <w:t>boiler</w:t>
            </w:r>
            <w:r w:rsidR="003D7316" w:rsidRPr="003D7316">
              <w:rPr>
                <w:color w:val="000000"/>
              </w:rPr>
              <w:t>s</w:t>
            </w:r>
            <w:r w:rsidRPr="003D7316">
              <w:rPr>
                <w:color w:val="000000"/>
              </w:rPr>
              <w:t xml:space="preserve"> being run at full capacity all ye</w:t>
            </w:r>
            <w:r w:rsidR="00112002" w:rsidRPr="003D7316">
              <w:rPr>
                <w:color w:val="000000"/>
              </w:rPr>
              <w:t>ar</w:t>
            </w:r>
            <w:r w:rsidR="00535A3F">
              <w:rPr>
                <w:color w:val="000000"/>
              </w:rPr>
              <w:t xml:space="preserve"> (8,760 hours)</w:t>
            </w:r>
            <w:r w:rsidR="00112002" w:rsidRPr="003D7316">
              <w:rPr>
                <w:color w:val="000000"/>
              </w:rPr>
              <w:t xml:space="preserve"> to give the most conservative, worst case scenario against the minimum/ lower critical load. In reality the boilers will not be running </w:t>
            </w:r>
            <w:r w:rsidR="003F1F76">
              <w:rPr>
                <w:color w:val="000000"/>
              </w:rPr>
              <w:t xml:space="preserve">for the whole year </w:t>
            </w:r>
            <w:r w:rsidR="00112002" w:rsidRPr="003D7316">
              <w:rPr>
                <w:color w:val="000000"/>
              </w:rPr>
              <w:t>with the applicant stating that the new boiler would only o</w:t>
            </w:r>
            <w:r w:rsidR="00112002">
              <w:rPr>
                <w:color w:val="000000"/>
              </w:rPr>
              <w:t xml:space="preserve">perate for </w:t>
            </w:r>
            <w:r w:rsidR="003D7316">
              <w:rPr>
                <w:color w:val="000000"/>
              </w:rPr>
              <w:t>40</w:t>
            </w:r>
            <w:r w:rsidR="003F1F76">
              <w:rPr>
                <w:color w:val="000000"/>
              </w:rPr>
              <w:t>4</w:t>
            </w:r>
            <w:r w:rsidR="00535A3F">
              <w:rPr>
                <w:color w:val="000000"/>
              </w:rPr>
              <w:t xml:space="preserve"> hour</w:t>
            </w:r>
            <w:r w:rsidR="003D7316">
              <w:rPr>
                <w:color w:val="000000"/>
              </w:rPr>
              <w:t xml:space="preserve"> </w:t>
            </w:r>
            <w:r w:rsidR="003F1F76">
              <w:rPr>
                <w:color w:val="000000"/>
              </w:rPr>
              <w:t xml:space="preserve">or </w:t>
            </w:r>
            <w:r w:rsidR="003D7316">
              <w:rPr>
                <w:color w:val="000000"/>
              </w:rPr>
              <w:t xml:space="preserve">4.6% of the </w:t>
            </w:r>
            <w:r w:rsidR="003F1F76">
              <w:rPr>
                <w:color w:val="000000"/>
              </w:rPr>
              <w:t>time they have modelled for</w:t>
            </w:r>
            <w:r w:rsidR="003D7316">
              <w:rPr>
                <w:color w:val="000000"/>
              </w:rPr>
              <w:t>.</w:t>
            </w:r>
            <w:r w:rsidR="00535A3F">
              <w:rPr>
                <w:color w:val="000000"/>
              </w:rPr>
              <w:t xml:space="preserve"> </w:t>
            </w:r>
            <w:r w:rsidR="005D7514">
              <w:rPr>
                <w:color w:val="000000"/>
              </w:rPr>
              <w:t>Therefore,</w:t>
            </w:r>
            <w:r w:rsidR="00535A3F">
              <w:rPr>
                <w:color w:val="000000"/>
              </w:rPr>
              <w:t xml:space="preserve"> it is unlikely that the actual operation would lead to</w:t>
            </w:r>
            <w:r w:rsidR="003F1F76">
              <w:rPr>
                <w:color w:val="000000"/>
              </w:rPr>
              <w:t xml:space="preserve"> the </w:t>
            </w:r>
            <w:proofErr w:type="gramStart"/>
            <w:r w:rsidR="003F1F76">
              <w:rPr>
                <w:color w:val="000000"/>
              </w:rPr>
              <w:t>long term</w:t>
            </w:r>
            <w:proofErr w:type="gramEnd"/>
            <w:r w:rsidR="00535A3F">
              <w:rPr>
                <w:color w:val="000000"/>
              </w:rPr>
              <w:t xml:space="preserve"> exceedance</w:t>
            </w:r>
            <w:r w:rsidR="003F1F76">
              <w:rPr>
                <w:color w:val="000000"/>
              </w:rPr>
              <w:t xml:space="preserve"> in nitrogen deposition predicted by the </w:t>
            </w:r>
            <w:r w:rsidR="00300462">
              <w:rPr>
                <w:color w:val="000000"/>
              </w:rPr>
              <w:t>modelling</w:t>
            </w:r>
            <w:r w:rsidR="00535A3F">
              <w:rPr>
                <w:color w:val="000000"/>
              </w:rPr>
              <w:t>.</w:t>
            </w:r>
          </w:p>
          <w:p w14:paraId="682F0555" w14:textId="6EEC8709" w:rsidR="00095B6B" w:rsidRDefault="00095B6B" w:rsidP="00D369CA">
            <w:pPr>
              <w:pStyle w:val="Style3"/>
              <w:rPr>
                <w:color w:val="000000"/>
              </w:rPr>
            </w:pPr>
          </w:p>
          <w:p w14:paraId="03055976" w14:textId="77777777" w:rsidR="00095B6B" w:rsidRDefault="00095B6B" w:rsidP="00896E12">
            <w:pPr>
              <w:pStyle w:val="Style3"/>
              <w:jc w:val="both"/>
              <w:rPr>
                <w:color w:val="000000"/>
              </w:rPr>
            </w:pPr>
          </w:p>
          <w:p w14:paraId="2828D8EA" w14:textId="1951B8B9" w:rsidR="0090753A" w:rsidRPr="00095B6B" w:rsidRDefault="0090753A" w:rsidP="00896E12">
            <w:pPr>
              <w:pStyle w:val="Style3"/>
              <w:jc w:val="both"/>
            </w:pPr>
            <w:bookmarkStart w:id="5" w:name="_Hlk115686685"/>
            <w:proofErr w:type="spellStart"/>
            <w:r>
              <w:rPr>
                <w:b/>
                <w:bCs/>
              </w:rPr>
              <w:t>Rhos</w:t>
            </w:r>
            <w:proofErr w:type="spellEnd"/>
            <w:r>
              <w:rPr>
                <w:b/>
                <w:bCs/>
              </w:rPr>
              <w:t xml:space="preserve"> Tonyrefail </w:t>
            </w:r>
            <w:r w:rsidR="00095B6B">
              <w:rPr>
                <w:b/>
                <w:bCs/>
              </w:rPr>
              <w:t>–</w:t>
            </w:r>
            <w:r w:rsidR="00CE04C1">
              <w:rPr>
                <w:b/>
                <w:bCs/>
              </w:rPr>
              <w:t xml:space="preserve"> </w:t>
            </w:r>
            <w:r w:rsidR="00095B6B" w:rsidRPr="00095B6B">
              <w:t xml:space="preserve">The process contribution from emissions of NOx towards atmospheric NOx and deposition of nutrient nitrogen and acidity </w:t>
            </w:r>
            <w:r w:rsidR="00A246D6">
              <w:t xml:space="preserve">all </w:t>
            </w:r>
            <w:r w:rsidR="00095B6B" w:rsidRPr="00095B6B">
              <w:t xml:space="preserve">screen out as insignificant and therefore </w:t>
            </w:r>
            <w:r w:rsidR="00BA4343">
              <w:t>there is no pathway that would cause</w:t>
            </w:r>
            <w:r w:rsidR="00A246D6">
              <w:t xml:space="preserve"> </w:t>
            </w:r>
            <w:r w:rsidR="00095B6B" w:rsidRPr="00095B6B">
              <w:t xml:space="preserve">damage </w:t>
            </w:r>
            <w:r w:rsidR="00BA4343">
              <w:t>to</w:t>
            </w:r>
            <w:r w:rsidR="00095B6B" w:rsidRPr="00095B6B">
              <w:t xml:space="preserve"> the feature of this SSSI.</w:t>
            </w:r>
          </w:p>
          <w:bookmarkEnd w:id="4"/>
          <w:p w14:paraId="53DA5548" w14:textId="7A067CAD" w:rsidR="0090753A" w:rsidRDefault="0090753A" w:rsidP="00D369CA">
            <w:pPr>
              <w:pStyle w:val="Style3"/>
              <w:rPr>
                <w:color w:val="000000"/>
              </w:rPr>
            </w:pPr>
          </w:p>
          <w:bookmarkEnd w:id="5"/>
          <w:p w14:paraId="65E9EAA9" w14:textId="081096DF" w:rsidR="0090753A" w:rsidRDefault="0090753A" w:rsidP="00D369CA">
            <w:pPr>
              <w:pStyle w:val="Style3"/>
              <w:rPr>
                <w:color w:val="000000"/>
              </w:rPr>
            </w:pPr>
          </w:p>
          <w:p w14:paraId="58B16417" w14:textId="77777777" w:rsidR="00D369CA" w:rsidRPr="00475E45" w:rsidRDefault="00D369CA" w:rsidP="00D369CA">
            <w:pPr>
              <w:pStyle w:val="Style3"/>
              <w:rPr>
                <w:i/>
              </w:rPr>
            </w:pPr>
          </w:p>
          <w:p w14:paraId="2859BEC4" w14:textId="1315B5D8" w:rsidR="00D369CA" w:rsidRPr="00475E45" w:rsidRDefault="00D369CA" w:rsidP="00D369CA">
            <w:pPr>
              <w:pStyle w:val="Style3"/>
              <w:rPr>
                <w:b/>
                <w:color w:val="000000"/>
              </w:rPr>
            </w:pPr>
            <w:r>
              <w:rPr>
                <w:b/>
                <w:color w:val="000000"/>
              </w:rPr>
              <w:t>Natural Resources Wales</w:t>
            </w:r>
            <w:r w:rsidRPr="00475E45">
              <w:rPr>
                <w:b/>
                <w:color w:val="000000"/>
              </w:rPr>
              <w:t xml:space="preserve"> is minded to:</w:t>
            </w:r>
          </w:p>
          <w:p w14:paraId="15F83B13" w14:textId="77777777" w:rsidR="00D369CA" w:rsidRPr="00475E45" w:rsidRDefault="00D369CA" w:rsidP="00D369CA">
            <w:pPr>
              <w:pStyle w:val="Style3"/>
              <w:rPr>
                <w:b/>
              </w:rPr>
            </w:pPr>
            <w:r w:rsidRPr="00475E45">
              <w:rPr>
                <w:b/>
              </w:rPr>
              <w:t xml:space="preserve">Issue the permission </w:t>
            </w:r>
          </w:p>
          <w:p w14:paraId="008B7413" w14:textId="77777777" w:rsidR="00D369CA" w:rsidRDefault="00D369CA" w:rsidP="00896E12">
            <w:pPr>
              <w:pStyle w:val="Style3"/>
            </w:pPr>
          </w:p>
        </w:tc>
      </w:tr>
      <w:tr w:rsidR="00D369CA" w:rsidRPr="00475E45" w14:paraId="4DCC6A8B" w14:textId="77777777" w:rsidTr="00EC367F">
        <w:trPr>
          <w:cantSplit/>
          <w:trHeight w:val="460"/>
        </w:trPr>
        <w:tc>
          <w:tcPr>
            <w:tcW w:w="3970" w:type="dxa"/>
            <w:tcBorders>
              <w:top w:val="single" w:sz="4" w:space="0" w:color="auto"/>
              <w:bottom w:val="single" w:sz="4" w:space="0" w:color="auto"/>
            </w:tcBorders>
          </w:tcPr>
          <w:p w14:paraId="29C88C26" w14:textId="77777777" w:rsidR="00D369CA" w:rsidRPr="00475E45" w:rsidRDefault="00D369CA" w:rsidP="00D369CA">
            <w:pPr>
              <w:pStyle w:val="StyleAgencySubHeadingsArial"/>
            </w:pPr>
            <w:r w:rsidRPr="00475E45">
              <w:t xml:space="preserve">Name and job title of </w:t>
            </w:r>
            <w:r>
              <w:t>Natural Resources Wales</w:t>
            </w:r>
            <w:r w:rsidRPr="00475E45">
              <w:t xml:space="preserve"> officer:</w:t>
            </w:r>
          </w:p>
        </w:tc>
        <w:tc>
          <w:tcPr>
            <w:tcW w:w="6473" w:type="dxa"/>
            <w:gridSpan w:val="2"/>
            <w:tcBorders>
              <w:top w:val="single" w:sz="4" w:space="0" w:color="auto"/>
            </w:tcBorders>
          </w:tcPr>
          <w:p w14:paraId="02BC1689" w14:textId="4A8BFD32" w:rsidR="00D369CA" w:rsidRDefault="005156B6" w:rsidP="00D369CA">
            <w:pPr>
              <w:jc w:val="left"/>
              <w:rPr>
                <w:rFonts w:cs="Arial"/>
                <w:sz w:val="20"/>
              </w:rPr>
            </w:pPr>
            <w:r>
              <w:rPr>
                <w:rFonts w:cs="Arial"/>
                <w:sz w:val="20"/>
              </w:rPr>
              <w:t>William Wallace</w:t>
            </w:r>
          </w:p>
          <w:p w14:paraId="04B924FB" w14:textId="77777777" w:rsidR="00D369CA" w:rsidRPr="003B2CD7" w:rsidRDefault="00D369CA" w:rsidP="00D369CA">
            <w:pPr>
              <w:jc w:val="left"/>
              <w:rPr>
                <w:rFonts w:cs="Arial"/>
                <w:sz w:val="20"/>
              </w:rPr>
            </w:pPr>
            <w:r w:rsidRPr="005F1DB5">
              <w:rPr>
                <w:rFonts w:cs="Arial"/>
                <w:sz w:val="20"/>
              </w:rPr>
              <w:t>Permitting Officer</w:t>
            </w:r>
          </w:p>
        </w:tc>
      </w:tr>
      <w:tr w:rsidR="00D369CA" w:rsidRPr="00475E45" w14:paraId="60A95DFF" w14:textId="77777777" w:rsidTr="00EC367F">
        <w:trPr>
          <w:cantSplit/>
          <w:trHeight w:val="460"/>
        </w:trPr>
        <w:tc>
          <w:tcPr>
            <w:tcW w:w="3970" w:type="dxa"/>
            <w:tcBorders>
              <w:top w:val="single" w:sz="4" w:space="0" w:color="auto"/>
              <w:bottom w:val="single" w:sz="4" w:space="0" w:color="auto"/>
            </w:tcBorders>
          </w:tcPr>
          <w:p w14:paraId="362035E9" w14:textId="77777777" w:rsidR="00D369CA" w:rsidRPr="00475E45" w:rsidRDefault="00D369CA" w:rsidP="00D369CA">
            <w:pPr>
              <w:pStyle w:val="StyleAgencySubHeadingsArial"/>
            </w:pPr>
            <w:r w:rsidRPr="00475E45">
              <w:t xml:space="preserve">Date form sent to </w:t>
            </w:r>
            <w:r>
              <w:t>NRW conservation/ecology</w:t>
            </w:r>
          </w:p>
        </w:tc>
        <w:tc>
          <w:tcPr>
            <w:tcW w:w="6473" w:type="dxa"/>
            <w:gridSpan w:val="2"/>
            <w:tcBorders>
              <w:top w:val="single" w:sz="4" w:space="0" w:color="auto"/>
            </w:tcBorders>
          </w:tcPr>
          <w:p w14:paraId="0CC0EF4F" w14:textId="17BC5033" w:rsidR="00D369CA" w:rsidRPr="00475E45" w:rsidRDefault="001111B0" w:rsidP="00D369CA">
            <w:pPr>
              <w:pStyle w:val="Style3"/>
            </w:pPr>
            <w:r>
              <w:t xml:space="preserve">N/A – Filed for audit </w:t>
            </w:r>
          </w:p>
        </w:tc>
      </w:tr>
      <w:tr w:rsidR="00D369CA" w:rsidRPr="00475E45" w14:paraId="67327B00" w14:textId="77777777" w:rsidTr="00EC367F">
        <w:trPr>
          <w:cantSplit/>
        </w:trPr>
        <w:tc>
          <w:tcPr>
            <w:tcW w:w="10443" w:type="dxa"/>
            <w:gridSpan w:val="3"/>
            <w:tcBorders>
              <w:bottom w:val="nil"/>
            </w:tcBorders>
          </w:tcPr>
          <w:p w14:paraId="5C87F798" w14:textId="77777777" w:rsidR="00D369CA" w:rsidRPr="00475E45" w:rsidRDefault="00D369CA" w:rsidP="00D369CA">
            <w:pPr>
              <w:pStyle w:val="Style3"/>
            </w:pPr>
            <w:r w:rsidRPr="00475E45">
              <w:t xml:space="preserve">For </w:t>
            </w:r>
            <w:r>
              <w:t>Natural Resources Wales</w:t>
            </w:r>
            <w:r w:rsidRPr="00475E45">
              <w:t xml:space="preserve"> use only, once </w:t>
            </w:r>
            <w:r>
              <w:t>NRW conservation/ecology</w:t>
            </w:r>
            <w:r w:rsidRPr="00475E45">
              <w:t xml:space="preserve"> response received </w:t>
            </w:r>
          </w:p>
        </w:tc>
      </w:tr>
      <w:tr w:rsidR="00CE04C1" w:rsidRPr="00475E45" w14:paraId="6590A514" w14:textId="77777777" w:rsidTr="00685B64">
        <w:trPr>
          <w:cantSplit/>
        </w:trPr>
        <w:tc>
          <w:tcPr>
            <w:tcW w:w="3970" w:type="dxa"/>
            <w:tcBorders>
              <w:bottom w:val="nil"/>
            </w:tcBorders>
          </w:tcPr>
          <w:p w14:paraId="16A5A7B6" w14:textId="77777777" w:rsidR="00CE04C1" w:rsidRPr="00475E45" w:rsidRDefault="00CE04C1" w:rsidP="00D369CA">
            <w:pPr>
              <w:pStyle w:val="StyleAgencySubHeadingsArial"/>
            </w:pPr>
            <w:r>
              <w:t>NRW conservation/ecology</w:t>
            </w:r>
            <w:r w:rsidRPr="00475E45">
              <w:t xml:space="preserve"> comment on assessment:</w:t>
            </w:r>
          </w:p>
        </w:tc>
        <w:tc>
          <w:tcPr>
            <w:tcW w:w="6473" w:type="dxa"/>
            <w:gridSpan w:val="2"/>
            <w:vMerge w:val="restart"/>
          </w:tcPr>
          <w:p w14:paraId="71159F64" w14:textId="7C1565D7" w:rsidR="00CE04C1" w:rsidRPr="00475E45" w:rsidRDefault="00CE04C1" w:rsidP="00D369CA">
            <w:pPr>
              <w:pStyle w:val="Style3"/>
            </w:pPr>
            <w:r w:rsidRPr="00CE4E7D">
              <w:t xml:space="preserve">N/A – filed for audit </w:t>
            </w:r>
          </w:p>
        </w:tc>
      </w:tr>
      <w:tr w:rsidR="00CE04C1" w:rsidRPr="00475E45" w14:paraId="750D759C" w14:textId="77777777" w:rsidTr="00EC367F">
        <w:tc>
          <w:tcPr>
            <w:tcW w:w="3970" w:type="dxa"/>
          </w:tcPr>
          <w:p w14:paraId="7919E3E0" w14:textId="77777777" w:rsidR="00CE04C1" w:rsidRPr="00475E45" w:rsidRDefault="00CE04C1" w:rsidP="00D369CA">
            <w:pPr>
              <w:pStyle w:val="StyleAgencySubHeadingsArial"/>
            </w:pPr>
            <w:r w:rsidRPr="00475E45">
              <w:t xml:space="preserve">Name and job title of </w:t>
            </w:r>
            <w:r>
              <w:t xml:space="preserve">NRW conservation/ecology </w:t>
            </w:r>
            <w:r w:rsidRPr="00475E45">
              <w:t>officer:</w:t>
            </w:r>
          </w:p>
        </w:tc>
        <w:tc>
          <w:tcPr>
            <w:tcW w:w="6473" w:type="dxa"/>
            <w:gridSpan w:val="2"/>
            <w:vMerge/>
          </w:tcPr>
          <w:p w14:paraId="714812FD" w14:textId="77777777" w:rsidR="00CE04C1" w:rsidRPr="00475E45" w:rsidRDefault="00CE04C1" w:rsidP="00D369CA">
            <w:pPr>
              <w:pStyle w:val="Style3"/>
            </w:pPr>
          </w:p>
        </w:tc>
      </w:tr>
      <w:tr w:rsidR="00CE04C1" w:rsidRPr="00475E45" w14:paraId="624DB5FB" w14:textId="77777777" w:rsidTr="00EC367F">
        <w:tc>
          <w:tcPr>
            <w:tcW w:w="3970" w:type="dxa"/>
            <w:tcBorders>
              <w:bottom w:val="single" w:sz="4" w:space="0" w:color="auto"/>
            </w:tcBorders>
          </w:tcPr>
          <w:p w14:paraId="2065CBB3" w14:textId="77777777" w:rsidR="00CE04C1" w:rsidRPr="00475E45" w:rsidRDefault="00CE04C1" w:rsidP="00D369CA">
            <w:pPr>
              <w:pStyle w:val="StyleAgencySubHeadingsArial"/>
            </w:pPr>
            <w:r w:rsidRPr="00475E45">
              <w:t>Date of receipt</w:t>
            </w:r>
            <w:r>
              <w:t xml:space="preserve"> of</w:t>
            </w:r>
            <w:r w:rsidRPr="00475E45">
              <w:t xml:space="preserve"> </w:t>
            </w:r>
            <w:r>
              <w:t xml:space="preserve">NRW conservation/ecology </w:t>
            </w:r>
            <w:r w:rsidRPr="00475E45">
              <w:t>response:</w:t>
            </w:r>
          </w:p>
        </w:tc>
        <w:tc>
          <w:tcPr>
            <w:tcW w:w="6473" w:type="dxa"/>
            <w:gridSpan w:val="2"/>
            <w:vMerge/>
            <w:tcBorders>
              <w:bottom w:val="single" w:sz="4" w:space="0" w:color="auto"/>
            </w:tcBorders>
          </w:tcPr>
          <w:p w14:paraId="7C444666" w14:textId="77777777" w:rsidR="00CE04C1" w:rsidRPr="00475E45" w:rsidRDefault="00CE04C1" w:rsidP="00D369CA">
            <w:pPr>
              <w:pStyle w:val="Style3"/>
            </w:pPr>
          </w:p>
        </w:tc>
      </w:tr>
      <w:bookmarkEnd w:id="0"/>
    </w:tbl>
    <w:p w14:paraId="5A4B52FF" w14:textId="77777777" w:rsidR="008520A0" w:rsidRPr="00475E45" w:rsidRDefault="008520A0" w:rsidP="00EF7197">
      <w:pPr>
        <w:jc w:val="left"/>
      </w:pPr>
    </w:p>
    <w:sectPr w:rsidR="008520A0" w:rsidRPr="00475E45" w:rsidSect="00751128">
      <w:footerReference w:type="first" r:id="rId19"/>
      <w:pgSz w:w="11906" w:h="16838" w:code="9"/>
      <w:pgMar w:top="317" w:right="1440" w:bottom="317" w:left="1440"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6F4500" w14:textId="77777777" w:rsidR="002C2433" w:rsidRDefault="002C2433">
      <w:r>
        <w:separator/>
      </w:r>
    </w:p>
  </w:endnote>
  <w:endnote w:type="continuationSeparator" w:id="0">
    <w:p w14:paraId="0CD29485" w14:textId="77777777" w:rsidR="002C2433" w:rsidRDefault="002C2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panose1 w:val="020B07040202020202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B70AE" w14:textId="77777777" w:rsidR="00576399" w:rsidRPr="00EE37D6" w:rsidRDefault="00576399">
    <w:pPr>
      <w:pStyle w:val="Foote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BCAA1F" w14:textId="77777777" w:rsidR="002C2433" w:rsidRDefault="002C2433">
      <w:r>
        <w:separator/>
      </w:r>
    </w:p>
  </w:footnote>
  <w:footnote w:type="continuationSeparator" w:id="0">
    <w:p w14:paraId="0AE61D3B" w14:textId="77777777" w:rsidR="002C2433" w:rsidRDefault="002C24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F4C70"/>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4"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6"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269D1EF0"/>
    <w:multiLevelType w:val="hybridMultilevel"/>
    <w:tmpl w:val="D6DAED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2C992489"/>
    <w:multiLevelType w:val="hybridMultilevel"/>
    <w:tmpl w:val="61626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9B2221"/>
    <w:multiLevelType w:val="hybridMultilevel"/>
    <w:tmpl w:val="FD8ED156"/>
    <w:lvl w:ilvl="0" w:tplc="4572BCE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14" w15:restartNumberingAfterBreak="0">
    <w:nsid w:val="4AB83F63"/>
    <w:multiLevelType w:val="hybridMultilevel"/>
    <w:tmpl w:val="0BE83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9F554C"/>
    <w:multiLevelType w:val="hybridMultilevel"/>
    <w:tmpl w:val="64F0B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17" w15:restartNumberingAfterBreak="0">
    <w:nsid w:val="6808398E"/>
    <w:multiLevelType w:val="hybridMultilevel"/>
    <w:tmpl w:val="319801DE"/>
    <w:lvl w:ilvl="0" w:tplc="0ACC7E5E">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74F93D26"/>
    <w:multiLevelType w:val="hybridMultilevel"/>
    <w:tmpl w:val="2AC430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785A7810"/>
    <w:multiLevelType w:val="hybridMultilevel"/>
    <w:tmpl w:val="7DBAA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B507EF7"/>
    <w:multiLevelType w:val="hybridMultilevel"/>
    <w:tmpl w:val="1C1CAF1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FD84613"/>
    <w:multiLevelType w:val="hybridMultilevel"/>
    <w:tmpl w:val="2D463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3"/>
  </w:num>
  <w:num w:numId="3">
    <w:abstractNumId w:val="3"/>
  </w:num>
  <w:num w:numId="4">
    <w:abstractNumId w:val="16"/>
  </w:num>
  <w:num w:numId="5">
    <w:abstractNumId w:val="5"/>
  </w:num>
  <w:num w:numId="6">
    <w:abstractNumId w:val="18"/>
  </w:num>
  <w:num w:numId="7">
    <w:abstractNumId w:val="12"/>
  </w:num>
  <w:num w:numId="8">
    <w:abstractNumId w:val="6"/>
  </w:num>
  <w:num w:numId="9">
    <w:abstractNumId w:val="4"/>
  </w:num>
  <w:num w:numId="10">
    <w:abstractNumId w:val="2"/>
  </w:num>
  <w:num w:numId="11">
    <w:abstractNumId w:val="0"/>
  </w:num>
  <w:num w:numId="12">
    <w:abstractNumId w:val="1"/>
  </w:num>
  <w:num w:numId="13">
    <w:abstractNumId w:val="11"/>
  </w:num>
  <w:num w:numId="14">
    <w:abstractNumId w:val="4"/>
  </w:num>
  <w:num w:numId="15">
    <w:abstractNumId w:val="9"/>
  </w:num>
  <w:num w:numId="16">
    <w:abstractNumId w:val="17"/>
  </w:num>
  <w:num w:numId="17">
    <w:abstractNumId w:val="19"/>
  </w:num>
  <w:num w:numId="18">
    <w:abstractNumId w:val="7"/>
  </w:num>
  <w:num w:numId="19">
    <w:abstractNumId w:val="20"/>
  </w:num>
  <w:num w:numId="20">
    <w:abstractNumId w:val="10"/>
  </w:num>
  <w:num w:numId="21">
    <w:abstractNumId w:val="22"/>
  </w:num>
  <w:num w:numId="22">
    <w:abstractNumId w:val="14"/>
  </w:num>
  <w:num w:numId="23">
    <w:abstractNumId w:val="21"/>
  </w:num>
  <w:num w:numId="24">
    <w:abstractNumId w:val="1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11DDD"/>
    <w:rsid w:val="0001311F"/>
    <w:rsid w:val="00026269"/>
    <w:rsid w:val="00026B1C"/>
    <w:rsid w:val="0004406D"/>
    <w:rsid w:val="00051E4C"/>
    <w:rsid w:val="0005235C"/>
    <w:rsid w:val="000524DE"/>
    <w:rsid w:val="00062416"/>
    <w:rsid w:val="00065C9C"/>
    <w:rsid w:val="00083678"/>
    <w:rsid w:val="00090A7B"/>
    <w:rsid w:val="00095B6B"/>
    <w:rsid w:val="000A19D2"/>
    <w:rsid w:val="000A6696"/>
    <w:rsid w:val="000B7900"/>
    <w:rsid w:val="000C22EC"/>
    <w:rsid w:val="000D0DD3"/>
    <w:rsid w:val="000D3F7A"/>
    <w:rsid w:val="000E330D"/>
    <w:rsid w:val="000E48B8"/>
    <w:rsid w:val="00104E8E"/>
    <w:rsid w:val="001068C7"/>
    <w:rsid w:val="001111B0"/>
    <w:rsid w:val="00111E0C"/>
    <w:rsid w:val="00112002"/>
    <w:rsid w:val="001143E7"/>
    <w:rsid w:val="00115919"/>
    <w:rsid w:val="001226D4"/>
    <w:rsid w:val="00122802"/>
    <w:rsid w:val="00132304"/>
    <w:rsid w:val="00146877"/>
    <w:rsid w:val="0015118F"/>
    <w:rsid w:val="0015355F"/>
    <w:rsid w:val="00160096"/>
    <w:rsid w:val="00160E1E"/>
    <w:rsid w:val="00161561"/>
    <w:rsid w:val="00166CA1"/>
    <w:rsid w:val="001672EB"/>
    <w:rsid w:val="001731CA"/>
    <w:rsid w:val="00175B10"/>
    <w:rsid w:val="0018098B"/>
    <w:rsid w:val="00194F11"/>
    <w:rsid w:val="00196F79"/>
    <w:rsid w:val="001A24E7"/>
    <w:rsid w:val="001A71AB"/>
    <w:rsid w:val="001B0F75"/>
    <w:rsid w:val="001B481C"/>
    <w:rsid w:val="001B75E8"/>
    <w:rsid w:val="001C01F7"/>
    <w:rsid w:val="001D1638"/>
    <w:rsid w:val="001D1CDB"/>
    <w:rsid w:val="001F0107"/>
    <w:rsid w:val="001F129F"/>
    <w:rsid w:val="001F3E9C"/>
    <w:rsid w:val="002001B0"/>
    <w:rsid w:val="002003CD"/>
    <w:rsid w:val="00207736"/>
    <w:rsid w:val="00207C35"/>
    <w:rsid w:val="00210A2F"/>
    <w:rsid w:val="00214394"/>
    <w:rsid w:val="002279F6"/>
    <w:rsid w:val="00230D92"/>
    <w:rsid w:val="002348D8"/>
    <w:rsid w:val="00236186"/>
    <w:rsid w:val="00245B50"/>
    <w:rsid w:val="00250686"/>
    <w:rsid w:val="00262838"/>
    <w:rsid w:val="00283514"/>
    <w:rsid w:val="00292382"/>
    <w:rsid w:val="00292F59"/>
    <w:rsid w:val="002945DC"/>
    <w:rsid w:val="002A0034"/>
    <w:rsid w:val="002A0644"/>
    <w:rsid w:val="002B3831"/>
    <w:rsid w:val="002C0A85"/>
    <w:rsid w:val="002C2433"/>
    <w:rsid w:val="002C4743"/>
    <w:rsid w:val="002E2DC9"/>
    <w:rsid w:val="002E7054"/>
    <w:rsid w:val="002F1083"/>
    <w:rsid w:val="002F30F7"/>
    <w:rsid w:val="00300462"/>
    <w:rsid w:val="00303860"/>
    <w:rsid w:val="00311B3E"/>
    <w:rsid w:val="00315358"/>
    <w:rsid w:val="0032162A"/>
    <w:rsid w:val="00326FE4"/>
    <w:rsid w:val="0033132E"/>
    <w:rsid w:val="00332A06"/>
    <w:rsid w:val="00336B9D"/>
    <w:rsid w:val="00351D0B"/>
    <w:rsid w:val="0037413B"/>
    <w:rsid w:val="0037468C"/>
    <w:rsid w:val="00381B4B"/>
    <w:rsid w:val="00384B1E"/>
    <w:rsid w:val="00392F4F"/>
    <w:rsid w:val="003939EE"/>
    <w:rsid w:val="00395C41"/>
    <w:rsid w:val="00397FC6"/>
    <w:rsid w:val="003A5B0D"/>
    <w:rsid w:val="003B2CD7"/>
    <w:rsid w:val="003C279C"/>
    <w:rsid w:val="003C463C"/>
    <w:rsid w:val="003D446C"/>
    <w:rsid w:val="003D7316"/>
    <w:rsid w:val="003E2BFF"/>
    <w:rsid w:val="003F0A95"/>
    <w:rsid w:val="003F0CCA"/>
    <w:rsid w:val="003F121B"/>
    <w:rsid w:val="003F1F76"/>
    <w:rsid w:val="003F3517"/>
    <w:rsid w:val="003F6435"/>
    <w:rsid w:val="0040231C"/>
    <w:rsid w:val="00405855"/>
    <w:rsid w:val="00410A9A"/>
    <w:rsid w:val="0041126B"/>
    <w:rsid w:val="004114C2"/>
    <w:rsid w:val="00414DB2"/>
    <w:rsid w:val="00417C75"/>
    <w:rsid w:val="00431D19"/>
    <w:rsid w:val="00431F8D"/>
    <w:rsid w:val="004447F2"/>
    <w:rsid w:val="0045002A"/>
    <w:rsid w:val="00463FDC"/>
    <w:rsid w:val="00470986"/>
    <w:rsid w:val="00475E45"/>
    <w:rsid w:val="00476FD1"/>
    <w:rsid w:val="00485F82"/>
    <w:rsid w:val="004866AB"/>
    <w:rsid w:val="004A1B62"/>
    <w:rsid w:val="004A71F0"/>
    <w:rsid w:val="004C0A26"/>
    <w:rsid w:val="004C537B"/>
    <w:rsid w:val="004F1E09"/>
    <w:rsid w:val="00511344"/>
    <w:rsid w:val="005156B6"/>
    <w:rsid w:val="00526A6E"/>
    <w:rsid w:val="005334A7"/>
    <w:rsid w:val="00535A3F"/>
    <w:rsid w:val="005633CD"/>
    <w:rsid w:val="00564C5F"/>
    <w:rsid w:val="00564C8E"/>
    <w:rsid w:val="00570C44"/>
    <w:rsid w:val="00572AA9"/>
    <w:rsid w:val="00576399"/>
    <w:rsid w:val="005905A7"/>
    <w:rsid w:val="00590E1F"/>
    <w:rsid w:val="00594665"/>
    <w:rsid w:val="00596136"/>
    <w:rsid w:val="0059664C"/>
    <w:rsid w:val="005A60EE"/>
    <w:rsid w:val="005D0B60"/>
    <w:rsid w:val="005D674A"/>
    <w:rsid w:val="005D6999"/>
    <w:rsid w:val="005D7514"/>
    <w:rsid w:val="005E3F07"/>
    <w:rsid w:val="005F1DB5"/>
    <w:rsid w:val="005F6237"/>
    <w:rsid w:val="0060404B"/>
    <w:rsid w:val="006130B6"/>
    <w:rsid w:val="006175E8"/>
    <w:rsid w:val="00621668"/>
    <w:rsid w:val="006222A3"/>
    <w:rsid w:val="00630ABA"/>
    <w:rsid w:val="00643114"/>
    <w:rsid w:val="006473DA"/>
    <w:rsid w:val="00655146"/>
    <w:rsid w:val="00657D41"/>
    <w:rsid w:val="00671498"/>
    <w:rsid w:val="006743FC"/>
    <w:rsid w:val="00683986"/>
    <w:rsid w:val="006856A9"/>
    <w:rsid w:val="006A1AA3"/>
    <w:rsid w:val="006A5F13"/>
    <w:rsid w:val="006B11B4"/>
    <w:rsid w:val="006B3B75"/>
    <w:rsid w:val="006B496A"/>
    <w:rsid w:val="006D7122"/>
    <w:rsid w:val="006E60D6"/>
    <w:rsid w:val="006E7D5D"/>
    <w:rsid w:val="006F5D7F"/>
    <w:rsid w:val="007072C8"/>
    <w:rsid w:val="0071657D"/>
    <w:rsid w:val="00724771"/>
    <w:rsid w:val="0072718A"/>
    <w:rsid w:val="00727BAE"/>
    <w:rsid w:val="007406FB"/>
    <w:rsid w:val="00743995"/>
    <w:rsid w:val="00745725"/>
    <w:rsid w:val="00751128"/>
    <w:rsid w:val="007538A4"/>
    <w:rsid w:val="007564CC"/>
    <w:rsid w:val="007620CA"/>
    <w:rsid w:val="007743E8"/>
    <w:rsid w:val="00776C78"/>
    <w:rsid w:val="007773FB"/>
    <w:rsid w:val="00793AF6"/>
    <w:rsid w:val="007B1BC1"/>
    <w:rsid w:val="007C4B4D"/>
    <w:rsid w:val="007C571A"/>
    <w:rsid w:val="007E53B7"/>
    <w:rsid w:val="007F0070"/>
    <w:rsid w:val="007F611E"/>
    <w:rsid w:val="00805098"/>
    <w:rsid w:val="008059C6"/>
    <w:rsid w:val="008162B7"/>
    <w:rsid w:val="00834068"/>
    <w:rsid w:val="00836304"/>
    <w:rsid w:val="00837335"/>
    <w:rsid w:val="008520A0"/>
    <w:rsid w:val="008544A5"/>
    <w:rsid w:val="00857FD6"/>
    <w:rsid w:val="008634D0"/>
    <w:rsid w:val="00864B6C"/>
    <w:rsid w:val="00871963"/>
    <w:rsid w:val="00872B27"/>
    <w:rsid w:val="00881E11"/>
    <w:rsid w:val="0089087A"/>
    <w:rsid w:val="00896E12"/>
    <w:rsid w:val="008A15FD"/>
    <w:rsid w:val="008A1DE4"/>
    <w:rsid w:val="008A554B"/>
    <w:rsid w:val="008A7B61"/>
    <w:rsid w:val="008C3979"/>
    <w:rsid w:val="008D0F59"/>
    <w:rsid w:val="008D51C9"/>
    <w:rsid w:val="008E189B"/>
    <w:rsid w:val="009059F8"/>
    <w:rsid w:val="0090753A"/>
    <w:rsid w:val="00920FDC"/>
    <w:rsid w:val="00922180"/>
    <w:rsid w:val="00924D4F"/>
    <w:rsid w:val="009433B6"/>
    <w:rsid w:val="00947F17"/>
    <w:rsid w:val="00956E9D"/>
    <w:rsid w:val="00963D45"/>
    <w:rsid w:val="00965CAE"/>
    <w:rsid w:val="00984EA8"/>
    <w:rsid w:val="009A0D69"/>
    <w:rsid w:val="009A2873"/>
    <w:rsid w:val="009C2D68"/>
    <w:rsid w:val="009D24E1"/>
    <w:rsid w:val="009D38FC"/>
    <w:rsid w:val="009E2B34"/>
    <w:rsid w:val="009E3C53"/>
    <w:rsid w:val="009E48EE"/>
    <w:rsid w:val="009E6057"/>
    <w:rsid w:val="009E630F"/>
    <w:rsid w:val="009F6040"/>
    <w:rsid w:val="00A019B9"/>
    <w:rsid w:val="00A246D6"/>
    <w:rsid w:val="00A3216A"/>
    <w:rsid w:val="00A3599F"/>
    <w:rsid w:val="00A40DB9"/>
    <w:rsid w:val="00A44562"/>
    <w:rsid w:val="00A45440"/>
    <w:rsid w:val="00A77DC2"/>
    <w:rsid w:val="00A84A1E"/>
    <w:rsid w:val="00A93BD2"/>
    <w:rsid w:val="00A96B27"/>
    <w:rsid w:val="00AA10D8"/>
    <w:rsid w:val="00AA1269"/>
    <w:rsid w:val="00AB03D4"/>
    <w:rsid w:val="00AB149B"/>
    <w:rsid w:val="00AB55F5"/>
    <w:rsid w:val="00AB5D5B"/>
    <w:rsid w:val="00AC4B42"/>
    <w:rsid w:val="00AC6BCA"/>
    <w:rsid w:val="00AD6B40"/>
    <w:rsid w:val="00AE5119"/>
    <w:rsid w:val="00AF07AA"/>
    <w:rsid w:val="00AF0A0C"/>
    <w:rsid w:val="00AF6CA6"/>
    <w:rsid w:val="00B04B58"/>
    <w:rsid w:val="00B127F8"/>
    <w:rsid w:val="00B34E44"/>
    <w:rsid w:val="00B634B4"/>
    <w:rsid w:val="00B671A6"/>
    <w:rsid w:val="00BA4343"/>
    <w:rsid w:val="00BA668A"/>
    <w:rsid w:val="00BA7A2D"/>
    <w:rsid w:val="00BB2DCD"/>
    <w:rsid w:val="00BC1E8E"/>
    <w:rsid w:val="00BC2EE8"/>
    <w:rsid w:val="00BC37F1"/>
    <w:rsid w:val="00BD47E2"/>
    <w:rsid w:val="00BE0949"/>
    <w:rsid w:val="00BE0F86"/>
    <w:rsid w:val="00BE4698"/>
    <w:rsid w:val="00BF3C14"/>
    <w:rsid w:val="00C019C5"/>
    <w:rsid w:val="00C03347"/>
    <w:rsid w:val="00C040CB"/>
    <w:rsid w:val="00C04909"/>
    <w:rsid w:val="00C07A8D"/>
    <w:rsid w:val="00C17467"/>
    <w:rsid w:val="00C27FA1"/>
    <w:rsid w:val="00C46003"/>
    <w:rsid w:val="00C50BD5"/>
    <w:rsid w:val="00C6371D"/>
    <w:rsid w:val="00C63AAA"/>
    <w:rsid w:val="00C761D6"/>
    <w:rsid w:val="00C9086F"/>
    <w:rsid w:val="00C91AD8"/>
    <w:rsid w:val="00C91F76"/>
    <w:rsid w:val="00C97E71"/>
    <w:rsid w:val="00CA05AC"/>
    <w:rsid w:val="00CA0BCB"/>
    <w:rsid w:val="00CC5620"/>
    <w:rsid w:val="00CD6F0B"/>
    <w:rsid w:val="00CE04C1"/>
    <w:rsid w:val="00CE4E7D"/>
    <w:rsid w:val="00CF00B0"/>
    <w:rsid w:val="00CF4139"/>
    <w:rsid w:val="00CF4364"/>
    <w:rsid w:val="00CF4D7D"/>
    <w:rsid w:val="00D0265D"/>
    <w:rsid w:val="00D13627"/>
    <w:rsid w:val="00D145E9"/>
    <w:rsid w:val="00D21DEF"/>
    <w:rsid w:val="00D2370D"/>
    <w:rsid w:val="00D31D8C"/>
    <w:rsid w:val="00D369CA"/>
    <w:rsid w:val="00D418C2"/>
    <w:rsid w:val="00D44914"/>
    <w:rsid w:val="00D52B12"/>
    <w:rsid w:val="00D57B5F"/>
    <w:rsid w:val="00D660CF"/>
    <w:rsid w:val="00D8065C"/>
    <w:rsid w:val="00D96F92"/>
    <w:rsid w:val="00DA0DA6"/>
    <w:rsid w:val="00DA1FC5"/>
    <w:rsid w:val="00DA2BD0"/>
    <w:rsid w:val="00DA7307"/>
    <w:rsid w:val="00DA7630"/>
    <w:rsid w:val="00DB3DB7"/>
    <w:rsid w:val="00DD06AA"/>
    <w:rsid w:val="00DD6673"/>
    <w:rsid w:val="00DF1B44"/>
    <w:rsid w:val="00DF4510"/>
    <w:rsid w:val="00DF4C25"/>
    <w:rsid w:val="00DF528C"/>
    <w:rsid w:val="00DF6A27"/>
    <w:rsid w:val="00E004E7"/>
    <w:rsid w:val="00E04EFD"/>
    <w:rsid w:val="00E149C1"/>
    <w:rsid w:val="00E16D78"/>
    <w:rsid w:val="00E45A47"/>
    <w:rsid w:val="00E86795"/>
    <w:rsid w:val="00E86BE1"/>
    <w:rsid w:val="00E97F71"/>
    <w:rsid w:val="00EB025B"/>
    <w:rsid w:val="00EB7E81"/>
    <w:rsid w:val="00EC367F"/>
    <w:rsid w:val="00EE08FA"/>
    <w:rsid w:val="00EE0F51"/>
    <w:rsid w:val="00EE37D6"/>
    <w:rsid w:val="00EF44E3"/>
    <w:rsid w:val="00EF5BB3"/>
    <w:rsid w:val="00EF7197"/>
    <w:rsid w:val="00EF77FD"/>
    <w:rsid w:val="00F05180"/>
    <w:rsid w:val="00F079D7"/>
    <w:rsid w:val="00F10DAD"/>
    <w:rsid w:val="00F1137C"/>
    <w:rsid w:val="00F16182"/>
    <w:rsid w:val="00F31DB0"/>
    <w:rsid w:val="00F509E0"/>
    <w:rsid w:val="00F55F53"/>
    <w:rsid w:val="00F73148"/>
    <w:rsid w:val="00F80B71"/>
    <w:rsid w:val="00FA36F6"/>
    <w:rsid w:val="00FB160E"/>
    <w:rsid w:val="00FB6207"/>
    <w:rsid w:val="00FB66F6"/>
    <w:rsid w:val="00FC5230"/>
    <w:rsid w:val="00FC73BF"/>
    <w:rsid w:val="00FD229E"/>
    <w:rsid w:val="00FE667E"/>
    <w:rsid w:val="00FF0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C93B02"/>
  <w15:docId w15:val="{FEB41F27-58D8-4B84-8C58-79C292515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semiHidden/>
    <w:rsid w:val="006175E8"/>
    <w:rPr>
      <w:sz w:val="16"/>
      <w:szCs w:val="16"/>
    </w:rPr>
  </w:style>
  <w:style w:type="paragraph" w:styleId="CommentText">
    <w:name w:val="annotation text"/>
    <w:basedOn w:val="Normal"/>
    <w:semiHidden/>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 w:type="table" w:styleId="TableGrid">
    <w:name w:val="Table Grid"/>
    <w:basedOn w:val="TableNormal"/>
    <w:rsid w:val="009C2D68"/>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86BE1"/>
    <w:pPr>
      <w:ind w:left="720"/>
      <w:contextualSpacing/>
    </w:pPr>
  </w:style>
  <w:style w:type="paragraph" w:styleId="Revision">
    <w:name w:val="Revision"/>
    <w:hidden/>
    <w:uiPriority w:val="99"/>
    <w:semiHidden/>
    <w:rsid w:val="00D57B5F"/>
    <w:rPr>
      <w:rFonts w:ascii="Arial" w:hAnsi="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02446">
      <w:bodyDiv w:val="1"/>
      <w:marLeft w:val="0"/>
      <w:marRight w:val="0"/>
      <w:marTop w:val="0"/>
      <w:marBottom w:val="0"/>
      <w:divBdr>
        <w:top w:val="none" w:sz="0" w:space="0" w:color="auto"/>
        <w:left w:val="none" w:sz="0" w:space="0" w:color="auto"/>
        <w:bottom w:val="none" w:sz="0" w:space="0" w:color="auto"/>
        <w:right w:val="none" w:sz="0" w:space="0" w:color="auto"/>
      </w:divBdr>
    </w:div>
    <w:div w:id="1076971306">
      <w:bodyDiv w:val="1"/>
      <w:marLeft w:val="0"/>
      <w:marRight w:val="0"/>
      <w:marTop w:val="0"/>
      <w:marBottom w:val="0"/>
      <w:divBdr>
        <w:top w:val="none" w:sz="0" w:space="0" w:color="auto"/>
        <w:left w:val="none" w:sz="0" w:space="0" w:color="auto"/>
        <w:bottom w:val="none" w:sz="0" w:space="0" w:color="auto"/>
        <w:right w:val="none" w:sz="0" w:space="0" w:color="auto"/>
      </w:divBdr>
    </w:div>
    <w:div w:id="1464810059">
      <w:bodyDiv w:val="1"/>
      <w:marLeft w:val="0"/>
      <w:marRight w:val="0"/>
      <w:marTop w:val="0"/>
      <w:marBottom w:val="0"/>
      <w:divBdr>
        <w:top w:val="none" w:sz="0" w:space="0" w:color="auto"/>
        <w:left w:val="none" w:sz="0" w:space="0" w:color="auto"/>
        <w:bottom w:val="none" w:sz="0" w:space="0" w:color="auto"/>
        <w:right w:val="none" w:sz="0" w:space="0" w:color="auto"/>
      </w:divBdr>
    </w:div>
    <w:div w:id="17563238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jpeg"/><Relationship Id="rId18" Type="http://schemas.openxmlformats.org/officeDocument/2006/relationships/hyperlink" Target="https://www.apis.ac.uk/app"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naturalresources.wales/media/665364/SSSI_1602_SMS_EN001c443.pdf" TargetMode="External"/><Relationship Id="rId2" Type="http://schemas.openxmlformats.org/officeDocument/2006/relationships/customXml" Target="../customXml/item2.xml"/><Relationship Id="rId16" Type="http://schemas.openxmlformats.org/officeDocument/2006/relationships/hyperlink" Target="https://www.gov.uk/guidance/air-emissions-risk-assessment-for-your-environmental-permit"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3.png"/><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REGU-386-3992358</_dlc_DocId>
    <_dlc_DocIdUrl xmlns="9be56660-2c31-41ef-bc00-23e72f632f2a">
      <Url>https://cyfoethnaturiolcymru.sharepoint.com/teams/Regulatory/Permitting/_layouts/15/DocIdRedir.aspx?ID=REGU-386-3992358</Url>
      <Description>REGU-386-3992358</Description>
    </_dlc_DocIdUrl>
    <Site_x0020_Name xmlns="859f7ad6-93f6-4205-b62b-a17f28acbbac">Unit C, Llantrisant Business Park</Site_x0020_Name>
    <Internal_x002f_External xmlns="859f7ad6-93f6-4205-b62b-a17f28acbbac">Internal document</Internal_x002f_External>
    <Post_x0020_code xmlns="859f7ad6-93f6-4205-b62b-a17f28acbbac">CF72 8LF</Post_x0020_code>
    <TaxCatchAll xmlns="859f7ad6-93f6-4205-b62b-a17f28acbbac" xsi:nil="true"/>
    <IconOverlay xmlns="http://schemas.microsoft.com/sharepoint/v4" xsi:nil="true"/>
    <Document_x0020_Type xmlns="859f7ad6-93f6-4205-b62b-a17f28acbbac">Report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Unit D, Llantrisant Business Park, Llantrisant, Rhondda Cynon Taf CF72 8LF</Addressee>
    <Process_x0020_Type xmlns="859f7ad6-93f6-4205-b62b-a17f28acbbac">Application</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2022-10-27T23:00:00+00:00</Document_x0020_Date>
    <Facility_x0020_Address xmlns="859f7ad6-93f6-4205-b62b-a17f28acbbac">Unit C, Llantrisant Business Park, Llantrisant, Rhondda Cynon Taf CF72 8LF</Facility_x0020_Address>
    <Environment_x0020_Sub_x0020_Folder xmlns="859f7ad6-93f6-4205-b62b-a17f28acbbac">Licence variation</Environment_x0020_Sub_x0020_Folder>
    <Customer_x0020_Name xmlns="859f7ad6-93f6-4205-b62b-a17f28acbbac">Purolite Limited</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7" ma:contentTypeDescription="Permitting &amp; Compliance Word Document" ma:contentTypeScope="" ma:versionID="2053919d0cf6e46cb7ff9bd38c6db0b1">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d4c930ad062ea521c04245f0f3484c04"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D054914-355E-4F12-AD26-5EEA0C066C27}">
  <ds:schemaRefs>
    <ds:schemaRef ds:uri="http://schemas.microsoft.com/sharepoint/v3/contenttype/forms"/>
  </ds:schemaRefs>
</ds:datastoreItem>
</file>

<file path=customXml/itemProps2.xml><?xml version="1.0" encoding="utf-8"?>
<ds:datastoreItem xmlns:ds="http://schemas.openxmlformats.org/officeDocument/2006/customXml" ds:itemID="{B8C5BF32-660E-4BC3-9E43-A40B715E6CBC}">
  <ds:schemaRefs>
    <ds:schemaRef ds:uri="http://schemas.openxmlformats.org/officeDocument/2006/bibliography"/>
  </ds:schemaRefs>
</ds:datastoreItem>
</file>

<file path=customXml/itemProps3.xml><?xml version="1.0" encoding="utf-8"?>
<ds:datastoreItem xmlns:ds="http://schemas.openxmlformats.org/officeDocument/2006/customXml" ds:itemID="{1BF6334C-FBC3-4517-A8C6-38815DD3F218}">
  <ds:schemaRefs>
    <ds:schemaRef ds:uri="Microsoft.SharePoint.Taxonomy.ContentTypeSync"/>
  </ds:schemaRefs>
</ds:datastoreItem>
</file>

<file path=customXml/itemProps4.xml><?xml version="1.0" encoding="utf-8"?>
<ds:datastoreItem xmlns:ds="http://schemas.openxmlformats.org/officeDocument/2006/customXml" ds:itemID="{C71C0268-BA19-4B16-8BF6-F15514EDDB2E}">
  <ds:schemaRefs>
    <ds:schemaRef ds:uri="http://schemas.microsoft.com/office/infopath/2007/PartnerControls"/>
    <ds:schemaRef ds:uri="http://purl.org/dc/elements/1.1/"/>
    <ds:schemaRef ds:uri="5b970563-8909-4a3f-aa2d-2051b0ae3e8e"/>
    <ds:schemaRef ds:uri="http://schemas.microsoft.com/office/2006/metadata/properties"/>
    <ds:schemaRef ds:uri="http://purl.org/dc/terms/"/>
    <ds:schemaRef ds:uri="859f7ad6-93f6-4205-b62b-a17f28acbbac"/>
    <ds:schemaRef ds:uri="http://www.w3.org/XML/1998/namespace"/>
    <ds:schemaRef ds:uri="http://schemas.microsoft.com/office/2006/documentManagement/types"/>
    <ds:schemaRef ds:uri="http://schemas.openxmlformats.org/package/2006/metadata/core-properties"/>
    <ds:schemaRef ds:uri="9be56660-2c31-41ef-bc00-23e72f632f2a"/>
    <ds:schemaRef ds:uri="http://schemas.microsoft.com/sharepoint/v4"/>
    <ds:schemaRef ds:uri="6e121689-de5b-41b9-a751-bfeda7fa2b07"/>
    <ds:schemaRef ds:uri="http://purl.org/dc/dcmitype/"/>
  </ds:schemaRefs>
</ds:datastoreItem>
</file>

<file path=customXml/itemProps5.xml><?xml version="1.0" encoding="utf-8"?>
<ds:datastoreItem xmlns:ds="http://schemas.openxmlformats.org/officeDocument/2006/customXml" ds:itemID="{8DE37D74-E3B3-4A19-B85A-C049712DE52F}">
  <ds:schemaRefs>
    <ds:schemaRef ds:uri="http://schemas.microsoft.com/sharepoint/events"/>
  </ds:schemaRefs>
</ds:datastoreItem>
</file>

<file path=customXml/itemProps6.xml><?xml version="1.0" encoding="utf-8"?>
<ds:datastoreItem xmlns:ds="http://schemas.openxmlformats.org/officeDocument/2006/customXml" ds:itemID="{F8C501AB-1D11-4F65-8B3A-6A57B95AD3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5b970563-8909-4a3f-aa2d-2051b0ae3e8e"/>
    <ds:schemaRef ds:uri="6e121689-de5b-41b9-a751-bfeda7fa2b07"/>
    <ds:schemaRef ds:uri="9be56660-2c31-41ef-bc00-23e72f632f2a"/>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5</Pages>
  <Words>2329</Words>
  <Characters>12804</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Appendix 4</vt:lpstr>
    </vt:vector>
  </TitlesOfParts>
  <Company>Environment Agency</Company>
  <LinksUpToDate>false</LinksUpToDate>
  <CharactersWithSpaces>15103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4 Purolite variation V002</dc:title>
  <dc:subject/>
  <dc:creator>Wallace, William</dc:creator>
  <cp:keywords>140 10 SD02, 14010SD02, 140-10-SD02</cp:keywords>
  <dc:description/>
  <cp:lastModifiedBy>Wallace, William</cp:lastModifiedBy>
  <cp:revision>11</cp:revision>
  <cp:lastPrinted>2012-03-16T09:37:00Z</cp:lastPrinted>
  <dcterms:created xsi:type="dcterms:W3CDTF">2022-10-24T07:24:00Z</dcterms:created>
  <dcterms:modified xsi:type="dcterms:W3CDTF">2022-11-23T08:52:00Z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0x01010067EB80C5FE939D4A9B3D8BA62129B7F501020000462B6CE9C1494683708F95FFF850A6</vt:lpwstr>
  </property>
  <property fmtid="{D5CDD505-2E9C-101B-9397-08002B2CF9AE}" pid="4" name="_dlc_DocIdItemGuid">
    <vt:lpwstr>ab6faea2-e5ec-460c-93b7-d178b88e4fb0</vt:lpwstr>
  </property>
  <property fmtid="{D5CDD505-2E9C-101B-9397-08002B2CF9AE}" pid="5" name="MediaServiceImageTags">
    <vt:lpwstr/>
  </property>
</Properties>
</file>