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1" w14:textId="77777777" w:rsidTr="00EC367F">
        <w:trPr>
          <w:cantSplit/>
          <w:trHeight w:val="925"/>
        </w:trPr>
        <w:tc>
          <w:tcPr>
            <w:tcW w:w="10443" w:type="dxa"/>
            <w:gridSpan w:val="3"/>
            <w:tcBorders>
              <w:bottom w:val="nil"/>
            </w:tcBorders>
            <w:shd w:val="pct20" w:color="000000" w:fill="FFFFFF"/>
          </w:tcPr>
          <w:p w14:paraId="5088049E"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5088049F"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508804A0"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08804A5" w14:textId="77777777" w:rsidTr="00EC367F">
        <w:trPr>
          <w:cantSplit/>
        </w:trPr>
        <w:tc>
          <w:tcPr>
            <w:tcW w:w="10443" w:type="dxa"/>
            <w:gridSpan w:val="3"/>
            <w:tcBorders>
              <w:top w:val="nil"/>
            </w:tcBorders>
            <w:shd w:val="clear" w:color="auto" w:fill="CCCCCC"/>
          </w:tcPr>
          <w:p w14:paraId="508804A2"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508804A3"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508804A4"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508804A8" w14:textId="77777777" w:rsidTr="00EC367F">
        <w:trPr>
          <w:cantSplit/>
        </w:trPr>
        <w:tc>
          <w:tcPr>
            <w:tcW w:w="3970" w:type="dxa"/>
          </w:tcPr>
          <w:p w14:paraId="508804A6"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12C35461" w:rsidR="008520A0" w:rsidRPr="00475E45" w:rsidRDefault="007B3670" w:rsidP="00EC367F">
            <w:pPr>
              <w:pStyle w:val="Style3"/>
            </w:pPr>
            <w:r w:rsidRPr="007B3670">
              <w:t>North West Wales</w:t>
            </w:r>
          </w:p>
        </w:tc>
      </w:tr>
      <w:tr w:rsidR="008520A0" w:rsidRPr="00475E45" w14:paraId="508804AB" w14:textId="77777777" w:rsidTr="00EC367F">
        <w:trPr>
          <w:cantSplit/>
        </w:trPr>
        <w:tc>
          <w:tcPr>
            <w:tcW w:w="3970" w:type="dxa"/>
          </w:tcPr>
          <w:p w14:paraId="508804A9" w14:textId="77777777" w:rsidR="008520A0" w:rsidRPr="00475E45" w:rsidRDefault="008520A0" w:rsidP="00EC367F">
            <w:pPr>
              <w:pStyle w:val="StyleAgencySubHeadingsArial"/>
            </w:pPr>
            <w:r w:rsidRPr="00475E45">
              <w:t>Name of SSSI:</w:t>
            </w:r>
          </w:p>
        </w:tc>
        <w:tc>
          <w:tcPr>
            <w:tcW w:w="6473" w:type="dxa"/>
            <w:gridSpan w:val="2"/>
          </w:tcPr>
          <w:p w14:paraId="508804AA" w14:textId="654EA23D" w:rsidR="008520A0" w:rsidRPr="00475E45" w:rsidRDefault="007B3670" w:rsidP="00EC367F">
            <w:pPr>
              <w:pStyle w:val="Style3"/>
            </w:pPr>
            <w:r>
              <w:t>C</w:t>
            </w:r>
            <w:r w:rsidRPr="002803E5">
              <w:t>ors Bodwrog</w:t>
            </w:r>
            <w:r>
              <w:t xml:space="preserve"> SSSI</w:t>
            </w:r>
          </w:p>
        </w:tc>
      </w:tr>
      <w:tr w:rsidR="008520A0" w:rsidRPr="00475E45" w14:paraId="508804AE" w14:textId="77777777" w:rsidTr="00EC367F">
        <w:trPr>
          <w:cantSplit/>
        </w:trPr>
        <w:tc>
          <w:tcPr>
            <w:tcW w:w="3970" w:type="dxa"/>
          </w:tcPr>
          <w:p w14:paraId="508804AC" w14:textId="77777777" w:rsidR="00EF7197" w:rsidRPr="00475E45" w:rsidRDefault="008520A0" w:rsidP="00EC367F">
            <w:pPr>
              <w:pStyle w:val="StyleAgencySubHeadingsArial"/>
            </w:pPr>
            <w:r w:rsidRPr="00475E45">
              <w:t>Type of permission:</w:t>
            </w:r>
          </w:p>
        </w:tc>
        <w:tc>
          <w:tcPr>
            <w:tcW w:w="6473" w:type="dxa"/>
            <w:gridSpan w:val="2"/>
          </w:tcPr>
          <w:p w14:paraId="508804AD" w14:textId="4B606061" w:rsidR="008520A0" w:rsidRPr="00475E45" w:rsidRDefault="007B3670" w:rsidP="0041126B">
            <w:pPr>
              <w:pStyle w:val="Style3"/>
              <w:rPr>
                <w:i/>
                <w:color w:val="FF00FF"/>
              </w:rPr>
            </w:pPr>
            <w:r>
              <w:rPr>
                <w:iCs/>
                <w:color w:val="000000" w:themeColor="text1"/>
              </w:rPr>
              <w:t>Land spreading deployment under standard rules permit SR 2010 No4 Mobile plant for land spreading.</w:t>
            </w:r>
          </w:p>
        </w:tc>
      </w:tr>
      <w:tr w:rsidR="008520A0" w:rsidRPr="00475E45" w14:paraId="508804B1" w14:textId="77777777" w:rsidTr="00EC367F">
        <w:trPr>
          <w:cantSplit/>
        </w:trPr>
        <w:tc>
          <w:tcPr>
            <w:tcW w:w="3970" w:type="dxa"/>
          </w:tcPr>
          <w:p w14:paraId="508804AF"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508804B0" w14:textId="7781E6DA" w:rsidR="008520A0" w:rsidRPr="00475E45" w:rsidRDefault="00407CB4" w:rsidP="00EC367F">
            <w:pPr>
              <w:pStyle w:val="Style3"/>
            </w:pPr>
            <w:r>
              <w:t>10</w:t>
            </w:r>
            <w:r w:rsidR="007B3670" w:rsidRPr="007B5F3C">
              <w:t>/01/2023</w:t>
            </w:r>
          </w:p>
        </w:tc>
      </w:tr>
      <w:tr w:rsidR="008520A0" w:rsidRPr="00475E45" w14:paraId="508804B4" w14:textId="77777777" w:rsidTr="00EC367F">
        <w:trPr>
          <w:cantSplit/>
        </w:trPr>
        <w:tc>
          <w:tcPr>
            <w:tcW w:w="3970" w:type="dxa"/>
          </w:tcPr>
          <w:p w14:paraId="508804B2"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508804B3" w14:textId="589B676B" w:rsidR="008520A0" w:rsidRPr="007B3670" w:rsidRDefault="00842EF7" w:rsidP="00EC367F">
            <w:pPr>
              <w:pStyle w:val="Style3"/>
              <w:rPr>
                <w:color w:val="000000" w:themeColor="text1"/>
              </w:rPr>
            </w:pPr>
            <w:r>
              <w:rPr>
                <w:color w:val="000000" w:themeColor="text1"/>
              </w:rPr>
              <w:t>n/a</w:t>
            </w: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508804B6" w14:textId="3C384937" w:rsidR="008520A0" w:rsidRPr="002F7F0D" w:rsidRDefault="002F7F0D" w:rsidP="00EC367F">
            <w:pPr>
              <w:pStyle w:val="Style3"/>
              <w:rPr>
                <w:color w:val="000000" w:themeColor="text1"/>
              </w:rPr>
            </w:pPr>
            <w:r w:rsidRPr="002F7F0D">
              <w:rPr>
                <w:color w:val="000000" w:themeColor="text1"/>
              </w:rPr>
              <w:t>PAN-019908</w:t>
            </w:r>
          </w:p>
        </w:tc>
      </w:tr>
      <w:tr w:rsidR="008520A0" w:rsidRPr="00475E45" w14:paraId="508804BA" w14:textId="77777777" w:rsidTr="00EC367F">
        <w:trPr>
          <w:cantSplit/>
        </w:trPr>
        <w:tc>
          <w:tcPr>
            <w:tcW w:w="3970" w:type="dxa"/>
          </w:tcPr>
          <w:p w14:paraId="508804B8" w14:textId="77777777" w:rsidR="008520A0" w:rsidRPr="00205494" w:rsidRDefault="008520A0" w:rsidP="00EC367F">
            <w:pPr>
              <w:pStyle w:val="StyleAgencySubHeadingsArial"/>
              <w:rPr>
                <w:rFonts w:ascii="Arial" w:hAnsi="Arial" w:cs="Arial"/>
              </w:rPr>
            </w:pPr>
            <w:r w:rsidRPr="00205494">
              <w:rPr>
                <w:rFonts w:ascii="Arial" w:hAnsi="Arial" w:cs="Arial"/>
              </w:rPr>
              <w:t xml:space="preserve">National </w:t>
            </w:r>
            <w:r w:rsidR="004A1B62" w:rsidRPr="00205494">
              <w:rPr>
                <w:rFonts w:ascii="Arial" w:hAnsi="Arial" w:cs="Arial"/>
              </w:rPr>
              <w:t>g</w:t>
            </w:r>
            <w:r w:rsidRPr="00205494">
              <w:rPr>
                <w:rFonts w:ascii="Arial" w:hAnsi="Arial" w:cs="Arial"/>
              </w:rPr>
              <w:t xml:space="preserve">rid </w:t>
            </w:r>
            <w:r w:rsidR="004A1B62" w:rsidRPr="00205494">
              <w:rPr>
                <w:rFonts w:ascii="Arial" w:hAnsi="Arial" w:cs="Arial"/>
              </w:rPr>
              <w:t>r</w:t>
            </w:r>
            <w:r w:rsidRPr="00205494">
              <w:rPr>
                <w:rFonts w:ascii="Arial" w:hAnsi="Arial" w:cs="Arial"/>
              </w:rPr>
              <w:t>eference:</w:t>
            </w:r>
          </w:p>
        </w:tc>
        <w:tc>
          <w:tcPr>
            <w:tcW w:w="6473" w:type="dxa"/>
            <w:gridSpan w:val="2"/>
          </w:tcPr>
          <w:p w14:paraId="738C2A96" w14:textId="77777777" w:rsidR="002F7F0D" w:rsidRPr="00205494" w:rsidRDefault="002F7F0D" w:rsidP="002F7F0D">
            <w:pPr>
              <w:rPr>
                <w:rFonts w:cs="Arial"/>
                <w:sz w:val="20"/>
              </w:rPr>
            </w:pPr>
            <w:r w:rsidRPr="00205494">
              <w:rPr>
                <w:rFonts w:cs="Arial"/>
                <w:sz w:val="20"/>
              </w:rPr>
              <w:t>Farm location: 239844 375732</w:t>
            </w:r>
          </w:p>
          <w:p w14:paraId="634AA6BD" w14:textId="77777777" w:rsidR="002F7F0D" w:rsidRPr="00205494" w:rsidRDefault="002F7F0D" w:rsidP="002F7F0D">
            <w:pPr>
              <w:rPr>
                <w:rFonts w:cs="Arial"/>
                <w:sz w:val="20"/>
              </w:rPr>
            </w:pPr>
          </w:p>
          <w:p w14:paraId="41EB9061" w14:textId="77777777" w:rsidR="002F7F0D" w:rsidRPr="00205494" w:rsidRDefault="002F7F0D" w:rsidP="002F7F0D">
            <w:pPr>
              <w:rPr>
                <w:rFonts w:cs="Arial"/>
                <w:sz w:val="20"/>
              </w:rPr>
            </w:pPr>
            <w:r w:rsidRPr="00205494">
              <w:rPr>
                <w:rFonts w:cs="Arial"/>
                <w:sz w:val="20"/>
              </w:rPr>
              <w:t>Fields:</w:t>
            </w:r>
          </w:p>
          <w:p w14:paraId="050EAC6A" w14:textId="77777777" w:rsidR="002F7F0D" w:rsidRPr="00205494" w:rsidRDefault="002F7F0D" w:rsidP="002F7F0D">
            <w:pPr>
              <w:rPr>
                <w:rFonts w:cs="Arial"/>
                <w:sz w:val="20"/>
              </w:rPr>
            </w:pPr>
            <w:r w:rsidRPr="00205494">
              <w:rPr>
                <w:rFonts w:cs="Arial"/>
                <w:sz w:val="20"/>
              </w:rPr>
              <w:t>Land to be treated:</w:t>
            </w:r>
          </w:p>
          <w:p w14:paraId="1EF90373" w14:textId="77777777" w:rsidR="002F7F0D" w:rsidRPr="00205494" w:rsidRDefault="002F7F0D" w:rsidP="002F7F0D">
            <w:pPr>
              <w:rPr>
                <w:rFonts w:cs="Arial"/>
                <w:sz w:val="20"/>
              </w:rPr>
            </w:pPr>
            <w:r w:rsidRPr="00205494">
              <w:rPr>
                <w:rFonts w:cs="Arial"/>
                <w:sz w:val="20"/>
              </w:rPr>
              <w:t>1      239952,375843</w:t>
            </w:r>
          </w:p>
          <w:p w14:paraId="52061B4F" w14:textId="77777777" w:rsidR="002F7F0D" w:rsidRPr="00205494" w:rsidRDefault="002F7F0D" w:rsidP="002F7F0D">
            <w:pPr>
              <w:rPr>
                <w:rFonts w:cs="Arial"/>
                <w:sz w:val="20"/>
              </w:rPr>
            </w:pPr>
            <w:r w:rsidRPr="00205494">
              <w:rPr>
                <w:rFonts w:cs="Arial"/>
                <w:sz w:val="20"/>
              </w:rPr>
              <w:t>2      240045,375759</w:t>
            </w:r>
          </w:p>
          <w:p w14:paraId="4F5278F2" w14:textId="77777777" w:rsidR="002F7F0D" w:rsidRPr="00205494" w:rsidRDefault="002F7F0D" w:rsidP="002F7F0D">
            <w:pPr>
              <w:rPr>
                <w:rFonts w:cs="Arial"/>
                <w:sz w:val="20"/>
              </w:rPr>
            </w:pPr>
            <w:r w:rsidRPr="00205494">
              <w:rPr>
                <w:rFonts w:cs="Arial"/>
                <w:sz w:val="20"/>
              </w:rPr>
              <w:t>3      239865,375361</w:t>
            </w:r>
          </w:p>
          <w:p w14:paraId="29F6AE30" w14:textId="77777777" w:rsidR="002F7F0D" w:rsidRPr="00205494" w:rsidRDefault="002F7F0D" w:rsidP="002F7F0D">
            <w:pPr>
              <w:rPr>
                <w:rFonts w:cs="Arial"/>
                <w:sz w:val="20"/>
              </w:rPr>
            </w:pPr>
            <w:r w:rsidRPr="00205494">
              <w:rPr>
                <w:rFonts w:cs="Arial"/>
                <w:sz w:val="20"/>
              </w:rPr>
              <w:t>4      240053,375189</w:t>
            </w:r>
          </w:p>
          <w:p w14:paraId="77852BD8" w14:textId="77777777" w:rsidR="002F7F0D" w:rsidRPr="00205494" w:rsidRDefault="002F7F0D" w:rsidP="002F7F0D">
            <w:pPr>
              <w:rPr>
                <w:rFonts w:cs="Arial"/>
                <w:sz w:val="20"/>
              </w:rPr>
            </w:pPr>
            <w:r w:rsidRPr="00205494">
              <w:rPr>
                <w:rFonts w:cs="Arial"/>
                <w:sz w:val="20"/>
              </w:rPr>
              <w:t>5      239860,375964</w:t>
            </w:r>
          </w:p>
          <w:p w14:paraId="4AEFF774" w14:textId="77777777" w:rsidR="002F7F0D" w:rsidRPr="00205494" w:rsidRDefault="002F7F0D" w:rsidP="002F7F0D">
            <w:pPr>
              <w:rPr>
                <w:rFonts w:cs="Arial"/>
                <w:sz w:val="20"/>
              </w:rPr>
            </w:pPr>
            <w:r w:rsidRPr="00205494">
              <w:rPr>
                <w:rFonts w:cs="Arial"/>
                <w:sz w:val="20"/>
              </w:rPr>
              <w:t>6      239728,375886</w:t>
            </w:r>
          </w:p>
          <w:p w14:paraId="72F4EBE3" w14:textId="77777777" w:rsidR="002F7F0D" w:rsidRPr="00205494" w:rsidRDefault="002F7F0D" w:rsidP="002F7F0D">
            <w:pPr>
              <w:rPr>
                <w:rFonts w:cs="Arial"/>
                <w:sz w:val="20"/>
              </w:rPr>
            </w:pPr>
            <w:r w:rsidRPr="00205494">
              <w:rPr>
                <w:rFonts w:cs="Arial"/>
                <w:sz w:val="20"/>
              </w:rPr>
              <w:t>7      239702,375823</w:t>
            </w:r>
          </w:p>
          <w:p w14:paraId="390A5FFF" w14:textId="77777777" w:rsidR="002F7F0D" w:rsidRPr="00205494" w:rsidRDefault="002F7F0D" w:rsidP="002F7F0D">
            <w:pPr>
              <w:rPr>
                <w:rFonts w:cs="Arial"/>
                <w:sz w:val="20"/>
              </w:rPr>
            </w:pPr>
            <w:r w:rsidRPr="00205494">
              <w:rPr>
                <w:rFonts w:cs="Arial"/>
                <w:sz w:val="20"/>
              </w:rPr>
              <w:t>8      238256,374887</w:t>
            </w:r>
          </w:p>
          <w:p w14:paraId="5E118F47" w14:textId="77777777" w:rsidR="002F7F0D" w:rsidRPr="00205494" w:rsidRDefault="002F7F0D" w:rsidP="002F7F0D">
            <w:pPr>
              <w:rPr>
                <w:rFonts w:cs="Arial"/>
                <w:sz w:val="20"/>
              </w:rPr>
            </w:pPr>
            <w:r w:rsidRPr="00205494">
              <w:rPr>
                <w:rFonts w:cs="Arial"/>
                <w:sz w:val="20"/>
              </w:rPr>
              <w:t>9/10 238382,374935</w:t>
            </w:r>
          </w:p>
          <w:p w14:paraId="62B2883C" w14:textId="77777777" w:rsidR="002F7F0D" w:rsidRPr="00205494" w:rsidRDefault="002F7F0D" w:rsidP="002F7F0D">
            <w:pPr>
              <w:rPr>
                <w:rFonts w:cs="Arial"/>
                <w:sz w:val="20"/>
              </w:rPr>
            </w:pPr>
            <w:r w:rsidRPr="00205494">
              <w:rPr>
                <w:rFonts w:cs="Arial"/>
                <w:sz w:val="20"/>
              </w:rPr>
              <w:t>11    238460,375029</w:t>
            </w:r>
          </w:p>
          <w:p w14:paraId="76213FC8" w14:textId="77777777" w:rsidR="002F7F0D" w:rsidRPr="00205494" w:rsidRDefault="002F7F0D" w:rsidP="002F7F0D">
            <w:pPr>
              <w:rPr>
                <w:rFonts w:cs="Arial"/>
                <w:sz w:val="20"/>
              </w:rPr>
            </w:pPr>
            <w:r w:rsidRPr="00205494">
              <w:rPr>
                <w:rFonts w:cs="Arial"/>
                <w:sz w:val="20"/>
              </w:rPr>
              <w:t>12    238560,375122</w:t>
            </w:r>
          </w:p>
          <w:p w14:paraId="7498E1A0" w14:textId="77777777" w:rsidR="002F7F0D" w:rsidRPr="00205494" w:rsidRDefault="002F7F0D" w:rsidP="002F7F0D">
            <w:pPr>
              <w:rPr>
                <w:rFonts w:cs="Arial"/>
                <w:sz w:val="20"/>
              </w:rPr>
            </w:pPr>
            <w:r w:rsidRPr="00205494">
              <w:rPr>
                <w:rFonts w:cs="Arial"/>
                <w:sz w:val="20"/>
              </w:rPr>
              <w:t>13    238659,375233</w:t>
            </w:r>
          </w:p>
          <w:p w14:paraId="2814AEA3" w14:textId="77777777" w:rsidR="002F7F0D" w:rsidRPr="00205494" w:rsidRDefault="002F7F0D" w:rsidP="002F7F0D">
            <w:pPr>
              <w:rPr>
                <w:rFonts w:cs="Arial"/>
                <w:sz w:val="20"/>
              </w:rPr>
            </w:pPr>
            <w:r w:rsidRPr="00205494">
              <w:rPr>
                <w:rFonts w:cs="Arial"/>
                <w:sz w:val="20"/>
              </w:rPr>
              <w:t>14    243300,377704</w:t>
            </w:r>
          </w:p>
          <w:p w14:paraId="3C7C7244" w14:textId="77777777" w:rsidR="002F7F0D" w:rsidRPr="00205494" w:rsidRDefault="002F7F0D" w:rsidP="002F7F0D">
            <w:pPr>
              <w:rPr>
                <w:rFonts w:cs="Arial"/>
                <w:sz w:val="20"/>
              </w:rPr>
            </w:pPr>
            <w:r w:rsidRPr="00205494">
              <w:rPr>
                <w:rFonts w:cs="Arial"/>
                <w:sz w:val="20"/>
              </w:rPr>
              <w:t>15    243039,377771</w:t>
            </w:r>
          </w:p>
          <w:p w14:paraId="0D386662" w14:textId="77777777" w:rsidR="002F7F0D" w:rsidRPr="00205494" w:rsidRDefault="002F7F0D" w:rsidP="002F7F0D">
            <w:pPr>
              <w:rPr>
                <w:rFonts w:cs="Arial"/>
                <w:sz w:val="20"/>
              </w:rPr>
            </w:pPr>
            <w:r w:rsidRPr="00205494">
              <w:rPr>
                <w:rFonts w:cs="Arial"/>
                <w:sz w:val="20"/>
              </w:rPr>
              <w:t>16    242809,377762</w:t>
            </w:r>
          </w:p>
          <w:p w14:paraId="47BC829C" w14:textId="77777777" w:rsidR="002F7F0D" w:rsidRPr="00205494" w:rsidRDefault="002F7F0D" w:rsidP="002F7F0D">
            <w:pPr>
              <w:rPr>
                <w:rFonts w:cs="Arial"/>
                <w:sz w:val="20"/>
              </w:rPr>
            </w:pPr>
            <w:r w:rsidRPr="00205494">
              <w:rPr>
                <w:rFonts w:cs="Arial"/>
                <w:sz w:val="20"/>
              </w:rPr>
              <w:t>17    242827,377642</w:t>
            </w:r>
          </w:p>
          <w:p w14:paraId="25EB7FAD" w14:textId="77777777" w:rsidR="002F7F0D" w:rsidRPr="00205494" w:rsidRDefault="002F7F0D" w:rsidP="002F7F0D">
            <w:pPr>
              <w:rPr>
                <w:rFonts w:cs="Arial"/>
                <w:sz w:val="20"/>
              </w:rPr>
            </w:pPr>
            <w:r w:rsidRPr="00205494">
              <w:rPr>
                <w:rFonts w:cs="Arial"/>
                <w:sz w:val="20"/>
              </w:rPr>
              <w:t>18    243215,377596</w:t>
            </w:r>
          </w:p>
          <w:p w14:paraId="568DE3FE" w14:textId="77777777" w:rsidR="002F7F0D" w:rsidRPr="00205494" w:rsidRDefault="002F7F0D" w:rsidP="002F7F0D">
            <w:pPr>
              <w:rPr>
                <w:rFonts w:cs="Arial"/>
                <w:sz w:val="20"/>
              </w:rPr>
            </w:pPr>
          </w:p>
          <w:p w14:paraId="1C706071" w14:textId="77777777" w:rsidR="002F7F0D" w:rsidRPr="00205494" w:rsidRDefault="002F7F0D" w:rsidP="002F7F0D">
            <w:pPr>
              <w:rPr>
                <w:rFonts w:cs="Arial"/>
                <w:sz w:val="20"/>
              </w:rPr>
            </w:pPr>
            <w:r w:rsidRPr="00205494">
              <w:rPr>
                <w:rFonts w:cs="Arial"/>
                <w:sz w:val="20"/>
              </w:rPr>
              <w:t>Storage:</w:t>
            </w:r>
          </w:p>
          <w:p w14:paraId="1E308860" w14:textId="77777777" w:rsidR="002F7F0D" w:rsidRPr="00205494" w:rsidRDefault="002F7F0D" w:rsidP="002F7F0D">
            <w:pPr>
              <w:rPr>
                <w:rFonts w:cs="Arial"/>
                <w:sz w:val="20"/>
              </w:rPr>
            </w:pPr>
            <w:r w:rsidRPr="00205494">
              <w:rPr>
                <w:rFonts w:cs="Arial"/>
                <w:sz w:val="20"/>
              </w:rPr>
              <w:t>239814,375760</w:t>
            </w:r>
          </w:p>
          <w:p w14:paraId="46EC7CA1" w14:textId="77777777" w:rsidR="002F7F0D" w:rsidRPr="00205494" w:rsidRDefault="002F7F0D" w:rsidP="002F7F0D">
            <w:pPr>
              <w:rPr>
                <w:rFonts w:cs="Arial"/>
                <w:sz w:val="20"/>
              </w:rPr>
            </w:pPr>
            <w:r w:rsidRPr="00205494">
              <w:rPr>
                <w:rFonts w:cs="Arial"/>
                <w:sz w:val="20"/>
              </w:rPr>
              <w:t>239837,375753</w:t>
            </w:r>
          </w:p>
          <w:p w14:paraId="7975F757" w14:textId="77777777" w:rsidR="002F7F0D" w:rsidRPr="00205494" w:rsidRDefault="002F7F0D" w:rsidP="002F7F0D">
            <w:pPr>
              <w:rPr>
                <w:rFonts w:cs="Arial"/>
                <w:sz w:val="20"/>
              </w:rPr>
            </w:pPr>
            <w:r w:rsidRPr="00205494">
              <w:rPr>
                <w:rFonts w:cs="Arial"/>
                <w:sz w:val="20"/>
              </w:rPr>
              <w:t>238680,375143</w:t>
            </w:r>
          </w:p>
          <w:p w14:paraId="3D9EB00E" w14:textId="77777777" w:rsidR="002F7F0D" w:rsidRPr="00205494" w:rsidRDefault="002F7F0D" w:rsidP="002F7F0D">
            <w:pPr>
              <w:rPr>
                <w:rFonts w:cs="Arial"/>
                <w:sz w:val="20"/>
              </w:rPr>
            </w:pPr>
            <w:r w:rsidRPr="00205494">
              <w:rPr>
                <w:rFonts w:cs="Arial"/>
                <w:sz w:val="20"/>
              </w:rPr>
              <w:t>243319,377672</w:t>
            </w:r>
          </w:p>
          <w:p w14:paraId="508804B9" w14:textId="77777777" w:rsidR="008520A0" w:rsidRPr="00205494" w:rsidRDefault="008520A0" w:rsidP="00EC367F">
            <w:pPr>
              <w:pStyle w:val="Style3"/>
              <w:rPr>
                <w:rFonts w:cs="Arial"/>
              </w:rPr>
            </w:pPr>
          </w:p>
        </w:tc>
      </w:tr>
      <w:tr w:rsidR="008520A0" w:rsidRPr="00475E45" w14:paraId="508804BE" w14:textId="77777777" w:rsidTr="00EC367F">
        <w:trPr>
          <w:cantSplit/>
        </w:trPr>
        <w:tc>
          <w:tcPr>
            <w:tcW w:w="3970" w:type="dxa"/>
          </w:tcPr>
          <w:p w14:paraId="508804BB" w14:textId="77777777" w:rsidR="008520A0" w:rsidRPr="00475E45" w:rsidRDefault="008520A0" w:rsidP="00EC367F">
            <w:pPr>
              <w:pStyle w:val="StyleAgencySubHeadingsArial"/>
            </w:pPr>
            <w:r w:rsidRPr="00475E45">
              <w:lastRenderedPageBreak/>
              <w:t xml:space="preserve">Description of proposal: </w:t>
            </w:r>
          </w:p>
        </w:tc>
        <w:tc>
          <w:tcPr>
            <w:tcW w:w="6473" w:type="dxa"/>
            <w:gridSpan w:val="2"/>
          </w:tcPr>
          <w:p w14:paraId="5868E7DD" w14:textId="403B864B" w:rsidR="00D768AF" w:rsidRPr="001D24F2" w:rsidRDefault="00493C50" w:rsidP="00D768AF">
            <w:pPr>
              <w:pStyle w:val="Style3"/>
              <w:rPr>
                <w:iCs/>
                <w:color w:val="000000" w:themeColor="text1"/>
              </w:rPr>
            </w:pPr>
            <w:r w:rsidRPr="001D24F2">
              <w:rPr>
                <w:iCs/>
                <w:color w:val="000000" w:themeColor="text1"/>
              </w:rPr>
              <w:t xml:space="preserve">A land spreading application to spread </w:t>
            </w:r>
            <w:r w:rsidR="00F707B1">
              <w:rPr>
                <w:iCs/>
                <w:color w:val="000000" w:themeColor="text1"/>
              </w:rPr>
              <w:t>8</w:t>
            </w:r>
            <w:r w:rsidRPr="001D24F2">
              <w:rPr>
                <w:iCs/>
                <w:color w:val="000000" w:themeColor="text1"/>
              </w:rPr>
              <w:t xml:space="preserve"> waste streams (EWC 19 09 02</w:t>
            </w:r>
            <w:r w:rsidR="00AC1056" w:rsidRPr="001D24F2">
              <w:rPr>
                <w:iCs/>
                <w:color w:val="000000" w:themeColor="text1"/>
              </w:rPr>
              <w:t>, 02</w:t>
            </w:r>
            <w:r w:rsidR="00D768AF" w:rsidRPr="001D24F2">
              <w:rPr>
                <w:iCs/>
                <w:color w:val="000000" w:themeColor="text1"/>
              </w:rPr>
              <w:t xml:space="preserve"> </w:t>
            </w:r>
            <w:r w:rsidR="00AC1056" w:rsidRPr="001D24F2">
              <w:rPr>
                <w:iCs/>
                <w:color w:val="000000" w:themeColor="text1"/>
              </w:rPr>
              <w:t>07</w:t>
            </w:r>
            <w:r w:rsidR="00D768AF" w:rsidRPr="001D24F2">
              <w:rPr>
                <w:iCs/>
                <w:color w:val="000000" w:themeColor="text1"/>
              </w:rPr>
              <w:t xml:space="preserve"> </w:t>
            </w:r>
            <w:r w:rsidR="00AC1056" w:rsidRPr="001D24F2">
              <w:rPr>
                <w:iCs/>
                <w:color w:val="000000" w:themeColor="text1"/>
              </w:rPr>
              <w:t>02 &amp;  19</w:t>
            </w:r>
            <w:r w:rsidR="00D768AF" w:rsidRPr="001D24F2">
              <w:rPr>
                <w:iCs/>
                <w:color w:val="000000" w:themeColor="text1"/>
              </w:rPr>
              <w:t xml:space="preserve"> </w:t>
            </w:r>
            <w:r w:rsidR="00AC1056" w:rsidRPr="001D24F2">
              <w:rPr>
                <w:iCs/>
                <w:color w:val="000000" w:themeColor="text1"/>
              </w:rPr>
              <w:t>05</w:t>
            </w:r>
            <w:r w:rsidR="00D768AF" w:rsidRPr="001D24F2">
              <w:rPr>
                <w:iCs/>
                <w:color w:val="000000" w:themeColor="text1"/>
              </w:rPr>
              <w:t xml:space="preserve"> </w:t>
            </w:r>
            <w:r w:rsidR="00AC1056" w:rsidRPr="001D24F2">
              <w:rPr>
                <w:iCs/>
                <w:color w:val="000000" w:themeColor="text1"/>
              </w:rPr>
              <w:t>99</w:t>
            </w:r>
            <w:r w:rsidRPr="001D24F2">
              <w:rPr>
                <w:iCs/>
                <w:color w:val="000000" w:themeColor="text1"/>
              </w:rPr>
              <w:t>) at.</w:t>
            </w:r>
            <w:r w:rsidR="00D768AF" w:rsidRPr="001D24F2">
              <w:rPr>
                <w:rFonts w:ascii="ArialMT" w:hAnsi="ArialMT" w:cs="ArialMT"/>
                <w:color w:val="000000" w:themeColor="text1"/>
                <w:sz w:val="18"/>
                <w:szCs w:val="18"/>
                <w:lang w:eastAsia="en-GB"/>
              </w:rPr>
              <w:t xml:space="preserve"> </w:t>
            </w:r>
            <w:r w:rsidR="00D768AF" w:rsidRPr="001D24F2">
              <w:rPr>
                <w:iCs/>
                <w:color w:val="000000" w:themeColor="text1"/>
              </w:rPr>
              <w:t>Boderw, Gwalchmai, Holyhead</w:t>
            </w:r>
          </w:p>
          <w:p w14:paraId="304020BA" w14:textId="49540E2D" w:rsidR="00493C50" w:rsidRPr="00A80424" w:rsidRDefault="00D768AF" w:rsidP="00D768AF">
            <w:pPr>
              <w:pStyle w:val="Style3"/>
              <w:rPr>
                <w:iCs/>
                <w:color w:val="000000" w:themeColor="text1"/>
              </w:rPr>
            </w:pPr>
            <w:r w:rsidRPr="001D24F2">
              <w:rPr>
                <w:iCs/>
                <w:color w:val="000000" w:themeColor="text1"/>
              </w:rPr>
              <w:t>Anglesey.</w:t>
            </w:r>
            <w:r w:rsidR="00493C50" w:rsidRPr="001D24F2">
              <w:rPr>
                <w:iCs/>
                <w:color w:val="000000" w:themeColor="text1"/>
              </w:rPr>
              <w:t xml:space="preserve"> Wastes are to be spread on </w:t>
            </w:r>
            <w:r w:rsidRPr="001D24F2">
              <w:rPr>
                <w:iCs/>
                <w:color w:val="000000" w:themeColor="text1"/>
              </w:rPr>
              <w:t>17</w:t>
            </w:r>
            <w:r w:rsidR="00493C50" w:rsidRPr="001D24F2">
              <w:rPr>
                <w:iCs/>
                <w:color w:val="000000" w:themeColor="text1"/>
              </w:rPr>
              <w:t xml:space="preserve"> fields which contain grass. The </w:t>
            </w:r>
            <w:r w:rsidR="00493C50" w:rsidRPr="00A80424">
              <w:rPr>
                <w:iCs/>
                <w:color w:val="000000" w:themeColor="text1"/>
              </w:rPr>
              <w:t xml:space="preserve">application rate of the wastes ranges from </w:t>
            </w:r>
            <w:r w:rsidRPr="00A80424">
              <w:rPr>
                <w:iCs/>
                <w:color w:val="000000" w:themeColor="text1"/>
              </w:rPr>
              <w:t>43</w:t>
            </w:r>
            <w:r w:rsidR="00493C50" w:rsidRPr="00A80424">
              <w:rPr>
                <w:iCs/>
                <w:color w:val="000000" w:themeColor="text1"/>
              </w:rPr>
              <w:t>-250 tonnes per ha, with a total tonnage to spread a maximum of 1</w:t>
            </w:r>
            <w:r w:rsidR="00CE0984" w:rsidRPr="00A80424">
              <w:rPr>
                <w:iCs/>
                <w:color w:val="000000" w:themeColor="text1"/>
              </w:rPr>
              <w:t>2</w:t>
            </w:r>
            <w:r w:rsidR="00493C50" w:rsidRPr="00A80424">
              <w:rPr>
                <w:iCs/>
                <w:color w:val="000000" w:themeColor="text1"/>
              </w:rPr>
              <w:t>,</w:t>
            </w:r>
            <w:r w:rsidR="00CE0984" w:rsidRPr="00A80424">
              <w:rPr>
                <w:iCs/>
                <w:color w:val="000000" w:themeColor="text1"/>
              </w:rPr>
              <w:t>500</w:t>
            </w:r>
            <w:r w:rsidR="00493C50" w:rsidRPr="00A80424">
              <w:rPr>
                <w:iCs/>
                <w:color w:val="000000" w:themeColor="text1"/>
              </w:rPr>
              <w:t xml:space="preserve"> tonnes.</w:t>
            </w:r>
          </w:p>
          <w:p w14:paraId="27344687" w14:textId="77777777" w:rsidR="00493C50" w:rsidRPr="00A80424" w:rsidRDefault="00493C50" w:rsidP="00493C50">
            <w:pPr>
              <w:pStyle w:val="Style3"/>
              <w:rPr>
                <w:iCs/>
                <w:color w:val="000000" w:themeColor="text1"/>
              </w:rPr>
            </w:pPr>
          </w:p>
          <w:p w14:paraId="555BB20B" w14:textId="77777777" w:rsidR="00010DBF" w:rsidRPr="003C208F" w:rsidRDefault="00A80424" w:rsidP="003C208F">
            <w:pPr>
              <w:pStyle w:val="Style3"/>
              <w:rPr>
                <w:iCs/>
                <w:color w:val="FF0000"/>
              </w:rPr>
            </w:pPr>
            <w:r w:rsidRPr="00A80424">
              <w:rPr>
                <w:iCs/>
                <w:color w:val="000000" w:themeColor="text1"/>
              </w:rPr>
              <w:t>The waste will be spread over 50 ha hectares of land within the listed fields at Boderw Farm. The waste spread under this deployment are composed of</w:t>
            </w:r>
            <w:r w:rsidR="008305A2">
              <w:rPr>
                <w:iCs/>
                <w:color w:val="000000" w:themeColor="text1"/>
              </w:rPr>
              <w:t xml:space="preserve"> </w:t>
            </w:r>
            <w:r w:rsidRPr="00A80424">
              <w:rPr>
                <w:iCs/>
                <w:color w:val="000000" w:themeColor="text1"/>
              </w:rPr>
              <w:t>non-stackable sludges</w:t>
            </w:r>
            <w:r w:rsidR="004675DE">
              <w:rPr>
                <w:iCs/>
                <w:color w:val="000000" w:themeColor="text1"/>
              </w:rPr>
              <w:t xml:space="preserve">. </w:t>
            </w:r>
            <w:r w:rsidR="001D24F2" w:rsidRPr="00662CE4">
              <w:rPr>
                <w:iCs/>
                <w:color w:val="000000" w:themeColor="text1"/>
              </w:rPr>
              <w:t>Liquid sludges will be surface spread by tractor and tanker using a low trajectory</w:t>
            </w:r>
            <w:r w:rsidR="001D24F2" w:rsidRPr="00A80424">
              <w:rPr>
                <w:iCs/>
                <w:color w:val="000000" w:themeColor="text1"/>
              </w:rPr>
              <w:t xml:space="preserve"> splash plate</w:t>
            </w:r>
            <w:r w:rsidR="001D24F2" w:rsidRPr="001D24F2">
              <w:rPr>
                <w:iCs/>
                <w:color w:val="000000" w:themeColor="text1"/>
              </w:rPr>
              <w:t>.</w:t>
            </w:r>
          </w:p>
          <w:p w14:paraId="05896769" w14:textId="05E715F8" w:rsidR="00010DBF" w:rsidRDefault="00010DBF" w:rsidP="00010DBF">
            <w:pPr>
              <w:pStyle w:val="Default"/>
              <w:rPr>
                <w:sz w:val="20"/>
              </w:rPr>
            </w:pPr>
            <w:r>
              <w:rPr>
                <w:sz w:val="20"/>
                <w:szCs w:val="20"/>
              </w:rPr>
              <w:t>The 19 05 99 wastes will be shallow disc injected to comply with TGN 8.01.</w:t>
            </w:r>
          </w:p>
          <w:p w14:paraId="78F808DD" w14:textId="77777777" w:rsidR="00493C50" w:rsidRPr="00AC1056" w:rsidRDefault="00493C50" w:rsidP="00493C50">
            <w:pPr>
              <w:pStyle w:val="Style3"/>
              <w:rPr>
                <w:iCs/>
                <w:color w:val="FF0000"/>
              </w:rPr>
            </w:pPr>
          </w:p>
          <w:p w14:paraId="056E29EC" w14:textId="4547C4F6" w:rsidR="00493C50" w:rsidRDefault="003C208F" w:rsidP="00366B72">
            <w:pPr>
              <w:pStyle w:val="Default"/>
              <w:rPr>
                <w:sz w:val="20"/>
                <w:szCs w:val="20"/>
              </w:rPr>
            </w:pPr>
            <w:r>
              <w:rPr>
                <w:sz w:val="20"/>
                <w:szCs w:val="20"/>
              </w:rPr>
              <w:t xml:space="preserve">Targeted periods of spreading on grass fields include early spring (February – April), after cutting of silage, and prior to grazing through summer and autumn. </w:t>
            </w:r>
          </w:p>
          <w:p w14:paraId="6D5BE12A" w14:textId="77777777" w:rsidR="00366B72" w:rsidRPr="00366B72" w:rsidRDefault="00366B72" w:rsidP="00366B72">
            <w:pPr>
              <w:pStyle w:val="Default"/>
              <w:rPr>
                <w:sz w:val="20"/>
              </w:rPr>
            </w:pPr>
          </w:p>
          <w:p w14:paraId="6E4AF9CE" w14:textId="77777777" w:rsidR="00493C50" w:rsidRPr="003C208F" w:rsidRDefault="00493C50" w:rsidP="00493C50">
            <w:pPr>
              <w:pStyle w:val="Style3"/>
              <w:rPr>
                <w:iCs/>
                <w:color w:val="000000" w:themeColor="text1"/>
              </w:rPr>
            </w:pPr>
            <w:r w:rsidRPr="003C208F">
              <w:rPr>
                <w:iCs/>
                <w:color w:val="000000" w:themeColor="text1"/>
              </w:rPr>
              <w:t>The land spreading activity will comply with the Code of Good Agricultural Practice guidelines (COGAP).</w:t>
            </w:r>
          </w:p>
          <w:p w14:paraId="4D5E4115" w14:textId="77777777" w:rsidR="00493C50" w:rsidRPr="003C208F" w:rsidRDefault="00493C50" w:rsidP="00493C50">
            <w:pPr>
              <w:pStyle w:val="Style3"/>
              <w:rPr>
                <w:iCs/>
                <w:color w:val="000000" w:themeColor="text1"/>
              </w:rPr>
            </w:pPr>
          </w:p>
          <w:p w14:paraId="33F3962D" w14:textId="5C14AE0B" w:rsidR="00493C50" w:rsidRPr="00493C50" w:rsidRDefault="00493C50" w:rsidP="00493C50">
            <w:pPr>
              <w:pStyle w:val="Style3"/>
              <w:rPr>
                <w:iCs/>
                <w:color w:val="FF00FF"/>
              </w:rPr>
            </w:pPr>
            <w:r w:rsidRPr="003C208F">
              <w:rPr>
                <w:iCs/>
                <w:color w:val="000000" w:themeColor="text1"/>
              </w:rPr>
              <w:t xml:space="preserve">Documents related to this deployment can be found on the </w:t>
            </w:r>
            <w:hyperlink r:id="rId13" w:history="1">
              <w:r w:rsidRPr="003C208F">
                <w:rPr>
                  <w:rStyle w:val="Hyperlink"/>
                  <w:iCs/>
                  <w:color w:val="000000" w:themeColor="text1"/>
                </w:rPr>
                <w:t>DMS.</w:t>
              </w:r>
            </w:hyperlink>
            <w:r w:rsidRPr="00493C50">
              <w:rPr>
                <w:iCs/>
                <w:color w:val="FF00FF"/>
              </w:rPr>
              <w:t xml:space="preserve"> </w:t>
            </w:r>
          </w:p>
          <w:p w14:paraId="1E9B5C23" w14:textId="77777777" w:rsidR="004723DA" w:rsidRPr="00493C50" w:rsidRDefault="004723DA" w:rsidP="00EC367F">
            <w:pPr>
              <w:pStyle w:val="Style3"/>
              <w:rPr>
                <w:iCs/>
                <w:color w:val="FF00FF"/>
              </w:rPr>
            </w:pPr>
          </w:p>
          <w:p w14:paraId="508804BD" w14:textId="400C4CA7" w:rsidR="004723DA" w:rsidRPr="004723DA" w:rsidRDefault="004723DA" w:rsidP="00EC367F">
            <w:pPr>
              <w:pStyle w:val="Style3"/>
              <w:rPr>
                <w:color w:val="FF0000"/>
              </w:rPr>
            </w:pPr>
          </w:p>
        </w:tc>
      </w:tr>
      <w:tr w:rsidR="00965CAE" w:rsidRPr="00475E45" w14:paraId="508804C2" w14:textId="77777777" w:rsidTr="00EC367F">
        <w:trPr>
          <w:cantSplit/>
        </w:trPr>
        <w:tc>
          <w:tcPr>
            <w:tcW w:w="3970" w:type="dxa"/>
          </w:tcPr>
          <w:p w14:paraId="508804BF"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508804C0" w14:textId="1BBCE215" w:rsidR="00102CE0" w:rsidRPr="00475E45" w:rsidRDefault="000C1A97" w:rsidP="00102CE0">
            <w:pPr>
              <w:pStyle w:val="Style3"/>
              <w:rPr>
                <w:i/>
                <w:color w:val="FF00FF"/>
              </w:rPr>
            </w:pPr>
            <w:r>
              <w:rPr>
                <w:noProof/>
              </w:rPr>
              <w:drawing>
                <wp:anchor distT="0" distB="0" distL="114300" distR="114300" simplePos="0" relativeHeight="251658240" behindDoc="0" locked="0" layoutInCell="1" allowOverlap="1" wp14:anchorId="0C2A95C9" wp14:editId="64C56416">
                  <wp:simplePos x="0" y="0"/>
                  <wp:positionH relativeFrom="column">
                    <wp:posOffset>6068</wp:posOffset>
                  </wp:positionH>
                  <wp:positionV relativeFrom="paragraph">
                    <wp:posOffset>216888</wp:posOffset>
                  </wp:positionV>
                  <wp:extent cx="2530741" cy="27004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530741" cy="2700400"/>
                          </a:xfrm>
                          <a:prstGeom prst="rect">
                            <a:avLst/>
                          </a:prstGeom>
                        </pic:spPr>
                      </pic:pic>
                    </a:graphicData>
                  </a:graphic>
                  <wp14:sizeRelH relativeFrom="page">
                    <wp14:pctWidth>0</wp14:pctWidth>
                  </wp14:sizeRelH>
                  <wp14:sizeRelV relativeFrom="page">
                    <wp14:pctHeight>0</wp14:pctHeight>
                  </wp14:sizeRelV>
                </wp:anchor>
              </w:drawing>
            </w:r>
            <w:r w:rsidR="00C50BD5" w:rsidRPr="00475E45">
              <w:rPr>
                <w:bCs/>
              </w:rPr>
              <w:t>NO</w:t>
            </w:r>
            <w:r w:rsidR="00026B1C" w:rsidRPr="00475E45">
              <w:tab/>
            </w:r>
          </w:p>
          <w:p w14:paraId="2443EC8F" w14:textId="77777777" w:rsidR="00965CAE" w:rsidRDefault="00965CAE" w:rsidP="00EC367F">
            <w:pPr>
              <w:pStyle w:val="Style3"/>
              <w:rPr>
                <w:i/>
                <w:color w:val="FF00FF"/>
              </w:rPr>
            </w:pPr>
          </w:p>
          <w:p w14:paraId="5618904B" w14:textId="0DF06A72" w:rsidR="000C1A97" w:rsidRDefault="000C1A97" w:rsidP="00EC367F">
            <w:pPr>
              <w:pStyle w:val="Style3"/>
              <w:rPr>
                <w:iCs/>
                <w:color w:val="000000" w:themeColor="text1"/>
              </w:rPr>
            </w:pPr>
            <w:r w:rsidRPr="000C1A97">
              <w:rPr>
                <w:iCs/>
                <w:color w:val="000000" w:themeColor="text1"/>
              </w:rPr>
              <w:t xml:space="preserve">Field 5 is the </w:t>
            </w:r>
            <w:r w:rsidR="005C0390" w:rsidRPr="000C1A97">
              <w:rPr>
                <w:iCs/>
                <w:color w:val="000000" w:themeColor="text1"/>
              </w:rPr>
              <w:t>closest</w:t>
            </w:r>
            <w:r w:rsidRPr="000C1A97">
              <w:rPr>
                <w:iCs/>
                <w:color w:val="000000" w:themeColor="text1"/>
              </w:rPr>
              <w:t xml:space="preserve"> field located to Cors Bodwrog where it is located 272 meters from the SSSI. </w:t>
            </w:r>
          </w:p>
          <w:p w14:paraId="1928337D" w14:textId="364BF789" w:rsidR="002B60EA" w:rsidRDefault="002B60EA" w:rsidP="00EC367F">
            <w:pPr>
              <w:pStyle w:val="Style3"/>
              <w:rPr>
                <w:iCs/>
                <w:color w:val="000000" w:themeColor="text1"/>
              </w:rPr>
            </w:pPr>
          </w:p>
          <w:p w14:paraId="48FB9F21" w14:textId="68EF04E4" w:rsidR="002B60EA" w:rsidRDefault="002B60EA" w:rsidP="002B60EA">
            <w:pPr>
              <w:rPr>
                <w:rFonts w:cs="Arial"/>
                <w:color w:val="000000"/>
                <w:sz w:val="20"/>
                <w:highlight w:val="yellow"/>
                <w:lang w:eastAsia="en-GB"/>
              </w:rPr>
            </w:pPr>
            <w:r>
              <w:rPr>
                <w:rFonts w:cs="Arial"/>
                <w:color w:val="000000"/>
                <w:sz w:val="20"/>
              </w:rPr>
              <w:t xml:space="preserve">Below is a table detailing the distance that fields within the screening </w:t>
            </w:r>
            <w:r w:rsidR="005C0390">
              <w:rPr>
                <w:rFonts w:cs="Arial"/>
                <w:color w:val="000000"/>
                <w:sz w:val="20"/>
              </w:rPr>
              <w:t>distance</w:t>
            </w:r>
            <w:r>
              <w:rPr>
                <w:rFonts w:cs="Arial"/>
                <w:color w:val="000000"/>
                <w:sz w:val="20"/>
              </w:rPr>
              <w:t xml:space="preserve"> are from the SSSI. </w:t>
            </w:r>
          </w:p>
          <w:p w14:paraId="78148B3A" w14:textId="77777777" w:rsidR="002B60EA" w:rsidRDefault="002B60EA" w:rsidP="002B60EA">
            <w:pPr>
              <w:rPr>
                <w:rFonts w:cs="Arial"/>
                <w:color w:val="000000"/>
                <w:sz w:val="20"/>
              </w:rPr>
            </w:pPr>
          </w:p>
          <w:p w14:paraId="1B64144B" w14:textId="77777777" w:rsidR="002B60EA" w:rsidRDefault="002B60EA" w:rsidP="00EC367F">
            <w:pPr>
              <w:pStyle w:val="Style3"/>
              <w:rPr>
                <w:iCs/>
                <w:color w:val="000000" w:themeColor="text1"/>
              </w:rPr>
            </w:pPr>
          </w:p>
          <w:p w14:paraId="333AD880" w14:textId="77777777" w:rsidR="00112D8F" w:rsidRDefault="00112D8F" w:rsidP="00EC367F">
            <w:pPr>
              <w:pStyle w:val="Style3"/>
              <w:rPr>
                <w:iCs/>
                <w:color w:val="000000" w:themeColor="text1"/>
              </w:rPr>
            </w:pPr>
          </w:p>
          <w:tbl>
            <w:tblPr>
              <w:tblStyle w:val="TableGrid"/>
              <w:tblW w:w="0" w:type="auto"/>
              <w:tblInd w:w="0" w:type="dxa"/>
              <w:tblLayout w:type="fixed"/>
              <w:tblLook w:val="04A0" w:firstRow="1" w:lastRow="0" w:firstColumn="1" w:lastColumn="0" w:noHBand="0" w:noVBand="1"/>
            </w:tblPr>
            <w:tblGrid>
              <w:gridCol w:w="1842"/>
              <w:gridCol w:w="3969"/>
            </w:tblGrid>
            <w:tr w:rsidR="00112D8F" w14:paraId="60CF14CF" w14:textId="77777777" w:rsidTr="00112D8F">
              <w:trPr>
                <w:trHeight w:val="567"/>
              </w:trPr>
              <w:tc>
                <w:tcPr>
                  <w:tcW w:w="1842" w:type="dxa"/>
                  <w:tcBorders>
                    <w:top w:val="single" w:sz="4" w:space="0" w:color="auto"/>
                    <w:left w:val="single" w:sz="4" w:space="0" w:color="auto"/>
                    <w:bottom w:val="single" w:sz="4" w:space="0" w:color="auto"/>
                    <w:right w:val="single" w:sz="4" w:space="0" w:color="auto"/>
                  </w:tcBorders>
                  <w:hideMark/>
                </w:tcPr>
                <w:p w14:paraId="66298661" w14:textId="77777777" w:rsidR="00112D8F" w:rsidRDefault="00112D8F" w:rsidP="00112D8F">
                  <w:pPr>
                    <w:jc w:val="center"/>
                    <w:rPr>
                      <w:rFonts w:cs="Arial"/>
                      <w:b/>
                      <w:bCs/>
                      <w:color w:val="000000"/>
                      <w:sz w:val="20"/>
                    </w:rPr>
                  </w:pPr>
                  <w:r>
                    <w:rPr>
                      <w:rFonts w:cs="Arial"/>
                      <w:b/>
                      <w:bCs/>
                      <w:color w:val="000000"/>
                      <w:sz w:val="20"/>
                    </w:rPr>
                    <w:t>Field</w:t>
                  </w:r>
                </w:p>
              </w:tc>
              <w:tc>
                <w:tcPr>
                  <w:tcW w:w="3969" w:type="dxa"/>
                  <w:tcBorders>
                    <w:top w:val="single" w:sz="4" w:space="0" w:color="auto"/>
                    <w:left w:val="single" w:sz="4" w:space="0" w:color="auto"/>
                    <w:bottom w:val="single" w:sz="4" w:space="0" w:color="auto"/>
                    <w:right w:val="single" w:sz="4" w:space="0" w:color="auto"/>
                  </w:tcBorders>
                  <w:hideMark/>
                </w:tcPr>
                <w:p w14:paraId="621528E7" w14:textId="60415937" w:rsidR="00112D8F" w:rsidRDefault="00112D8F" w:rsidP="00112D8F">
                  <w:pPr>
                    <w:jc w:val="center"/>
                    <w:rPr>
                      <w:rFonts w:cs="Arial"/>
                      <w:b/>
                      <w:bCs/>
                      <w:color w:val="000000"/>
                      <w:sz w:val="20"/>
                    </w:rPr>
                  </w:pPr>
                  <w:r>
                    <w:rPr>
                      <w:rFonts w:cs="Arial"/>
                      <w:b/>
                      <w:bCs/>
                      <w:color w:val="000000"/>
                      <w:sz w:val="20"/>
                    </w:rPr>
                    <w:t>Distance field is from</w:t>
                  </w:r>
                  <w:r w:rsidR="000F742B">
                    <w:rPr>
                      <w:rFonts w:cs="Arial"/>
                      <w:b/>
                      <w:bCs/>
                      <w:color w:val="000000"/>
                      <w:sz w:val="20"/>
                    </w:rPr>
                    <w:t xml:space="preserve"> SSSI</w:t>
                  </w:r>
                  <w:r>
                    <w:rPr>
                      <w:rFonts w:cs="Arial"/>
                      <w:b/>
                      <w:bCs/>
                      <w:color w:val="000000"/>
                      <w:sz w:val="20"/>
                    </w:rPr>
                    <w:t xml:space="preserve"> (meters)</w:t>
                  </w:r>
                </w:p>
              </w:tc>
            </w:tr>
            <w:tr w:rsidR="006F4DB9" w14:paraId="22B56D53" w14:textId="77777777" w:rsidTr="00EC04EA">
              <w:trPr>
                <w:trHeight w:val="356"/>
              </w:trPr>
              <w:tc>
                <w:tcPr>
                  <w:tcW w:w="1842" w:type="dxa"/>
                  <w:tcBorders>
                    <w:top w:val="single" w:sz="4" w:space="0" w:color="auto"/>
                    <w:left w:val="single" w:sz="4" w:space="0" w:color="auto"/>
                    <w:bottom w:val="single" w:sz="4" w:space="0" w:color="auto"/>
                    <w:right w:val="single" w:sz="4" w:space="0" w:color="auto"/>
                  </w:tcBorders>
                </w:tcPr>
                <w:p w14:paraId="3546751D" w14:textId="3C839C1A" w:rsidR="006F4DB9" w:rsidRDefault="006F4DB9" w:rsidP="00112D8F">
                  <w:pPr>
                    <w:jc w:val="center"/>
                    <w:rPr>
                      <w:rFonts w:cs="Arial"/>
                      <w:b/>
                      <w:bCs/>
                      <w:color w:val="000000"/>
                      <w:sz w:val="20"/>
                    </w:rPr>
                  </w:pPr>
                  <w:bookmarkStart w:id="2" w:name="_Hlk122433327"/>
                  <w:r>
                    <w:rPr>
                      <w:rFonts w:cs="Arial"/>
                      <w:b/>
                      <w:bCs/>
                      <w:color w:val="000000"/>
                      <w:sz w:val="20"/>
                    </w:rPr>
                    <w:t>1</w:t>
                  </w:r>
                </w:p>
              </w:tc>
              <w:tc>
                <w:tcPr>
                  <w:tcW w:w="3969" w:type="dxa"/>
                  <w:tcBorders>
                    <w:top w:val="single" w:sz="4" w:space="0" w:color="auto"/>
                    <w:left w:val="single" w:sz="4" w:space="0" w:color="auto"/>
                    <w:bottom w:val="single" w:sz="4" w:space="0" w:color="auto"/>
                    <w:right w:val="single" w:sz="4" w:space="0" w:color="auto"/>
                  </w:tcBorders>
                </w:tcPr>
                <w:p w14:paraId="6B07BB9D" w14:textId="0E47E16C" w:rsidR="006F4DB9" w:rsidRDefault="00D87C41" w:rsidP="00112D8F">
                  <w:pPr>
                    <w:jc w:val="center"/>
                    <w:rPr>
                      <w:rFonts w:cs="Arial"/>
                      <w:b/>
                      <w:bCs/>
                      <w:color w:val="000000"/>
                      <w:sz w:val="20"/>
                    </w:rPr>
                  </w:pPr>
                  <w:r>
                    <w:rPr>
                      <w:rFonts w:cs="Arial"/>
                      <w:b/>
                      <w:bCs/>
                      <w:color w:val="000000"/>
                      <w:sz w:val="20"/>
                    </w:rPr>
                    <w:t>394</w:t>
                  </w:r>
                </w:p>
              </w:tc>
            </w:tr>
            <w:bookmarkEnd w:id="2"/>
            <w:tr w:rsidR="006F4DB9" w14:paraId="752759BF" w14:textId="77777777" w:rsidTr="00EC04EA">
              <w:trPr>
                <w:trHeight w:val="336"/>
              </w:trPr>
              <w:tc>
                <w:tcPr>
                  <w:tcW w:w="1842" w:type="dxa"/>
                  <w:tcBorders>
                    <w:top w:val="single" w:sz="4" w:space="0" w:color="auto"/>
                    <w:left w:val="single" w:sz="4" w:space="0" w:color="auto"/>
                    <w:bottom w:val="single" w:sz="4" w:space="0" w:color="auto"/>
                    <w:right w:val="single" w:sz="4" w:space="0" w:color="auto"/>
                  </w:tcBorders>
                </w:tcPr>
                <w:p w14:paraId="24414159" w14:textId="43E3CB0A" w:rsidR="006F4DB9" w:rsidRDefault="006F4DB9" w:rsidP="006F4DB9">
                  <w:pPr>
                    <w:jc w:val="center"/>
                    <w:rPr>
                      <w:rFonts w:cs="Arial"/>
                      <w:b/>
                      <w:bCs/>
                      <w:color w:val="000000"/>
                      <w:sz w:val="20"/>
                    </w:rPr>
                  </w:pPr>
                  <w:r>
                    <w:rPr>
                      <w:rFonts w:cs="Arial"/>
                      <w:b/>
                      <w:bCs/>
                      <w:color w:val="000000"/>
                      <w:sz w:val="20"/>
                    </w:rPr>
                    <w:t>5</w:t>
                  </w:r>
                </w:p>
              </w:tc>
              <w:tc>
                <w:tcPr>
                  <w:tcW w:w="3969" w:type="dxa"/>
                  <w:tcBorders>
                    <w:top w:val="single" w:sz="4" w:space="0" w:color="auto"/>
                    <w:left w:val="single" w:sz="4" w:space="0" w:color="auto"/>
                    <w:bottom w:val="single" w:sz="4" w:space="0" w:color="auto"/>
                    <w:right w:val="single" w:sz="4" w:space="0" w:color="auto"/>
                  </w:tcBorders>
                </w:tcPr>
                <w:p w14:paraId="7674AD40" w14:textId="0AA417CF" w:rsidR="006F4DB9" w:rsidRDefault="00D87C41" w:rsidP="006F4DB9">
                  <w:pPr>
                    <w:jc w:val="center"/>
                    <w:rPr>
                      <w:rFonts w:cs="Arial"/>
                      <w:b/>
                      <w:bCs/>
                      <w:color w:val="000000"/>
                      <w:sz w:val="20"/>
                    </w:rPr>
                  </w:pPr>
                  <w:r>
                    <w:rPr>
                      <w:rFonts w:cs="Arial"/>
                      <w:b/>
                      <w:bCs/>
                      <w:color w:val="000000"/>
                      <w:sz w:val="20"/>
                    </w:rPr>
                    <w:t>272</w:t>
                  </w:r>
                </w:p>
              </w:tc>
            </w:tr>
            <w:tr w:rsidR="00B118F4" w14:paraId="289CF977" w14:textId="77777777" w:rsidTr="00EC04EA">
              <w:trPr>
                <w:trHeight w:val="330"/>
              </w:trPr>
              <w:tc>
                <w:tcPr>
                  <w:tcW w:w="1842" w:type="dxa"/>
                  <w:tcBorders>
                    <w:top w:val="single" w:sz="4" w:space="0" w:color="auto"/>
                    <w:left w:val="single" w:sz="4" w:space="0" w:color="auto"/>
                    <w:bottom w:val="single" w:sz="4" w:space="0" w:color="auto"/>
                    <w:right w:val="single" w:sz="4" w:space="0" w:color="auto"/>
                  </w:tcBorders>
                </w:tcPr>
                <w:p w14:paraId="1D3A71F2" w14:textId="291B202D" w:rsidR="00B118F4" w:rsidRDefault="00B118F4" w:rsidP="006F4DB9">
                  <w:pPr>
                    <w:jc w:val="center"/>
                    <w:rPr>
                      <w:rFonts w:cs="Arial"/>
                      <w:b/>
                      <w:bCs/>
                      <w:color w:val="000000"/>
                      <w:sz w:val="20"/>
                    </w:rPr>
                  </w:pPr>
                  <w:r>
                    <w:rPr>
                      <w:rFonts w:cs="Arial"/>
                      <w:b/>
                      <w:bCs/>
                      <w:color w:val="000000"/>
                      <w:sz w:val="20"/>
                    </w:rPr>
                    <w:t>6</w:t>
                  </w:r>
                </w:p>
              </w:tc>
              <w:tc>
                <w:tcPr>
                  <w:tcW w:w="3969" w:type="dxa"/>
                  <w:tcBorders>
                    <w:top w:val="single" w:sz="4" w:space="0" w:color="auto"/>
                    <w:left w:val="single" w:sz="4" w:space="0" w:color="auto"/>
                    <w:bottom w:val="single" w:sz="4" w:space="0" w:color="auto"/>
                    <w:right w:val="single" w:sz="4" w:space="0" w:color="auto"/>
                  </w:tcBorders>
                </w:tcPr>
                <w:p w14:paraId="66320955" w14:textId="3F38B569" w:rsidR="00B118F4" w:rsidRDefault="00B118F4" w:rsidP="006F4DB9">
                  <w:pPr>
                    <w:jc w:val="center"/>
                    <w:rPr>
                      <w:rFonts w:cs="Arial"/>
                      <w:b/>
                      <w:bCs/>
                      <w:color w:val="000000"/>
                      <w:sz w:val="20"/>
                    </w:rPr>
                  </w:pPr>
                  <w:r>
                    <w:rPr>
                      <w:rFonts w:cs="Arial"/>
                      <w:b/>
                      <w:bCs/>
                      <w:color w:val="000000"/>
                      <w:sz w:val="20"/>
                    </w:rPr>
                    <w:t>332</w:t>
                  </w:r>
                </w:p>
              </w:tc>
            </w:tr>
            <w:tr w:rsidR="006F4DB9" w14:paraId="2819004D" w14:textId="77777777" w:rsidTr="00EC04EA">
              <w:trPr>
                <w:trHeight w:val="428"/>
              </w:trPr>
              <w:tc>
                <w:tcPr>
                  <w:tcW w:w="1842" w:type="dxa"/>
                  <w:tcBorders>
                    <w:top w:val="single" w:sz="4" w:space="0" w:color="auto"/>
                    <w:left w:val="single" w:sz="4" w:space="0" w:color="auto"/>
                    <w:bottom w:val="single" w:sz="4" w:space="0" w:color="auto"/>
                    <w:right w:val="single" w:sz="4" w:space="0" w:color="auto"/>
                  </w:tcBorders>
                </w:tcPr>
                <w:p w14:paraId="01AAEB01" w14:textId="1F634E72" w:rsidR="006F4DB9" w:rsidRDefault="00D87C41" w:rsidP="006F4DB9">
                  <w:pPr>
                    <w:jc w:val="center"/>
                    <w:rPr>
                      <w:rFonts w:cs="Arial"/>
                      <w:b/>
                      <w:bCs/>
                      <w:color w:val="000000"/>
                      <w:sz w:val="20"/>
                    </w:rPr>
                  </w:pPr>
                  <w:r>
                    <w:rPr>
                      <w:rFonts w:cs="Arial"/>
                      <w:b/>
                      <w:bCs/>
                      <w:color w:val="000000"/>
                      <w:sz w:val="20"/>
                    </w:rPr>
                    <w:t>7</w:t>
                  </w:r>
                </w:p>
              </w:tc>
              <w:tc>
                <w:tcPr>
                  <w:tcW w:w="3969" w:type="dxa"/>
                  <w:tcBorders>
                    <w:top w:val="single" w:sz="4" w:space="0" w:color="auto"/>
                    <w:left w:val="single" w:sz="4" w:space="0" w:color="auto"/>
                    <w:bottom w:val="single" w:sz="4" w:space="0" w:color="auto"/>
                    <w:right w:val="single" w:sz="4" w:space="0" w:color="auto"/>
                  </w:tcBorders>
                </w:tcPr>
                <w:p w14:paraId="15062729" w14:textId="3DE6ED7A" w:rsidR="006F4DB9" w:rsidRDefault="00D87C41" w:rsidP="006F4DB9">
                  <w:pPr>
                    <w:jc w:val="center"/>
                    <w:rPr>
                      <w:rFonts w:cs="Arial"/>
                      <w:b/>
                      <w:bCs/>
                      <w:color w:val="000000"/>
                      <w:sz w:val="20"/>
                    </w:rPr>
                  </w:pPr>
                  <w:r>
                    <w:rPr>
                      <w:rFonts w:cs="Arial"/>
                      <w:b/>
                      <w:bCs/>
                      <w:color w:val="000000"/>
                      <w:sz w:val="20"/>
                    </w:rPr>
                    <w:t>374</w:t>
                  </w:r>
                </w:p>
              </w:tc>
            </w:tr>
          </w:tbl>
          <w:p w14:paraId="07119861" w14:textId="77777777" w:rsidR="00112D8F" w:rsidRDefault="00112D8F" w:rsidP="00EC367F">
            <w:pPr>
              <w:pStyle w:val="Style3"/>
              <w:rPr>
                <w:iCs/>
                <w:color w:val="000000" w:themeColor="text1"/>
              </w:rPr>
            </w:pPr>
          </w:p>
          <w:p w14:paraId="508804C1" w14:textId="73906F7A" w:rsidR="00112D8F" w:rsidRPr="000C1A97" w:rsidRDefault="00112D8F" w:rsidP="00EC367F">
            <w:pPr>
              <w:pStyle w:val="Style3"/>
              <w:rPr>
                <w:iCs/>
                <w:color w:val="000000" w:themeColor="text1"/>
              </w:rPr>
            </w:pPr>
          </w:p>
        </w:tc>
      </w:tr>
      <w:tr w:rsidR="00965CAE" w:rsidRPr="00475E45" w14:paraId="508804C6" w14:textId="77777777" w:rsidTr="00EC367F">
        <w:trPr>
          <w:cantSplit/>
        </w:trPr>
        <w:tc>
          <w:tcPr>
            <w:tcW w:w="3970" w:type="dxa"/>
            <w:tcBorders>
              <w:bottom w:val="nil"/>
            </w:tcBorders>
          </w:tcPr>
          <w:p w14:paraId="508804C3"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508804C4" w14:textId="3E4CF12F" w:rsidR="00102CE0" w:rsidRDefault="00C50BD5" w:rsidP="00102CE0">
            <w:pPr>
              <w:pStyle w:val="Style3"/>
              <w:rPr>
                <w:color w:val="FF00FF"/>
              </w:rPr>
            </w:pPr>
            <w:r w:rsidRPr="00475E45">
              <w:rPr>
                <w:bCs/>
              </w:rPr>
              <w:t>NO</w:t>
            </w:r>
          </w:p>
          <w:p w14:paraId="508804C5" w14:textId="70692E3A" w:rsidR="00965CAE" w:rsidRPr="00501D10" w:rsidRDefault="00501D10" w:rsidP="00FC16AC">
            <w:pPr>
              <w:pStyle w:val="Style3"/>
              <w:rPr>
                <w:color w:val="FF0000"/>
              </w:rPr>
            </w:pPr>
            <w:r>
              <w:rPr>
                <w:color w:val="FF00FF"/>
              </w:rPr>
              <w:t xml:space="preserve"> </w:t>
            </w: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77777777" w:rsidR="00311B3E" w:rsidRDefault="00311B3E" w:rsidP="00EC367F">
            <w:pPr>
              <w:pStyle w:val="StyleAgencySubHeadingsArial"/>
            </w:pPr>
            <w:r w:rsidRPr="00475E45">
              <w:lastRenderedPageBreak/>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8804C8" w14:textId="77777777" w:rsidR="00311B3E" w:rsidRPr="00475E45"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508804C9" w14:textId="2DB81828" w:rsidR="007C571A" w:rsidRPr="000E6EB7" w:rsidRDefault="007C571A" w:rsidP="00EC367F">
            <w:pPr>
              <w:pStyle w:val="Style3"/>
              <w:rPr>
                <w:rFonts w:cs="Arial"/>
                <w:i/>
                <w:color w:val="FF00FF"/>
              </w:rPr>
            </w:pPr>
          </w:p>
          <w:p w14:paraId="0A837660" w14:textId="65253C48" w:rsidR="004D67D5" w:rsidRPr="000E6EB7" w:rsidRDefault="004D67D5" w:rsidP="000E6EB7">
            <w:pPr>
              <w:pStyle w:val="StyleAgencySubHeadingsArial"/>
              <w:numPr>
                <w:ilvl w:val="0"/>
                <w:numId w:val="42"/>
              </w:numPr>
              <w:rPr>
                <w:rFonts w:ascii="Arial" w:hAnsi="Arial" w:cs="Arial"/>
                <w:b w:val="0"/>
                <w:bCs w:val="0"/>
              </w:rPr>
            </w:pPr>
            <w:r w:rsidRPr="000E6EB7">
              <w:rPr>
                <w:rFonts w:ascii="Arial" w:hAnsi="Arial" w:cs="Arial"/>
                <w:b w:val="0"/>
                <w:bCs w:val="0"/>
              </w:rPr>
              <w:t>Cultivation, including ploughing, rotovating, harrowing and re-seeding.</w:t>
            </w:r>
          </w:p>
          <w:p w14:paraId="335EFCC1" w14:textId="77777777" w:rsidR="000E6EB7" w:rsidRDefault="000E6EB7" w:rsidP="000E6EB7">
            <w:pPr>
              <w:pStyle w:val="Style3"/>
              <w:ind w:left="720"/>
            </w:pPr>
          </w:p>
          <w:p w14:paraId="0C1F5F6B" w14:textId="495EF22C" w:rsidR="000E6EB7" w:rsidRDefault="004D67D5" w:rsidP="009D798F">
            <w:pPr>
              <w:pStyle w:val="Style3"/>
            </w:pPr>
            <w:r>
              <w:t>5. Application of manure, fertilisers and lime.</w:t>
            </w:r>
          </w:p>
          <w:p w14:paraId="5A7D69C2" w14:textId="77777777" w:rsidR="000E6EB7" w:rsidRPr="000E6EB7" w:rsidRDefault="000E6EB7" w:rsidP="009D798F">
            <w:pPr>
              <w:pStyle w:val="Style3"/>
            </w:pPr>
          </w:p>
          <w:p w14:paraId="2FA25C35" w14:textId="6D5AA597" w:rsidR="000E6EB7" w:rsidRDefault="004D67D5" w:rsidP="009D798F">
            <w:pPr>
              <w:pStyle w:val="Style3"/>
            </w:pPr>
            <w:r>
              <w:t>7 Dumping, spreading or discharging of any materials.</w:t>
            </w:r>
          </w:p>
          <w:p w14:paraId="498F87F2" w14:textId="77777777" w:rsidR="000E6EB7" w:rsidRPr="000E6EB7" w:rsidRDefault="000E6EB7" w:rsidP="009D798F">
            <w:pPr>
              <w:pStyle w:val="Style3"/>
            </w:pPr>
          </w:p>
          <w:p w14:paraId="36E7CE95" w14:textId="1CAD8196" w:rsidR="000E6EB7" w:rsidRDefault="004D67D5" w:rsidP="009D798F">
            <w:pPr>
              <w:pStyle w:val="Style3"/>
            </w:pPr>
            <w:r>
              <w:t>22. Storage of materials.</w:t>
            </w:r>
          </w:p>
          <w:p w14:paraId="4751062C" w14:textId="77777777" w:rsidR="000E6EB7" w:rsidRPr="000E6EB7" w:rsidRDefault="000E6EB7" w:rsidP="009D798F">
            <w:pPr>
              <w:pStyle w:val="Style3"/>
            </w:pPr>
          </w:p>
          <w:p w14:paraId="6D87F18F" w14:textId="509451C5" w:rsidR="004D67D5" w:rsidRPr="004D67D5" w:rsidRDefault="004D67D5" w:rsidP="009D798F">
            <w:pPr>
              <w:pStyle w:val="Style3"/>
              <w:rPr>
                <w:i/>
                <w:color w:val="FF00FF"/>
              </w:rPr>
            </w:pPr>
            <w:r>
              <w:t>26. Use of vehicles likely to damage the fen vegetation or craft likely to disturb birds.</w:t>
            </w:r>
          </w:p>
          <w:p w14:paraId="22A63A16" w14:textId="77777777" w:rsidR="005C03C2" w:rsidRDefault="005C03C2" w:rsidP="00EC367F">
            <w:pPr>
              <w:pStyle w:val="Style3"/>
              <w:rPr>
                <w:i/>
                <w:color w:val="FF00FF"/>
              </w:rPr>
            </w:pPr>
          </w:p>
          <w:p w14:paraId="508804CB" w14:textId="40B609E4" w:rsidR="000A6696" w:rsidRPr="00475E45" w:rsidRDefault="000A6696" w:rsidP="00EC367F">
            <w:pPr>
              <w:pStyle w:val="Style3"/>
            </w:pPr>
            <w:r w:rsidRPr="00475E45">
              <w:t xml:space="preserve">The following SSSI features and mechanisms of impact have been considered to assess the likelihood of damage: </w:t>
            </w:r>
          </w:p>
          <w:p w14:paraId="7AEA19C3" w14:textId="77777777" w:rsidR="005C03C2" w:rsidRDefault="005C03C2" w:rsidP="00FC16AC">
            <w:pPr>
              <w:pStyle w:val="Style3"/>
              <w:rPr>
                <w:i/>
                <w:color w:val="FF00FF"/>
              </w:rPr>
            </w:pPr>
          </w:p>
          <w:p w14:paraId="508804CD" w14:textId="16CB5121" w:rsidR="00311B3E" w:rsidRPr="004723DA" w:rsidRDefault="00161951" w:rsidP="004236E5">
            <w:pPr>
              <w:pStyle w:val="Style3"/>
              <w:ind w:left="413"/>
              <w:rPr>
                <w:color w:val="FF0000"/>
              </w:rPr>
            </w:pPr>
            <w:r>
              <w:t>M</w:t>
            </w:r>
            <w:r w:rsidR="00C1724D">
              <w:t>esotrophic wetland with small areas of alkaline (lime-rich) fen.</w:t>
            </w:r>
          </w:p>
        </w:tc>
      </w:tr>
      <w:tr w:rsidR="00485F82"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85F82" w:rsidRPr="00475E45" w:rsidRDefault="00485F82" w:rsidP="00EC367F">
            <w:pPr>
              <w:pStyle w:val="StyleAgencySubHeadingsArial"/>
              <w:ind w:left="397" w:hanging="340"/>
            </w:pPr>
            <w:r>
              <w:t>Decision</w:t>
            </w:r>
          </w:p>
        </w:tc>
      </w:tr>
      <w:tr w:rsidR="00485F82"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2" w14:textId="63674DF9" w:rsidR="00485F82" w:rsidRPr="004236E5" w:rsidRDefault="00EB7E81" w:rsidP="00EC367F">
            <w:pPr>
              <w:pStyle w:val="Style3"/>
              <w:rPr>
                <w:color w:val="000000"/>
              </w:rPr>
            </w:pPr>
            <w:r w:rsidRPr="004236E5">
              <w:rPr>
                <w:color w:val="000000"/>
              </w:rPr>
              <w:t xml:space="preserve">i) </w:t>
            </w:r>
            <w:r w:rsidR="00485F82" w:rsidRPr="004236E5">
              <w:rPr>
                <w:color w:val="000000"/>
              </w:rPr>
              <w:t xml:space="preserve">The proposed permission is </w:t>
            </w:r>
            <w:r w:rsidR="00485F82" w:rsidRPr="004236E5">
              <w:rPr>
                <w:b/>
                <w:color w:val="000000"/>
              </w:rPr>
              <w:t>not likely to damage</w:t>
            </w:r>
            <w:r w:rsidR="00485F82" w:rsidRPr="004236E5">
              <w:rPr>
                <w:color w:val="000000"/>
              </w:rPr>
              <w:t xml:space="preserve"> any of the flora, fauna or geological or physiological features which are of special interest.</w:t>
            </w:r>
            <w:r w:rsidR="004723DA" w:rsidRPr="004236E5">
              <w:rPr>
                <w:color w:val="000000"/>
              </w:rPr>
              <w:t xml:space="preserve"> </w:t>
            </w:r>
          </w:p>
          <w:p w14:paraId="508804D4" w14:textId="5219FB73" w:rsidR="00EB7E81" w:rsidRPr="004236E5" w:rsidRDefault="00EB7E81" w:rsidP="00EC367F">
            <w:pPr>
              <w:pStyle w:val="Style3"/>
              <w:rPr>
                <w:color w:val="0000FF"/>
              </w:rPr>
            </w:pPr>
          </w:p>
          <w:p w14:paraId="7066E3A4" w14:textId="2D1334B8" w:rsidR="002842DD" w:rsidRPr="004236E5" w:rsidRDefault="002842DD" w:rsidP="002842DD">
            <w:pPr>
              <w:pStyle w:val="Default"/>
              <w:rPr>
                <w:sz w:val="20"/>
                <w:szCs w:val="20"/>
              </w:rPr>
            </w:pPr>
          </w:p>
          <w:p w14:paraId="68EEA75E" w14:textId="04E03F44" w:rsidR="007D138C" w:rsidRPr="004236E5" w:rsidRDefault="005C0390" w:rsidP="004236E5">
            <w:pPr>
              <w:pStyle w:val="Style3"/>
              <w:numPr>
                <w:ilvl w:val="0"/>
                <w:numId w:val="40"/>
              </w:numPr>
              <w:rPr>
                <w:iCs/>
                <w:color w:val="000000" w:themeColor="text1"/>
              </w:rPr>
            </w:pPr>
            <w:r w:rsidRPr="004236E5">
              <w:rPr>
                <w:iCs/>
                <w:color w:val="000000" w:themeColor="text1"/>
              </w:rPr>
              <w:t xml:space="preserve">The closest field (5) is located 272 meters from the SSSI where there is no perceivable impact pathway to </w:t>
            </w:r>
            <w:r w:rsidR="004236E5">
              <w:rPr>
                <w:iCs/>
                <w:color w:val="000000" w:themeColor="text1"/>
              </w:rPr>
              <w:t xml:space="preserve">   </w:t>
            </w:r>
            <w:r w:rsidR="007D138C" w:rsidRPr="004236E5">
              <w:rPr>
                <w:iCs/>
                <w:color w:val="000000" w:themeColor="text1"/>
              </w:rPr>
              <w:t>which</w:t>
            </w:r>
            <w:r w:rsidRPr="004236E5">
              <w:rPr>
                <w:iCs/>
                <w:color w:val="000000" w:themeColor="text1"/>
              </w:rPr>
              <w:t xml:space="preserve"> </w:t>
            </w:r>
            <w:r w:rsidR="00C90A20" w:rsidRPr="004236E5">
              <w:rPr>
                <w:iCs/>
                <w:color w:val="000000" w:themeColor="text1"/>
              </w:rPr>
              <w:t xml:space="preserve">nutrients and/or PTEs may enter the SSSI.  </w:t>
            </w:r>
          </w:p>
          <w:p w14:paraId="23D4F98A" w14:textId="3C75F854" w:rsidR="00F23362" w:rsidRPr="004236E5" w:rsidRDefault="00F23362" w:rsidP="004236E5">
            <w:pPr>
              <w:pStyle w:val="Style3"/>
              <w:rPr>
                <w:iCs/>
                <w:color w:val="000000" w:themeColor="text1"/>
              </w:rPr>
            </w:pPr>
          </w:p>
          <w:p w14:paraId="14C47626" w14:textId="6FB7FE21" w:rsidR="00F23362" w:rsidRPr="004236E5" w:rsidRDefault="00F23362" w:rsidP="004236E5">
            <w:pPr>
              <w:pStyle w:val="Style3"/>
              <w:numPr>
                <w:ilvl w:val="1"/>
                <w:numId w:val="31"/>
              </w:numPr>
              <w:rPr>
                <w:iCs/>
                <w:color w:val="000000" w:themeColor="text1"/>
              </w:rPr>
            </w:pPr>
            <w:r w:rsidRPr="004236E5">
              <w:rPr>
                <w:iCs/>
                <w:color w:val="000000" w:themeColor="text1"/>
              </w:rPr>
              <w:t xml:space="preserve">There are physical barriers along the route from the proposed spreading fields to the SSSI such as roads and building which can be seen on the map in section 9 of this appendix 4. These barriers will </w:t>
            </w:r>
            <w:r w:rsidR="00A420AD" w:rsidRPr="004236E5">
              <w:rPr>
                <w:iCs/>
                <w:color w:val="000000" w:themeColor="text1"/>
              </w:rPr>
              <w:t xml:space="preserve">mitigate the risk to the SSSI although it is extremely unlikely that wastes will </w:t>
            </w:r>
            <w:r w:rsidR="009F321C" w:rsidRPr="004236E5">
              <w:rPr>
                <w:iCs/>
                <w:color w:val="000000" w:themeColor="text1"/>
              </w:rPr>
              <w:t>leave</w:t>
            </w:r>
            <w:r w:rsidR="00A420AD" w:rsidRPr="004236E5">
              <w:rPr>
                <w:iCs/>
                <w:color w:val="000000" w:themeColor="text1"/>
              </w:rPr>
              <w:t xml:space="preserve"> the field boundaries due the appropriate application methods and application rates of the waste to the fields.  </w:t>
            </w:r>
          </w:p>
          <w:p w14:paraId="27374784" w14:textId="77777777" w:rsidR="00EE3A52" w:rsidRPr="004236E5" w:rsidRDefault="00EE3A52" w:rsidP="004236E5">
            <w:pPr>
              <w:pStyle w:val="ListParagraph"/>
              <w:rPr>
                <w:iCs/>
                <w:color w:val="000000" w:themeColor="text1"/>
                <w:sz w:val="20"/>
              </w:rPr>
            </w:pPr>
          </w:p>
          <w:p w14:paraId="009D223E" w14:textId="4FD8AF14" w:rsidR="00EE3A52" w:rsidRPr="004236E5" w:rsidRDefault="00EE3A52" w:rsidP="004236E5">
            <w:pPr>
              <w:pStyle w:val="Style3"/>
              <w:numPr>
                <w:ilvl w:val="1"/>
                <w:numId w:val="31"/>
              </w:numPr>
              <w:rPr>
                <w:iCs/>
                <w:color w:val="000000" w:themeColor="text1"/>
              </w:rPr>
            </w:pPr>
            <w:r w:rsidRPr="004236E5">
              <w:rPr>
                <w:iCs/>
                <w:color w:val="000000" w:themeColor="text1"/>
              </w:rPr>
              <w:t>The submitted site plan includes the appr</w:t>
            </w:r>
            <w:r w:rsidR="00C13154">
              <w:rPr>
                <w:iCs/>
                <w:color w:val="000000" w:themeColor="text1"/>
              </w:rPr>
              <w:t>opriate</w:t>
            </w:r>
            <w:r w:rsidRPr="004236E5">
              <w:rPr>
                <w:iCs/>
                <w:color w:val="000000" w:themeColor="text1"/>
              </w:rPr>
              <w:t xml:space="preserve"> no spread buffer zones around water courses to mitigate the risk of nutrients and PTEs entering the water/ SSSI. These no spread buffer zones comply with the SRP. </w:t>
            </w:r>
          </w:p>
          <w:p w14:paraId="2697AA20" w14:textId="77777777" w:rsidR="007D138C" w:rsidRPr="004236E5" w:rsidRDefault="007D138C" w:rsidP="004236E5">
            <w:pPr>
              <w:pStyle w:val="Style3"/>
              <w:rPr>
                <w:iCs/>
                <w:color w:val="FF0000"/>
              </w:rPr>
            </w:pPr>
          </w:p>
          <w:p w14:paraId="279C946F" w14:textId="38CF5113" w:rsidR="007D138C" w:rsidRPr="004236E5" w:rsidRDefault="00EE3A52" w:rsidP="004236E5">
            <w:pPr>
              <w:pStyle w:val="Style3"/>
              <w:numPr>
                <w:ilvl w:val="1"/>
                <w:numId w:val="31"/>
              </w:numPr>
              <w:rPr>
                <w:iCs/>
                <w:color w:val="FF0000"/>
              </w:rPr>
            </w:pPr>
            <w:r w:rsidRPr="004236E5">
              <w:rPr>
                <w:iCs/>
                <w:color w:val="000000" w:themeColor="text1"/>
              </w:rPr>
              <w:t>The fields closest to the SSSI (fields 1, 5 6 ,7</w:t>
            </w:r>
            <w:r w:rsidR="007D138C" w:rsidRPr="004236E5">
              <w:rPr>
                <w:iCs/>
                <w:color w:val="000000" w:themeColor="text1"/>
              </w:rPr>
              <w:t xml:space="preserve"> </w:t>
            </w:r>
            <w:r w:rsidRPr="004236E5">
              <w:rPr>
                <w:iCs/>
                <w:color w:val="000000" w:themeColor="text1"/>
              </w:rPr>
              <w:t>are</w:t>
            </w:r>
            <w:r w:rsidR="007D138C" w:rsidRPr="004236E5">
              <w:rPr>
                <w:iCs/>
                <w:color w:val="000000" w:themeColor="text1"/>
              </w:rPr>
              <w:t xml:space="preserve"> located on flat to gently sloping land</w:t>
            </w:r>
            <w:r w:rsidRPr="004236E5">
              <w:rPr>
                <w:iCs/>
                <w:color w:val="000000" w:themeColor="text1"/>
              </w:rPr>
              <w:t xml:space="preserve"> (0-7</w:t>
            </w:r>
            <w:r w:rsidRPr="004236E5">
              <w:rPr>
                <w:iCs/>
                <w:color w:val="000000" w:themeColor="text1"/>
                <w:vertAlign w:val="superscript"/>
              </w:rPr>
              <w:t>o</w:t>
            </w:r>
            <w:r w:rsidRPr="004236E5">
              <w:rPr>
                <w:iCs/>
                <w:color w:val="000000" w:themeColor="text1"/>
              </w:rPr>
              <w:t>)</w:t>
            </w:r>
            <w:r w:rsidR="007D138C" w:rsidRPr="004236E5">
              <w:rPr>
                <w:iCs/>
                <w:color w:val="000000" w:themeColor="text1"/>
              </w:rPr>
              <w:t xml:space="preserve"> meaning the risk of runoff</w:t>
            </w:r>
            <w:r w:rsidRPr="004236E5">
              <w:rPr>
                <w:iCs/>
                <w:color w:val="000000" w:themeColor="text1"/>
              </w:rPr>
              <w:t xml:space="preserve"> </w:t>
            </w:r>
            <w:r w:rsidR="007D138C" w:rsidRPr="004236E5">
              <w:rPr>
                <w:iCs/>
                <w:color w:val="000000" w:themeColor="text1"/>
              </w:rPr>
              <w:t>is lower as the waste will be incorporated into the soil effectively</w:t>
            </w:r>
            <w:r w:rsidR="007D138C" w:rsidRPr="004236E5">
              <w:rPr>
                <w:iCs/>
                <w:color w:val="FF0000"/>
              </w:rPr>
              <w:t>.</w:t>
            </w:r>
          </w:p>
          <w:p w14:paraId="727F92C8" w14:textId="6450815B" w:rsidR="007D138C" w:rsidRPr="004236E5" w:rsidRDefault="007D138C" w:rsidP="004236E5">
            <w:pPr>
              <w:pStyle w:val="Style3"/>
              <w:ind w:left="1080"/>
              <w:rPr>
                <w:iCs/>
                <w:color w:val="FF0000"/>
              </w:rPr>
            </w:pPr>
          </w:p>
          <w:p w14:paraId="232F0855" w14:textId="77777777" w:rsidR="007D138C" w:rsidRPr="004236E5" w:rsidRDefault="007D138C" w:rsidP="004236E5">
            <w:pPr>
              <w:pStyle w:val="Style3"/>
              <w:numPr>
                <w:ilvl w:val="1"/>
                <w:numId w:val="31"/>
              </w:numPr>
              <w:rPr>
                <w:iCs/>
                <w:color w:val="000000" w:themeColor="text1"/>
              </w:rPr>
            </w:pPr>
            <w:r w:rsidRPr="004236E5">
              <w:rPr>
                <w:iCs/>
                <w:color w:val="000000" w:themeColor="text1"/>
              </w:rPr>
              <w:t>To mitigate the pollution risk to watercourses/SSSIs the waste materials will not be applied at a rate greater than 50 t/ha in any 3-week period.</w:t>
            </w:r>
          </w:p>
          <w:p w14:paraId="5E5F5A27" w14:textId="77777777" w:rsidR="007D138C" w:rsidRPr="004236E5" w:rsidRDefault="007D138C" w:rsidP="004236E5">
            <w:pPr>
              <w:pStyle w:val="Style3"/>
              <w:rPr>
                <w:iCs/>
                <w:color w:val="FF0000"/>
              </w:rPr>
            </w:pPr>
          </w:p>
          <w:p w14:paraId="4EBF09BF" w14:textId="673B9B46" w:rsidR="00E720AE" w:rsidRPr="007C4134" w:rsidRDefault="00EE3A52" w:rsidP="00DF3C8B">
            <w:pPr>
              <w:pStyle w:val="Style3"/>
              <w:numPr>
                <w:ilvl w:val="1"/>
                <w:numId w:val="31"/>
              </w:numPr>
              <w:rPr>
                <w:iCs/>
                <w:color w:val="FF0000"/>
              </w:rPr>
            </w:pPr>
            <w:r w:rsidRPr="007C4134">
              <w:rPr>
                <w:iCs/>
                <w:color w:val="000000" w:themeColor="text1"/>
              </w:rPr>
              <w:t>Liquid sludges will be surface spread by tractor and tanker using a low trajectory splash plate.</w:t>
            </w:r>
            <w:r w:rsidR="007C4134">
              <w:t xml:space="preserve"> </w:t>
            </w:r>
            <w:r w:rsidR="007C4134" w:rsidRPr="007C4134">
              <w:rPr>
                <w:iCs/>
                <w:color w:val="000000" w:themeColor="text1"/>
              </w:rPr>
              <w:t>The 19 05 99 wastes will be shallow disc injected to comply with TGN 8.01.</w:t>
            </w:r>
            <w:r w:rsidRPr="007C4134">
              <w:rPr>
                <w:iCs/>
                <w:color w:val="000000" w:themeColor="text1"/>
              </w:rPr>
              <w:t xml:space="preserve"> </w:t>
            </w:r>
          </w:p>
          <w:p w14:paraId="74C0C942" w14:textId="77777777" w:rsidR="007C4134" w:rsidRPr="007C4134" w:rsidRDefault="007C4134" w:rsidP="007C4134">
            <w:pPr>
              <w:pStyle w:val="Style3"/>
              <w:rPr>
                <w:iCs/>
                <w:color w:val="FF0000"/>
              </w:rPr>
            </w:pPr>
          </w:p>
          <w:p w14:paraId="1139923F" w14:textId="531F9D1B" w:rsidR="007D138C" w:rsidRPr="004236E5" w:rsidRDefault="007D138C" w:rsidP="004236E5">
            <w:pPr>
              <w:pStyle w:val="Style3"/>
              <w:numPr>
                <w:ilvl w:val="1"/>
                <w:numId w:val="31"/>
              </w:numPr>
              <w:rPr>
                <w:iCs/>
                <w:color w:val="000000" w:themeColor="text1"/>
              </w:rPr>
            </w:pPr>
            <w:r w:rsidRPr="004236E5">
              <w:rPr>
                <w:iCs/>
                <w:color w:val="000000" w:themeColor="text1"/>
              </w:rPr>
              <w:t>As shown on the nutrient calculator for this application, all fields being spread on have a greater overall offtake of phosphate than is being added by the spreading, so the overall levels of phosphate in the soils will decrease from their current level within the 12 month period of this deployment. There will be no overall phosphate increase to the land as a result of this application.</w:t>
            </w:r>
          </w:p>
          <w:p w14:paraId="45119E31" w14:textId="77777777" w:rsidR="00EE3A52" w:rsidRPr="00E22742" w:rsidRDefault="00EE3A52" w:rsidP="004236E5">
            <w:pPr>
              <w:pStyle w:val="Style3"/>
              <w:ind w:left="1080"/>
              <w:rPr>
                <w:iCs/>
                <w:color w:val="000000" w:themeColor="text1"/>
              </w:rPr>
            </w:pPr>
          </w:p>
          <w:p w14:paraId="56713FB0" w14:textId="51A51489" w:rsidR="00EE3A52" w:rsidRPr="00E22742" w:rsidRDefault="00EE3A52" w:rsidP="004236E5">
            <w:pPr>
              <w:pStyle w:val="Style3"/>
              <w:numPr>
                <w:ilvl w:val="1"/>
                <w:numId w:val="31"/>
              </w:numPr>
              <w:rPr>
                <w:iCs/>
                <w:color w:val="000000" w:themeColor="text1"/>
              </w:rPr>
            </w:pPr>
            <w:r w:rsidRPr="00E22742">
              <w:rPr>
                <w:iCs/>
                <w:color w:val="000000" w:themeColor="text1"/>
              </w:rPr>
              <w:t>Wastes will be spread at appropriate times when the crop will benefit from the nutrients provided i.e.</w:t>
            </w:r>
            <w:r w:rsidRPr="00E22742">
              <w:rPr>
                <w:color w:val="000000" w:themeColor="text1"/>
              </w:rPr>
              <w:t xml:space="preserve"> </w:t>
            </w:r>
            <w:r w:rsidRPr="00E22742">
              <w:rPr>
                <w:iCs/>
                <w:color w:val="000000" w:themeColor="text1"/>
              </w:rPr>
              <w:t xml:space="preserve">include early spring (February – April), after cutting of silage, and prior to grazing through summer and autumn </w:t>
            </w:r>
          </w:p>
          <w:p w14:paraId="52CC9F6D" w14:textId="77777777" w:rsidR="00EE3A52" w:rsidRPr="00E22742" w:rsidRDefault="00EE3A52" w:rsidP="004236E5">
            <w:pPr>
              <w:pStyle w:val="Style3"/>
              <w:rPr>
                <w:iCs/>
                <w:color w:val="000000" w:themeColor="text1"/>
              </w:rPr>
            </w:pPr>
          </w:p>
          <w:p w14:paraId="0F0D0446" w14:textId="41419A70" w:rsidR="00EE3A52" w:rsidRPr="00E22742" w:rsidRDefault="00EE3A52" w:rsidP="004236E5">
            <w:pPr>
              <w:pStyle w:val="Default"/>
              <w:numPr>
                <w:ilvl w:val="1"/>
                <w:numId w:val="31"/>
              </w:numPr>
              <w:spacing w:after="47"/>
              <w:rPr>
                <w:iCs/>
                <w:color w:val="000000" w:themeColor="text1"/>
                <w:sz w:val="20"/>
                <w:szCs w:val="20"/>
              </w:rPr>
            </w:pPr>
            <w:r w:rsidRPr="00E22742">
              <w:rPr>
                <w:iCs/>
                <w:color w:val="000000" w:themeColor="text1"/>
                <w:sz w:val="20"/>
                <w:szCs w:val="20"/>
              </w:rPr>
              <w:t>The wastes will be applied following the Code of Good Agricultural Practice including spread wastes in suitable weather conditions outlined in CoGAP</w:t>
            </w:r>
            <w:r w:rsidR="00E22742" w:rsidRPr="00E22742">
              <w:rPr>
                <w:iCs/>
                <w:color w:val="000000" w:themeColor="text1"/>
                <w:sz w:val="20"/>
                <w:szCs w:val="20"/>
              </w:rPr>
              <w:t>.</w:t>
            </w:r>
          </w:p>
          <w:p w14:paraId="00DE7F0C" w14:textId="77777777" w:rsidR="00EE3A52" w:rsidRPr="004236E5" w:rsidRDefault="00EE3A52" w:rsidP="004236E5">
            <w:pPr>
              <w:pStyle w:val="ListParagraph"/>
              <w:rPr>
                <w:iCs/>
                <w:color w:val="000000" w:themeColor="text1"/>
                <w:sz w:val="20"/>
              </w:rPr>
            </w:pPr>
          </w:p>
          <w:p w14:paraId="15189C6E" w14:textId="7D7F69CA" w:rsidR="008300A9" w:rsidRDefault="00EE3A52" w:rsidP="008300A9">
            <w:pPr>
              <w:pStyle w:val="Style3"/>
              <w:numPr>
                <w:ilvl w:val="1"/>
                <w:numId w:val="31"/>
              </w:numPr>
              <w:rPr>
                <w:iCs/>
                <w:color w:val="000000" w:themeColor="text1"/>
              </w:rPr>
            </w:pPr>
            <w:r w:rsidRPr="004236E5">
              <w:rPr>
                <w:color w:val="000000" w:themeColor="text1"/>
              </w:rPr>
              <w:t>A site-specific risk assessment has been provided by the operator to take into account any potential issues and provide any mitigation that may be required.</w:t>
            </w:r>
          </w:p>
          <w:p w14:paraId="1C0A7394" w14:textId="77777777" w:rsidR="008300A9" w:rsidRPr="008300A9" w:rsidRDefault="008300A9" w:rsidP="008300A9">
            <w:pPr>
              <w:pStyle w:val="Style3"/>
              <w:rPr>
                <w:iCs/>
                <w:color w:val="000000" w:themeColor="text1"/>
              </w:rPr>
            </w:pPr>
          </w:p>
          <w:p w14:paraId="54DA4FC8" w14:textId="646FBFE1" w:rsidR="007D138C" w:rsidRPr="004236E5" w:rsidRDefault="00EE3A52" w:rsidP="004236E5">
            <w:pPr>
              <w:pStyle w:val="Default"/>
              <w:numPr>
                <w:ilvl w:val="1"/>
                <w:numId w:val="31"/>
              </w:numPr>
              <w:rPr>
                <w:color w:val="FF0000"/>
                <w:sz w:val="20"/>
                <w:szCs w:val="20"/>
              </w:rPr>
            </w:pPr>
            <w:r w:rsidRPr="004236E5">
              <w:rPr>
                <w:sz w:val="20"/>
                <w:szCs w:val="20"/>
              </w:rPr>
              <w:t>Machinery will be checked daily when in use, regularly serviced and spreading equipment calibrated</w:t>
            </w:r>
            <w:r w:rsidR="00911C75">
              <w:rPr>
                <w:sz w:val="20"/>
                <w:szCs w:val="20"/>
              </w:rPr>
              <w:t>.</w:t>
            </w:r>
          </w:p>
          <w:p w14:paraId="508804DE" w14:textId="77777777" w:rsidR="00485F82" w:rsidRPr="004236E5" w:rsidRDefault="00485F82" w:rsidP="00EC367F">
            <w:pPr>
              <w:pStyle w:val="Style3"/>
              <w:rPr>
                <w:i/>
              </w:rPr>
            </w:pPr>
          </w:p>
          <w:p w14:paraId="508804E0" w14:textId="4BB4B6FF" w:rsidR="00485F82" w:rsidRPr="004236E5" w:rsidRDefault="001F0107" w:rsidP="00EC367F">
            <w:pPr>
              <w:pStyle w:val="Style3"/>
              <w:rPr>
                <w:b/>
                <w:color w:val="000000"/>
              </w:rPr>
            </w:pPr>
            <w:r w:rsidRPr="004236E5">
              <w:rPr>
                <w:b/>
                <w:color w:val="000000"/>
              </w:rPr>
              <w:t>Natural Resources Wales</w:t>
            </w:r>
            <w:r w:rsidR="00485F82" w:rsidRPr="004236E5">
              <w:rPr>
                <w:b/>
                <w:color w:val="000000"/>
              </w:rPr>
              <w:t xml:space="preserve"> is minded to:</w:t>
            </w:r>
            <w:r w:rsidR="00984EA8" w:rsidRPr="004236E5">
              <w:rPr>
                <w:i/>
                <w:color w:val="FF00FF"/>
              </w:rPr>
              <w:t xml:space="preserve"> </w:t>
            </w:r>
            <w:r w:rsidR="005C03C2" w:rsidRPr="004236E5">
              <w:rPr>
                <w:b/>
                <w:color w:val="000000"/>
              </w:rPr>
              <w:t>I</w:t>
            </w:r>
            <w:r w:rsidR="00485F82" w:rsidRPr="004236E5">
              <w:rPr>
                <w:b/>
              </w:rPr>
              <w:t>ssue the permission</w:t>
            </w:r>
            <w:r w:rsidR="000B678E" w:rsidRPr="004236E5">
              <w:rPr>
                <w:b/>
              </w:rPr>
              <w:t>.</w:t>
            </w:r>
          </w:p>
          <w:p w14:paraId="508804E3" w14:textId="77777777" w:rsidR="00485F82" w:rsidRPr="004236E5" w:rsidRDefault="00485F82" w:rsidP="005C03C2">
            <w:pPr>
              <w:pStyle w:val="Style3"/>
            </w:pP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508804E7" w14:textId="560F3035" w:rsidR="00AB5D5B" w:rsidRDefault="0019119B" w:rsidP="005F1DB5">
            <w:pPr>
              <w:jc w:val="left"/>
              <w:rPr>
                <w:rFonts w:cs="Arial"/>
                <w:sz w:val="20"/>
              </w:rPr>
            </w:pPr>
            <w:r>
              <w:rPr>
                <w:rFonts w:cs="Arial"/>
                <w:sz w:val="20"/>
              </w:rPr>
              <w:t>Owen Clee</w:t>
            </w:r>
          </w:p>
          <w:p w14:paraId="508804E8" w14:textId="7FFBDF81" w:rsidR="00BA7A2D" w:rsidRPr="003B2CD7" w:rsidRDefault="0019119B" w:rsidP="003B2CD7">
            <w:pPr>
              <w:jc w:val="left"/>
              <w:rPr>
                <w:rFonts w:cs="Arial"/>
                <w:sz w:val="20"/>
              </w:rPr>
            </w:pPr>
            <w:r>
              <w:rPr>
                <w:rFonts w:cs="Arial"/>
                <w:sz w:val="20"/>
              </w:rPr>
              <w:t xml:space="preserve">Waste </w:t>
            </w:r>
            <w:r w:rsidR="005F1DB5" w:rsidRPr="005F1DB5">
              <w:rPr>
                <w:rFonts w:cs="Arial"/>
                <w:sz w:val="20"/>
              </w:rPr>
              <w:t>Permitting Officer</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475E45" w:rsidRDefault="00BA7A2D" w:rsidP="001F0107">
            <w:pPr>
              <w:pStyle w:val="StyleAgencySubHeadingsArial"/>
            </w:pPr>
            <w:r w:rsidRPr="00475E45">
              <w:lastRenderedPageBreak/>
              <w:t xml:space="preserve">Date form sent to </w:t>
            </w:r>
            <w:r w:rsidR="001F0107">
              <w:t>NRW conservation/ecology</w:t>
            </w:r>
          </w:p>
        </w:tc>
        <w:tc>
          <w:tcPr>
            <w:tcW w:w="6473" w:type="dxa"/>
            <w:gridSpan w:val="2"/>
            <w:tcBorders>
              <w:top w:val="single" w:sz="4" w:space="0" w:color="auto"/>
            </w:tcBorders>
          </w:tcPr>
          <w:p w14:paraId="508804EB" w14:textId="06F29F1D" w:rsidR="00BA7A2D" w:rsidRPr="00475E45" w:rsidRDefault="00D0185C" w:rsidP="00C761D6">
            <w:pPr>
              <w:pStyle w:val="Style3"/>
            </w:pPr>
            <w:r>
              <w:t>n/a</w:t>
            </w:r>
          </w:p>
        </w:tc>
      </w:tr>
      <w:tr w:rsidR="00965CAE" w:rsidRPr="00475E45" w14:paraId="508804EE" w14:textId="77777777" w:rsidTr="00EC367F">
        <w:trPr>
          <w:cantSplit/>
        </w:trPr>
        <w:tc>
          <w:tcPr>
            <w:tcW w:w="10443" w:type="dxa"/>
            <w:gridSpan w:val="3"/>
            <w:tcBorders>
              <w:bottom w:val="nil"/>
            </w:tcBorders>
          </w:tcPr>
          <w:p w14:paraId="508804ED"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508804F5" w14:textId="77777777" w:rsidTr="00EC367F">
        <w:trPr>
          <w:cantSplit/>
        </w:trPr>
        <w:tc>
          <w:tcPr>
            <w:tcW w:w="3970" w:type="dxa"/>
            <w:tcBorders>
              <w:bottom w:val="nil"/>
            </w:tcBorders>
          </w:tcPr>
          <w:p w14:paraId="508804EF" w14:textId="77777777" w:rsidR="00965CAE" w:rsidRPr="00475E45" w:rsidRDefault="003B2CD7" w:rsidP="00EC367F">
            <w:pPr>
              <w:pStyle w:val="StyleAgencySubHeadingsArial"/>
            </w:pPr>
            <w:r>
              <w:t>NRW conservation/ecology</w:t>
            </w:r>
            <w:r w:rsidR="00965CAE" w:rsidRPr="00475E45">
              <w:t xml:space="preserve"> comment on assessment:</w:t>
            </w:r>
          </w:p>
        </w:tc>
        <w:tc>
          <w:tcPr>
            <w:tcW w:w="6473" w:type="dxa"/>
            <w:gridSpan w:val="2"/>
            <w:tcBorders>
              <w:bottom w:val="nil"/>
            </w:tcBorders>
          </w:tcPr>
          <w:p w14:paraId="508804F0" w14:textId="77777777" w:rsidR="00965CAE" w:rsidRPr="00EF77FD" w:rsidRDefault="00965CAE" w:rsidP="00EC367F">
            <w:pPr>
              <w:pStyle w:val="Style3"/>
              <w:rPr>
                <w:i/>
                <w:iCs/>
                <w:color w:val="FF00FF"/>
              </w:rPr>
            </w:pPr>
            <w:r w:rsidRPr="00EF77FD">
              <w:rPr>
                <w:i/>
                <w:iCs/>
                <w:color w:val="FF00FF"/>
              </w:rPr>
              <w:t>Please delete as appropriate:</w:t>
            </w:r>
          </w:p>
          <w:p w14:paraId="508804F1" w14:textId="77777777" w:rsidR="00984EA8" w:rsidRPr="00984EA8" w:rsidRDefault="00984EA8" w:rsidP="00EC367F">
            <w:pPr>
              <w:pStyle w:val="Tabletext"/>
              <w:rPr>
                <w:sz w:val="20"/>
              </w:rPr>
            </w:pPr>
            <w:r>
              <w:rPr>
                <w:sz w:val="20"/>
              </w:rPr>
              <w:t xml:space="preserve">i) </w:t>
            </w:r>
            <w:r w:rsidR="003B2CD7">
              <w:rPr>
                <w:sz w:val="20"/>
              </w:rPr>
              <w:t xml:space="preserve">NRW conservation/ecology </w:t>
            </w:r>
            <w:r w:rsidRPr="00984EA8">
              <w:rPr>
                <w:sz w:val="20"/>
              </w:rPr>
              <w:t>advise the operation can go ahead</w:t>
            </w:r>
          </w:p>
          <w:p w14:paraId="508804F2" w14:textId="77777777" w:rsidR="00984EA8" w:rsidRPr="00984EA8" w:rsidRDefault="00984EA8" w:rsidP="00EC367F">
            <w:pPr>
              <w:pStyle w:val="Tabletext"/>
              <w:rPr>
                <w:sz w:val="20"/>
              </w:rPr>
            </w:pPr>
            <w:r>
              <w:rPr>
                <w:sz w:val="20"/>
              </w:rPr>
              <w:t xml:space="preserve">ii) </w:t>
            </w:r>
            <w:r w:rsidR="003B2CD7">
              <w:rPr>
                <w:sz w:val="20"/>
              </w:rPr>
              <w:t xml:space="preserve">NRW conservation/ecology </w:t>
            </w:r>
            <w:r w:rsidRPr="00984EA8">
              <w:rPr>
                <w:sz w:val="20"/>
              </w:rPr>
              <w:t>advise the operation can go ahead with conditions</w:t>
            </w:r>
          </w:p>
          <w:p w14:paraId="508804F3" w14:textId="77777777" w:rsidR="00984EA8" w:rsidRPr="00984EA8" w:rsidRDefault="00984EA8" w:rsidP="00EC367F">
            <w:pPr>
              <w:pStyle w:val="Style3"/>
            </w:pPr>
            <w:r w:rsidRPr="00984EA8">
              <w:t xml:space="preserve">iii) </w:t>
            </w:r>
            <w:r w:rsidR="003B2CD7">
              <w:t xml:space="preserve">NRW conservation/ecology </w:t>
            </w:r>
            <w:r w:rsidRPr="00984EA8">
              <w:t>advise against permitting the operation</w:t>
            </w:r>
            <w:r w:rsidRPr="00984EA8" w:rsidDel="00984EA8">
              <w:t xml:space="preserve"> </w:t>
            </w:r>
          </w:p>
          <w:p w14:paraId="508804F4" w14:textId="77777777" w:rsidR="00965CAE" w:rsidRPr="00475E45" w:rsidRDefault="00965CAE" w:rsidP="00EC367F">
            <w:pPr>
              <w:pStyle w:val="Style3"/>
            </w:pPr>
            <w:r w:rsidRPr="00984EA8">
              <w:t xml:space="preserve">Please ensure that the </w:t>
            </w:r>
            <w:r w:rsidR="003B2CD7">
              <w:t xml:space="preserve">NRW conservation/ecology </w:t>
            </w:r>
            <w:r w:rsidRPr="00984EA8">
              <w:t>response is attached to this Formal Notice.</w:t>
            </w:r>
          </w:p>
        </w:tc>
      </w:tr>
      <w:tr w:rsidR="00BA7A2D" w:rsidRPr="00475E45" w14:paraId="508804F8" w14:textId="77777777" w:rsidTr="00EC367F">
        <w:tc>
          <w:tcPr>
            <w:tcW w:w="3970" w:type="dxa"/>
          </w:tcPr>
          <w:p w14:paraId="508804F6" w14:textId="77777777" w:rsidR="00BA7A2D" w:rsidRPr="00475E45" w:rsidRDefault="00BA7A2D" w:rsidP="00EC367F">
            <w:pPr>
              <w:pStyle w:val="StyleAgencySubHeadingsArial"/>
            </w:pPr>
            <w:r w:rsidRPr="00475E45">
              <w:t xml:space="preserve">Name and job title of </w:t>
            </w:r>
            <w:r w:rsidR="003B2CD7">
              <w:t xml:space="preserve">NRW conservation/ecology </w:t>
            </w:r>
            <w:r w:rsidRPr="00475E45">
              <w:t>officer:</w:t>
            </w:r>
          </w:p>
        </w:tc>
        <w:tc>
          <w:tcPr>
            <w:tcW w:w="6473" w:type="dxa"/>
            <w:gridSpan w:val="2"/>
          </w:tcPr>
          <w:p w14:paraId="508804F7" w14:textId="77777777" w:rsidR="00BA7A2D" w:rsidRPr="00475E45" w:rsidRDefault="00BA7A2D" w:rsidP="00EC367F">
            <w:pPr>
              <w:pStyle w:val="Style3"/>
            </w:pPr>
          </w:p>
        </w:tc>
      </w:tr>
      <w:tr w:rsidR="00BA7A2D" w:rsidRPr="00475E45" w14:paraId="508804FB" w14:textId="77777777" w:rsidTr="00EC367F">
        <w:tc>
          <w:tcPr>
            <w:tcW w:w="3970" w:type="dxa"/>
            <w:tcBorders>
              <w:bottom w:val="single" w:sz="4" w:space="0" w:color="auto"/>
            </w:tcBorders>
          </w:tcPr>
          <w:p w14:paraId="508804F9" w14:textId="77777777" w:rsidR="00BA7A2D" w:rsidRPr="00475E45" w:rsidRDefault="00BA7A2D" w:rsidP="00EC367F">
            <w:pPr>
              <w:pStyle w:val="StyleAgencySubHeadingsArial"/>
            </w:pPr>
            <w:r w:rsidRPr="00475E45">
              <w:t>Date of receipt</w:t>
            </w:r>
            <w:r w:rsidR="003B2CD7">
              <w:t xml:space="preserve"> of</w:t>
            </w:r>
            <w:r w:rsidRPr="00475E45">
              <w:t xml:space="preserve"> </w:t>
            </w:r>
            <w:r w:rsidR="003B2CD7">
              <w:t xml:space="preserve">NRW conservation/ecology </w:t>
            </w:r>
            <w:r w:rsidRPr="00475E45">
              <w:t>response:</w:t>
            </w:r>
          </w:p>
        </w:tc>
        <w:tc>
          <w:tcPr>
            <w:tcW w:w="6473" w:type="dxa"/>
            <w:gridSpan w:val="2"/>
            <w:tcBorders>
              <w:bottom w:val="single" w:sz="4" w:space="0" w:color="auto"/>
            </w:tcBorders>
          </w:tcPr>
          <w:p w14:paraId="508804FA" w14:textId="77777777" w:rsidR="00BA7A2D" w:rsidRPr="00475E45" w:rsidRDefault="00BA7A2D" w:rsidP="00EC367F">
            <w:pPr>
              <w:pStyle w:val="Style3"/>
            </w:pPr>
          </w:p>
        </w:tc>
      </w:tr>
      <w:bookmarkEnd w:id="0"/>
    </w:tbl>
    <w:p w14:paraId="508804FC" w14:textId="77777777" w:rsidR="008520A0" w:rsidRDefault="008520A0" w:rsidP="00EF7197">
      <w:pPr>
        <w:jc w:val="left"/>
      </w:pPr>
    </w:p>
    <w:p w14:paraId="6F4B45D7" w14:textId="77777777" w:rsidR="004723DA" w:rsidRPr="00475E45" w:rsidRDefault="004723DA" w:rsidP="00EF7197">
      <w:pPr>
        <w:jc w:val="left"/>
      </w:pPr>
    </w:p>
    <w:sectPr w:rsidR="004723DA"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80501" w14:textId="77777777" w:rsidR="00570C44" w:rsidRDefault="00570C44">
      <w:r>
        <w:separator/>
      </w:r>
    </w:p>
  </w:endnote>
  <w:endnote w:type="continuationSeparator" w:id="0">
    <w:p w14:paraId="50880502"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ArialMT">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804FF" w14:textId="77777777" w:rsidR="00570C44" w:rsidRDefault="00570C44">
      <w:r>
        <w:separator/>
      </w:r>
    </w:p>
  </w:footnote>
  <w:footnote w:type="continuationSeparator" w:id="0">
    <w:p w14:paraId="50880500"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61CE"/>
    <w:multiLevelType w:val="hybridMultilevel"/>
    <w:tmpl w:val="E89EA876"/>
    <w:lvl w:ilvl="0" w:tplc="08090001">
      <w:start w:val="1"/>
      <w:numFmt w:val="bullet"/>
      <w:lvlText w:val=""/>
      <w:lvlJc w:val="left"/>
      <w:pPr>
        <w:ind w:left="929" w:hanging="360"/>
      </w:pPr>
      <w:rPr>
        <w:rFonts w:ascii="Symbol" w:hAnsi="Symbol" w:hint="default"/>
      </w:rPr>
    </w:lvl>
    <w:lvl w:ilvl="1" w:tplc="08090003">
      <w:start w:val="1"/>
      <w:numFmt w:val="bullet"/>
      <w:lvlText w:val="o"/>
      <w:lvlJc w:val="left"/>
      <w:pPr>
        <w:ind w:left="1649" w:hanging="360"/>
      </w:pPr>
      <w:rPr>
        <w:rFonts w:ascii="Courier New" w:hAnsi="Courier New" w:cs="Courier New" w:hint="default"/>
      </w:rPr>
    </w:lvl>
    <w:lvl w:ilvl="2" w:tplc="08090005" w:tentative="1">
      <w:start w:val="1"/>
      <w:numFmt w:val="bullet"/>
      <w:lvlText w:val=""/>
      <w:lvlJc w:val="left"/>
      <w:pPr>
        <w:ind w:left="2369" w:hanging="360"/>
      </w:pPr>
      <w:rPr>
        <w:rFonts w:ascii="Wingdings" w:hAnsi="Wingdings" w:hint="default"/>
      </w:rPr>
    </w:lvl>
    <w:lvl w:ilvl="3" w:tplc="08090001" w:tentative="1">
      <w:start w:val="1"/>
      <w:numFmt w:val="bullet"/>
      <w:lvlText w:val=""/>
      <w:lvlJc w:val="left"/>
      <w:pPr>
        <w:ind w:left="3089" w:hanging="360"/>
      </w:pPr>
      <w:rPr>
        <w:rFonts w:ascii="Symbol" w:hAnsi="Symbol" w:hint="default"/>
      </w:rPr>
    </w:lvl>
    <w:lvl w:ilvl="4" w:tplc="08090003" w:tentative="1">
      <w:start w:val="1"/>
      <w:numFmt w:val="bullet"/>
      <w:lvlText w:val="o"/>
      <w:lvlJc w:val="left"/>
      <w:pPr>
        <w:ind w:left="3809" w:hanging="360"/>
      </w:pPr>
      <w:rPr>
        <w:rFonts w:ascii="Courier New" w:hAnsi="Courier New" w:cs="Courier New" w:hint="default"/>
      </w:rPr>
    </w:lvl>
    <w:lvl w:ilvl="5" w:tplc="08090005" w:tentative="1">
      <w:start w:val="1"/>
      <w:numFmt w:val="bullet"/>
      <w:lvlText w:val=""/>
      <w:lvlJc w:val="left"/>
      <w:pPr>
        <w:ind w:left="4529" w:hanging="360"/>
      </w:pPr>
      <w:rPr>
        <w:rFonts w:ascii="Wingdings" w:hAnsi="Wingdings" w:hint="default"/>
      </w:rPr>
    </w:lvl>
    <w:lvl w:ilvl="6" w:tplc="08090001" w:tentative="1">
      <w:start w:val="1"/>
      <w:numFmt w:val="bullet"/>
      <w:lvlText w:val=""/>
      <w:lvlJc w:val="left"/>
      <w:pPr>
        <w:ind w:left="5249" w:hanging="360"/>
      </w:pPr>
      <w:rPr>
        <w:rFonts w:ascii="Symbol" w:hAnsi="Symbol" w:hint="default"/>
      </w:rPr>
    </w:lvl>
    <w:lvl w:ilvl="7" w:tplc="08090003" w:tentative="1">
      <w:start w:val="1"/>
      <w:numFmt w:val="bullet"/>
      <w:lvlText w:val="o"/>
      <w:lvlJc w:val="left"/>
      <w:pPr>
        <w:ind w:left="5969" w:hanging="360"/>
      </w:pPr>
      <w:rPr>
        <w:rFonts w:ascii="Courier New" w:hAnsi="Courier New" w:cs="Courier New" w:hint="default"/>
      </w:rPr>
    </w:lvl>
    <w:lvl w:ilvl="8" w:tplc="08090005" w:tentative="1">
      <w:start w:val="1"/>
      <w:numFmt w:val="bullet"/>
      <w:lvlText w:val=""/>
      <w:lvlJc w:val="left"/>
      <w:pPr>
        <w:ind w:left="6689" w:hanging="360"/>
      </w:pPr>
      <w:rPr>
        <w:rFonts w:ascii="Wingdings" w:hAnsi="Wingdings" w:hint="default"/>
      </w:rPr>
    </w:lvl>
  </w:abstractNum>
  <w:abstractNum w:abstractNumId="1" w15:restartNumberingAfterBreak="0">
    <w:nsid w:val="01AB2122"/>
    <w:multiLevelType w:val="hybridMultilevel"/>
    <w:tmpl w:val="217268BC"/>
    <w:lvl w:ilvl="0" w:tplc="5B58B8BC">
      <w:start w:val="1"/>
      <w:numFmt w:val="bullet"/>
      <w:lvlText w:val=""/>
      <w:lvlJc w:val="left"/>
      <w:pPr>
        <w:ind w:left="773" w:hanging="360"/>
      </w:pPr>
      <w:rPr>
        <w:rFonts w:ascii="Symbol" w:hAnsi="Symbol" w:hint="default"/>
        <w:color w:val="000000" w:themeColor="text1"/>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2"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B48688F"/>
    <w:multiLevelType w:val="hybridMultilevel"/>
    <w:tmpl w:val="F5D8DFD2"/>
    <w:lvl w:ilvl="0" w:tplc="D3E6CBC4">
      <w:numFmt w:val="bullet"/>
      <w:lvlText w:val="•"/>
      <w:lvlJc w:val="left"/>
      <w:pPr>
        <w:ind w:left="720" w:hanging="360"/>
      </w:pPr>
      <w:rPr>
        <w:rFonts w:ascii="Arial" w:eastAsia="Times New Roman" w:hAnsi="Arial" w:cs="Aria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7"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0E2C7186"/>
    <w:multiLevelType w:val="hybridMultilevel"/>
    <w:tmpl w:val="0828537C"/>
    <w:lvl w:ilvl="0" w:tplc="08090001">
      <w:start w:val="1"/>
      <w:numFmt w:val="bullet"/>
      <w:lvlText w:val=""/>
      <w:lvlJc w:val="left"/>
      <w:pPr>
        <w:ind w:left="720" w:hanging="360"/>
      </w:pPr>
      <w:rPr>
        <w:rFonts w:ascii="Symbol" w:hAnsi="Symbol" w:hint="default"/>
      </w:rPr>
    </w:lvl>
    <w:lvl w:ilvl="1" w:tplc="D3E6CBC4">
      <w:numFmt w:val="bullet"/>
      <w:lvlText w:val="•"/>
      <w:lvlJc w:val="left"/>
      <w:pPr>
        <w:ind w:left="644" w:hanging="360"/>
      </w:pPr>
      <w:rPr>
        <w:rFonts w:ascii="Arial" w:eastAsia="Times New Roman" w:hAnsi="Arial" w:cs="Arial" w:hint="default"/>
        <w:color w:val="000000" w:themeColor="tex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10" w15:restartNumberingAfterBreak="0">
    <w:nsid w:val="0FF674D0"/>
    <w:multiLevelType w:val="hybridMultilevel"/>
    <w:tmpl w:val="2D126776"/>
    <w:lvl w:ilvl="0" w:tplc="D3E6CBC4">
      <w:numFmt w:val="bullet"/>
      <w:lvlText w:val="•"/>
      <w:lvlJc w:val="left"/>
      <w:pPr>
        <w:ind w:left="720" w:hanging="360"/>
      </w:pPr>
      <w:rPr>
        <w:rFonts w:ascii="Arial" w:eastAsia="Times New Roman" w:hAnsi="Arial" w:cs="Aria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B3371E"/>
    <w:multiLevelType w:val="hybridMultilevel"/>
    <w:tmpl w:val="1092F3D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1D8C34DF"/>
    <w:multiLevelType w:val="hybridMultilevel"/>
    <w:tmpl w:val="61CC494A"/>
    <w:lvl w:ilvl="0" w:tplc="7FDEC472">
      <w:numFmt w:val="bullet"/>
      <w:lvlText w:val="•"/>
      <w:lvlJc w:val="left"/>
      <w:pPr>
        <w:ind w:left="1080" w:hanging="72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1FD67DF4"/>
    <w:multiLevelType w:val="hybridMultilevel"/>
    <w:tmpl w:val="BEFE9A2E"/>
    <w:lvl w:ilvl="0" w:tplc="D3E6CBC4">
      <w:numFmt w:val="bullet"/>
      <w:lvlText w:val="•"/>
      <w:lvlJc w:val="left"/>
      <w:pPr>
        <w:ind w:left="3240" w:hanging="720"/>
      </w:pPr>
      <w:rPr>
        <w:rFonts w:ascii="Arial" w:eastAsia="Times New Roman" w:hAnsi="Arial" w:cs="Arial" w:hint="default"/>
        <w:color w:val="000000" w:themeColor="text1"/>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24272EAA"/>
    <w:multiLevelType w:val="hybridMultilevel"/>
    <w:tmpl w:val="F6BC40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7220C67"/>
    <w:multiLevelType w:val="hybridMultilevel"/>
    <w:tmpl w:val="DFC41476"/>
    <w:lvl w:ilvl="0" w:tplc="D3E6CBC4">
      <w:numFmt w:val="bullet"/>
      <w:lvlText w:val="•"/>
      <w:lvlJc w:val="left"/>
      <w:pPr>
        <w:ind w:left="720" w:hanging="360"/>
      </w:pPr>
      <w:rPr>
        <w:rFonts w:ascii="Arial" w:eastAsia="Times New Roman" w:hAnsi="Arial" w:cs="Aria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0D66C7"/>
    <w:multiLevelType w:val="hybridMultilevel"/>
    <w:tmpl w:val="997460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2DC47373"/>
    <w:multiLevelType w:val="hybridMultilevel"/>
    <w:tmpl w:val="57EE9B64"/>
    <w:lvl w:ilvl="0" w:tplc="D3E6CBC4">
      <w:numFmt w:val="bullet"/>
      <w:lvlText w:val="•"/>
      <w:lvlJc w:val="left"/>
      <w:pPr>
        <w:ind w:left="2160" w:hanging="720"/>
      </w:pPr>
      <w:rPr>
        <w:rFonts w:ascii="Arial" w:eastAsia="Times New Roman" w:hAnsi="Arial" w:cs="Arial" w:hint="default"/>
        <w:color w:val="000000" w:themeColor="text1"/>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15:restartNumberingAfterBreak="0">
    <w:nsid w:val="39B6483D"/>
    <w:multiLevelType w:val="hybridMultilevel"/>
    <w:tmpl w:val="31144276"/>
    <w:lvl w:ilvl="0" w:tplc="D3E6CBC4">
      <w:numFmt w:val="bullet"/>
      <w:lvlText w:val="•"/>
      <w:lvlJc w:val="left"/>
      <w:pPr>
        <w:ind w:left="2160" w:hanging="720"/>
      </w:pPr>
      <w:rPr>
        <w:rFonts w:ascii="Arial" w:eastAsia="Times New Roman" w:hAnsi="Arial" w:cs="Aria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00B1456"/>
    <w:multiLevelType w:val="hybridMultilevel"/>
    <w:tmpl w:val="B88A07A4"/>
    <w:lvl w:ilvl="0" w:tplc="D3E6CBC4">
      <w:numFmt w:val="bullet"/>
      <w:lvlText w:val="•"/>
      <w:lvlJc w:val="left"/>
      <w:pPr>
        <w:ind w:left="2160" w:hanging="720"/>
      </w:pPr>
      <w:rPr>
        <w:rFonts w:ascii="Arial" w:eastAsia="Times New Roman" w:hAnsi="Arial" w:cs="Aria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45D6A71"/>
    <w:multiLevelType w:val="hybridMultilevel"/>
    <w:tmpl w:val="6F660162"/>
    <w:lvl w:ilvl="0" w:tplc="D3E6CBC4">
      <w:numFmt w:val="bullet"/>
      <w:lvlText w:val="•"/>
      <w:lvlJc w:val="left"/>
      <w:pPr>
        <w:ind w:left="1554" w:hanging="360"/>
      </w:pPr>
      <w:rPr>
        <w:rFonts w:ascii="Arial" w:eastAsia="Times New Roman" w:hAnsi="Arial" w:cs="Arial" w:hint="default"/>
        <w:color w:val="000000" w:themeColor="text1"/>
      </w:rPr>
    </w:lvl>
    <w:lvl w:ilvl="1" w:tplc="08090003" w:tentative="1">
      <w:start w:val="1"/>
      <w:numFmt w:val="bullet"/>
      <w:lvlText w:val="o"/>
      <w:lvlJc w:val="left"/>
      <w:pPr>
        <w:ind w:left="2274" w:hanging="360"/>
      </w:pPr>
      <w:rPr>
        <w:rFonts w:ascii="Courier New" w:hAnsi="Courier New" w:cs="Courier New" w:hint="default"/>
      </w:rPr>
    </w:lvl>
    <w:lvl w:ilvl="2" w:tplc="08090005" w:tentative="1">
      <w:start w:val="1"/>
      <w:numFmt w:val="bullet"/>
      <w:lvlText w:val=""/>
      <w:lvlJc w:val="left"/>
      <w:pPr>
        <w:ind w:left="2994" w:hanging="360"/>
      </w:pPr>
      <w:rPr>
        <w:rFonts w:ascii="Wingdings" w:hAnsi="Wingdings" w:hint="default"/>
      </w:rPr>
    </w:lvl>
    <w:lvl w:ilvl="3" w:tplc="08090001" w:tentative="1">
      <w:start w:val="1"/>
      <w:numFmt w:val="bullet"/>
      <w:lvlText w:val=""/>
      <w:lvlJc w:val="left"/>
      <w:pPr>
        <w:ind w:left="3714" w:hanging="360"/>
      </w:pPr>
      <w:rPr>
        <w:rFonts w:ascii="Symbol" w:hAnsi="Symbol" w:hint="default"/>
      </w:rPr>
    </w:lvl>
    <w:lvl w:ilvl="4" w:tplc="08090003" w:tentative="1">
      <w:start w:val="1"/>
      <w:numFmt w:val="bullet"/>
      <w:lvlText w:val="o"/>
      <w:lvlJc w:val="left"/>
      <w:pPr>
        <w:ind w:left="4434" w:hanging="360"/>
      </w:pPr>
      <w:rPr>
        <w:rFonts w:ascii="Courier New" w:hAnsi="Courier New" w:cs="Courier New" w:hint="default"/>
      </w:rPr>
    </w:lvl>
    <w:lvl w:ilvl="5" w:tplc="08090005" w:tentative="1">
      <w:start w:val="1"/>
      <w:numFmt w:val="bullet"/>
      <w:lvlText w:val=""/>
      <w:lvlJc w:val="left"/>
      <w:pPr>
        <w:ind w:left="5154" w:hanging="360"/>
      </w:pPr>
      <w:rPr>
        <w:rFonts w:ascii="Wingdings" w:hAnsi="Wingdings" w:hint="default"/>
      </w:rPr>
    </w:lvl>
    <w:lvl w:ilvl="6" w:tplc="08090001" w:tentative="1">
      <w:start w:val="1"/>
      <w:numFmt w:val="bullet"/>
      <w:lvlText w:val=""/>
      <w:lvlJc w:val="left"/>
      <w:pPr>
        <w:ind w:left="5874" w:hanging="360"/>
      </w:pPr>
      <w:rPr>
        <w:rFonts w:ascii="Symbol" w:hAnsi="Symbol" w:hint="default"/>
      </w:rPr>
    </w:lvl>
    <w:lvl w:ilvl="7" w:tplc="08090003" w:tentative="1">
      <w:start w:val="1"/>
      <w:numFmt w:val="bullet"/>
      <w:lvlText w:val="o"/>
      <w:lvlJc w:val="left"/>
      <w:pPr>
        <w:ind w:left="6594" w:hanging="360"/>
      </w:pPr>
      <w:rPr>
        <w:rFonts w:ascii="Courier New" w:hAnsi="Courier New" w:cs="Courier New" w:hint="default"/>
      </w:rPr>
    </w:lvl>
    <w:lvl w:ilvl="8" w:tplc="08090005" w:tentative="1">
      <w:start w:val="1"/>
      <w:numFmt w:val="bullet"/>
      <w:lvlText w:val=""/>
      <w:lvlJc w:val="left"/>
      <w:pPr>
        <w:ind w:left="7314" w:hanging="360"/>
      </w:pPr>
      <w:rPr>
        <w:rFonts w:ascii="Wingdings" w:hAnsi="Wingdings" w:hint="default"/>
      </w:rPr>
    </w:lvl>
  </w:abstractNum>
  <w:abstractNum w:abstractNumId="25" w15:restartNumberingAfterBreak="0">
    <w:nsid w:val="456B52A3"/>
    <w:multiLevelType w:val="hybridMultilevel"/>
    <w:tmpl w:val="F04ACAA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6" w15:restartNumberingAfterBreak="0">
    <w:nsid w:val="467C5510"/>
    <w:multiLevelType w:val="hybridMultilevel"/>
    <w:tmpl w:val="2736A098"/>
    <w:lvl w:ilvl="0" w:tplc="D3E6CBC4">
      <w:numFmt w:val="bullet"/>
      <w:lvlText w:val="•"/>
      <w:lvlJc w:val="left"/>
      <w:pPr>
        <w:ind w:left="720" w:hanging="360"/>
      </w:pPr>
      <w:rPr>
        <w:rFonts w:ascii="Arial" w:eastAsia="Times New Roman" w:hAnsi="Arial" w:cs="Aria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28" w15:restartNumberingAfterBreak="0">
    <w:nsid w:val="4FF412DD"/>
    <w:multiLevelType w:val="hybridMultilevel"/>
    <w:tmpl w:val="9C363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8F30B0"/>
    <w:multiLevelType w:val="hybridMultilevel"/>
    <w:tmpl w:val="2F66AEBC"/>
    <w:lvl w:ilvl="0" w:tplc="D3E6CBC4">
      <w:numFmt w:val="bullet"/>
      <w:lvlText w:val="•"/>
      <w:lvlJc w:val="left"/>
      <w:pPr>
        <w:ind w:left="1989" w:hanging="360"/>
      </w:pPr>
      <w:rPr>
        <w:rFonts w:ascii="Arial" w:eastAsia="Times New Roman" w:hAnsi="Arial" w:cs="Arial" w:hint="default"/>
        <w:color w:val="000000" w:themeColor="text1"/>
      </w:rPr>
    </w:lvl>
    <w:lvl w:ilvl="1" w:tplc="08090003" w:tentative="1">
      <w:start w:val="1"/>
      <w:numFmt w:val="bullet"/>
      <w:lvlText w:val="o"/>
      <w:lvlJc w:val="left"/>
      <w:pPr>
        <w:ind w:left="2709" w:hanging="360"/>
      </w:pPr>
      <w:rPr>
        <w:rFonts w:ascii="Courier New" w:hAnsi="Courier New" w:cs="Courier New" w:hint="default"/>
      </w:rPr>
    </w:lvl>
    <w:lvl w:ilvl="2" w:tplc="08090005" w:tentative="1">
      <w:start w:val="1"/>
      <w:numFmt w:val="bullet"/>
      <w:lvlText w:val=""/>
      <w:lvlJc w:val="left"/>
      <w:pPr>
        <w:ind w:left="3429" w:hanging="360"/>
      </w:pPr>
      <w:rPr>
        <w:rFonts w:ascii="Wingdings" w:hAnsi="Wingdings" w:hint="default"/>
      </w:rPr>
    </w:lvl>
    <w:lvl w:ilvl="3" w:tplc="08090001" w:tentative="1">
      <w:start w:val="1"/>
      <w:numFmt w:val="bullet"/>
      <w:lvlText w:val=""/>
      <w:lvlJc w:val="left"/>
      <w:pPr>
        <w:ind w:left="4149" w:hanging="360"/>
      </w:pPr>
      <w:rPr>
        <w:rFonts w:ascii="Symbol" w:hAnsi="Symbol" w:hint="default"/>
      </w:rPr>
    </w:lvl>
    <w:lvl w:ilvl="4" w:tplc="08090003" w:tentative="1">
      <w:start w:val="1"/>
      <w:numFmt w:val="bullet"/>
      <w:lvlText w:val="o"/>
      <w:lvlJc w:val="left"/>
      <w:pPr>
        <w:ind w:left="4869" w:hanging="360"/>
      </w:pPr>
      <w:rPr>
        <w:rFonts w:ascii="Courier New" w:hAnsi="Courier New" w:cs="Courier New" w:hint="default"/>
      </w:rPr>
    </w:lvl>
    <w:lvl w:ilvl="5" w:tplc="08090005" w:tentative="1">
      <w:start w:val="1"/>
      <w:numFmt w:val="bullet"/>
      <w:lvlText w:val=""/>
      <w:lvlJc w:val="left"/>
      <w:pPr>
        <w:ind w:left="5589" w:hanging="360"/>
      </w:pPr>
      <w:rPr>
        <w:rFonts w:ascii="Wingdings" w:hAnsi="Wingdings" w:hint="default"/>
      </w:rPr>
    </w:lvl>
    <w:lvl w:ilvl="6" w:tplc="08090001" w:tentative="1">
      <w:start w:val="1"/>
      <w:numFmt w:val="bullet"/>
      <w:lvlText w:val=""/>
      <w:lvlJc w:val="left"/>
      <w:pPr>
        <w:ind w:left="6309" w:hanging="360"/>
      </w:pPr>
      <w:rPr>
        <w:rFonts w:ascii="Symbol" w:hAnsi="Symbol" w:hint="default"/>
      </w:rPr>
    </w:lvl>
    <w:lvl w:ilvl="7" w:tplc="08090003" w:tentative="1">
      <w:start w:val="1"/>
      <w:numFmt w:val="bullet"/>
      <w:lvlText w:val="o"/>
      <w:lvlJc w:val="left"/>
      <w:pPr>
        <w:ind w:left="7029" w:hanging="360"/>
      </w:pPr>
      <w:rPr>
        <w:rFonts w:ascii="Courier New" w:hAnsi="Courier New" w:cs="Courier New" w:hint="default"/>
      </w:rPr>
    </w:lvl>
    <w:lvl w:ilvl="8" w:tplc="08090005" w:tentative="1">
      <w:start w:val="1"/>
      <w:numFmt w:val="bullet"/>
      <w:lvlText w:val=""/>
      <w:lvlJc w:val="left"/>
      <w:pPr>
        <w:ind w:left="7749" w:hanging="360"/>
      </w:pPr>
      <w:rPr>
        <w:rFonts w:ascii="Wingdings" w:hAnsi="Wingdings" w:hint="default"/>
      </w:rPr>
    </w:lvl>
  </w:abstractNum>
  <w:abstractNum w:abstractNumId="30" w15:restartNumberingAfterBreak="0">
    <w:nsid w:val="54FD28B1"/>
    <w:multiLevelType w:val="hybridMultilevel"/>
    <w:tmpl w:val="A906B3FE"/>
    <w:lvl w:ilvl="0" w:tplc="D3E6CBC4">
      <w:numFmt w:val="bullet"/>
      <w:lvlText w:val="•"/>
      <w:lvlJc w:val="left"/>
      <w:pPr>
        <w:ind w:left="720" w:hanging="360"/>
      </w:pPr>
      <w:rPr>
        <w:rFonts w:ascii="Arial" w:eastAsia="Times New Roman" w:hAnsi="Arial" w:cs="Aria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671602"/>
    <w:multiLevelType w:val="hybridMultilevel"/>
    <w:tmpl w:val="052A6F90"/>
    <w:lvl w:ilvl="0" w:tplc="D3E6CBC4">
      <w:numFmt w:val="bullet"/>
      <w:lvlText w:val="•"/>
      <w:lvlJc w:val="left"/>
      <w:pPr>
        <w:ind w:left="2160" w:hanging="720"/>
      </w:pPr>
      <w:rPr>
        <w:rFonts w:ascii="Arial" w:eastAsia="Times New Roman" w:hAnsi="Arial" w:cs="Aria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E57DDF"/>
    <w:multiLevelType w:val="hybridMultilevel"/>
    <w:tmpl w:val="4A087E04"/>
    <w:lvl w:ilvl="0" w:tplc="D3E6CBC4">
      <w:numFmt w:val="bullet"/>
      <w:lvlText w:val="•"/>
      <w:lvlJc w:val="left"/>
      <w:pPr>
        <w:ind w:left="2160" w:hanging="720"/>
      </w:pPr>
      <w:rPr>
        <w:rFonts w:ascii="Arial" w:eastAsia="Times New Roman" w:hAnsi="Arial" w:cs="Aria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7D0FFA"/>
    <w:multiLevelType w:val="hybridMultilevel"/>
    <w:tmpl w:val="37C04362"/>
    <w:lvl w:ilvl="0" w:tplc="D3E6CBC4">
      <w:numFmt w:val="bullet"/>
      <w:lvlText w:val="•"/>
      <w:lvlJc w:val="left"/>
      <w:pPr>
        <w:ind w:left="720" w:hanging="360"/>
      </w:pPr>
      <w:rPr>
        <w:rFonts w:ascii="Arial" w:eastAsia="Times New Roman" w:hAnsi="Arial" w:cs="Aria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35"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71883272"/>
    <w:multiLevelType w:val="hybridMultilevel"/>
    <w:tmpl w:val="1EF891B0"/>
    <w:lvl w:ilvl="0" w:tplc="D3E6CBC4">
      <w:numFmt w:val="bullet"/>
      <w:lvlText w:val="•"/>
      <w:lvlJc w:val="left"/>
      <w:pPr>
        <w:ind w:left="1326" w:hanging="360"/>
      </w:pPr>
      <w:rPr>
        <w:rFonts w:ascii="Arial" w:eastAsia="Times New Roman" w:hAnsi="Arial" w:cs="Arial" w:hint="default"/>
        <w:color w:val="000000" w:themeColor="text1"/>
      </w:rPr>
    </w:lvl>
    <w:lvl w:ilvl="1" w:tplc="08090003" w:tentative="1">
      <w:start w:val="1"/>
      <w:numFmt w:val="bullet"/>
      <w:lvlText w:val="o"/>
      <w:lvlJc w:val="left"/>
      <w:pPr>
        <w:ind w:left="2046" w:hanging="360"/>
      </w:pPr>
      <w:rPr>
        <w:rFonts w:ascii="Courier New" w:hAnsi="Courier New" w:cs="Courier New" w:hint="default"/>
      </w:rPr>
    </w:lvl>
    <w:lvl w:ilvl="2" w:tplc="08090005" w:tentative="1">
      <w:start w:val="1"/>
      <w:numFmt w:val="bullet"/>
      <w:lvlText w:val=""/>
      <w:lvlJc w:val="left"/>
      <w:pPr>
        <w:ind w:left="2766" w:hanging="360"/>
      </w:pPr>
      <w:rPr>
        <w:rFonts w:ascii="Wingdings" w:hAnsi="Wingdings" w:hint="default"/>
      </w:rPr>
    </w:lvl>
    <w:lvl w:ilvl="3" w:tplc="08090001" w:tentative="1">
      <w:start w:val="1"/>
      <w:numFmt w:val="bullet"/>
      <w:lvlText w:val=""/>
      <w:lvlJc w:val="left"/>
      <w:pPr>
        <w:ind w:left="3486" w:hanging="360"/>
      </w:pPr>
      <w:rPr>
        <w:rFonts w:ascii="Symbol" w:hAnsi="Symbol" w:hint="default"/>
      </w:rPr>
    </w:lvl>
    <w:lvl w:ilvl="4" w:tplc="08090003" w:tentative="1">
      <w:start w:val="1"/>
      <w:numFmt w:val="bullet"/>
      <w:lvlText w:val="o"/>
      <w:lvlJc w:val="left"/>
      <w:pPr>
        <w:ind w:left="4206" w:hanging="360"/>
      </w:pPr>
      <w:rPr>
        <w:rFonts w:ascii="Courier New" w:hAnsi="Courier New" w:cs="Courier New" w:hint="default"/>
      </w:rPr>
    </w:lvl>
    <w:lvl w:ilvl="5" w:tplc="08090005" w:tentative="1">
      <w:start w:val="1"/>
      <w:numFmt w:val="bullet"/>
      <w:lvlText w:val=""/>
      <w:lvlJc w:val="left"/>
      <w:pPr>
        <w:ind w:left="4926" w:hanging="360"/>
      </w:pPr>
      <w:rPr>
        <w:rFonts w:ascii="Wingdings" w:hAnsi="Wingdings" w:hint="default"/>
      </w:rPr>
    </w:lvl>
    <w:lvl w:ilvl="6" w:tplc="08090001" w:tentative="1">
      <w:start w:val="1"/>
      <w:numFmt w:val="bullet"/>
      <w:lvlText w:val=""/>
      <w:lvlJc w:val="left"/>
      <w:pPr>
        <w:ind w:left="5646" w:hanging="360"/>
      </w:pPr>
      <w:rPr>
        <w:rFonts w:ascii="Symbol" w:hAnsi="Symbol" w:hint="default"/>
      </w:rPr>
    </w:lvl>
    <w:lvl w:ilvl="7" w:tplc="08090003" w:tentative="1">
      <w:start w:val="1"/>
      <w:numFmt w:val="bullet"/>
      <w:lvlText w:val="o"/>
      <w:lvlJc w:val="left"/>
      <w:pPr>
        <w:ind w:left="6366" w:hanging="360"/>
      </w:pPr>
      <w:rPr>
        <w:rFonts w:ascii="Courier New" w:hAnsi="Courier New" w:cs="Courier New" w:hint="default"/>
      </w:rPr>
    </w:lvl>
    <w:lvl w:ilvl="8" w:tplc="08090005" w:tentative="1">
      <w:start w:val="1"/>
      <w:numFmt w:val="bullet"/>
      <w:lvlText w:val=""/>
      <w:lvlJc w:val="left"/>
      <w:pPr>
        <w:ind w:left="7086" w:hanging="360"/>
      </w:pPr>
      <w:rPr>
        <w:rFonts w:ascii="Wingdings" w:hAnsi="Wingdings" w:hint="default"/>
      </w:rPr>
    </w:lvl>
  </w:abstractNum>
  <w:abstractNum w:abstractNumId="37" w15:restartNumberingAfterBreak="0">
    <w:nsid w:val="75B74F49"/>
    <w:multiLevelType w:val="hybridMultilevel"/>
    <w:tmpl w:val="E5CA37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2C3C41"/>
    <w:multiLevelType w:val="hybridMultilevel"/>
    <w:tmpl w:val="A9D26B68"/>
    <w:lvl w:ilvl="0" w:tplc="D3E6CBC4">
      <w:numFmt w:val="bullet"/>
      <w:lvlText w:val="•"/>
      <w:lvlJc w:val="left"/>
      <w:pPr>
        <w:ind w:left="2160" w:hanging="720"/>
      </w:pPr>
      <w:rPr>
        <w:rFonts w:ascii="Arial" w:eastAsia="Times New Roman" w:hAnsi="Arial" w:cs="Aria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27"/>
  </w:num>
  <w:num w:numId="3">
    <w:abstractNumId w:val="6"/>
  </w:num>
  <w:num w:numId="4">
    <w:abstractNumId w:val="34"/>
  </w:num>
  <w:num w:numId="5">
    <w:abstractNumId w:val="9"/>
  </w:num>
  <w:num w:numId="6">
    <w:abstractNumId w:val="35"/>
  </w:num>
  <w:num w:numId="7">
    <w:abstractNumId w:val="23"/>
  </w:num>
  <w:num w:numId="8">
    <w:abstractNumId w:val="12"/>
  </w:num>
  <w:num w:numId="9">
    <w:abstractNumId w:val="7"/>
  </w:num>
  <w:num w:numId="10">
    <w:abstractNumId w:val="4"/>
  </w:num>
  <w:num w:numId="11">
    <w:abstractNumId w:val="2"/>
  </w:num>
  <w:num w:numId="12">
    <w:abstractNumId w:val="3"/>
  </w:num>
  <w:num w:numId="13">
    <w:abstractNumId w:val="21"/>
  </w:num>
  <w:num w:numId="14">
    <w:abstractNumId w:val="7"/>
  </w:num>
  <w:num w:numId="15">
    <w:abstractNumId w:val="17"/>
  </w:num>
  <w:num w:numId="16">
    <w:abstractNumId w:val="1"/>
  </w:num>
  <w:num w:numId="17">
    <w:abstractNumId w:val="13"/>
  </w:num>
  <w:num w:numId="18">
    <w:abstractNumId w:val="28"/>
  </w:num>
  <w:num w:numId="19">
    <w:abstractNumId w:val="11"/>
  </w:num>
  <w:num w:numId="20">
    <w:abstractNumId w:val="13"/>
  </w:num>
  <w:num w:numId="21">
    <w:abstractNumId w:val="19"/>
  </w:num>
  <w:num w:numId="22">
    <w:abstractNumId w:val="14"/>
  </w:num>
  <w:num w:numId="23">
    <w:abstractNumId w:val="22"/>
  </w:num>
  <w:num w:numId="24">
    <w:abstractNumId w:val="38"/>
  </w:num>
  <w:num w:numId="25">
    <w:abstractNumId w:val="32"/>
  </w:num>
  <w:num w:numId="26">
    <w:abstractNumId w:val="31"/>
  </w:num>
  <w:num w:numId="27">
    <w:abstractNumId w:val="20"/>
  </w:num>
  <w:num w:numId="28">
    <w:abstractNumId w:val="26"/>
  </w:num>
  <w:num w:numId="29">
    <w:abstractNumId w:val="37"/>
  </w:num>
  <w:num w:numId="30">
    <w:abstractNumId w:val="0"/>
  </w:num>
  <w:num w:numId="31">
    <w:abstractNumId w:val="8"/>
  </w:num>
  <w:num w:numId="32">
    <w:abstractNumId w:val="25"/>
  </w:num>
  <w:num w:numId="33">
    <w:abstractNumId w:val="33"/>
  </w:num>
  <w:num w:numId="34">
    <w:abstractNumId w:val="36"/>
  </w:num>
  <w:num w:numId="35">
    <w:abstractNumId w:val="24"/>
  </w:num>
  <w:num w:numId="36">
    <w:abstractNumId w:val="10"/>
  </w:num>
  <w:num w:numId="37">
    <w:abstractNumId w:val="29"/>
  </w:num>
  <w:num w:numId="38">
    <w:abstractNumId w:val="30"/>
  </w:num>
  <w:num w:numId="39">
    <w:abstractNumId w:val="16"/>
  </w:num>
  <w:num w:numId="40">
    <w:abstractNumId w:val="5"/>
  </w:num>
  <w:num w:numId="41">
    <w:abstractNumId w:val="15"/>
  </w:num>
  <w:num w:numId="42">
    <w:abstractNumId w:val="7"/>
    <w:lvlOverride w:ilvl="0">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0DBF"/>
    <w:rsid w:val="00011DDD"/>
    <w:rsid w:val="0001311F"/>
    <w:rsid w:val="00016B86"/>
    <w:rsid w:val="00026269"/>
    <w:rsid w:val="00026B1C"/>
    <w:rsid w:val="00051E4C"/>
    <w:rsid w:val="00065C9C"/>
    <w:rsid w:val="00083678"/>
    <w:rsid w:val="000A19D2"/>
    <w:rsid w:val="000A6696"/>
    <w:rsid w:val="000B678E"/>
    <w:rsid w:val="000C1A97"/>
    <w:rsid w:val="000C22EC"/>
    <w:rsid w:val="000D0DD3"/>
    <w:rsid w:val="000E6EB7"/>
    <w:rsid w:val="000F742B"/>
    <w:rsid w:val="00102CE0"/>
    <w:rsid w:val="00104E8E"/>
    <w:rsid w:val="001068C7"/>
    <w:rsid w:val="00112D8F"/>
    <w:rsid w:val="00117817"/>
    <w:rsid w:val="00117A9C"/>
    <w:rsid w:val="00122802"/>
    <w:rsid w:val="00132304"/>
    <w:rsid w:val="00146877"/>
    <w:rsid w:val="0015118F"/>
    <w:rsid w:val="001569D5"/>
    <w:rsid w:val="00160096"/>
    <w:rsid w:val="00161561"/>
    <w:rsid w:val="00161951"/>
    <w:rsid w:val="00166CA1"/>
    <w:rsid w:val="00167149"/>
    <w:rsid w:val="00171DA8"/>
    <w:rsid w:val="001731CA"/>
    <w:rsid w:val="0019119B"/>
    <w:rsid w:val="00196F79"/>
    <w:rsid w:val="001A72AE"/>
    <w:rsid w:val="001B0F75"/>
    <w:rsid w:val="001C01F7"/>
    <w:rsid w:val="001D1638"/>
    <w:rsid w:val="001D24F2"/>
    <w:rsid w:val="001F0107"/>
    <w:rsid w:val="002003CD"/>
    <w:rsid w:val="00205494"/>
    <w:rsid w:val="00207736"/>
    <w:rsid w:val="00207C35"/>
    <w:rsid w:val="00214394"/>
    <w:rsid w:val="002279F6"/>
    <w:rsid w:val="00230D92"/>
    <w:rsid w:val="002348D8"/>
    <w:rsid w:val="00250686"/>
    <w:rsid w:val="00250EA4"/>
    <w:rsid w:val="00283514"/>
    <w:rsid w:val="002842DD"/>
    <w:rsid w:val="002A0034"/>
    <w:rsid w:val="002B60EA"/>
    <w:rsid w:val="002C4743"/>
    <w:rsid w:val="002E2DC9"/>
    <w:rsid w:val="002F7F0D"/>
    <w:rsid w:val="00311B3E"/>
    <w:rsid w:val="0032162A"/>
    <w:rsid w:val="00326FE4"/>
    <w:rsid w:val="00351D0B"/>
    <w:rsid w:val="00366B72"/>
    <w:rsid w:val="0037468C"/>
    <w:rsid w:val="00381B4B"/>
    <w:rsid w:val="003B2CD7"/>
    <w:rsid w:val="003B3A7D"/>
    <w:rsid w:val="003C208F"/>
    <w:rsid w:val="003C463C"/>
    <w:rsid w:val="003D446C"/>
    <w:rsid w:val="003E2BFF"/>
    <w:rsid w:val="003F121B"/>
    <w:rsid w:val="003F3517"/>
    <w:rsid w:val="003F6435"/>
    <w:rsid w:val="0040231C"/>
    <w:rsid w:val="00405855"/>
    <w:rsid w:val="00407CB4"/>
    <w:rsid w:val="0041126B"/>
    <w:rsid w:val="004114C2"/>
    <w:rsid w:val="004236E5"/>
    <w:rsid w:val="00431D19"/>
    <w:rsid w:val="00436742"/>
    <w:rsid w:val="0045002A"/>
    <w:rsid w:val="00463FDC"/>
    <w:rsid w:val="004675DE"/>
    <w:rsid w:val="00470986"/>
    <w:rsid w:val="004723DA"/>
    <w:rsid w:val="00475E45"/>
    <w:rsid w:val="00476FD1"/>
    <w:rsid w:val="00485F82"/>
    <w:rsid w:val="004866AB"/>
    <w:rsid w:val="00493C50"/>
    <w:rsid w:val="004A1B62"/>
    <w:rsid w:val="004C0A26"/>
    <w:rsid w:val="004C537B"/>
    <w:rsid w:val="004D67D5"/>
    <w:rsid w:val="004F1E09"/>
    <w:rsid w:val="00501D10"/>
    <w:rsid w:val="00511344"/>
    <w:rsid w:val="005334A7"/>
    <w:rsid w:val="00564C5F"/>
    <w:rsid w:val="00564C8E"/>
    <w:rsid w:val="00570C44"/>
    <w:rsid w:val="005729DF"/>
    <w:rsid w:val="00572AA9"/>
    <w:rsid w:val="00576399"/>
    <w:rsid w:val="005905A7"/>
    <w:rsid w:val="00590E1F"/>
    <w:rsid w:val="0059664C"/>
    <w:rsid w:val="005A60EE"/>
    <w:rsid w:val="005C0390"/>
    <w:rsid w:val="005C03C2"/>
    <w:rsid w:val="005D674A"/>
    <w:rsid w:val="005E3F07"/>
    <w:rsid w:val="005F1DB5"/>
    <w:rsid w:val="0060404B"/>
    <w:rsid w:val="006175E8"/>
    <w:rsid w:val="006222A3"/>
    <w:rsid w:val="00630ABA"/>
    <w:rsid w:val="00643114"/>
    <w:rsid w:val="00645B3D"/>
    <w:rsid w:val="006473DA"/>
    <w:rsid w:val="00655146"/>
    <w:rsid w:val="00662CE4"/>
    <w:rsid w:val="006743FC"/>
    <w:rsid w:val="00683986"/>
    <w:rsid w:val="006A1AA3"/>
    <w:rsid w:val="006A5F13"/>
    <w:rsid w:val="006B11B4"/>
    <w:rsid w:val="006B3B75"/>
    <w:rsid w:val="006B496A"/>
    <w:rsid w:val="006E60D6"/>
    <w:rsid w:val="006E7D5D"/>
    <w:rsid w:val="006F4DB9"/>
    <w:rsid w:val="006F5D7F"/>
    <w:rsid w:val="007072C8"/>
    <w:rsid w:val="00715202"/>
    <w:rsid w:val="00724771"/>
    <w:rsid w:val="0072718A"/>
    <w:rsid w:val="00727BAE"/>
    <w:rsid w:val="007406FB"/>
    <w:rsid w:val="00745725"/>
    <w:rsid w:val="00751128"/>
    <w:rsid w:val="007564CC"/>
    <w:rsid w:val="007620CA"/>
    <w:rsid w:val="007664F3"/>
    <w:rsid w:val="007743E8"/>
    <w:rsid w:val="007B3670"/>
    <w:rsid w:val="007B5F3C"/>
    <w:rsid w:val="007C4134"/>
    <w:rsid w:val="007C571A"/>
    <w:rsid w:val="007D138C"/>
    <w:rsid w:val="007F0070"/>
    <w:rsid w:val="008300A9"/>
    <w:rsid w:val="008305A2"/>
    <w:rsid w:val="00834068"/>
    <w:rsid w:val="00836304"/>
    <w:rsid w:val="00842EF7"/>
    <w:rsid w:val="008520A0"/>
    <w:rsid w:val="008544A5"/>
    <w:rsid w:val="00857FD6"/>
    <w:rsid w:val="008634D0"/>
    <w:rsid w:val="00864B6C"/>
    <w:rsid w:val="0089087A"/>
    <w:rsid w:val="008A1DE4"/>
    <w:rsid w:val="008A554B"/>
    <w:rsid w:val="008A7B61"/>
    <w:rsid w:val="008C3979"/>
    <w:rsid w:val="008D0F59"/>
    <w:rsid w:val="008D51C9"/>
    <w:rsid w:val="009059F8"/>
    <w:rsid w:val="00911C75"/>
    <w:rsid w:val="00920FDC"/>
    <w:rsid w:val="00922180"/>
    <w:rsid w:val="0094291C"/>
    <w:rsid w:val="00947F17"/>
    <w:rsid w:val="00965CAE"/>
    <w:rsid w:val="00984EA8"/>
    <w:rsid w:val="009D24E1"/>
    <w:rsid w:val="009D38FC"/>
    <w:rsid w:val="009D798F"/>
    <w:rsid w:val="009E2B34"/>
    <w:rsid w:val="009E3C53"/>
    <w:rsid w:val="009E6057"/>
    <w:rsid w:val="009E630F"/>
    <w:rsid w:val="009F321C"/>
    <w:rsid w:val="009F6040"/>
    <w:rsid w:val="00A019B9"/>
    <w:rsid w:val="00A3216A"/>
    <w:rsid w:val="00A40DB9"/>
    <w:rsid w:val="00A420AD"/>
    <w:rsid w:val="00A45440"/>
    <w:rsid w:val="00A80424"/>
    <w:rsid w:val="00A84A1E"/>
    <w:rsid w:val="00A93BD2"/>
    <w:rsid w:val="00AA10D8"/>
    <w:rsid w:val="00AB03D4"/>
    <w:rsid w:val="00AB149B"/>
    <w:rsid w:val="00AB5D5B"/>
    <w:rsid w:val="00AC1056"/>
    <w:rsid w:val="00AC4B42"/>
    <w:rsid w:val="00AF07AA"/>
    <w:rsid w:val="00AF0A0C"/>
    <w:rsid w:val="00AF6CA6"/>
    <w:rsid w:val="00B04B58"/>
    <w:rsid w:val="00B118F4"/>
    <w:rsid w:val="00B127F8"/>
    <w:rsid w:val="00B34E44"/>
    <w:rsid w:val="00B634B4"/>
    <w:rsid w:val="00BA668A"/>
    <w:rsid w:val="00BA7A2D"/>
    <w:rsid w:val="00BB2DCD"/>
    <w:rsid w:val="00BE0949"/>
    <w:rsid w:val="00BE4698"/>
    <w:rsid w:val="00C019C5"/>
    <w:rsid w:val="00C03347"/>
    <w:rsid w:val="00C07A8D"/>
    <w:rsid w:val="00C13154"/>
    <w:rsid w:val="00C1724D"/>
    <w:rsid w:val="00C27FA1"/>
    <w:rsid w:val="00C46003"/>
    <w:rsid w:val="00C50BD5"/>
    <w:rsid w:val="00C761D6"/>
    <w:rsid w:val="00C90A20"/>
    <w:rsid w:val="00C91AD8"/>
    <w:rsid w:val="00C97E71"/>
    <w:rsid w:val="00CA05AC"/>
    <w:rsid w:val="00CC5620"/>
    <w:rsid w:val="00CD6F0B"/>
    <w:rsid w:val="00CE0984"/>
    <w:rsid w:val="00D0185C"/>
    <w:rsid w:val="00D13627"/>
    <w:rsid w:val="00D2370D"/>
    <w:rsid w:val="00D44914"/>
    <w:rsid w:val="00D52B12"/>
    <w:rsid w:val="00D660CF"/>
    <w:rsid w:val="00D768AF"/>
    <w:rsid w:val="00D8065C"/>
    <w:rsid w:val="00D87C41"/>
    <w:rsid w:val="00D96F92"/>
    <w:rsid w:val="00DA7630"/>
    <w:rsid w:val="00DD6673"/>
    <w:rsid w:val="00DF4510"/>
    <w:rsid w:val="00DF4C25"/>
    <w:rsid w:val="00DF528C"/>
    <w:rsid w:val="00DF6A27"/>
    <w:rsid w:val="00E004E7"/>
    <w:rsid w:val="00E149C1"/>
    <w:rsid w:val="00E22742"/>
    <w:rsid w:val="00E45A47"/>
    <w:rsid w:val="00E720AE"/>
    <w:rsid w:val="00E86795"/>
    <w:rsid w:val="00E97F71"/>
    <w:rsid w:val="00EB025B"/>
    <w:rsid w:val="00EB7E81"/>
    <w:rsid w:val="00EC04EA"/>
    <w:rsid w:val="00EC367F"/>
    <w:rsid w:val="00EE0F51"/>
    <w:rsid w:val="00EE37D6"/>
    <w:rsid w:val="00EE3A52"/>
    <w:rsid w:val="00EF5BB3"/>
    <w:rsid w:val="00EF7197"/>
    <w:rsid w:val="00EF77FD"/>
    <w:rsid w:val="00F05180"/>
    <w:rsid w:val="00F079D7"/>
    <w:rsid w:val="00F1137C"/>
    <w:rsid w:val="00F21966"/>
    <w:rsid w:val="00F23362"/>
    <w:rsid w:val="00F707B1"/>
    <w:rsid w:val="00F80B71"/>
    <w:rsid w:val="00FB160E"/>
    <w:rsid w:val="00FB66F6"/>
    <w:rsid w:val="00FC16AC"/>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customStyle="1" w:styleId="Default">
    <w:name w:val="Default"/>
    <w:rsid w:val="00A80424"/>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3C208F"/>
    <w:rPr>
      <w:color w:val="605E5C"/>
      <w:shd w:val="clear" w:color="auto" w:fill="E1DFDD"/>
    </w:rPr>
  </w:style>
  <w:style w:type="paragraph" w:styleId="ListParagraph">
    <w:name w:val="List Paragraph"/>
    <w:basedOn w:val="Normal"/>
    <w:uiPriority w:val="34"/>
    <w:qFormat/>
    <w:rsid w:val="007D138C"/>
    <w:pPr>
      <w:ind w:left="720"/>
      <w:contextualSpacing/>
    </w:pPr>
  </w:style>
  <w:style w:type="table" w:styleId="TableGrid">
    <w:name w:val="Table Grid"/>
    <w:basedOn w:val="TableNormal"/>
    <w:rsid w:val="00112D8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196864">
      <w:bodyDiv w:val="1"/>
      <w:marLeft w:val="0"/>
      <w:marRight w:val="0"/>
      <w:marTop w:val="0"/>
      <w:marBottom w:val="0"/>
      <w:divBdr>
        <w:top w:val="none" w:sz="0" w:space="0" w:color="auto"/>
        <w:left w:val="none" w:sz="0" w:space="0" w:color="auto"/>
        <w:bottom w:val="none" w:sz="0" w:space="0" w:color="auto"/>
        <w:right w:val="none" w:sz="0" w:space="0" w:color="auto"/>
      </w:divBdr>
    </w:div>
    <w:div w:id="927810492">
      <w:bodyDiv w:val="1"/>
      <w:marLeft w:val="0"/>
      <w:marRight w:val="0"/>
      <w:marTop w:val="0"/>
      <w:marBottom w:val="0"/>
      <w:divBdr>
        <w:top w:val="none" w:sz="0" w:space="0" w:color="auto"/>
        <w:left w:val="none" w:sz="0" w:space="0" w:color="auto"/>
        <w:bottom w:val="none" w:sz="0" w:space="0" w:color="auto"/>
        <w:right w:val="none" w:sz="0" w:space="0" w:color="auto"/>
      </w:divBdr>
    </w:div>
    <w:div w:id="1828354000">
      <w:bodyDiv w:val="1"/>
      <w:marLeft w:val="0"/>
      <w:marRight w:val="0"/>
      <w:marTop w:val="0"/>
      <w:marBottom w:val="0"/>
      <w:divBdr>
        <w:top w:val="none" w:sz="0" w:space="0" w:color="auto"/>
        <w:left w:val="none" w:sz="0" w:space="0" w:color="auto"/>
        <w:bottom w:val="none" w:sz="0" w:space="0" w:color="auto"/>
        <w:right w:val="none" w:sz="0" w:space="0" w:color="auto"/>
      </w:divBdr>
    </w:div>
    <w:div w:id="2026325020">
      <w:bodyDiv w:val="1"/>
      <w:marLeft w:val="0"/>
      <w:marRight w:val="0"/>
      <w:marTop w:val="0"/>
      <w:marBottom w:val="0"/>
      <w:divBdr>
        <w:top w:val="none" w:sz="0" w:space="0" w:color="auto"/>
        <w:left w:val="none" w:sz="0" w:space="0" w:color="auto"/>
        <w:bottom w:val="none" w:sz="0" w:space="0" w:color="auto"/>
        <w:right w:val="none" w:sz="0" w:space="0" w:color="auto"/>
      </w:divBdr>
    </w:div>
    <w:div w:id="21455844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North%20EPR%20Waste%20Operations/Forms/NRW%20Perm-Comp%20Document%20Set/docsethomepage.aspx?ID=2746329&amp;FolderCTID=0x0120D52000824C7CCC16790D469B8E16E1874A14710200EAC69A20958F6A4FB12BFE363C9AA20D&amp;List=f4145418-6eb2-4e2f-90f8-d42e4734b249&amp;RootFolder=%2Fteams%2FRegulatory%2FPermitting%2FNorth%20EPR%20Waste%20Operations%2FEPR%2DCB3791ZU%2FPAN%2D019908&amp;RecSrc=%2Fteams%2FRegulatory%2FPermitting%2FNorth%20EPR%20Waste%20Operations%2FEPR%2DCB3791ZU%2FPAN%2D019908"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REGU-204-2746764</_dlc_DocId>
    <_dlc_DocIdUrl xmlns="9be56660-2c31-41ef-bc00-23e72f632f2a">
      <Url>https://cyfoethnaturiolcymru.sharepoint.com/teams/Regulatory/Permitting/_layouts/15/DocIdRedir.aspx?ID=REGU-204-2746764</Url>
      <Description>REGU-204-2746764</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2023-01-05T00:00:00+00:00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Evan Richard Williams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2AAE34F-9033-4741-8619-0B06D1E42E55}">
  <ds:schemaRefs>
    <ds:schemaRef ds:uri="http://schemas.microsoft.com/sharepoint/events"/>
  </ds:schemaRefs>
</ds:datastoreItem>
</file>

<file path=customXml/itemProps2.xml><?xml version="1.0" encoding="utf-8"?>
<ds:datastoreItem xmlns:ds="http://schemas.openxmlformats.org/officeDocument/2006/customXml" ds:itemID="{EFD24576-7BF5-4C11-83BD-6E0E2135C7BF}">
  <ds:schemaRefs>
    <ds:schemaRef ds:uri="Microsoft.SharePoint.Taxonomy.ContentTypeSync"/>
  </ds:schemaRefs>
</ds:datastoreItem>
</file>

<file path=customXml/itemProps3.xml><?xml version="1.0" encoding="utf-8"?>
<ds:datastoreItem xmlns:ds="http://schemas.openxmlformats.org/officeDocument/2006/customXml" ds:itemID="{59C6C5FF-8C42-424D-8004-1EBFEDAC08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f4145418-6eb2-4e2f-90f8-d42e4734b249"/>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5.xml><?xml version="1.0" encoding="utf-8"?>
<ds:datastoreItem xmlns:ds="http://schemas.openxmlformats.org/officeDocument/2006/customXml" ds:itemID="{2A73E7E7-83C3-41B8-BA81-6BCCFA766218}">
  <ds:schemaRefs>
    <ds:schemaRef ds:uri="http://schemas.microsoft.com/office/infopath/2007/PartnerControls"/>
    <ds:schemaRef ds:uri="http://purl.org/dc/terms/"/>
    <ds:schemaRef ds:uri="http://schemas.microsoft.com/office/2006/metadata/properties"/>
    <ds:schemaRef ds:uri="http://schemas.microsoft.com/office/2006/documentManagement/types"/>
    <ds:schemaRef ds:uri="http://purl.org/dc/dcmitype/"/>
    <ds:schemaRef ds:uri="859f7ad6-93f6-4205-b62b-a17f28acbbac"/>
    <ds:schemaRef ds:uri="http://purl.org/dc/elements/1.1/"/>
    <ds:schemaRef ds:uri="6e121689-de5b-41b9-a751-bfeda7fa2b07"/>
    <ds:schemaRef ds:uri="http://schemas.openxmlformats.org/package/2006/metadata/core-properties"/>
    <ds:schemaRef ds:uri="f4145418-6eb2-4e2f-90f8-d42e4734b249"/>
    <ds:schemaRef ds:uri="9be56660-2c31-41ef-bc00-23e72f632f2a"/>
    <ds:schemaRef ds:uri="005db27c-c37f-4c3b-898d-3fee1249b08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4</Pages>
  <Words>1223</Words>
  <Characters>6973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140 10 SD02, 14010SD02, 140-10-SD02</cp:keywords>
  <dc:description>140_10_SD02, version 2_x000d_
issue date: 11/04/2012</dc:description>
  <cp:lastModifiedBy>Clee, Owen</cp:lastModifiedBy>
  <cp:revision>64</cp:revision>
  <cp:lastPrinted>2012-03-16T09:37:00Z</cp:lastPrinted>
  <dcterms:created xsi:type="dcterms:W3CDTF">2021-11-29T09:39:00Z</dcterms:created>
  <dcterms:modified xsi:type="dcterms:W3CDTF">2023-01-09T12:04:00Z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0x01010067EB80C5FE939D4A9B3D8BA62129B7F5010200696B2CDFCAB142469D002908293CC358</vt:lpwstr>
  </property>
  <property fmtid="{D5CDD505-2E9C-101B-9397-08002B2CF9AE}" pid="5" name="_dlc_DocIdItemGuid">
    <vt:lpwstr>7e79bc7c-1f21-49d4-a884-05f1d54390c6</vt:lpwstr>
  </property>
  <property fmtid="{D5CDD505-2E9C-101B-9397-08002B2CF9AE}" pid="6" name="MediaServiceImageTags">
    <vt:lpwstr/>
  </property>
</Properties>
</file>