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REGU-193-13530466</_dlc_DocId>
    <_dlc_DocIdUrl xmlns="9be56660-2c31-41ef-bc00-23e72f632f2a">
      <Url>https://cyfoethnaturiolcymru.sharepoint.com/teams/Regulatory/Permitting/_layouts/15/DocIdRedir.aspx?ID=REGU-193-13530466</Url>
      <Description>REGU-193-13530466</Description>
    </_dlc_DocIdUrl>
    <Site_x0020_Name xmlns="859f7ad6-93f6-4205-b62b-a17f28acbbac">SWO near Norton Avenue</Site_x0020_Name>
    <Internal_x002f_External xmlns="859f7ad6-93f6-4205-b62b-a17f28acbbac">Incoming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Norton, Swansea</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B0F426D-EAB7-4F67-BDA6-A4AD3C33F050}"/>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49D5CDD-5F48-461F-BCD1-70E9B67D8455}"/>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304974a1-19cc-4097-8d72-36b6358f168c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